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454" w:rsidRPr="00C31285" w:rsidRDefault="00484454" w:rsidP="00C31285">
      <w:pPr>
        <w:pStyle w:val="cen"/>
        <w:spacing w:before="0" w:beforeAutospacing="0" w:after="0" w:afterAutospacing="0" w:line="360" w:lineRule="auto"/>
        <w:ind w:firstLine="709"/>
        <w:jc w:val="center"/>
        <w:outlineLvl w:val="0"/>
        <w:rPr>
          <w:rStyle w:val="sz26"/>
          <w:color w:val="000000"/>
          <w:sz w:val="28"/>
          <w:szCs w:val="28"/>
        </w:rPr>
      </w:pPr>
      <w:r w:rsidRPr="00C31285">
        <w:rPr>
          <w:rStyle w:val="sz26"/>
          <w:color w:val="000000"/>
          <w:sz w:val="28"/>
          <w:szCs w:val="28"/>
        </w:rPr>
        <w:t>ФЕДЕРА</w:t>
      </w:r>
      <w:r w:rsidR="00733741" w:rsidRPr="00C31285">
        <w:rPr>
          <w:rStyle w:val="sz26"/>
          <w:color w:val="000000"/>
          <w:sz w:val="28"/>
          <w:szCs w:val="28"/>
        </w:rPr>
        <w:t>ЛЬНОЕ АГЕН</w:t>
      </w:r>
      <w:r w:rsidR="00C31285">
        <w:rPr>
          <w:rStyle w:val="sz26"/>
          <w:color w:val="000000"/>
          <w:sz w:val="28"/>
          <w:szCs w:val="28"/>
        </w:rPr>
        <w:t>Т</w:t>
      </w:r>
      <w:r w:rsidR="00733741" w:rsidRPr="00C31285">
        <w:rPr>
          <w:rStyle w:val="sz26"/>
          <w:color w:val="000000"/>
          <w:sz w:val="28"/>
          <w:szCs w:val="28"/>
        </w:rPr>
        <w:t>СТВО ПО ОБРАЗОВАНИЮ</w:t>
      </w:r>
    </w:p>
    <w:p w:rsidR="00484454" w:rsidRPr="00C31285" w:rsidRDefault="00484454" w:rsidP="00C31285">
      <w:pPr>
        <w:pStyle w:val="cen"/>
        <w:spacing w:before="0" w:beforeAutospacing="0" w:after="0" w:afterAutospacing="0" w:line="360" w:lineRule="auto"/>
        <w:ind w:firstLine="709"/>
        <w:jc w:val="center"/>
        <w:outlineLvl w:val="0"/>
        <w:rPr>
          <w:rStyle w:val="sz26"/>
          <w:color w:val="000000"/>
          <w:sz w:val="28"/>
          <w:szCs w:val="28"/>
        </w:rPr>
      </w:pPr>
      <w:r w:rsidRPr="00C31285">
        <w:rPr>
          <w:rStyle w:val="sz26"/>
          <w:color w:val="000000"/>
          <w:sz w:val="28"/>
          <w:szCs w:val="28"/>
        </w:rPr>
        <w:t>Государственное образовательное учреждение высшего профессионального образования</w:t>
      </w:r>
    </w:p>
    <w:p w:rsidR="00484454" w:rsidRPr="00C31285" w:rsidRDefault="00484454" w:rsidP="00C31285">
      <w:pPr>
        <w:pStyle w:val="cen"/>
        <w:spacing w:before="0" w:beforeAutospacing="0" w:after="0" w:afterAutospacing="0" w:line="360" w:lineRule="auto"/>
        <w:ind w:firstLine="709"/>
        <w:jc w:val="center"/>
        <w:outlineLvl w:val="0"/>
        <w:rPr>
          <w:rStyle w:val="sz26"/>
          <w:color w:val="000000"/>
          <w:sz w:val="28"/>
          <w:szCs w:val="28"/>
        </w:rPr>
      </w:pPr>
      <w:r w:rsidRPr="00C31285">
        <w:rPr>
          <w:rStyle w:val="sz26"/>
          <w:color w:val="000000"/>
          <w:sz w:val="28"/>
          <w:szCs w:val="28"/>
        </w:rPr>
        <w:t>АМУРСКИЙ ГОСУДАРСТВЕННЫЙ УНИВЕРСИТЕТ</w:t>
      </w:r>
      <w:r w:rsidR="00C31285">
        <w:rPr>
          <w:rStyle w:val="sz26"/>
          <w:color w:val="000000"/>
          <w:sz w:val="28"/>
          <w:szCs w:val="28"/>
        </w:rPr>
        <w:t xml:space="preserve"> </w:t>
      </w:r>
      <w:r w:rsidRPr="00C31285">
        <w:rPr>
          <w:rStyle w:val="sz26"/>
          <w:color w:val="000000"/>
          <w:sz w:val="28"/>
          <w:szCs w:val="28"/>
        </w:rPr>
        <w:t>(ГОУВПО «АмГУ»)</w:t>
      </w:r>
    </w:p>
    <w:p w:rsidR="00733741" w:rsidRPr="00C31285" w:rsidRDefault="00733741" w:rsidP="00C31285">
      <w:pPr>
        <w:pStyle w:val="cen"/>
        <w:spacing w:before="0" w:beforeAutospacing="0" w:after="0" w:afterAutospacing="0" w:line="360" w:lineRule="auto"/>
        <w:ind w:firstLine="709"/>
        <w:jc w:val="center"/>
        <w:outlineLvl w:val="0"/>
        <w:rPr>
          <w:rStyle w:val="sz26"/>
          <w:color w:val="000000"/>
          <w:sz w:val="28"/>
          <w:szCs w:val="28"/>
        </w:rPr>
      </w:pPr>
    </w:p>
    <w:p w:rsidR="00484454" w:rsidRPr="00C31285" w:rsidRDefault="00484454" w:rsidP="00C31285">
      <w:pPr>
        <w:pStyle w:val="cen"/>
        <w:spacing w:before="0" w:beforeAutospacing="0" w:after="0" w:afterAutospacing="0" w:line="360" w:lineRule="auto"/>
        <w:ind w:firstLine="709"/>
        <w:jc w:val="center"/>
        <w:outlineLvl w:val="0"/>
        <w:rPr>
          <w:rStyle w:val="sz26"/>
          <w:color w:val="000000"/>
          <w:sz w:val="28"/>
          <w:szCs w:val="28"/>
        </w:rPr>
      </w:pPr>
      <w:r w:rsidRPr="00C31285">
        <w:rPr>
          <w:rStyle w:val="sz26"/>
          <w:color w:val="000000"/>
          <w:sz w:val="28"/>
          <w:szCs w:val="28"/>
        </w:rPr>
        <w:t>Кафедра К и Т</w:t>
      </w:r>
    </w:p>
    <w:p w:rsidR="00484454" w:rsidRDefault="00484454" w:rsidP="00C31285">
      <w:pPr>
        <w:pStyle w:val="cen"/>
        <w:spacing w:before="0" w:beforeAutospacing="0" w:after="0" w:afterAutospacing="0" w:line="360" w:lineRule="auto"/>
        <w:ind w:firstLine="709"/>
        <w:jc w:val="center"/>
        <w:outlineLvl w:val="0"/>
        <w:rPr>
          <w:rStyle w:val="sz26"/>
          <w:color w:val="000000"/>
          <w:sz w:val="28"/>
          <w:szCs w:val="28"/>
        </w:rPr>
      </w:pPr>
    </w:p>
    <w:p w:rsidR="00C31285" w:rsidRDefault="00C31285" w:rsidP="00C31285">
      <w:pPr>
        <w:pStyle w:val="cen"/>
        <w:spacing w:before="0" w:beforeAutospacing="0" w:after="0" w:afterAutospacing="0" w:line="360" w:lineRule="auto"/>
        <w:ind w:firstLine="709"/>
        <w:jc w:val="center"/>
        <w:outlineLvl w:val="0"/>
        <w:rPr>
          <w:rStyle w:val="sz26"/>
          <w:color w:val="000000"/>
          <w:sz w:val="28"/>
          <w:szCs w:val="28"/>
        </w:rPr>
      </w:pPr>
    </w:p>
    <w:p w:rsidR="00C31285" w:rsidRPr="00C31285" w:rsidRDefault="00C31285" w:rsidP="00C31285">
      <w:pPr>
        <w:pStyle w:val="cen"/>
        <w:spacing w:before="0" w:beforeAutospacing="0" w:after="0" w:afterAutospacing="0" w:line="360" w:lineRule="auto"/>
        <w:ind w:firstLine="709"/>
        <w:jc w:val="center"/>
        <w:outlineLvl w:val="0"/>
        <w:rPr>
          <w:rStyle w:val="sz26"/>
          <w:color w:val="000000"/>
          <w:sz w:val="28"/>
          <w:szCs w:val="28"/>
        </w:rPr>
      </w:pPr>
    </w:p>
    <w:p w:rsidR="00484454" w:rsidRPr="00C31285" w:rsidRDefault="00484454" w:rsidP="00C31285">
      <w:pPr>
        <w:pStyle w:val="cen"/>
        <w:spacing w:before="0" w:beforeAutospacing="0" w:after="0" w:afterAutospacing="0" w:line="360" w:lineRule="auto"/>
        <w:ind w:firstLine="709"/>
        <w:jc w:val="center"/>
        <w:outlineLvl w:val="0"/>
        <w:rPr>
          <w:rStyle w:val="sz26"/>
          <w:color w:val="000000"/>
          <w:sz w:val="28"/>
          <w:szCs w:val="28"/>
        </w:rPr>
      </w:pPr>
      <w:r w:rsidRPr="00C31285">
        <w:rPr>
          <w:rStyle w:val="sz26"/>
          <w:color w:val="000000"/>
          <w:sz w:val="28"/>
          <w:szCs w:val="28"/>
        </w:rPr>
        <w:t>КУРСОВАЯ РАБОТА</w:t>
      </w:r>
    </w:p>
    <w:p w:rsidR="00484454" w:rsidRPr="00C31285" w:rsidRDefault="00484454" w:rsidP="00C31285">
      <w:pPr>
        <w:pStyle w:val="cen"/>
        <w:spacing w:before="0" w:beforeAutospacing="0" w:after="0" w:afterAutospacing="0" w:line="360" w:lineRule="auto"/>
        <w:ind w:firstLine="709"/>
        <w:jc w:val="center"/>
        <w:outlineLvl w:val="0"/>
        <w:rPr>
          <w:rStyle w:val="sz26"/>
          <w:color w:val="000000"/>
          <w:sz w:val="28"/>
          <w:szCs w:val="28"/>
        </w:rPr>
      </w:pPr>
      <w:r w:rsidRPr="00C31285">
        <w:rPr>
          <w:rStyle w:val="sz26"/>
          <w:color w:val="000000"/>
          <w:sz w:val="28"/>
          <w:szCs w:val="28"/>
        </w:rPr>
        <w:t>на тему: Пути повышения эффективности системы закупок МТР ОАО «Мясокомбинат»</w:t>
      </w:r>
    </w:p>
    <w:p w:rsidR="00484454" w:rsidRPr="00C31285" w:rsidRDefault="00484454" w:rsidP="00C31285">
      <w:pPr>
        <w:pStyle w:val="cen"/>
        <w:spacing w:before="0" w:beforeAutospacing="0" w:after="0" w:afterAutospacing="0" w:line="360" w:lineRule="auto"/>
        <w:ind w:firstLine="709"/>
        <w:jc w:val="center"/>
        <w:outlineLvl w:val="0"/>
        <w:rPr>
          <w:rStyle w:val="sz26"/>
          <w:color w:val="000000"/>
          <w:sz w:val="28"/>
          <w:szCs w:val="28"/>
        </w:rPr>
      </w:pPr>
      <w:r w:rsidRPr="00C31285">
        <w:rPr>
          <w:rStyle w:val="sz26"/>
          <w:color w:val="000000"/>
          <w:sz w:val="28"/>
          <w:szCs w:val="28"/>
        </w:rPr>
        <w:t>по дисциплине: Коммерческая логистика</w:t>
      </w:r>
    </w:p>
    <w:p w:rsidR="00484454" w:rsidRPr="00C31285" w:rsidRDefault="00484454" w:rsidP="00C31285">
      <w:pPr>
        <w:pStyle w:val="cen"/>
        <w:spacing w:before="0" w:beforeAutospacing="0" w:after="0" w:afterAutospacing="0" w:line="360" w:lineRule="auto"/>
        <w:ind w:firstLine="709"/>
        <w:jc w:val="both"/>
        <w:outlineLvl w:val="0"/>
        <w:rPr>
          <w:rStyle w:val="sz26"/>
          <w:color w:val="000000"/>
          <w:sz w:val="28"/>
          <w:szCs w:val="28"/>
        </w:rPr>
      </w:pPr>
    </w:p>
    <w:p w:rsidR="00484454" w:rsidRPr="00C31285" w:rsidRDefault="00484454" w:rsidP="00C31285">
      <w:pPr>
        <w:pStyle w:val="cen"/>
        <w:spacing w:before="0" w:beforeAutospacing="0" w:after="0" w:afterAutospacing="0" w:line="360" w:lineRule="auto"/>
        <w:ind w:firstLine="709"/>
        <w:jc w:val="both"/>
        <w:outlineLvl w:val="0"/>
        <w:rPr>
          <w:rStyle w:val="sz26"/>
          <w:color w:val="000000"/>
          <w:sz w:val="28"/>
          <w:szCs w:val="28"/>
        </w:rPr>
      </w:pPr>
    </w:p>
    <w:p w:rsidR="00484454" w:rsidRPr="00C31285" w:rsidRDefault="00484454" w:rsidP="00C31285">
      <w:pPr>
        <w:pStyle w:val="cen"/>
        <w:spacing w:before="0" w:beforeAutospacing="0" w:after="0" w:afterAutospacing="0" w:line="360" w:lineRule="auto"/>
        <w:ind w:firstLine="709"/>
        <w:jc w:val="both"/>
        <w:outlineLvl w:val="0"/>
        <w:rPr>
          <w:rStyle w:val="sz26"/>
          <w:color w:val="000000"/>
          <w:sz w:val="28"/>
          <w:szCs w:val="28"/>
        </w:rPr>
      </w:pPr>
      <w:r w:rsidRPr="00C31285">
        <w:rPr>
          <w:rStyle w:val="sz26"/>
          <w:color w:val="000000"/>
          <w:sz w:val="28"/>
          <w:szCs w:val="28"/>
        </w:rPr>
        <w:t>Исполнитель</w:t>
      </w:r>
    </w:p>
    <w:p w:rsidR="00C31285" w:rsidRDefault="00484454" w:rsidP="00C31285">
      <w:pPr>
        <w:pStyle w:val="cen"/>
        <w:spacing w:before="0" w:beforeAutospacing="0" w:after="0" w:afterAutospacing="0" w:line="360" w:lineRule="auto"/>
        <w:ind w:firstLine="709"/>
        <w:jc w:val="both"/>
        <w:outlineLvl w:val="0"/>
        <w:rPr>
          <w:rStyle w:val="sz26"/>
          <w:color w:val="000000"/>
          <w:sz w:val="28"/>
          <w:szCs w:val="28"/>
        </w:rPr>
      </w:pPr>
      <w:r w:rsidRPr="00C31285">
        <w:rPr>
          <w:rStyle w:val="sz26"/>
          <w:color w:val="000000"/>
          <w:sz w:val="28"/>
          <w:szCs w:val="28"/>
        </w:rPr>
        <w:t>студентка 538 группы</w:t>
      </w:r>
    </w:p>
    <w:p w:rsidR="00C31285" w:rsidRDefault="00484454" w:rsidP="00C31285">
      <w:pPr>
        <w:pStyle w:val="cen"/>
        <w:spacing w:before="0" w:beforeAutospacing="0" w:after="0" w:afterAutospacing="0" w:line="360" w:lineRule="auto"/>
        <w:ind w:firstLine="709"/>
        <w:jc w:val="both"/>
        <w:outlineLvl w:val="0"/>
        <w:rPr>
          <w:rStyle w:val="sz26"/>
          <w:color w:val="000000"/>
          <w:sz w:val="28"/>
          <w:szCs w:val="28"/>
        </w:rPr>
      </w:pPr>
      <w:r w:rsidRPr="00C31285">
        <w:rPr>
          <w:rStyle w:val="sz26"/>
          <w:color w:val="000000"/>
          <w:sz w:val="28"/>
          <w:szCs w:val="28"/>
        </w:rPr>
        <w:t>М.Ю. Зуева</w:t>
      </w:r>
    </w:p>
    <w:p w:rsidR="00484454" w:rsidRPr="00C31285" w:rsidRDefault="00484454" w:rsidP="00C31285">
      <w:pPr>
        <w:pStyle w:val="cen"/>
        <w:tabs>
          <w:tab w:val="left" w:pos="3600"/>
          <w:tab w:val="left" w:pos="3780"/>
        </w:tabs>
        <w:spacing w:before="0" w:beforeAutospacing="0" w:after="0" w:afterAutospacing="0" w:line="360" w:lineRule="auto"/>
        <w:ind w:firstLine="709"/>
        <w:jc w:val="both"/>
        <w:outlineLvl w:val="0"/>
        <w:rPr>
          <w:rStyle w:val="sz26"/>
          <w:color w:val="000000"/>
          <w:sz w:val="28"/>
          <w:szCs w:val="28"/>
        </w:rPr>
      </w:pPr>
    </w:p>
    <w:p w:rsidR="00C31285" w:rsidRDefault="00484454" w:rsidP="00C31285">
      <w:pPr>
        <w:pStyle w:val="cen"/>
        <w:tabs>
          <w:tab w:val="left" w:pos="3600"/>
          <w:tab w:val="left" w:pos="3780"/>
        </w:tabs>
        <w:spacing w:before="0" w:beforeAutospacing="0" w:after="0" w:afterAutospacing="0" w:line="360" w:lineRule="auto"/>
        <w:ind w:firstLine="709"/>
        <w:jc w:val="both"/>
        <w:outlineLvl w:val="0"/>
        <w:rPr>
          <w:rStyle w:val="sz26"/>
          <w:color w:val="000000"/>
          <w:sz w:val="28"/>
          <w:szCs w:val="28"/>
        </w:rPr>
      </w:pPr>
      <w:r w:rsidRPr="00C31285">
        <w:rPr>
          <w:rStyle w:val="sz26"/>
          <w:color w:val="000000"/>
          <w:sz w:val="28"/>
          <w:szCs w:val="28"/>
        </w:rPr>
        <w:t>Руководитель</w:t>
      </w:r>
      <w:r w:rsidR="00C31285">
        <w:rPr>
          <w:rStyle w:val="sz26"/>
          <w:color w:val="000000"/>
          <w:sz w:val="28"/>
          <w:szCs w:val="28"/>
        </w:rPr>
        <w:t xml:space="preserve"> </w:t>
      </w:r>
      <w:r w:rsidRPr="00C31285">
        <w:rPr>
          <w:rStyle w:val="sz26"/>
          <w:color w:val="000000"/>
          <w:sz w:val="28"/>
          <w:szCs w:val="28"/>
        </w:rPr>
        <w:t>(ассистент)</w:t>
      </w:r>
    </w:p>
    <w:p w:rsidR="00484454" w:rsidRPr="00C31285" w:rsidRDefault="00484454" w:rsidP="00C31285">
      <w:pPr>
        <w:pStyle w:val="cen"/>
        <w:tabs>
          <w:tab w:val="left" w:pos="3600"/>
          <w:tab w:val="left" w:pos="3780"/>
        </w:tabs>
        <w:spacing w:before="0" w:beforeAutospacing="0" w:after="0" w:afterAutospacing="0" w:line="360" w:lineRule="auto"/>
        <w:ind w:firstLine="709"/>
        <w:jc w:val="both"/>
        <w:outlineLvl w:val="0"/>
        <w:rPr>
          <w:rStyle w:val="sz26"/>
          <w:color w:val="000000"/>
          <w:sz w:val="28"/>
          <w:szCs w:val="28"/>
        </w:rPr>
      </w:pPr>
      <w:r w:rsidRPr="00C31285">
        <w:rPr>
          <w:rStyle w:val="sz26"/>
          <w:color w:val="000000"/>
          <w:sz w:val="28"/>
          <w:szCs w:val="28"/>
        </w:rPr>
        <w:t>Е.Л. Ермолаева</w:t>
      </w:r>
    </w:p>
    <w:p w:rsidR="00484454" w:rsidRPr="00C31285" w:rsidRDefault="00484454" w:rsidP="00C31285">
      <w:pPr>
        <w:pStyle w:val="cen"/>
        <w:tabs>
          <w:tab w:val="left" w:pos="3600"/>
          <w:tab w:val="left" w:pos="3780"/>
        </w:tabs>
        <w:spacing w:before="0" w:beforeAutospacing="0" w:after="0" w:afterAutospacing="0" w:line="360" w:lineRule="auto"/>
        <w:ind w:firstLine="709"/>
        <w:jc w:val="both"/>
        <w:outlineLvl w:val="0"/>
        <w:rPr>
          <w:rStyle w:val="sz26"/>
          <w:color w:val="000000"/>
          <w:sz w:val="28"/>
          <w:szCs w:val="28"/>
        </w:rPr>
      </w:pPr>
    </w:p>
    <w:p w:rsidR="00C31285" w:rsidRDefault="00484454" w:rsidP="00C31285">
      <w:pPr>
        <w:pStyle w:val="cen"/>
        <w:tabs>
          <w:tab w:val="left" w:pos="3600"/>
          <w:tab w:val="left" w:pos="3780"/>
        </w:tabs>
        <w:spacing w:before="0" w:beforeAutospacing="0" w:after="0" w:afterAutospacing="0" w:line="360" w:lineRule="auto"/>
        <w:ind w:firstLine="709"/>
        <w:jc w:val="both"/>
        <w:outlineLvl w:val="0"/>
        <w:rPr>
          <w:rStyle w:val="sz26"/>
          <w:color w:val="000000"/>
          <w:sz w:val="28"/>
          <w:szCs w:val="28"/>
        </w:rPr>
      </w:pPr>
      <w:r w:rsidRPr="00C31285">
        <w:rPr>
          <w:rStyle w:val="sz26"/>
          <w:color w:val="000000"/>
          <w:sz w:val="28"/>
          <w:szCs w:val="28"/>
        </w:rPr>
        <w:t>Нормоконтроль</w:t>
      </w:r>
      <w:r w:rsidR="00C31285">
        <w:rPr>
          <w:rStyle w:val="sz26"/>
          <w:color w:val="000000"/>
          <w:sz w:val="28"/>
          <w:szCs w:val="28"/>
        </w:rPr>
        <w:t xml:space="preserve"> </w:t>
      </w:r>
      <w:r w:rsidRPr="00C31285">
        <w:rPr>
          <w:rStyle w:val="sz26"/>
          <w:color w:val="000000"/>
          <w:sz w:val="28"/>
          <w:szCs w:val="28"/>
        </w:rPr>
        <w:t>(ассистент)</w:t>
      </w:r>
    </w:p>
    <w:p w:rsidR="00484454" w:rsidRPr="00C31285" w:rsidRDefault="00484454" w:rsidP="00C31285">
      <w:pPr>
        <w:pStyle w:val="cen"/>
        <w:tabs>
          <w:tab w:val="left" w:pos="3600"/>
          <w:tab w:val="left" w:pos="3780"/>
        </w:tabs>
        <w:spacing w:before="0" w:beforeAutospacing="0" w:after="0" w:afterAutospacing="0" w:line="360" w:lineRule="auto"/>
        <w:ind w:firstLine="709"/>
        <w:jc w:val="both"/>
        <w:outlineLvl w:val="0"/>
        <w:rPr>
          <w:rStyle w:val="sz26"/>
          <w:color w:val="000000"/>
          <w:sz w:val="28"/>
          <w:szCs w:val="28"/>
        </w:rPr>
      </w:pPr>
      <w:r w:rsidRPr="00C31285">
        <w:rPr>
          <w:rStyle w:val="sz26"/>
          <w:color w:val="000000"/>
          <w:sz w:val="28"/>
          <w:szCs w:val="28"/>
        </w:rPr>
        <w:t>Н.Б. Калинина</w:t>
      </w:r>
    </w:p>
    <w:p w:rsidR="00484454" w:rsidRPr="00C31285" w:rsidRDefault="00484454" w:rsidP="00C31285">
      <w:pPr>
        <w:pStyle w:val="cen"/>
        <w:tabs>
          <w:tab w:val="left" w:pos="7560"/>
          <w:tab w:val="left" w:pos="7740"/>
        </w:tabs>
        <w:spacing w:before="0" w:beforeAutospacing="0" w:after="0" w:afterAutospacing="0" w:line="360" w:lineRule="auto"/>
        <w:ind w:firstLine="709"/>
        <w:jc w:val="both"/>
        <w:outlineLvl w:val="0"/>
        <w:rPr>
          <w:rStyle w:val="sz26"/>
          <w:color w:val="000000"/>
          <w:sz w:val="28"/>
          <w:szCs w:val="28"/>
        </w:rPr>
      </w:pPr>
    </w:p>
    <w:p w:rsidR="00484454" w:rsidRPr="00C31285" w:rsidRDefault="00484454" w:rsidP="00C31285">
      <w:pPr>
        <w:pStyle w:val="cen"/>
        <w:tabs>
          <w:tab w:val="left" w:pos="7560"/>
          <w:tab w:val="left" w:pos="7740"/>
        </w:tabs>
        <w:spacing w:before="0" w:beforeAutospacing="0" w:after="0" w:afterAutospacing="0" w:line="360" w:lineRule="auto"/>
        <w:ind w:firstLine="709"/>
        <w:jc w:val="both"/>
        <w:outlineLvl w:val="0"/>
        <w:rPr>
          <w:rStyle w:val="sz26"/>
          <w:color w:val="000000"/>
          <w:sz w:val="28"/>
          <w:szCs w:val="28"/>
        </w:rPr>
      </w:pPr>
    </w:p>
    <w:p w:rsidR="00484454" w:rsidRPr="00C31285" w:rsidRDefault="00484454" w:rsidP="00C31285">
      <w:pPr>
        <w:pStyle w:val="cen"/>
        <w:tabs>
          <w:tab w:val="left" w:pos="7560"/>
          <w:tab w:val="left" w:pos="7740"/>
        </w:tabs>
        <w:spacing w:before="0" w:beforeAutospacing="0" w:after="0" w:afterAutospacing="0" w:line="360" w:lineRule="auto"/>
        <w:ind w:firstLine="709"/>
        <w:jc w:val="both"/>
        <w:outlineLvl w:val="0"/>
        <w:rPr>
          <w:rStyle w:val="sz26"/>
          <w:color w:val="000000"/>
          <w:sz w:val="28"/>
          <w:szCs w:val="28"/>
        </w:rPr>
      </w:pPr>
    </w:p>
    <w:p w:rsidR="00484454" w:rsidRPr="00C31285" w:rsidRDefault="00484454" w:rsidP="00C31285">
      <w:pPr>
        <w:spacing w:after="0" w:line="360" w:lineRule="auto"/>
        <w:ind w:firstLine="709"/>
        <w:jc w:val="center"/>
        <w:rPr>
          <w:rFonts w:ascii="Times New Roman" w:hAnsi="Times New Roman" w:cs="Times New Roman"/>
          <w:color w:val="000000"/>
          <w:sz w:val="28"/>
          <w:szCs w:val="28"/>
        </w:rPr>
      </w:pPr>
      <w:r w:rsidRPr="00C31285">
        <w:rPr>
          <w:rStyle w:val="sz26"/>
          <w:rFonts w:ascii="Times New Roman" w:hAnsi="Times New Roman"/>
          <w:color w:val="000000"/>
          <w:sz w:val="28"/>
          <w:szCs w:val="28"/>
        </w:rPr>
        <w:t>Благовещенск 2009</w:t>
      </w:r>
      <w:r w:rsidRPr="00C31285">
        <w:rPr>
          <w:rFonts w:ascii="Times New Roman" w:hAnsi="Times New Roman" w:cs="Times New Roman"/>
          <w:color w:val="000000"/>
          <w:sz w:val="28"/>
          <w:szCs w:val="28"/>
        </w:rPr>
        <w:t xml:space="preserve"> г.</w:t>
      </w:r>
    </w:p>
    <w:p w:rsidR="0040075D" w:rsidRPr="00C31285" w:rsidRDefault="00C31285" w:rsidP="00902F12">
      <w:pPr>
        <w:pStyle w:val="11"/>
        <w:widowControl/>
        <w:spacing w:line="360" w:lineRule="auto"/>
        <w:ind w:firstLine="709"/>
        <w:jc w:val="center"/>
        <w:rPr>
          <w:b/>
          <w:bCs/>
          <w:color w:val="000000"/>
          <w:sz w:val="28"/>
          <w:szCs w:val="28"/>
        </w:rPr>
      </w:pPr>
      <w:r>
        <w:rPr>
          <w:color w:val="000000"/>
          <w:sz w:val="28"/>
          <w:szCs w:val="28"/>
        </w:rPr>
        <w:br w:type="page"/>
      </w:r>
      <w:r w:rsidR="0040075D" w:rsidRPr="00C31285">
        <w:rPr>
          <w:b/>
          <w:bCs/>
          <w:color w:val="000000"/>
          <w:sz w:val="28"/>
          <w:szCs w:val="28"/>
        </w:rPr>
        <w:lastRenderedPageBreak/>
        <w:t>РЕФЕРАТ</w:t>
      </w:r>
    </w:p>
    <w:p w:rsidR="0040075D" w:rsidRPr="00C31285" w:rsidRDefault="0040075D" w:rsidP="00C31285">
      <w:pPr>
        <w:pStyle w:val="11"/>
        <w:widowControl/>
        <w:spacing w:line="360" w:lineRule="auto"/>
        <w:ind w:firstLine="709"/>
        <w:rPr>
          <w:color w:val="000000"/>
          <w:sz w:val="28"/>
          <w:szCs w:val="28"/>
        </w:rPr>
      </w:pPr>
    </w:p>
    <w:p w:rsidR="0040075D" w:rsidRPr="00C31285" w:rsidRDefault="00754287"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Работа 37</w:t>
      </w:r>
      <w:r w:rsidR="00733741" w:rsidRPr="00C31285">
        <w:rPr>
          <w:rFonts w:ascii="Times New Roman" w:hAnsi="Times New Roman" w:cs="Times New Roman"/>
          <w:color w:val="000000"/>
          <w:sz w:val="28"/>
          <w:szCs w:val="28"/>
        </w:rPr>
        <w:t xml:space="preserve"> страниц</w:t>
      </w:r>
      <w:r w:rsidR="0040075D" w:rsidRPr="00C31285">
        <w:rPr>
          <w:rFonts w:ascii="Times New Roman" w:hAnsi="Times New Roman" w:cs="Times New Roman"/>
          <w:color w:val="000000"/>
          <w:sz w:val="28"/>
          <w:szCs w:val="28"/>
        </w:rPr>
        <w:t xml:space="preserve">, </w:t>
      </w:r>
      <w:r w:rsidR="00733741" w:rsidRPr="00C31285">
        <w:rPr>
          <w:rFonts w:ascii="Times New Roman" w:hAnsi="Times New Roman" w:cs="Times New Roman"/>
          <w:color w:val="000000"/>
          <w:sz w:val="28"/>
          <w:szCs w:val="28"/>
        </w:rPr>
        <w:t xml:space="preserve">1 рисунок, </w:t>
      </w:r>
      <w:r w:rsidR="0040075D" w:rsidRPr="00C31285">
        <w:rPr>
          <w:rFonts w:ascii="Times New Roman" w:hAnsi="Times New Roman" w:cs="Times New Roman"/>
          <w:color w:val="000000"/>
          <w:sz w:val="28"/>
          <w:szCs w:val="28"/>
        </w:rPr>
        <w:t xml:space="preserve">10 таблиц, </w:t>
      </w:r>
      <w:r w:rsidR="00733741" w:rsidRPr="00C31285">
        <w:rPr>
          <w:rFonts w:ascii="Times New Roman" w:hAnsi="Times New Roman" w:cs="Times New Roman"/>
          <w:color w:val="000000"/>
          <w:sz w:val="28"/>
          <w:szCs w:val="28"/>
        </w:rPr>
        <w:t>13 источников</w:t>
      </w:r>
    </w:p>
    <w:p w:rsidR="00733741" w:rsidRPr="00C31285" w:rsidRDefault="0040075D"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ОАО «Мясокомбинат» – известный в Амурской области производитель мясопродуктов на высокотехнологичном оборудовании из высококачественного натурального сырья. Основная деятельность</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которого не обходится без осуществления закупок необходимого для производства сырья и материальных ценностей.</w:t>
      </w:r>
    </w:p>
    <w:p w:rsidR="0040075D" w:rsidRPr="00C31285" w:rsidRDefault="0040075D" w:rsidP="00C31285">
      <w:pPr>
        <w:pStyle w:val="a3"/>
        <w:spacing w:before="0" w:beforeAutospacing="0" w:after="0" w:afterAutospacing="0" w:line="360" w:lineRule="auto"/>
        <w:ind w:firstLine="709"/>
        <w:jc w:val="both"/>
        <w:rPr>
          <w:sz w:val="28"/>
          <w:szCs w:val="28"/>
        </w:rPr>
      </w:pPr>
      <w:r w:rsidRPr="00C31285">
        <w:rPr>
          <w:sz w:val="28"/>
          <w:szCs w:val="28"/>
        </w:rPr>
        <w:t>Цель работы рассмотреть пути повышения эффективности системы закупок МТР ОАО «Мясокомбинат».</w:t>
      </w:r>
    </w:p>
    <w:p w:rsidR="00C31285" w:rsidRDefault="00C31285" w:rsidP="00C31285">
      <w:pPr>
        <w:pStyle w:val="11"/>
        <w:widowControl/>
        <w:spacing w:line="360" w:lineRule="auto"/>
        <w:ind w:firstLine="709"/>
        <w:rPr>
          <w:color w:val="000000"/>
          <w:sz w:val="28"/>
          <w:szCs w:val="28"/>
        </w:rPr>
      </w:pPr>
    </w:p>
    <w:p w:rsidR="00484454" w:rsidRPr="00C31285" w:rsidRDefault="00733741" w:rsidP="00902F12">
      <w:pPr>
        <w:pStyle w:val="11"/>
        <w:widowControl/>
        <w:spacing w:line="360" w:lineRule="auto"/>
        <w:ind w:firstLine="709"/>
        <w:jc w:val="center"/>
        <w:rPr>
          <w:b/>
          <w:bCs/>
          <w:color w:val="000000"/>
          <w:sz w:val="28"/>
          <w:szCs w:val="28"/>
        </w:rPr>
      </w:pPr>
      <w:r w:rsidRPr="00C31285">
        <w:rPr>
          <w:color w:val="000000"/>
          <w:sz w:val="28"/>
          <w:szCs w:val="28"/>
        </w:rPr>
        <w:br w:type="page"/>
      </w:r>
      <w:r w:rsidR="00484454" w:rsidRPr="00C31285">
        <w:rPr>
          <w:b/>
          <w:bCs/>
          <w:color w:val="000000"/>
          <w:sz w:val="28"/>
          <w:szCs w:val="28"/>
        </w:rPr>
        <w:t>СОДЕРЖАНИЕ</w:t>
      </w:r>
    </w:p>
    <w:p w:rsidR="00484454" w:rsidRPr="00C31285" w:rsidRDefault="00484454" w:rsidP="00C31285">
      <w:pPr>
        <w:pStyle w:val="11"/>
        <w:widowControl/>
        <w:spacing w:line="360" w:lineRule="auto"/>
        <w:ind w:firstLine="709"/>
        <w:rPr>
          <w:color w:val="000000"/>
          <w:sz w:val="28"/>
          <w:szCs w:val="28"/>
        </w:rPr>
      </w:pPr>
    </w:p>
    <w:p w:rsidR="00733741" w:rsidRPr="00C31285" w:rsidRDefault="007B7E7C" w:rsidP="00C31285">
      <w:pPr>
        <w:pStyle w:val="11"/>
        <w:widowControl/>
        <w:spacing w:line="360" w:lineRule="auto"/>
        <w:ind w:firstLine="0"/>
        <w:jc w:val="left"/>
        <w:rPr>
          <w:caps/>
          <w:color w:val="000000"/>
          <w:sz w:val="28"/>
          <w:szCs w:val="28"/>
        </w:rPr>
      </w:pPr>
      <w:r w:rsidRPr="00C31285">
        <w:rPr>
          <w:caps/>
          <w:color w:val="000000"/>
          <w:sz w:val="28"/>
          <w:szCs w:val="28"/>
        </w:rPr>
        <w:t>Введение</w:t>
      </w:r>
    </w:p>
    <w:p w:rsidR="00733741" w:rsidRPr="002F484D" w:rsidRDefault="00733741" w:rsidP="00C31285">
      <w:pPr>
        <w:pStyle w:val="11"/>
        <w:widowControl/>
        <w:spacing w:line="360" w:lineRule="auto"/>
        <w:ind w:firstLine="0"/>
        <w:jc w:val="left"/>
        <w:rPr>
          <w:caps/>
          <w:color w:val="000000"/>
          <w:sz w:val="28"/>
          <w:szCs w:val="28"/>
        </w:rPr>
      </w:pPr>
      <w:r w:rsidRPr="002F484D">
        <w:rPr>
          <w:caps/>
          <w:color w:val="000000"/>
          <w:sz w:val="28"/>
          <w:szCs w:val="28"/>
        </w:rPr>
        <w:t>1</w:t>
      </w:r>
      <w:r w:rsidR="00C31285" w:rsidRPr="002F484D">
        <w:rPr>
          <w:caps/>
          <w:color w:val="000000"/>
          <w:sz w:val="28"/>
          <w:szCs w:val="28"/>
        </w:rPr>
        <w:t>.</w:t>
      </w:r>
      <w:r w:rsidRPr="002F484D">
        <w:rPr>
          <w:caps/>
          <w:color w:val="000000"/>
          <w:sz w:val="28"/>
          <w:szCs w:val="28"/>
        </w:rPr>
        <w:t xml:space="preserve"> Теоретические аспекты оценки и путей повышения эффективности</w:t>
      </w:r>
      <w:r w:rsidR="00C31285" w:rsidRPr="002F484D">
        <w:rPr>
          <w:caps/>
          <w:color w:val="000000"/>
          <w:sz w:val="28"/>
          <w:szCs w:val="28"/>
        </w:rPr>
        <w:t xml:space="preserve"> </w:t>
      </w:r>
      <w:r w:rsidRPr="002F484D">
        <w:rPr>
          <w:caps/>
          <w:color w:val="000000"/>
          <w:sz w:val="28"/>
          <w:szCs w:val="28"/>
        </w:rPr>
        <w:t>системы закупок МТР производственного предприятия</w:t>
      </w:r>
    </w:p>
    <w:p w:rsidR="00733741" w:rsidRPr="00C31285" w:rsidRDefault="00733741" w:rsidP="00C31285">
      <w:pPr>
        <w:pStyle w:val="11"/>
        <w:widowControl/>
        <w:spacing w:line="360" w:lineRule="auto"/>
        <w:ind w:firstLine="0"/>
        <w:jc w:val="left"/>
        <w:rPr>
          <w:color w:val="000000"/>
          <w:sz w:val="28"/>
          <w:szCs w:val="28"/>
        </w:rPr>
      </w:pPr>
      <w:r w:rsidRPr="00C31285">
        <w:rPr>
          <w:color w:val="000000"/>
          <w:sz w:val="28"/>
          <w:szCs w:val="28"/>
        </w:rPr>
        <w:t>1.1 Показатели, характеризующие эффективность системы закупок</w:t>
      </w:r>
      <w:r w:rsidR="00C31285">
        <w:rPr>
          <w:color w:val="000000"/>
          <w:sz w:val="28"/>
          <w:szCs w:val="28"/>
        </w:rPr>
        <w:t xml:space="preserve"> </w:t>
      </w:r>
      <w:r w:rsidRPr="00C31285">
        <w:rPr>
          <w:color w:val="000000"/>
          <w:sz w:val="28"/>
          <w:szCs w:val="28"/>
        </w:rPr>
        <w:t>МТР производственного предприятия</w:t>
      </w:r>
    </w:p>
    <w:p w:rsidR="00733741" w:rsidRPr="00C31285" w:rsidRDefault="00733741" w:rsidP="00C31285">
      <w:pPr>
        <w:pStyle w:val="11"/>
        <w:widowControl/>
        <w:spacing w:line="360" w:lineRule="auto"/>
        <w:ind w:firstLine="0"/>
        <w:jc w:val="left"/>
        <w:rPr>
          <w:color w:val="000000"/>
          <w:sz w:val="28"/>
          <w:szCs w:val="28"/>
        </w:rPr>
      </w:pPr>
      <w:r w:rsidRPr="00C31285">
        <w:rPr>
          <w:color w:val="000000"/>
          <w:sz w:val="28"/>
          <w:szCs w:val="28"/>
        </w:rPr>
        <w:t>1.2 Пути повышения эффективности системы закупок МТР</w:t>
      </w:r>
      <w:r w:rsidR="00C31285">
        <w:rPr>
          <w:color w:val="000000"/>
          <w:sz w:val="28"/>
          <w:szCs w:val="28"/>
        </w:rPr>
        <w:t xml:space="preserve"> </w:t>
      </w:r>
      <w:r w:rsidRPr="00C31285">
        <w:rPr>
          <w:color w:val="000000"/>
          <w:sz w:val="28"/>
          <w:szCs w:val="28"/>
        </w:rPr>
        <w:t>производственного предприятия в современных условиях</w:t>
      </w:r>
    </w:p>
    <w:p w:rsidR="00733741" w:rsidRPr="002F484D" w:rsidRDefault="00733741" w:rsidP="00C31285">
      <w:pPr>
        <w:pStyle w:val="11"/>
        <w:widowControl/>
        <w:spacing w:line="360" w:lineRule="auto"/>
        <w:ind w:firstLine="0"/>
        <w:jc w:val="left"/>
        <w:rPr>
          <w:caps/>
          <w:color w:val="000000"/>
          <w:sz w:val="28"/>
          <w:szCs w:val="28"/>
        </w:rPr>
      </w:pPr>
      <w:r w:rsidRPr="002F484D">
        <w:rPr>
          <w:caps/>
          <w:color w:val="000000"/>
          <w:sz w:val="28"/>
          <w:szCs w:val="28"/>
        </w:rPr>
        <w:t>2</w:t>
      </w:r>
      <w:r w:rsidR="00C31285" w:rsidRPr="002F484D">
        <w:rPr>
          <w:caps/>
          <w:color w:val="000000"/>
          <w:sz w:val="28"/>
          <w:szCs w:val="28"/>
        </w:rPr>
        <w:t>.</w:t>
      </w:r>
      <w:r w:rsidRPr="002F484D">
        <w:rPr>
          <w:caps/>
          <w:color w:val="000000"/>
          <w:sz w:val="28"/>
          <w:szCs w:val="28"/>
        </w:rPr>
        <w:t xml:space="preserve"> Анализ экономических показателей деятельности</w:t>
      </w:r>
      <w:r w:rsidR="00C31285" w:rsidRPr="002F484D">
        <w:rPr>
          <w:caps/>
          <w:color w:val="000000"/>
          <w:sz w:val="28"/>
          <w:szCs w:val="28"/>
        </w:rPr>
        <w:t xml:space="preserve"> </w:t>
      </w:r>
      <w:r w:rsidRPr="002F484D">
        <w:rPr>
          <w:caps/>
          <w:color w:val="000000"/>
          <w:sz w:val="28"/>
          <w:szCs w:val="28"/>
        </w:rPr>
        <w:t>ОАО «Мясокомбинат»</w:t>
      </w:r>
    </w:p>
    <w:p w:rsidR="007B7E7C" w:rsidRPr="00C31285" w:rsidRDefault="007B7E7C" w:rsidP="00C31285">
      <w:pPr>
        <w:pStyle w:val="11"/>
        <w:widowControl/>
        <w:spacing w:line="360" w:lineRule="auto"/>
        <w:ind w:firstLine="0"/>
        <w:jc w:val="left"/>
        <w:rPr>
          <w:color w:val="000000"/>
          <w:sz w:val="28"/>
          <w:szCs w:val="28"/>
        </w:rPr>
      </w:pPr>
      <w:r w:rsidRPr="00C31285">
        <w:rPr>
          <w:color w:val="000000"/>
          <w:sz w:val="28"/>
          <w:szCs w:val="28"/>
        </w:rPr>
        <w:t>2.1 Краткая организационно-экономическая характеристика</w:t>
      </w:r>
      <w:r w:rsidR="00C31285">
        <w:rPr>
          <w:color w:val="000000"/>
          <w:sz w:val="28"/>
          <w:szCs w:val="28"/>
        </w:rPr>
        <w:t xml:space="preserve"> </w:t>
      </w:r>
      <w:r w:rsidRPr="00C31285">
        <w:rPr>
          <w:color w:val="000000"/>
          <w:sz w:val="28"/>
          <w:szCs w:val="28"/>
        </w:rPr>
        <w:t>ОАО «Мясокомбинат»</w:t>
      </w:r>
    </w:p>
    <w:p w:rsidR="00733741" w:rsidRPr="00C31285" w:rsidRDefault="007B7E7C" w:rsidP="00C31285">
      <w:pPr>
        <w:pStyle w:val="11"/>
        <w:widowControl/>
        <w:spacing w:line="360" w:lineRule="auto"/>
        <w:ind w:firstLine="0"/>
        <w:jc w:val="left"/>
        <w:rPr>
          <w:color w:val="000000"/>
          <w:sz w:val="28"/>
          <w:szCs w:val="28"/>
        </w:rPr>
      </w:pPr>
      <w:r w:rsidRPr="00C31285">
        <w:rPr>
          <w:color w:val="000000"/>
          <w:sz w:val="28"/>
          <w:szCs w:val="28"/>
        </w:rPr>
        <w:t>2.2 Анализ системы закупок МТР ОА</w:t>
      </w:r>
      <w:r w:rsidR="008F3604" w:rsidRPr="00C31285">
        <w:rPr>
          <w:color w:val="000000"/>
          <w:sz w:val="28"/>
          <w:szCs w:val="28"/>
        </w:rPr>
        <w:t>О «Мясокомбинат»</w:t>
      </w:r>
    </w:p>
    <w:p w:rsidR="007B7E7C" w:rsidRPr="002F484D" w:rsidRDefault="007B7E7C" w:rsidP="00C31285">
      <w:pPr>
        <w:pStyle w:val="11"/>
        <w:widowControl/>
        <w:spacing w:line="360" w:lineRule="auto"/>
        <w:ind w:firstLine="0"/>
        <w:jc w:val="left"/>
        <w:rPr>
          <w:caps/>
          <w:color w:val="000000"/>
          <w:sz w:val="28"/>
          <w:szCs w:val="28"/>
        </w:rPr>
      </w:pPr>
      <w:r w:rsidRPr="002F484D">
        <w:rPr>
          <w:caps/>
          <w:color w:val="000000"/>
          <w:sz w:val="28"/>
          <w:szCs w:val="28"/>
        </w:rPr>
        <w:t>3</w:t>
      </w:r>
      <w:r w:rsidR="00C31285" w:rsidRPr="002F484D">
        <w:rPr>
          <w:caps/>
          <w:color w:val="000000"/>
          <w:sz w:val="28"/>
          <w:szCs w:val="28"/>
        </w:rPr>
        <w:t>.</w:t>
      </w:r>
      <w:r w:rsidRPr="002F484D">
        <w:rPr>
          <w:caps/>
          <w:color w:val="000000"/>
          <w:sz w:val="28"/>
          <w:szCs w:val="28"/>
        </w:rPr>
        <w:t xml:space="preserve"> Пути повышения эффективности системы закупок МТР</w:t>
      </w:r>
      <w:r w:rsidR="00C31285" w:rsidRPr="002F484D">
        <w:rPr>
          <w:caps/>
          <w:color w:val="000000"/>
          <w:sz w:val="28"/>
          <w:szCs w:val="28"/>
        </w:rPr>
        <w:t xml:space="preserve"> </w:t>
      </w:r>
      <w:r w:rsidRPr="002F484D">
        <w:rPr>
          <w:caps/>
          <w:color w:val="000000"/>
          <w:sz w:val="28"/>
          <w:szCs w:val="28"/>
        </w:rPr>
        <w:t>ОАО «</w:t>
      </w:r>
      <w:r w:rsidR="00B608D1" w:rsidRPr="002F484D">
        <w:rPr>
          <w:caps/>
          <w:color w:val="000000"/>
          <w:sz w:val="28"/>
          <w:szCs w:val="28"/>
        </w:rPr>
        <w:t>Мясокомбинат»</w:t>
      </w:r>
    </w:p>
    <w:p w:rsidR="007B7E7C" w:rsidRPr="00C31285" w:rsidRDefault="007B7E7C" w:rsidP="00C31285">
      <w:pPr>
        <w:pStyle w:val="11"/>
        <w:widowControl/>
        <w:spacing w:line="360" w:lineRule="auto"/>
        <w:ind w:firstLine="0"/>
        <w:jc w:val="left"/>
        <w:rPr>
          <w:color w:val="000000"/>
          <w:sz w:val="28"/>
          <w:szCs w:val="28"/>
        </w:rPr>
      </w:pPr>
      <w:r w:rsidRPr="00C31285">
        <w:rPr>
          <w:color w:val="000000"/>
          <w:sz w:val="28"/>
          <w:szCs w:val="28"/>
        </w:rPr>
        <w:t>3.1 Мероприятия по повышению эффективности системы закупок МТР</w:t>
      </w:r>
      <w:r w:rsidR="00C31285">
        <w:rPr>
          <w:color w:val="000000"/>
          <w:sz w:val="28"/>
          <w:szCs w:val="28"/>
        </w:rPr>
        <w:t xml:space="preserve"> </w:t>
      </w:r>
      <w:r w:rsidRPr="00C31285">
        <w:rPr>
          <w:color w:val="000000"/>
          <w:sz w:val="28"/>
          <w:szCs w:val="28"/>
        </w:rPr>
        <w:t>ОАО «</w:t>
      </w:r>
      <w:r w:rsidR="00B608D1" w:rsidRPr="00C31285">
        <w:rPr>
          <w:color w:val="000000"/>
          <w:sz w:val="28"/>
          <w:szCs w:val="28"/>
        </w:rPr>
        <w:t>Мясокомбинат»</w:t>
      </w:r>
    </w:p>
    <w:p w:rsidR="007B7E7C" w:rsidRPr="00C31285" w:rsidRDefault="007B7E7C" w:rsidP="00C31285">
      <w:pPr>
        <w:pStyle w:val="11"/>
        <w:widowControl/>
        <w:spacing w:line="360" w:lineRule="auto"/>
        <w:ind w:firstLine="0"/>
        <w:jc w:val="left"/>
        <w:rPr>
          <w:color w:val="000000"/>
          <w:sz w:val="28"/>
          <w:szCs w:val="28"/>
        </w:rPr>
      </w:pPr>
      <w:r w:rsidRPr="00C31285">
        <w:rPr>
          <w:color w:val="000000"/>
          <w:sz w:val="28"/>
          <w:szCs w:val="28"/>
        </w:rPr>
        <w:t>3.2 Оценка эффективности предложенных мероприятий по</w:t>
      </w:r>
      <w:r w:rsidR="00C31285">
        <w:rPr>
          <w:color w:val="000000"/>
          <w:sz w:val="28"/>
          <w:szCs w:val="28"/>
        </w:rPr>
        <w:t xml:space="preserve"> с</w:t>
      </w:r>
      <w:r w:rsidRPr="00C31285">
        <w:rPr>
          <w:color w:val="000000"/>
          <w:sz w:val="28"/>
          <w:szCs w:val="28"/>
        </w:rPr>
        <w:t>овершенствованию системы закупо</w:t>
      </w:r>
      <w:r w:rsidR="00795D10" w:rsidRPr="00C31285">
        <w:rPr>
          <w:color w:val="000000"/>
          <w:sz w:val="28"/>
          <w:szCs w:val="28"/>
        </w:rPr>
        <w:t>к МТР ОАО «Мясокомбинат»</w:t>
      </w:r>
    </w:p>
    <w:p w:rsidR="00C31285" w:rsidRPr="002F484D" w:rsidRDefault="00795D10" w:rsidP="00C31285">
      <w:pPr>
        <w:pStyle w:val="11"/>
        <w:widowControl/>
        <w:spacing w:line="360" w:lineRule="auto"/>
        <w:ind w:firstLine="0"/>
        <w:jc w:val="left"/>
        <w:rPr>
          <w:caps/>
          <w:color w:val="000000"/>
          <w:sz w:val="28"/>
          <w:szCs w:val="28"/>
        </w:rPr>
      </w:pPr>
      <w:r w:rsidRPr="002F484D">
        <w:rPr>
          <w:caps/>
          <w:color w:val="000000"/>
          <w:sz w:val="28"/>
          <w:szCs w:val="28"/>
        </w:rPr>
        <w:t>Заключение</w:t>
      </w:r>
    </w:p>
    <w:p w:rsidR="007B7E7C" w:rsidRPr="00C31285" w:rsidRDefault="007B7E7C" w:rsidP="00C31285">
      <w:pPr>
        <w:pStyle w:val="11"/>
        <w:widowControl/>
        <w:spacing w:line="360" w:lineRule="auto"/>
        <w:ind w:firstLine="0"/>
        <w:jc w:val="left"/>
        <w:rPr>
          <w:caps/>
          <w:color w:val="000000"/>
          <w:sz w:val="28"/>
          <w:szCs w:val="28"/>
        </w:rPr>
      </w:pPr>
      <w:r w:rsidRPr="00C31285">
        <w:rPr>
          <w:caps/>
          <w:color w:val="000000"/>
          <w:sz w:val="28"/>
          <w:szCs w:val="28"/>
        </w:rPr>
        <w:t>Библиографи</w:t>
      </w:r>
      <w:r w:rsidR="00795D10" w:rsidRPr="00C31285">
        <w:rPr>
          <w:caps/>
          <w:color w:val="000000"/>
          <w:sz w:val="28"/>
          <w:szCs w:val="28"/>
        </w:rPr>
        <w:t>ческий список</w:t>
      </w:r>
    </w:p>
    <w:p w:rsidR="00C31285" w:rsidRDefault="00C31285" w:rsidP="00C31285">
      <w:pPr>
        <w:pStyle w:val="11"/>
        <w:widowControl/>
        <w:spacing w:line="360" w:lineRule="auto"/>
        <w:ind w:firstLine="709"/>
        <w:rPr>
          <w:color w:val="000000"/>
          <w:sz w:val="28"/>
          <w:szCs w:val="28"/>
        </w:rPr>
      </w:pPr>
    </w:p>
    <w:p w:rsidR="00484454" w:rsidRPr="00C31285" w:rsidRDefault="007B7E7C" w:rsidP="00902F12">
      <w:pPr>
        <w:pStyle w:val="11"/>
        <w:widowControl/>
        <w:spacing w:line="360" w:lineRule="auto"/>
        <w:ind w:firstLine="709"/>
        <w:jc w:val="center"/>
        <w:rPr>
          <w:b/>
          <w:bCs/>
          <w:color w:val="000000"/>
          <w:sz w:val="28"/>
          <w:szCs w:val="28"/>
        </w:rPr>
      </w:pPr>
      <w:r w:rsidRPr="00C31285">
        <w:rPr>
          <w:color w:val="000000"/>
          <w:sz w:val="28"/>
          <w:szCs w:val="28"/>
        </w:rPr>
        <w:br w:type="page"/>
      </w:r>
      <w:r w:rsidR="00484454" w:rsidRPr="00C31285">
        <w:rPr>
          <w:b/>
          <w:bCs/>
          <w:color w:val="000000"/>
          <w:sz w:val="28"/>
          <w:szCs w:val="28"/>
        </w:rPr>
        <w:t>ВВЕДЕНИЕ</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Поиск путей повышения эффективности системы закупок материально-технических ресурсов играет важную роль в управлении деятельностью предприятия. Основу экономической эффективности закупочной логистики составляют поиск и закупка необходимых материальных ресурсов удовлетворительного качества по минимальным ценам.</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Целью данной работы является поиск путей повышения эффективности системы закупок материально-технических ресурсов предприятия.</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Объектом курсовой работы был выбран ОАО «Мясокомбинат» - крупнейший производитель мясной продукции в г. Благовещенск и Амурской области.</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Для достижения цели поставлены следующие задачи:</w:t>
      </w:r>
    </w:p>
    <w:p w:rsidR="00484454" w:rsidRPr="00C31285" w:rsidRDefault="00567501"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7B7E7C" w:rsidRPr="00C31285">
        <w:rPr>
          <w:rFonts w:ascii="Times New Roman" w:hAnsi="Times New Roman" w:cs="Times New Roman"/>
          <w:color w:val="000000"/>
          <w:sz w:val="28"/>
          <w:szCs w:val="28"/>
        </w:rPr>
        <w:t>и</w:t>
      </w:r>
      <w:r w:rsidR="00484454" w:rsidRPr="00C31285">
        <w:rPr>
          <w:rFonts w:ascii="Times New Roman" w:hAnsi="Times New Roman" w:cs="Times New Roman"/>
          <w:color w:val="000000"/>
          <w:sz w:val="28"/>
          <w:szCs w:val="28"/>
        </w:rPr>
        <w:t>зучить теоретические аспекты оценки и путей повышения эффективности системы закупок МТР на предприятии;</w:t>
      </w:r>
    </w:p>
    <w:p w:rsidR="00484454" w:rsidRPr="00C31285" w:rsidRDefault="00567501"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7B7E7C" w:rsidRPr="00C31285">
        <w:rPr>
          <w:rFonts w:ascii="Times New Roman" w:hAnsi="Times New Roman" w:cs="Times New Roman"/>
          <w:color w:val="000000"/>
          <w:sz w:val="28"/>
          <w:szCs w:val="28"/>
        </w:rPr>
        <w:t>п</w:t>
      </w:r>
      <w:r w:rsidR="00484454" w:rsidRPr="00C31285">
        <w:rPr>
          <w:rFonts w:ascii="Times New Roman" w:hAnsi="Times New Roman" w:cs="Times New Roman"/>
          <w:color w:val="000000"/>
          <w:sz w:val="28"/>
          <w:szCs w:val="28"/>
        </w:rPr>
        <w:t>ровести экономический анализ показателей деятельности ОАО «Мясокомбинат»;</w:t>
      </w:r>
    </w:p>
    <w:p w:rsidR="00484454" w:rsidRPr="00C31285" w:rsidRDefault="00567501"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7B7E7C" w:rsidRPr="00C31285">
        <w:rPr>
          <w:rFonts w:ascii="Times New Roman" w:hAnsi="Times New Roman" w:cs="Times New Roman"/>
          <w:color w:val="000000"/>
          <w:sz w:val="28"/>
          <w:szCs w:val="28"/>
        </w:rPr>
        <w:t>п</w:t>
      </w:r>
      <w:r w:rsidR="00484454" w:rsidRPr="00C31285">
        <w:rPr>
          <w:rFonts w:ascii="Times New Roman" w:hAnsi="Times New Roman" w:cs="Times New Roman"/>
          <w:color w:val="000000"/>
          <w:sz w:val="28"/>
          <w:szCs w:val="28"/>
        </w:rPr>
        <w:t>роанализировать эффективность системы закупок МТР ОАО «Мясокомбинат»;</w:t>
      </w:r>
    </w:p>
    <w:p w:rsidR="00484454" w:rsidRPr="00C31285" w:rsidRDefault="00567501"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7B7E7C" w:rsidRPr="00C31285">
        <w:rPr>
          <w:rFonts w:ascii="Times New Roman" w:hAnsi="Times New Roman" w:cs="Times New Roman"/>
          <w:color w:val="000000"/>
          <w:sz w:val="28"/>
          <w:szCs w:val="28"/>
        </w:rPr>
        <w:t>с</w:t>
      </w:r>
      <w:r w:rsidR="00484454" w:rsidRPr="00C31285">
        <w:rPr>
          <w:rFonts w:ascii="Times New Roman" w:hAnsi="Times New Roman" w:cs="Times New Roman"/>
          <w:color w:val="000000"/>
          <w:sz w:val="28"/>
          <w:szCs w:val="28"/>
        </w:rPr>
        <w:t>делать выводы.</w:t>
      </w:r>
    </w:p>
    <w:p w:rsidR="00C31285" w:rsidRDefault="00C31285" w:rsidP="00C31285">
      <w:pPr>
        <w:spacing w:after="0" w:line="360" w:lineRule="auto"/>
        <w:ind w:firstLine="709"/>
        <w:jc w:val="both"/>
        <w:rPr>
          <w:rFonts w:ascii="Times New Roman" w:hAnsi="Times New Roman" w:cs="Times New Roman"/>
          <w:color w:val="000000"/>
          <w:sz w:val="28"/>
          <w:szCs w:val="28"/>
        </w:rPr>
      </w:pPr>
    </w:p>
    <w:p w:rsidR="00C31285" w:rsidRPr="00902F12" w:rsidRDefault="007B7E7C" w:rsidP="00902F12">
      <w:pPr>
        <w:spacing w:after="0" w:line="360" w:lineRule="auto"/>
        <w:ind w:firstLine="709"/>
        <w:jc w:val="center"/>
        <w:rPr>
          <w:rFonts w:ascii="Times New Roman" w:hAnsi="Times New Roman" w:cs="Times New Roman"/>
          <w:b/>
          <w:bCs/>
          <w:color w:val="000000"/>
          <w:sz w:val="28"/>
          <w:szCs w:val="28"/>
        </w:rPr>
      </w:pPr>
      <w:r w:rsidRPr="00C31285">
        <w:rPr>
          <w:rFonts w:ascii="Times New Roman" w:hAnsi="Times New Roman" w:cs="Times New Roman"/>
          <w:color w:val="000000"/>
          <w:sz w:val="28"/>
          <w:szCs w:val="28"/>
        </w:rPr>
        <w:br w:type="page"/>
      </w:r>
      <w:r w:rsidRPr="00902F12">
        <w:rPr>
          <w:rFonts w:ascii="Times New Roman" w:hAnsi="Times New Roman" w:cs="Times New Roman"/>
          <w:b/>
          <w:bCs/>
          <w:color w:val="000000"/>
          <w:sz w:val="28"/>
          <w:szCs w:val="28"/>
        </w:rPr>
        <w:t>1</w:t>
      </w:r>
      <w:r w:rsidR="00902F12">
        <w:rPr>
          <w:rFonts w:ascii="Times New Roman" w:hAnsi="Times New Roman" w:cs="Times New Roman"/>
          <w:b/>
          <w:bCs/>
          <w:color w:val="000000"/>
          <w:sz w:val="28"/>
          <w:szCs w:val="28"/>
        </w:rPr>
        <w:t>.</w:t>
      </w:r>
      <w:r w:rsidRPr="00902F12">
        <w:rPr>
          <w:rFonts w:ascii="Times New Roman" w:hAnsi="Times New Roman" w:cs="Times New Roman"/>
          <w:b/>
          <w:bCs/>
          <w:color w:val="000000"/>
          <w:sz w:val="28"/>
          <w:szCs w:val="28"/>
        </w:rPr>
        <w:t xml:space="preserve"> </w:t>
      </w:r>
      <w:r w:rsidR="00484454" w:rsidRPr="00902F12">
        <w:rPr>
          <w:rFonts w:ascii="Times New Roman" w:hAnsi="Times New Roman" w:cs="Times New Roman"/>
          <w:b/>
          <w:bCs/>
          <w:color w:val="000000"/>
          <w:sz w:val="28"/>
          <w:szCs w:val="28"/>
        </w:rPr>
        <w:t>ТЕОРЕТИЧЕСКИЕ ОСПЕКТЫ ЭФФЕКТИВНОСТИ СИСТЕМЫ ЗАКУПОК МТР ПРОИЗВОДСТВЕННОГО ПРЕДПРИЯТИЯ</w:t>
      </w:r>
    </w:p>
    <w:p w:rsidR="00567501" w:rsidRPr="00902F12" w:rsidRDefault="00567501" w:rsidP="00902F12">
      <w:pPr>
        <w:pStyle w:val="11"/>
        <w:widowControl/>
        <w:spacing w:line="360" w:lineRule="auto"/>
        <w:ind w:firstLine="709"/>
        <w:jc w:val="center"/>
        <w:rPr>
          <w:b/>
          <w:bCs/>
          <w:color w:val="000000"/>
          <w:sz w:val="28"/>
          <w:szCs w:val="28"/>
        </w:rPr>
      </w:pPr>
    </w:p>
    <w:p w:rsidR="00484454" w:rsidRPr="00902F12" w:rsidRDefault="00484454" w:rsidP="00902F12">
      <w:pPr>
        <w:pStyle w:val="11"/>
        <w:widowControl/>
        <w:numPr>
          <w:ilvl w:val="1"/>
          <w:numId w:val="0"/>
        </w:numPr>
        <w:spacing w:line="360" w:lineRule="auto"/>
        <w:ind w:firstLine="709"/>
        <w:jc w:val="center"/>
        <w:rPr>
          <w:b/>
          <w:bCs/>
          <w:color w:val="000000"/>
          <w:sz w:val="28"/>
          <w:szCs w:val="28"/>
        </w:rPr>
      </w:pPr>
      <w:r w:rsidRPr="00902F12">
        <w:rPr>
          <w:b/>
          <w:bCs/>
          <w:color w:val="000000"/>
          <w:sz w:val="28"/>
          <w:szCs w:val="28"/>
        </w:rPr>
        <w:t>1.1 Показатели, характеризующие эффективность системы закупок МТР производственного предприятия</w:t>
      </w:r>
    </w:p>
    <w:p w:rsidR="00902F12" w:rsidRDefault="00902F12" w:rsidP="00C31285">
      <w:pPr>
        <w:spacing w:after="0" w:line="360" w:lineRule="auto"/>
        <w:ind w:firstLine="709"/>
        <w:jc w:val="both"/>
        <w:rPr>
          <w:rFonts w:ascii="Times New Roman" w:hAnsi="Times New Roman" w:cs="Times New Roman"/>
          <w:color w:val="000000"/>
          <w:sz w:val="28"/>
          <w:szCs w:val="28"/>
        </w:rPr>
      </w:pP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Закупочная логистика – это управление материальными потоками в процессе обеспечения предприятия материальными ресурсами. Любое предприятие, как производственное, так и торговое, имеет службу, осуществляющую закупку, доставку и временное хранение сырья, полуфабрикатов и товаров народного потребления.</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Эффективность закупочной логистики в первую очередь зависит от эффективности материально-технического обеспечения. Эффективность логистики на этапе материально-технического обеспечения характеризуется рядом взаимосвязанных показателей, которые численно выражают результаты деятельности всех подразделений закупочной системы по отношению к затратам или ресурсам их производственного потенциала.</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Основными показателями, характеризующими эффективность материально-технического обеспечения предприятия, являются:</w:t>
      </w:r>
    </w:p>
    <w:p w:rsidR="00484454" w:rsidRPr="00C31285" w:rsidRDefault="007B7E7C" w:rsidP="00C31285">
      <w:pPr>
        <w:tabs>
          <w:tab w:val="center" w:pos="5032"/>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время;</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цена;</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надежность;</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Своевременность поставок. Опоздание в закупках может сорвать производственный график, что повлечет за собой большие накладные расходы, а закупленные ранее намеченного срока материалы ложатся дополнительным бременем на оборотные фонды и складские помещения предприятия.</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Контроль фактора времени подразумевает контроль задержанных поставок, а также последствий опозданий. При этом должны анализироваться такие показатели, как</w:t>
      </w:r>
      <w:r w:rsidR="00460C20" w:rsidRPr="00C31285">
        <w:rPr>
          <w:rFonts w:ascii="Times New Roman" w:hAnsi="Times New Roman" w:cs="Times New Roman"/>
          <w:color w:val="000000"/>
          <w:sz w:val="28"/>
          <w:szCs w:val="28"/>
        </w:rPr>
        <w:t>:</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задержанных заказов;</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число случаев остановки производства в результате просрочки и т. п.</w:t>
      </w:r>
    </w:p>
    <w:p w:rsidR="00484454" w:rsidRPr="00C31285" w:rsidRDefault="00484454" w:rsidP="00C31285">
      <w:pPr>
        <w:pStyle w:val="a5"/>
        <w:spacing w:after="0" w:line="360" w:lineRule="auto"/>
        <w:ind w:left="0"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Цена закупаемых МТР. Закупочная деятельность требует</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большого объема оборотных средств, а как показывает опыт, нехватка именно оборотных средств является основной проблемой российского бизнеса. Потенциал увеличения прибыли при осуществлении закупок может быть довольно значительными. Например, если при осуществлении закупки поставщик предоставляет скидку и фирма сможет на этом сэкономить, то эти деньги пойдут непосредственно на счет прибыли.</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Фактор цена подразумевает анализ цен, уплаченных при закупке продукции, в частности их сравнение с ранее намеченными ценами. Всестороннему анализу должны подвергаться:</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цены, уплаченные поставщикам за МТР;</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изменение цен, произошедшее вследствие переговоров;</w:t>
      </w:r>
    </w:p>
    <w:p w:rsidR="00C31285" w:rsidRDefault="00484454" w:rsidP="00C31285">
      <w:pPr>
        <w:pStyle w:val="a5"/>
        <w:spacing w:after="0" w:line="360" w:lineRule="auto"/>
        <w:ind w:left="0"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Надежность поставок или поиск компетентных поставщиков. Успех отдела закупок в конечном итоге определяет надежность поставщиков. Деятельность поставщика оказывает гораздо большее влияние на производительность, качество и конкурентоспособность компании – покупателя, чем это представляет большинство менеджеров. Работник, отвечающий за выбор поставщика, должен проводить тщательный поиск и анализ возможных поставщиков, при чем анализ желательно проводить по нескольким критериям, например, по качеству предлагаемой продукции, возможности своевременной доставки, цене, сервису и т. д. Так же важным критерием является оценка риска при осуществлении закупок.</w:t>
      </w:r>
    </w:p>
    <w:p w:rsidR="00484454" w:rsidRPr="00C31285" w:rsidRDefault="00484454" w:rsidP="00C31285">
      <w:pPr>
        <w:pStyle w:val="a5"/>
        <w:spacing w:after="0" w:line="360" w:lineRule="auto"/>
        <w:ind w:left="0"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Надежность поставщика подразумевает соответствие качества и объемов его поставок условиям, зафиксированным в договорах.</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При оценки надежности анализируются следующие факторы:</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доставок несоответствующего качества;</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количество отказов поставщиков от поставки;</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заказов, доставленных вопреки договоренности не единой партией;</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заказов, доставленных не соответствующего качества по вене перевозчика;</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поставок с измененным временем в пути по вине перевозчика.</w:t>
      </w:r>
    </w:p>
    <w:p w:rsidR="009E625E" w:rsidRDefault="009E625E" w:rsidP="00C31285">
      <w:pPr>
        <w:pStyle w:val="11"/>
        <w:widowControl/>
        <w:numPr>
          <w:ilvl w:val="1"/>
          <w:numId w:val="0"/>
        </w:numPr>
        <w:spacing w:line="360" w:lineRule="auto"/>
        <w:ind w:firstLine="709"/>
        <w:rPr>
          <w:color w:val="000000"/>
          <w:sz w:val="28"/>
          <w:szCs w:val="28"/>
        </w:rPr>
      </w:pPr>
    </w:p>
    <w:p w:rsidR="00484454" w:rsidRPr="009E625E" w:rsidRDefault="00484454" w:rsidP="009E625E">
      <w:pPr>
        <w:pStyle w:val="11"/>
        <w:widowControl/>
        <w:numPr>
          <w:ilvl w:val="1"/>
          <w:numId w:val="0"/>
        </w:numPr>
        <w:spacing w:line="360" w:lineRule="auto"/>
        <w:ind w:firstLine="709"/>
        <w:jc w:val="center"/>
        <w:rPr>
          <w:b/>
          <w:bCs/>
          <w:color w:val="000000"/>
          <w:sz w:val="28"/>
          <w:szCs w:val="28"/>
        </w:rPr>
      </w:pPr>
      <w:r w:rsidRPr="009E625E">
        <w:rPr>
          <w:b/>
          <w:bCs/>
          <w:color w:val="000000"/>
          <w:sz w:val="28"/>
          <w:szCs w:val="28"/>
        </w:rPr>
        <w:t>1.2 Пути повышения эффективности системы закупок материально-технических ресурсов</w:t>
      </w:r>
    </w:p>
    <w:p w:rsidR="009E625E" w:rsidRDefault="009E625E" w:rsidP="00C31285">
      <w:pPr>
        <w:spacing w:after="0" w:line="360" w:lineRule="auto"/>
        <w:ind w:firstLine="709"/>
        <w:jc w:val="both"/>
        <w:rPr>
          <w:rFonts w:ascii="Times New Roman" w:hAnsi="Times New Roman" w:cs="Times New Roman"/>
          <w:color w:val="000000"/>
          <w:sz w:val="28"/>
          <w:szCs w:val="28"/>
        </w:rPr>
      </w:pP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Основные вопросы, на которые следует ответить в процессе эффективного обеспечения предприятия предметами труда, традиционны и определяются логикой закупок:</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что закупить;</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сколько закупить;</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у кого закупить;</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на каких условиях закупить.</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К традиционному перечню логистика добавляет свои вопросы:</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как системно увязать закупки с производством и сбытом;</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как системно увязать деятельность предприятия с поставщиками.</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Обозначенный круг вопросов закупочной логистики определяет состав решаемых в данной функциональной области задач и характер выполняемых работ.</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Рассмотрим задачи и работы,</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закупочной логистики, которые должны быть обеспечены для эффективного обеспечения предприятия ресурсами:</w:t>
      </w:r>
    </w:p>
    <w:p w:rsidR="00484454" w:rsidRPr="00C31285" w:rsidRDefault="00460C20" w:rsidP="00C31285">
      <w:pPr>
        <w:pStyle w:val="a5"/>
        <w:numPr>
          <w:ilvl w:val="0"/>
          <w:numId w:val="2"/>
        </w:numPr>
        <w:tabs>
          <w:tab w:val="clear" w:pos="848"/>
          <w:tab w:val="num" w:pos="0"/>
          <w:tab w:val="left" w:pos="1080"/>
        </w:tabs>
        <w:spacing w:after="0" w:line="360" w:lineRule="auto"/>
        <w:ind w:left="0"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w:t>
      </w:r>
      <w:r w:rsidR="00484454" w:rsidRPr="00C31285">
        <w:rPr>
          <w:rFonts w:ascii="Times New Roman" w:hAnsi="Times New Roman" w:cs="Times New Roman"/>
          <w:color w:val="000000"/>
          <w:sz w:val="28"/>
          <w:szCs w:val="28"/>
        </w:rPr>
        <w:t>пределение потребности в материальных ресурсах. В процессе определения потребности в материальных ресурсах необходимо идентифицировать внутрифирменных потребителей материальных ресурсов. Затем выполняется расчет потребности в материальных ресурсах. При этом устанавливаются требования к весу, размеру и другим параметрам поставок, а также к сервису поставок. Далее разрабатываются планы – графики и спецификации на каждую позицию номенклатуры и (или) номенклатурные группы. Для потребляемых материальных ресурсов может решат</w:t>
      </w:r>
      <w:r w:rsidRPr="00C31285">
        <w:rPr>
          <w:rFonts w:ascii="Times New Roman" w:hAnsi="Times New Roman" w:cs="Times New Roman"/>
          <w:color w:val="000000"/>
          <w:sz w:val="28"/>
          <w:szCs w:val="28"/>
        </w:rPr>
        <w:t>ься задача «сделать или купить»;</w:t>
      </w:r>
    </w:p>
    <w:p w:rsidR="00484454" w:rsidRPr="00C31285" w:rsidRDefault="00460C20" w:rsidP="00C31285">
      <w:pPr>
        <w:numPr>
          <w:ilvl w:val="0"/>
          <w:numId w:val="2"/>
        </w:numPr>
        <w:tabs>
          <w:tab w:val="clear" w:pos="848"/>
          <w:tab w:val="num" w:pos="0"/>
          <w:tab w:val="left" w:pos="108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и</w:t>
      </w:r>
      <w:r w:rsidR="00484454" w:rsidRPr="00C31285">
        <w:rPr>
          <w:rFonts w:ascii="Times New Roman" w:hAnsi="Times New Roman" w:cs="Times New Roman"/>
          <w:color w:val="000000"/>
          <w:sz w:val="28"/>
          <w:szCs w:val="28"/>
        </w:rPr>
        <w:t>сследование рынка закупок. Исследование рынка закупок начинают с анализа поведения рынка поставщиков. При этом необходимо идентифицировать всех возможных поставщиков по непосредственным рынкам, рынкам заменителей и новым рынкам. Далее следует предварительная оценка всех возможных источников закупаемых материальных ресурсов, а также анализ рисков, связанны</w:t>
      </w:r>
      <w:r w:rsidRPr="00C31285">
        <w:rPr>
          <w:rFonts w:ascii="Times New Roman" w:hAnsi="Times New Roman" w:cs="Times New Roman"/>
          <w:color w:val="000000"/>
          <w:sz w:val="28"/>
          <w:szCs w:val="28"/>
        </w:rPr>
        <w:t>х с выходом на конкретных рынок;</w:t>
      </w:r>
    </w:p>
    <w:p w:rsidR="00484454" w:rsidRPr="00C31285" w:rsidRDefault="00460C20" w:rsidP="00C31285">
      <w:pPr>
        <w:numPr>
          <w:ilvl w:val="0"/>
          <w:numId w:val="2"/>
        </w:numPr>
        <w:tabs>
          <w:tab w:val="clear" w:pos="848"/>
          <w:tab w:val="num" w:pos="0"/>
          <w:tab w:val="left" w:pos="108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w:t>
      </w:r>
      <w:r w:rsidR="00484454" w:rsidRPr="00C31285">
        <w:rPr>
          <w:rFonts w:ascii="Times New Roman" w:hAnsi="Times New Roman" w:cs="Times New Roman"/>
          <w:color w:val="000000"/>
          <w:sz w:val="28"/>
          <w:szCs w:val="28"/>
        </w:rPr>
        <w:t>ыбор поставщиков. Включает поиск информации о поставщиках, поиск оптимального поставщика, оценку результатов ра</w:t>
      </w:r>
      <w:r w:rsidRPr="00C31285">
        <w:rPr>
          <w:rFonts w:ascii="Times New Roman" w:hAnsi="Times New Roman" w:cs="Times New Roman"/>
          <w:color w:val="000000"/>
          <w:sz w:val="28"/>
          <w:szCs w:val="28"/>
        </w:rPr>
        <w:t>боты с выбранными поставщиками;</w:t>
      </w:r>
    </w:p>
    <w:p w:rsidR="00484454" w:rsidRPr="00C31285" w:rsidRDefault="00460C20" w:rsidP="00C31285">
      <w:pPr>
        <w:numPr>
          <w:ilvl w:val="0"/>
          <w:numId w:val="2"/>
        </w:numPr>
        <w:tabs>
          <w:tab w:val="clear" w:pos="848"/>
          <w:tab w:val="num" w:pos="0"/>
          <w:tab w:val="left" w:pos="108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w:t>
      </w:r>
      <w:r w:rsidR="00484454" w:rsidRPr="00C31285">
        <w:rPr>
          <w:rFonts w:ascii="Times New Roman" w:hAnsi="Times New Roman" w:cs="Times New Roman"/>
          <w:color w:val="000000"/>
          <w:sz w:val="28"/>
          <w:szCs w:val="28"/>
        </w:rPr>
        <w:t xml:space="preserve">существление закупок. Реализация данной функции начинается с проведения переговоров, которые должны завершиться оформлением договорных отношений, то есть заключением контракта. Договорные отношение формируют хозяйственные связи, рационализация которых также является задачей логистики. Осуществление закупок включает в себя выбор метода закупок, разработку условий поставки и оплаты, а также организацию транспортировки материальных ресурсов. При этом составляются графики поставки, осуществляется экспедирование, возможно, организуются таможенные процедуры. Завершаются закупки </w:t>
      </w:r>
      <w:r w:rsidRPr="00C31285">
        <w:rPr>
          <w:rFonts w:ascii="Times New Roman" w:hAnsi="Times New Roman" w:cs="Times New Roman"/>
          <w:color w:val="000000"/>
          <w:sz w:val="28"/>
          <w:szCs w:val="28"/>
        </w:rPr>
        <w:t>организацией приемного контроля;</w:t>
      </w:r>
    </w:p>
    <w:p w:rsidR="00484454" w:rsidRPr="00C31285" w:rsidRDefault="00460C20" w:rsidP="00C31285">
      <w:pPr>
        <w:numPr>
          <w:ilvl w:val="0"/>
          <w:numId w:val="2"/>
        </w:numPr>
        <w:tabs>
          <w:tab w:val="clear" w:pos="848"/>
          <w:tab w:val="num" w:pos="0"/>
          <w:tab w:val="left" w:pos="108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к</w:t>
      </w:r>
      <w:r w:rsidR="00484454" w:rsidRPr="00C31285">
        <w:rPr>
          <w:rFonts w:ascii="Times New Roman" w:hAnsi="Times New Roman" w:cs="Times New Roman"/>
          <w:color w:val="000000"/>
          <w:sz w:val="28"/>
          <w:szCs w:val="28"/>
        </w:rPr>
        <w:t>онтроль поставок. Одной из значимых задач контроля поставок является контроль качества поставки, то есть учет количества рекламаций и брака. Контроль поставок включает в себя также отслеживание сроков поставки (количество ранних поставок или опозданий), отслеживание сроков оформления заказа, сроков транспортировки, а также контроль состояния запасов материальных ресурсов.</w:t>
      </w:r>
    </w:p>
    <w:p w:rsidR="00460C20" w:rsidRPr="00C31285" w:rsidRDefault="00484454" w:rsidP="00C31285">
      <w:pPr>
        <w:tabs>
          <w:tab w:val="num" w:pos="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Грамотное решение этих основных задач способствует эффективному функционированию системы закупок на предприятии</w:t>
      </w:r>
      <w:r w:rsidR="00460C20" w:rsidRPr="00C31285">
        <w:rPr>
          <w:rFonts w:ascii="Times New Roman" w:hAnsi="Times New Roman" w:cs="Times New Roman"/>
          <w:color w:val="000000"/>
          <w:sz w:val="28"/>
          <w:szCs w:val="28"/>
        </w:rPr>
        <w:t>.</w:t>
      </w:r>
    </w:p>
    <w:p w:rsidR="009E625E" w:rsidRDefault="009E625E" w:rsidP="00C31285">
      <w:pPr>
        <w:tabs>
          <w:tab w:val="num" w:pos="540"/>
        </w:tabs>
        <w:spacing w:after="0" w:line="360" w:lineRule="auto"/>
        <w:ind w:firstLine="709"/>
        <w:jc w:val="both"/>
        <w:rPr>
          <w:rFonts w:ascii="Times New Roman" w:hAnsi="Times New Roman" w:cs="Times New Roman"/>
          <w:color w:val="000000"/>
          <w:sz w:val="28"/>
          <w:szCs w:val="28"/>
        </w:rPr>
      </w:pPr>
    </w:p>
    <w:p w:rsidR="00484454" w:rsidRPr="009E625E" w:rsidRDefault="00460C20" w:rsidP="009E625E">
      <w:pPr>
        <w:tabs>
          <w:tab w:val="num" w:pos="540"/>
        </w:tabs>
        <w:spacing w:after="0" w:line="360" w:lineRule="auto"/>
        <w:ind w:firstLine="709"/>
        <w:jc w:val="center"/>
        <w:rPr>
          <w:rFonts w:ascii="Times New Roman" w:hAnsi="Times New Roman" w:cs="Times New Roman"/>
          <w:b/>
          <w:bCs/>
          <w:color w:val="000000"/>
          <w:sz w:val="28"/>
          <w:szCs w:val="28"/>
        </w:rPr>
      </w:pPr>
      <w:r w:rsidRPr="00C31285">
        <w:rPr>
          <w:rFonts w:ascii="Times New Roman" w:hAnsi="Times New Roman" w:cs="Times New Roman"/>
          <w:color w:val="000000"/>
          <w:sz w:val="28"/>
          <w:szCs w:val="28"/>
        </w:rPr>
        <w:br w:type="page"/>
      </w:r>
      <w:r w:rsidR="00484454" w:rsidRPr="009E625E">
        <w:rPr>
          <w:rFonts w:ascii="Times New Roman" w:hAnsi="Times New Roman" w:cs="Times New Roman"/>
          <w:b/>
          <w:bCs/>
          <w:color w:val="000000"/>
          <w:sz w:val="28"/>
          <w:szCs w:val="28"/>
        </w:rPr>
        <w:t>2</w:t>
      </w:r>
      <w:r w:rsidR="009E625E" w:rsidRPr="009E625E">
        <w:rPr>
          <w:rFonts w:ascii="Times New Roman" w:hAnsi="Times New Roman" w:cs="Times New Roman"/>
          <w:b/>
          <w:bCs/>
          <w:color w:val="000000"/>
          <w:sz w:val="28"/>
          <w:szCs w:val="28"/>
        </w:rPr>
        <w:t>.</w:t>
      </w:r>
      <w:r w:rsidR="00484454" w:rsidRPr="009E625E">
        <w:rPr>
          <w:rFonts w:ascii="Times New Roman" w:hAnsi="Times New Roman" w:cs="Times New Roman"/>
          <w:b/>
          <w:bCs/>
          <w:color w:val="000000"/>
          <w:sz w:val="28"/>
          <w:szCs w:val="28"/>
        </w:rPr>
        <w:t xml:space="preserve"> АНАЛИЗ ЭКОНОМИЧЕСКИХ ПОКАЗАТЕЛЕЙ ДЕЯТЕЛЬНОСТИ ОАО «МЯСОКОМБИНАТ»</w:t>
      </w:r>
    </w:p>
    <w:p w:rsidR="00484454" w:rsidRPr="009E625E" w:rsidRDefault="00484454" w:rsidP="009E625E">
      <w:pPr>
        <w:pStyle w:val="11"/>
        <w:widowControl/>
        <w:numPr>
          <w:ilvl w:val="1"/>
          <w:numId w:val="0"/>
        </w:numPr>
        <w:spacing w:line="360" w:lineRule="auto"/>
        <w:ind w:firstLine="709"/>
        <w:jc w:val="center"/>
        <w:rPr>
          <w:b/>
          <w:bCs/>
          <w:color w:val="000000"/>
          <w:sz w:val="28"/>
          <w:szCs w:val="28"/>
        </w:rPr>
      </w:pPr>
    </w:p>
    <w:p w:rsidR="00484454" w:rsidRPr="009E625E" w:rsidRDefault="00567501" w:rsidP="009E625E">
      <w:pPr>
        <w:pStyle w:val="11"/>
        <w:widowControl/>
        <w:numPr>
          <w:ilvl w:val="1"/>
          <w:numId w:val="0"/>
        </w:numPr>
        <w:spacing w:line="360" w:lineRule="auto"/>
        <w:ind w:firstLine="709"/>
        <w:jc w:val="center"/>
        <w:rPr>
          <w:b/>
          <w:bCs/>
          <w:color w:val="000000"/>
          <w:sz w:val="28"/>
          <w:szCs w:val="28"/>
        </w:rPr>
      </w:pPr>
      <w:r w:rsidRPr="009E625E">
        <w:rPr>
          <w:b/>
          <w:bCs/>
          <w:color w:val="000000"/>
          <w:sz w:val="28"/>
          <w:szCs w:val="28"/>
        </w:rPr>
        <w:t>2.1</w:t>
      </w:r>
      <w:r w:rsidR="00484454" w:rsidRPr="009E625E">
        <w:rPr>
          <w:b/>
          <w:bCs/>
          <w:color w:val="000000"/>
          <w:sz w:val="28"/>
          <w:szCs w:val="28"/>
        </w:rPr>
        <w:t xml:space="preserve"> Краткая организационно-экономическая характеристика </w:t>
      </w:r>
      <w:r w:rsidRPr="009E625E">
        <w:rPr>
          <w:b/>
          <w:bCs/>
          <w:color w:val="000000"/>
          <w:sz w:val="28"/>
          <w:szCs w:val="28"/>
        </w:rPr>
        <w:t>ОАО «Мясокомбинат»</w:t>
      </w:r>
    </w:p>
    <w:p w:rsidR="009E625E" w:rsidRDefault="009E625E" w:rsidP="00C31285">
      <w:pPr>
        <w:spacing w:after="0" w:line="360" w:lineRule="auto"/>
        <w:ind w:firstLine="709"/>
        <w:jc w:val="both"/>
        <w:rPr>
          <w:rFonts w:ascii="Times New Roman" w:hAnsi="Times New Roman" w:cs="Times New Roman"/>
          <w:snapToGrid w:val="0"/>
          <w:color w:val="000000"/>
          <w:sz w:val="28"/>
          <w:szCs w:val="28"/>
        </w:rPr>
      </w:pP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snapToGrid w:val="0"/>
          <w:color w:val="000000"/>
          <w:sz w:val="28"/>
          <w:szCs w:val="28"/>
        </w:rPr>
        <w:t>ОАО «Мясокомбинат»</w:t>
      </w:r>
      <w:r w:rsidRPr="00C31285">
        <w:rPr>
          <w:rFonts w:ascii="Times New Roman" w:hAnsi="Times New Roman" w:cs="Times New Roman"/>
          <w:color w:val="000000"/>
          <w:sz w:val="28"/>
          <w:szCs w:val="28"/>
        </w:rPr>
        <w:t xml:space="preserve"> был зарегистрирован администрацией г</w:t>
      </w:r>
      <w:r w:rsidR="00B40747" w:rsidRPr="00C31285">
        <w:rPr>
          <w:rFonts w:ascii="Times New Roman" w:hAnsi="Times New Roman" w:cs="Times New Roman"/>
          <w:color w:val="000000"/>
          <w:sz w:val="28"/>
          <w:szCs w:val="28"/>
        </w:rPr>
        <w:t>орода</w:t>
      </w:r>
      <w:r w:rsidRPr="00C31285">
        <w:rPr>
          <w:rFonts w:ascii="Times New Roman" w:hAnsi="Times New Roman" w:cs="Times New Roman"/>
          <w:color w:val="000000"/>
          <w:sz w:val="28"/>
          <w:szCs w:val="28"/>
        </w:rPr>
        <w:t xml:space="preserve"> Благовещенска Амурской области 03.12.1992</w:t>
      </w:r>
      <w:r w:rsidR="00B40747"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г</w:t>
      </w:r>
      <w:r w:rsidR="00B40747" w:rsidRPr="00C31285">
        <w:rPr>
          <w:rFonts w:ascii="Times New Roman" w:hAnsi="Times New Roman" w:cs="Times New Roman"/>
          <w:color w:val="000000"/>
          <w:sz w:val="28"/>
          <w:szCs w:val="28"/>
        </w:rPr>
        <w:t>ода</w:t>
      </w:r>
      <w:r w:rsidRPr="00C31285">
        <w:rPr>
          <w:rFonts w:ascii="Times New Roman" w:hAnsi="Times New Roman" w:cs="Times New Roman"/>
          <w:color w:val="000000"/>
          <w:sz w:val="28"/>
          <w:szCs w:val="28"/>
        </w:rPr>
        <w:t>.</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 момента регистрации Благовещенский мясокомбинат приобрел статус юридического лица, с организационно-правовой формой открытого акционерного общества и уставным капиталом в размере 726000 рублей (48600 обыкновенных акций стоимостью 15 рублей). ОАО Мясок</w:t>
      </w:r>
      <w:r w:rsidR="00B40747" w:rsidRPr="00C31285">
        <w:rPr>
          <w:rFonts w:ascii="Times New Roman" w:hAnsi="Times New Roman" w:cs="Times New Roman"/>
          <w:color w:val="000000"/>
          <w:sz w:val="28"/>
          <w:szCs w:val="28"/>
        </w:rPr>
        <w:t>омбинат расположен по адресу: город</w:t>
      </w:r>
      <w:r w:rsidRPr="00C31285">
        <w:rPr>
          <w:rFonts w:ascii="Times New Roman" w:hAnsi="Times New Roman" w:cs="Times New Roman"/>
          <w:color w:val="000000"/>
          <w:sz w:val="28"/>
          <w:szCs w:val="28"/>
        </w:rPr>
        <w:t xml:space="preserve"> Благовещенск, улица Театральная, 430. Предприятие относится к мясной отрасли промышленности. Специализация – производство мясопродуктов.</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На сегодняшний день ОАО Мясокомбинат – это крупнейшее мясоперерабатывающее предприятие Амурской области с производственной мощностью – 2500 тонн готовой продукции в год и ассортиментом свыше 250 наименований.</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Основной целью общества является получение прибыли и удовлетворение общественных потребностей в собственной продукции путем поддержание оптимального соотношения главных факторов конкурентоспособности:</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цена и качество.</w:t>
      </w:r>
    </w:p>
    <w:p w:rsidR="00C31285" w:rsidRDefault="00B40747"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На основании формы №</w:t>
      </w:r>
      <w:r w:rsidR="00484454" w:rsidRPr="00C31285">
        <w:rPr>
          <w:rFonts w:ascii="Times New Roman" w:hAnsi="Times New Roman" w:cs="Times New Roman"/>
          <w:color w:val="000000"/>
          <w:sz w:val="28"/>
          <w:szCs w:val="28"/>
        </w:rPr>
        <w:t>1 «</w:t>
      </w:r>
      <w:r w:rsidRPr="00C31285">
        <w:rPr>
          <w:rFonts w:ascii="Times New Roman" w:hAnsi="Times New Roman" w:cs="Times New Roman"/>
          <w:color w:val="000000"/>
          <w:sz w:val="28"/>
          <w:szCs w:val="28"/>
        </w:rPr>
        <w:t>Бухгалтерский баланс» и формы №</w:t>
      </w:r>
      <w:r w:rsidR="00484454" w:rsidRPr="00C31285">
        <w:rPr>
          <w:rFonts w:ascii="Times New Roman" w:hAnsi="Times New Roman" w:cs="Times New Roman"/>
          <w:color w:val="000000"/>
          <w:sz w:val="28"/>
          <w:szCs w:val="28"/>
        </w:rPr>
        <w:t>2 «Отчет о прибылях и убытках», рассмотрим основные экономические показатели деятельн</w:t>
      </w:r>
      <w:r w:rsidRPr="00C31285">
        <w:rPr>
          <w:rFonts w:ascii="Times New Roman" w:hAnsi="Times New Roman" w:cs="Times New Roman"/>
          <w:color w:val="000000"/>
          <w:sz w:val="28"/>
          <w:szCs w:val="28"/>
        </w:rPr>
        <w:t>ости ОАО Мясокомбинат за 2005-</w:t>
      </w:r>
      <w:r w:rsidR="00484454" w:rsidRPr="00C31285">
        <w:rPr>
          <w:rFonts w:ascii="Times New Roman" w:hAnsi="Times New Roman" w:cs="Times New Roman"/>
          <w:color w:val="000000"/>
          <w:sz w:val="28"/>
          <w:szCs w:val="28"/>
        </w:rPr>
        <w:t>2008</w:t>
      </w:r>
      <w:r w:rsidRPr="00C31285">
        <w:rPr>
          <w:rFonts w:ascii="Times New Roman" w:hAnsi="Times New Roman" w:cs="Times New Roman"/>
          <w:color w:val="000000"/>
          <w:sz w:val="28"/>
          <w:szCs w:val="28"/>
        </w:rPr>
        <w:t xml:space="preserve"> года</w:t>
      </w:r>
      <w:r w:rsidR="00484454" w:rsidRPr="00C31285">
        <w:rPr>
          <w:rFonts w:ascii="Times New Roman" w:hAnsi="Times New Roman" w:cs="Times New Roman"/>
          <w:color w:val="000000"/>
          <w:sz w:val="28"/>
          <w:szCs w:val="28"/>
        </w:rPr>
        <w:t>.</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Основные экономические показатели деятельности ОАО «Мясокомбинат» приведен</w:t>
      </w:r>
      <w:r w:rsidR="00E90CA4" w:rsidRPr="00C31285">
        <w:rPr>
          <w:rFonts w:ascii="Times New Roman" w:hAnsi="Times New Roman" w:cs="Times New Roman"/>
          <w:color w:val="000000"/>
          <w:sz w:val="28"/>
          <w:szCs w:val="28"/>
        </w:rPr>
        <w:t xml:space="preserve">ы в таблице </w:t>
      </w:r>
      <w:r w:rsidRPr="00C31285">
        <w:rPr>
          <w:rFonts w:ascii="Times New Roman" w:hAnsi="Times New Roman" w:cs="Times New Roman"/>
          <w:color w:val="000000"/>
          <w:sz w:val="28"/>
          <w:szCs w:val="28"/>
        </w:rPr>
        <w:t>1.</w:t>
      </w:r>
    </w:p>
    <w:p w:rsidR="00484454" w:rsidRPr="00C31285" w:rsidRDefault="00195F72" w:rsidP="00195F72">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90CA4" w:rsidRPr="00C31285">
        <w:rPr>
          <w:rFonts w:ascii="Times New Roman" w:hAnsi="Times New Roman" w:cs="Times New Roman"/>
          <w:color w:val="000000"/>
          <w:sz w:val="28"/>
          <w:szCs w:val="28"/>
        </w:rPr>
        <w:t>Таблица 1</w:t>
      </w:r>
      <w:r w:rsidR="00484454" w:rsidRPr="00C31285">
        <w:rPr>
          <w:rFonts w:ascii="Times New Roman" w:hAnsi="Times New Roman" w:cs="Times New Roman"/>
          <w:color w:val="000000"/>
          <w:sz w:val="28"/>
          <w:szCs w:val="28"/>
        </w:rPr>
        <w:t xml:space="preserve"> - Основные эконом</w:t>
      </w:r>
      <w:r w:rsidR="00616BDE" w:rsidRPr="00C31285">
        <w:rPr>
          <w:rFonts w:ascii="Times New Roman" w:hAnsi="Times New Roman" w:cs="Times New Roman"/>
          <w:color w:val="000000"/>
          <w:sz w:val="28"/>
          <w:szCs w:val="28"/>
        </w:rPr>
        <w:t>ические показатели деятельности</w:t>
      </w:r>
      <w:r w:rsidR="00B40747" w:rsidRPr="00C31285">
        <w:rPr>
          <w:rFonts w:ascii="Times New Roman" w:hAnsi="Times New Roman" w:cs="Times New Roman"/>
          <w:color w:val="000000"/>
          <w:sz w:val="28"/>
          <w:szCs w:val="28"/>
        </w:rPr>
        <w:t xml:space="preserve"> </w:t>
      </w:r>
      <w:r w:rsidR="00484454" w:rsidRPr="00C31285">
        <w:rPr>
          <w:rFonts w:ascii="Times New Roman" w:hAnsi="Times New Roman" w:cs="Times New Roman"/>
          <w:color w:val="000000"/>
          <w:sz w:val="28"/>
          <w:szCs w:val="28"/>
        </w:rPr>
        <w:t>ОАО «Мясокомбинат» за 2005 – 2007 гг.</w:t>
      </w:r>
    </w:p>
    <w:tbl>
      <w:tblPr>
        <w:tblW w:w="9077" w:type="dxa"/>
        <w:tblInd w:w="2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3677"/>
        <w:gridCol w:w="1080"/>
        <w:gridCol w:w="1080"/>
        <w:gridCol w:w="1080"/>
        <w:gridCol w:w="1080"/>
        <w:gridCol w:w="1080"/>
      </w:tblGrid>
      <w:tr w:rsidR="00484454" w:rsidRPr="009E625E" w:rsidTr="009E625E">
        <w:tc>
          <w:tcPr>
            <w:tcW w:w="3677" w:type="dxa"/>
            <w:vMerge w:val="restart"/>
          </w:tcPr>
          <w:p w:rsidR="00484454" w:rsidRPr="009E625E" w:rsidRDefault="00484454" w:rsidP="009E625E">
            <w:pPr>
              <w:tabs>
                <w:tab w:val="left" w:pos="915"/>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Показатели</w:t>
            </w:r>
          </w:p>
        </w:tc>
        <w:tc>
          <w:tcPr>
            <w:tcW w:w="3240" w:type="dxa"/>
            <w:gridSpan w:val="3"/>
          </w:tcPr>
          <w:p w:rsidR="00484454"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Значение показателя по годам </w:t>
            </w:r>
          </w:p>
        </w:tc>
        <w:tc>
          <w:tcPr>
            <w:tcW w:w="2160" w:type="dxa"/>
            <w:gridSpan w:val="2"/>
          </w:tcPr>
          <w:p w:rsidR="00484454" w:rsidRPr="009E625E" w:rsidRDefault="00B40747"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Темп</w:t>
            </w:r>
            <w:r w:rsidR="00484454" w:rsidRPr="009E625E">
              <w:rPr>
                <w:rFonts w:ascii="Times New Roman" w:hAnsi="Times New Roman" w:cs="Times New Roman"/>
                <w:color w:val="000000"/>
                <w:sz w:val="20"/>
                <w:szCs w:val="20"/>
              </w:rPr>
              <w:t xml:space="preserve"> роста</w:t>
            </w:r>
          </w:p>
        </w:tc>
      </w:tr>
      <w:tr w:rsidR="00484454" w:rsidRPr="009E625E" w:rsidTr="009E625E">
        <w:trPr>
          <w:trHeight w:val="544"/>
        </w:trPr>
        <w:tc>
          <w:tcPr>
            <w:tcW w:w="367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2006</w:t>
            </w:r>
            <w:r w:rsidR="007D77AB" w:rsidRPr="009E625E">
              <w:rPr>
                <w:rFonts w:ascii="Times New Roman" w:hAnsi="Times New Roman" w:cs="Times New Roman"/>
                <w:color w:val="000000"/>
                <w:sz w:val="20"/>
                <w:szCs w:val="20"/>
              </w:rPr>
              <w:t xml:space="preserve"> г.</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2007</w:t>
            </w:r>
            <w:r w:rsidR="007D77AB" w:rsidRPr="009E625E">
              <w:rPr>
                <w:rFonts w:ascii="Times New Roman" w:hAnsi="Times New Roman" w:cs="Times New Roman"/>
                <w:color w:val="000000"/>
                <w:sz w:val="20"/>
                <w:szCs w:val="20"/>
              </w:rPr>
              <w:t xml:space="preserve"> г.</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2008</w:t>
            </w:r>
            <w:r w:rsidR="007D77AB" w:rsidRPr="009E625E">
              <w:rPr>
                <w:rFonts w:ascii="Times New Roman" w:hAnsi="Times New Roman" w:cs="Times New Roman"/>
                <w:color w:val="000000"/>
                <w:sz w:val="20"/>
                <w:szCs w:val="20"/>
              </w:rPr>
              <w:t xml:space="preserve"> г.</w:t>
            </w:r>
          </w:p>
        </w:tc>
        <w:tc>
          <w:tcPr>
            <w:tcW w:w="1080" w:type="dxa"/>
            <w:vAlign w:val="center"/>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2007 к</w:t>
            </w:r>
          </w:p>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2006 г.</w:t>
            </w:r>
          </w:p>
        </w:tc>
        <w:tc>
          <w:tcPr>
            <w:tcW w:w="1080" w:type="dxa"/>
            <w:vAlign w:val="center"/>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2008 к 2006 г.</w:t>
            </w:r>
          </w:p>
        </w:tc>
      </w:tr>
      <w:tr w:rsidR="00484454" w:rsidRPr="009E625E" w:rsidTr="009E625E">
        <w:trPr>
          <w:trHeight w:val="271"/>
        </w:trPr>
        <w:tc>
          <w:tcPr>
            <w:tcW w:w="3677" w:type="dxa"/>
            <w:vAlign w:val="center"/>
          </w:tcPr>
          <w:p w:rsidR="00484454" w:rsidRPr="009E625E" w:rsidRDefault="00460C20"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1 </w:t>
            </w:r>
            <w:r w:rsidR="00484454" w:rsidRPr="009E625E">
              <w:rPr>
                <w:rFonts w:ascii="Times New Roman" w:hAnsi="Times New Roman" w:cs="Times New Roman"/>
                <w:color w:val="000000"/>
                <w:sz w:val="20"/>
                <w:szCs w:val="20"/>
              </w:rPr>
              <w:t>Объем продукции, тонн</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1879</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2008</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2027</w:t>
            </w:r>
          </w:p>
        </w:tc>
        <w:tc>
          <w:tcPr>
            <w:tcW w:w="108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106,8</w:t>
            </w:r>
          </w:p>
        </w:tc>
        <w:tc>
          <w:tcPr>
            <w:tcW w:w="108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107,9</w:t>
            </w:r>
          </w:p>
        </w:tc>
      </w:tr>
      <w:tr w:rsidR="00484454" w:rsidRPr="009E625E" w:rsidTr="009E625E">
        <w:trPr>
          <w:trHeight w:val="684"/>
        </w:trPr>
        <w:tc>
          <w:tcPr>
            <w:tcW w:w="3677" w:type="dxa"/>
          </w:tcPr>
          <w:p w:rsidR="00C31285"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2 </w:t>
            </w:r>
            <w:r w:rsidR="00484454" w:rsidRPr="009E625E">
              <w:rPr>
                <w:rFonts w:ascii="Times New Roman" w:hAnsi="Times New Roman" w:cs="Times New Roman"/>
                <w:color w:val="000000"/>
                <w:sz w:val="20"/>
                <w:szCs w:val="20"/>
              </w:rPr>
              <w:t>Выручка от реализации,</w:t>
            </w:r>
          </w:p>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тыс. руб.</w:t>
            </w:r>
            <w:r w:rsidR="00C31285" w:rsidRPr="009E625E">
              <w:rPr>
                <w:rFonts w:ascii="Times New Roman" w:hAnsi="Times New Roman" w:cs="Times New Roman"/>
                <w:color w:val="000000"/>
                <w:sz w:val="20"/>
                <w:szCs w:val="20"/>
              </w:rPr>
              <w:t xml:space="preserve"> </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169453</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198355</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226234 </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117,1</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133,5</w:t>
            </w:r>
          </w:p>
        </w:tc>
      </w:tr>
      <w:tr w:rsidR="00484454" w:rsidRPr="009E625E" w:rsidTr="009E625E">
        <w:trPr>
          <w:trHeight w:val="359"/>
        </w:trPr>
        <w:tc>
          <w:tcPr>
            <w:tcW w:w="3677"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w:t>
            </w:r>
            <w:r w:rsidR="003D311A" w:rsidRPr="009E625E">
              <w:rPr>
                <w:rFonts w:ascii="Times New Roman" w:hAnsi="Times New Roman" w:cs="Times New Roman"/>
                <w:color w:val="000000"/>
                <w:sz w:val="20"/>
                <w:szCs w:val="20"/>
              </w:rPr>
              <w:t xml:space="preserve"> </w:t>
            </w:r>
            <w:r w:rsidRPr="009E625E">
              <w:rPr>
                <w:rFonts w:ascii="Times New Roman" w:hAnsi="Times New Roman" w:cs="Times New Roman"/>
                <w:color w:val="000000"/>
                <w:sz w:val="20"/>
                <w:szCs w:val="20"/>
              </w:rPr>
              <w:t>Себестоимость,</w:t>
            </w:r>
            <w:r w:rsidR="00C31285" w:rsidRPr="009E625E">
              <w:rPr>
                <w:rFonts w:ascii="Times New Roman" w:hAnsi="Times New Roman" w:cs="Times New Roman"/>
                <w:color w:val="000000"/>
                <w:sz w:val="20"/>
                <w:szCs w:val="20"/>
              </w:rPr>
              <w:t xml:space="preserve"> </w:t>
            </w:r>
            <w:r w:rsidRPr="009E625E">
              <w:rPr>
                <w:rFonts w:ascii="Times New Roman" w:hAnsi="Times New Roman" w:cs="Times New Roman"/>
                <w:color w:val="000000"/>
                <w:sz w:val="20"/>
                <w:szCs w:val="20"/>
              </w:rPr>
              <w:t xml:space="preserve">тыс. руб. </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160118</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185502</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211356</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115,9</w:t>
            </w:r>
            <w:r w:rsidR="00C31285" w:rsidRPr="009E625E">
              <w:rPr>
                <w:rFonts w:ascii="Times New Roman" w:hAnsi="Times New Roman" w:cs="Times New Roman"/>
                <w:color w:val="000000"/>
                <w:sz w:val="20"/>
                <w:szCs w:val="20"/>
              </w:rPr>
              <w:t xml:space="preserve">    </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132,0</w:t>
            </w:r>
          </w:p>
        </w:tc>
      </w:tr>
      <w:tr w:rsidR="00484454" w:rsidRPr="009E625E" w:rsidTr="009E625E">
        <w:tc>
          <w:tcPr>
            <w:tcW w:w="3677" w:type="dxa"/>
          </w:tcPr>
          <w:p w:rsidR="00484454"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4 </w:t>
            </w:r>
            <w:r w:rsidR="00484454" w:rsidRPr="009E625E">
              <w:rPr>
                <w:rFonts w:ascii="Times New Roman" w:hAnsi="Times New Roman" w:cs="Times New Roman"/>
                <w:color w:val="000000"/>
                <w:sz w:val="20"/>
                <w:szCs w:val="20"/>
              </w:rPr>
              <w:t>Валовая прибыль, тыс. руб.</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9335</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12853</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14878</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137,7</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159,4</w:t>
            </w:r>
          </w:p>
        </w:tc>
      </w:tr>
      <w:tr w:rsidR="00484454" w:rsidRPr="009E625E" w:rsidTr="009E625E">
        <w:trPr>
          <w:trHeight w:val="277"/>
        </w:trPr>
        <w:tc>
          <w:tcPr>
            <w:tcW w:w="3677" w:type="dxa"/>
          </w:tcPr>
          <w:p w:rsidR="00484454"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5 </w:t>
            </w:r>
            <w:r w:rsidR="00484454" w:rsidRPr="009E625E">
              <w:rPr>
                <w:rFonts w:ascii="Times New Roman" w:hAnsi="Times New Roman" w:cs="Times New Roman"/>
                <w:color w:val="000000"/>
                <w:sz w:val="20"/>
                <w:szCs w:val="20"/>
              </w:rPr>
              <w:t>Коммерческие</w:t>
            </w:r>
            <w:r w:rsidR="00C31285" w:rsidRPr="009E625E">
              <w:rPr>
                <w:rFonts w:ascii="Times New Roman" w:hAnsi="Times New Roman" w:cs="Times New Roman"/>
                <w:color w:val="000000"/>
                <w:sz w:val="20"/>
                <w:szCs w:val="20"/>
              </w:rPr>
              <w:t xml:space="preserve"> </w:t>
            </w:r>
            <w:r w:rsidR="00484454" w:rsidRPr="009E625E">
              <w:rPr>
                <w:rFonts w:ascii="Times New Roman" w:hAnsi="Times New Roman" w:cs="Times New Roman"/>
                <w:color w:val="000000"/>
                <w:sz w:val="20"/>
                <w:szCs w:val="20"/>
              </w:rPr>
              <w:t>расходы,</w:t>
            </w:r>
            <w:r w:rsidR="00C31285" w:rsidRPr="009E625E">
              <w:rPr>
                <w:rFonts w:ascii="Times New Roman" w:hAnsi="Times New Roman" w:cs="Times New Roman"/>
                <w:color w:val="000000"/>
                <w:sz w:val="20"/>
                <w:szCs w:val="20"/>
              </w:rPr>
              <w:t xml:space="preserve"> </w:t>
            </w:r>
            <w:r w:rsidR="00484454" w:rsidRPr="009E625E">
              <w:rPr>
                <w:rFonts w:ascii="Times New Roman" w:hAnsi="Times New Roman" w:cs="Times New Roman"/>
                <w:color w:val="000000"/>
                <w:sz w:val="20"/>
                <w:szCs w:val="20"/>
              </w:rPr>
              <w:t>тыс. руб.</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3025</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3611</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4653</w:t>
            </w:r>
            <w:r w:rsidR="00C31285" w:rsidRPr="009E625E">
              <w:rPr>
                <w:rFonts w:ascii="Times New Roman" w:hAnsi="Times New Roman" w:cs="Times New Roman"/>
                <w:color w:val="000000"/>
                <w:sz w:val="20"/>
                <w:szCs w:val="20"/>
              </w:rPr>
              <w:t xml:space="preserve"> </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119,4</w:t>
            </w:r>
            <w:r w:rsidR="00C31285" w:rsidRPr="009E625E">
              <w:rPr>
                <w:rFonts w:ascii="Times New Roman" w:hAnsi="Times New Roman" w:cs="Times New Roman"/>
                <w:color w:val="000000"/>
                <w:sz w:val="20"/>
                <w:szCs w:val="20"/>
              </w:rPr>
              <w:t xml:space="preserve"> </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153,8</w:t>
            </w:r>
          </w:p>
        </w:tc>
      </w:tr>
      <w:tr w:rsidR="00484454" w:rsidRPr="009E625E" w:rsidTr="009E625E">
        <w:trPr>
          <w:trHeight w:val="381"/>
        </w:trPr>
        <w:tc>
          <w:tcPr>
            <w:tcW w:w="3677" w:type="dxa"/>
          </w:tcPr>
          <w:p w:rsidR="00484454"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6 </w:t>
            </w:r>
            <w:r w:rsidR="00484454" w:rsidRPr="009E625E">
              <w:rPr>
                <w:rFonts w:ascii="Times New Roman" w:hAnsi="Times New Roman" w:cs="Times New Roman"/>
                <w:color w:val="000000"/>
                <w:sz w:val="20"/>
                <w:szCs w:val="20"/>
              </w:rPr>
              <w:t>Прибыль от реализации,</w:t>
            </w:r>
            <w:r w:rsidR="00C31285" w:rsidRPr="009E625E">
              <w:rPr>
                <w:rFonts w:ascii="Times New Roman" w:hAnsi="Times New Roman" w:cs="Times New Roman"/>
                <w:color w:val="000000"/>
                <w:sz w:val="20"/>
                <w:szCs w:val="20"/>
              </w:rPr>
              <w:t xml:space="preserve"> </w:t>
            </w:r>
            <w:r w:rsidR="00484454" w:rsidRPr="009E625E">
              <w:rPr>
                <w:rFonts w:ascii="Times New Roman" w:hAnsi="Times New Roman" w:cs="Times New Roman"/>
                <w:color w:val="000000"/>
                <w:sz w:val="20"/>
                <w:szCs w:val="20"/>
              </w:rPr>
              <w:t>тыс. руб.</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6310</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9242</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10225</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146,5</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162,0</w:t>
            </w:r>
          </w:p>
        </w:tc>
      </w:tr>
      <w:tr w:rsidR="00484454" w:rsidRPr="009E625E" w:rsidTr="009E625E">
        <w:trPr>
          <w:trHeight w:val="525"/>
        </w:trPr>
        <w:tc>
          <w:tcPr>
            <w:tcW w:w="3677" w:type="dxa"/>
          </w:tcPr>
          <w:p w:rsidR="00484454"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7 </w:t>
            </w:r>
            <w:r w:rsidR="00484454" w:rsidRPr="009E625E">
              <w:rPr>
                <w:rFonts w:ascii="Times New Roman" w:hAnsi="Times New Roman" w:cs="Times New Roman"/>
                <w:color w:val="000000"/>
                <w:sz w:val="20"/>
                <w:szCs w:val="20"/>
              </w:rPr>
              <w:t>Среднегодовая стоимость</w:t>
            </w:r>
            <w:r w:rsidR="00C31285" w:rsidRPr="009E625E">
              <w:rPr>
                <w:rFonts w:ascii="Times New Roman" w:hAnsi="Times New Roman" w:cs="Times New Roman"/>
                <w:color w:val="000000"/>
                <w:sz w:val="20"/>
                <w:szCs w:val="20"/>
              </w:rPr>
              <w:t xml:space="preserve"> </w:t>
            </w:r>
            <w:r w:rsidR="00484454" w:rsidRPr="009E625E">
              <w:rPr>
                <w:rFonts w:ascii="Times New Roman" w:hAnsi="Times New Roman" w:cs="Times New Roman"/>
                <w:color w:val="000000"/>
                <w:sz w:val="20"/>
                <w:szCs w:val="20"/>
              </w:rPr>
              <w:t>основных фондов, тыс. руб.</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33358</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35646</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42231</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106,9</w:t>
            </w:r>
            <w:r w:rsidR="00C31285" w:rsidRPr="009E625E">
              <w:rPr>
                <w:rFonts w:ascii="Times New Roman" w:hAnsi="Times New Roman" w:cs="Times New Roman"/>
                <w:color w:val="000000"/>
                <w:sz w:val="20"/>
                <w:szCs w:val="20"/>
              </w:rPr>
              <w:t xml:space="preserve">            </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126,6</w:t>
            </w:r>
          </w:p>
        </w:tc>
      </w:tr>
      <w:tr w:rsidR="00484454" w:rsidRPr="009E625E" w:rsidTr="009E625E">
        <w:trPr>
          <w:trHeight w:val="360"/>
        </w:trPr>
        <w:tc>
          <w:tcPr>
            <w:tcW w:w="3677" w:type="dxa"/>
          </w:tcPr>
          <w:p w:rsidR="00484454"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8 </w:t>
            </w:r>
            <w:r w:rsidR="00484454" w:rsidRPr="009E625E">
              <w:rPr>
                <w:rFonts w:ascii="Times New Roman" w:hAnsi="Times New Roman" w:cs="Times New Roman"/>
                <w:color w:val="000000"/>
                <w:sz w:val="20"/>
                <w:szCs w:val="20"/>
              </w:rPr>
              <w:t>Среднегодовая стоимость оборотных средств, тыс. руб.</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29290</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34837</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41315</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118,9</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141,1</w:t>
            </w:r>
          </w:p>
        </w:tc>
      </w:tr>
      <w:tr w:rsidR="00484454" w:rsidRPr="009E625E" w:rsidTr="009E625E">
        <w:tc>
          <w:tcPr>
            <w:tcW w:w="3677" w:type="dxa"/>
          </w:tcPr>
          <w:p w:rsidR="00484454"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9 </w:t>
            </w:r>
            <w:r w:rsidR="00484454" w:rsidRPr="009E625E">
              <w:rPr>
                <w:rFonts w:ascii="Times New Roman" w:hAnsi="Times New Roman" w:cs="Times New Roman"/>
                <w:color w:val="000000"/>
                <w:sz w:val="20"/>
                <w:szCs w:val="20"/>
              </w:rPr>
              <w:t>Среднесписочная численность, чел.</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352</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375</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348</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106,5</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98,9</w:t>
            </w:r>
          </w:p>
        </w:tc>
      </w:tr>
      <w:tr w:rsidR="00484454" w:rsidRPr="009E625E" w:rsidTr="009E625E">
        <w:tc>
          <w:tcPr>
            <w:tcW w:w="3677"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w:t>
            </w:r>
            <w:r w:rsidR="003D311A" w:rsidRPr="009E625E">
              <w:rPr>
                <w:rFonts w:ascii="Times New Roman" w:hAnsi="Times New Roman" w:cs="Times New Roman"/>
                <w:color w:val="000000"/>
                <w:sz w:val="20"/>
                <w:szCs w:val="20"/>
              </w:rPr>
              <w:t xml:space="preserve"> </w:t>
            </w:r>
            <w:r w:rsidRPr="009E625E">
              <w:rPr>
                <w:rFonts w:ascii="Times New Roman" w:hAnsi="Times New Roman" w:cs="Times New Roman"/>
                <w:color w:val="000000"/>
                <w:sz w:val="20"/>
                <w:szCs w:val="20"/>
              </w:rPr>
              <w:t>Выработка на одного работающего, тыс. руб.</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481,4</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528,9</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650,1</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109,9</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135,0</w:t>
            </w:r>
          </w:p>
        </w:tc>
      </w:tr>
      <w:tr w:rsidR="00484454" w:rsidRPr="009E625E" w:rsidTr="009E625E">
        <w:tc>
          <w:tcPr>
            <w:tcW w:w="3677" w:type="dxa"/>
          </w:tcPr>
          <w:p w:rsidR="00C31285"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11 </w:t>
            </w:r>
            <w:r w:rsidR="00484454" w:rsidRPr="009E625E">
              <w:rPr>
                <w:rFonts w:ascii="Times New Roman" w:hAnsi="Times New Roman" w:cs="Times New Roman"/>
                <w:color w:val="000000"/>
                <w:sz w:val="20"/>
                <w:szCs w:val="20"/>
              </w:rPr>
              <w:t>Фонд оплаты труда,</w:t>
            </w:r>
          </w:p>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тыс. руб.</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22462</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27765</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32356</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123,6</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144,0</w:t>
            </w:r>
          </w:p>
        </w:tc>
      </w:tr>
      <w:tr w:rsidR="00484454" w:rsidRPr="009E625E" w:rsidTr="009E625E">
        <w:tc>
          <w:tcPr>
            <w:tcW w:w="3677" w:type="dxa"/>
          </w:tcPr>
          <w:p w:rsidR="00484454"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12 </w:t>
            </w:r>
            <w:r w:rsidR="00484454" w:rsidRPr="009E625E">
              <w:rPr>
                <w:rFonts w:ascii="Times New Roman" w:hAnsi="Times New Roman" w:cs="Times New Roman"/>
                <w:color w:val="000000"/>
                <w:sz w:val="20"/>
                <w:szCs w:val="20"/>
              </w:rPr>
              <w:t>Среднемесячная з/пл, руб.</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5317</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6170</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7748</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116,0</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145,7</w:t>
            </w:r>
          </w:p>
        </w:tc>
      </w:tr>
      <w:tr w:rsidR="00484454" w:rsidRPr="009E625E" w:rsidTr="009E625E">
        <w:tc>
          <w:tcPr>
            <w:tcW w:w="3677" w:type="dxa"/>
          </w:tcPr>
          <w:p w:rsidR="00484454"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13 </w:t>
            </w:r>
            <w:r w:rsidR="00484454" w:rsidRPr="009E625E">
              <w:rPr>
                <w:rFonts w:ascii="Times New Roman" w:hAnsi="Times New Roman" w:cs="Times New Roman"/>
                <w:color w:val="000000"/>
                <w:sz w:val="20"/>
                <w:szCs w:val="20"/>
              </w:rPr>
              <w:t>Затраты на 1 рубль реализованной продукции</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0,95</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0,94</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0,93</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98,9</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97,9</w:t>
            </w:r>
          </w:p>
        </w:tc>
      </w:tr>
      <w:tr w:rsidR="00484454" w:rsidRPr="009E625E" w:rsidTr="009E625E">
        <w:tc>
          <w:tcPr>
            <w:tcW w:w="3677" w:type="dxa"/>
          </w:tcPr>
          <w:p w:rsidR="00484454"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14 </w:t>
            </w:r>
            <w:r w:rsidR="00484454" w:rsidRPr="009E625E">
              <w:rPr>
                <w:rFonts w:ascii="Times New Roman" w:hAnsi="Times New Roman" w:cs="Times New Roman"/>
                <w:color w:val="000000"/>
                <w:sz w:val="20"/>
                <w:szCs w:val="20"/>
              </w:rPr>
              <w:t>Фондоотдача,</w:t>
            </w:r>
            <w:r w:rsidR="00C31285" w:rsidRPr="009E625E">
              <w:rPr>
                <w:rFonts w:ascii="Times New Roman" w:hAnsi="Times New Roman" w:cs="Times New Roman"/>
                <w:color w:val="000000"/>
                <w:sz w:val="20"/>
                <w:szCs w:val="20"/>
              </w:rPr>
              <w:t xml:space="preserve"> </w:t>
            </w:r>
            <w:r w:rsidR="00484454" w:rsidRPr="009E625E">
              <w:rPr>
                <w:rFonts w:ascii="Times New Roman" w:hAnsi="Times New Roman" w:cs="Times New Roman"/>
                <w:color w:val="000000"/>
                <w:sz w:val="20"/>
                <w:szCs w:val="20"/>
              </w:rPr>
              <w:t>руб.</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5,08</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5,56</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5,36</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109,4</w:t>
            </w:r>
          </w:p>
        </w:tc>
        <w:tc>
          <w:tcPr>
            <w:tcW w:w="1080" w:type="dxa"/>
          </w:tcPr>
          <w:p w:rsidR="00484454" w:rsidRPr="009E625E" w:rsidRDefault="00484454"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105,5</w:t>
            </w:r>
          </w:p>
        </w:tc>
      </w:tr>
      <w:tr w:rsidR="007D77AB" w:rsidRPr="009E625E" w:rsidTr="009E625E">
        <w:tc>
          <w:tcPr>
            <w:tcW w:w="3677" w:type="dxa"/>
          </w:tcPr>
          <w:p w:rsidR="007D77AB"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15 </w:t>
            </w:r>
            <w:r w:rsidR="007D77AB" w:rsidRPr="009E625E">
              <w:rPr>
                <w:rFonts w:ascii="Times New Roman" w:hAnsi="Times New Roman" w:cs="Times New Roman"/>
                <w:color w:val="000000"/>
                <w:sz w:val="20"/>
                <w:szCs w:val="20"/>
              </w:rPr>
              <w:t>Фондоемкость,</w:t>
            </w:r>
            <w:r w:rsidR="00C31285" w:rsidRPr="009E625E">
              <w:rPr>
                <w:rFonts w:ascii="Times New Roman" w:hAnsi="Times New Roman" w:cs="Times New Roman"/>
                <w:color w:val="000000"/>
                <w:sz w:val="20"/>
                <w:szCs w:val="20"/>
              </w:rPr>
              <w:t xml:space="preserve"> </w:t>
            </w:r>
            <w:r w:rsidR="007D77AB" w:rsidRPr="009E625E">
              <w:rPr>
                <w:rFonts w:ascii="Times New Roman" w:hAnsi="Times New Roman" w:cs="Times New Roman"/>
                <w:color w:val="000000"/>
                <w:sz w:val="20"/>
                <w:szCs w:val="20"/>
              </w:rPr>
              <w:t>руб.</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0,20</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0,18</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0,19</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90,0</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95,0</w:t>
            </w:r>
          </w:p>
        </w:tc>
      </w:tr>
      <w:tr w:rsidR="007D77AB" w:rsidRPr="009E625E" w:rsidTr="009E625E">
        <w:tc>
          <w:tcPr>
            <w:tcW w:w="3677" w:type="dxa"/>
          </w:tcPr>
          <w:p w:rsidR="007D77AB"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16 </w:t>
            </w:r>
            <w:r w:rsidR="007D77AB" w:rsidRPr="009E625E">
              <w:rPr>
                <w:rFonts w:ascii="Times New Roman" w:hAnsi="Times New Roman" w:cs="Times New Roman"/>
                <w:color w:val="000000"/>
                <w:sz w:val="20"/>
                <w:szCs w:val="20"/>
              </w:rPr>
              <w:t>Фондорентабельность,</w:t>
            </w:r>
            <w:r w:rsidR="00C31285" w:rsidRPr="009E625E">
              <w:rPr>
                <w:rFonts w:ascii="Times New Roman" w:hAnsi="Times New Roman" w:cs="Times New Roman"/>
                <w:color w:val="000000"/>
                <w:sz w:val="20"/>
                <w:szCs w:val="20"/>
              </w:rPr>
              <w:t xml:space="preserve"> </w:t>
            </w:r>
            <w:r w:rsidR="007D77AB" w:rsidRPr="009E625E">
              <w:rPr>
                <w:rFonts w:ascii="Times New Roman" w:hAnsi="Times New Roman" w:cs="Times New Roman"/>
                <w:color w:val="000000"/>
                <w:sz w:val="20"/>
                <w:szCs w:val="20"/>
              </w:rPr>
              <w:t>руб.</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0,28</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0,36</w:t>
            </w:r>
            <w:r w:rsidR="00C31285" w:rsidRPr="009E625E">
              <w:rPr>
                <w:rFonts w:ascii="Times New Roman" w:hAnsi="Times New Roman" w:cs="Times New Roman"/>
                <w:color w:val="000000"/>
                <w:sz w:val="20"/>
                <w:szCs w:val="20"/>
              </w:rPr>
              <w:t xml:space="preserve"> </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0,35</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128,6</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125,0</w:t>
            </w:r>
          </w:p>
        </w:tc>
      </w:tr>
      <w:tr w:rsidR="007D77AB" w:rsidRPr="009E625E" w:rsidTr="009E625E">
        <w:tc>
          <w:tcPr>
            <w:tcW w:w="3677" w:type="dxa"/>
          </w:tcPr>
          <w:p w:rsidR="007D77AB" w:rsidRPr="009E625E" w:rsidRDefault="003D311A"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17 </w:t>
            </w:r>
            <w:r w:rsidR="007D77AB" w:rsidRPr="009E625E">
              <w:rPr>
                <w:rFonts w:ascii="Times New Roman" w:hAnsi="Times New Roman" w:cs="Times New Roman"/>
                <w:color w:val="000000"/>
                <w:sz w:val="20"/>
                <w:szCs w:val="20"/>
              </w:rPr>
              <w:t>Рентабельность продаж, %</w:t>
            </w:r>
            <w:r w:rsidR="00C31285" w:rsidRPr="009E625E">
              <w:rPr>
                <w:rFonts w:ascii="Times New Roman" w:hAnsi="Times New Roman" w:cs="Times New Roman"/>
                <w:color w:val="000000"/>
                <w:sz w:val="20"/>
                <w:szCs w:val="20"/>
              </w:rPr>
              <w:t xml:space="preserve"> </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3,7</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4,7</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4,5</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w:t>
            </w:r>
            <w:r w:rsidR="00C31285" w:rsidRPr="009E625E">
              <w:rPr>
                <w:rFonts w:ascii="Times New Roman" w:hAnsi="Times New Roman" w:cs="Times New Roman"/>
                <w:color w:val="000000"/>
                <w:sz w:val="20"/>
                <w:szCs w:val="20"/>
              </w:rPr>
              <w:t xml:space="preserve"> </w:t>
            </w:r>
          </w:p>
        </w:tc>
        <w:tc>
          <w:tcPr>
            <w:tcW w:w="1080" w:type="dxa"/>
          </w:tcPr>
          <w:p w:rsidR="007D77AB" w:rsidRPr="009E625E" w:rsidRDefault="007D77AB" w:rsidP="009E625E">
            <w:pPr>
              <w:tabs>
                <w:tab w:val="left" w:pos="6660"/>
              </w:tabs>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w:t>
            </w:r>
          </w:p>
        </w:tc>
      </w:tr>
    </w:tbl>
    <w:p w:rsidR="00484454" w:rsidRP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p>
    <w:p w:rsidR="00484454" w:rsidRP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Анализ основных экономических показателе</w:t>
      </w:r>
      <w:r w:rsidR="007D77AB" w:rsidRPr="00C31285">
        <w:rPr>
          <w:rFonts w:ascii="Times New Roman" w:hAnsi="Times New Roman" w:cs="Times New Roman"/>
          <w:color w:val="000000"/>
          <w:sz w:val="28"/>
          <w:szCs w:val="28"/>
        </w:rPr>
        <w:t xml:space="preserve">й деятельности ОАО Мясокомбинат </w:t>
      </w:r>
      <w:r w:rsidRPr="00C31285">
        <w:rPr>
          <w:rFonts w:ascii="Times New Roman" w:hAnsi="Times New Roman" w:cs="Times New Roman"/>
          <w:color w:val="000000"/>
          <w:sz w:val="28"/>
          <w:szCs w:val="28"/>
        </w:rPr>
        <w:t>за три года</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позволяет дать общую о</w:t>
      </w:r>
      <w:r w:rsidR="003D311A" w:rsidRPr="00C31285">
        <w:rPr>
          <w:rFonts w:ascii="Times New Roman" w:hAnsi="Times New Roman" w:cs="Times New Roman"/>
          <w:color w:val="000000"/>
          <w:sz w:val="28"/>
          <w:szCs w:val="28"/>
        </w:rPr>
        <w:t>ценку работы предприятия.</w:t>
      </w:r>
    </w:p>
    <w:p w:rsid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 2007 и 2008 году наблюдается подъем деятельности предприятия. Объем продукции в натуральном выражении в 2006году увеличился на 6,8</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а в 2007 году на 7,9</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по сравнению с 2006 годом.</w:t>
      </w:r>
    </w:p>
    <w:p w:rsidR="00484454" w:rsidRP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Возросла и выручка от реализации: в 2007 году на 17,1</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а в 2008 году на 33,5</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В связи с увеличением объемов производства и ростом цен на сырье, возросла и себестоимость продукции.</w:t>
      </w:r>
    </w:p>
    <w:p w:rsidR="00484454" w:rsidRP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 2006 году себестоимость</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увеличилась</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на 15,9</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по сравнению с 2006 годом, а в 2008 году уже на 32</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Однако темпы роста выручки от реализации опережают темпы роста полной себестоимости, об этом свидетельствует и увеличение валовой прибыли. В 2007 году валовая прибыль увеличилась на 37,7</w:t>
      </w:r>
      <w:r w:rsidR="00C3121F" w:rsidRPr="00C31285">
        <w:rPr>
          <w:rFonts w:ascii="Times New Roman" w:hAnsi="Times New Roman" w:cs="Times New Roman"/>
          <w:color w:val="000000"/>
          <w:sz w:val="28"/>
          <w:szCs w:val="28"/>
        </w:rPr>
        <w:t xml:space="preserve"> </w:t>
      </w:r>
      <w:r w:rsidR="003D311A" w:rsidRPr="00C31285">
        <w:rPr>
          <w:rFonts w:ascii="Times New Roman" w:hAnsi="Times New Roman" w:cs="Times New Roman"/>
          <w:color w:val="000000"/>
          <w:sz w:val="28"/>
          <w:szCs w:val="28"/>
        </w:rPr>
        <w:t xml:space="preserve">%, а </w:t>
      </w:r>
      <w:r w:rsidRPr="00C31285">
        <w:rPr>
          <w:rFonts w:ascii="Times New Roman" w:hAnsi="Times New Roman" w:cs="Times New Roman"/>
          <w:color w:val="000000"/>
          <w:sz w:val="28"/>
          <w:szCs w:val="28"/>
        </w:rPr>
        <w:t>в 2008 году на 59,4</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по сравнению с базисным годом.</w:t>
      </w:r>
    </w:p>
    <w:p w:rsidR="00484454" w:rsidRP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Прибыль от реализации в 2007 году увеличилась на 46,5</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в 2008 году на 62% по сравнению с 2006 годом.</w:t>
      </w:r>
    </w:p>
    <w:p w:rsid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По сравнению с 2006 годом в 2007 году среднесписочная численность работников увеличилась на 6,5</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а выработка на одного работника на 9,9</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В отчетном году при сокращении численности работников на 1,1</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выработка на одного работника увеличилась на 35</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что свидетельствует о целесообразности сокращения численности работников предприятия.</w:t>
      </w:r>
    </w:p>
    <w:p w:rsidR="00484454" w:rsidRP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Фонд оплаты труда на предприятии в 2007 году возрос по сравнению с 2006 годом на 23,6</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а среднемесячная заработная плата на 16</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при этом темпы роста фонда оплаты труда опережают темпы роста заработной платы.</w:t>
      </w:r>
    </w:p>
    <w:p w:rsidR="00484454" w:rsidRP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 2008 году в связи с сокращением численности работников фонд оплаты труда увеличился на 44</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а среднемесячная заработная плата на 45,7</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по сравнению с базисным годом.</w:t>
      </w:r>
    </w:p>
    <w:p w:rsid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Показатель затрат на 1 руб. реализации сократился в 2007 году на 1,1</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а в 2008</w:t>
      </w:r>
      <w:r w:rsidR="008F3604" w:rsidRPr="00C31285">
        <w:rPr>
          <w:rFonts w:ascii="Times New Roman" w:hAnsi="Times New Roman" w:cs="Times New Roman"/>
          <w:color w:val="000000"/>
          <w:sz w:val="28"/>
          <w:szCs w:val="28"/>
        </w:rPr>
        <w:t xml:space="preserve"> году на году на 2,1</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по сравнению с базисным годом. Снижение данного показателя в динамике характеризует эффективную деятельность предприятия, так как показывает величину затрат которая содержится в 1 рубле выручки.</w:t>
      </w:r>
    </w:p>
    <w:p w:rsidR="00484454" w:rsidRP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Для анализа использования основных производственных фондов на предприятии применяются показатели: фондоотдача, фондоемкость и фондорентабельность.</w:t>
      </w:r>
    </w:p>
    <w:p w:rsid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Фондоотдача характеризует эффективность использования основных фондов. Фондоотдача в 2007 году составила 5,56 руб. и увеличилась на 9,4</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по сравнению с 2006 годом.</w:t>
      </w:r>
    </w:p>
    <w:p w:rsid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 2008 году этот показатель по сравнению с 2006 годом возрос на 5,5</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и составил 5,36 руб., но при этом снизился по сравнению с 2007 годом на 3,6</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Фондоемкость в 2007 году снизилась на 10</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а в 2008 году на 5</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по сравнению с 2006 годом. Фондорентабельность в 2007 году возросла на 8,6</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а в 2008 году на 5</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по сравнению с 2006 годом.</w:t>
      </w:r>
    </w:p>
    <w:p w:rsid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Следует заметить, что об эффективности использования основных производственных фондов на предприятии свидетельствует увеличение фондоотдачи и фондорентабельности, а также снижение фондоемкости.</w:t>
      </w:r>
    </w:p>
    <w:p w:rsidR="00484454" w:rsidRP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Однако в динамике эти показатели ухудшаются, что свидетельствует о недостаточно эффективном использовании ос</w:t>
      </w:r>
      <w:r w:rsidR="008F3604" w:rsidRPr="00C31285">
        <w:rPr>
          <w:rFonts w:ascii="Times New Roman" w:hAnsi="Times New Roman" w:cs="Times New Roman"/>
          <w:color w:val="000000"/>
          <w:sz w:val="28"/>
          <w:szCs w:val="28"/>
        </w:rPr>
        <w:t>новных фондов на предприятии.</w:t>
      </w:r>
    </w:p>
    <w:p w:rsidR="00C31285" w:rsidRDefault="00484454" w:rsidP="00C31285">
      <w:pPr>
        <w:tabs>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Рентабельность отражает конечный финансовый результат деятельности предприятия. В 2007 году рентабельность продаж составила 4,</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7% и увеличилась по сравнению с 2006 годом на 1</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В 2008 году рентабельность продаж составила 4,5</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и увеличилась на 0,8</w:t>
      </w:r>
      <w:r w:rsidR="00C3121F" w:rsidRPr="00C31285">
        <w:rPr>
          <w:rFonts w:ascii="Times New Roman" w:hAnsi="Times New Roman" w:cs="Times New Roman"/>
          <w:color w:val="000000"/>
          <w:sz w:val="28"/>
          <w:szCs w:val="28"/>
        </w:rPr>
        <w:t xml:space="preserve"> </w:t>
      </w:r>
      <w:r w:rsidR="008F3604"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по сравнению с 2006 годом, однако снизилась по сравнению с 2007 годом на 0,2</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w:t>
      </w:r>
    </w:p>
    <w:p w:rsidR="00C31285" w:rsidRDefault="008F3604" w:rsidP="00C31285">
      <w:pPr>
        <w:tabs>
          <w:tab w:val="left" w:pos="720"/>
          <w:tab w:val="left" w:pos="6660"/>
        </w:tabs>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Таким образом, </w:t>
      </w:r>
      <w:r w:rsidR="00484454" w:rsidRPr="00C31285">
        <w:rPr>
          <w:rFonts w:ascii="Times New Roman" w:hAnsi="Times New Roman" w:cs="Times New Roman"/>
          <w:color w:val="000000"/>
          <w:sz w:val="28"/>
          <w:szCs w:val="28"/>
        </w:rPr>
        <w:t>низкий уровень рентабельности продаж на предприятии свидетельствует о недостаточной величине прибыли, поэтому для увеличения прибыли на предприятии необходимо создавать выгодные условия для реализации своей продукции, т.е. проводить маркетинг, организовывать рекламу, стимулировать сбыт, правильно формировать ценовую и товарную политику.</w:t>
      </w:r>
    </w:p>
    <w:p w:rsidR="00484454" w:rsidRPr="009E625E" w:rsidRDefault="009E625E" w:rsidP="009E625E">
      <w:pPr>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484454" w:rsidRPr="009E625E">
        <w:rPr>
          <w:rFonts w:ascii="Times New Roman" w:hAnsi="Times New Roman" w:cs="Times New Roman"/>
          <w:b/>
          <w:bCs/>
          <w:color w:val="000000"/>
          <w:sz w:val="28"/>
          <w:szCs w:val="28"/>
        </w:rPr>
        <w:t>2.2 Анализ системы</w:t>
      </w:r>
      <w:r w:rsidR="007D77AB" w:rsidRPr="009E625E">
        <w:rPr>
          <w:rFonts w:ascii="Times New Roman" w:hAnsi="Times New Roman" w:cs="Times New Roman"/>
          <w:b/>
          <w:bCs/>
          <w:color w:val="000000"/>
          <w:sz w:val="28"/>
          <w:szCs w:val="28"/>
        </w:rPr>
        <w:t xml:space="preserve"> закупок МТР ОАО «Мясокомбинат»</w:t>
      </w:r>
    </w:p>
    <w:p w:rsidR="009E625E" w:rsidRDefault="009E625E" w:rsidP="00C31285">
      <w:pPr>
        <w:spacing w:after="0" w:line="360" w:lineRule="auto"/>
        <w:ind w:firstLine="709"/>
        <w:jc w:val="both"/>
        <w:rPr>
          <w:rFonts w:ascii="Times New Roman" w:hAnsi="Times New Roman" w:cs="Times New Roman"/>
          <w:color w:val="000000"/>
          <w:sz w:val="28"/>
          <w:szCs w:val="28"/>
        </w:rPr>
      </w:pPr>
    </w:p>
    <w:p w:rsidR="00E90CA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Для эффективного и отлаженного обеспечения</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ОАО «Мясокомбинат» МТР на предприятии сложился специализированная служба по снабжению. Организационная структура отдела закупок ОАО «Мясокомбинат» представлена на рисунке</w:t>
      </w:r>
      <w:r w:rsidR="00E90CA4" w:rsidRPr="00C31285">
        <w:rPr>
          <w:rFonts w:ascii="Times New Roman" w:hAnsi="Times New Roman" w:cs="Times New Roman"/>
          <w:color w:val="000000"/>
          <w:sz w:val="28"/>
          <w:szCs w:val="28"/>
        </w:rPr>
        <w:t xml:space="preserve"> </w:t>
      </w:r>
      <w:r w:rsidR="00C37927" w:rsidRPr="00C31285">
        <w:rPr>
          <w:rFonts w:ascii="Times New Roman" w:hAnsi="Times New Roman" w:cs="Times New Roman"/>
          <w:color w:val="000000"/>
          <w:sz w:val="28"/>
          <w:szCs w:val="28"/>
        </w:rPr>
        <w:t>1</w:t>
      </w:r>
      <w:r w:rsidRPr="00C31285">
        <w:rPr>
          <w:rFonts w:ascii="Times New Roman" w:hAnsi="Times New Roman" w:cs="Times New Roman"/>
          <w:color w:val="000000"/>
          <w:sz w:val="28"/>
          <w:szCs w:val="28"/>
        </w:rPr>
        <w:t>.</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Деятельность менеджеров отдела специализируется на отдельных видах закупаемых МТР, т.е. обязанности менеджеров определены спецификой закупаемых материалов.</w:t>
      </w:r>
    </w:p>
    <w:p w:rsidR="00B40747" w:rsidRPr="00C31285" w:rsidRDefault="00B40747" w:rsidP="00C31285">
      <w:pPr>
        <w:spacing w:after="0" w:line="360" w:lineRule="auto"/>
        <w:ind w:firstLine="709"/>
        <w:jc w:val="both"/>
        <w:rPr>
          <w:rFonts w:ascii="Times New Roman" w:hAnsi="Times New Roman" w:cs="Times New Roman"/>
          <w:color w:val="000000"/>
          <w:sz w:val="28"/>
          <w:szCs w:val="28"/>
        </w:rPr>
      </w:pPr>
    </w:p>
    <w:p w:rsidR="00B40747" w:rsidRPr="00C31285" w:rsidRDefault="00F7702D"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3" o:spid="_x0000_i1025" type="#_x0000_t75" style="width:294pt;height:174pt;visibility:visible">
            <v:imagedata r:id="rId7" o:title="" cropleft="-55164f" cropright="-55347f"/>
            <o:lock v:ext="edit" aspectratio="f"/>
          </v:shape>
        </w:pict>
      </w:r>
    </w:p>
    <w:p w:rsidR="00B40747" w:rsidRPr="00C31285" w:rsidRDefault="00B40747"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Рисунок 1 – Структура организации отдела закупок ОАО</w:t>
      </w:r>
    </w:p>
    <w:p w:rsidR="00B40747" w:rsidRPr="00C31285" w:rsidRDefault="008F360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«Мясокомбинат»</w:t>
      </w:r>
    </w:p>
    <w:p w:rsidR="00B40747" w:rsidRPr="00C31285" w:rsidRDefault="00B40747" w:rsidP="00C31285">
      <w:pPr>
        <w:spacing w:after="0" w:line="360" w:lineRule="auto"/>
        <w:ind w:firstLine="709"/>
        <w:jc w:val="both"/>
        <w:rPr>
          <w:rFonts w:ascii="Times New Roman" w:hAnsi="Times New Roman" w:cs="Times New Roman"/>
          <w:color w:val="000000"/>
          <w:sz w:val="28"/>
          <w:szCs w:val="28"/>
        </w:rPr>
      </w:pP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Служба закупок МТР ОАО «Мясокомбинат» осуществляет</w:t>
      </w:r>
      <w:r w:rsidR="00616BDE" w:rsidRPr="00C31285">
        <w:rPr>
          <w:rFonts w:ascii="Times New Roman" w:hAnsi="Times New Roman" w:cs="Times New Roman"/>
          <w:color w:val="000000"/>
          <w:sz w:val="28"/>
          <w:szCs w:val="28"/>
        </w:rPr>
        <w:t xml:space="preserve"> закупку </w:t>
      </w:r>
      <w:r w:rsidRPr="00C31285">
        <w:rPr>
          <w:rFonts w:ascii="Times New Roman" w:hAnsi="Times New Roman" w:cs="Times New Roman"/>
          <w:color w:val="000000"/>
          <w:sz w:val="28"/>
          <w:szCs w:val="28"/>
        </w:rPr>
        <w:t>производственных и пр</w:t>
      </w:r>
      <w:r w:rsidR="00616BDE" w:rsidRPr="00C31285">
        <w:rPr>
          <w:rFonts w:ascii="Times New Roman" w:hAnsi="Times New Roman" w:cs="Times New Roman"/>
          <w:color w:val="000000"/>
          <w:sz w:val="28"/>
          <w:szCs w:val="28"/>
        </w:rPr>
        <w:t xml:space="preserve">омышленных товаров. </w:t>
      </w:r>
      <w:r w:rsidRPr="00C31285">
        <w:rPr>
          <w:rFonts w:ascii="Times New Roman" w:hAnsi="Times New Roman" w:cs="Times New Roman"/>
          <w:color w:val="000000"/>
          <w:sz w:val="28"/>
          <w:szCs w:val="28"/>
        </w:rPr>
        <w:t>В таблице</w:t>
      </w:r>
      <w:r w:rsidR="00E90CA4" w:rsidRPr="00C31285">
        <w:rPr>
          <w:rFonts w:ascii="Times New Roman" w:hAnsi="Times New Roman" w:cs="Times New Roman"/>
          <w:color w:val="000000"/>
          <w:sz w:val="28"/>
          <w:szCs w:val="28"/>
        </w:rPr>
        <w:t xml:space="preserve"> 2</w:t>
      </w:r>
      <w:r w:rsidRPr="00C31285">
        <w:rPr>
          <w:rFonts w:ascii="Times New Roman" w:hAnsi="Times New Roman" w:cs="Times New Roman"/>
          <w:color w:val="000000"/>
          <w:sz w:val="28"/>
          <w:szCs w:val="28"/>
        </w:rPr>
        <w:t xml:space="preserve"> приведены основные группы закупаемых МТР.</w:t>
      </w:r>
    </w:p>
    <w:p w:rsidR="00616BDE" w:rsidRPr="00C31285" w:rsidRDefault="00616BDE" w:rsidP="00C31285">
      <w:pPr>
        <w:spacing w:after="0" w:line="360" w:lineRule="auto"/>
        <w:ind w:firstLine="709"/>
        <w:jc w:val="both"/>
        <w:rPr>
          <w:rFonts w:ascii="Times New Roman" w:hAnsi="Times New Roman" w:cs="Times New Roman"/>
          <w:color w:val="000000"/>
          <w:sz w:val="28"/>
          <w:szCs w:val="28"/>
        </w:rPr>
      </w:pPr>
    </w:p>
    <w:p w:rsidR="00616BDE"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E90CA4" w:rsidRPr="00C31285">
        <w:rPr>
          <w:rFonts w:ascii="Times New Roman" w:hAnsi="Times New Roman" w:cs="Times New Roman"/>
          <w:color w:val="000000"/>
          <w:sz w:val="28"/>
          <w:szCs w:val="28"/>
        </w:rPr>
        <w:t>Таблица 2</w:t>
      </w:r>
      <w:r w:rsidR="00616BDE" w:rsidRPr="00C31285">
        <w:rPr>
          <w:rFonts w:ascii="Times New Roman" w:hAnsi="Times New Roman" w:cs="Times New Roman"/>
          <w:color w:val="000000"/>
          <w:sz w:val="28"/>
          <w:szCs w:val="28"/>
        </w:rPr>
        <w:t xml:space="preserve"> – </w:t>
      </w:r>
      <w:r w:rsidR="00C83FE4" w:rsidRPr="00C31285">
        <w:rPr>
          <w:rFonts w:ascii="Times New Roman" w:hAnsi="Times New Roman" w:cs="Times New Roman"/>
          <w:color w:val="000000"/>
          <w:sz w:val="28"/>
          <w:szCs w:val="28"/>
        </w:rPr>
        <w:t>Основные группы МТР, закупаемые отделом</w:t>
      </w:r>
      <w:r w:rsidR="00B40747" w:rsidRPr="00C31285">
        <w:rPr>
          <w:rFonts w:ascii="Times New Roman" w:hAnsi="Times New Roman" w:cs="Times New Roman"/>
          <w:color w:val="000000"/>
          <w:sz w:val="28"/>
          <w:szCs w:val="28"/>
        </w:rPr>
        <w:t xml:space="preserve"> </w:t>
      </w:r>
      <w:r w:rsidR="00C83FE4" w:rsidRPr="00C31285">
        <w:rPr>
          <w:rFonts w:ascii="Times New Roman" w:hAnsi="Times New Roman" w:cs="Times New Roman"/>
          <w:color w:val="000000"/>
          <w:sz w:val="28"/>
          <w:szCs w:val="28"/>
        </w:rPr>
        <w:t>снабжения ОАО «Мясокомбинат»</w:t>
      </w:r>
      <w:r w:rsidR="00616BDE" w:rsidRPr="00C31285">
        <w:rPr>
          <w:rFonts w:ascii="Times New Roman" w:hAnsi="Times New Roman" w:cs="Times New Roman"/>
          <w:color w:val="000000"/>
          <w:sz w:val="28"/>
          <w:szCs w:val="28"/>
        </w:rPr>
        <w:t xml:space="preserve"> </w:t>
      </w:r>
    </w:p>
    <w:tbl>
      <w:tblPr>
        <w:tblW w:w="9035" w:type="dxa"/>
        <w:tblInd w:w="2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1714"/>
        <w:gridCol w:w="1832"/>
        <w:gridCol w:w="1026"/>
        <w:gridCol w:w="990"/>
        <w:gridCol w:w="921"/>
        <w:gridCol w:w="1132"/>
        <w:gridCol w:w="1420"/>
      </w:tblGrid>
      <w:tr w:rsidR="00484454" w:rsidRPr="009E625E" w:rsidTr="009E625E">
        <w:trPr>
          <w:trHeight w:val="330"/>
        </w:trPr>
        <w:tc>
          <w:tcPr>
            <w:tcW w:w="1714" w:type="dxa"/>
            <w:vMerge w:val="restart"/>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Группы МТР</w:t>
            </w:r>
          </w:p>
        </w:tc>
        <w:tc>
          <w:tcPr>
            <w:tcW w:w="1832" w:type="dxa"/>
            <w:vMerge w:val="restart"/>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В том числе</w:t>
            </w:r>
          </w:p>
        </w:tc>
        <w:tc>
          <w:tcPr>
            <w:tcW w:w="2937" w:type="dxa"/>
            <w:gridSpan w:val="3"/>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Затраты в год, тыс.руб.</w:t>
            </w:r>
          </w:p>
        </w:tc>
        <w:tc>
          <w:tcPr>
            <w:tcW w:w="2552" w:type="dxa"/>
            <w:gridSpan w:val="2"/>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Отклонение </w:t>
            </w:r>
          </w:p>
        </w:tc>
      </w:tr>
      <w:tr w:rsidR="00484454" w:rsidRPr="009E625E" w:rsidTr="009E625E">
        <w:trPr>
          <w:trHeight w:val="645"/>
        </w:trPr>
        <w:tc>
          <w:tcPr>
            <w:tcW w:w="1714"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1832"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1026"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2006</w:t>
            </w:r>
          </w:p>
        </w:tc>
        <w:tc>
          <w:tcPr>
            <w:tcW w:w="990"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2007</w:t>
            </w:r>
          </w:p>
        </w:tc>
        <w:tc>
          <w:tcPr>
            <w:tcW w:w="921"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2008</w:t>
            </w:r>
          </w:p>
        </w:tc>
        <w:tc>
          <w:tcPr>
            <w:tcW w:w="1132" w:type="dxa"/>
          </w:tcPr>
          <w:p w:rsidR="00484454" w:rsidRPr="009E625E" w:rsidRDefault="00B40747"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а</w:t>
            </w:r>
            <w:r w:rsidR="00484454" w:rsidRPr="009E625E">
              <w:rPr>
                <w:rFonts w:ascii="Times New Roman" w:hAnsi="Times New Roman" w:cs="Times New Roman"/>
                <w:color w:val="000000"/>
                <w:sz w:val="20"/>
                <w:szCs w:val="20"/>
              </w:rPr>
              <w:t xml:space="preserve">бсолютное </w:t>
            </w:r>
          </w:p>
        </w:tc>
        <w:tc>
          <w:tcPr>
            <w:tcW w:w="1420" w:type="dxa"/>
          </w:tcPr>
          <w:p w:rsidR="00484454" w:rsidRPr="009E625E" w:rsidRDefault="00B40747"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w:t>
            </w:r>
            <w:r w:rsidR="00484454" w:rsidRPr="009E625E">
              <w:rPr>
                <w:rFonts w:ascii="Times New Roman" w:hAnsi="Times New Roman" w:cs="Times New Roman"/>
                <w:color w:val="000000"/>
                <w:sz w:val="20"/>
                <w:szCs w:val="20"/>
              </w:rPr>
              <w:t>тносительное, %</w:t>
            </w:r>
          </w:p>
        </w:tc>
      </w:tr>
      <w:tr w:rsidR="009A1C93" w:rsidRPr="009E625E" w:rsidTr="009E625E">
        <w:trPr>
          <w:trHeight w:val="321"/>
        </w:trPr>
        <w:tc>
          <w:tcPr>
            <w:tcW w:w="1714"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1832"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1026"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w:t>
            </w:r>
          </w:p>
        </w:tc>
        <w:tc>
          <w:tcPr>
            <w:tcW w:w="990"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w:t>
            </w:r>
          </w:p>
        </w:tc>
        <w:tc>
          <w:tcPr>
            <w:tcW w:w="921"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w:t>
            </w:r>
          </w:p>
        </w:tc>
        <w:tc>
          <w:tcPr>
            <w:tcW w:w="1132"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w:t>
            </w:r>
          </w:p>
        </w:tc>
        <w:tc>
          <w:tcPr>
            <w:tcW w:w="1420"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w:t>
            </w:r>
          </w:p>
        </w:tc>
      </w:tr>
      <w:tr w:rsidR="00484454" w:rsidRPr="009E625E" w:rsidTr="009E625E">
        <w:trPr>
          <w:trHeight w:val="579"/>
        </w:trPr>
        <w:tc>
          <w:tcPr>
            <w:tcW w:w="1714" w:type="dxa"/>
            <w:vMerge w:val="restart"/>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Производственные материалы</w:t>
            </w:r>
          </w:p>
        </w:tc>
        <w:tc>
          <w:tcPr>
            <w:tcW w:w="1832"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Основное сырье (мясо)</w:t>
            </w:r>
          </w:p>
        </w:tc>
        <w:tc>
          <w:tcPr>
            <w:tcW w:w="1026"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10 000</w:t>
            </w:r>
          </w:p>
        </w:tc>
        <w:tc>
          <w:tcPr>
            <w:tcW w:w="99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11 000</w:t>
            </w:r>
          </w:p>
        </w:tc>
        <w:tc>
          <w:tcPr>
            <w:tcW w:w="92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12 000</w:t>
            </w:r>
          </w:p>
        </w:tc>
        <w:tc>
          <w:tcPr>
            <w:tcW w:w="1132"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2 000</w:t>
            </w:r>
          </w:p>
        </w:tc>
        <w:tc>
          <w:tcPr>
            <w:tcW w:w="14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120</w:t>
            </w:r>
          </w:p>
        </w:tc>
      </w:tr>
      <w:tr w:rsidR="00484454" w:rsidRPr="009E625E" w:rsidTr="009E625E">
        <w:trPr>
          <w:trHeight w:val="687"/>
        </w:trPr>
        <w:tc>
          <w:tcPr>
            <w:tcW w:w="1714"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1832"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Вспомогательное сырье (специи)</w:t>
            </w:r>
          </w:p>
        </w:tc>
        <w:tc>
          <w:tcPr>
            <w:tcW w:w="1026"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1 000</w:t>
            </w:r>
          </w:p>
        </w:tc>
        <w:tc>
          <w:tcPr>
            <w:tcW w:w="99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1 000</w:t>
            </w:r>
          </w:p>
        </w:tc>
        <w:tc>
          <w:tcPr>
            <w:tcW w:w="92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1 100</w:t>
            </w:r>
          </w:p>
        </w:tc>
        <w:tc>
          <w:tcPr>
            <w:tcW w:w="1132"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100</w:t>
            </w:r>
          </w:p>
        </w:tc>
        <w:tc>
          <w:tcPr>
            <w:tcW w:w="14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110</w:t>
            </w:r>
          </w:p>
        </w:tc>
      </w:tr>
      <w:tr w:rsidR="00484454" w:rsidRPr="009E625E" w:rsidTr="009E625E">
        <w:trPr>
          <w:trHeight w:val="645"/>
        </w:trPr>
        <w:tc>
          <w:tcPr>
            <w:tcW w:w="1714"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1832"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Упаковка (оболочка)</w:t>
            </w:r>
          </w:p>
        </w:tc>
        <w:tc>
          <w:tcPr>
            <w:tcW w:w="1026"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600</w:t>
            </w:r>
          </w:p>
        </w:tc>
        <w:tc>
          <w:tcPr>
            <w:tcW w:w="99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800</w:t>
            </w:r>
          </w:p>
        </w:tc>
        <w:tc>
          <w:tcPr>
            <w:tcW w:w="92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900</w:t>
            </w:r>
          </w:p>
        </w:tc>
        <w:tc>
          <w:tcPr>
            <w:tcW w:w="1132"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300</w:t>
            </w:r>
          </w:p>
        </w:tc>
        <w:tc>
          <w:tcPr>
            <w:tcW w:w="14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150</w:t>
            </w:r>
          </w:p>
        </w:tc>
      </w:tr>
      <w:tr w:rsidR="00484454" w:rsidRPr="009E625E" w:rsidTr="009E625E">
        <w:trPr>
          <w:trHeight w:val="876"/>
        </w:trPr>
        <w:tc>
          <w:tcPr>
            <w:tcW w:w="1714"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1832"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Всего по производственным материалам:</w:t>
            </w:r>
          </w:p>
        </w:tc>
        <w:tc>
          <w:tcPr>
            <w:tcW w:w="1026"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11 600</w:t>
            </w:r>
          </w:p>
        </w:tc>
        <w:tc>
          <w:tcPr>
            <w:tcW w:w="99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12 800</w:t>
            </w:r>
          </w:p>
        </w:tc>
        <w:tc>
          <w:tcPr>
            <w:tcW w:w="92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14 000</w:t>
            </w:r>
          </w:p>
        </w:tc>
        <w:tc>
          <w:tcPr>
            <w:tcW w:w="1132"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2 400</w:t>
            </w:r>
          </w:p>
        </w:tc>
        <w:tc>
          <w:tcPr>
            <w:tcW w:w="14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120,689</w:t>
            </w:r>
          </w:p>
        </w:tc>
      </w:tr>
      <w:tr w:rsidR="009A1C93" w:rsidRPr="009E625E" w:rsidTr="009E625E">
        <w:trPr>
          <w:trHeight w:val="691"/>
        </w:trPr>
        <w:tc>
          <w:tcPr>
            <w:tcW w:w="1714" w:type="dxa"/>
            <w:vMerge w:val="restart"/>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Амортизация </w:t>
            </w:r>
          </w:p>
        </w:tc>
        <w:tc>
          <w:tcPr>
            <w:tcW w:w="1832" w:type="dxa"/>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Производственное оборудование </w:t>
            </w:r>
          </w:p>
        </w:tc>
        <w:tc>
          <w:tcPr>
            <w:tcW w:w="1026"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5 600</w:t>
            </w:r>
          </w:p>
        </w:tc>
        <w:tc>
          <w:tcPr>
            <w:tcW w:w="990"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5 600</w:t>
            </w:r>
          </w:p>
        </w:tc>
        <w:tc>
          <w:tcPr>
            <w:tcW w:w="921"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5 600</w:t>
            </w:r>
          </w:p>
        </w:tc>
        <w:tc>
          <w:tcPr>
            <w:tcW w:w="1132"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1420"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100</w:t>
            </w:r>
          </w:p>
        </w:tc>
      </w:tr>
      <w:tr w:rsidR="009A1C93" w:rsidRPr="009E625E" w:rsidTr="009E625E">
        <w:trPr>
          <w:trHeight w:val="673"/>
        </w:trPr>
        <w:tc>
          <w:tcPr>
            <w:tcW w:w="1714" w:type="dxa"/>
            <w:vMerge/>
          </w:tcPr>
          <w:p w:rsidR="009A1C93" w:rsidRPr="009E625E" w:rsidRDefault="009A1C93" w:rsidP="009E625E">
            <w:pPr>
              <w:spacing w:after="0" w:line="360" w:lineRule="auto"/>
              <w:rPr>
                <w:rFonts w:ascii="Times New Roman" w:hAnsi="Times New Roman" w:cs="Times New Roman"/>
                <w:color w:val="000000"/>
                <w:sz w:val="20"/>
                <w:szCs w:val="20"/>
              </w:rPr>
            </w:pPr>
          </w:p>
        </w:tc>
        <w:tc>
          <w:tcPr>
            <w:tcW w:w="1832" w:type="dxa"/>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Транспортные средства</w:t>
            </w:r>
          </w:p>
        </w:tc>
        <w:tc>
          <w:tcPr>
            <w:tcW w:w="1026"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2 800</w:t>
            </w:r>
          </w:p>
        </w:tc>
        <w:tc>
          <w:tcPr>
            <w:tcW w:w="990"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2 800</w:t>
            </w:r>
          </w:p>
        </w:tc>
        <w:tc>
          <w:tcPr>
            <w:tcW w:w="921"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2 800</w:t>
            </w:r>
          </w:p>
        </w:tc>
        <w:tc>
          <w:tcPr>
            <w:tcW w:w="1132"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1420"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100</w:t>
            </w:r>
          </w:p>
        </w:tc>
      </w:tr>
      <w:tr w:rsidR="009A1C93" w:rsidRPr="009E625E" w:rsidTr="009E625E">
        <w:trPr>
          <w:trHeight w:val="696"/>
        </w:trPr>
        <w:tc>
          <w:tcPr>
            <w:tcW w:w="1714" w:type="dxa"/>
            <w:vMerge/>
          </w:tcPr>
          <w:p w:rsidR="009A1C93" w:rsidRPr="009E625E" w:rsidRDefault="009A1C93" w:rsidP="009E625E">
            <w:pPr>
              <w:spacing w:after="0" w:line="360" w:lineRule="auto"/>
              <w:rPr>
                <w:rFonts w:ascii="Times New Roman" w:hAnsi="Times New Roman" w:cs="Times New Roman"/>
                <w:color w:val="000000"/>
                <w:sz w:val="20"/>
                <w:szCs w:val="20"/>
              </w:rPr>
            </w:pPr>
          </w:p>
        </w:tc>
        <w:tc>
          <w:tcPr>
            <w:tcW w:w="1832" w:type="dxa"/>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Всего по амортизации: </w:t>
            </w:r>
          </w:p>
        </w:tc>
        <w:tc>
          <w:tcPr>
            <w:tcW w:w="1026"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8 400</w:t>
            </w:r>
          </w:p>
        </w:tc>
        <w:tc>
          <w:tcPr>
            <w:tcW w:w="990"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8 400</w:t>
            </w:r>
          </w:p>
        </w:tc>
        <w:tc>
          <w:tcPr>
            <w:tcW w:w="921"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8 400</w:t>
            </w:r>
          </w:p>
        </w:tc>
        <w:tc>
          <w:tcPr>
            <w:tcW w:w="1132"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1420" w:type="dxa"/>
            <w:vAlign w:val="center"/>
          </w:tcPr>
          <w:p w:rsidR="009A1C93" w:rsidRPr="009E625E" w:rsidRDefault="009A1C93"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100</w:t>
            </w:r>
          </w:p>
        </w:tc>
      </w:tr>
      <w:tr w:rsidR="007253CB" w:rsidRPr="009E625E" w:rsidTr="009E625E">
        <w:trPr>
          <w:trHeight w:val="330"/>
        </w:trPr>
        <w:tc>
          <w:tcPr>
            <w:tcW w:w="1714" w:type="dxa"/>
            <w:vMerge w:val="restart"/>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ГСМ</w:t>
            </w:r>
          </w:p>
        </w:tc>
        <w:tc>
          <w:tcPr>
            <w:tcW w:w="1832" w:type="dxa"/>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Бензин </w:t>
            </w:r>
          </w:p>
        </w:tc>
        <w:tc>
          <w:tcPr>
            <w:tcW w:w="1026"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4800</w:t>
            </w:r>
          </w:p>
        </w:tc>
        <w:tc>
          <w:tcPr>
            <w:tcW w:w="99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4 900</w:t>
            </w:r>
          </w:p>
        </w:tc>
        <w:tc>
          <w:tcPr>
            <w:tcW w:w="921"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5 000</w:t>
            </w:r>
          </w:p>
        </w:tc>
        <w:tc>
          <w:tcPr>
            <w:tcW w:w="1132"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w:t>
            </w:r>
          </w:p>
        </w:tc>
        <w:tc>
          <w:tcPr>
            <w:tcW w:w="142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104,166</w:t>
            </w:r>
          </w:p>
        </w:tc>
      </w:tr>
      <w:tr w:rsidR="007253CB" w:rsidRPr="009E625E" w:rsidTr="009E625E">
        <w:trPr>
          <w:trHeight w:val="330"/>
        </w:trPr>
        <w:tc>
          <w:tcPr>
            <w:tcW w:w="1714" w:type="dxa"/>
            <w:vMerge/>
          </w:tcPr>
          <w:p w:rsidR="007253CB" w:rsidRPr="009E625E" w:rsidRDefault="007253CB" w:rsidP="009E625E">
            <w:pPr>
              <w:spacing w:after="0" w:line="360" w:lineRule="auto"/>
              <w:rPr>
                <w:rFonts w:ascii="Times New Roman" w:hAnsi="Times New Roman" w:cs="Times New Roman"/>
                <w:color w:val="000000"/>
                <w:sz w:val="20"/>
                <w:szCs w:val="20"/>
              </w:rPr>
            </w:pPr>
          </w:p>
        </w:tc>
        <w:tc>
          <w:tcPr>
            <w:tcW w:w="1832" w:type="dxa"/>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Уголь </w:t>
            </w:r>
          </w:p>
        </w:tc>
        <w:tc>
          <w:tcPr>
            <w:tcW w:w="1026"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3 360</w:t>
            </w:r>
          </w:p>
        </w:tc>
        <w:tc>
          <w:tcPr>
            <w:tcW w:w="99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3 460</w:t>
            </w:r>
          </w:p>
        </w:tc>
        <w:tc>
          <w:tcPr>
            <w:tcW w:w="921"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3 560</w:t>
            </w:r>
          </w:p>
        </w:tc>
        <w:tc>
          <w:tcPr>
            <w:tcW w:w="1132"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w:t>
            </w:r>
          </w:p>
        </w:tc>
        <w:tc>
          <w:tcPr>
            <w:tcW w:w="142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105,95</w:t>
            </w:r>
          </w:p>
        </w:tc>
      </w:tr>
      <w:tr w:rsidR="007253CB" w:rsidRPr="009E625E" w:rsidTr="009E625E">
        <w:trPr>
          <w:trHeight w:val="419"/>
        </w:trPr>
        <w:tc>
          <w:tcPr>
            <w:tcW w:w="1714" w:type="dxa"/>
            <w:vMerge/>
          </w:tcPr>
          <w:p w:rsidR="007253CB" w:rsidRPr="009E625E" w:rsidRDefault="007253CB" w:rsidP="009E625E">
            <w:pPr>
              <w:spacing w:after="0" w:line="360" w:lineRule="auto"/>
              <w:rPr>
                <w:rFonts w:ascii="Times New Roman" w:hAnsi="Times New Roman" w:cs="Times New Roman"/>
                <w:color w:val="000000"/>
                <w:sz w:val="20"/>
                <w:szCs w:val="20"/>
              </w:rPr>
            </w:pPr>
          </w:p>
        </w:tc>
        <w:tc>
          <w:tcPr>
            <w:tcW w:w="1832" w:type="dxa"/>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Всего по ГСМ:</w:t>
            </w:r>
          </w:p>
        </w:tc>
        <w:tc>
          <w:tcPr>
            <w:tcW w:w="1026"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8 160</w:t>
            </w:r>
          </w:p>
        </w:tc>
        <w:tc>
          <w:tcPr>
            <w:tcW w:w="99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8 360</w:t>
            </w:r>
          </w:p>
        </w:tc>
        <w:tc>
          <w:tcPr>
            <w:tcW w:w="921"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8 560</w:t>
            </w:r>
          </w:p>
        </w:tc>
        <w:tc>
          <w:tcPr>
            <w:tcW w:w="1132"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400</w:t>
            </w:r>
          </w:p>
        </w:tc>
        <w:tc>
          <w:tcPr>
            <w:tcW w:w="142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104,90</w:t>
            </w:r>
          </w:p>
        </w:tc>
      </w:tr>
      <w:tr w:rsidR="007253CB" w:rsidRPr="009E625E" w:rsidTr="009E625E">
        <w:trPr>
          <w:trHeight w:val="411"/>
        </w:trPr>
        <w:tc>
          <w:tcPr>
            <w:tcW w:w="1714" w:type="dxa"/>
            <w:vMerge w:val="restart"/>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Промышленные товары</w:t>
            </w:r>
          </w:p>
        </w:tc>
        <w:tc>
          <w:tcPr>
            <w:tcW w:w="1832" w:type="dxa"/>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Канцтовары </w:t>
            </w:r>
          </w:p>
        </w:tc>
        <w:tc>
          <w:tcPr>
            <w:tcW w:w="1026"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533</w:t>
            </w:r>
          </w:p>
        </w:tc>
        <w:tc>
          <w:tcPr>
            <w:tcW w:w="99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534</w:t>
            </w:r>
          </w:p>
        </w:tc>
        <w:tc>
          <w:tcPr>
            <w:tcW w:w="921"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534,5</w:t>
            </w:r>
          </w:p>
        </w:tc>
        <w:tc>
          <w:tcPr>
            <w:tcW w:w="1132"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142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100,28</w:t>
            </w:r>
          </w:p>
        </w:tc>
      </w:tr>
      <w:tr w:rsidR="007253CB" w:rsidRPr="009E625E" w:rsidTr="009E625E">
        <w:trPr>
          <w:trHeight w:val="390"/>
        </w:trPr>
        <w:tc>
          <w:tcPr>
            <w:tcW w:w="1714" w:type="dxa"/>
            <w:vMerge/>
          </w:tcPr>
          <w:p w:rsidR="007253CB" w:rsidRPr="009E625E" w:rsidRDefault="007253CB" w:rsidP="009E625E">
            <w:pPr>
              <w:spacing w:after="0" w:line="360" w:lineRule="auto"/>
              <w:rPr>
                <w:rFonts w:ascii="Times New Roman" w:hAnsi="Times New Roman" w:cs="Times New Roman"/>
                <w:color w:val="000000"/>
                <w:sz w:val="20"/>
                <w:szCs w:val="20"/>
              </w:rPr>
            </w:pPr>
          </w:p>
        </w:tc>
        <w:tc>
          <w:tcPr>
            <w:tcW w:w="1832" w:type="dxa"/>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Спецодежда </w:t>
            </w:r>
          </w:p>
        </w:tc>
        <w:tc>
          <w:tcPr>
            <w:tcW w:w="1026"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707,5</w:t>
            </w:r>
          </w:p>
        </w:tc>
        <w:tc>
          <w:tcPr>
            <w:tcW w:w="99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708</w:t>
            </w:r>
          </w:p>
        </w:tc>
        <w:tc>
          <w:tcPr>
            <w:tcW w:w="921"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711</w:t>
            </w:r>
          </w:p>
        </w:tc>
        <w:tc>
          <w:tcPr>
            <w:tcW w:w="1132"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w:t>
            </w:r>
          </w:p>
        </w:tc>
        <w:tc>
          <w:tcPr>
            <w:tcW w:w="142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101,35</w:t>
            </w:r>
          </w:p>
        </w:tc>
      </w:tr>
      <w:tr w:rsidR="007253CB" w:rsidRPr="009E625E" w:rsidTr="009E625E">
        <w:trPr>
          <w:trHeight w:val="395"/>
        </w:trPr>
        <w:tc>
          <w:tcPr>
            <w:tcW w:w="1714" w:type="dxa"/>
            <w:vMerge/>
          </w:tcPr>
          <w:p w:rsidR="007253CB" w:rsidRPr="009E625E" w:rsidRDefault="007253CB" w:rsidP="009E625E">
            <w:pPr>
              <w:spacing w:after="0" w:line="360" w:lineRule="auto"/>
              <w:rPr>
                <w:rFonts w:ascii="Times New Roman" w:hAnsi="Times New Roman" w:cs="Times New Roman"/>
                <w:color w:val="000000"/>
                <w:sz w:val="20"/>
                <w:szCs w:val="20"/>
              </w:rPr>
            </w:pPr>
          </w:p>
        </w:tc>
        <w:tc>
          <w:tcPr>
            <w:tcW w:w="1832" w:type="dxa"/>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Прочие товары </w:t>
            </w:r>
          </w:p>
        </w:tc>
        <w:tc>
          <w:tcPr>
            <w:tcW w:w="1026"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95</w:t>
            </w:r>
          </w:p>
        </w:tc>
        <w:tc>
          <w:tcPr>
            <w:tcW w:w="99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100</w:t>
            </w:r>
          </w:p>
        </w:tc>
        <w:tc>
          <w:tcPr>
            <w:tcW w:w="921"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105</w:t>
            </w:r>
          </w:p>
        </w:tc>
        <w:tc>
          <w:tcPr>
            <w:tcW w:w="1132"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w:t>
            </w:r>
          </w:p>
        </w:tc>
        <w:tc>
          <w:tcPr>
            <w:tcW w:w="142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110,52</w:t>
            </w:r>
          </w:p>
        </w:tc>
      </w:tr>
      <w:tr w:rsidR="007253CB" w:rsidRPr="009E625E" w:rsidTr="009E625E">
        <w:trPr>
          <w:trHeight w:val="830"/>
        </w:trPr>
        <w:tc>
          <w:tcPr>
            <w:tcW w:w="1714" w:type="dxa"/>
            <w:vMerge/>
          </w:tcPr>
          <w:p w:rsidR="007253CB" w:rsidRPr="009E625E" w:rsidRDefault="007253CB" w:rsidP="009E625E">
            <w:pPr>
              <w:spacing w:after="0" w:line="360" w:lineRule="auto"/>
              <w:rPr>
                <w:rFonts w:ascii="Times New Roman" w:hAnsi="Times New Roman" w:cs="Times New Roman"/>
                <w:color w:val="000000"/>
                <w:sz w:val="20"/>
                <w:szCs w:val="20"/>
              </w:rPr>
            </w:pPr>
          </w:p>
        </w:tc>
        <w:tc>
          <w:tcPr>
            <w:tcW w:w="1832" w:type="dxa"/>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Всего по промышленным товарам:</w:t>
            </w:r>
          </w:p>
        </w:tc>
        <w:tc>
          <w:tcPr>
            <w:tcW w:w="1026"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1 335,50</w:t>
            </w:r>
          </w:p>
        </w:tc>
        <w:tc>
          <w:tcPr>
            <w:tcW w:w="99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1 343</w:t>
            </w:r>
          </w:p>
        </w:tc>
        <w:tc>
          <w:tcPr>
            <w:tcW w:w="921"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1 349,50</w:t>
            </w:r>
          </w:p>
        </w:tc>
        <w:tc>
          <w:tcPr>
            <w:tcW w:w="1132"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14</w:t>
            </w:r>
          </w:p>
        </w:tc>
        <w:tc>
          <w:tcPr>
            <w:tcW w:w="1420" w:type="dxa"/>
            <w:vAlign w:val="center"/>
          </w:tcPr>
          <w:p w:rsidR="007253CB" w:rsidRPr="009E625E" w:rsidRDefault="007253C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101,04</w:t>
            </w:r>
          </w:p>
        </w:tc>
      </w:tr>
      <w:tr w:rsidR="00E90CA4" w:rsidRPr="009E625E" w:rsidTr="009E625E">
        <w:trPr>
          <w:trHeight w:val="330"/>
        </w:trPr>
        <w:tc>
          <w:tcPr>
            <w:tcW w:w="1714" w:type="dxa"/>
          </w:tcPr>
          <w:p w:rsidR="00E90CA4" w:rsidRPr="009E625E" w:rsidRDefault="00E90CA4" w:rsidP="009E625E">
            <w:pPr>
              <w:spacing w:after="0" w:line="360" w:lineRule="auto"/>
              <w:rPr>
                <w:rFonts w:ascii="Times New Roman" w:hAnsi="Times New Roman" w:cs="Times New Roman"/>
                <w:color w:val="000000"/>
                <w:sz w:val="20"/>
                <w:szCs w:val="20"/>
              </w:rPr>
            </w:pPr>
          </w:p>
        </w:tc>
        <w:tc>
          <w:tcPr>
            <w:tcW w:w="1832" w:type="dxa"/>
          </w:tcPr>
          <w:p w:rsidR="00E90CA4" w:rsidRPr="009E625E" w:rsidRDefault="00E90CA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Итого:</w:t>
            </w:r>
          </w:p>
        </w:tc>
        <w:tc>
          <w:tcPr>
            <w:tcW w:w="1026" w:type="dxa"/>
            <w:vAlign w:val="center"/>
          </w:tcPr>
          <w:p w:rsidR="00E90CA4" w:rsidRPr="009E625E" w:rsidRDefault="00E90CA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29 495,5</w:t>
            </w:r>
          </w:p>
        </w:tc>
        <w:tc>
          <w:tcPr>
            <w:tcW w:w="990" w:type="dxa"/>
            <w:vAlign w:val="center"/>
          </w:tcPr>
          <w:p w:rsidR="00E90CA4" w:rsidRPr="009E625E" w:rsidRDefault="00E90CA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30 903</w:t>
            </w:r>
          </w:p>
        </w:tc>
        <w:tc>
          <w:tcPr>
            <w:tcW w:w="921" w:type="dxa"/>
            <w:vAlign w:val="center"/>
          </w:tcPr>
          <w:p w:rsidR="00E90CA4" w:rsidRPr="009E625E" w:rsidRDefault="00E90CA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32 309,5</w:t>
            </w:r>
          </w:p>
        </w:tc>
        <w:tc>
          <w:tcPr>
            <w:tcW w:w="1132" w:type="dxa"/>
            <w:vAlign w:val="center"/>
          </w:tcPr>
          <w:p w:rsidR="00E90CA4" w:rsidRPr="009E625E" w:rsidRDefault="00E90CA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2 814</w:t>
            </w:r>
          </w:p>
        </w:tc>
        <w:tc>
          <w:tcPr>
            <w:tcW w:w="1420" w:type="dxa"/>
            <w:vAlign w:val="center"/>
          </w:tcPr>
          <w:p w:rsidR="00E90CA4" w:rsidRPr="009E625E" w:rsidRDefault="00E90CA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109,5</w:t>
            </w:r>
          </w:p>
        </w:tc>
      </w:tr>
    </w:tbl>
    <w:p w:rsidR="00E90CA4" w:rsidRPr="00C31285" w:rsidRDefault="00E90CA4" w:rsidP="00C31285">
      <w:pPr>
        <w:spacing w:after="0" w:line="360" w:lineRule="auto"/>
        <w:ind w:firstLine="709"/>
        <w:jc w:val="both"/>
        <w:rPr>
          <w:rFonts w:ascii="Times New Roman" w:hAnsi="Times New Roman" w:cs="Times New Roman"/>
          <w:color w:val="000000"/>
          <w:sz w:val="28"/>
          <w:szCs w:val="28"/>
        </w:rPr>
      </w:pPr>
    </w:p>
    <w:p w:rsidR="0048445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84454" w:rsidRPr="00C31285">
        <w:rPr>
          <w:rFonts w:ascii="Times New Roman" w:hAnsi="Times New Roman" w:cs="Times New Roman"/>
          <w:color w:val="000000"/>
          <w:sz w:val="28"/>
          <w:szCs w:val="28"/>
        </w:rPr>
        <w:t>Как видно из таблицы средний годовой закупочный бюджет ОАО «Мясокомбинат» увеличился</w:t>
      </w:r>
      <w:r w:rsidR="00C31285">
        <w:rPr>
          <w:rFonts w:ascii="Times New Roman" w:hAnsi="Times New Roman" w:cs="Times New Roman"/>
          <w:color w:val="000000"/>
          <w:sz w:val="28"/>
          <w:szCs w:val="28"/>
        </w:rPr>
        <w:t xml:space="preserve"> </w:t>
      </w:r>
      <w:r w:rsidR="00484454" w:rsidRPr="00C31285">
        <w:rPr>
          <w:rFonts w:ascii="Times New Roman" w:hAnsi="Times New Roman" w:cs="Times New Roman"/>
          <w:color w:val="000000"/>
          <w:sz w:val="28"/>
          <w:szCs w:val="28"/>
        </w:rPr>
        <w:t>в 2008 г</w:t>
      </w:r>
      <w:r w:rsidR="008725A1" w:rsidRPr="00C31285">
        <w:rPr>
          <w:rFonts w:ascii="Times New Roman" w:hAnsi="Times New Roman" w:cs="Times New Roman"/>
          <w:color w:val="000000"/>
          <w:sz w:val="28"/>
          <w:szCs w:val="28"/>
        </w:rPr>
        <w:t>оду</w:t>
      </w:r>
      <w:r w:rsidR="00484454" w:rsidRPr="00C31285">
        <w:rPr>
          <w:rFonts w:ascii="Times New Roman" w:hAnsi="Times New Roman" w:cs="Times New Roman"/>
          <w:color w:val="000000"/>
          <w:sz w:val="28"/>
          <w:szCs w:val="28"/>
        </w:rPr>
        <w:t xml:space="preserve"> по</w:t>
      </w:r>
      <w:r w:rsidR="008725A1" w:rsidRPr="00C31285">
        <w:rPr>
          <w:rFonts w:ascii="Times New Roman" w:hAnsi="Times New Roman" w:cs="Times New Roman"/>
          <w:color w:val="000000"/>
          <w:sz w:val="28"/>
          <w:szCs w:val="28"/>
        </w:rPr>
        <w:t xml:space="preserve"> сравнению с 2006 на 2 814 тыс.</w:t>
      </w:r>
      <w:r w:rsidR="009A1C93" w:rsidRPr="00C31285">
        <w:rPr>
          <w:rFonts w:ascii="Times New Roman" w:hAnsi="Times New Roman" w:cs="Times New Roman"/>
          <w:color w:val="000000"/>
          <w:sz w:val="28"/>
          <w:szCs w:val="28"/>
        </w:rPr>
        <w:t xml:space="preserve"> </w:t>
      </w:r>
      <w:r w:rsidR="008725A1" w:rsidRPr="00C31285">
        <w:rPr>
          <w:rFonts w:ascii="Times New Roman" w:hAnsi="Times New Roman" w:cs="Times New Roman"/>
          <w:color w:val="000000"/>
          <w:sz w:val="28"/>
          <w:szCs w:val="28"/>
        </w:rPr>
        <w:t>руб. и составляет 32 309,5 тыс.</w:t>
      </w:r>
      <w:r w:rsidR="00C3121F" w:rsidRPr="00C31285">
        <w:rPr>
          <w:rFonts w:ascii="Times New Roman" w:hAnsi="Times New Roman" w:cs="Times New Roman"/>
          <w:color w:val="000000"/>
          <w:sz w:val="28"/>
          <w:szCs w:val="28"/>
        </w:rPr>
        <w:t xml:space="preserve"> </w:t>
      </w:r>
      <w:r w:rsidR="00484454" w:rsidRPr="00C31285">
        <w:rPr>
          <w:rFonts w:ascii="Times New Roman" w:hAnsi="Times New Roman" w:cs="Times New Roman"/>
          <w:color w:val="000000"/>
          <w:sz w:val="28"/>
          <w:szCs w:val="28"/>
        </w:rPr>
        <w:t>руб.</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Затраты на производственные материалам увеличились в 2008 году по</w:t>
      </w:r>
      <w:r w:rsidR="008725A1" w:rsidRPr="00C31285">
        <w:rPr>
          <w:rFonts w:ascii="Times New Roman" w:hAnsi="Times New Roman" w:cs="Times New Roman"/>
          <w:color w:val="000000"/>
          <w:sz w:val="28"/>
          <w:szCs w:val="28"/>
        </w:rPr>
        <w:t xml:space="preserve"> сравнению с 2006 на 2 400 тыс.</w:t>
      </w:r>
      <w:r w:rsidR="009A1C93"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руб. Увеличение</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произошло вследствие, расширения</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торговой сети по реализации продукции (открытия новых точек сбыта и филиалов), а также</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увеличение ассортимента продукции и закупочной цены.</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Среднегодовые затраты на приобретение основных фондов в 2008 году по сравнению с 2006 не увеличились, так как не приобретались новые</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основные фонды.</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Зат</w:t>
      </w:r>
      <w:r w:rsidR="008725A1" w:rsidRPr="00C31285">
        <w:rPr>
          <w:rFonts w:ascii="Times New Roman" w:hAnsi="Times New Roman" w:cs="Times New Roman"/>
          <w:color w:val="000000"/>
          <w:sz w:val="28"/>
          <w:szCs w:val="28"/>
        </w:rPr>
        <w:t>раты на ГСМ выросли на 400 тыс.</w:t>
      </w:r>
      <w:r w:rsidR="009A1C93"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руб. это связано в первую очередь с увеличением рыночных цен на топливо, а также, вследствие расширения торговой сети увеличился расход бензина на доставку продукции к торговым точкам.</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Среднегодовые затраты на промыш</w:t>
      </w:r>
      <w:r w:rsidR="008725A1" w:rsidRPr="00C31285">
        <w:rPr>
          <w:rFonts w:ascii="Times New Roman" w:hAnsi="Times New Roman" w:cs="Times New Roman"/>
          <w:color w:val="000000"/>
          <w:sz w:val="28"/>
          <w:szCs w:val="28"/>
        </w:rPr>
        <w:t>ленные товары выросли на 14 тыс.</w:t>
      </w:r>
      <w:r w:rsidR="009A1C93"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руб. увеличение произошло вследствие оснащения предприятия в 2008 году новой спецодеждой.</w:t>
      </w:r>
    </w:p>
    <w:p w:rsidR="00484454" w:rsidRPr="00C31285" w:rsidRDefault="00C83FE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Для того, чтобы из общей совокупности закупаемых ресурсов выделить наиболее значимые позиции для дальнейших мероприятий проведем анализ АВС.</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Анализ АВС базируется на правиле Парето. При помощи метода Парето было произведено распредел</w:t>
      </w:r>
      <w:r w:rsidR="00C83FE4" w:rsidRPr="00C31285">
        <w:rPr>
          <w:rFonts w:ascii="Times New Roman" w:hAnsi="Times New Roman" w:cs="Times New Roman"/>
          <w:color w:val="000000"/>
          <w:sz w:val="28"/>
          <w:szCs w:val="28"/>
        </w:rPr>
        <w:t>им</w:t>
      </w:r>
      <w:r w:rsidRPr="00C31285">
        <w:rPr>
          <w:rFonts w:ascii="Times New Roman" w:hAnsi="Times New Roman" w:cs="Times New Roman"/>
          <w:color w:val="000000"/>
          <w:sz w:val="28"/>
          <w:szCs w:val="28"/>
        </w:rPr>
        <w:t xml:space="preserve"> закупаемы</w:t>
      </w:r>
      <w:r w:rsidR="00251ADC" w:rsidRPr="00C31285">
        <w:rPr>
          <w:rFonts w:ascii="Times New Roman" w:hAnsi="Times New Roman" w:cs="Times New Roman"/>
          <w:color w:val="000000"/>
          <w:sz w:val="28"/>
          <w:szCs w:val="28"/>
        </w:rPr>
        <w:t>е</w:t>
      </w:r>
      <w:r w:rsidRPr="00C31285">
        <w:rPr>
          <w:rFonts w:ascii="Times New Roman" w:hAnsi="Times New Roman" w:cs="Times New Roman"/>
          <w:color w:val="000000"/>
          <w:sz w:val="28"/>
          <w:szCs w:val="28"/>
        </w:rPr>
        <w:t xml:space="preserve"> ресурс</w:t>
      </w:r>
      <w:r w:rsidR="00251ADC" w:rsidRPr="00C31285">
        <w:rPr>
          <w:rFonts w:ascii="Times New Roman" w:hAnsi="Times New Roman" w:cs="Times New Roman"/>
          <w:color w:val="000000"/>
          <w:sz w:val="28"/>
          <w:szCs w:val="28"/>
        </w:rPr>
        <w:t>ы</w:t>
      </w:r>
      <w:r w:rsidRPr="00C31285">
        <w:rPr>
          <w:rFonts w:ascii="Times New Roman" w:hAnsi="Times New Roman" w:cs="Times New Roman"/>
          <w:color w:val="000000"/>
          <w:sz w:val="28"/>
          <w:szCs w:val="28"/>
        </w:rPr>
        <w:t xml:space="preserve"> соответственно уровню затрат на три группы, а именно А, В и С.</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Распределение материально-технических ресурсов, закупаемых ОАО «Мясокомбинат» по методу Парето представлено в таблице</w:t>
      </w:r>
      <w:r w:rsidR="007253CB" w:rsidRPr="00C31285">
        <w:rPr>
          <w:rFonts w:ascii="Times New Roman" w:hAnsi="Times New Roman" w:cs="Times New Roman"/>
          <w:color w:val="000000"/>
          <w:sz w:val="28"/>
          <w:szCs w:val="28"/>
        </w:rPr>
        <w:t xml:space="preserve"> 3</w:t>
      </w:r>
      <w:r w:rsidRPr="00C31285">
        <w:rPr>
          <w:rFonts w:ascii="Times New Roman" w:hAnsi="Times New Roman" w:cs="Times New Roman"/>
          <w:color w:val="000000"/>
          <w:sz w:val="28"/>
          <w:szCs w:val="28"/>
        </w:rPr>
        <w:t>.</w:t>
      </w:r>
    </w:p>
    <w:p w:rsidR="00251ADC" w:rsidRPr="00C31285" w:rsidRDefault="00251ADC" w:rsidP="00C31285">
      <w:pPr>
        <w:spacing w:after="0" w:line="360" w:lineRule="auto"/>
        <w:ind w:firstLine="709"/>
        <w:jc w:val="both"/>
        <w:rPr>
          <w:rFonts w:ascii="Times New Roman" w:hAnsi="Times New Roman" w:cs="Times New Roman"/>
          <w:color w:val="000000"/>
          <w:sz w:val="28"/>
          <w:szCs w:val="28"/>
        </w:rPr>
      </w:pPr>
    </w:p>
    <w:p w:rsidR="00251ADC"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7253CB" w:rsidRPr="00C31285">
        <w:rPr>
          <w:rFonts w:ascii="Times New Roman" w:hAnsi="Times New Roman" w:cs="Times New Roman"/>
          <w:color w:val="000000"/>
          <w:sz w:val="28"/>
          <w:szCs w:val="28"/>
        </w:rPr>
        <w:t>Таблица 3</w:t>
      </w:r>
      <w:r w:rsidR="00251ADC" w:rsidRPr="00C31285">
        <w:rPr>
          <w:rFonts w:ascii="Times New Roman" w:hAnsi="Times New Roman" w:cs="Times New Roman"/>
          <w:color w:val="000000"/>
          <w:sz w:val="28"/>
          <w:szCs w:val="28"/>
        </w:rPr>
        <w:t xml:space="preserve"> – Распределение МТР, закупаемых ОАО «Мясо</w:t>
      </w:r>
      <w:r w:rsidR="00795D10" w:rsidRPr="00C31285">
        <w:rPr>
          <w:rFonts w:ascii="Times New Roman" w:hAnsi="Times New Roman" w:cs="Times New Roman"/>
          <w:color w:val="000000"/>
          <w:sz w:val="28"/>
          <w:szCs w:val="28"/>
        </w:rPr>
        <w:t>комбинат» по правилу АВС</w:t>
      </w:r>
    </w:p>
    <w:tbl>
      <w:tblPr>
        <w:tblW w:w="8496" w:type="dxa"/>
        <w:tblInd w:w="26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2575"/>
        <w:gridCol w:w="3227"/>
        <w:gridCol w:w="2694"/>
      </w:tblGrid>
      <w:tr w:rsidR="00484454" w:rsidRPr="009E625E" w:rsidTr="009E625E">
        <w:tc>
          <w:tcPr>
            <w:tcW w:w="2575"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Наименование </w:t>
            </w:r>
          </w:p>
        </w:tc>
        <w:tc>
          <w:tcPr>
            <w:tcW w:w="322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Среднегодовые затраты, тыс. руб.</w:t>
            </w:r>
          </w:p>
        </w:tc>
        <w:tc>
          <w:tcPr>
            <w:tcW w:w="269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Группа (АВС)</w:t>
            </w:r>
          </w:p>
        </w:tc>
      </w:tr>
      <w:tr w:rsidR="00484454" w:rsidRPr="009E625E" w:rsidTr="009E625E">
        <w:tc>
          <w:tcPr>
            <w:tcW w:w="2575"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Мясо </w:t>
            </w:r>
          </w:p>
        </w:tc>
        <w:tc>
          <w:tcPr>
            <w:tcW w:w="322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12 000</w:t>
            </w:r>
          </w:p>
        </w:tc>
        <w:tc>
          <w:tcPr>
            <w:tcW w:w="2694" w:type="dxa"/>
            <w:vMerge w:val="restart"/>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А</w:t>
            </w:r>
          </w:p>
        </w:tc>
      </w:tr>
      <w:tr w:rsidR="00484454" w:rsidRPr="009E625E" w:rsidTr="009E625E">
        <w:tc>
          <w:tcPr>
            <w:tcW w:w="2575"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Бензин </w:t>
            </w:r>
          </w:p>
        </w:tc>
        <w:tc>
          <w:tcPr>
            <w:tcW w:w="322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5000</w:t>
            </w:r>
          </w:p>
        </w:tc>
        <w:tc>
          <w:tcPr>
            <w:tcW w:w="2694"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r>
      <w:tr w:rsidR="00484454" w:rsidRPr="009E625E" w:rsidTr="009E625E">
        <w:tc>
          <w:tcPr>
            <w:tcW w:w="2575"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Уголь </w:t>
            </w:r>
          </w:p>
        </w:tc>
        <w:tc>
          <w:tcPr>
            <w:tcW w:w="322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3 560</w:t>
            </w:r>
          </w:p>
        </w:tc>
        <w:tc>
          <w:tcPr>
            <w:tcW w:w="2694" w:type="dxa"/>
            <w:vMerge w:val="restart"/>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В</w:t>
            </w:r>
          </w:p>
        </w:tc>
      </w:tr>
      <w:tr w:rsidR="00484454" w:rsidRPr="009E625E" w:rsidTr="009E625E">
        <w:tc>
          <w:tcPr>
            <w:tcW w:w="2575"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Специи </w:t>
            </w:r>
          </w:p>
        </w:tc>
        <w:tc>
          <w:tcPr>
            <w:tcW w:w="322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1 100</w:t>
            </w:r>
          </w:p>
        </w:tc>
        <w:tc>
          <w:tcPr>
            <w:tcW w:w="2694"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r>
      <w:tr w:rsidR="00484454" w:rsidRPr="009E625E" w:rsidTr="009E625E">
        <w:tc>
          <w:tcPr>
            <w:tcW w:w="2575"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Упаковка </w:t>
            </w:r>
          </w:p>
        </w:tc>
        <w:tc>
          <w:tcPr>
            <w:tcW w:w="322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900</w:t>
            </w:r>
          </w:p>
        </w:tc>
        <w:tc>
          <w:tcPr>
            <w:tcW w:w="2694"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r>
      <w:tr w:rsidR="00484454" w:rsidRPr="009E625E" w:rsidTr="009E625E">
        <w:tc>
          <w:tcPr>
            <w:tcW w:w="2575"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Спецодежда </w:t>
            </w:r>
          </w:p>
        </w:tc>
        <w:tc>
          <w:tcPr>
            <w:tcW w:w="322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711</w:t>
            </w:r>
          </w:p>
        </w:tc>
        <w:tc>
          <w:tcPr>
            <w:tcW w:w="2694"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r>
      <w:tr w:rsidR="00484454" w:rsidRPr="009E625E" w:rsidTr="009E625E">
        <w:trPr>
          <w:trHeight w:val="70"/>
        </w:trPr>
        <w:tc>
          <w:tcPr>
            <w:tcW w:w="2575"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Канцтовары </w:t>
            </w:r>
          </w:p>
        </w:tc>
        <w:tc>
          <w:tcPr>
            <w:tcW w:w="322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534,5</w:t>
            </w:r>
          </w:p>
        </w:tc>
        <w:tc>
          <w:tcPr>
            <w:tcW w:w="2694" w:type="dxa"/>
            <w:vMerge w:val="restart"/>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С</w:t>
            </w:r>
          </w:p>
        </w:tc>
      </w:tr>
      <w:tr w:rsidR="00484454" w:rsidRPr="009E625E" w:rsidTr="009E625E">
        <w:tc>
          <w:tcPr>
            <w:tcW w:w="2575"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Прочие товары</w:t>
            </w:r>
          </w:p>
        </w:tc>
        <w:tc>
          <w:tcPr>
            <w:tcW w:w="322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105</w:t>
            </w:r>
          </w:p>
        </w:tc>
        <w:tc>
          <w:tcPr>
            <w:tcW w:w="2694"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r>
      <w:tr w:rsidR="00484454" w:rsidRPr="009E625E" w:rsidTr="009E625E">
        <w:tc>
          <w:tcPr>
            <w:tcW w:w="2575" w:type="dxa"/>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Итого:</w:t>
            </w:r>
          </w:p>
        </w:tc>
        <w:tc>
          <w:tcPr>
            <w:tcW w:w="322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23 910,5</w:t>
            </w:r>
          </w:p>
        </w:tc>
        <w:tc>
          <w:tcPr>
            <w:tcW w:w="269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r>
    </w:tbl>
    <w:p w:rsidR="00484454" w:rsidRPr="00C31285" w:rsidRDefault="00484454" w:rsidP="00C31285">
      <w:pPr>
        <w:spacing w:after="0" w:line="360" w:lineRule="auto"/>
        <w:ind w:firstLine="709"/>
        <w:jc w:val="both"/>
        <w:rPr>
          <w:rFonts w:ascii="Times New Roman" w:hAnsi="Times New Roman" w:cs="Times New Roman"/>
          <w:color w:val="000000"/>
          <w:sz w:val="28"/>
          <w:szCs w:val="28"/>
        </w:rPr>
      </w:pP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Из представленной таблицы видно, что на группу А приходится 73</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от общих закупочных затрат сюда вошли 2 позиции товаров: мясо и бензин. Группа В составляет 26</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от общих закупочных затрат, сюда входят 4 позиции товаров: уголь, специи, упаковка, спецодежда. В группе С оказались 2 позиции товаров: канцтовары и прочие промышленные товары, на их долю приходится 2,7</w:t>
      </w:r>
      <w:r w:rsidR="00C3121F"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Итак, к особо значимым позициям закупаемых ресурсов относятся:</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мясо;</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бензин;</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уголь;</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специи;</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упаковка;</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спецодежда.</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Именно на эти товары приходится основная доля затрачиваемых средств при осуществлении закупки товаров ОАО «Мясокомбинат».</w:t>
      </w:r>
    </w:p>
    <w:p w:rsidR="007D595E"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География поставщиков сырья для производства продукции ОАО «Мясокомбинат» разнообразна. Налажены крепкие связи как с поставщиками Амурской области и Дальнего Востока, так и с поставщиками в других регионах России. Основной перечень поставщиков мяса, бензина, угля, специй, оболочки и спецодежды приведен в таблице</w:t>
      </w:r>
      <w:r w:rsidR="007253CB" w:rsidRPr="00C31285">
        <w:rPr>
          <w:rFonts w:ascii="Times New Roman" w:hAnsi="Times New Roman" w:cs="Times New Roman"/>
          <w:color w:val="000000"/>
          <w:sz w:val="28"/>
          <w:szCs w:val="28"/>
        </w:rPr>
        <w:t xml:space="preserve"> 4</w:t>
      </w:r>
      <w:r w:rsidRPr="00C31285">
        <w:rPr>
          <w:rFonts w:ascii="Times New Roman" w:hAnsi="Times New Roman" w:cs="Times New Roman"/>
          <w:color w:val="000000"/>
          <w:sz w:val="28"/>
          <w:szCs w:val="28"/>
        </w:rPr>
        <w:t>.</w:t>
      </w:r>
    </w:p>
    <w:p w:rsidR="009E625E" w:rsidRDefault="009E625E" w:rsidP="00C31285">
      <w:pPr>
        <w:spacing w:after="0" w:line="360" w:lineRule="auto"/>
        <w:ind w:firstLine="709"/>
        <w:jc w:val="both"/>
        <w:rPr>
          <w:rFonts w:ascii="Times New Roman" w:hAnsi="Times New Roman" w:cs="Times New Roman"/>
          <w:color w:val="000000"/>
          <w:sz w:val="28"/>
          <w:szCs w:val="28"/>
        </w:rPr>
      </w:pPr>
    </w:p>
    <w:p w:rsidR="00251ADC" w:rsidRPr="00C31285" w:rsidRDefault="007253C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Таблица 4</w:t>
      </w:r>
      <w:r w:rsidR="00251ADC" w:rsidRPr="00C31285">
        <w:rPr>
          <w:rFonts w:ascii="Times New Roman" w:hAnsi="Times New Roman" w:cs="Times New Roman"/>
          <w:color w:val="000000"/>
          <w:sz w:val="28"/>
          <w:szCs w:val="28"/>
        </w:rPr>
        <w:t xml:space="preserve"> – Перечень поставщиков ОАО «Мясокомбинат»</w:t>
      </w:r>
    </w:p>
    <w:tbl>
      <w:tblPr>
        <w:tblW w:w="8910" w:type="dxa"/>
        <w:tblInd w:w="3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1947"/>
        <w:gridCol w:w="2970"/>
        <w:gridCol w:w="1979"/>
        <w:gridCol w:w="2014"/>
      </w:tblGrid>
      <w:tr w:rsidR="00484454" w:rsidRPr="009E625E" w:rsidTr="009E625E">
        <w:tc>
          <w:tcPr>
            <w:tcW w:w="1947"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Наименование закупаемого ресурса</w:t>
            </w: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Поставщик</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Объем поставок за 2008 год, тыс. руб.</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Место расположения</w:t>
            </w:r>
          </w:p>
        </w:tc>
      </w:tr>
      <w:tr w:rsidR="00484454" w:rsidRPr="009E625E" w:rsidTr="009E625E">
        <w:tc>
          <w:tcPr>
            <w:tcW w:w="1947" w:type="dxa"/>
            <w:vMerge w:val="restart"/>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Мясо</w:t>
            </w: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«Интраст»</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2 000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Владивосток</w:t>
            </w:r>
          </w:p>
        </w:tc>
      </w:tr>
      <w:tr w:rsidR="00484454" w:rsidRPr="009E625E" w:rsidTr="009E625E">
        <w:tc>
          <w:tcPr>
            <w:tcW w:w="194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«Альфа-Интернейшенел»</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2 000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Хабаровск</w:t>
            </w:r>
          </w:p>
        </w:tc>
      </w:tr>
      <w:tr w:rsidR="00484454" w:rsidRPr="009E625E" w:rsidTr="009E625E">
        <w:tc>
          <w:tcPr>
            <w:tcW w:w="194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«Викинг»</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1 900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Владивосток</w:t>
            </w:r>
          </w:p>
        </w:tc>
      </w:tr>
      <w:tr w:rsidR="00484454" w:rsidRPr="009E625E" w:rsidTr="009E625E">
        <w:tc>
          <w:tcPr>
            <w:tcW w:w="194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«Партнер»</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1 600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Хабаровск</w:t>
            </w:r>
          </w:p>
        </w:tc>
      </w:tr>
      <w:tr w:rsidR="00484454" w:rsidRPr="009E625E" w:rsidTr="009E625E">
        <w:tc>
          <w:tcPr>
            <w:tcW w:w="194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«Пик-Ико»</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1 500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Благовещенск</w:t>
            </w:r>
          </w:p>
        </w:tc>
      </w:tr>
      <w:tr w:rsidR="00484454" w:rsidRPr="009E625E" w:rsidTr="009E625E">
        <w:tc>
          <w:tcPr>
            <w:tcW w:w="194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«Влад-Трейд»</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1 500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Владивосток</w:t>
            </w:r>
          </w:p>
        </w:tc>
      </w:tr>
      <w:tr w:rsidR="00484454" w:rsidRPr="009E625E" w:rsidTr="009E625E">
        <w:tc>
          <w:tcPr>
            <w:tcW w:w="194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ТД «Филимонов»</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1 000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Благовещенск</w:t>
            </w:r>
          </w:p>
        </w:tc>
      </w:tr>
      <w:tr w:rsidR="00484454" w:rsidRPr="009E625E" w:rsidTr="009E625E">
        <w:tc>
          <w:tcPr>
            <w:tcW w:w="1947" w:type="dxa"/>
            <w:vMerge w:val="restart"/>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Бензин</w:t>
            </w: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НК «Альянс»</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2 650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Благовещенск</w:t>
            </w:r>
          </w:p>
        </w:tc>
      </w:tr>
      <w:tr w:rsidR="00484454" w:rsidRPr="009E625E" w:rsidTr="009E625E">
        <w:tc>
          <w:tcPr>
            <w:tcW w:w="194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НК «АНК»</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2 350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Благовещенск</w:t>
            </w:r>
          </w:p>
        </w:tc>
      </w:tr>
      <w:tr w:rsidR="00484454" w:rsidRPr="009E625E" w:rsidTr="009E625E">
        <w:tc>
          <w:tcPr>
            <w:tcW w:w="1947" w:type="dxa"/>
            <w:vMerge w:val="restart"/>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Уголь</w:t>
            </w: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«Викон»</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1 880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Благовещенск</w:t>
            </w:r>
          </w:p>
        </w:tc>
      </w:tr>
      <w:tr w:rsidR="00484454" w:rsidRPr="009E625E" w:rsidTr="009E625E">
        <w:tc>
          <w:tcPr>
            <w:tcW w:w="194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«Гвидон»</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1 680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Благовещенск</w:t>
            </w:r>
          </w:p>
        </w:tc>
      </w:tr>
      <w:tr w:rsidR="00484454" w:rsidRPr="009E625E" w:rsidTr="009E625E">
        <w:tc>
          <w:tcPr>
            <w:tcW w:w="1947" w:type="dxa"/>
            <w:vMerge w:val="restart"/>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Специи</w:t>
            </w: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«Ралекс»</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310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Владивосток</w:t>
            </w:r>
          </w:p>
        </w:tc>
      </w:tr>
      <w:tr w:rsidR="00484454" w:rsidRPr="009E625E" w:rsidTr="009E625E">
        <w:tc>
          <w:tcPr>
            <w:tcW w:w="194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«Новый век»</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380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Хабаровск</w:t>
            </w:r>
          </w:p>
        </w:tc>
      </w:tr>
      <w:tr w:rsidR="00484454" w:rsidRPr="009E625E" w:rsidTr="009E625E">
        <w:tc>
          <w:tcPr>
            <w:tcW w:w="1947"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297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ИП «Корытово»</w:t>
            </w:r>
          </w:p>
        </w:tc>
        <w:tc>
          <w:tcPr>
            <w:tcW w:w="1979"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300</w:t>
            </w:r>
          </w:p>
        </w:tc>
        <w:tc>
          <w:tcPr>
            <w:tcW w:w="2014"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Хабаровск</w:t>
            </w:r>
          </w:p>
        </w:tc>
      </w:tr>
      <w:tr w:rsidR="008725A1" w:rsidRPr="009E625E" w:rsidTr="009E625E">
        <w:tc>
          <w:tcPr>
            <w:tcW w:w="1947" w:type="dxa"/>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 xml:space="preserve">Специи </w:t>
            </w:r>
          </w:p>
        </w:tc>
        <w:tc>
          <w:tcPr>
            <w:tcW w:w="2970"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«Аламета»</w:t>
            </w:r>
          </w:p>
        </w:tc>
        <w:tc>
          <w:tcPr>
            <w:tcW w:w="1979"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110</w:t>
            </w:r>
          </w:p>
        </w:tc>
        <w:tc>
          <w:tcPr>
            <w:tcW w:w="2014"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Хабаровск</w:t>
            </w:r>
          </w:p>
        </w:tc>
      </w:tr>
      <w:tr w:rsidR="008725A1" w:rsidRPr="009E625E" w:rsidTr="009E625E">
        <w:tc>
          <w:tcPr>
            <w:tcW w:w="1947" w:type="dxa"/>
            <w:vMerge w:val="restart"/>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Оболочка (упаковка)</w:t>
            </w:r>
          </w:p>
        </w:tc>
        <w:tc>
          <w:tcPr>
            <w:tcW w:w="2970"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«Ралекс»</w:t>
            </w:r>
          </w:p>
        </w:tc>
        <w:tc>
          <w:tcPr>
            <w:tcW w:w="1979"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400</w:t>
            </w:r>
          </w:p>
        </w:tc>
        <w:tc>
          <w:tcPr>
            <w:tcW w:w="2014"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Владивосток</w:t>
            </w:r>
          </w:p>
        </w:tc>
      </w:tr>
      <w:tr w:rsidR="008725A1" w:rsidRPr="009E625E" w:rsidTr="009E625E">
        <w:tc>
          <w:tcPr>
            <w:tcW w:w="1947" w:type="dxa"/>
            <w:vMerge/>
          </w:tcPr>
          <w:p w:rsidR="008725A1" w:rsidRPr="009E625E" w:rsidRDefault="008725A1" w:rsidP="009E625E">
            <w:pPr>
              <w:spacing w:after="0" w:line="360" w:lineRule="auto"/>
              <w:rPr>
                <w:rFonts w:ascii="Times New Roman" w:hAnsi="Times New Roman" w:cs="Times New Roman"/>
                <w:color w:val="000000"/>
                <w:sz w:val="20"/>
                <w:szCs w:val="20"/>
              </w:rPr>
            </w:pPr>
          </w:p>
        </w:tc>
        <w:tc>
          <w:tcPr>
            <w:tcW w:w="2970"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«Био-Микс»</w:t>
            </w:r>
          </w:p>
        </w:tc>
        <w:tc>
          <w:tcPr>
            <w:tcW w:w="1979"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300</w:t>
            </w:r>
          </w:p>
        </w:tc>
        <w:tc>
          <w:tcPr>
            <w:tcW w:w="2014"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Хабаровск</w:t>
            </w:r>
          </w:p>
        </w:tc>
      </w:tr>
      <w:tr w:rsidR="008725A1" w:rsidRPr="009E625E" w:rsidTr="009E625E">
        <w:tc>
          <w:tcPr>
            <w:tcW w:w="1947" w:type="dxa"/>
            <w:vMerge/>
          </w:tcPr>
          <w:p w:rsidR="008725A1" w:rsidRPr="009E625E" w:rsidRDefault="008725A1" w:rsidP="009E625E">
            <w:pPr>
              <w:spacing w:after="0" w:line="360" w:lineRule="auto"/>
              <w:rPr>
                <w:rFonts w:ascii="Times New Roman" w:hAnsi="Times New Roman" w:cs="Times New Roman"/>
                <w:color w:val="000000"/>
                <w:sz w:val="20"/>
                <w:szCs w:val="20"/>
              </w:rPr>
            </w:pPr>
          </w:p>
        </w:tc>
        <w:tc>
          <w:tcPr>
            <w:tcW w:w="2970"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«Корус»</w:t>
            </w:r>
          </w:p>
        </w:tc>
        <w:tc>
          <w:tcPr>
            <w:tcW w:w="1979"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200</w:t>
            </w:r>
          </w:p>
        </w:tc>
        <w:tc>
          <w:tcPr>
            <w:tcW w:w="2014"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Хабаровск</w:t>
            </w:r>
          </w:p>
        </w:tc>
      </w:tr>
      <w:tr w:rsidR="008725A1" w:rsidRPr="009E625E" w:rsidTr="009E625E">
        <w:tc>
          <w:tcPr>
            <w:tcW w:w="1947" w:type="dxa"/>
            <w:vMerge w:val="restart"/>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Спецодежда</w:t>
            </w:r>
          </w:p>
        </w:tc>
        <w:tc>
          <w:tcPr>
            <w:tcW w:w="2970"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ООО «Техно-Авиа»</w:t>
            </w:r>
          </w:p>
        </w:tc>
        <w:tc>
          <w:tcPr>
            <w:tcW w:w="1979"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455</w:t>
            </w:r>
          </w:p>
        </w:tc>
        <w:tc>
          <w:tcPr>
            <w:tcW w:w="2014"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Хабаровск</w:t>
            </w:r>
          </w:p>
        </w:tc>
      </w:tr>
      <w:tr w:rsidR="008725A1" w:rsidRPr="009E625E" w:rsidTr="009E625E">
        <w:tc>
          <w:tcPr>
            <w:tcW w:w="1947" w:type="dxa"/>
            <w:vMerge/>
          </w:tcPr>
          <w:p w:rsidR="008725A1" w:rsidRPr="009E625E" w:rsidRDefault="008725A1" w:rsidP="009E625E">
            <w:pPr>
              <w:spacing w:after="0" w:line="360" w:lineRule="auto"/>
              <w:rPr>
                <w:rFonts w:ascii="Times New Roman" w:hAnsi="Times New Roman" w:cs="Times New Roman"/>
                <w:color w:val="000000"/>
                <w:sz w:val="20"/>
                <w:szCs w:val="20"/>
              </w:rPr>
            </w:pPr>
          </w:p>
        </w:tc>
        <w:tc>
          <w:tcPr>
            <w:tcW w:w="2970"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ОАО «АмурСнабСбыт»</w:t>
            </w:r>
          </w:p>
        </w:tc>
        <w:tc>
          <w:tcPr>
            <w:tcW w:w="1979"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256</w:t>
            </w:r>
          </w:p>
        </w:tc>
        <w:tc>
          <w:tcPr>
            <w:tcW w:w="2014" w:type="dxa"/>
            <w:vAlign w:val="center"/>
          </w:tcPr>
          <w:p w:rsidR="008725A1"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г. Благовещенск</w:t>
            </w:r>
          </w:p>
        </w:tc>
      </w:tr>
    </w:tbl>
    <w:p w:rsidR="009E625E" w:rsidRDefault="009E625E" w:rsidP="00C31285">
      <w:pPr>
        <w:spacing w:after="0" w:line="360" w:lineRule="auto"/>
        <w:ind w:firstLine="709"/>
        <w:jc w:val="both"/>
        <w:rPr>
          <w:rFonts w:ascii="Times New Roman" w:hAnsi="Times New Roman" w:cs="Times New Roman"/>
          <w:color w:val="000000"/>
          <w:sz w:val="28"/>
          <w:szCs w:val="28"/>
        </w:rPr>
      </w:pPr>
    </w:p>
    <w:p w:rsidR="00484454" w:rsidRPr="00C31285" w:rsidRDefault="007D595E"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w:t>
      </w:r>
      <w:r w:rsidR="00484454" w:rsidRPr="00C31285">
        <w:rPr>
          <w:rFonts w:ascii="Times New Roman" w:hAnsi="Times New Roman" w:cs="Times New Roman"/>
          <w:color w:val="000000"/>
          <w:sz w:val="28"/>
          <w:szCs w:val="28"/>
        </w:rPr>
        <w:t>оиск новых поставщиков ведется регулярно, так как недостаточные производственные мощности требуют большего объема ресурсов. Заключение договоров производится преимущественно на долгосрочные периоды, что позволяет получать дополнительную экономию средств за счет, предоставляемых скидок.</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Значительная отдаленность некоторых поставщиков иногда заставляет ОАО «Мясокомбинат» прибегать к услугам транспортных компаний, которые специализированным транспортом доставляют материально-технические ресурсы на территорию предприятия. ОАО «Мясокомбинат» регулярно пользуется услугами следующих транспортных компаний:</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ООО «Грузофф», г. Благовещенск;</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ООО «ЖелДорЭкспедиция», г. Хабаровск;</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ООО «Вега», г. Москва.</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При необходимости заключаются договора с другими компаниями на условиях срочных поставок.</w:t>
      </w:r>
    </w:p>
    <w:p w:rsid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Рассмотрим деятельность ОАО «Мясокомбинат» за 6 месяцев в период с октября 2008 г. по март 2009 г. Именно в этот период можно оценить изменения, происходящие в системе закупок и анализировать влияние на систему определенных</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xml:space="preserve">экономических факторов. </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 таблице</w:t>
      </w:r>
      <w:r w:rsidR="008725A1" w:rsidRPr="00C31285">
        <w:rPr>
          <w:rFonts w:ascii="Times New Roman" w:hAnsi="Times New Roman" w:cs="Times New Roman"/>
          <w:color w:val="000000"/>
          <w:sz w:val="28"/>
          <w:szCs w:val="28"/>
        </w:rPr>
        <w:t xml:space="preserve"> 5</w:t>
      </w:r>
      <w:r w:rsidRPr="00C31285">
        <w:rPr>
          <w:rFonts w:ascii="Times New Roman" w:hAnsi="Times New Roman" w:cs="Times New Roman"/>
          <w:color w:val="000000"/>
          <w:sz w:val="28"/>
          <w:szCs w:val="28"/>
        </w:rPr>
        <w:t xml:space="preserve"> представлены показатели служащие основой для проведения анализа деятельности отдела снабжения ОАО «Мясокомбинат».</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p>
    <w:p w:rsidR="00DB5FD1" w:rsidRPr="00C31285" w:rsidRDefault="008725A1"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Таблица 5</w:t>
      </w:r>
      <w:r w:rsidR="00DB5FD1" w:rsidRPr="00C31285">
        <w:rPr>
          <w:rFonts w:ascii="Times New Roman" w:hAnsi="Times New Roman" w:cs="Times New Roman"/>
          <w:color w:val="000000"/>
          <w:sz w:val="28"/>
          <w:szCs w:val="28"/>
        </w:rPr>
        <w:t xml:space="preserve"> –Показатели деятельности отдела закупок ОАО</w:t>
      </w:r>
      <w:r w:rsidR="00C31285">
        <w:rPr>
          <w:rFonts w:ascii="Times New Roman" w:hAnsi="Times New Roman" w:cs="Times New Roman"/>
          <w:color w:val="000000"/>
          <w:sz w:val="28"/>
          <w:szCs w:val="28"/>
        </w:rPr>
        <w:t xml:space="preserve"> </w:t>
      </w:r>
      <w:r w:rsidR="00DB5FD1" w:rsidRPr="00C31285">
        <w:rPr>
          <w:rFonts w:ascii="Times New Roman" w:hAnsi="Times New Roman" w:cs="Times New Roman"/>
          <w:color w:val="000000"/>
          <w:sz w:val="28"/>
          <w:szCs w:val="28"/>
        </w:rPr>
        <w:t>«Мясокомбинат»</w:t>
      </w:r>
    </w:p>
    <w:tbl>
      <w:tblPr>
        <w:tblW w:w="9388" w:type="dxa"/>
        <w:tblInd w:w="1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45" w:type="dxa"/>
          <w:left w:w="45" w:type="dxa"/>
          <w:bottom w:w="45" w:type="dxa"/>
          <w:right w:w="45" w:type="dxa"/>
        </w:tblCellMar>
        <w:tblLook w:val="00A0" w:firstRow="1" w:lastRow="0" w:firstColumn="1" w:lastColumn="0" w:noHBand="0" w:noVBand="0"/>
      </w:tblPr>
      <w:tblGrid>
        <w:gridCol w:w="1915"/>
        <w:gridCol w:w="953"/>
        <w:gridCol w:w="920"/>
        <w:gridCol w:w="953"/>
        <w:gridCol w:w="920"/>
        <w:gridCol w:w="978"/>
        <w:gridCol w:w="731"/>
        <w:gridCol w:w="843"/>
        <w:gridCol w:w="1175"/>
      </w:tblGrid>
      <w:tr w:rsidR="00484454" w:rsidRPr="009E625E" w:rsidTr="00195F72">
        <w:trPr>
          <w:trHeight w:val="315"/>
        </w:trPr>
        <w:tc>
          <w:tcPr>
            <w:tcW w:w="1915" w:type="dxa"/>
            <w:vMerge w:val="restart"/>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Показатель</w:t>
            </w:r>
          </w:p>
        </w:tc>
        <w:tc>
          <w:tcPr>
            <w:tcW w:w="2826" w:type="dxa"/>
            <w:gridSpan w:val="3"/>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Значение показателя за 2008 год</w:t>
            </w:r>
          </w:p>
        </w:tc>
        <w:tc>
          <w:tcPr>
            <w:tcW w:w="2629" w:type="dxa"/>
            <w:gridSpan w:val="3"/>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Значение показателя за 2009 год</w:t>
            </w:r>
          </w:p>
        </w:tc>
        <w:tc>
          <w:tcPr>
            <w:tcW w:w="843" w:type="dxa"/>
            <w:vMerge w:val="restart"/>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Итого:</w:t>
            </w:r>
          </w:p>
        </w:tc>
        <w:tc>
          <w:tcPr>
            <w:tcW w:w="1175" w:type="dxa"/>
            <w:vMerge w:val="restart"/>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Абсолютное отклонение</w:t>
            </w:r>
          </w:p>
        </w:tc>
      </w:tr>
      <w:tr w:rsidR="00484454" w:rsidRPr="009E625E" w:rsidTr="00195F72">
        <w:trPr>
          <w:trHeight w:val="357"/>
        </w:trPr>
        <w:tc>
          <w:tcPr>
            <w:tcW w:w="1915"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953" w:type="dxa"/>
            <w:vAlign w:val="center"/>
          </w:tcPr>
          <w:p w:rsidR="00484454"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w:t>
            </w:r>
            <w:r w:rsidR="00484454" w:rsidRPr="009E625E">
              <w:rPr>
                <w:rFonts w:ascii="Times New Roman" w:hAnsi="Times New Roman" w:cs="Times New Roman"/>
                <w:color w:val="000000"/>
                <w:sz w:val="20"/>
                <w:szCs w:val="20"/>
              </w:rPr>
              <w:t>ктябрь</w:t>
            </w:r>
          </w:p>
        </w:tc>
        <w:tc>
          <w:tcPr>
            <w:tcW w:w="920" w:type="dxa"/>
            <w:vAlign w:val="center"/>
          </w:tcPr>
          <w:p w:rsidR="00484454"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н</w:t>
            </w:r>
            <w:r w:rsidR="00484454" w:rsidRPr="009E625E">
              <w:rPr>
                <w:rFonts w:ascii="Times New Roman" w:hAnsi="Times New Roman" w:cs="Times New Roman"/>
                <w:color w:val="000000"/>
                <w:sz w:val="20"/>
                <w:szCs w:val="20"/>
              </w:rPr>
              <w:t>оябрь</w:t>
            </w:r>
          </w:p>
        </w:tc>
        <w:tc>
          <w:tcPr>
            <w:tcW w:w="953" w:type="dxa"/>
            <w:vAlign w:val="center"/>
          </w:tcPr>
          <w:p w:rsidR="00484454"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д</w:t>
            </w:r>
            <w:r w:rsidR="00484454" w:rsidRPr="009E625E">
              <w:rPr>
                <w:rFonts w:ascii="Times New Roman" w:hAnsi="Times New Roman" w:cs="Times New Roman"/>
                <w:color w:val="000000"/>
                <w:sz w:val="20"/>
                <w:szCs w:val="20"/>
              </w:rPr>
              <w:t>екабрь</w:t>
            </w:r>
          </w:p>
        </w:tc>
        <w:tc>
          <w:tcPr>
            <w:tcW w:w="920" w:type="dxa"/>
            <w:vAlign w:val="center"/>
          </w:tcPr>
          <w:p w:rsidR="00484454"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я</w:t>
            </w:r>
            <w:r w:rsidR="00484454" w:rsidRPr="009E625E">
              <w:rPr>
                <w:rFonts w:ascii="Times New Roman" w:hAnsi="Times New Roman" w:cs="Times New Roman"/>
                <w:color w:val="000000"/>
                <w:sz w:val="20"/>
                <w:szCs w:val="20"/>
              </w:rPr>
              <w:t>нварь</w:t>
            </w:r>
          </w:p>
        </w:tc>
        <w:tc>
          <w:tcPr>
            <w:tcW w:w="978" w:type="dxa"/>
            <w:vAlign w:val="center"/>
          </w:tcPr>
          <w:p w:rsidR="00484454"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ф</w:t>
            </w:r>
            <w:r w:rsidR="00484454" w:rsidRPr="009E625E">
              <w:rPr>
                <w:rFonts w:ascii="Times New Roman" w:hAnsi="Times New Roman" w:cs="Times New Roman"/>
                <w:color w:val="000000"/>
                <w:sz w:val="20"/>
                <w:szCs w:val="20"/>
              </w:rPr>
              <w:t>евраль</w:t>
            </w:r>
          </w:p>
        </w:tc>
        <w:tc>
          <w:tcPr>
            <w:tcW w:w="731" w:type="dxa"/>
            <w:vAlign w:val="center"/>
          </w:tcPr>
          <w:p w:rsidR="00484454" w:rsidRPr="009E625E" w:rsidRDefault="008725A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м</w:t>
            </w:r>
            <w:r w:rsidR="00484454" w:rsidRPr="009E625E">
              <w:rPr>
                <w:rFonts w:ascii="Times New Roman" w:hAnsi="Times New Roman" w:cs="Times New Roman"/>
                <w:color w:val="000000"/>
                <w:sz w:val="20"/>
                <w:szCs w:val="20"/>
              </w:rPr>
              <w:t>арт</w:t>
            </w:r>
          </w:p>
        </w:tc>
        <w:tc>
          <w:tcPr>
            <w:tcW w:w="843"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c>
          <w:tcPr>
            <w:tcW w:w="1175" w:type="dxa"/>
            <w:vMerge/>
            <w:vAlign w:val="center"/>
          </w:tcPr>
          <w:p w:rsidR="00484454" w:rsidRPr="009E625E" w:rsidRDefault="00484454" w:rsidP="009E625E">
            <w:pPr>
              <w:spacing w:after="0" w:line="360" w:lineRule="auto"/>
              <w:rPr>
                <w:rFonts w:ascii="Times New Roman" w:hAnsi="Times New Roman" w:cs="Times New Roman"/>
                <w:color w:val="000000"/>
                <w:sz w:val="20"/>
                <w:szCs w:val="20"/>
              </w:rPr>
            </w:pPr>
          </w:p>
        </w:tc>
      </w:tr>
      <w:tr w:rsidR="007D595E" w:rsidRPr="009E625E" w:rsidTr="00195F72">
        <w:trPr>
          <w:trHeight w:val="277"/>
        </w:trPr>
        <w:tc>
          <w:tcPr>
            <w:tcW w:w="1915" w:type="dxa"/>
            <w:vAlign w:val="center"/>
          </w:tcPr>
          <w:p w:rsidR="007D595E" w:rsidRPr="009E625E" w:rsidRDefault="007D595E"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953" w:type="dxa"/>
            <w:vAlign w:val="center"/>
          </w:tcPr>
          <w:p w:rsidR="007D595E" w:rsidRPr="009E625E" w:rsidRDefault="007D595E"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920" w:type="dxa"/>
            <w:vAlign w:val="center"/>
          </w:tcPr>
          <w:p w:rsidR="007D595E" w:rsidRPr="009E625E" w:rsidRDefault="007D595E"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w:t>
            </w:r>
          </w:p>
        </w:tc>
        <w:tc>
          <w:tcPr>
            <w:tcW w:w="953" w:type="dxa"/>
            <w:vAlign w:val="center"/>
          </w:tcPr>
          <w:p w:rsidR="007D595E" w:rsidRPr="009E625E" w:rsidRDefault="007D595E"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w:t>
            </w:r>
          </w:p>
        </w:tc>
        <w:tc>
          <w:tcPr>
            <w:tcW w:w="920" w:type="dxa"/>
            <w:vAlign w:val="center"/>
          </w:tcPr>
          <w:p w:rsidR="007D595E" w:rsidRPr="009E625E" w:rsidRDefault="007D595E"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w:t>
            </w:r>
          </w:p>
        </w:tc>
        <w:tc>
          <w:tcPr>
            <w:tcW w:w="978" w:type="dxa"/>
            <w:vAlign w:val="center"/>
          </w:tcPr>
          <w:p w:rsidR="007D595E" w:rsidRPr="009E625E" w:rsidRDefault="007D595E"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w:t>
            </w:r>
          </w:p>
        </w:tc>
        <w:tc>
          <w:tcPr>
            <w:tcW w:w="731" w:type="dxa"/>
            <w:vAlign w:val="center"/>
          </w:tcPr>
          <w:p w:rsidR="007D595E" w:rsidRPr="009E625E" w:rsidRDefault="007D595E"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w:t>
            </w:r>
          </w:p>
        </w:tc>
        <w:tc>
          <w:tcPr>
            <w:tcW w:w="843" w:type="dxa"/>
            <w:vAlign w:val="center"/>
          </w:tcPr>
          <w:p w:rsidR="007D595E" w:rsidRPr="009E625E" w:rsidRDefault="007D595E"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8</w:t>
            </w:r>
          </w:p>
        </w:tc>
        <w:tc>
          <w:tcPr>
            <w:tcW w:w="1175" w:type="dxa"/>
            <w:noWrap/>
            <w:vAlign w:val="center"/>
          </w:tcPr>
          <w:p w:rsidR="007D595E" w:rsidRPr="009E625E" w:rsidRDefault="007D595E"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w:t>
            </w:r>
          </w:p>
        </w:tc>
      </w:tr>
      <w:tr w:rsidR="00484454" w:rsidRPr="009E625E" w:rsidTr="00195F72">
        <w:trPr>
          <w:trHeight w:val="277"/>
        </w:trPr>
        <w:tc>
          <w:tcPr>
            <w:tcW w:w="1915"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Количество поставок</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65</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66</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64</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62</w:t>
            </w:r>
          </w:p>
        </w:tc>
        <w:tc>
          <w:tcPr>
            <w:tcW w:w="978"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59</w:t>
            </w:r>
          </w:p>
        </w:tc>
        <w:tc>
          <w:tcPr>
            <w:tcW w:w="73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55</w:t>
            </w:r>
          </w:p>
        </w:tc>
        <w:tc>
          <w:tcPr>
            <w:tcW w:w="84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371</w:t>
            </w:r>
          </w:p>
        </w:tc>
        <w:tc>
          <w:tcPr>
            <w:tcW w:w="1175" w:type="dxa"/>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w:t>
            </w:r>
          </w:p>
        </w:tc>
      </w:tr>
      <w:tr w:rsidR="00484454" w:rsidRPr="009E625E" w:rsidTr="00195F72">
        <w:trPr>
          <w:trHeight w:val="242"/>
        </w:trPr>
        <w:tc>
          <w:tcPr>
            <w:tcW w:w="1915"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Количество задержек</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w:t>
            </w:r>
          </w:p>
        </w:tc>
        <w:tc>
          <w:tcPr>
            <w:tcW w:w="978"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w:t>
            </w:r>
          </w:p>
        </w:tc>
        <w:tc>
          <w:tcPr>
            <w:tcW w:w="73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w:t>
            </w:r>
          </w:p>
        </w:tc>
        <w:tc>
          <w:tcPr>
            <w:tcW w:w="84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32</w:t>
            </w:r>
          </w:p>
        </w:tc>
        <w:tc>
          <w:tcPr>
            <w:tcW w:w="1175" w:type="dxa"/>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w:t>
            </w:r>
          </w:p>
        </w:tc>
      </w:tr>
      <w:tr w:rsidR="00A51022" w:rsidRPr="009E625E" w:rsidTr="00195F72">
        <w:trPr>
          <w:trHeight w:val="403"/>
        </w:trPr>
        <w:tc>
          <w:tcPr>
            <w:tcW w:w="1915"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Количество простоев на производстве</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978"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73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84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13</w:t>
            </w:r>
          </w:p>
        </w:tc>
        <w:tc>
          <w:tcPr>
            <w:tcW w:w="1175" w:type="dxa"/>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r>
      <w:tr w:rsidR="007D595E" w:rsidRPr="009E625E" w:rsidTr="00195F72">
        <w:trPr>
          <w:trHeight w:val="403"/>
        </w:trPr>
        <w:tc>
          <w:tcPr>
            <w:tcW w:w="9388" w:type="dxa"/>
            <w:gridSpan w:val="9"/>
            <w:vAlign w:val="center"/>
          </w:tcPr>
          <w:p w:rsidR="007D595E" w:rsidRPr="009E625E" w:rsidRDefault="007D595E"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Продолжение таблицы 5</w:t>
            </w:r>
          </w:p>
        </w:tc>
      </w:tr>
      <w:tr w:rsidR="007D595E" w:rsidRPr="009E625E" w:rsidTr="00195F72">
        <w:trPr>
          <w:trHeight w:val="403"/>
        </w:trPr>
        <w:tc>
          <w:tcPr>
            <w:tcW w:w="1915" w:type="dxa"/>
            <w:vAlign w:val="center"/>
          </w:tcPr>
          <w:p w:rsidR="007D595E" w:rsidRPr="009E625E" w:rsidRDefault="00A51022"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953" w:type="dxa"/>
            <w:vAlign w:val="center"/>
          </w:tcPr>
          <w:p w:rsidR="007D595E" w:rsidRPr="009E625E" w:rsidRDefault="00A51022"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920" w:type="dxa"/>
            <w:vAlign w:val="center"/>
          </w:tcPr>
          <w:p w:rsidR="007D595E" w:rsidRPr="009E625E" w:rsidRDefault="00A51022"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w:t>
            </w:r>
          </w:p>
        </w:tc>
        <w:tc>
          <w:tcPr>
            <w:tcW w:w="953" w:type="dxa"/>
            <w:vAlign w:val="center"/>
          </w:tcPr>
          <w:p w:rsidR="007D595E" w:rsidRPr="009E625E" w:rsidRDefault="00A51022"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w:t>
            </w:r>
          </w:p>
        </w:tc>
        <w:tc>
          <w:tcPr>
            <w:tcW w:w="920" w:type="dxa"/>
            <w:vAlign w:val="center"/>
          </w:tcPr>
          <w:p w:rsidR="007D595E" w:rsidRPr="009E625E" w:rsidRDefault="00A51022"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w:t>
            </w:r>
          </w:p>
        </w:tc>
        <w:tc>
          <w:tcPr>
            <w:tcW w:w="978" w:type="dxa"/>
            <w:vAlign w:val="center"/>
          </w:tcPr>
          <w:p w:rsidR="007D595E" w:rsidRPr="009E625E" w:rsidRDefault="00A51022"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w:t>
            </w:r>
          </w:p>
        </w:tc>
        <w:tc>
          <w:tcPr>
            <w:tcW w:w="731" w:type="dxa"/>
            <w:vAlign w:val="center"/>
          </w:tcPr>
          <w:p w:rsidR="007D595E" w:rsidRPr="009E625E" w:rsidRDefault="00A51022"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w:t>
            </w:r>
          </w:p>
        </w:tc>
        <w:tc>
          <w:tcPr>
            <w:tcW w:w="843" w:type="dxa"/>
            <w:vAlign w:val="center"/>
          </w:tcPr>
          <w:p w:rsidR="007D595E" w:rsidRPr="009E625E" w:rsidRDefault="00A51022"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8</w:t>
            </w:r>
          </w:p>
        </w:tc>
        <w:tc>
          <w:tcPr>
            <w:tcW w:w="1175" w:type="dxa"/>
            <w:noWrap/>
            <w:vAlign w:val="center"/>
          </w:tcPr>
          <w:p w:rsidR="007D595E" w:rsidRPr="009E625E" w:rsidRDefault="00A51022"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9</w:t>
            </w:r>
          </w:p>
        </w:tc>
      </w:tr>
      <w:tr w:rsidR="00484454" w:rsidRPr="009E625E" w:rsidTr="00195F72">
        <w:trPr>
          <w:trHeight w:val="425"/>
        </w:trPr>
        <w:tc>
          <w:tcPr>
            <w:tcW w:w="1915"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Количество отказов поставки</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978"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73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84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w:t>
            </w:r>
          </w:p>
        </w:tc>
        <w:tc>
          <w:tcPr>
            <w:tcW w:w="1175" w:type="dxa"/>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r>
      <w:tr w:rsidR="00484454" w:rsidRPr="009E625E" w:rsidTr="00195F72">
        <w:trPr>
          <w:trHeight w:val="689"/>
        </w:trPr>
        <w:tc>
          <w:tcPr>
            <w:tcW w:w="1915"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Количество поставок несоответствующего качества</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8</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978"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73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84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25</w:t>
            </w:r>
          </w:p>
        </w:tc>
        <w:tc>
          <w:tcPr>
            <w:tcW w:w="1175" w:type="dxa"/>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w:t>
            </w:r>
          </w:p>
        </w:tc>
      </w:tr>
      <w:tr w:rsidR="00484454" w:rsidRPr="009E625E" w:rsidTr="00195F72">
        <w:trPr>
          <w:trHeight w:val="545"/>
        </w:trPr>
        <w:tc>
          <w:tcPr>
            <w:tcW w:w="1915"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Количество порчи груза по вине перевозчика</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978"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73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84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10</w:t>
            </w:r>
          </w:p>
        </w:tc>
        <w:tc>
          <w:tcPr>
            <w:tcW w:w="1175" w:type="dxa"/>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w:t>
            </w:r>
          </w:p>
        </w:tc>
      </w:tr>
      <w:tr w:rsidR="00484454" w:rsidRPr="009E625E" w:rsidTr="00195F72">
        <w:trPr>
          <w:trHeight w:val="551"/>
        </w:trPr>
        <w:tc>
          <w:tcPr>
            <w:tcW w:w="1915"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Количество задержек по вине перевозчика</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978"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73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84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w:t>
            </w:r>
          </w:p>
        </w:tc>
        <w:tc>
          <w:tcPr>
            <w:tcW w:w="1175" w:type="dxa"/>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w:t>
            </w:r>
          </w:p>
        </w:tc>
      </w:tr>
      <w:tr w:rsidR="00484454" w:rsidRPr="009E625E" w:rsidTr="00195F72">
        <w:trPr>
          <w:trHeight w:val="465"/>
        </w:trPr>
        <w:tc>
          <w:tcPr>
            <w:tcW w:w="1915"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Число полученных заявок</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45</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43</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57</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45</w:t>
            </w:r>
          </w:p>
        </w:tc>
        <w:tc>
          <w:tcPr>
            <w:tcW w:w="978"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48</w:t>
            </w:r>
          </w:p>
        </w:tc>
        <w:tc>
          <w:tcPr>
            <w:tcW w:w="73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24</w:t>
            </w:r>
          </w:p>
        </w:tc>
        <w:tc>
          <w:tcPr>
            <w:tcW w:w="84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262</w:t>
            </w:r>
          </w:p>
        </w:tc>
        <w:tc>
          <w:tcPr>
            <w:tcW w:w="1175" w:type="dxa"/>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-21</w:t>
            </w:r>
          </w:p>
        </w:tc>
      </w:tr>
      <w:tr w:rsidR="00484454" w:rsidRPr="009E625E" w:rsidTr="00195F72">
        <w:trPr>
          <w:trHeight w:val="467"/>
        </w:trPr>
        <w:tc>
          <w:tcPr>
            <w:tcW w:w="1915"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Число обслуженных заявок</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45</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41</w:t>
            </w:r>
          </w:p>
        </w:tc>
        <w:tc>
          <w:tcPr>
            <w:tcW w:w="95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57</w:t>
            </w:r>
          </w:p>
        </w:tc>
        <w:tc>
          <w:tcPr>
            <w:tcW w:w="920"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42</w:t>
            </w:r>
          </w:p>
        </w:tc>
        <w:tc>
          <w:tcPr>
            <w:tcW w:w="978"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48</w:t>
            </w:r>
          </w:p>
        </w:tc>
        <w:tc>
          <w:tcPr>
            <w:tcW w:w="731"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22</w:t>
            </w:r>
          </w:p>
        </w:tc>
        <w:tc>
          <w:tcPr>
            <w:tcW w:w="843" w:type="dxa"/>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255</w:t>
            </w:r>
          </w:p>
        </w:tc>
        <w:tc>
          <w:tcPr>
            <w:tcW w:w="1175" w:type="dxa"/>
            <w:noWrap/>
            <w:vAlign w:val="center"/>
          </w:tcPr>
          <w:p w:rsidR="00484454" w:rsidRPr="009E625E" w:rsidRDefault="00484454"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-23</w:t>
            </w:r>
          </w:p>
        </w:tc>
      </w:tr>
      <w:tr w:rsidR="00DB5FD1" w:rsidRPr="009E625E" w:rsidTr="00195F72">
        <w:trPr>
          <w:trHeight w:val="407"/>
        </w:trPr>
        <w:tc>
          <w:tcPr>
            <w:tcW w:w="1915" w:type="dxa"/>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Количество заказов, доставленных вопреки договоренности не единой партией</w:t>
            </w:r>
          </w:p>
        </w:tc>
        <w:tc>
          <w:tcPr>
            <w:tcW w:w="953"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920"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953"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920"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w:t>
            </w:r>
          </w:p>
        </w:tc>
        <w:tc>
          <w:tcPr>
            <w:tcW w:w="978"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c>
          <w:tcPr>
            <w:tcW w:w="731"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w:t>
            </w:r>
          </w:p>
        </w:tc>
        <w:tc>
          <w:tcPr>
            <w:tcW w:w="843" w:type="dxa"/>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w:t>
            </w:r>
          </w:p>
        </w:tc>
        <w:tc>
          <w:tcPr>
            <w:tcW w:w="1175"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w:t>
            </w:r>
          </w:p>
        </w:tc>
      </w:tr>
      <w:tr w:rsidR="00DB5FD1" w:rsidRPr="009E625E" w:rsidTr="00195F72">
        <w:trPr>
          <w:trHeight w:val="407"/>
        </w:trPr>
        <w:tc>
          <w:tcPr>
            <w:tcW w:w="1915" w:type="dxa"/>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Количество поставок совершенных вовремя</w:t>
            </w:r>
          </w:p>
        </w:tc>
        <w:tc>
          <w:tcPr>
            <w:tcW w:w="953"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58</w:t>
            </w:r>
          </w:p>
        </w:tc>
        <w:tc>
          <w:tcPr>
            <w:tcW w:w="920"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60</w:t>
            </w:r>
          </w:p>
        </w:tc>
        <w:tc>
          <w:tcPr>
            <w:tcW w:w="953"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58</w:t>
            </w:r>
          </w:p>
        </w:tc>
        <w:tc>
          <w:tcPr>
            <w:tcW w:w="920"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56</w:t>
            </w:r>
          </w:p>
        </w:tc>
        <w:tc>
          <w:tcPr>
            <w:tcW w:w="978"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56</w:t>
            </w:r>
          </w:p>
        </w:tc>
        <w:tc>
          <w:tcPr>
            <w:tcW w:w="731"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51</w:t>
            </w:r>
          </w:p>
        </w:tc>
        <w:tc>
          <w:tcPr>
            <w:tcW w:w="843" w:type="dxa"/>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339</w:t>
            </w:r>
          </w:p>
        </w:tc>
        <w:tc>
          <w:tcPr>
            <w:tcW w:w="1175" w:type="dxa"/>
            <w:noWrap/>
            <w:vAlign w:val="center"/>
          </w:tcPr>
          <w:p w:rsidR="00DB5FD1" w:rsidRPr="009E625E" w:rsidRDefault="00DB5FD1"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w:t>
            </w:r>
          </w:p>
        </w:tc>
      </w:tr>
    </w:tbl>
    <w:p w:rsidR="00DB5FD1" w:rsidRPr="00C31285" w:rsidRDefault="00DB5FD1" w:rsidP="00C31285">
      <w:pPr>
        <w:spacing w:after="0" w:line="360" w:lineRule="auto"/>
        <w:ind w:firstLine="709"/>
        <w:jc w:val="both"/>
        <w:rPr>
          <w:rFonts w:ascii="Times New Roman" w:hAnsi="Times New Roman" w:cs="Times New Roman"/>
          <w:color w:val="000000"/>
          <w:sz w:val="28"/>
          <w:szCs w:val="28"/>
        </w:rPr>
      </w:pP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Итак, по всем показателям наблюдается отрицательная тенденция, на что повлияло сокращение объемов заказов вследствие подорожания рыночных цен по всем позициям заказываемых товаров.</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Самые незначительные показатели по количеству простоев на производстве и по количеству отказов поставщика от поставки. Так первое обосновывается тем, что на предприятии обычно формируется страховой запас ресурсов, обеспечивающий наличие сырья на складе. А второй показатель, вероятно, уменьшился вследствие нежелания поставщика терять репутацию и клиентов в тяжелой экономической ситуации.</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Наивысшее абсолютное отклонение по числу полученных и обслуженных заявок указывает на сокращение объемов потребления ресурсов в следствии увеличение цен на сырье, а так же на снижения уровня спроса на готовую продукцию ОАО «Мясокомбинат».</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На основе данных таблицы</w:t>
      </w:r>
      <w:r w:rsidR="008725A1" w:rsidRPr="00C31285">
        <w:rPr>
          <w:rFonts w:ascii="Times New Roman" w:hAnsi="Times New Roman" w:cs="Times New Roman"/>
          <w:color w:val="000000"/>
          <w:sz w:val="28"/>
          <w:szCs w:val="28"/>
        </w:rPr>
        <w:t xml:space="preserve"> 5</w:t>
      </w:r>
      <w:r w:rsidRPr="00C31285">
        <w:rPr>
          <w:rFonts w:ascii="Times New Roman" w:hAnsi="Times New Roman" w:cs="Times New Roman"/>
          <w:color w:val="000000"/>
          <w:sz w:val="28"/>
          <w:szCs w:val="28"/>
        </w:rPr>
        <w:t xml:space="preserve"> проведем расчет показателей, характеризующих эффективность системы закупок ОАО «Мясокомбинат».</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Контроль фактора времени подразумевает контроль задержанных поставок, а также последствий опозданий. Для этого необходимо произвести расчет таких показателей, как:</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задержанных поставок:</w:t>
      </w:r>
    </w:p>
    <w:p w:rsidR="008725A1" w:rsidRPr="00C31285" w:rsidRDefault="008725A1" w:rsidP="00C31285">
      <w:pPr>
        <w:spacing w:after="0" w:line="360" w:lineRule="auto"/>
        <w:ind w:firstLine="709"/>
        <w:jc w:val="both"/>
        <w:rPr>
          <w:rFonts w:ascii="Times New Roman" w:hAnsi="Times New Roman" w:cs="Times New Roman"/>
          <w:color w:val="000000"/>
          <w:sz w:val="28"/>
          <w:szCs w:val="28"/>
        </w:rPr>
      </w:pPr>
    </w:p>
    <w:p w:rsidR="0000398A"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398A" w:rsidRPr="00C31285">
        <w:rPr>
          <w:rFonts w:ascii="Times New Roman" w:hAnsi="Times New Roman" w:cs="Times New Roman"/>
          <w:color w:val="000000"/>
          <w:sz w:val="28"/>
          <w:szCs w:val="28"/>
        </w:rPr>
        <w:t>ЧЗ</w:t>
      </w:r>
    </w:p>
    <w:p w:rsidR="0000398A" w:rsidRPr="00C31285" w:rsidRDefault="000039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ЗП = </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t xml:space="preserve"> * 100</w:t>
      </w:r>
      <w:r w:rsidR="000E6134" w:rsidRPr="00C31285">
        <w:rPr>
          <w:rFonts w:ascii="Times New Roman" w:hAnsi="Times New Roman" w:cs="Times New Roman"/>
          <w:color w:val="000000"/>
          <w:sz w:val="28"/>
          <w:szCs w:val="28"/>
        </w:rPr>
        <w:t>,</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(1)</w:t>
      </w:r>
    </w:p>
    <w:p w:rsidR="0000398A"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398A" w:rsidRPr="00C31285">
        <w:rPr>
          <w:rFonts w:ascii="Times New Roman" w:hAnsi="Times New Roman" w:cs="Times New Roman"/>
          <w:color w:val="000000"/>
          <w:sz w:val="28"/>
          <w:szCs w:val="28"/>
        </w:rPr>
        <w:t>ЧП</w:t>
      </w:r>
    </w:p>
    <w:p w:rsidR="0000398A" w:rsidRPr="00C31285" w:rsidRDefault="0000398A" w:rsidP="00C31285">
      <w:pPr>
        <w:spacing w:after="0" w:line="360" w:lineRule="auto"/>
        <w:ind w:firstLine="709"/>
        <w:jc w:val="both"/>
        <w:rPr>
          <w:rFonts w:ascii="Times New Roman" w:hAnsi="Times New Roman" w:cs="Times New Roman"/>
          <w:color w:val="000000"/>
          <w:sz w:val="28"/>
          <w:szCs w:val="28"/>
        </w:rPr>
      </w:pPr>
    </w:p>
    <w:p w:rsidR="00DB5FD1" w:rsidRPr="00C31285" w:rsidRDefault="008725A1"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где</w:t>
      </w:r>
      <w:r w:rsidR="00C31285">
        <w:rPr>
          <w:rFonts w:ascii="Times New Roman" w:hAnsi="Times New Roman" w:cs="Times New Roman"/>
          <w:color w:val="000000"/>
          <w:sz w:val="28"/>
          <w:szCs w:val="28"/>
        </w:rPr>
        <w:t xml:space="preserve"> </w:t>
      </w:r>
      <w:r w:rsidR="00DB5FD1" w:rsidRPr="00C31285">
        <w:rPr>
          <w:rFonts w:ascii="Times New Roman" w:hAnsi="Times New Roman" w:cs="Times New Roman"/>
          <w:color w:val="000000"/>
          <w:sz w:val="28"/>
          <w:szCs w:val="28"/>
        </w:rPr>
        <w:t>ЗП – доля задержанных поставок;</w:t>
      </w:r>
    </w:p>
    <w:p w:rsidR="00DB5FD1" w:rsidRPr="00C31285" w:rsidRDefault="00DB5FD1"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ЧЗ – число задержанных поставок;</w:t>
      </w:r>
    </w:p>
    <w:p w:rsidR="00DB5FD1" w:rsidRPr="00C31285" w:rsidRDefault="00DB5FD1"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ЧП – общее число поставок.</w:t>
      </w:r>
    </w:p>
    <w:p w:rsidR="0000398A"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398A" w:rsidRPr="00C31285">
        <w:rPr>
          <w:rFonts w:ascii="Times New Roman" w:hAnsi="Times New Roman" w:cs="Times New Roman"/>
          <w:color w:val="000000"/>
          <w:sz w:val="28"/>
          <w:szCs w:val="28"/>
        </w:rPr>
        <w:t>32</w:t>
      </w:r>
    </w:p>
    <w:p w:rsidR="0000398A" w:rsidRPr="00C31285" w:rsidRDefault="000039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ЗП= </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100=8,62</w:t>
      </w:r>
    </w:p>
    <w:p w:rsidR="0000398A"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398A" w:rsidRPr="00C31285">
        <w:rPr>
          <w:rFonts w:ascii="Times New Roman" w:hAnsi="Times New Roman" w:cs="Times New Roman"/>
          <w:color w:val="000000"/>
          <w:sz w:val="28"/>
          <w:szCs w:val="28"/>
        </w:rPr>
        <w:t>371</w:t>
      </w:r>
    </w:p>
    <w:p w:rsidR="008725A1"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число случаев остановки производства вследствие просрочки:</w:t>
      </w:r>
    </w:p>
    <w:p w:rsidR="00484454" w:rsidRPr="00C31285" w:rsidRDefault="005C4A5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fldChar w:fldCharType="begin"/>
      </w:r>
      <w:r w:rsidRPr="00C31285">
        <w:rPr>
          <w:rFonts w:ascii="Times New Roman" w:hAnsi="Times New Roman" w:cs="Times New Roman"/>
          <w:color w:val="000000"/>
          <w:sz w:val="28"/>
          <w:szCs w:val="28"/>
        </w:rPr>
        <w:instrText xml:space="preserve"> QUOTE </w:instrText>
      </w:r>
      <w:r w:rsidR="00F7702D">
        <w:rPr>
          <w:rFonts w:ascii="Times New Roman" w:hAnsi="Times New Roman" w:cs="Times New Roman"/>
          <w:color w:val="000000"/>
          <w:sz w:val="28"/>
          <w:szCs w:val="28"/>
        </w:rPr>
        <w:pict>
          <v:shape id="_x0000_i1026" type="#_x0000_t75" style="width:55.5pt;height:18.75pt">
            <v:imagedata r:id="rId8" o:title="" chromakey="white"/>
          </v:shape>
        </w:pict>
      </w:r>
      <w:r w:rsidRPr="00C31285">
        <w:rPr>
          <w:rFonts w:ascii="Times New Roman" w:hAnsi="Times New Roman" w:cs="Times New Roman"/>
          <w:color w:val="000000"/>
          <w:sz w:val="28"/>
          <w:szCs w:val="28"/>
        </w:rPr>
        <w:instrText xml:space="preserve"> </w:instrText>
      </w:r>
      <w:r w:rsidRPr="00C31285">
        <w:rPr>
          <w:rFonts w:ascii="Times New Roman" w:hAnsi="Times New Roman" w:cs="Times New Roman"/>
          <w:color w:val="000000"/>
          <w:sz w:val="28"/>
          <w:szCs w:val="28"/>
        </w:rPr>
        <w:fldChar w:fldCharType="separate"/>
      </w:r>
      <w:r w:rsidR="00F7702D">
        <w:rPr>
          <w:rFonts w:ascii="Times New Roman" w:hAnsi="Times New Roman" w:cs="Times New Roman"/>
          <w:color w:val="000000"/>
          <w:sz w:val="28"/>
          <w:szCs w:val="28"/>
        </w:rPr>
        <w:pict>
          <v:shape id="_x0000_i1027" type="#_x0000_t75" style="width:55.5pt;height:18.75pt">
            <v:imagedata r:id="rId8" o:title="" chromakey="white"/>
          </v:shape>
        </w:pict>
      </w:r>
      <w:r w:rsidRPr="00C31285">
        <w:rPr>
          <w:rFonts w:ascii="Times New Roman" w:hAnsi="Times New Roman" w:cs="Times New Roman"/>
          <w:color w:val="000000"/>
          <w:sz w:val="28"/>
          <w:szCs w:val="28"/>
        </w:rPr>
        <w:fldChar w:fldCharType="end"/>
      </w:r>
    </w:p>
    <w:p w:rsidR="008725A1" w:rsidRPr="00C31285" w:rsidRDefault="008725A1"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где ОП – число случаев остановки производства</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 результате видим, что доля задержанных поставок равняется 8,62 такое значение довольно значимое для производственного предприятия, производящего скоропортящеюся продукцию, ведь отсутствие какого-либо из компонентов может сорвать план производства и оставить неудовлетворенным спрос заказчиков, что повлечет за собой убытки, а также пострадает репутация предприятия как надежного поставщика.</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Как видно число случаев остановки производства за 6 месяцев равно 13 – это также говорит о недостаточно хорошо организованной системе закупок предприятия.</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Фактор цена подразумевает анализ цен, уплаченных при закупках продукции, в частности, их сравнение с ранее намеченными ценами, а также попытки избежать таких отклонений от бюджета закупок. Всестороннему анализу подвергаются:</w:t>
      </w:r>
    </w:p>
    <w:p w:rsidR="008725A1"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закупочный бюджет:</w:t>
      </w:r>
    </w:p>
    <w:p w:rsidR="008725A1" w:rsidRPr="00C31285" w:rsidRDefault="008725A1" w:rsidP="00C31285">
      <w:pPr>
        <w:spacing w:after="0" w:line="360" w:lineRule="auto"/>
        <w:ind w:firstLine="709"/>
        <w:jc w:val="both"/>
        <w:rPr>
          <w:rFonts w:ascii="Times New Roman" w:hAnsi="Times New Roman" w:cs="Times New Roman"/>
          <w:color w:val="000000"/>
          <w:sz w:val="28"/>
          <w:szCs w:val="28"/>
        </w:rPr>
      </w:pPr>
    </w:p>
    <w:p w:rsidR="00DB3E70" w:rsidRPr="00C31285" w:rsidRDefault="005C4A5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fldChar w:fldCharType="begin"/>
      </w:r>
      <w:r w:rsidRPr="00C31285">
        <w:rPr>
          <w:rFonts w:ascii="Times New Roman" w:hAnsi="Times New Roman" w:cs="Times New Roman"/>
          <w:color w:val="000000"/>
          <w:sz w:val="28"/>
          <w:szCs w:val="28"/>
        </w:rPr>
        <w:instrText xml:space="preserve"> QUOTE </w:instrText>
      </w:r>
      <w:r w:rsidR="00F7702D">
        <w:rPr>
          <w:rFonts w:ascii="Times New Roman" w:hAnsi="Times New Roman" w:cs="Times New Roman"/>
          <w:color w:val="000000"/>
          <w:sz w:val="28"/>
          <w:szCs w:val="28"/>
        </w:rPr>
        <w:pict>
          <v:shape id="_x0000_i1028" type="#_x0000_t75" style="width:80.25pt;height:18.75pt">
            <v:imagedata r:id="rId9" o:title="" chromakey="white"/>
          </v:shape>
        </w:pict>
      </w:r>
      <w:r w:rsidRPr="00C31285">
        <w:rPr>
          <w:rFonts w:ascii="Times New Roman" w:hAnsi="Times New Roman" w:cs="Times New Roman"/>
          <w:color w:val="000000"/>
          <w:sz w:val="28"/>
          <w:szCs w:val="28"/>
        </w:rPr>
        <w:instrText xml:space="preserve"> </w:instrText>
      </w:r>
      <w:r w:rsidRPr="00C31285">
        <w:rPr>
          <w:rFonts w:ascii="Times New Roman" w:hAnsi="Times New Roman" w:cs="Times New Roman"/>
          <w:color w:val="000000"/>
          <w:sz w:val="28"/>
          <w:szCs w:val="28"/>
        </w:rPr>
        <w:fldChar w:fldCharType="separate"/>
      </w:r>
      <w:r w:rsidR="00F7702D">
        <w:rPr>
          <w:rFonts w:ascii="Times New Roman" w:hAnsi="Times New Roman" w:cs="Times New Roman"/>
          <w:color w:val="000000"/>
          <w:sz w:val="28"/>
          <w:szCs w:val="28"/>
        </w:rPr>
        <w:pict>
          <v:shape id="_x0000_i1029" type="#_x0000_t75" style="width:80.25pt;height:18.75pt">
            <v:imagedata r:id="rId9" o:title="" chromakey="white"/>
          </v:shape>
        </w:pict>
      </w:r>
      <w:r w:rsidRPr="00C31285">
        <w:rPr>
          <w:rFonts w:ascii="Times New Roman" w:hAnsi="Times New Roman" w:cs="Times New Roman"/>
          <w:color w:val="000000"/>
          <w:sz w:val="28"/>
          <w:szCs w:val="28"/>
        </w:rPr>
        <w:fldChar w:fldCharType="end"/>
      </w:r>
      <w:r w:rsidR="00484454" w:rsidRPr="00C31285">
        <w:rPr>
          <w:rFonts w:ascii="Times New Roman" w:hAnsi="Times New Roman" w:cs="Times New Roman"/>
          <w:color w:val="000000"/>
          <w:sz w:val="28"/>
          <w:szCs w:val="28"/>
        </w:rPr>
        <w:t>тыс. руб.</w:t>
      </w:r>
    </w:p>
    <w:p w:rsidR="005372FB" w:rsidRPr="00C31285" w:rsidRDefault="005372FB" w:rsidP="00C31285">
      <w:pPr>
        <w:spacing w:after="0" w:line="360" w:lineRule="auto"/>
        <w:ind w:firstLine="709"/>
        <w:jc w:val="both"/>
        <w:rPr>
          <w:rFonts w:ascii="Times New Roman" w:hAnsi="Times New Roman" w:cs="Times New Roman"/>
          <w:color w:val="000000"/>
          <w:sz w:val="28"/>
          <w:szCs w:val="28"/>
        </w:rPr>
      </w:pPr>
    </w:p>
    <w:p w:rsidR="00DB3E70" w:rsidRPr="00C31285" w:rsidRDefault="00DB3E70"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где Ц – закупочный бюджет.</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изменение цен, произошедшее в результате переговоров:</w:t>
      </w:r>
    </w:p>
    <w:p w:rsidR="00DB3E70"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Совокупная скидка на мясо</w:t>
      </w:r>
      <w:r w:rsidR="005C4A53" w:rsidRPr="00C31285">
        <w:rPr>
          <w:rFonts w:ascii="Times New Roman" w:hAnsi="Times New Roman" w:cs="Times New Roman"/>
          <w:color w:val="000000"/>
          <w:sz w:val="28"/>
          <w:szCs w:val="28"/>
        </w:rPr>
        <w:fldChar w:fldCharType="begin"/>
      </w:r>
      <w:r w:rsidR="005C4A53" w:rsidRPr="00C31285">
        <w:rPr>
          <w:rFonts w:ascii="Times New Roman" w:hAnsi="Times New Roman" w:cs="Times New Roman"/>
          <w:color w:val="000000"/>
          <w:sz w:val="28"/>
          <w:szCs w:val="28"/>
        </w:rPr>
        <w:instrText xml:space="preserve"> QUOTE </w:instrText>
      </w:r>
      <w:r w:rsidR="00F7702D">
        <w:rPr>
          <w:rFonts w:ascii="Times New Roman" w:hAnsi="Times New Roman" w:cs="Times New Roman"/>
          <w:color w:val="000000"/>
          <w:sz w:val="28"/>
          <w:szCs w:val="28"/>
        </w:rPr>
        <w:pict>
          <v:shape id="_x0000_i1030" type="#_x0000_t75" style="width:134.25pt;height:18.75pt">
            <v:imagedata r:id="rId10" o:title="" chromakey="white"/>
          </v:shape>
        </w:pict>
      </w:r>
      <w:r w:rsidR="005C4A53" w:rsidRPr="00C31285">
        <w:rPr>
          <w:rFonts w:ascii="Times New Roman" w:hAnsi="Times New Roman" w:cs="Times New Roman"/>
          <w:color w:val="000000"/>
          <w:sz w:val="28"/>
          <w:szCs w:val="28"/>
        </w:rPr>
        <w:instrText xml:space="preserve"> </w:instrText>
      </w:r>
      <w:r w:rsidR="005C4A53" w:rsidRPr="00C31285">
        <w:rPr>
          <w:rFonts w:ascii="Times New Roman" w:hAnsi="Times New Roman" w:cs="Times New Roman"/>
          <w:color w:val="000000"/>
          <w:sz w:val="28"/>
          <w:szCs w:val="28"/>
        </w:rPr>
        <w:fldChar w:fldCharType="separate"/>
      </w:r>
      <w:r w:rsidR="00F7702D">
        <w:rPr>
          <w:rFonts w:ascii="Times New Roman" w:hAnsi="Times New Roman" w:cs="Times New Roman"/>
          <w:color w:val="000000"/>
          <w:sz w:val="28"/>
          <w:szCs w:val="28"/>
        </w:rPr>
        <w:pict>
          <v:shape id="_x0000_i1031" type="#_x0000_t75" style="width:134.25pt;height:18.75pt">
            <v:imagedata r:id="rId10" o:title="" chromakey="white"/>
          </v:shape>
        </w:pict>
      </w:r>
      <w:r w:rsidR="005C4A53" w:rsidRPr="00C31285">
        <w:rPr>
          <w:rFonts w:ascii="Times New Roman" w:hAnsi="Times New Roman" w:cs="Times New Roman"/>
          <w:color w:val="000000"/>
          <w:sz w:val="28"/>
          <w:szCs w:val="28"/>
        </w:rPr>
        <w:fldChar w:fldCharType="end"/>
      </w:r>
      <w:r w:rsidRPr="00C31285">
        <w:rPr>
          <w:rFonts w:ascii="Times New Roman" w:hAnsi="Times New Roman" w:cs="Times New Roman"/>
          <w:color w:val="000000"/>
          <w:sz w:val="28"/>
          <w:szCs w:val="28"/>
        </w:rPr>
        <w:t xml:space="preserve"> тыс. руб</w:t>
      </w:r>
      <w:r w:rsidR="005372FB" w:rsidRPr="00C31285">
        <w:rPr>
          <w:rFonts w:ascii="Times New Roman" w:hAnsi="Times New Roman" w:cs="Times New Roman"/>
          <w:color w:val="000000"/>
          <w:sz w:val="28"/>
          <w:szCs w:val="28"/>
        </w:rPr>
        <w:t>.</w:t>
      </w:r>
    </w:p>
    <w:p w:rsidR="00DB3E70"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Скидка на бензин </w:t>
      </w:r>
      <w:r w:rsidR="005C4A53" w:rsidRPr="00C31285">
        <w:rPr>
          <w:rFonts w:ascii="Times New Roman" w:hAnsi="Times New Roman" w:cs="Times New Roman"/>
          <w:color w:val="000000"/>
          <w:sz w:val="28"/>
          <w:szCs w:val="28"/>
        </w:rPr>
        <w:fldChar w:fldCharType="begin"/>
      </w:r>
      <w:r w:rsidR="005C4A53" w:rsidRPr="00C31285">
        <w:rPr>
          <w:rFonts w:ascii="Times New Roman" w:hAnsi="Times New Roman" w:cs="Times New Roman"/>
          <w:color w:val="000000"/>
          <w:sz w:val="28"/>
          <w:szCs w:val="28"/>
        </w:rPr>
        <w:instrText xml:space="preserve"> QUOTE </w:instrText>
      </w:r>
      <w:r w:rsidR="00F7702D">
        <w:rPr>
          <w:rFonts w:ascii="Times New Roman" w:hAnsi="Times New Roman" w:cs="Times New Roman"/>
          <w:color w:val="000000"/>
          <w:sz w:val="28"/>
          <w:szCs w:val="28"/>
        </w:rPr>
        <w:pict>
          <v:shape id="_x0000_i1032" type="#_x0000_t75" style="width:134.25pt;height:18.75pt">
            <v:imagedata r:id="rId11" o:title="" chromakey="white"/>
          </v:shape>
        </w:pict>
      </w:r>
      <w:r w:rsidR="005C4A53" w:rsidRPr="00C31285">
        <w:rPr>
          <w:rFonts w:ascii="Times New Roman" w:hAnsi="Times New Roman" w:cs="Times New Roman"/>
          <w:color w:val="000000"/>
          <w:sz w:val="28"/>
          <w:szCs w:val="28"/>
        </w:rPr>
        <w:instrText xml:space="preserve"> </w:instrText>
      </w:r>
      <w:r w:rsidR="005C4A53" w:rsidRPr="00C31285">
        <w:rPr>
          <w:rFonts w:ascii="Times New Roman" w:hAnsi="Times New Roman" w:cs="Times New Roman"/>
          <w:color w:val="000000"/>
          <w:sz w:val="28"/>
          <w:szCs w:val="28"/>
        </w:rPr>
        <w:fldChar w:fldCharType="separate"/>
      </w:r>
      <w:r w:rsidR="00F7702D">
        <w:rPr>
          <w:rFonts w:ascii="Times New Roman" w:hAnsi="Times New Roman" w:cs="Times New Roman"/>
          <w:color w:val="000000"/>
          <w:sz w:val="28"/>
          <w:szCs w:val="28"/>
        </w:rPr>
        <w:pict>
          <v:shape id="_x0000_i1033" type="#_x0000_t75" style="width:134.25pt;height:18.75pt">
            <v:imagedata r:id="rId11" o:title="" chromakey="white"/>
          </v:shape>
        </w:pict>
      </w:r>
      <w:r w:rsidR="005C4A53" w:rsidRPr="00C31285">
        <w:rPr>
          <w:rFonts w:ascii="Times New Roman" w:hAnsi="Times New Roman" w:cs="Times New Roman"/>
          <w:color w:val="000000"/>
          <w:sz w:val="28"/>
          <w:szCs w:val="28"/>
        </w:rPr>
        <w:fldChar w:fldCharType="end"/>
      </w:r>
      <w:r w:rsidRPr="00C31285">
        <w:rPr>
          <w:rFonts w:ascii="Times New Roman" w:hAnsi="Times New Roman" w:cs="Times New Roman"/>
          <w:color w:val="000000"/>
          <w:sz w:val="28"/>
          <w:szCs w:val="28"/>
        </w:rPr>
        <w:t xml:space="preserve"> тыс. руб</w:t>
      </w:r>
      <w:r w:rsidR="005372FB" w:rsidRPr="00C31285">
        <w:rPr>
          <w:rFonts w:ascii="Times New Roman" w:hAnsi="Times New Roman" w:cs="Times New Roman"/>
          <w:color w:val="000000"/>
          <w:sz w:val="28"/>
          <w:szCs w:val="28"/>
        </w:rPr>
        <w:t>.</w:t>
      </w:r>
    </w:p>
    <w:p w:rsidR="00DB3E70"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Скидка на специи</w:t>
      </w:r>
      <w:r w:rsidR="005C4A53" w:rsidRPr="00C31285">
        <w:rPr>
          <w:rFonts w:ascii="Times New Roman" w:hAnsi="Times New Roman" w:cs="Times New Roman"/>
          <w:color w:val="000000"/>
          <w:sz w:val="28"/>
          <w:szCs w:val="28"/>
        </w:rPr>
        <w:fldChar w:fldCharType="begin"/>
      </w:r>
      <w:r w:rsidR="005C4A53" w:rsidRPr="00C31285">
        <w:rPr>
          <w:rFonts w:ascii="Times New Roman" w:hAnsi="Times New Roman" w:cs="Times New Roman"/>
          <w:color w:val="000000"/>
          <w:sz w:val="28"/>
          <w:szCs w:val="28"/>
        </w:rPr>
        <w:instrText xml:space="preserve"> QUOTE </w:instrText>
      </w:r>
      <w:r w:rsidR="00F7702D">
        <w:rPr>
          <w:rFonts w:ascii="Times New Roman" w:hAnsi="Times New Roman" w:cs="Times New Roman"/>
          <w:color w:val="000000"/>
          <w:sz w:val="28"/>
          <w:szCs w:val="28"/>
        </w:rPr>
        <w:pict>
          <v:shape id="_x0000_i1034" type="#_x0000_t75" style="width:121.5pt;height:18.75pt">
            <v:imagedata r:id="rId12" o:title="" chromakey="white"/>
          </v:shape>
        </w:pict>
      </w:r>
      <w:r w:rsidR="005C4A53" w:rsidRPr="00C31285">
        <w:rPr>
          <w:rFonts w:ascii="Times New Roman" w:hAnsi="Times New Roman" w:cs="Times New Roman"/>
          <w:color w:val="000000"/>
          <w:sz w:val="28"/>
          <w:szCs w:val="28"/>
        </w:rPr>
        <w:instrText xml:space="preserve"> </w:instrText>
      </w:r>
      <w:r w:rsidR="005C4A53" w:rsidRPr="00C31285">
        <w:rPr>
          <w:rFonts w:ascii="Times New Roman" w:hAnsi="Times New Roman" w:cs="Times New Roman"/>
          <w:color w:val="000000"/>
          <w:sz w:val="28"/>
          <w:szCs w:val="28"/>
        </w:rPr>
        <w:fldChar w:fldCharType="separate"/>
      </w:r>
      <w:r w:rsidR="00F7702D">
        <w:rPr>
          <w:rFonts w:ascii="Times New Roman" w:hAnsi="Times New Roman" w:cs="Times New Roman"/>
          <w:color w:val="000000"/>
          <w:sz w:val="28"/>
          <w:szCs w:val="28"/>
        </w:rPr>
        <w:pict>
          <v:shape id="_x0000_i1035" type="#_x0000_t75" style="width:121.5pt;height:18.75pt">
            <v:imagedata r:id="rId12" o:title="" chromakey="white"/>
          </v:shape>
        </w:pict>
      </w:r>
      <w:r w:rsidR="005C4A53" w:rsidRPr="00C31285">
        <w:rPr>
          <w:rFonts w:ascii="Times New Roman" w:hAnsi="Times New Roman" w:cs="Times New Roman"/>
          <w:color w:val="000000"/>
          <w:sz w:val="28"/>
          <w:szCs w:val="28"/>
        </w:rPr>
        <w:fldChar w:fldCharType="end"/>
      </w:r>
      <w:r w:rsidRPr="00C31285">
        <w:rPr>
          <w:rFonts w:ascii="Times New Roman" w:hAnsi="Times New Roman" w:cs="Times New Roman"/>
          <w:color w:val="000000"/>
          <w:sz w:val="28"/>
          <w:szCs w:val="28"/>
        </w:rPr>
        <w:t xml:space="preserve"> тыс.руб</w:t>
      </w:r>
      <w:r w:rsidR="005372FB" w:rsidRPr="00C31285">
        <w:rPr>
          <w:rFonts w:ascii="Times New Roman" w:hAnsi="Times New Roman" w:cs="Times New Roman"/>
          <w:color w:val="000000"/>
          <w:sz w:val="28"/>
          <w:szCs w:val="28"/>
        </w:rPr>
        <w:t>.</w:t>
      </w:r>
    </w:p>
    <w:p w:rsidR="00DB3E70"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Скидка на доставку угля</w:t>
      </w:r>
      <w:r w:rsidR="005C4A53" w:rsidRPr="00C31285">
        <w:rPr>
          <w:rFonts w:ascii="Times New Roman" w:hAnsi="Times New Roman" w:cs="Times New Roman"/>
          <w:color w:val="000000"/>
          <w:sz w:val="28"/>
          <w:szCs w:val="28"/>
        </w:rPr>
        <w:fldChar w:fldCharType="begin"/>
      </w:r>
      <w:r w:rsidR="005C4A53" w:rsidRPr="00C31285">
        <w:rPr>
          <w:rFonts w:ascii="Times New Roman" w:hAnsi="Times New Roman" w:cs="Times New Roman"/>
          <w:color w:val="000000"/>
          <w:sz w:val="28"/>
          <w:szCs w:val="28"/>
        </w:rPr>
        <w:instrText xml:space="preserve"> QUOTE </w:instrText>
      </w:r>
      <w:r w:rsidR="00F7702D">
        <w:rPr>
          <w:rFonts w:ascii="Times New Roman" w:hAnsi="Times New Roman" w:cs="Times New Roman"/>
          <w:color w:val="000000"/>
          <w:sz w:val="28"/>
          <w:szCs w:val="28"/>
        </w:rPr>
        <w:pict>
          <v:shape id="_x0000_i1036" type="#_x0000_t75" style="width:129pt;height:18.75pt">
            <v:imagedata r:id="rId13" o:title="" chromakey="white"/>
          </v:shape>
        </w:pict>
      </w:r>
      <w:r w:rsidR="005C4A53" w:rsidRPr="00C31285">
        <w:rPr>
          <w:rFonts w:ascii="Times New Roman" w:hAnsi="Times New Roman" w:cs="Times New Roman"/>
          <w:color w:val="000000"/>
          <w:sz w:val="28"/>
          <w:szCs w:val="28"/>
        </w:rPr>
        <w:instrText xml:space="preserve"> </w:instrText>
      </w:r>
      <w:r w:rsidR="005C4A53" w:rsidRPr="00C31285">
        <w:rPr>
          <w:rFonts w:ascii="Times New Roman" w:hAnsi="Times New Roman" w:cs="Times New Roman"/>
          <w:color w:val="000000"/>
          <w:sz w:val="28"/>
          <w:szCs w:val="28"/>
        </w:rPr>
        <w:fldChar w:fldCharType="separate"/>
      </w:r>
      <w:r w:rsidR="00F7702D">
        <w:rPr>
          <w:rFonts w:ascii="Times New Roman" w:hAnsi="Times New Roman" w:cs="Times New Roman"/>
          <w:color w:val="000000"/>
          <w:sz w:val="28"/>
          <w:szCs w:val="28"/>
        </w:rPr>
        <w:pict>
          <v:shape id="_x0000_i1037" type="#_x0000_t75" style="width:129pt;height:18.75pt">
            <v:imagedata r:id="rId13" o:title="" chromakey="white"/>
          </v:shape>
        </w:pict>
      </w:r>
      <w:r w:rsidR="005C4A53" w:rsidRPr="00C31285">
        <w:rPr>
          <w:rFonts w:ascii="Times New Roman" w:hAnsi="Times New Roman" w:cs="Times New Roman"/>
          <w:color w:val="000000"/>
          <w:sz w:val="28"/>
          <w:szCs w:val="28"/>
        </w:rPr>
        <w:fldChar w:fldCharType="end"/>
      </w:r>
      <w:r w:rsidRPr="00C31285">
        <w:rPr>
          <w:rFonts w:ascii="Times New Roman" w:hAnsi="Times New Roman" w:cs="Times New Roman"/>
          <w:color w:val="000000"/>
          <w:sz w:val="28"/>
          <w:szCs w:val="28"/>
        </w:rPr>
        <w:t xml:space="preserve"> тыс. руб</w:t>
      </w:r>
      <w:r w:rsidR="005372FB" w:rsidRPr="00C31285">
        <w:rPr>
          <w:rFonts w:ascii="Times New Roman" w:hAnsi="Times New Roman" w:cs="Times New Roman"/>
          <w:color w:val="000000"/>
          <w:sz w:val="28"/>
          <w:szCs w:val="28"/>
        </w:rPr>
        <w:t>.</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Таким образом, общее изменение цены закупок по средствам переговоров менеджеров отдела снабжения ОАО «Мясокомбинат» с поставщиками за условный</w:t>
      </w:r>
      <w:r w:rsidR="00DB3E70" w:rsidRPr="00C31285">
        <w:rPr>
          <w:rFonts w:ascii="Times New Roman" w:hAnsi="Times New Roman" w:cs="Times New Roman"/>
          <w:color w:val="000000"/>
          <w:sz w:val="28"/>
          <w:szCs w:val="28"/>
        </w:rPr>
        <w:t xml:space="preserve"> период составляет 1 480,9 тыс.</w:t>
      </w:r>
      <w:r w:rsidRPr="00C31285">
        <w:rPr>
          <w:rFonts w:ascii="Times New Roman" w:hAnsi="Times New Roman" w:cs="Times New Roman"/>
          <w:color w:val="000000"/>
          <w:sz w:val="28"/>
          <w:szCs w:val="28"/>
        </w:rPr>
        <w:t>руб. Это значительная экономия закупочного бюджета – 12,72</w:t>
      </w:r>
      <w:r w:rsidR="00DB3E70"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от него.</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Надежность поставщика подразумевает соответствие качества и объемов его поставок условиям, зафиксированным в договоре. Следующие параметры позволяют принимать обоснованные решения при выборе поставщика:</w:t>
      </w:r>
    </w:p>
    <w:p w:rsidR="00484454" w:rsidRPr="00C31285" w:rsidRDefault="00DB5FD1"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п</w:t>
      </w:r>
      <w:r w:rsidR="00484454" w:rsidRPr="00C31285">
        <w:rPr>
          <w:rFonts w:ascii="Times New Roman" w:hAnsi="Times New Roman" w:cs="Times New Roman"/>
          <w:color w:val="000000"/>
          <w:sz w:val="28"/>
          <w:szCs w:val="28"/>
        </w:rPr>
        <w:t>оставок несоответствующего качества:</w:t>
      </w:r>
    </w:p>
    <w:p w:rsidR="00C31285" w:rsidRDefault="00C31285" w:rsidP="00C31285">
      <w:pPr>
        <w:spacing w:after="0" w:line="360" w:lineRule="auto"/>
        <w:ind w:firstLine="709"/>
        <w:jc w:val="both"/>
        <w:rPr>
          <w:rFonts w:ascii="Times New Roman" w:hAnsi="Times New Roman" w:cs="Times New Roman"/>
          <w:color w:val="000000"/>
          <w:sz w:val="28"/>
          <w:szCs w:val="28"/>
        </w:rPr>
      </w:pPr>
    </w:p>
    <w:p w:rsidR="00DB3E70"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 xml:space="preserve">          </w:t>
      </w:r>
      <w:r w:rsidR="0000398A" w:rsidRPr="00C31285">
        <w:rPr>
          <w:rFonts w:ascii="Times New Roman" w:hAnsi="Times New Roman" w:cs="Times New Roman"/>
          <w:color w:val="000000"/>
          <w:sz w:val="28"/>
          <w:szCs w:val="28"/>
        </w:rPr>
        <w:t>НК</w:t>
      </w:r>
    </w:p>
    <w:p w:rsidR="00C31285" w:rsidRDefault="000039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ДНП=</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t xml:space="preserve"> * 100</w:t>
      </w:r>
      <w:r w:rsidR="000E6134" w:rsidRPr="00C31285">
        <w:rPr>
          <w:rFonts w:ascii="Times New Roman" w:hAnsi="Times New Roman" w:cs="Times New Roman"/>
          <w:color w:val="000000"/>
          <w:sz w:val="28"/>
          <w:szCs w:val="28"/>
        </w:rPr>
        <w:t>,</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(2)</w:t>
      </w:r>
    </w:p>
    <w:p w:rsidR="0000398A"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398A" w:rsidRPr="00C31285">
        <w:rPr>
          <w:rFonts w:ascii="Times New Roman" w:hAnsi="Times New Roman" w:cs="Times New Roman"/>
          <w:color w:val="000000"/>
          <w:sz w:val="28"/>
          <w:szCs w:val="28"/>
        </w:rPr>
        <w:t>ЧП</w:t>
      </w:r>
    </w:p>
    <w:p w:rsidR="00DB3E70" w:rsidRPr="00C31285" w:rsidRDefault="00DB3E70" w:rsidP="00C31285">
      <w:pPr>
        <w:spacing w:after="0" w:line="360" w:lineRule="auto"/>
        <w:ind w:firstLine="709"/>
        <w:jc w:val="both"/>
        <w:rPr>
          <w:rFonts w:ascii="Times New Roman" w:hAnsi="Times New Roman" w:cs="Times New Roman"/>
          <w:color w:val="000000"/>
          <w:sz w:val="28"/>
          <w:szCs w:val="28"/>
        </w:rPr>
      </w:pPr>
    </w:p>
    <w:p w:rsidR="00DB5FD1" w:rsidRPr="00C31285" w:rsidRDefault="00DB3E70"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где</w:t>
      </w:r>
      <w:r w:rsidR="00C31285">
        <w:rPr>
          <w:rFonts w:ascii="Times New Roman" w:hAnsi="Times New Roman" w:cs="Times New Roman"/>
          <w:color w:val="000000"/>
          <w:sz w:val="28"/>
          <w:szCs w:val="28"/>
        </w:rPr>
        <w:t xml:space="preserve"> </w:t>
      </w:r>
      <w:r w:rsidR="00DB5FD1" w:rsidRPr="00C31285">
        <w:rPr>
          <w:rFonts w:ascii="Times New Roman" w:hAnsi="Times New Roman" w:cs="Times New Roman"/>
          <w:color w:val="000000"/>
          <w:sz w:val="28"/>
          <w:szCs w:val="28"/>
        </w:rPr>
        <w:t>Д</w:t>
      </w:r>
      <w:r w:rsidR="0047078B" w:rsidRPr="00C31285">
        <w:rPr>
          <w:rFonts w:ascii="Times New Roman" w:hAnsi="Times New Roman" w:cs="Times New Roman"/>
          <w:color w:val="000000"/>
          <w:sz w:val="28"/>
          <w:szCs w:val="28"/>
        </w:rPr>
        <w:t>ПН</w:t>
      </w:r>
      <w:r w:rsidR="00DB5FD1" w:rsidRPr="00C31285">
        <w:rPr>
          <w:rFonts w:ascii="Times New Roman" w:hAnsi="Times New Roman" w:cs="Times New Roman"/>
          <w:color w:val="000000"/>
          <w:sz w:val="28"/>
          <w:szCs w:val="28"/>
        </w:rPr>
        <w:t xml:space="preserve"> </w:t>
      </w:r>
      <w:r w:rsidR="0047078B" w:rsidRPr="00C31285">
        <w:rPr>
          <w:rFonts w:ascii="Times New Roman" w:hAnsi="Times New Roman" w:cs="Times New Roman"/>
          <w:color w:val="000000"/>
          <w:sz w:val="28"/>
          <w:szCs w:val="28"/>
        </w:rPr>
        <w:t>–</w:t>
      </w:r>
      <w:r w:rsidR="00DB5FD1" w:rsidRPr="00C31285">
        <w:rPr>
          <w:rFonts w:ascii="Times New Roman" w:hAnsi="Times New Roman" w:cs="Times New Roman"/>
          <w:color w:val="000000"/>
          <w:sz w:val="28"/>
          <w:szCs w:val="28"/>
        </w:rPr>
        <w:t xml:space="preserve"> </w:t>
      </w:r>
      <w:r w:rsidR="0047078B" w:rsidRPr="00C31285">
        <w:rPr>
          <w:rFonts w:ascii="Times New Roman" w:hAnsi="Times New Roman" w:cs="Times New Roman"/>
          <w:color w:val="000000"/>
          <w:sz w:val="28"/>
          <w:szCs w:val="28"/>
        </w:rPr>
        <w:t>доля поставок несоответствующего качества;</w:t>
      </w:r>
    </w:p>
    <w:p w:rsidR="00C31285" w:rsidRDefault="0047078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НК – число случаев поставки партии несоответствующего качества.</w:t>
      </w:r>
    </w:p>
    <w:p w:rsidR="0000398A"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398A" w:rsidRPr="00C31285">
        <w:rPr>
          <w:rFonts w:ascii="Times New Roman" w:hAnsi="Times New Roman" w:cs="Times New Roman"/>
          <w:color w:val="000000"/>
          <w:sz w:val="28"/>
          <w:szCs w:val="28"/>
        </w:rPr>
        <w:t>25</w:t>
      </w:r>
    </w:p>
    <w:p w:rsidR="0000398A" w:rsidRPr="00C31285" w:rsidRDefault="000039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ДНП=</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t xml:space="preserve"> = 6,73</w:t>
      </w:r>
    </w:p>
    <w:p w:rsidR="0000398A"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398A" w:rsidRPr="00C31285">
        <w:rPr>
          <w:rFonts w:ascii="Times New Roman" w:hAnsi="Times New Roman" w:cs="Times New Roman"/>
          <w:color w:val="000000"/>
          <w:sz w:val="28"/>
          <w:szCs w:val="28"/>
        </w:rPr>
        <w:t>371</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количество отказов поставщиков от поставки:</w:t>
      </w:r>
    </w:p>
    <w:p w:rsidR="00DB3E70" w:rsidRPr="00C31285" w:rsidRDefault="005C4A5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fldChar w:fldCharType="begin"/>
      </w:r>
      <w:r w:rsidRPr="00C31285">
        <w:rPr>
          <w:rFonts w:ascii="Times New Roman" w:hAnsi="Times New Roman" w:cs="Times New Roman"/>
          <w:color w:val="000000"/>
          <w:sz w:val="28"/>
          <w:szCs w:val="28"/>
        </w:rPr>
        <w:instrText xml:space="preserve"> QUOTE </w:instrText>
      </w:r>
      <w:r w:rsidR="00F7702D">
        <w:rPr>
          <w:rFonts w:ascii="Times New Roman" w:hAnsi="Times New Roman" w:cs="Times New Roman"/>
          <w:color w:val="000000"/>
          <w:sz w:val="28"/>
          <w:szCs w:val="28"/>
        </w:rPr>
        <w:pict>
          <v:shape id="_x0000_i1038" type="#_x0000_t75" style="width:46.5pt;height:18.75pt">
            <v:imagedata r:id="rId14" o:title="" chromakey="white"/>
          </v:shape>
        </w:pict>
      </w:r>
      <w:r w:rsidRPr="00C31285">
        <w:rPr>
          <w:rFonts w:ascii="Times New Roman" w:hAnsi="Times New Roman" w:cs="Times New Roman"/>
          <w:color w:val="000000"/>
          <w:sz w:val="28"/>
          <w:szCs w:val="28"/>
        </w:rPr>
        <w:instrText xml:space="preserve"> </w:instrText>
      </w:r>
      <w:r w:rsidRPr="00C31285">
        <w:rPr>
          <w:rFonts w:ascii="Times New Roman" w:hAnsi="Times New Roman" w:cs="Times New Roman"/>
          <w:color w:val="000000"/>
          <w:sz w:val="28"/>
          <w:szCs w:val="28"/>
        </w:rPr>
        <w:fldChar w:fldCharType="separate"/>
      </w:r>
      <w:r w:rsidR="00F7702D">
        <w:rPr>
          <w:rFonts w:ascii="Times New Roman" w:hAnsi="Times New Roman" w:cs="Times New Roman"/>
          <w:color w:val="000000"/>
          <w:sz w:val="28"/>
          <w:szCs w:val="28"/>
        </w:rPr>
        <w:pict>
          <v:shape id="_x0000_i1039" type="#_x0000_t75" style="width:46.5pt;height:18.75pt">
            <v:imagedata r:id="rId14" o:title="" chromakey="white"/>
          </v:shape>
        </w:pict>
      </w:r>
      <w:r w:rsidRPr="00C31285">
        <w:rPr>
          <w:rFonts w:ascii="Times New Roman" w:hAnsi="Times New Roman" w:cs="Times New Roman"/>
          <w:color w:val="000000"/>
          <w:sz w:val="28"/>
          <w:szCs w:val="28"/>
        </w:rPr>
        <w:fldChar w:fldCharType="end"/>
      </w:r>
    </w:p>
    <w:p w:rsidR="00C31285" w:rsidRDefault="00DB3E70"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где КО – количество отказов поставщика от поставки.</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заказов, доставленных вопреки договоренности не единой партией:</w:t>
      </w:r>
    </w:p>
    <w:p w:rsidR="00C31285" w:rsidRDefault="00C31285" w:rsidP="00C31285">
      <w:pPr>
        <w:spacing w:after="0" w:line="360" w:lineRule="auto"/>
        <w:ind w:firstLine="709"/>
        <w:jc w:val="both"/>
        <w:rPr>
          <w:rFonts w:ascii="Times New Roman" w:hAnsi="Times New Roman" w:cs="Times New Roman"/>
          <w:color w:val="000000"/>
          <w:sz w:val="28"/>
          <w:szCs w:val="28"/>
        </w:rPr>
      </w:pPr>
    </w:p>
    <w:p w:rsidR="00DB3E70"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398A" w:rsidRPr="00C31285">
        <w:rPr>
          <w:rFonts w:ascii="Times New Roman" w:hAnsi="Times New Roman" w:cs="Times New Roman"/>
          <w:color w:val="000000"/>
          <w:sz w:val="28"/>
          <w:szCs w:val="28"/>
        </w:rPr>
        <w:t xml:space="preserve"> ЧНЕП</w:t>
      </w:r>
    </w:p>
    <w:p w:rsidR="00C31285" w:rsidRDefault="000039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НЕП = </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t xml:space="preserve"> * 100</w:t>
      </w:r>
      <w:r w:rsidR="000E6134" w:rsidRPr="00C31285">
        <w:rPr>
          <w:rFonts w:ascii="Times New Roman" w:hAnsi="Times New Roman" w:cs="Times New Roman"/>
          <w:color w:val="000000"/>
          <w:sz w:val="28"/>
          <w:szCs w:val="28"/>
        </w:rPr>
        <w:t>,</w:t>
      </w:r>
      <w:r w:rsidR="00C31285">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(3)</w:t>
      </w:r>
    </w:p>
    <w:p w:rsidR="0000398A"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1285">
        <w:rPr>
          <w:rFonts w:ascii="Times New Roman" w:hAnsi="Times New Roman" w:cs="Times New Roman"/>
          <w:color w:val="000000"/>
          <w:sz w:val="28"/>
          <w:szCs w:val="28"/>
        </w:rPr>
        <w:t xml:space="preserve"> </w:t>
      </w:r>
      <w:r w:rsidR="0000398A" w:rsidRPr="00C31285">
        <w:rPr>
          <w:rFonts w:ascii="Times New Roman" w:hAnsi="Times New Roman" w:cs="Times New Roman"/>
          <w:color w:val="000000"/>
          <w:sz w:val="28"/>
          <w:szCs w:val="28"/>
        </w:rPr>
        <w:t>ЧП</w:t>
      </w:r>
    </w:p>
    <w:p w:rsidR="0000398A" w:rsidRPr="00C31285" w:rsidRDefault="0000398A" w:rsidP="00C31285">
      <w:pPr>
        <w:spacing w:after="0" w:line="360" w:lineRule="auto"/>
        <w:ind w:firstLine="709"/>
        <w:jc w:val="both"/>
        <w:rPr>
          <w:rFonts w:ascii="Times New Roman" w:hAnsi="Times New Roman" w:cs="Times New Roman"/>
          <w:color w:val="000000"/>
          <w:sz w:val="28"/>
          <w:szCs w:val="28"/>
        </w:rPr>
      </w:pPr>
    </w:p>
    <w:p w:rsidR="0047078B" w:rsidRPr="00C31285" w:rsidRDefault="00DB3E70"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w:t>
      </w:r>
      <w:r w:rsidR="0047078B" w:rsidRPr="00C31285">
        <w:rPr>
          <w:rFonts w:ascii="Times New Roman" w:hAnsi="Times New Roman" w:cs="Times New Roman"/>
          <w:color w:val="000000"/>
          <w:sz w:val="28"/>
          <w:szCs w:val="28"/>
        </w:rPr>
        <w:t>де НЕП – доля заказов, доставленных не одной партией;</w:t>
      </w:r>
    </w:p>
    <w:p w:rsidR="00C31285" w:rsidRDefault="0047078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ЧНЕП – число случаев доставки не единой партией вопреки договоренности.</w:t>
      </w:r>
    </w:p>
    <w:p w:rsidR="0000398A" w:rsidRPr="00C31285" w:rsidRDefault="000E613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9E625E">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4</w:t>
      </w:r>
    </w:p>
    <w:p w:rsidR="0000398A" w:rsidRPr="00C31285" w:rsidRDefault="000039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НЕП=</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000E6134" w:rsidRPr="00C31285">
        <w:rPr>
          <w:rFonts w:ascii="Times New Roman" w:hAnsi="Times New Roman" w:cs="Times New Roman"/>
          <w:color w:val="000000"/>
          <w:sz w:val="28"/>
          <w:szCs w:val="28"/>
        </w:rPr>
        <w:sym w:font="Symbol" w:char="F02D"/>
      </w:r>
      <w:r w:rsidR="000E6134" w:rsidRPr="00C31285">
        <w:rPr>
          <w:rFonts w:ascii="Times New Roman" w:hAnsi="Times New Roman" w:cs="Times New Roman"/>
          <w:color w:val="000000"/>
          <w:sz w:val="28"/>
          <w:szCs w:val="28"/>
        </w:rPr>
        <w:t xml:space="preserve"> * 100=1,01</w:t>
      </w:r>
    </w:p>
    <w:p w:rsidR="0000398A"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371</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заказов, доставленных не соответствующего качества по вене перевозчика:</w:t>
      </w:r>
    </w:p>
    <w:p w:rsidR="009E625E" w:rsidRDefault="009E625E" w:rsidP="00C31285">
      <w:pPr>
        <w:spacing w:after="0" w:line="360" w:lineRule="auto"/>
        <w:ind w:firstLine="709"/>
        <w:jc w:val="both"/>
        <w:rPr>
          <w:rFonts w:ascii="Times New Roman" w:hAnsi="Times New Roman" w:cs="Times New Roman"/>
          <w:color w:val="000000"/>
          <w:sz w:val="28"/>
          <w:szCs w:val="28"/>
        </w:rPr>
      </w:pPr>
    </w:p>
    <w:p w:rsidR="00DB3E70"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 xml:space="preserve">         </w:t>
      </w:r>
      <w:r w:rsidR="000E6134" w:rsidRPr="00C31285">
        <w:rPr>
          <w:rFonts w:ascii="Times New Roman" w:hAnsi="Times New Roman" w:cs="Times New Roman"/>
          <w:color w:val="000000"/>
          <w:sz w:val="28"/>
          <w:szCs w:val="28"/>
        </w:rPr>
        <w:t>ЧДНКпр</w:t>
      </w:r>
    </w:p>
    <w:p w:rsidR="00C31285" w:rsidRDefault="000E613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НКпр=</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t xml:space="preserve"> * 100,</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(4)</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1285">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ЧП</w:t>
      </w:r>
    </w:p>
    <w:p w:rsidR="00DB3E70" w:rsidRPr="00C31285" w:rsidRDefault="00DB3E70" w:rsidP="00C31285">
      <w:pPr>
        <w:spacing w:after="0" w:line="360" w:lineRule="auto"/>
        <w:ind w:firstLine="709"/>
        <w:jc w:val="both"/>
        <w:rPr>
          <w:rFonts w:ascii="Times New Roman" w:hAnsi="Times New Roman" w:cs="Times New Roman"/>
          <w:color w:val="000000"/>
          <w:sz w:val="28"/>
          <w:szCs w:val="28"/>
        </w:rPr>
      </w:pPr>
    </w:p>
    <w:p w:rsidR="0047078B" w:rsidRPr="00C31285" w:rsidRDefault="00DB3E70"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w:t>
      </w:r>
      <w:r w:rsidR="0047078B" w:rsidRPr="00C31285">
        <w:rPr>
          <w:rFonts w:ascii="Times New Roman" w:hAnsi="Times New Roman" w:cs="Times New Roman"/>
          <w:color w:val="000000"/>
          <w:sz w:val="28"/>
          <w:szCs w:val="28"/>
        </w:rPr>
        <w:t xml:space="preserve">де НКпр </w:t>
      </w:r>
      <w:r w:rsidR="00F55F2C" w:rsidRPr="00C31285">
        <w:rPr>
          <w:rFonts w:ascii="Times New Roman" w:hAnsi="Times New Roman" w:cs="Times New Roman"/>
          <w:color w:val="000000"/>
          <w:sz w:val="28"/>
          <w:szCs w:val="28"/>
        </w:rPr>
        <w:t>–</w:t>
      </w:r>
      <w:r w:rsidR="0047078B" w:rsidRPr="00C31285">
        <w:rPr>
          <w:rFonts w:ascii="Times New Roman" w:hAnsi="Times New Roman" w:cs="Times New Roman"/>
          <w:color w:val="000000"/>
          <w:sz w:val="28"/>
          <w:szCs w:val="28"/>
        </w:rPr>
        <w:t xml:space="preserve"> доля заказов, доставленных </w:t>
      </w:r>
      <w:r w:rsidRPr="00C31285">
        <w:rPr>
          <w:rFonts w:ascii="Times New Roman" w:hAnsi="Times New Roman" w:cs="Times New Roman"/>
          <w:color w:val="000000"/>
          <w:sz w:val="28"/>
          <w:szCs w:val="28"/>
        </w:rPr>
        <w:t xml:space="preserve">не соответствующего качества по </w:t>
      </w:r>
      <w:r w:rsidR="0047078B" w:rsidRPr="00C31285">
        <w:rPr>
          <w:rFonts w:ascii="Times New Roman" w:hAnsi="Times New Roman" w:cs="Times New Roman"/>
          <w:color w:val="000000"/>
          <w:sz w:val="28"/>
          <w:szCs w:val="28"/>
        </w:rPr>
        <w:t>вине перево</w:t>
      </w:r>
      <w:r w:rsidR="00F55F2C" w:rsidRPr="00C31285">
        <w:rPr>
          <w:rFonts w:ascii="Times New Roman" w:hAnsi="Times New Roman" w:cs="Times New Roman"/>
          <w:color w:val="000000"/>
          <w:sz w:val="28"/>
          <w:szCs w:val="28"/>
        </w:rPr>
        <w:t>зчика;</w:t>
      </w:r>
    </w:p>
    <w:p w:rsidR="00C31285" w:rsidRDefault="00F55F2C"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ЧДНКпр – число поставок несоответствующего качества по вине перевозчика.</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1285">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10</w:t>
      </w:r>
    </w:p>
    <w:p w:rsidR="00C31285" w:rsidRDefault="000E613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НКпр=</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t xml:space="preserve"> * 100=2,69</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 xml:space="preserve"> 371</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поставок с измененным временем в пути по вине перевозчика:</w:t>
      </w:r>
    </w:p>
    <w:p w:rsidR="00C31285" w:rsidRDefault="00C31285" w:rsidP="00C31285">
      <w:pPr>
        <w:spacing w:after="0" w:line="360" w:lineRule="auto"/>
        <w:ind w:firstLine="709"/>
        <w:jc w:val="both"/>
        <w:rPr>
          <w:rFonts w:ascii="Times New Roman" w:hAnsi="Times New Roman" w:cs="Times New Roman"/>
          <w:color w:val="000000"/>
          <w:sz w:val="28"/>
          <w:szCs w:val="28"/>
        </w:rPr>
      </w:pPr>
    </w:p>
    <w:p w:rsidR="00DB3E70"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ЧИВпр</w:t>
      </w:r>
    </w:p>
    <w:p w:rsidR="00C31285" w:rsidRDefault="000E613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ИВпр=</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100,</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(5)</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1285">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ЧП</w:t>
      </w:r>
    </w:p>
    <w:p w:rsidR="000E6134" w:rsidRPr="00C31285" w:rsidRDefault="000E6134" w:rsidP="00C31285">
      <w:pPr>
        <w:spacing w:after="0" w:line="360" w:lineRule="auto"/>
        <w:ind w:firstLine="709"/>
        <w:jc w:val="both"/>
        <w:rPr>
          <w:rFonts w:ascii="Times New Roman" w:hAnsi="Times New Roman" w:cs="Times New Roman"/>
          <w:color w:val="000000"/>
          <w:sz w:val="28"/>
          <w:szCs w:val="28"/>
        </w:rPr>
      </w:pPr>
    </w:p>
    <w:p w:rsidR="00F55F2C" w:rsidRPr="00C31285" w:rsidRDefault="00DB3E70"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w:t>
      </w:r>
      <w:r w:rsidR="00F55F2C" w:rsidRPr="00C31285">
        <w:rPr>
          <w:rFonts w:ascii="Times New Roman" w:hAnsi="Times New Roman" w:cs="Times New Roman"/>
          <w:color w:val="000000"/>
          <w:sz w:val="28"/>
          <w:szCs w:val="28"/>
        </w:rPr>
        <w:t>де ИВпр – доля поставок с измененным временем в пути по вине перевозчика;</w:t>
      </w:r>
    </w:p>
    <w:p w:rsidR="00C31285" w:rsidRDefault="00F55F2C"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ЧИВпр – число случаев изменения времени поставки по вине перевозчика.</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1285">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7</w:t>
      </w:r>
    </w:p>
    <w:p w:rsidR="00C31285" w:rsidRDefault="000E613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ИВпр=</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t xml:space="preserve"> * 100=1,88</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 xml:space="preserve"> 371</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Можно отметить, что показатель надежности отличается от показателя времени лучшими показателями, за счет предоставления поставщиками материальных ресурсов хорошего качества. Средний балл по этому показателю не превышает 4.</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Эффективность работы службы снабжения ОАО «Мясокомбинат» можно оценить следующими показателями:</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закупок, совершенных вовремя:</w:t>
      </w:r>
    </w:p>
    <w:p w:rsidR="00C31285" w:rsidRDefault="00C31285" w:rsidP="00C31285">
      <w:pPr>
        <w:spacing w:after="0" w:line="360" w:lineRule="auto"/>
        <w:ind w:firstLine="709"/>
        <w:jc w:val="both"/>
        <w:rPr>
          <w:rFonts w:ascii="Times New Roman" w:hAnsi="Times New Roman" w:cs="Times New Roman"/>
          <w:color w:val="000000"/>
          <w:sz w:val="28"/>
          <w:szCs w:val="28"/>
        </w:rPr>
      </w:pPr>
    </w:p>
    <w:p w:rsidR="00DB3E70" w:rsidRPr="00C31285" w:rsidRDefault="00C31285"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E625E">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ПВ</w:t>
      </w:r>
    </w:p>
    <w:p w:rsidR="00C31285" w:rsidRDefault="000E613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ЗВ=</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t xml:space="preserve"> * 100,</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(6)</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1285">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ЧП</w:t>
      </w:r>
    </w:p>
    <w:p w:rsidR="00DB3E70" w:rsidRPr="00C31285" w:rsidRDefault="00DB3E70" w:rsidP="00C31285">
      <w:pPr>
        <w:spacing w:after="0" w:line="360" w:lineRule="auto"/>
        <w:ind w:firstLine="709"/>
        <w:jc w:val="both"/>
        <w:rPr>
          <w:rFonts w:ascii="Times New Roman" w:hAnsi="Times New Roman" w:cs="Times New Roman"/>
          <w:color w:val="000000"/>
          <w:sz w:val="28"/>
          <w:szCs w:val="28"/>
        </w:rPr>
      </w:pPr>
    </w:p>
    <w:p w:rsidR="00F55F2C" w:rsidRPr="00C31285" w:rsidRDefault="00DB3E70"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где</w:t>
      </w:r>
      <w:r w:rsidR="00F55F2C" w:rsidRPr="00C31285">
        <w:rPr>
          <w:rFonts w:ascii="Times New Roman" w:hAnsi="Times New Roman" w:cs="Times New Roman"/>
          <w:color w:val="000000"/>
          <w:sz w:val="28"/>
          <w:szCs w:val="28"/>
        </w:rPr>
        <w:t xml:space="preserve"> ЗВ – доля закупок совершенных вовремя;</w:t>
      </w:r>
    </w:p>
    <w:p w:rsidR="00C31285" w:rsidRDefault="00F55F2C"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ПВ – число поставок произведенных вовремя.</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1285">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339</w:t>
      </w:r>
    </w:p>
    <w:p w:rsidR="00C31285" w:rsidRDefault="000E613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ЗВ=</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100=91,37</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1285">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371</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число ситуаций, когда нужного материального ресурса не оказалось на складе, что повлекло сбой в графике производства:</w:t>
      </w:r>
    </w:p>
    <w:p w:rsidR="00484454" w:rsidRPr="00C31285" w:rsidRDefault="005C4A5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fldChar w:fldCharType="begin"/>
      </w:r>
      <w:r w:rsidRPr="00C31285">
        <w:rPr>
          <w:rFonts w:ascii="Times New Roman" w:hAnsi="Times New Roman" w:cs="Times New Roman"/>
          <w:color w:val="000000"/>
          <w:sz w:val="28"/>
          <w:szCs w:val="28"/>
        </w:rPr>
        <w:instrText xml:space="preserve"> QUOTE </w:instrText>
      </w:r>
      <w:r w:rsidR="00F7702D">
        <w:rPr>
          <w:rFonts w:ascii="Times New Roman" w:hAnsi="Times New Roman" w:cs="Times New Roman"/>
          <w:color w:val="000000"/>
          <w:sz w:val="28"/>
          <w:szCs w:val="28"/>
        </w:rPr>
        <w:pict>
          <v:shape id="_x0000_i1040" type="#_x0000_t75" style="width:52.5pt;height:18.75pt">
            <v:imagedata r:id="rId15" o:title="" chromakey="white"/>
          </v:shape>
        </w:pict>
      </w:r>
      <w:r w:rsidRPr="00C31285">
        <w:rPr>
          <w:rFonts w:ascii="Times New Roman" w:hAnsi="Times New Roman" w:cs="Times New Roman"/>
          <w:color w:val="000000"/>
          <w:sz w:val="28"/>
          <w:szCs w:val="28"/>
        </w:rPr>
        <w:instrText xml:space="preserve"> </w:instrText>
      </w:r>
      <w:r w:rsidRPr="00C31285">
        <w:rPr>
          <w:rFonts w:ascii="Times New Roman" w:hAnsi="Times New Roman" w:cs="Times New Roman"/>
          <w:color w:val="000000"/>
          <w:sz w:val="28"/>
          <w:szCs w:val="28"/>
        </w:rPr>
        <w:fldChar w:fldCharType="separate"/>
      </w:r>
      <w:r w:rsidR="00F7702D">
        <w:rPr>
          <w:rFonts w:ascii="Times New Roman" w:hAnsi="Times New Roman" w:cs="Times New Roman"/>
          <w:color w:val="000000"/>
          <w:sz w:val="28"/>
          <w:szCs w:val="28"/>
        </w:rPr>
        <w:pict>
          <v:shape id="_x0000_i1041" type="#_x0000_t75" style="width:52.5pt;height:18.75pt">
            <v:imagedata r:id="rId15" o:title="" chromakey="white"/>
          </v:shape>
        </w:pict>
      </w:r>
      <w:r w:rsidRPr="00C31285">
        <w:rPr>
          <w:rFonts w:ascii="Times New Roman" w:hAnsi="Times New Roman" w:cs="Times New Roman"/>
          <w:color w:val="000000"/>
          <w:sz w:val="28"/>
          <w:szCs w:val="28"/>
        </w:rPr>
        <w:fldChar w:fldCharType="end"/>
      </w:r>
      <w:r w:rsidR="00DB3E70" w:rsidRPr="00C31285">
        <w:rPr>
          <w:rFonts w:ascii="Times New Roman" w:hAnsi="Times New Roman" w:cs="Times New Roman"/>
          <w:color w:val="000000"/>
          <w:sz w:val="28"/>
          <w:szCs w:val="28"/>
        </w:rPr>
        <w:t>,</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доля обслуженных заявок в числе полученных:</w:t>
      </w:r>
    </w:p>
    <w:p w:rsidR="00C31285" w:rsidRDefault="00C31285" w:rsidP="00C31285">
      <w:pPr>
        <w:spacing w:after="0" w:line="360" w:lineRule="auto"/>
        <w:ind w:firstLine="709"/>
        <w:jc w:val="both"/>
        <w:rPr>
          <w:rFonts w:ascii="Times New Roman" w:hAnsi="Times New Roman" w:cs="Times New Roman"/>
          <w:color w:val="000000"/>
          <w:sz w:val="28"/>
          <w:szCs w:val="28"/>
        </w:rPr>
      </w:pPr>
    </w:p>
    <w:p w:rsidR="00DB3E70" w:rsidRPr="00C31285" w:rsidRDefault="00C31285"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E625E">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ЧОЗ</w:t>
      </w:r>
    </w:p>
    <w:p w:rsidR="00C31285" w:rsidRDefault="000E613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ОЗ= </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100,</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(7)</w:t>
      </w:r>
    </w:p>
    <w:p w:rsidR="000E6134" w:rsidRPr="00C31285" w:rsidRDefault="00C31285"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E625E">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ЧПЗ</w:t>
      </w:r>
    </w:p>
    <w:p w:rsidR="000E6134" w:rsidRPr="00C31285" w:rsidRDefault="000E6134" w:rsidP="00C31285">
      <w:pPr>
        <w:spacing w:after="0" w:line="360" w:lineRule="auto"/>
        <w:ind w:firstLine="709"/>
        <w:jc w:val="both"/>
        <w:rPr>
          <w:rFonts w:ascii="Times New Roman" w:hAnsi="Times New Roman" w:cs="Times New Roman"/>
          <w:color w:val="000000"/>
          <w:sz w:val="28"/>
          <w:szCs w:val="28"/>
        </w:rPr>
      </w:pPr>
    </w:p>
    <w:p w:rsidR="00F55F2C" w:rsidRPr="00C31285" w:rsidRDefault="00DB3E70"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w:t>
      </w:r>
      <w:r w:rsidR="00795D10" w:rsidRPr="00C31285">
        <w:rPr>
          <w:rFonts w:ascii="Times New Roman" w:hAnsi="Times New Roman" w:cs="Times New Roman"/>
          <w:color w:val="000000"/>
          <w:sz w:val="28"/>
          <w:szCs w:val="28"/>
        </w:rPr>
        <w:t>де</w:t>
      </w:r>
      <w:r w:rsidR="00F55F2C" w:rsidRPr="00C31285">
        <w:rPr>
          <w:rFonts w:ascii="Times New Roman" w:hAnsi="Times New Roman" w:cs="Times New Roman"/>
          <w:color w:val="000000"/>
          <w:sz w:val="28"/>
          <w:szCs w:val="28"/>
        </w:rPr>
        <w:t xml:space="preserve"> ОЗ – доля обслуженных заявок в числе полученных;</w:t>
      </w:r>
    </w:p>
    <w:p w:rsidR="00F55F2C" w:rsidRPr="00C31285" w:rsidRDefault="00F55F2C"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ЧОЗ – число обслуженных заявок;</w:t>
      </w:r>
    </w:p>
    <w:p w:rsidR="00C31285" w:rsidRDefault="00F55F2C"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Ч</w:t>
      </w:r>
      <w:r w:rsidR="00A039BD" w:rsidRPr="00C31285">
        <w:rPr>
          <w:rFonts w:ascii="Times New Roman" w:hAnsi="Times New Roman" w:cs="Times New Roman"/>
          <w:color w:val="000000"/>
          <w:sz w:val="28"/>
          <w:szCs w:val="28"/>
        </w:rPr>
        <w:t>ПЗ – число полученных заявок.</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1285">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255</w:t>
      </w:r>
    </w:p>
    <w:p w:rsidR="00C31285" w:rsidRDefault="000E613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ОЗ= </w:t>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Pr="00C31285">
        <w:rPr>
          <w:rFonts w:ascii="Times New Roman" w:hAnsi="Times New Roman" w:cs="Times New Roman"/>
          <w:color w:val="000000"/>
          <w:sz w:val="28"/>
          <w:szCs w:val="28"/>
        </w:rPr>
        <w:sym w:font="Symbol" w:char="F02D"/>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 100=97,32</w:t>
      </w:r>
    </w:p>
    <w:p w:rsidR="000E6134"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31285">
        <w:rPr>
          <w:rFonts w:ascii="Times New Roman" w:hAnsi="Times New Roman" w:cs="Times New Roman"/>
          <w:color w:val="000000"/>
          <w:sz w:val="28"/>
          <w:szCs w:val="28"/>
        </w:rPr>
        <w:t xml:space="preserve"> </w:t>
      </w:r>
      <w:r w:rsidR="000E6134" w:rsidRPr="00C31285">
        <w:rPr>
          <w:rFonts w:ascii="Times New Roman" w:hAnsi="Times New Roman" w:cs="Times New Roman"/>
          <w:color w:val="000000"/>
          <w:sz w:val="28"/>
          <w:szCs w:val="28"/>
        </w:rPr>
        <w:t>262</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Из проведенных расчетов, следует вывод о том, что система закупок ОАО «Мясокомбинат» не является совершенной, так как в рассматриваемом периоде происходили сбои в графике производства продукции, то есть нужного материального ресурса не оказалось на складе 13 раз, что является немаловажным показателем в оценке деятельности службы снабжения.</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Количество отказов поставщиков от поставки равняется 4 – это указывает на то, что отдел закупок и поставщик не смогли сойтись в условиях поставки.</w:t>
      </w:r>
    </w:p>
    <w:p w:rsidR="00484454" w:rsidRPr="00C31285" w:rsidRDefault="00484454"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Однако, экономия, которую достигли менеджеры отдела снабжения по средствам скидок, является немаловажным показателем эффективности системы закупок и позволяет сократить себестоимость и повысить конкурентоспособность готовой продукции ОАО «Мясокомбинат» на рынке.</w:t>
      </w:r>
    </w:p>
    <w:p w:rsidR="009E625E" w:rsidRDefault="009E625E" w:rsidP="00C31285">
      <w:pPr>
        <w:pStyle w:val="11"/>
        <w:widowControl/>
        <w:numPr>
          <w:ilvl w:val="1"/>
          <w:numId w:val="0"/>
        </w:numPr>
        <w:spacing w:line="360" w:lineRule="auto"/>
        <w:ind w:firstLine="709"/>
        <w:rPr>
          <w:color w:val="000000"/>
          <w:sz w:val="28"/>
          <w:szCs w:val="28"/>
        </w:rPr>
      </w:pPr>
    </w:p>
    <w:p w:rsidR="00C31285" w:rsidRPr="009E625E" w:rsidRDefault="005372FB" w:rsidP="009E625E">
      <w:pPr>
        <w:pStyle w:val="11"/>
        <w:widowControl/>
        <w:numPr>
          <w:ilvl w:val="1"/>
          <w:numId w:val="0"/>
        </w:numPr>
        <w:spacing w:line="360" w:lineRule="auto"/>
        <w:ind w:firstLine="709"/>
        <w:jc w:val="center"/>
        <w:rPr>
          <w:b/>
          <w:bCs/>
          <w:color w:val="000000"/>
          <w:sz w:val="28"/>
          <w:szCs w:val="28"/>
        </w:rPr>
      </w:pPr>
      <w:r w:rsidRPr="00C31285">
        <w:rPr>
          <w:color w:val="000000"/>
          <w:sz w:val="28"/>
          <w:szCs w:val="28"/>
        </w:rPr>
        <w:br w:type="page"/>
      </w:r>
      <w:r w:rsidR="00BF6C69" w:rsidRPr="009E625E">
        <w:rPr>
          <w:b/>
          <w:bCs/>
          <w:color w:val="000000"/>
          <w:sz w:val="28"/>
          <w:szCs w:val="28"/>
        </w:rPr>
        <w:t>3</w:t>
      </w:r>
      <w:r w:rsidR="009E625E" w:rsidRPr="009E625E">
        <w:rPr>
          <w:b/>
          <w:bCs/>
          <w:color w:val="000000"/>
          <w:sz w:val="28"/>
          <w:szCs w:val="28"/>
        </w:rPr>
        <w:t>.</w:t>
      </w:r>
      <w:r w:rsidR="007D77AB" w:rsidRPr="009E625E">
        <w:rPr>
          <w:b/>
          <w:bCs/>
          <w:color w:val="000000"/>
          <w:sz w:val="28"/>
          <w:szCs w:val="28"/>
        </w:rPr>
        <w:t xml:space="preserve"> ПУТИ ПОВЫШЕНИЯ ЭФФЕКТИВНОСТИ СИСТЕМЫ ЗАКУПОК МТР ОАО «МЯСОКОМБИНАТ»</w:t>
      </w:r>
    </w:p>
    <w:p w:rsidR="005372FB" w:rsidRPr="009E625E" w:rsidRDefault="005372FB" w:rsidP="009E625E">
      <w:pPr>
        <w:pStyle w:val="11"/>
        <w:widowControl/>
        <w:numPr>
          <w:ilvl w:val="1"/>
          <w:numId w:val="0"/>
        </w:numPr>
        <w:spacing w:line="360" w:lineRule="auto"/>
        <w:ind w:firstLine="709"/>
        <w:jc w:val="center"/>
        <w:rPr>
          <w:b/>
          <w:bCs/>
          <w:color w:val="000000"/>
          <w:sz w:val="28"/>
          <w:szCs w:val="28"/>
        </w:rPr>
      </w:pPr>
    </w:p>
    <w:p w:rsidR="007D77AB" w:rsidRPr="009E625E" w:rsidRDefault="007D77AB" w:rsidP="009E625E">
      <w:pPr>
        <w:spacing w:after="0" w:line="360" w:lineRule="auto"/>
        <w:ind w:firstLine="709"/>
        <w:jc w:val="center"/>
        <w:rPr>
          <w:rFonts w:ascii="Times New Roman" w:hAnsi="Times New Roman" w:cs="Times New Roman"/>
          <w:b/>
          <w:bCs/>
          <w:color w:val="000000"/>
          <w:sz w:val="28"/>
          <w:szCs w:val="28"/>
        </w:rPr>
      </w:pPr>
      <w:r w:rsidRPr="009E625E">
        <w:rPr>
          <w:rFonts w:ascii="Times New Roman" w:hAnsi="Times New Roman" w:cs="Times New Roman"/>
          <w:b/>
          <w:bCs/>
          <w:color w:val="000000"/>
          <w:sz w:val="28"/>
          <w:szCs w:val="28"/>
        </w:rPr>
        <w:t>3.1 Мероприятия по повышению эффективности системы закупок МТР ОАО «Мясокомбинат»</w:t>
      </w:r>
    </w:p>
    <w:p w:rsidR="009E625E" w:rsidRDefault="009E625E" w:rsidP="00C31285">
      <w:pPr>
        <w:spacing w:after="0" w:line="360" w:lineRule="auto"/>
        <w:ind w:firstLine="709"/>
        <w:jc w:val="both"/>
        <w:rPr>
          <w:rFonts w:ascii="Times New Roman" w:hAnsi="Times New Roman" w:cs="Times New Roman"/>
          <w:color w:val="000000"/>
          <w:sz w:val="28"/>
          <w:szCs w:val="28"/>
        </w:rPr>
      </w:pP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Недостаток запасов у предприятия приводит к нарушению ритмичности его производства, снижению производительности труда, перерасходу материальных ресурсов из-за вынужденных нерациональных замен и повышению себестоимости выпускаемой продукции.</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Недостаток производственных запасов не позволяет обеспечить бесперебойный процесс отгрузки готовой продукции, соответственно это уменьшает объемы ее реализации, снижает размер получаемой прибыли. В то же время наличие неиспользуемых запасов замедляет оборачиваемость оборотных средств, отвлекает из оборота материальные ресурсы и ведет к большим издержкам по содержанию самих запасов.</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Поэтому работники организации должны стремиться к эффективному управлению процессами снабжения.</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Имеющаяся информация о движении, стоимости, объемах запасов и оборотных средств позволяет оперативно управлять материальными и финансовыми потоками на предприятии.</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Данная информация позволяет решить на предприятии ОАО «Мясокомбинат» следующий комплекс задач:</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выявить дефицитные позиции запасов:</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выбрать позиции материальных ресурсов, по которым сформировались лишние запасы и их можно использовать;</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оценить обеспеченность запасами и их структуру;</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определить потребность в финансовых ресурсах для обеспечения необходимых поставок запасов в плановом периоде и т.д.</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Минимизация текущих затрат по обслуживанию запасов представляет собой оптимизационную задачу, решаемую в процессе их нормирования.</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Для производственных запасов она состоит в определении оптимального размера партии поставляемого сырья и материалов. Чем выше размер партии поставки, тем ниже относительный размер текущих затрат по размещению заказа, доставке товаров и их приемке.</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Однако, увеличение размера партии поставки определяет увеличение среднего размера запаса. В этих условиях увеличится размер текущих затрат по хранению запасов.</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Расчет оптимального размера партии поставки, при котором минимизируются совокупные текущие затраты по обслуживанию запасов осуществляется по формуле</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Уилсона:</w:t>
      </w:r>
    </w:p>
    <w:p w:rsidR="00FC7029" w:rsidRPr="00C31285" w:rsidRDefault="00FC7029" w:rsidP="00C31285">
      <w:pPr>
        <w:spacing w:after="0" w:line="360" w:lineRule="auto"/>
        <w:ind w:firstLine="709"/>
        <w:jc w:val="both"/>
        <w:rPr>
          <w:rFonts w:ascii="Times New Roman" w:hAnsi="Times New Roman" w:cs="Times New Roman"/>
          <w:color w:val="000000"/>
          <w:sz w:val="28"/>
          <w:szCs w:val="28"/>
        </w:rPr>
      </w:pPr>
    </w:p>
    <w:p w:rsidR="007D77AB" w:rsidRPr="00C31285" w:rsidRDefault="005C4A5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fldChar w:fldCharType="begin"/>
      </w:r>
      <w:r w:rsidRPr="00C31285">
        <w:rPr>
          <w:rFonts w:ascii="Times New Roman" w:hAnsi="Times New Roman" w:cs="Times New Roman"/>
          <w:color w:val="000000"/>
          <w:sz w:val="28"/>
          <w:szCs w:val="28"/>
        </w:rPr>
        <w:instrText xml:space="preserve"> QUOTE </w:instrText>
      </w:r>
      <w:r w:rsidR="00F7702D">
        <w:rPr>
          <w:rFonts w:ascii="Times New Roman" w:hAnsi="Times New Roman" w:cs="Times New Roman"/>
          <w:color w:val="000000"/>
          <w:sz w:val="28"/>
          <w:szCs w:val="28"/>
        </w:rPr>
        <w:pict>
          <v:shape id="_x0000_i1042" type="#_x0000_t75" style="width:103.5pt;height:36.75pt">
            <v:imagedata r:id="rId16" o:title="" chromakey="white"/>
          </v:shape>
        </w:pict>
      </w:r>
      <w:r w:rsidRPr="00C31285">
        <w:rPr>
          <w:rFonts w:ascii="Times New Roman" w:hAnsi="Times New Roman" w:cs="Times New Roman"/>
          <w:color w:val="000000"/>
          <w:sz w:val="28"/>
          <w:szCs w:val="28"/>
        </w:rPr>
        <w:instrText xml:space="preserve"> </w:instrText>
      </w:r>
      <w:r w:rsidRPr="00C31285">
        <w:rPr>
          <w:rFonts w:ascii="Times New Roman" w:hAnsi="Times New Roman" w:cs="Times New Roman"/>
          <w:color w:val="000000"/>
          <w:sz w:val="28"/>
          <w:szCs w:val="28"/>
        </w:rPr>
        <w:fldChar w:fldCharType="separate"/>
      </w:r>
      <w:r w:rsidR="00F7702D">
        <w:rPr>
          <w:rFonts w:ascii="Times New Roman" w:hAnsi="Times New Roman" w:cs="Times New Roman"/>
          <w:color w:val="000000"/>
          <w:sz w:val="28"/>
          <w:szCs w:val="28"/>
        </w:rPr>
        <w:pict>
          <v:shape id="_x0000_i1043" type="#_x0000_t75" style="width:103.5pt;height:36.75pt">
            <v:imagedata r:id="rId16" o:title="" chromakey="white"/>
          </v:shape>
        </w:pict>
      </w:r>
      <w:r w:rsidRPr="00C31285">
        <w:rPr>
          <w:rFonts w:ascii="Times New Roman" w:hAnsi="Times New Roman" w:cs="Times New Roman"/>
          <w:color w:val="000000"/>
          <w:sz w:val="28"/>
          <w:szCs w:val="28"/>
        </w:rPr>
        <w:fldChar w:fldCharType="end"/>
      </w:r>
      <w:r w:rsidR="007D77AB" w:rsidRPr="00C31285">
        <w:rPr>
          <w:rFonts w:ascii="Times New Roman" w:hAnsi="Times New Roman" w:cs="Times New Roman"/>
          <w:color w:val="000000"/>
          <w:sz w:val="28"/>
          <w:szCs w:val="28"/>
        </w:rPr>
        <w:t>,</w:t>
      </w:r>
      <w:r w:rsidR="00C31285">
        <w:rPr>
          <w:rFonts w:ascii="Times New Roman" w:hAnsi="Times New Roman" w:cs="Times New Roman"/>
          <w:color w:val="000000"/>
          <w:sz w:val="28"/>
          <w:szCs w:val="28"/>
        </w:rPr>
        <w:t xml:space="preserve">          </w:t>
      </w:r>
      <w:r w:rsidR="005372FB" w:rsidRPr="00C31285">
        <w:rPr>
          <w:rFonts w:ascii="Times New Roman" w:hAnsi="Times New Roman" w:cs="Times New Roman"/>
          <w:color w:val="000000"/>
          <w:sz w:val="28"/>
          <w:szCs w:val="28"/>
        </w:rPr>
        <w:t>(8</w:t>
      </w:r>
      <w:r w:rsidR="00BF6C69" w:rsidRPr="00C31285">
        <w:rPr>
          <w:rFonts w:ascii="Times New Roman" w:hAnsi="Times New Roman" w:cs="Times New Roman"/>
          <w:color w:val="000000"/>
          <w:sz w:val="28"/>
          <w:szCs w:val="28"/>
        </w:rPr>
        <w:t>)</w:t>
      </w:r>
    </w:p>
    <w:p w:rsidR="00FC7029" w:rsidRPr="00C31285" w:rsidRDefault="00FC7029" w:rsidP="00C31285">
      <w:pPr>
        <w:spacing w:after="0" w:line="360" w:lineRule="auto"/>
        <w:ind w:firstLine="709"/>
        <w:jc w:val="both"/>
        <w:rPr>
          <w:rFonts w:ascii="Times New Roman" w:hAnsi="Times New Roman" w:cs="Times New Roman"/>
          <w:color w:val="000000"/>
          <w:sz w:val="28"/>
          <w:szCs w:val="28"/>
        </w:rPr>
      </w:pPr>
    </w:p>
    <w:p w:rsidR="007D77AB" w:rsidRPr="00C31285" w:rsidRDefault="00795D10"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где</w:t>
      </w:r>
      <w:r w:rsidR="007D77AB" w:rsidRPr="00C31285">
        <w:rPr>
          <w:rFonts w:ascii="Times New Roman" w:hAnsi="Times New Roman" w:cs="Times New Roman"/>
          <w:color w:val="000000"/>
          <w:sz w:val="28"/>
          <w:szCs w:val="28"/>
        </w:rPr>
        <w:t xml:space="preserve"> ООП – оптимальный объем партии, ед.;</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ЗП – затраты на поставку одной партии заказа, тыс. руб.;</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ПЗ - общая потребность в запасах на период, ед.;</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ЗХ - затраты по хранению единицы запасов, тыс. руб..</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Рассчитаем оптимальный размер партии поставки производственных материалов ОАО «Мясокомбинат». Для этого обратимся к таблице</w:t>
      </w:r>
      <w:r w:rsidR="00FC7029" w:rsidRPr="00C31285">
        <w:rPr>
          <w:rFonts w:ascii="Times New Roman" w:hAnsi="Times New Roman" w:cs="Times New Roman"/>
          <w:color w:val="000000"/>
          <w:sz w:val="28"/>
          <w:szCs w:val="28"/>
        </w:rPr>
        <w:t xml:space="preserve"> 6</w:t>
      </w:r>
      <w:r w:rsidRPr="00C31285">
        <w:rPr>
          <w:rFonts w:ascii="Times New Roman" w:hAnsi="Times New Roman" w:cs="Times New Roman"/>
          <w:color w:val="000000"/>
          <w:sz w:val="28"/>
          <w:szCs w:val="28"/>
        </w:rPr>
        <w:t>.</w:t>
      </w:r>
    </w:p>
    <w:p w:rsidR="001D3485" w:rsidRPr="00C31285" w:rsidRDefault="001D3485" w:rsidP="00C31285">
      <w:pPr>
        <w:spacing w:after="0" w:line="360" w:lineRule="auto"/>
        <w:ind w:firstLine="709"/>
        <w:jc w:val="both"/>
        <w:rPr>
          <w:rFonts w:ascii="Times New Roman" w:hAnsi="Times New Roman" w:cs="Times New Roman"/>
          <w:color w:val="000000"/>
          <w:sz w:val="28"/>
          <w:szCs w:val="28"/>
        </w:rPr>
      </w:pPr>
    </w:p>
    <w:p w:rsidR="007D77AB" w:rsidRPr="00C31285" w:rsidRDefault="009E625E" w:rsidP="00C31285">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FC7029" w:rsidRPr="00C31285">
        <w:rPr>
          <w:rFonts w:ascii="Times New Roman" w:hAnsi="Times New Roman" w:cs="Times New Roman"/>
          <w:color w:val="000000"/>
          <w:sz w:val="28"/>
          <w:szCs w:val="28"/>
        </w:rPr>
        <w:t>Таблица 6</w:t>
      </w:r>
      <w:r w:rsidR="00A039BD" w:rsidRPr="00C31285">
        <w:rPr>
          <w:rFonts w:ascii="Times New Roman" w:hAnsi="Times New Roman" w:cs="Times New Roman"/>
          <w:color w:val="000000"/>
          <w:sz w:val="28"/>
          <w:szCs w:val="28"/>
        </w:rPr>
        <w:t xml:space="preserve"> – Показатели, характеризующие поставки МТР ОАО «Мясокомбинат»</w:t>
      </w:r>
    </w:p>
    <w:tbl>
      <w:tblPr>
        <w:tblW w:w="8702" w:type="dxa"/>
        <w:tblInd w:w="3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A0" w:firstRow="1" w:lastRow="0" w:firstColumn="1" w:lastColumn="0" w:noHBand="0" w:noVBand="0"/>
      </w:tblPr>
      <w:tblGrid>
        <w:gridCol w:w="1635"/>
        <w:gridCol w:w="1440"/>
        <w:gridCol w:w="1387"/>
        <w:gridCol w:w="1540"/>
        <w:gridCol w:w="1620"/>
        <w:gridCol w:w="1080"/>
      </w:tblGrid>
      <w:tr w:rsidR="007D77AB" w:rsidRPr="009E625E" w:rsidTr="009E625E">
        <w:trPr>
          <w:trHeight w:val="630"/>
        </w:trPr>
        <w:tc>
          <w:tcPr>
            <w:tcW w:w="1635" w:type="dxa"/>
            <w:vMerge w:val="restart"/>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Наименование</w:t>
            </w:r>
          </w:p>
        </w:tc>
        <w:tc>
          <w:tcPr>
            <w:tcW w:w="5987" w:type="dxa"/>
            <w:gridSpan w:val="4"/>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Значение за период с октября 2008 г. по март 2009 г. (6 месяцев).</w:t>
            </w:r>
          </w:p>
        </w:tc>
        <w:tc>
          <w:tcPr>
            <w:tcW w:w="1080" w:type="dxa"/>
            <w:vMerge w:val="restart"/>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Число поставок в год</w:t>
            </w:r>
          </w:p>
        </w:tc>
      </w:tr>
      <w:tr w:rsidR="007D77AB" w:rsidRPr="009E625E" w:rsidTr="009E625E">
        <w:trPr>
          <w:trHeight w:val="1704"/>
        </w:trPr>
        <w:tc>
          <w:tcPr>
            <w:tcW w:w="1635" w:type="dxa"/>
            <w:vMerge/>
            <w:vAlign w:val="center"/>
          </w:tcPr>
          <w:p w:rsidR="007D77AB" w:rsidRPr="009E625E" w:rsidRDefault="007D77AB" w:rsidP="009E625E">
            <w:pPr>
              <w:spacing w:after="0" w:line="360" w:lineRule="auto"/>
              <w:rPr>
                <w:rFonts w:ascii="Times New Roman" w:hAnsi="Times New Roman" w:cs="Times New Roman"/>
                <w:color w:val="000000"/>
                <w:sz w:val="20"/>
                <w:szCs w:val="20"/>
              </w:rPr>
            </w:pPr>
          </w:p>
        </w:tc>
        <w:tc>
          <w:tcPr>
            <w:tcW w:w="1440" w:type="dxa"/>
            <w:vAlign w:val="center"/>
          </w:tcPr>
          <w:p w:rsidR="007D77AB" w:rsidRPr="009E625E" w:rsidRDefault="00FC7029"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w:t>
            </w:r>
            <w:r w:rsidR="007D77AB" w:rsidRPr="009E625E">
              <w:rPr>
                <w:rFonts w:ascii="Times New Roman" w:hAnsi="Times New Roman" w:cs="Times New Roman"/>
                <w:color w:val="000000"/>
                <w:sz w:val="20"/>
                <w:szCs w:val="20"/>
              </w:rPr>
              <w:t>бщая потребность в запасах, тыс. руб.</w:t>
            </w:r>
          </w:p>
        </w:tc>
        <w:tc>
          <w:tcPr>
            <w:tcW w:w="1387" w:type="dxa"/>
            <w:vAlign w:val="center"/>
          </w:tcPr>
          <w:p w:rsidR="007D77AB" w:rsidRPr="009E625E" w:rsidRDefault="00FC7029"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с</w:t>
            </w:r>
            <w:r w:rsidR="007D77AB" w:rsidRPr="009E625E">
              <w:rPr>
                <w:rFonts w:ascii="Times New Roman" w:hAnsi="Times New Roman" w:cs="Times New Roman"/>
                <w:color w:val="000000"/>
                <w:sz w:val="20"/>
                <w:szCs w:val="20"/>
              </w:rPr>
              <w:t>редние затраты на поставку одной партии, тыс. руб.</w:t>
            </w:r>
          </w:p>
        </w:tc>
        <w:tc>
          <w:tcPr>
            <w:tcW w:w="1540" w:type="dxa"/>
            <w:vAlign w:val="center"/>
          </w:tcPr>
          <w:p w:rsidR="007D77AB" w:rsidRPr="009E625E" w:rsidRDefault="00FC7029"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с</w:t>
            </w:r>
            <w:r w:rsidR="007D77AB" w:rsidRPr="009E625E">
              <w:rPr>
                <w:rFonts w:ascii="Times New Roman" w:hAnsi="Times New Roman" w:cs="Times New Roman"/>
                <w:color w:val="000000"/>
                <w:sz w:val="20"/>
                <w:szCs w:val="20"/>
              </w:rPr>
              <w:t>редние затраты по хранению единицы запасов, тыс. руб.</w:t>
            </w:r>
          </w:p>
        </w:tc>
        <w:tc>
          <w:tcPr>
            <w:tcW w:w="1620" w:type="dxa"/>
            <w:vAlign w:val="center"/>
          </w:tcPr>
          <w:p w:rsidR="007D77AB" w:rsidRPr="009E625E" w:rsidRDefault="00FC7029"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о</w:t>
            </w:r>
            <w:r w:rsidR="007D77AB" w:rsidRPr="009E625E">
              <w:rPr>
                <w:rFonts w:ascii="Times New Roman" w:hAnsi="Times New Roman" w:cs="Times New Roman"/>
                <w:color w:val="000000"/>
                <w:sz w:val="20"/>
                <w:szCs w:val="20"/>
              </w:rPr>
              <w:t>птимальный объем партии, тыс. руб.</w:t>
            </w:r>
          </w:p>
        </w:tc>
        <w:tc>
          <w:tcPr>
            <w:tcW w:w="1080" w:type="dxa"/>
            <w:vMerge/>
            <w:vAlign w:val="center"/>
          </w:tcPr>
          <w:p w:rsidR="007D77AB" w:rsidRPr="009E625E" w:rsidRDefault="007D77AB" w:rsidP="009E625E">
            <w:pPr>
              <w:spacing w:after="0" w:line="360" w:lineRule="auto"/>
              <w:rPr>
                <w:rFonts w:ascii="Times New Roman" w:hAnsi="Times New Roman" w:cs="Times New Roman"/>
                <w:color w:val="000000"/>
                <w:sz w:val="20"/>
                <w:szCs w:val="20"/>
              </w:rPr>
            </w:pPr>
          </w:p>
        </w:tc>
      </w:tr>
      <w:tr w:rsidR="007D77AB" w:rsidRPr="009E625E" w:rsidTr="009E625E">
        <w:trPr>
          <w:trHeight w:val="398"/>
        </w:trPr>
        <w:tc>
          <w:tcPr>
            <w:tcW w:w="1635"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Мясо</w:t>
            </w:r>
          </w:p>
        </w:tc>
        <w:tc>
          <w:tcPr>
            <w:tcW w:w="14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6000</w:t>
            </w:r>
          </w:p>
        </w:tc>
        <w:tc>
          <w:tcPr>
            <w:tcW w:w="1387"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750</w:t>
            </w:r>
          </w:p>
        </w:tc>
        <w:tc>
          <w:tcPr>
            <w:tcW w:w="15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257,4</w:t>
            </w:r>
          </w:p>
        </w:tc>
        <w:tc>
          <w:tcPr>
            <w:tcW w:w="162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186,9</w:t>
            </w:r>
          </w:p>
        </w:tc>
        <w:tc>
          <w:tcPr>
            <w:tcW w:w="108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64,1</w:t>
            </w:r>
          </w:p>
        </w:tc>
      </w:tr>
      <w:tr w:rsidR="007D77AB" w:rsidRPr="009E625E" w:rsidTr="009E625E">
        <w:trPr>
          <w:trHeight w:val="403"/>
        </w:trPr>
        <w:tc>
          <w:tcPr>
            <w:tcW w:w="1635"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Бензин</w:t>
            </w:r>
          </w:p>
        </w:tc>
        <w:tc>
          <w:tcPr>
            <w:tcW w:w="14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2500</w:t>
            </w:r>
          </w:p>
        </w:tc>
        <w:tc>
          <w:tcPr>
            <w:tcW w:w="1387"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180</w:t>
            </w:r>
          </w:p>
        </w:tc>
        <w:tc>
          <w:tcPr>
            <w:tcW w:w="15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0,08</w:t>
            </w:r>
          </w:p>
        </w:tc>
        <w:tc>
          <w:tcPr>
            <w:tcW w:w="162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3354,1</w:t>
            </w:r>
          </w:p>
        </w:tc>
        <w:tc>
          <w:tcPr>
            <w:tcW w:w="108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1,4</w:t>
            </w:r>
          </w:p>
        </w:tc>
      </w:tr>
      <w:tr w:rsidR="007D77AB" w:rsidRPr="009E625E" w:rsidTr="009E625E">
        <w:trPr>
          <w:trHeight w:val="409"/>
        </w:trPr>
        <w:tc>
          <w:tcPr>
            <w:tcW w:w="1635"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Уголь</w:t>
            </w:r>
          </w:p>
        </w:tc>
        <w:tc>
          <w:tcPr>
            <w:tcW w:w="14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1780</w:t>
            </w:r>
          </w:p>
        </w:tc>
        <w:tc>
          <w:tcPr>
            <w:tcW w:w="1387"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790,5</w:t>
            </w:r>
          </w:p>
        </w:tc>
        <w:tc>
          <w:tcPr>
            <w:tcW w:w="15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0,07</w:t>
            </w:r>
          </w:p>
        </w:tc>
        <w:tc>
          <w:tcPr>
            <w:tcW w:w="162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6340,5</w:t>
            </w:r>
          </w:p>
        </w:tc>
        <w:tc>
          <w:tcPr>
            <w:tcW w:w="108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0,5</w:t>
            </w:r>
          </w:p>
        </w:tc>
      </w:tr>
      <w:tr w:rsidR="007D77AB" w:rsidRPr="009E625E" w:rsidTr="009E625E">
        <w:trPr>
          <w:trHeight w:val="401"/>
        </w:trPr>
        <w:tc>
          <w:tcPr>
            <w:tcW w:w="1635"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Специи</w:t>
            </w:r>
          </w:p>
        </w:tc>
        <w:tc>
          <w:tcPr>
            <w:tcW w:w="14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550</w:t>
            </w:r>
          </w:p>
        </w:tc>
        <w:tc>
          <w:tcPr>
            <w:tcW w:w="1387"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576</w:t>
            </w:r>
          </w:p>
        </w:tc>
        <w:tc>
          <w:tcPr>
            <w:tcW w:w="15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7,9</w:t>
            </w:r>
          </w:p>
        </w:tc>
        <w:tc>
          <w:tcPr>
            <w:tcW w:w="162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283,2</w:t>
            </w:r>
          </w:p>
        </w:tc>
        <w:tc>
          <w:tcPr>
            <w:tcW w:w="108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3,8</w:t>
            </w:r>
          </w:p>
        </w:tc>
      </w:tr>
      <w:tr w:rsidR="007D77AB" w:rsidRPr="009E625E" w:rsidTr="009E625E">
        <w:trPr>
          <w:trHeight w:val="408"/>
        </w:trPr>
        <w:tc>
          <w:tcPr>
            <w:tcW w:w="1635"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Упаковка</w:t>
            </w:r>
          </w:p>
        </w:tc>
        <w:tc>
          <w:tcPr>
            <w:tcW w:w="14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450</w:t>
            </w:r>
          </w:p>
        </w:tc>
        <w:tc>
          <w:tcPr>
            <w:tcW w:w="1387"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152</w:t>
            </w:r>
          </w:p>
        </w:tc>
        <w:tc>
          <w:tcPr>
            <w:tcW w:w="15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0,67</w:t>
            </w:r>
          </w:p>
        </w:tc>
        <w:tc>
          <w:tcPr>
            <w:tcW w:w="162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451,8</w:t>
            </w:r>
          </w:p>
        </w:tc>
        <w:tc>
          <w:tcPr>
            <w:tcW w:w="108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1,9</w:t>
            </w:r>
          </w:p>
        </w:tc>
      </w:tr>
      <w:tr w:rsidR="007D77AB" w:rsidRPr="009E625E" w:rsidTr="009E625E">
        <w:trPr>
          <w:trHeight w:val="399"/>
        </w:trPr>
        <w:tc>
          <w:tcPr>
            <w:tcW w:w="1635"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Спецодежда</w:t>
            </w:r>
          </w:p>
        </w:tc>
        <w:tc>
          <w:tcPr>
            <w:tcW w:w="14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355,5</w:t>
            </w:r>
          </w:p>
        </w:tc>
        <w:tc>
          <w:tcPr>
            <w:tcW w:w="1387"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6,7</w:t>
            </w:r>
          </w:p>
        </w:tc>
        <w:tc>
          <w:tcPr>
            <w:tcW w:w="154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0,04</w:t>
            </w:r>
          </w:p>
        </w:tc>
        <w:tc>
          <w:tcPr>
            <w:tcW w:w="162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345,1</w:t>
            </w:r>
          </w:p>
        </w:tc>
        <w:tc>
          <w:tcPr>
            <w:tcW w:w="1080" w:type="dxa"/>
            <w:vAlign w:val="center"/>
          </w:tcPr>
          <w:p w:rsidR="007D77AB" w:rsidRPr="009E625E" w:rsidRDefault="007D77AB" w:rsidP="009E625E">
            <w:pPr>
              <w:spacing w:after="0" w:line="360" w:lineRule="auto"/>
              <w:rPr>
                <w:rFonts w:ascii="Times New Roman" w:hAnsi="Times New Roman" w:cs="Times New Roman"/>
                <w:color w:val="000000"/>
                <w:sz w:val="20"/>
                <w:szCs w:val="20"/>
              </w:rPr>
            </w:pPr>
            <w:r w:rsidRPr="009E625E">
              <w:rPr>
                <w:rFonts w:ascii="Times New Roman" w:hAnsi="Times New Roman" w:cs="Times New Roman"/>
                <w:color w:val="000000"/>
                <w:sz w:val="20"/>
                <w:szCs w:val="20"/>
              </w:rPr>
              <w:t>2,1</w:t>
            </w:r>
          </w:p>
        </w:tc>
      </w:tr>
    </w:tbl>
    <w:p w:rsidR="007D77AB" w:rsidRPr="00C31285" w:rsidRDefault="007D77AB" w:rsidP="00C31285">
      <w:pPr>
        <w:spacing w:after="0" w:line="360" w:lineRule="auto"/>
        <w:ind w:firstLine="709"/>
        <w:jc w:val="both"/>
        <w:rPr>
          <w:rFonts w:ascii="Times New Roman" w:hAnsi="Times New Roman" w:cs="Times New Roman"/>
          <w:color w:val="000000"/>
          <w:sz w:val="28"/>
          <w:szCs w:val="28"/>
        </w:rPr>
      </w:pP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Подставляя данные из</w:t>
      </w:r>
      <w:r w:rsidR="00C3121F" w:rsidRPr="00C31285">
        <w:rPr>
          <w:rFonts w:ascii="Times New Roman" w:hAnsi="Times New Roman" w:cs="Times New Roman"/>
          <w:color w:val="000000"/>
          <w:sz w:val="28"/>
          <w:szCs w:val="28"/>
        </w:rPr>
        <w:t xml:space="preserve"> таблицы 6</w:t>
      </w:r>
      <w:r w:rsidRPr="00C31285">
        <w:rPr>
          <w:rFonts w:ascii="Times New Roman" w:hAnsi="Times New Roman" w:cs="Times New Roman"/>
          <w:color w:val="000000"/>
          <w:sz w:val="28"/>
          <w:szCs w:val="28"/>
        </w:rPr>
        <w:t xml:space="preserve"> в формулу Уилсона, получаем оптимальный размер партии по каждому виду закупаемого ресурса за пол года. Так для мяса это – 186,98 тыс.руб.; бензин – 3354,1 тыс.руб.; уголь – 6340,54 тыс.</w:t>
      </w:r>
      <w:r w:rsidR="00FC7029" w:rsidRPr="00C31285">
        <w:rPr>
          <w:rFonts w:ascii="Times New Roman" w:hAnsi="Times New Roman" w:cs="Times New Roman"/>
          <w:color w:val="000000"/>
          <w:sz w:val="28"/>
          <w:szCs w:val="28"/>
        </w:rPr>
        <w:t>руб.; специи – 283,2 тыс.руб.; упаковка – 451,8 тыс.руб.; спецодежда – 354,1</w:t>
      </w:r>
      <w:r w:rsidR="00C3121F" w:rsidRPr="00C31285">
        <w:rPr>
          <w:rFonts w:ascii="Times New Roman" w:hAnsi="Times New Roman" w:cs="Times New Roman"/>
          <w:color w:val="000000"/>
          <w:sz w:val="28"/>
          <w:szCs w:val="28"/>
        </w:rPr>
        <w:t xml:space="preserve"> </w:t>
      </w:r>
      <w:r w:rsidR="00FC7029" w:rsidRPr="00C31285">
        <w:rPr>
          <w:rFonts w:ascii="Times New Roman" w:hAnsi="Times New Roman" w:cs="Times New Roman"/>
          <w:color w:val="000000"/>
          <w:sz w:val="28"/>
          <w:szCs w:val="28"/>
        </w:rPr>
        <w:t>тыс.</w:t>
      </w:r>
      <w:r w:rsidRPr="00C31285">
        <w:rPr>
          <w:rFonts w:ascii="Times New Roman" w:hAnsi="Times New Roman" w:cs="Times New Roman"/>
          <w:color w:val="000000"/>
          <w:sz w:val="28"/>
          <w:szCs w:val="28"/>
        </w:rPr>
        <w:t>руб.</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Годовая частота поставок определяется по следующей формуле:</w:t>
      </w:r>
    </w:p>
    <w:p w:rsidR="00FC7029" w:rsidRPr="00C31285" w:rsidRDefault="00FC7029" w:rsidP="00C31285">
      <w:pPr>
        <w:spacing w:after="0" w:line="360" w:lineRule="auto"/>
        <w:ind w:firstLine="709"/>
        <w:jc w:val="both"/>
        <w:rPr>
          <w:rFonts w:ascii="Times New Roman" w:hAnsi="Times New Roman" w:cs="Times New Roman"/>
          <w:color w:val="000000"/>
          <w:sz w:val="28"/>
          <w:szCs w:val="28"/>
        </w:rPr>
      </w:pPr>
    </w:p>
    <w:p w:rsidR="007D77AB" w:rsidRPr="00C31285" w:rsidRDefault="005C4A5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fldChar w:fldCharType="begin"/>
      </w:r>
      <w:r w:rsidRPr="00C31285">
        <w:rPr>
          <w:rFonts w:ascii="Times New Roman" w:hAnsi="Times New Roman" w:cs="Times New Roman"/>
          <w:color w:val="000000"/>
          <w:sz w:val="28"/>
          <w:szCs w:val="28"/>
        </w:rPr>
        <w:instrText xml:space="preserve"> QUOTE </w:instrText>
      </w:r>
      <w:r w:rsidR="00F7702D">
        <w:rPr>
          <w:rFonts w:ascii="Times New Roman" w:hAnsi="Times New Roman" w:cs="Times New Roman"/>
          <w:color w:val="000000"/>
          <w:sz w:val="28"/>
          <w:szCs w:val="28"/>
        </w:rPr>
        <w:pict>
          <v:shape id="_x0000_i1044" type="#_x0000_t75" style="width:62.25pt;height:27pt">
            <v:imagedata r:id="rId17" o:title="" chromakey="white"/>
          </v:shape>
        </w:pict>
      </w:r>
      <w:r w:rsidRPr="00C31285">
        <w:rPr>
          <w:rFonts w:ascii="Times New Roman" w:hAnsi="Times New Roman" w:cs="Times New Roman"/>
          <w:color w:val="000000"/>
          <w:sz w:val="28"/>
          <w:szCs w:val="28"/>
        </w:rPr>
        <w:instrText xml:space="preserve"> </w:instrText>
      </w:r>
      <w:r w:rsidRPr="00C31285">
        <w:rPr>
          <w:rFonts w:ascii="Times New Roman" w:hAnsi="Times New Roman" w:cs="Times New Roman"/>
          <w:color w:val="000000"/>
          <w:sz w:val="28"/>
          <w:szCs w:val="28"/>
        </w:rPr>
        <w:fldChar w:fldCharType="separate"/>
      </w:r>
      <w:r w:rsidR="00F7702D">
        <w:rPr>
          <w:rFonts w:ascii="Times New Roman" w:hAnsi="Times New Roman" w:cs="Times New Roman"/>
          <w:color w:val="000000"/>
          <w:sz w:val="28"/>
          <w:szCs w:val="28"/>
        </w:rPr>
        <w:pict>
          <v:shape id="_x0000_i1045" type="#_x0000_t75" style="width:62.25pt;height:27pt">
            <v:imagedata r:id="rId17" o:title="" chromakey="white"/>
          </v:shape>
        </w:pict>
      </w:r>
      <w:r w:rsidRPr="00C31285">
        <w:rPr>
          <w:rFonts w:ascii="Times New Roman" w:hAnsi="Times New Roman" w:cs="Times New Roman"/>
          <w:color w:val="000000"/>
          <w:sz w:val="28"/>
          <w:szCs w:val="28"/>
        </w:rPr>
        <w:fldChar w:fldCharType="end"/>
      </w:r>
      <w:r w:rsidR="007D77AB" w:rsidRPr="00C31285">
        <w:rPr>
          <w:rFonts w:ascii="Times New Roman" w:hAnsi="Times New Roman" w:cs="Times New Roman"/>
          <w:color w:val="000000"/>
          <w:sz w:val="28"/>
          <w:szCs w:val="28"/>
        </w:rPr>
        <w:t>,</w:t>
      </w:r>
      <w:r w:rsidR="00C31285">
        <w:rPr>
          <w:rFonts w:ascii="Times New Roman" w:hAnsi="Times New Roman" w:cs="Times New Roman"/>
          <w:color w:val="000000"/>
          <w:sz w:val="28"/>
          <w:szCs w:val="28"/>
        </w:rPr>
        <w:t xml:space="preserve">             </w:t>
      </w:r>
      <w:r w:rsidR="001D3485" w:rsidRPr="00C31285">
        <w:rPr>
          <w:rFonts w:ascii="Times New Roman" w:hAnsi="Times New Roman" w:cs="Times New Roman"/>
          <w:color w:val="000000"/>
          <w:sz w:val="28"/>
          <w:szCs w:val="28"/>
        </w:rPr>
        <w:t>(9</w:t>
      </w:r>
      <w:r w:rsidR="00BF6C69" w:rsidRPr="00C31285">
        <w:rPr>
          <w:rFonts w:ascii="Times New Roman" w:hAnsi="Times New Roman" w:cs="Times New Roman"/>
          <w:color w:val="000000"/>
          <w:sz w:val="28"/>
          <w:szCs w:val="28"/>
        </w:rPr>
        <w:t>)</w:t>
      </w:r>
    </w:p>
    <w:p w:rsidR="001D3485" w:rsidRPr="00C31285" w:rsidRDefault="001D3485" w:rsidP="00C31285">
      <w:pPr>
        <w:spacing w:after="0" w:line="360" w:lineRule="auto"/>
        <w:ind w:firstLine="709"/>
        <w:jc w:val="both"/>
        <w:rPr>
          <w:rFonts w:ascii="Times New Roman" w:hAnsi="Times New Roman" w:cs="Times New Roman"/>
          <w:color w:val="000000"/>
          <w:sz w:val="28"/>
          <w:szCs w:val="28"/>
        </w:rPr>
      </w:pPr>
    </w:p>
    <w:p w:rsidR="007D77AB" w:rsidRPr="00C31285" w:rsidRDefault="00FC7029"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w:t>
      </w:r>
      <w:r w:rsidR="00795D10" w:rsidRPr="00C31285">
        <w:rPr>
          <w:rFonts w:ascii="Times New Roman" w:hAnsi="Times New Roman" w:cs="Times New Roman"/>
          <w:color w:val="000000"/>
          <w:sz w:val="28"/>
          <w:szCs w:val="28"/>
        </w:rPr>
        <w:t>де</w:t>
      </w:r>
      <w:r w:rsidR="007D77AB" w:rsidRPr="00C31285">
        <w:rPr>
          <w:rFonts w:ascii="Times New Roman" w:hAnsi="Times New Roman" w:cs="Times New Roman"/>
          <w:color w:val="000000"/>
          <w:sz w:val="28"/>
          <w:szCs w:val="28"/>
        </w:rPr>
        <w:t xml:space="preserve"> ЧП – частота поставок;</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ПЗ – общая потребность в запасах;</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ООП –оптимальный объем партии.</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Так частота поставок по мясу за год – 64,1 раз; бензин – 1,6 раза; уголь – 0,5 раза; специи – 3,8 раза; упаковка – 1,9 раза; спецодежда – 2,1раза.</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При таких показателях размера партии и частоты поставки совокупные текущие затраты по обслуживанию товарных запасов будут минимальными.</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Особо остро в организации стоит проблема управления производственными запасами, в связи, с чем постоянно возникают потребности производства в том или ином производственном сырье, которое быстро заканчиваются на складе, так как их запас не нормируется.</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Таким образом, руководству организации ОАО «Мясокомбинат» и бухгалтерии следует обратить внимание на контроль за наличием, использованием и нормированием запасов, их оперативному управлению и планированию объема закупок. Здесь значительную помощь может оказать использование современных компьютерных технологий.</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При использовании автоматизированной системы управления материальными запасами, могут быть достигнуты следующие улучшения в работе ОАО «Мясокомбинат»:</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рациональное использование производственных и не производственных запасов;</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повышение ликвидности сверхнормативных запасов материалов;</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ускорение оборачиваемости всех видов запасов;</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обеспечение оптимальных расходов на приобретение запасов;</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расчет оптимальной партии запасов;</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снижение затрат на хранение запасов;</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обеспечение налаженной работы транспорта;</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выявление дефицитных позиций отдельных видов запасов;</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выбор позиций тех средств, по которым сформировались лишние запасы, с целью их последующей реализации;</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определение потребности в финансовых ресурсах для обеспечения необходимых поставок материалов в плановом периоде и т.д.</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Для решения задачи автоматизации управления запасами в ОАО</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«Мясокомбинат» будут использоваться уже имеющиеся в организации электронно-вычислительные устройства и средства периферии. Приобретение дополнительных технических средств не требуется.</w:t>
      </w:r>
    </w:p>
    <w:p w:rsidR="001D3485"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Рассмотрим количество и конфигурации автоматизированных рабочих мест на предприятии ОАО «Мясокомбинат» в таблице</w:t>
      </w:r>
      <w:r w:rsidR="00FC7029" w:rsidRPr="00C31285">
        <w:rPr>
          <w:rFonts w:ascii="Times New Roman" w:hAnsi="Times New Roman" w:cs="Times New Roman"/>
          <w:color w:val="000000"/>
          <w:sz w:val="28"/>
          <w:szCs w:val="28"/>
        </w:rPr>
        <w:t xml:space="preserve"> 7</w:t>
      </w:r>
      <w:r w:rsidRPr="00C31285">
        <w:rPr>
          <w:rFonts w:ascii="Times New Roman" w:hAnsi="Times New Roman" w:cs="Times New Roman"/>
          <w:color w:val="000000"/>
          <w:sz w:val="28"/>
          <w:szCs w:val="28"/>
        </w:rPr>
        <w:t>.</w:t>
      </w:r>
    </w:p>
    <w:p w:rsidR="001D3485" w:rsidRPr="00C31285" w:rsidRDefault="001D3485" w:rsidP="00C31285">
      <w:pPr>
        <w:spacing w:after="0" w:line="360" w:lineRule="auto"/>
        <w:ind w:firstLine="709"/>
        <w:jc w:val="both"/>
        <w:rPr>
          <w:rFonts w:ascii="Times New Roman" w:hAnsi="Times New Roman" w:cs="Times New Roman"/>
          <w:color w:val="000000"/>
          <w:sz w:val="28"/>
          <w:szCs w:val="28"/>
        </w:rPr>
      </w:pPr>
    </w:p>
    <w:p w:rsidR="00A039BD" w:rsidRPr="00C31285" w:rsidRDefault="00FC7029"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Таблица 7</w:t>
      </w:r>
      <w:r w:rsidR="00A039BD" w:rsidRPr="00C31285">
        <w:rPr>
          <w:rFonts w:ascii="Times New Roman" w:hAnsi="Times New Roman" w:cs="Times New Roman"/>
          <w:color w:val="000000"/>
          <w:sz w:val="28"/>
          <w:szCs w:val="28"/>
        </w:rPr>
        <w:t xml:space="preserve"> - Состав и конфигурация автоматизированных рабочих мест в ОАО «Мясокомбинат</w:t>
      </w:r>
      <w:r w:rsidR="001D3485" w:rsidRPr="00C31285">
        <w:rPr>
          <w:rFonts w:ascii="Times New Roman" w:hAnsi="Times New Roman" w:cs="Times New Roman"/>
          <w:color w:val="000000"/>
          <w:sz w:val="28"/>
          <w:szCs w:val="28"/>
        </w:rPr>
        <w:t>»</w:t>
      </w:r>
    </w:p>
    <w:tbl>
      <w:tblPr>
        <w:tblStyle w:val="a4"/>
        <w:tblW w:w="9364" w:type="dxa"/>
        <w:tblInd w:w="1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695"/>
        <w:gridCol w:w="2043"/>
        <w:gridCol w:w="2687"/>
        <w:gridCol w:w="2939"/>
      </w:tblGrid>
      <w:tr w:rsidR="001D3485" w:rsidRPr="002F484D" w:rsidTr="002F484D">
        <w:tc>
          <w:tcPr>
            <w:tcW w:w="1695"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Подразделение</w:t>
            </w:r>
          </w:p>
        </w:tc>
        <w:tc>
          <w:tcPr>
            <w:tcW w:w="2043"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Должность</w:t>
            </w:r>
          </w:p>
        </w:tc>
        <w:tc>
          <w:tcPr>
            <w:tcW w:w="2687"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Техническая оснащенность</w:t>
            </w:r>
          </w:p>
        </w:tc>
        <w:tc>
          <w:tcPr>
            <w:tcW w:w="2939"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Конфигурация технического средства</w:t>
            </w:r>
          </w:p>
        </w:tc>
      </w:tr>
      <w:tr w:rsidR="001D3485" w:rsidRPr="002F484D" w:rsidTr="002F484D">
        <w:tc>
          <w:tcPr>
            <w:tcW w:w="1695" w:type="dxa"/>
            <w:vMerge w:val="restart"/>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Бухгалтерия</w:t>
            </w:r>
          </w:p>
        </w:tc>
        <w:tc>
          <w:tcPr>
            <w:tcW w:w="2043"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Главный бухгалтер</w:t>
            </w:r>
          </w:p>
        </w:tc>
        <w:tc>
          <w:tcPr>
            <w:tcW w:w="2687"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ЭВМ, принтер, сканер, копир</w:t>
            </w:r>
          </w:p>
        </w:tc>
        <w:tc>
          <w:tcPr>
            <w:tcW w:w="2939" w:type="dxa"/>
          </w:tcPr>
          <w:p w:rsidR="001D3485" w:rsidRPr="002F484D" w:rsidRDefault="001D3485" w:rsidP="002F484D">
            <w:pPr>
              <w:spacing w:line="360" w:lineRule="auto"/>
              <w:rPr>
                <w:rFonts w:ascii="Times New Roman" w:hAnsi="Times New Roman" w:cs="Times New Roman"/>
                <w:color w:val="000000"/>
                <w:lang w:val="en-US"/>
              </w:rPr>
            </w:pPr>
            <w:r w:rsidRPr="002F484D">
              <w:rPr>
                <w:rFonts w:ascii="Times New Roman" w:hAnsi="Times New Roman" w:cs="Times New Roman"/>
                <w:color w:val="000000"/>
                <w:lang w:val="en-US"/>
              </w:rPr>
              <w:t>PIII/256Mb/HDD60Gb/CD</w:t>
            </w:r>
          </w:p>
          <w:p w:rsidR="001D3485" w:rsidRPr="002F484D" w:rsidRDefault="001D3485" w:rsidP="002F484D">
            <w:pPr>
              <w:spacing w:line="360" w:lineRule="auto"/>
              <w:rPr>
                <w:rFonts w:ascii="Times New Roman" w:hAnsi="Times New Roman" w:cs="Times New Roman"/>
                <w:color w:val="000000"/>
                <w:lang w:val="en-US"/>
              </w:rPr>
            </w:pPr>
            <w:r w:rsidRPr="002F484D">
              <w:rPr>
                <w:rFonts w:ascii="Times New Roman" w:hAnsi="Times New Roman" w:cs="Times New Roman"/>
                <w:color w:val="000000"/>
                <w:lang w:val="en-US"/>
              </w:rPr>
              <w:t>Epson Stylus CX 3200</w:t>
            </w:r>
          </w:p>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all-in-one</w:t>
            </w:r>
          </w:p>
        </w:tc>
      </w:tr>
      <w:tr w:rsidR="001D3485" w:rsidRPr="002F484D" w:rsidTr="002F484D">
        <w:tc>
          <w:tcPr>
            <w:tcW w:w="1695" w:type="dxa"/>
            <w:vMerge/>
          </w:tcPr>
          <w:p w:rsidR="001D3485" w:rsidRPr="002F484D" w:rsidRDefault="001D3485" w:rsidP="002F484D">
            <w:pPr>
              <w:spacing w:line="360" w:lineRule="auto"/>
              <w:rPr>
                <w:rFonts w:ascii="Times New Roman" w:hAnsi="Times New Roman" w:cs="Times New Roman"/>
                <w:color w:val="000000"/>
              </w:rPr>
            </w:pPr>
          </w:p>
        </w:tc>
        <w:tc>
          <w:tcPr>
            <w:tcW w:w="2043"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Бухгалтер-экономист</w:t>
            </w:r>
          </w:p>
        </w:tc>
        <w:tc>
          <w:tcPr>
            <w:tcW w:w="2687"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ЭВМ, принтер</w:t>
            </w:r>
          </w:p>
        </w:tc>
        <w:tc>
          <w:tcPr>
            <w:tcW w:w="2939" w:type="dxa"/>
          </w:tcPr>
          <w:p w:rsidR="001D3485" w:rsidRPr="002F484D" w:rsidRDefault="001D3485" w:rsidP="002F484D">
            <w:pPr>
              <w:spacing w:line="360" w:lineRule="auto"/>
              <w:rPr>
                <w:rFonts w:ascii="Times New Roman" w:hAnsi="Times New Roman" w:cs="Times New Roman"/>
                <w:color w:val="000000"/>
                <w:lang w:val="en-US"/>
              </w:rPr>
            </w:pPr>
            <w:r w:rsidRPr="002F484D">
              <w:rPr>
                <w:rFonts w:ascii="Times New Roman" w:hAnsi="Times New Roman" w:cs="Times New Roman"/>
                <w:color w:val="000000"/>
                <w:lang w:val="en-US"/>
              </w:rPr>
              <w:t>PII/128Mb/HDD30Gb/CD</w:t>
            </w:r>
          </w:p>
          <w:p w:rsidR="001D3485" w:rsidRPr="002F484D" w:rsidRDefault="001D3485" w:rsidP="002F484D">
            <w:pPr>
              <w:spacing w:line="360" w:lineRule="auto"/>
              <w:rPr>
                <w:rFonts w:ascii="Times New Roman" w:hAnsi="Times New Roman" w:cs="Times New Roman"/>
                <w:color w:val="000000"/>
                <w:lang w:val="en-US"/>
              </w:rPr>
            </w:pPr>
            <w:r w:rsidRPr="002F484D">
              <w:rPr>
                <w:rFonts w:ascii="Times New Roman" w:hAnsi="Times New Roman" w:cs="Times New Roman"/>
                <w:color w:val="000000"/>
                <w:lang w:val="en-US"/>
              </w:rPr>
              <w:t>HP LaserJet 1010</w:t>
            </w:r>
          </w:p>
        </w:tc>
      </w:tr>
      <w:tr w:rsidR="001D3485" w:rsidRPr="002F484D" w:rsidTr="002F484D">
        <w:tc>
          <w:tcPr>
            <w:tcW w:w="1695" w:type="dxa"/>
            <w:vMerge w:val="restart"/>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Отдел закупок</w:t>
            </w:r>
          </w:p>
        </w:tc>
        <w:tc>
          <w:tcPr>
            <w:tcW w:w="2043"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Начальник отдела закупок</w:t>
            </w:r>
          </w:p>
        </w:tc>
        <w:tc>
          <w:tcPr>
            <w:tcW w:w="2687"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ЭВМ, принтер, модем</w:t>
            </w:r>
          </w:p>
        </w:tc>
        <w:tc>
          <w:tcPr>
            <w:tcW w:w="2939"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PIII/512Mb/HDD60Gb/CD</w:t>
            </w:r>
          </w:p>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HP LaserJet 1020</w:t>
            </w:r>
          </w:p>
        </w:tc>
      </w:tr>
      <w:tr w:rsidR="001D3485" w:rsidRPr="002F484D" w:rsidTr="002F484D">
        <w:tc>
          <w:tcPr>
            <w:tcW w:w="1695" w:type="dxa"/>
            <w:vMerge/>
          </w:tcPr>
          <w:p w:rsidR="001D3485" w:rsidRPr="002F484D" w:rsidRDefault="001D3485" w:rsidP="002F484D">
            <w:pPr>
              <w:spacing w:line="360" w:lineRule="auto"/>
              <w:rPr>
                <w:rFonts w:ascii="Times New Roman" w:hAnsi="Times New Roman" w:cs="Times New Roman"/>
                <w:color w:val="000000"/>
              </w:rPr>
            </w:pPr>
          </w:p>
        </w:tc>
        <w:tc>
          <w:tcPr>
            <w:tcW w:w="2043"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Менеджер по закупкам</w:t>
            </w:r>
          </w:p>
        </w:tc>
        <w:tc>
          <w:tcPr>
            <w:tcW w:w="2687" w:type="dxa"/>
          </w:tcPr>
          <w:p w:rsidR="001D3485" w:rsidRPr="002F484D" w:rsidRDefault="001D3485" w:rsidP="002F484D">
            <w:pPr>
              <w:spacing w:line="360" w:lineRule="auto"/>
              <w:rPr>
                <w:rFonts w:ascii="Times New Roman" w:hAnsi="Times New Roman" w:cs="Times New Roman"/>
                <w:color w:val="000000"/>
              </w:rPr>
            </w:pPr>
            <w:r w:rsidRPr="002F484D">
              <w:rPr>
                <w:rFonts w:ascii="Times New Roman" w:hAnsi="Times New Roman" w:cs="Times New Roman"/>
                <w:color w:val="000000"/>
              </w:rPr>
              <w:t>ЭВМ, принтер</w:t>
            </w:r>
          </w:p>
        </w:tc>
        <w:tc>
          <w:tcPr>
            <w:tcW w:w="2939" w:type="dxa"/>
          </w:tcPr>
          <w:p w:rsidR="001D3485" w:rsidRPr="002F484D" w:rsidRDefault="001D3485" w:rsidP="002F484D">
            <w:pPr>
              <w:spacing w:line="360" w:lineRule="auto"/>
              <w:rPr>
                <w:rFonts w:ascii="Times New Roman" w:hAnsi="Times New Roman" w:cs="Times New Roman"/>
                <w:color w:val="000000"/>
                <w:lang w:val="en-US"/>
              </w:rPr>
            </w:pPr>
            <w:r w:rsidRPr="002F484D">
              <w:rPr>
                <w:rFonts w:ascii="Times New Roman" w:hAnsi="Times New Roman" w:cs="Times New Roman"/>
                <w:color w:val="000000"/>
                <w:lang w:val="en-US"/>
              </w:rPr>
              <w:t>PII/128Mb/HDD30Gb/CD</w:t>
            </w:r>
          </w:p>
          <w:p w:rsidR="001D3485" w:rsidRPr="002F484D" w:rsidRDefault="001D3485" w:rsidP="002F484D">
            <w:pPr>
              <w:spacing w:line="360" w:lineRule="auto"/>
              <w:rPr>
                <w:rFonts w:ascii="Times New Roman" w:hAnsi="Times New Roman" w:cs="Times New Roman"/>
                <w:color w:val="000000"/>
                <w:lang w:val="en-US"/>
              </w:rPr>
            </w:pPr>
            <w:r w:rsidRPr="002F484D">
              <w:rPr>
                <w:rFonts w:ascii="Times New Roman" w:hAnsi="Times New Roman" w:cs="Times New Roman"/>
                <w:color w:val="000000"/>
                <w:lang w:val="en-US"/>
              </w:rPr>
              <w:t>HP LaserJet 1010</w:t>
            </w:r>
          </w:p>
        </w:tc>
      </w:tr>
      <w:tr w:rsidR="00C3121F" w:rsidRPr="002F484D" w:rsidTr="002F484D">
        <w:tc>
          <w:tcPr>
            <w:tcW w:w="1695" w:type="dxa"/>
          </w:tcPr>
          <w:p w:rsidR="00C3121F" w:rsidRPr="002F484D" w:rsidRDefault="00C3121F" w:rsidP="002F484D">
            <w:pPr>
              <w:spacing w:line="360" w:lineRule="auto"/>
              <w:rPr>
                <w:rFonts w:ascii="Times New Roman" w:hAnsi="Times New Roman" w:cs="Times New Roman"/>
                <w:color w:val="000000"/>
              </w:rPr>
            </w:pPr>
            <w:r w:rsidRPr="002F484D">
              <w:rPr>
                <w:rFonts w:ascii="Times New Roman" w:hAnsi="Times New Roman" w:cs="Times New Roman"/>
                <w:color w:val="000000"/>
              </w:rPr>
              <w:t>Склад</w:t>
            </w:r>
          </w:p>
        </w:tc>
        <w:tc>
          <w:tcPr>
            <w:tcW w:w="2043" w:type="dxa"/>
          </w:tcPr>
          <w:p w:rsidR="00C3121F" w:rsidRPr="002F484D" w:rsidRDefault="00C3121F" w:rsidP="002F484D">
            <w:pPr>
              <w:spacing w:line="360" w:lineRule="auto"/>
              <w:rPr>
                <w:rFonts w:ascii="Times New Roman" w:hAnsi="Times New Roman" w:cs="Times New Roman"/>
                <w:color w:val="000000"/>
              </w:rPr>
            </w:pPr>
            <w:r w:rsidRPr="002F484D">
              <w:rPr>
                <w:rFonts w:ascii="Times New Roman" w:hAnsi="Times New Roman" w:cs="Times New Roman"/>
                <w:color w:val="000000"/>
              </w:rPr>
              <w:t>Заведующий складом</w:t>
            </w:r>
          </w:p>
        </w:tc>
        <w:tc>
          <w:tcPr>
            <w:tcW w:w="2687" w:type="dxa"/>
          </w:tcPr>
          <w:p w:rsidR="00C3121F" w:rsidRPr="002F484D" w:rsidRDefault="00C3121F" w:rsidP="002F484D">
            <w:pPr>
              <w:spacing w:line="360" w:lineRule="auto"/>
              <w:rPr>
                <w:rFonts w:ascii="Times New Roman" w:hAnsi="Times New Roman" w:cs="Times New Roman"/>
                <w:color w:val="000000"/>
              </w:rPr>
            </w:pPr>
            <w:r w:rsidRPr="002F484D">
              <w:rPr>
                <w:rFonts w:ascii="Times New Roman" w:hAnsi="Times New Roman" w:cs="Times New Roman"/>
                <w:color w:val="000000"/>
              </w:rPr>
              <w:t>ЭВМ, принтер</w:t>
            </w:r>
          </w:p>
        </w:tc>
        <w:tc>
          <w:tcPr>
            <w:tcW w:w="2939" w:type="dxa"/>
          </w:tcPr>
          <w:p w:rsidR="00C3121F" w:rsidRPr="002F484D" w:rsidRDefault="00C3121F" w:rsidP="002F484D">
            <w:pPr>
              <w:spacing w:line="360" w:lineRule="auto"/>
              <w:rPr>
                <w:rFonts w:ascii="Times New Roman" w:hAnsi="Times New Roman" w:cs="Times New Roman"/>
                <w:color w:val="000000"/>
              </w:rPr>
            </w:pPr>
            <w:r w:rsidRPr="002F484D">
              <w:rPr>
                <w:rFonts w:ascii="Times New Roman" w:hAnsi="Times New Roman" w:cs="Times New Roman"/>
                <w:color w:val="000000"/>
              </w:rPr>
              <w:t>PIII/512Mb/HDD60Gb/CD</w:t>
            </w:r>
          </w:p>
          <w:p w:rsidR="00C3121F" w:rsidRPr="002F484D" w:rsidRDefault="00C3121F" w:rsidP="002F484D">
            <w:pPr>
              <w:spacing w:line="360" w:lineRule="auto"/>
              <w:rPr>
                <w:rFonts w:ascii="Times New Roman" w:hAnsi="Times New Roman" w:cs="Times New Roman"/>
                <w:color w:val="000000"/>
              </w:rPr>
            </w:pPr>
            <w:r w:rsidRPr="002F484D">
              <w:rPr>
                <w:rFonts w:ascii="Times New Roman" w:hAnsi="Times New Roman" w:cs="Times New Roman"/>
                <w:color w:val="000000"/>
              </w:rPr>
              <w:t>HP LaserJet 1020</w:t>
            </w:r>
          </w:p>
        </w:tc>
      </w:tr>
    </w:tbl>
    <w:p w:rsidR="00C3121F" w:rsidRPr="00C31285" w:rsidRDefault="00C3121F" w:rsidP="00C31285">
      <w:pPr>
        <w:spacing w:after="0" w:line="360" w:lineRule="auto"/>
        <w:ind w:firstLine="709"/>
        <w:jc w:val="both"/>
        <w:rPr>
          <w:rFonts w:ascii="Times New Roman" w:hAnsi="Times New Roman" w:cs="Times New Roman"/>
          <w:color w:val="000000"/>
          <w:sz w:val="28"/>
          <w:szCs w:val="28"/>
        </w:rPr>
      </w:pP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Для автоматизации системы управления материальными запасами в ОАО «Мясокомбинат» необходимы будут следующие виды операционных систем и пакетов прикладных программ:</w:t>
      </w:r>
    </w:p>
    <w:p w:rsidR="00C31285" w:rsidRDefault="007D77AB" w:rsidP="00C31285">
      <w:pPr>
        <w:spacing w:after="0" w:line="360" w:lineRule="auto"/>
        <w:ind w:firstLine="709"/>
        <w:jc w:val="both"/>
        <w:rPr>
          <w:rFonts w:ascii="Times New Roman" w:hAnsi="Times New Roman" w:cs="Times New Roman"/>
          <w:color w:val="000000"/>
          <w:sz w:val="28"/>
          <w:szCs w:val="28"/>
          <w:lang w:val="en-US"/>
        </w:rPr>
      </w:pPr>
      <w:r w:rsidRPr="00C31285">
        <w:rPr>
          <w:rFonts w:ascii="Times New Roman" w:hAnsi="Times New Roman" w:cs="Times New Roman"/>
          <w:color w:val="000000"/>
          <w:sz w:val="28"/>
          <w:szCs w:val="28"/>
          <w:lang w:val="en-US"/>
        </w:rPr>
        <w:t>- Store Management SAP/R3;</w:t>
      </w:r>
    </w:p>
    <w:p w:rsidR="007D77AB" w:rsidRPr="00C31285" w:rsidRDefault="007D77AB" w:rsidP="00C31285">
      <w:pPr>
        <w:spacing w:after="0" w:line="360" w:lineRule="auto"/>
        <w:ind w:firstLine="709"/>
        <w:jc w:val="both"/>
        <w:rPr>
          <w:rFonts w:ascii="Times New Roman" w:hAnsi="Times New Roman" w:cs="Times New Roman"/>
          <w:color w:val="000000"/>
          <w:sz w:val="28"/>
          <w:szCs w:val="28"/>
          <w:lang w:val="en-US"/>
        </w:rPr>
      </w:pPr>
      <w:r w:rsidRPr="00C31285">
        <w:rPr>
          <w:rFonts w:ascii="Times New Roman" w:hAnsi="Times New Roman" w:cs="Times New Roman"/>
          <w:color w:val="000000"/>
          <w:sz w:val="28"/>
          <w:szCs w:val="28"/>
          <w:lang w:val="en-US"/>
        </w:rPr>
        <w:t>- Windows 9x/NT 4.0/2000 Server/XP;</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MS Excel 2000 (русская версия);</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MS Word 2000 (русская версия);</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MS Access 2000 (русская версия);</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Internet Explorer 6.0 (русская версия);</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- 1С-Бухгалтерия 7.0.</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Все вышеперечисленное программное обеспечение, кроме предлагаемой к приобретению программы управления запасами Store Management SAP/R3, уже установлено на ЭВМ автоматизированных рабочих мест организации, в связи с чем нет необходимости приобретать или устанавливать дополнительное программное обеспечение.</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Стоимость пакета Store Management SAP/R3 составляет 84500 рублей.</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При внедрении информационной системы управления запасами преобразования организационной структуры управления не потребуется.</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Сбор информации будет осуществляться путём её занесения в таблицы данных пакета Store Management SAP/R3.</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Все ответственные должностные лица, включенные в организационную модель управления материальными запасами в ОАО</w:t>
      </w:r>
      <w:r w:rsid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«Мясокомбинат» имеет высшее образование, обладают навыками работы с ПК на пользовательском уровне, так что дополнительных затрат на обучение можно избежать. В состав информационной модели Store Management SAP/R3 входят следующие блоки:</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 качестве исходной информации будут служить оперативные данные бухгалтерского и управленческого учета ОАО «Мясокомбинат»:</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справочник материальных запасов;</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сумма операционных затрат по размещению заказов;</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объем потребления материальных запасов в рассматриваемом периоде;</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средний размер одной партии поставки запасов;</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средняя стоимость размещения одного заказа;</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сумма операционных затрат по хранению запасов на складе;</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стоимость хранения единицы запаса в рассматриваемом периоде.</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Результативная информация:</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общая сумма затрат по размещению запасов (включающих расходы по транспортировке и приемке);</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общая сумма затрат по хранению товаров на складе;</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оптимальный средний размер партии поставки материальных запасов;</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оптимальный средний размер материальных запасов;</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норматив запаса сырья и материалов на складе.</w:t>
      </w:r>
    </w:p>
    <w:p w:rsid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На основе входных данных (справочник материальных запасов, справочник потребления материальных средств за период, справочник по стоимости размещения и хранения запасов) с использованием математического инструментария и вышеописанных моделей управления запасами будут формироваться следующие документы:</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таблица оптимальных средних размеров партии запасов;</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таблица оптимальных средних размеров запасов на складе;</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таблица показателей оборачиваемости запасов;</w:t>
      </w:r>
    </w:p>
    <w:p w:rsidR="00C3121F"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таблица нормативов запаса сырья и материалов на складе;</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таблица дефицитных материальных запасов;</w:t>
      </w:r>
    </w:p>
    <w:p w:rsidR="007D77AB" w:rsidRPr="00C31285" w:rsidRDefault="007D77AB"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таблица излишков материальных запасов на складе.</w:t>
      </w:r>
    </w:p>
    <w:p w:rsidR="002F484D" w:rsidRDefault="002F484D" w:rsidP="00C31285">
      <w:pPr>
        <w:spacing w:after="0" w:line="360" w:lineRule="auto"/>
        <w:ind w:firstLine="709"/>
        <w:jc w:val="both"/>
        <w:rPr>
          <w:rFonts w:ascii="Times New Roman" w:hAnsi="Times New Roman" w:cs="Times New Roman"/>
          <w:color w:val="000000"/>
          <w:sz w:val="28"/>
          <w:szCs w:val="28"/>
        </w:rPr>
      </w:pPr>
    </w:p>
    <w:p w:rsidR="005250C9" w:rsidRPr="002F484D" w:rsidRDefault="005250C9" w:rsidP="002F484D">
      <w:pPr>
        <w:spacing w:after="0" w:line="360" w:lineRule="auto"/>
        <w:ind w:firstLine="709"/>
        <w:jc w:val="center"/>
        <w:rPr>
          <w:rFonts w:ascii="Times New Roman" w:hAnsi="Times New Roman" w:cs="Times New Roman"/>
          <w:b/>
          <w:bCs/>
          <w:color w:val="000000"/>
          <w:sz w:val="28"/>
          <w:szCs w:val="28"/>
        </w:rPr>
      </w:pPr>
      <w:r w:rsidRPr="002F484D">
        <w:rPr>
          <w:rFonts w:ascii="Times New Roman" w:hAnsi="Times New Roman" w:cs="Times New Roman"/>
          <w:b/>
          <w:bCs/>
          <w:color w:val="000000"/>
          <w:sz w:val="28"/>
          <w:szCs w:val="28"/>
        </w:rPr>
        <w:t>3.2 Оценка эффективности предложенных мероприятий по совершенствованию системы закупок МТР ОАО «Мясокомбинат»</w:t>
      </w:r>
    </w:p>
    <w:p w:rsidR="002F484D" w:rsidRDefault="002F484D" w:rsidP="00C31285">
      <w:pPr>
        <w:spacing w:after="0" w:line="360" w:lineRule="auto"/>
        <w:ind w:firstLine="709"/>
        <w:jc w:val="both"/>
        <w:rPr>
          <w:rFonts w:ascii="Times New Roman" w:hAnsi="Times New Roman" w:cs="Times New Roman"/>
          <w:color w:val="000000"/>
          <w:sz w:val="28"/>
          <w:szCs w:val="28"/>
        </w:rPr>
      </w:pPr>
    </w:p>
    <w:p w:rsidR="005250C9" w:rsidRPr="00C31285" w:rsidRDefault="005250C9"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В разделе 1 главы 3 были предложены такие мероприятия по повышению эффективности системы закупок ОАО «Мясокомбинат»</w:t>
      </w:r>
      <w:r w:rsidR="00B9701D" w:rsidRPr="00C31285">
        <w:rPr>
          <w:rFonts w:ascii="Times New Roman" w:hAnsi="Times New Roman" w:cs="Times New Roman"/>
          <w:color w:val="000000"/>
          <w:sz w:val="28"/>
          <w:szCs w:val="28"/>
        </w:rPr>
        <w:t xml:space="preserve"> как</w:t>
      </w:r>
      <w:r w:rsidRPr="00C31285">
        <w:rPr>
          <w:rFonts w:ascii="Times New Roman" w:hAnsi="Times New Roman" w:cs="Times New Roman"/>
          <w:color w:val="000000"/>
          <w:sz w:val="28"/>
          <w:szCs w:val="28"/>
        </w:rPr>
        <w:t>:</w:t>
      </w:r>
    </w:p>
    <w:p w:rsidR="00B9701D" w:rsidRPr="00C31285" w:rsidRDefault="00B9701D"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определение опт</w:t>
      </w:r>
      <w:r w:rsidR="00C3121F" w:rsidRPr="00C31285">
        <w:rPr>
          <w:rFonts w:ascii="Times New Roman" w:hAnsi="Times New Roman" w:cs="Times New Roman"/>
          <w:color w:val="000000"/>
          <w:sz w:val="28"/>
          <w:szCs w:val="28"/>
        </w:rPr>
        <w:t>имального размера партии заказа;</w:t>
      </w:r>
    </w:p>
    <w:p w:rsidR="00B9701D" w:rsidRPr="00C31285" w:rsidRDefault="00B9701D"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определение о</w:t>
      </w:r>
      <w:r w:rsidR="00C3121F" w:rsidRPr="00C31285">
        <w:rPr>
          <w:rFonts w:ascii="Times New Roman" w:hAnsi="Times New Roman" w:cs="Times New Roman"/>
          <w:color w:val="000000"/>
          <w:sz w:val="28"/>
          <w:szCs w:val="28"/>
        </w:rPr>
        <w:t>птимального количества поставок;</w:t>
      </w:r>
    </w:p>
    <w:p w:rsidR="00B9701D" w:rsidRPr="00C31285" w:rsidRDefault="00B9701D"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использование автоматизированные системы управления снабжением.</w:t>
      </w:r>
    </w:p>
    <w:p w:rsidR="00B9701D" w:rsidRPr="00C31285" w:rsidRDefault="00B9701D"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Рассмотрим их экономическую эффективность для предприятия:</w:t>
      </w:r>
    </w:p>
    <w:p w:rsidR="005250C9" w:rsidRPr="00C31285" w:rsidRDefault="00C3121F" w:rsidP="00C31285">
      <w:pPr>
        <w:pStyle w:val="a5"/>
        <w:numPr>
          <w:ilvl w:val="0"/>
          <w:numId w:val="3"/>
        </w:numPr>
        <w:tabs>
          <w:tab w:val="left" w:pos="1080"/>
        </w:tabs>
        <w:spacing w:after="0" w:line="360" w:lineRule="auto"/>
        <w:ind w:left="0"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о</w:t>
      </w:r>
      <w:r w:rsidR="005250C9" w:rsidRPr="00C31285">
        <w:rPr>
          <w:rFonts w:ascii="Times New Roman" w:hAnsi="Times New Roman" w:cs="Times New Roman"/>
          <w:color w:val="000000"/>
          <w:sz w:val="28"/>
          <w:szCs w:val="28"/>
        </w:rPr>
        <w:t>пределение оптимального размера партии</w:t>
      </w:r>
      <w:r w:rsidR="008874F9" w:rsidRPr="00C31285">
        <w:rPr>
          <w:rFonts w:ascii="Times New Roman" w:hAnsi="Times New Roman" w:cs="Times New Roman"/>
          <w:color w:val="000000"/>
          <w:sz w:val="28"/>
          <w:szCs w:val="28"/>
        </w:rPr>
        <w:t>.</w:t>
      </w:r>
      <w:r w:rsidR="00B9701D" w:rsidRPr="00C31285">
        <w:rPr>
          <w:rFonts w:ascii="Times New Roman" w:hAnsi="Times New Roman" w:cs="Times New Roman"/>
          <w:color w:val="000000"/>
          <w:sz w:val="28"/>
          <w:szCs w:val="28"/>
        </w:rPr>
        <w:t xml:space="preserve"> Значение этого мероприятия является весьма немаловажным, так как служба снабжения ОАО «Мясокомбинат» на сегодняшний день не уделяла долж</w:t>
      </w:r>
      <w:r w:rsidR="001E524C" w:rsidRPr="00C31285">
        <w:rPr>
          <w:rFonts w:ascii="Times New Roman" w:hAnsi="Times New Roman" w:cs="Times New Roman"/>
          <w:color w:val="000000"/>
          <w:sz w:val="28"/>
          <w:szCs w:val="28"/>
        </w:rPr>
        <w:t>ного внимания такого</w:t>
      </w:r>
      <w:r w:rsidR="00B9701D" w:rsidRPr="00C31285">
        <w:rPr>
          <w:rFonts w:ascii="Times New Roman" w:hAnsi="Times New Roman" w:cs="Times New Roman"/>
          <w:color w:val="000000"/>
          <w:sz w:val="28"/>
          <w:szCs w:val="28"/>
        </w:rPr>
        <w:t xml:space="preserve"> рода планировани</w:t>
      </w:r>
      <w:r w:rsidR="001E524C" w:rsidRPr="00C31285">
        <w:rPr>
          <w:rFonts w:ascii="Times New Roman" w:hAnsi="Times New Roman" w:cs="Times New Roman"/>
          <w:color w:val="000000"/>
          <w:sz w:val="28"/>
          <w:szCs w:val="28"/>
        </w:rPr>
        <w:t>ю</w:t>
      </w:r>
      <w:r w:rsidR="00B9701D" w:rsidRPr="00C31285">
        <w:rPr>
          <w:rFonts w:ascii="Times New Roman" w:hAnsi="Times New Roman" w:cs="Times New Roman"/>
          <w:color w:val="000000"/>
          <w:sz w:val="28"/>
          <w:szCs w:val="28"/>
        </w:rPr>
        <w:t>.</w:t>
      </w:r>
      <w:r w:rsidR="00202A86" w:rsidRPr="00C31285">
        <w:rPr>
          <w:rFonts w:ascii="Times New Roman" w:hAnsi="Times New Roman" w:cs="Times New Roman"/>
          <w:color w:val="000000"/>
          <w:sz w:val="28"/>
          <w:szCs w:val="28"/>
        </w:rPr>
        <w:t xml:space="preserve"> Это можно утверждать опираясь на то, что на производстве не редко случаются простои</w:t>
      </w:r>
      <w:r w:rsidR="00B9701D" w:rsidRPr="00C31285">
        <w:rPr>
          <w:rFonts w:ascii="Times New Roman" w:hAnsi="Times New Roman" w:cs="Times New Roman"/>
          <w:color w:val="000000"/>
          <w:sz w:val="28"/>
          <w:szCs w:val="28"/>
        </w:rPr>
        <w:t xml:space="preserve"> </w:t>
      </w:r>
      <w:r w:rsidR="00202A86" w:rsidRPr="00C31285">
        <w:rPr>
          <w:rFonts w:ascii="Times New Roman" w:hAnsi="Times New Roman" w:cs="Times New Roman"/>
          <w:color w:val="000000"/>
          <w:sz w:val="28"/>
          <w:szCs w:val="28"/>
        </w:rPr>
        <w:t>из за отсутствия какого либо сырья.</w:t>
      </w:r>
      <w:r w:rsidR="00C31285">
        <w:rPr>
          <w:rFonts w:ascii="Times New Roman" w:hAnsi="Times New Roman" w:cs="Times New Roman"/>
          <w:color w:val="000000"/>
          <w:sz w:val="28"/>
          <w:szCs w:val="28"/>
        </w:rPr>
        <w:t xml:space="preserve"> </w:t>
      </w:r>
      <w:r w:rsidR="008874F9" w:rsidRPr="00C31285">
        <w:rPr>
          <w:rFonts w:ascii="Times New Roman" w:hAnsi="Times New Roman" w:cs="Times New Roman"/>
          <w:color w:val="000000"/>
          <w:sz w:val="28"/>
          <w:szCs w:val="28"/>
        </w:rPr>
        <w:t>Экономическая эффективность этого мероприятия может быть определена путем сопоставления затрат, сопутствующих осуществлению</w:t>
      </w:r>
      <w:r w:rsidR="00C31285">
        <w:rPr>
          <w:rFonts w:ascii="Times New Roman" w:hAnsi="Times New Roman" w:cs="Times New Roman"/>
          <w:color w:val="000000"/>
          <w:sz w:val="28"/>
          <w:szCs w:val="28"/>
        </w:rPr>
        <w:t xml:space="preserve"> </w:t>
      </w:r>
      <w:r w:rsidR="008874F9" w:rsidRPr="00C31285">
        <w:rPr>
          <w:rFonts w:ascii="Times New Roman" w:hAnsi="Times New Roman" w:cs="Times New Roman"/>
          <w:color w:val="000000"/>
          <w:sz w:val="28"/>
          <w:szCs w:val="28"/>
        </w:rPr>
        <w:t>закупок при реализации этого мероприятия и до него. Увеличение объема партии значительно сокращает затра</w:t>
      </w:r>
      <w:r w:rsidR="0017040C" w:rsidRPr="00C31285">
        <w:rPr>
          <w:rFonts w:ascii="Times New Roman" w:hAnsi="Times New Roman" w:cs="Times New Roman"/>
          <w:color w:val="000000"/>
          <w:sz w:val="28"/>
          <w:szCs w:val="28"/>
        </w:rPr>
        <w:t>ты по размещению заказа, доставке товаров и их приемке</w:t>
      </w:r>
      <w:r w:rsidR="001E524C" w:rsidRPr="00C31285">
        <w:rPr>
          <w:rFonts w:ascii="Times New Roman" w:hAnsi="Times New Roman" w:cs="Times New Roman"/>
          <w:color w:val="000000"/>
          <w:sz w:val="28"/>
          <w:szCs w:val="28"/>
        </w:rPr>
        <w:t>. Если учесть, что средний размер этих затрат составляет 33,5</w:t>
      </w:r>
      <w:r w:rsidRPr="00C31285">
        <w:rPr>
          <w:rFonts w:ascii="Times New Roman" w:hAnsi="Times New Roman" w:cs="Times New Roman"/>
          <w:color w:val="000000"/>
          <w:sz w:val="28"/>
          <w:szCs w:val="28"/>
        </w:rPr>
        <w:t xml:space="preserve"> </w:t>
      </w:r>
      <w:r w:rsidR="001E524C" w:rsidRPr="00C31285">
        <w:rPr>
          <w:rFonts w:ascii="Times New Roman" w:hAnsi="Times New Roman" w:cs="Times New Roman"/>
          <w:color w:val="000000"/>
          <w:sz w:val="28"/>
          <w:szCs w:val="28"/>
        </w:rPr>
        <w:t>% от общей суммы заказа, то по средствам сокращения затрат на доставку партии можно получить значительный эффект</w:t>
      </w:r>
      <w:r w:rsidRPr="00C31285">
        <w:rPr>
          <w:rFonts w:ascii="Times New Roman" w:hAnsi="Times New Roman" w:cs="Times New Roman"/>
          <w:color w:val="000000"/>
          <w:sz w:val="28"/>
          <w:szCs w:val="28"/>
        </w:rPr>
        <w:t>;</w:t>
      </w:r>
    </w:p>
    <w:p w:rsidR="00E000A3" w:rsidRPr="00C31285" w:rsidRDefault="00C3121F" w:rsidP="00C31285">
      <w:pPr>
        <w:pStyle w:val="a5"/>
        <w:numPr>
          <w:ilvl w:val="0"/>
          <w:numId w:val="3"/>
        </w:numPr>
        <w:tabs>
          <w:tab w:val="left" w:pos="1080"/>
        </w:tabs>
        <w:spacing w:after="0" w:line="360" w:lineRule="auto"/>
        <w:ind w:left="0" w:firstLine="709"/>
        <w:jc w:val="both"/>
        <w:rPr>
          <w:rFonts w:ascii="Times New Roman" w:hAnsi="Times New Roman" w:cs="Times New Roman"/>
          <w:color w:val="000000"/>
          <w:sz w:val="28"/>
          <w:szCs w:val="28"/>
        </w:rPr>
      </w:pPr>
      <w:bookmarkStart w:id="0" w:name="OLE_LINK1"/>
      <w:bookmarkStart w:id="1" w:name="OLE_LINK2"/>
      <w:r w:rsidRPr="00C31285">
        <w:rPr>
          <w:rFonts w:ascii="Times New Roman" w:hAnsi="Times New Roman" w:cs="Times New Roman"/>
          <w:color w:val="000000"/>
          <w:sz w:val="28"/>
          <w:szCs w:val="28"/>
        </w:rPr>
        <w:t>о</w:t>
      </w:r>
      <w:r w:rsidR="008874F9" w:rsidRPr="00C31285">
        <w:rPr>
          <w:rFonts w:ascii="Times New Roman" w:hAnsi="Times New Roman" w:cs="Times New Roman"/>
          <w:color w:val="000000"/>
          <w:sz w:val="28"/>
          <w:szCs w:val="28"/>
        </w:rPr>
        <w:t>пределение оптимального количества поставок.</w:t>
      </w:r>
      <w:r w:rsidR="00202A86"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С</w:t>
      </w:r>
      <w:r w:rsidR="00202A86" w:rsidRPr="00C31285">
        <w:rPr>
          <w:rFonts w:ascii="Times New Roman" w:hAnsi="Times New Roman" w:cs="Times New Roman"/>
          <w:color w:val="000000"/>
          <w:sz w:val="28"/>
          <w:szCs w:val="28"/>
        </w:rPr>
        <w:t xml:space="preserve">отрудники отдела закупок могут наверняка </w:t>
      </w:r>
      <w:r w:rsidR="00E000A3" w:rsidRPr="00C31285">
        <w:rPr>
          <w:rFonts w:ascii="Times New Roman" w:hAnsi="Times New Roman" w:cs="Times New Roman"/>
          <w:color w:val="000000"/>
          <w:sz w:val="28"/>
          <w:szCs w:val="28"/>
        </w:rPr>
        <w:t>запланировать и рассчитать закупочный бюджет предприятия на год, а так же составить план-график осуществления закупок по каждому виду м</w:t>
      </w:r>
      <w:r w:rsidRPr="00C31285">
        <w:rPr>
          <w:rFonts w:ascii="Times New Roman" w:hAnsi="Times New Roman" w:cs="Times New Roman"/>
          <w:color w:val="000000"/>
          <w:sz w:val="28"/>
          <w:szCs w:val="28"/>
        </w:rPr>
        <w:t>атериально-технических ресурсов;</w:t>
      </w:r>
    </w:p>
    <w:p w:rsidR="007D77AB" w:rsidRPr="00C31285" w:rsidRDefault="00C3121F" w:rsidP="00C31285">
      <w:pPr>
        <w:pStyle w:val="a5"/>
        <w:numPr>
          <w:ilvl w:val="0"/>
          <w:numId w:val="3"/>
        </w:numPr>
        <w:tabs>
          <w:tab w:val="left" w:pos="1080"/>
        </w:tabs>
        <w:spacing w:after="0" w:line="360" w:lineRule="auto"/>
        <w:ind w:left="0"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и</w:t>
      </w:r>
      <w:r w:rsidR="008874F9" w:rsidRPr="00C31285">
        <w:rPr>
          <w:rFonts w:ascii="Times New Roman" w:hAnsi="Times New Roman" w:cs="Times New Roman"/>
          <w:color w:val="000000"/>
          <w:sz w:val="28"/>
          <w:szCs w:val="28"/>
        </w:rPr>
        <w:t xml:space="preserve">спользование автоматизированные системы управления снабжением. </w:t>
      </w:r>
      <w:bookmarkEnd w:id="0"/>
      <w:bookmarkEnd w:id="1"/>
      <w:r w:rsidR="007D77AB" w:rsidRPr="00C31285">
        <w:rPr>
          <w:rFonts w:ascii="Times New Roman" w:hAnsi="Times New Roman" w:cs="Times New Roman"/>
          <w:color w:val="000000"/>
          <w:sz w:val="28"/>
          <w:szCs w:val="28"/>
        </w:rPr>
        <w:t>Экономическая эффективность информационной системы управления может быть установлена прямым сопоставлением затрат и результатов от ее внедрения, а также выражена относительными величинами. Сопоставив результаты до и после внедрения информационной системы, можно определить, с одной стороны, снижение трудоемкости и стоимости обработки экономической информации, необходимой для рационального управления, и, с другой стороны, эффекты, получаемые непосредственно в производственно-хозяйственной деятельности за счет улучшения качества управления.</w:t>
      </w:r>
    </w:p>
    <w:p w:rsidR="002F484D" w:rsidRDefault="002F484D" w:rsidP="00C31285">
      <w:pPr>
        <w:spacing w:after="0" w:line="360" w:lineRule="auto"/>
        <w:ind w:firstLine="709"/>
        <w:jc w:val="both"/>
        <w:rPr>
          <w:rFonts w:ascii="Times New Roman" w:hAnsi="Times New Roman" w:cs="Times New Roman"/>
          <w:color w:val="000000"/>
          <w:sz w:val="28"/>
          <w:szCs w:val="28"/>
        </w:rPr>
      </w:pPr>
    </w:p>
    <w:p w:rsidR="00E000A3" w:rsidRPr="002F484D" w:rsidRDefault="00C3121F" w:rsidP="002F484D">
      <w:pPr>
        <w:spacing w:after="0" w:line="360" w:lineRule="auto"/>
        <w:ind w:firstLine="709"/>
        <w:jc w:val="center"/>
        <w:rPr>
          <w:rFonts w:ascii="Times New Roman" w:hAnsi="Times New Roman" w:cs="Times New Roman"/>
          <w:b/>
          <w:bCs/>
          <w:color w:val="000000"/>
          <w:sz w:val="28"/>
          <w:szCs w:val="28"/>
        </w:rPr>
      </w:pPr>
      <w:r w:rsidRPr="00C31285">
        <w:rPr>
          <w:rFonts w:ascii="Times New Roman" w:hAnsi="Times New Roman" w:cs="Times New Roman"/>
          <w:color w:val="000000"/>
          <w:sz w:val="28"/>
          <w:szCs w:val="28"/>
        </w:rPr>
        <w:br w:type="page"/>
      </w:r>
      <w:r w:rsidR="00E000A3" w:rsidRPr="002F484D">
        <w:rPr>
          <w:rFonts w:ascii="Times New Roman" w:hAnsi="Times New Roman" w:cs="Times New Roman"/>
          <w:b/>
          <w:bCs/>
          <w:color w:val="000000"/>
          <w:sz w:val="28"/>
          <w:szCs w:val="28"/>
        </w:rPr>
        <w:t>ЗАКЛЮЧЕНИЕ</w:t>
      </w:r>
    </w:p>
    <w:p w:rsidR="00E000A3" w:rsidRPr="00C31285" w:rsidRDefault="00E000A3" w:rsidP="00C31285">
      <w:pPr>
        <w:tabs>
          <w:tab w:val="left" w:pos="5535"/>
        </w:tabs>
        <w:spacing w:after="0" w:line="360" w:lineRule="auto"/>
        <w:ind w:firstLine="709"/>
        <w:jc w:val="both"/>
        <w:rPr>
          <w:rFonts w:ascii="Times New Roman" w:hAnsi="Times New Roman" w:cs="Times New Roman"/>
          <w:color w:val="000000"/>
          <w:sz w:val="28"/>
          <w:szCs w:val="28"/>
        </w:rPr>
      </w:pPr>
    </w:p>
    <w:p w:rsidR="00C31285" w:rsidRDefault="00CE4F09" w:rsidP="00C31285">
      <w:pPr>
        <w:spacing w:after="0" w:line="360" w:lineRule="auto"/>
        <w:ind w:firstLine="709"/>
        <w:jc w:val="both"/>
        <w:outlineLvl w:val="0"/>
        <w:rPr>
          <w:rFonts w:ascii="Times New Roman" w:hAnsi="Times New Roman" w:cs="Times New Roman"/>
          <w:color w:val="000000"/>
          <w:kern w:val="36"/>
          <w:sz w:val="28"/>
          <w:szCs w:val="28"/>
        </w:rPr>
      </w:pPr>
      <w:r w:rsidRPr="00C31285">
        <w:rPr>
          <w:rFonts w:ascii="Times New Roman" w:hAnsi="Times New Roman" w:cs="Times New Roman"/>
          <w:color w:val="000000"/>
          <w:kern w:val="36"/>
          <w:sz w:val="28"/>
          <w:szCs w:val="28"/>
        </w:rPr>
        <w:t>В</w:t>
      </w:r>
      <w:r w:rsidR="00E000A3" w:rsidRPr="00C31285">
        <w:rPr>
          <w:rFonts w:ascii="Times New Roman" w:hAnsi="Times New Roman" w:cs="Times New Roman"/>
          <w:color w:val="000000"/>
          <w:kern w:val="36"/>
          <w:sz w:val="28"/>
          <w:szCs w:val="28"/>
        </w:rPr>
        <w:t>ысокая результативность работы предприятия во многом зависят от его обеспеченности оборотными средствами, в частности от обеспеченности запасами. Значительные резервы повышения эффективности использования оборотных средств кроются непосредственно в самом предприятии.</w:t>
      </w:r>
    </w:p>
    <w:p w:rsidR="00E000A3" w:rsidRPr="00C31285" w:rsidRDefault="00E000A3" w:rsidP="00C31285">
      <w:pPr>
        <w:spacing w:after="0" w:line="360" w:lineRule="auto"/>
        <w:ind w:firstLine="709"/>
        <w:jc w:val="both"/>
        <w:outlineLvl w:val="0"/>
        <w:rPr>
          <w:rFonts w:ascii="Times New Roman" w:hAnsi="Times New Roman" w:cs="Times New Roman"/>
          <w:color w:val="000000"/>
          <w:kern w:val="36"/>
          <w:sz w:val="28"/>
          <w:szCs w:val="28"/>
        </w:rPr>
      </w:pPr>
      <w:r w:rsidRPr="00C31285">
        <w:rPr>
          <w:rFonts w:ascii="Times New Roman" w:hAnsi="Times New Roman" w:cs="Times New Roman"/>
          <w:color w:val="000000"/>
          <w:kern w:val="36"/>
          <w:sz w:val="28"/>
          <w:szCs w:val="28"/>
        </w:rPr>
        <w:t>Основные пути совершенствования управления материальными запасами должны сводит</w:t>
      </w:r>
      <w:r w:rsidR="002F484D">
        <w:rPr>
          <w:rFonts w:ascii="Times New Roman" w:hAnsi="Times New Roman" w:cs="Times New Roman"/>
          <w:color w:val="000000"/>
          <w:kern w:val="36"/>
          <w:sz w:val="28"/>
          <w:szCs w:val="28"/>
        </w:rPr>
        <w:t>ь</w:t>
      </w:r>
      <w:r w:rsidRPr="00C31285">
        <w:rPr>
          <w:rFonts w:ascii="Times New Roman" w:hAnsi="Times New Roman" w:cs="Times New Roman"/>
          <w:color w:val="000000"/>
          <w:kern w:val="36"/>
          <w:sz w:val="28"/>
          <w:szCs w:val="28"/>
        </w:rPr>
        <w:t>ся к следующему:</w:t>
      </w:r>
    </w:p>
    <w:p w:rsidR="00C31285" w:rsidRDefault="00E000A3" w:rsidP="00C31285">
      <w:pPr>
        <w:spacing w:after="0" w:line="360" w:lineRule="auto"/>
        <w:ind w:firstLine="709"/>
        <w:jc w:val="both"/>
        <w:outlineLvl w:val="0"/>
        <w:rPr>
          <w:rFonts w:ascii="Times New Roman" w:hAnsi="Times New Roman" w:cs="Times New Roman"/>
          <w:color w:val="000000"/>
          <w:kern w:val="36"/>
          <w:sz w:val="28"/>
          <w:szCs w:val="28"/>
        </w:rPr>
      </w:pPr>
      <w:r w:rsidRPr="00C31285">
        <w:rPr>
          <w:rFonts w:ascii="Times New Roman" w:hAnsi="Times New Roman" w:cs="Times New Roman"/>
          <w:color w:val="000000"/>
          <w:kern w:val="36"/>
          <w:sz w:val="28"/>
          <w:szCs w:val="28"/>
        </w:rPr>
        <w:t>к их рациональному использованию,</w:t>
      </w:r>
    </w:p>
    <w:p w:rsidR="00C31285" w:rsidRDefault="00E000A3" w:rsidP="00C31285">
      <w:pPr>
        <w:spacing w:after="0" w:line="360" w:lineRule="auto"/>
        <w:ind w:firstLine="709"/>
        <w:jc w:val="both"/>
        <w:outlineLvl w:val="0"/>
        <w:rPr>
          <w:rFonts w:ascii="Times New Roman" w:hAnsi="Times New Roman" w:cs="Times New Roman"/>
          <w:color w:val="000000"/>
          <w:kern w:val="36"/>
          <w:sz w:val="28"/>
          <w:szCs w:val="28"/>
        </w:rPr>
      </w:pPr>
      <w:r w:rsidRPr="00C31285">
        <w:rPr>
          <w:rFonts w:ascii="Times New Roman" w:hAnsi="Times New Roman" w:cs="Times New Roman"/>
          <w:color w:val="000000"/>
          <w:kern w:val="36"/>
          <w:sz w:val="28"/>
          <w:szCs w:val="28"/>
        </w:rPr>
        <w:t>ликвидности сверхнормативных запасов материалов,</w:t>
      </w:r>
    </w:p>
    <w:p w:rsidR="00C31285" w:rsidRDefault="00E000A3" w:rsidP="00C31285">
      <w:pPr>
        <w:spacing w:after="0" w:line="360" w:lineRule="auto"/>
        <w:ind w:firstLine="709"/>
        <w:jc w:val="both"/>
        <w:outlineLvl w:val="0"/>
        <w:rPr>
          <w:rFonts w:ascii="Times New Roman" w:hAnsi="Times New Roman" w:cs="Times New Roman"/>
          <w:color w:val="000000"/>
          <w:kern w:val="36"/>
          <w:sz w:val="28"/>
          <w:szCs w:val="28"/>
        </w:rPr>
      </w:pPr>
      <w:r w:rsidRPr="00C31285">
        <w:rPr>
          <w:rFonts w:ascii="Times New Roman" w:hAnsi="Times New Roman" w:cs="Times New Roman"/>
          <w:color w:val="000000"/>
          <w:kern w:val="36"/>
          <w:sz w:val="28"/>
          <w:szCs w:val="28"/>
        </w:rPr>
        <w:t>улучшению организации снабжения, в т.ч. путем установления четких договорных условий поставок и обеспечение их выполнения,</w:t>
      </w:r>
    </w:p>
    <w:p w:rsidR="00C31285" w:rsidRDefault="00E000A3" w:rsidP="00C31285">
      <w:pPr>
        <w:spacing w:after="0" w:line="360" w:lineRule="auto"/>
        <w:ind w:firstLine="709"/>
        <w:jc w:val="both"/>
        <w:outlineLvl w:val="0"/>
        <w:rPr>
          <w:rFonts w:ascii="Times New Roman" w:hAnsi="Times New Roman" w:cs="Times New Roman"/>
          <w:color w:val="000000"/>
          <w:kern w:val="36"/>
          <w:sz w:val="28"/>
          <w:szCs w:val="28"/>
        </w:rPr>
      </w:pPr>
      <w:r w:rsidRPr="00C31285">
        <w:rPr>
          <w:rFonts w:ascii="Times New Roman" w:hAnsi="Times New Roman" w:cs="Times New Roman"/>
          <w:color w:val="000000"/>
          <w:kern w:val="36"/>
          <w:sz w:val="28"/>
          <w:szCs w:val="28"/>
        </w:rPr>
        <w:t>оптимального выбора поставщиков,</w:t>
      </w:r>
    </w:p>
    <w:p w:rsidR="00C31285" w:rsidRDefault="00E000A3" w:rsidP="00C31285">
      <w:pPr>
        <w:spacing w:after="0" w:line="360" w:lineRule="auto"/>
        <w:ind w:firstLine="709"/>
        <w:jc w:val="both"/>
        <w:outlineLvl w:val="0"/>
        <w:rPr>
          <w:rFonts w:ascii="Times New Roman" w:hAnsi="Times New Roman" w:cs="Times New Roman"/>
          <w:color w:val="000000"/>
          <w:kern w:val="36"/>
          <w:sz w:val="28"/>
          <w:szCs w:val="28"/>
        </w:rPr>
      </w:pPr>
      <w:r w:rsidRPr="00C31285">
        <w:rPr>
          <w:rFonts w:ascii="Times New Roman" w:hAnsi="Times New Roman" w:cs="Times New Roman"/>
          <w:color w:val="000000"/>
          <w:kern w:val="36"/>
          <w:sz w:val="28"/>
          <w:szCs w:val="28"/>
        </w:rPr>
        <w:t>налаженной работы транспорта.</w:t>
      </w:r>
    </w:p>
    <w:p w:rsidR="00C31285" w:rsidRDefault="00E000A3" w:rsidP="00C31285">
      <w:pPr>
        <w:spacing w:after="0" w:line="360" w:lineRule="auto"/>
        <w:ind w:firstLine="709"/>
        <w:jc w:val="both"/>
        <w:outlineLvl w:val="0"/>
        <w:rPr>
          <w:rFonts w:ascii="Times New Roman" w:hAnsi="Times New Roman" w:cs="Times New Roman"/>
          <w:color w:val="000000"/>
          <w:kern w:val="36"/>
          <w:sz w:val="28"/>
          <w:szCs w:val="28"/>
        </w:rPr>
      </w:pPr>
      <w:r w:rsidRPr="00C31285">
        <w:rPr>
          <w:rFonts w:ascii="Times New Roman" w:hAnsi="Times New Roman" w:cs="Times New Roman"/>
          <w:color w:val="000000"/>
          <w:kern w:val="36"/>
          <w:sz w:val="28"/>
          <w:szCs w:val="28"/>
        </w:rPr>
        <w:t>Таким образом, стратегия управления запасами должна базироваться на обеспечении платежеспособности предприятия и определении оптимального объема и структуры оборотных средств. В свою очередь, определение необходимой потребности в оборотных средствах, в том числе и запасах на предприятии ставит перед финансовым менеджером задачу выбора оптимальной структуры источников формирования оборотных средств.</w:t>
      </w:r>
    </w:p>
    <w:p w:rsidR="00E000A3" w:rsidRPr="00C31285" w:rsidRDefault="00E000A3" w:rsidP="00C31285">
      <w:pPr>
        <w:spacing w:after="0" w:line="360" w:lineRule="auto"/>
        <w:ind w:firstLine="709"/>
        <w:jc w:val="both"/>
        <w:outlineLvl w:val="0"/>
        <w:rPr>
          <w:rFonts w:ascii="Times New Roman" w:hAnsi="Times New Roman" w:cs="Times New Roman"/>
          <w:color w:val="000000"/>
          <w:kern w:val="36"/>
          <w:sz w:val="28"/>
          <w:szCs w:val="28"/>
        </w:rPr>
      </w:pPr>
      <w:r w:rsidRPr="00C31285">
        <w:rPr>
          <w:rFonts w:ascii="Times New Roman" w:hAnsi="Times New Roman" w:cs="Times New Roman"/>
          <w:color w:val="000000"/>
          <w:kern w:val="36"/>
          <w:sz w:val="28"/>
          <w:szCs w:val="28"/>
        </w:rPr>
        <w:t xml:space="preserve">Основным видом деятельности организации является </w:t>
      </w:r>
      <w:r w:rsidR="00CE4F09" w:rsidRPr="00C31285">
        <w:rPr>
          <w:rFonts w:ascii="Times New Roman" w:hAnsi="Times New Roman" w:cs="Times New Roman"/>
          <w:color w:val="000000"/>
          <w:kern w:val="36"/>
          <w:sz w:val="28"/>
          <w:szCs w:val="28"/>
        </w:rPr>
        <w:t>производство мясной продукции.</w:t>
      </w:r>
    </w:p>
    <w:p w:rsidR="00C31285" w:rsidRDefault="00E000A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По результатам проведенного финансово-экономического анализа можно</w:t>
      </w:r>
      <w:r w:rsidR="00CE4F09" w:rsidRPr="00C31285">
        <w:rPr>
          <w:rFonts w:ascii="Times New Roman" w:hAnsi="Times New Roman" w:cs="Times New Roman"/>
          <w:color w:val="000000"/>
          <w:sz w:val="28"/>
          <w:szCs w:val="28"/>
        </w:rPr>
        <w:t xml:space="preserve"> сделать вывод, что на предприятии</w:t>
      </w:r>
      <w:r w:rsidRPr="00C31285">
        <w:rPr>
          <w:rFonts w:ascii="Times New Roman" w:hAnsi="Times New Roman" w:cs="Times New Roman"/>
          <w:color w:val="000000"/>
          <w:sz w:val="28"/>
          <w:szCs w:val="28"/>
        </w:rPr>
        <w:t xml:space="preserve"> мало </w:t>
      </w:r>
      <w:r w:rsidR="00CE4F09" w:rsidRPr="00C31285">
        <w:rPr>
          <w:rFonts w:ascii="Times New Roman" w:hAnsi="Times New Roman" w:cs="Times New Roman"/>
          <w:color w:val="000000"/>
          <w:sz w:val="28"/>
          <w:szCs w:val="28"/>
        </w:rPr>
        <w:t xml:space="preserve">внимания уделяется </w:t>
      </w:r>
      <w:r w:rsidRPr="00C31285">
        <w:rPr>
          <w:rFonts w:ascii="Times New Roman" w:hAnsi="Times New Roman" w:cs="Times New Roman"/>
          <w:color w:val="000000"/>
          <w:sz w:val="28"/>
          <w:szCs w:val="28"/>
        </w:rPr>
        <w:t>упр</w:t>
      </w:r>
      <w:r w:rsidR="00CE4F09" w:rsidRPr="00C31285">
        <w:rPr>
          <w:rFonts w:ascii="Times New Roman" w:hAnsi="Times New Roman" w:cs="Times New Roman"/>
          <w:color w:val="000000"/>
          <w:sz w:val="28"/>
          <w:szCs w:val="28"/>
        </w:rPr>
        <w:t xml:space="preserve">авлению и планированию запасов, </w:t>
      </w:r>
      <w:r w:rsidRPr="00C31285">
        <w:rPr>
          <w:rFonts w:ascii="Times New Roman" w:hAnsi="Times New Roman" w:cs="Times New Roman"/>
          <w:color w:val="000000"/>
          <w:sz w:val="28"/>
          <w:szCs w:val="28"/>
        </w:rPr>
        <w:t>в связи с чем постоянно</w:t>
      </w:r>
      <w:r w:rsidR="00CE4F09" w:rsidRPr="00C31285">
        <w:rPr>
          <w:rFonts w:ascii="Times New Roman" w:hAnsi="Times New Roman" w:cs="Times New Roman"/>
          <w:color w:val="000000"/>
          <w:sz w:val="28"/>
          <w:szCs w:val="28"/>
        </w:rPr>
        <w:t xml:space="preserve"> возникают потребности производства в материалах</w:t>
      </w:r>
      <w:r w:rsidRPr="00C31285">
        <w:rPr>
          <w:rFonts w:ascii="Times New Roman" w:hAnsi="Times New Roman" w:cs="Times New Roman"/>
          <w:color w:val="000000"/>
          <w:sz w:val="28"/>
          <w:szCs w:val="28"/>
        </w:rPr>
        <w:t>, которые быстро заканчиваются на складе, так как их запас не нормируется.</w:t>
      </w:r>
    </w:p>
    <w:p w:rsidR="00C31285" w:rsidRDefault="00E000A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Таким о</w:t>
      </w:r>
      <w:r w:rsidR="00CE4F09" w:rsidRPr="00C31285">
        <w:rPr>
          <w:rFonts w:ascii="Times New Roman" w:hAnsi="Times New Roman" w:cs="Times New Roman"/>
          <w:color w:val="000000"/>
          <w:sz w:val="28"/>
          <w:szCs w:val="28"/>
        </w:rPr>
        <w:t xml:space="preserve">бразом, руководству отдела закупок </w:t>
      </w:r>
      <w:r w:rsidRPr="00C31285">
        <w:rPr>
          <w:rFonts w:ascii="Times New Roman" w:hAnsi="Times New Roman" w:cs="Times New Roman"/>
          <w:color w:val="000000"/>
          <w:sz w:val="28"/>
          <w:szCs w:val="28"/>
        </w:rPr>
        <w:t>О</w:t>
      </w:r>
      <w:r w:rsidR="00CE4F09" w:rsidRPr="00C31285">
        <w:rPr>
          <w:rFonts w:ascii="Times New Roman" w:hAnsi="Times New Roman" w:cs="Times New Roman"/>
          <w:color w:val="000000"/>
          <w:sz w:val="28"/>
          <w:szCs w:val="28"/>
        </w:rPr>
        <w:t>АО</w:t>
      </w:r>
      <w:r w:rsidRPr="00C31285">
        <w:rPr>
          <w:rFonts w:ascii="Times New Roman" w:hAnsi="Times New Roman" w:cs="Times New Roman"/>
          <w:color w:val="000000"/>
          <w:sz w:val="28"/>
          <w:szCs w:val="28"/>
        </w:rPr>
        <w:t xml:space="preserve"> «</w:t>
      </w:r>
      <w:r w:rsidR="00CE4F09" w:rsidRPr="00C31285">
        <w:rPr>
          <w:rFonts w:ascii="Times New Roman" w:hAnsi="Times New Roman" w:cs="Times New Roman"/>
          <w:color w:val="000000"/>
          <w:sz w:val="28"/>
          <w:szCs w:val="28"/>
        </w:rPr>
        <w:t>Мясокомбинат</w:t>
      </w:r>
      <w:r w:rsidRPr="00C31285">
        <w:rPr>
          <w:rFonts w:ascii="Times New Roman" w:hAnsi="Times New Roman" w:cs="Times New Roman"/>
          <w:color w:val="000000"/>
          <w:sz w:val="28"/>
          <w:szCs w:val="28"/>
        </w:rPr>
        <w:t>» следует обратить внимание на контроль за наличием, использованием и нормированием запасов, их оперативному управлению и планированию объема закупок. Здесь значительную помощь может оказать использование современных компьютерных технологий.</w:t>
      </w:r>
    </w:p>
    <w:p w:rsidR="00E000A3" w:rsidRPr="00C31285" w:rsidRDefault="00E000A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Главная задача системы управления запасами должна заключаться не только в учете запасов на складе, но и в применении современных моделей и правил восполнения запасов, в планировании оптимальных объемов закупок с выходом на финансовый контролинг бюджетных и собственных средств, направляемых на приобретение запасов и материалов, а также на стратегическое планирование запасов.</w:t>
      </w:r>
    </w:p>
    <w:p w:rsidR="00C31285" w:rsidRDefault="00E000A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Для автоматизации системы управления материальными запасами О</w:t>
      </w:r>
      <w:r w:rsidR="00E40B8A" w:rsidRPr="00C31285">
        <w:rPr>
          <w:rFonts w:ascii="Times New Roman" w:hAnsi="Times New Roman" w:cs="Times New Roman"/>
          <w:color w:val="000000"/>
          <w:sz w:val="28"/>
          <w:szCs w:val="28"/>
        </w:rPr>
        <w:t>А</w:t>
      </w:r>
      <w:r w:rsidRPr="00C31285">
        <w:rPr>
          <w:rFonts w:ascii="Times New Roman" w:hAnsi="Times New Roman" w:cs="Times New Roman"/>
          <w:color w:val="000000"/>
          <w:sz w:val="28"/>
          <w:szCs w:val="28"/>
        </w:rPr>
        <w:t>О</w:t>
      </w:r>
      <w:r w:rsidR="00E40B8A" w:rsidRPr="00C31285">
        <w:rPr>
          <w:rFonts w:ascii="Times New Roman" w:hAnsi="Times New Roman" w:cs="Times New Roman"/>
          <w:color w:val="000000"/>
          <w:sz w:val="28"/>
          <w:szCs w:val="28"/>
        </w:rPr>
        <w:t xml:space="preserve"> </w:t>
      </w:r>
      <w:r w:rsidRPr="00C31285">
        <w:rPr>
          <w:rFonts w:ascii="Times New Roman" w:hAnsi="Times New Roman" w:cs="Times New Roman"/>
          <w:color w:val="000000"/>
          <w:sz w:val="28"/>
          <w:szCs w:val="28"/>
        </w:rPr>
        <w:t>«</w:t>
      </w:r>
      <w:r w:rsidR="00E40B8A" w:rsidRPr="00C31285">
        <w:rPr>
          <w:rFonts w:ascii="Times New Roman" w:hAnsi="Times New Roman" w:cs="Times New Roman"/>
          <w:color w:val="000000"/>
          <w:sz w:val="28"/>
          <w:szCs w:val="28"/>
        </w:rPr>
        <w:t>Мясокомбинат</w:t>
      </w:r>
      <w:r w:rsidRPr="00C31285">
        <w:rPr>
          <w:rFonts w:ascii="Times New Roman" w:hAnsi="Times New Roman" w:cs="Times New Roman"/>
          <w:color w:val="000000"/>
          <w:sz w:val="28"/>
          <w:szCs w:val="28"/>
        </w:rPr>
        <w:t>» планируется внедрить в эксплуатацию информационную систему Store Management SAP/R3.</w:t>
      </w:r>
    </w:p>
    <w:p w:rsidR="00C31285" w:rsidRDefault="00E000A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Главной целью проектируемой автоматизированной системы управления запасами является повышение эффективности уп</w:t>
      </w:r>
      <w:r w:rsidR="00E40B8A" w:rsidRPr="00C31285">
        <w:rPr>
          <w:rFonts w:ascii="Times New Roman" w:hAnsi="Times New Roman" w:cs="Times New Roman"/>
          <w:color w:val="000000"/>
          <w:sz w:val="28"/>
          <w:szCs w:val="28"/>
        </w:rPr>
        <w:t xml:space="preserve">равления материальными запасами, </w:t>
      </w:r>
      <w:r w:rsidRPr="00C31285">
        <w:rPr>
          <w:rFonts w:ascii="Times New Roman" w:hAnsi="Times New Roman" w:cs="Times New Roman"/>
          <w:color w:val="000000"/>
          <w:sz w:val="28"/>
          <w:szCs w:val="28"/>
        </w:rPr>
        <w:t>обеспечение контроля за их расходованием, увеличение балансовой прибыли предприятия за счет снижения затрат на управление, оптимизация финансовых взаимоотношений с поставщиками сырья и материалов.</w:t>
      </w:r>
    </w:p>
    <w:p w:rsidR="00C31285" w:rsidRDefault="00E000A3"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При использовании автоматизированной системы управления материальными запасами, могут быть достигнуты</w:t>
      </w:r>
      <w:r w:rsidR="00E40B8A" w:rsidRPr="00C31285">
        <w:rPr>
          <w:rFonts w:ascii="Times New Roman" w:hAnsi="Times New Roman" w:cs="Times New Roman"/>
          <w:color w:val="000000"/>
          <w:sz w:val="28"/>
          <w:szCs w:val="28"/>
        </w:rPr>
        <w:t xml:space="preserve"> следующие улучшения в работе ОАО </w:t>
      </w:r>
      <w:r w:rsidRPr="00C31285">
        <w:rPr>
          <w:rFonts w:ascii="Times New Roman" w:hAnsi="Times New Roman" w:cs="Times New Roman"/>
          <w:color w:val="000000"/>
          <w:sz w:val="28"/>
          <w:szCs w:val="28"/>
        </w:rPr>
        <w:t>«</w:t>
      </w:r>
      <w:r w:rsidR="00E40B8A" w:rsidRPr="00C31285">
        <w:rPr>
          <w:rFonts w:ascii="Times New Roman" w:hAnsi="Times New Roman" w:cs="Times New Roman"/>
          <w:color w:val="000000"/>
          <w:sz w:val="28"/>
          <w:szCs w:val="28"/>
        </w:rPr>
        <w:t>Мясокомбинат</w:t>
      </w:r>
      <w:r w:rsidRPr="00C31285">
        <w:rPr>
          <w:rFonts w:ascii="Times New Roman" w:hAnsi="Times New Roman" w:cs="Times New Roman"/>
          <w:color w:val="000000"/>
          <w:sz w:val="28"/>
          <w:szCs w:val="28"/>
        </w:rPr>
        <w:t>»:</w:t>
      </w:r>
    </w:p>
    <w:p w:rsidR="00C31285" w:rsidRDefault="00E40B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 xml:space="preserve">рациональное использование </w:t>
      </w:r>
      <w:r w:rsidRPr="00C31285">
        <w:rPr>
          <w:rFonts w:ascii="Times New Roman" w:hAnsi="Times New Roman" w:cs="Times New Roman"/>
          <w:color w:val="000000"/>
          <w:sz w:val="28"/>
          <w:szCs w:val="28"/>
        </w:rPr>
        <w:t>запасов</w:t>
      </w:r>
      <w:r w:rsidR="00E000A3" w:rsidRPr="00C31285">
        <w:rPr>
          <w:rFonts w:ascii="Times New Roman" w:hAnsi="Times New Roman" w:cs="Times New Roman"/>
          <w:color w:val="000000"/>
          <w:sz w:val="28"/>
          <w:szCs w:val="28"/>
        </w:rPr>
        <w:t>;</w:t>
      </w:r>
    </w:p>
    <w:p w:rsidR="00C31285" w:rsidRDefault="00E40B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повышение ликвидности сверхнормативных запасов материалов;</w:t>
      </w:r>
    </w:p>
    <w:p w:rsidR="00C31285" w:rsidRDefault="00E40B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ускорение оборачиваемости всех видов запасов;</w:t>
      </w:r>
    </w:p>
    <w:p w:rsidR="00C31285" w:rsidRDefault="00E40B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обеспечение оптимальных расходов на приобретение запасов;</w:t>
      </w:r>
    </w:p>
    <w:p w:rsidR="00C31285" w:rsidRDefault="00E40B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расчет оптимальной партии запасов;</w:t>
      </w:r>
    </w:p>
    <w:p w:rsidR="00E000A3" w:rsidRPr="00C31285" w:rsidRDefault="00E40B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снижение затрат на хранение запасов;</w:t>
      </w:r>
    </w:p>
    <w:p w:rsidR="00E000A3" w:rsidRPr="00C31285" w:rsidRDefault="00E40B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обеспечение налаженной работы транспорта;</w:t>
      </w:r>
    </w:p>
    <w:p w:rsidR="00E000A3" w:rsidRPr="00C31285" w:rsidRDefault="00E40B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выявление дефицитных позиций отдельных видов запасов;</w:t>
      </w:r>
    </w:p>
    <w:p w:rsidR="00C31285" w:rsidRDefault="00E40B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выбор позиций тех средств, по которым сформировались лишние запасы, с целью их последующей реализации;</w:t>
      </w:r>
    </w:p>
    <w:p w:rsidR="00E000A3" w:rsidRPr="00C31285" w:rsidRDefault="00E40B8A" w:rsidP="00C31285">
      <w:pPr>
        <w:spacing w:after="0" w:line="360" w:lineRule="auto"/>
        <w:ind w:firstLine="709"/>
        <w:jc w:val="both"/>
        <w:rPr>
          <w:rFonts w:ascii="Times New Roman" w:hAnsi="Times New Roman" w:cs="Times New Roman"/>
          <w:color w:val="000000"/>
          <w:sz w:val="28"/>
          <w:szCs w:val="28"/>
        </w:rPr>
      </w:pPr>
      <w:r w:rsidRPr="00C31285">
        <w:rPr>
          <w:rFonts w:ascii="Times New Roman" w:hAnsi="Times New Roman" w:cs="Times New Roman"/>
          <w:color w:val="000000"/>
          <w:sz w:val="28"/>
          <w:szCs w:val="28"/>
        </w:rPr>
        <w:t xml:space="preserve">- </w:t>
      </w:r>
      <w:r w:rsidR="00E000A3" w:rsidRPr="00C31285">
        <w:rPr>
          <w:rFonts w:ascii="Times New Roman" w:hAnsi="Times New Roman" w:cs="Times New Roman"/>
          <w:color w:val="000000"/>
          <w:sz w:val="28"/>
          <w:szCs w:val="28"/>
        </w:rPr>
        <w:t>определение потребности в финансовых ресурсах для обеспечения необходимых поставок материалов в плановом периоде и т.д.</w:t>
      </w:r>
    </w:p>
    <w:p w:rsidR="00C31285" w:rsidRPr="00195F72" w:rsidRDefault="00C31285" w:rsidP="00C31285">
      <w:pPr>
        <w:spacing w:after="0" w:line="360" w:lineRule="auto"/>
        <w:ind w:firstLine="709"/>
        <w:jc w:val="both"/>
        <w:rPr>
          <w:rFonts w:ascii="Times New Roman" w:hAnsi="Times New Roman" w:cs="Times New Roman"/>
          <w:color w:val="000000"/>
          <w:sz w:val="28"/>
          <w:szCs w:val="28"/>
        </w:rPr>
      </w:pPr>
    </w:p>
    <w:p w:rsidR="00E40B8A" w:rsidRPr="00C31285" w:rsidRDefault="00C3121F" w:rsidP="002F484D">
      <w:pPr>
        <w:spacing w:after="0" w:line="360" w:lineRule="auto"/>
        <w:ind w:firstLine="709"/>
        <w:jc w:val="center"/>
        <w:rPr>
          <w:rFonts w:ascii="Times New Roman" w:hAnsi="Times New Roman" w:cs="Times New Roman"/>
          <w:b/>
          <w:bCs/>
          <w:color w:val="000000"/>
          <w:sz w:val="28"/>
          <w:szCs w:val="28"/>
        </w:rPr>
      </w:pPr>
      <w:r w:rsidRPr="00C31285">
        <w:rPr>
          <w:rFonts w:ascii="Times New Roman" w:hAnsi="Times New Roman" w:cs="Times New Roman"/>
          <w:color w:val="000000"/>
          <w:sz w:val="28"/>
          <w:szCs w:val="28"/>
        </w:rPr>
        <w:br w:type="page"/>
      </w:r>
      <w:r w:rsidR="00E40B8A" w:rsidRPr="00C31285">
        <w:rPr>
          <w:rFonts w:ascii="Times New Roman" w:hAnsi="Times New Roman" w:cs="Times New Roman"/>
          <w:b/>
          <w:bCs/>
          <w:color w:val="000000"/>
          <w:sz w:val="28"/>
          <w:szCs w:val="28"/>
        </w:rPr>
        <w:t>БИБЛИОГРАФИЧЕСКИЙ СПИСОК</w:t>
      </w:r>
    </w:p>
    <w:p w:rsidR="00E40B8A" w:rsidRPr="00C31285" w:rsidRDefault="00E40B8A" w:rsidP="00C31285">
      <w:pPr>
        <w:tabs>
          <w:tab w:val="left" w:pos="1770"/>
        </w:tabs>
        <w:spacing w:after="0" w:line="360" w:lineRule="auto"/>
        <w:ind w:firstLine="709"/>
        <w:jc w:val="both"/>
        <w:rPr>
          <w:rFonts w:ascii="Times New Roman" w:hAnsi="Times New Roman" w:cs="Times New Roman"/>
          <w:color w:val="000000"/>
          <w:sz w:val="28"/>
          <w:szCs w:val="28"/>
        </w:rPr>
      </w:pPr>
    </w:p>
    <w:p w:rsidR="00AB28C9" w:rsidRPr="00C31285" w:rsidRDefault="00E40B8A" w:rsidP="00C31285">
      <w:pPr>
        <w:shd w:val="clear" w:color="auto" w:fill="FFFFFF"/>
        <w:tabs>
          <w:tab w:val="left" w:pos="426"/>
        </w:tabs>
        <w:spacing w:after="0" w:line="360" w:lineRule="auto"/>
        <w:rPr>
          <w:rFonts w:ascii="Times New Roman" w:hAnsi="Times New Roman" w:cs="Times New Roman"/>
          <w:color w:val="000000"/>
          <w:sz w:val="28"/>
          <w:szCs w:val="28"/>
        </w:rPr>
      </w:pPr>
      <w:r w:rsidRPr="00C31285">
        <w:rPr>
          <w:rFonts w:ascii="Times New Roman" w:hAnsi="Times New Roman" w:cs="Times New Roman"/>
          <w:color w:val="000000"/>
          <w:sz w:val="28"/>
          <w:szCs w:val="28"/>
        </w:rPr>
        <w:t>1</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w:t>
      </w:r>
      <w:r w:rsidR="00AB28C9" w:rsidRPr="00C31285">
        <w:rPr>
          <w:rFonts w:ascii="Times New Roman" w:hAnsi="Times New Roman" w:cs="Times New Roman"/>
          <w:color w:val="000000"/>
          <w:sz w:val="28"/>
          <w:szCs w:val="28"/>
        </w:rPr>
        <w:t>Абрютина М.С. Экономика предприятия: Учебник</w:t>
      </w:r>
      <w:r w:rsidR="00B608D1" w:rsidRPr="00C31285">
        <w:rPr>
          <w:rFonts w:ascii="Times New Roman" w:hAnsi="Times New Roman" w:cs="Times New Roman"/>
          <w:color w:val="000000"/>
          <w:sz w:val="28"/>
          <w:szCs w:val="28"/>
        </w:rPr>
        <w:t xml:space="preserve"> /</w:t>
      </w:r>
      <w:r w:rsidR="00AB28C9" w:rsidRPr="00C31285">
        <w:rPr>
          <w:rFonts w:ascii="Times New Roman" w:hAnsi="Times New Roman" w:cs="Times New Roman"/>
          <w:color w:val="000000"/>
          <w:sz w:val="28"/>
          <w:szCs w:val="28"/>
        </w:rPr>
        <w:t xml:space="preserve"> </w:t>
      </w:r>
      <w:r w:rsidR="00B608D1" w:rsidRPr="00C31285">
        <w:rPr>
          <w:rFonts w:ascii="Times New Roman" w:hAnsi="Times New Roman" w:cs="Times New Roman"/>
          <w:color w:val="000000"/>
          <w:sz w:val="28"/>
          <w:szCs w:val="28"/>
        </w:rPr>
        <w:t xml:space="preserve">М.С. Абрютина. </w:t>
      </w:r>
      <w:r w:rsidR="00AB28C9" w:rsidRPr="00C31285">
        <w:rPr>
          <w:rFonts w:ascii="Times New Roman" w:hAnsi="Times New Roman" w:cs="Times New Roman"/>
          <w:color w:val="000000"/>
          <w:sz w:val="28"/>
          <w:szCs w:val="28"/>
        </w:rPr>
        <w:t>- М.: Издательство «Дело и сервис», 2004.-528с.</w:t>
      </w:r>
    </w:p>
    <w:p w:rsidR="00AB28C9" w:rsidRPr="00C31285" w:rsidRDefault="00C3121F"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2</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w:t>
      </w:r>
      <w:r w:rsidR="00AB28C9" w:rsidRPr="00C31285">
        <w:rPr>
          <w:rFonts w:ascii="Times New Roman" w:hAnsi="Times New Roman" w:cs="Times New Roman"/>
          <w:color w:val="000000"/>
          <w:sz w:val="28"/>
          <w:szCs w:val="28"/>
        </w:rPr>
        <w:t>Аникин Б.А. К</w:t>
      </w:r>
      <w:r w:rsidR="00B608D1" w:rsidRPr="00C31285">
        <w:rPr>
          <w:rFonts w:ascii="Times New Roman" w:hAnsi="Times New Roman" w:cs="Times New Roman"/>
          <w:color w:val="000000"/>
          <w:sz w:val="28"/>
          <w:szCs w:val="28"/>
        </w:rPr>
        <w:t xml:space="preserve">оммерческая логистика: Учебник / Б.А. Аникин. </w:t>
      </w:r>
      <w:r w:rsidR="00AB28C9" w:rsidRPr="00C31285">
        <w:rPr>
          <w:rFonts w:ascii="Times New Roman" w:hAnsi="Times New Roman" w:cs="Times New Roman"/>
          <w:color w:val="000000"/>
          <w:sz w:val="28"/>
          <w:szCs w:val="28"/>
        </w:rPr>
        <w:t>– М.: ТК Велби,</w:t>
      </w:r>
      <w:r w:rsidR="00964078" w:rsidRPr="00C31285">
        <w:rPr>
          <w:rFonts w:ascii="Times New Roman" w:hAnsi="Times New Roman" w:cs="Times New Roman"/>
          <w:color w:val="000000"/>
          <w:sz w:val="28"/>
          <w:szCs w:val="28"/>
        </w:rPr>
        <w:t xml:space="preserve"> </w:t>
      </w:r>
      <w:r w:rsidR="00AB28C9" w:rsidRPr="00C31285">
        <w:rPr>
          <w:rFonts w:ascii="Times New Roman" w:hAnsi="Times New Roman" w:cs="Times New Roman"/>
          <w:color w:val="000000"/>
          <w:sz w:val="28"/>
          <w:szCs w:val="28"/>
        </w:rPr>
        <w:t>Изд-во Проспкт, 2006. – 432 с.</w:t>
      </w:r>
    </w:p>
    <w:p w:rsidR="00AB28C9" w:rsidRPr="00C31285" w:rsidRDefault="00C3121F"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3</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w:t>
      </w:r>
      <w:r w:rsidR="00795D10" w:rsidRPr="00C31285">
        <w:rPr>
          <w:rFonts w:ascii="Times New Roman" w:hAnsi="Times New Roman" w:cs="Times New Roman"/>
          <w:color w:val="000000"/>
          <w:sz w:val="28"/>
          <w:szCs w:val="28"/>
        </w:rPr>
        <w:t>Баканов М.И.</w:t>
      </w:r>
      <w:r w:rsidR="00B608D1" w:rsidRPr="00C31285">
        <w:rPr>
          <w:rFonts w:ascii="Times New Roman" w:hAnsi="Times New Roman" w:cs="Times New Roman"/>
          <w:color w:val="000000"/>
          <w:sz w:val="28"/>
          <w:szCs w:val="28"/>
        </w:rPr>
        <w:t xml:space="preserve"> Теория экономического анализа /М.И. Баканов</w:t>
      </w:r>
      <w:r w:rsidR="00795D10" w:rsidRPr="00C31285">
        <w:rPr>
          <w:rFonts w:ascii="Times New Roman" w:hAnsi="Times New Roman" w:cs="Times New Roman"/>
          <w:color w:val="000000"/>
          <w:sz w:val="28"/>
          <w:szCs w:val="28"/>
        </w:rPr>
        <w:t>, А.Д. Шеремет.</w:t>
      </w:r>
      <w:r w:rsidR="00B608D1" w:rsidRPr="00C31285">
        <w:rPr>
          <w:rFonts w:ascii="Times New Roman" w:hAnsi="Times New Roman" w:cs="Times New Roman"/>
          <w:color w:val="000000"/>
          <w:sz w:val="28"/>
          <w:szCs w:val="28"/>
        </w:rPr>
        <w:t xml:space="preserve"> </w:t>
      </w:r>
      <w:r w:rsidR="00AB28C9" w:rsidRPr="00C31285">
        <w:rPr>
          <w:rFonts w:ascii="Times New Roman" w:hAnsi="Times New Roman" w:cs="Times New Roman"/>
          <w:color w:val="000000"/>
          <w:sz w:val="28"/>
          <w:szCs w:val="28"/>
        </w:rPr>
        <w:t>- М.: Финансы и статистика, 2001. - 456 с.</w:t>
      </w:r>
    </w:p>
    <w:p w:rsidR="00AB28C9" w:rsidRPr="00C31285" w:rsidRDefault="00C3121F"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4</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w:t>
      </w:r>
      <w:r w:rsidR="00B608D1" w:rsidRPr="00C31285">
        <w:rPr>
          <w:rFonts w:ascii="Times New Roman" w:hAnsi="Times New Roman" w:cs="Times New Roman"/>
          <w:color w:val="000000"/>
          <w:sz w:val="28"/>
          <w:szCs w:val="28"/>
        </w:rPr>
        <w:t>Гайдаенко А.</w:t>
      </w:r>
      <w:r w:rsidR="00E40B8A" w:rsidRPr="00C31285">
        <w:rPr>
          <w:rFonts w:ascii="Times New Roman" w:hAnsi="Times New Roman" w:cs="Times New Roman"/>
          <w:color w:val="000000"/>
          <w:sz w:val="28"/>
          <w:szCs w:val="28"/>
        </w:rPr>
        <w:t>А. Логистика: Учебник</w:t>
      </w:r>
      <w:r w:rsidR="00B608D1" w:rsidRPr="00C31285">
        <w:rPr>
          <w:rFonts w:ascii="Times New Roman" w:hAnsi="Times New Roman" w:cs="Times New Roman"/>
          <w:color w:val="000000"/>
          <w:sz w:val="28"/>
          <w:szCs w:val="28"/>
        </w:rPr>
        <w:t xml:space="preserve"> /</w:t>
      </w:r>
      <w:r w:rsidR="00BC088A" w:rsidRPr="00C31285">
        <w:rPr>
          <w:rFonts w:ascii="Times New Roman" w:hAnsi="Times New Roman" w:cs="Times New Roman"/>
          <w:color w:val="000000"/>
          <w:sz w:val="28"/>
          <w:szCs w:val="28"/>
        </w:rPr>
        <w:t xml:space="preserve"> </w:t>
      </w:r>
      <w:r w:rsidR="00B608D1" w:rsidRPr="00C31285">
        <w:rPr>
          <w:rFonts w:ascii="Times New Roman" w:hAnsi="Times New Roman" w:cs="Times New Roman"/>
          <w:color w:val="000000"/>
          <w:sz w:val="28"/>
          <w:szCs w:val="28"/>
        </w:rPr>
        <w:t xml:space="preserve">А.А. Гайдаенко. </w:t>
      </w:r>
      <w:r w:rsidR="00BC088A" w:rsidRPr="00C31285">
        <w:rPr>
          <w:rFonts w:ascii="Times New Roman" w:hAnsi="Times New Roman" w:cs="Times New Roman"/>
          <w:color w:val="000000"/>
          <w:sz w:val="28"/>
          <w:szCs w:val="28"/>
        </w:rPr>
        <w:t>– М.: КНОРУС, 2008. – 272 с.</w:t>
      </w:r>
    </w:p>
    <w:p w:rsidR="00AB28C9" w:rsidRPr="00C31285" w:rsidRDefault="00C3121F"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5</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w:t>
      </w:r>
      <w:r w:rsidR="00BC088A" w:rsidRPr="00C31285">
        <w:rPr>
          <w:rFonts w:ascii="Times New Roman" w:hAnsi="Times New Roman" w:cs="Times New Roman"/>
          <w:color w:val="000000"/>
          <w:sz w:val="28"/>
          <w:szCs w:val="28"/>
        </w:rPr>
        <w:t>Гад</w:t>
      </w:r>
      <w:r w:rsidR="00B608D1" w:rsidRPr="00C31285">
        <w:rPr>
          <w:rFonts w:ascii="Times New Roman" w:hAnsi="Times New Roman" w:cs="Times New Roman"/>
          <w:color w:val="000000"/>
          <w:sz w:val="28"/>
          <w:szCs w:val="28"/>
        </w:rPr>
        <w:t>жинский А.М. Логистика: Учебник /А.М. Гаджинский.</w:t>
      </w:r>
      <w:r w:rsidR="00BC088A" w:rsidRPr="00C31285">
        <w:rPr>
          <w:rFonts w:ascii="Times New Roman" w:hAnsi="Times New Roman" w:cs="Times New Roman"/>
          <w:color w:val="000000"/>
          <w:sz w:val="28"/>
          <w:szCs w:val="28"/>
        </w:rPr>
        <w:t xml:space="preserve"> – М.: ИЦ «Маркетинг», 2002. – 408 с.</w:t>
      </w:r>
    </w:p>
    <w:p w:rsidR="00C31285" w:rsidRDefault="00B608D1"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6</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w:t>
      </w:r>
      <w:r w:rsidR="00AB28C9" w:rsidRPr="00C31285">
        <w:rPr>
          <w:rFonts w:ascii="Times New Roman" w:hAnsi="Times New Roman" w:cs="Times New Roman"/>
          <w:color w:val="000000"/>
          <w:sz w:val="28"/>
          <w:szCs w:val="28"/>
        </w:rPr>
        <w:t>Налетова И.А. Анализ финансово-хозяйственной деятельности: Учебно-методичес</w:t>
      </w:r>
      <w:r w:rsidR="00795D10" w:rsidRPr="00C31285">
        <w:rPr>
          <w:rFonts w:ascii="Times New Roman" w:hAnsi="Times New Roman" w:cs="Times New Roman"/>
          <w:color w:val="000000"/>
          <w:sz w:val="28"/>
          <w:szCs w:val="28"/>
        </w:rPr>
        <w:t>кое пособие /</w:t>
      </w:r>
      <w:r w:rsidRPr="00C31285">
        <w:rPr>
          <w:rFonts w:ascii="Times New Roman" w:hAnsi="Times New Roman" w:cs="Times New Roman"/>
          <w:color w:val="000000"/>
          <w:sz w:val="28"/>
          <w:szCs w:val="28"/>
        </w:rPr>
        <w:t xml:space="preserve"> </w:t>
      </w:r>
      <w:r w:rsidR="00795D10" w:rsidRPr="00C31285">
        <w:rPr>
          <w:rFonts w:ascii="Times New Roman" w:hAnsi="Times New Roman" w:cs="Times New Roman"/>
          <w:color w:val="000000"/>
          <w:sz w:val="28"/>
          <w:szCs w:val="28"/>
        </w:rPr>
        <w:t>И.А. Налетова</w:t>
      </w:r>
      <w:r w:rsidRPr="00C31285">
        <w:rPr>
          <w:rFonts w:ascii="Times New Roman" w:hAnsi="Times New Roman" w:cs="Times New Roman"/>
          <w:color w:val="000000"/>
          <w:sz w:val="28"/>
          <w:szCs w:val="28"/>
        </w:rPr>
        <w:t xml:space="preserve"> М.:</w:t>
      </w:r>
      <w:r w:rsidR="00AB28C9" w:rsidRPr="00C31285">
        <w:rPr>
          <w:rFonts w:ascii="Times New Roman" w:hAnsi="Times New Roman" w:cs="Times New Roman"/>
          <w:color w:val="000000"/>
          <w:sz w:val="28"/>
          <w:szCs w:val="28"/>
        </w:rPr>
        <w:t xml:space="preserve"> ИНФРА-М, ФОРУМ, 2007. - 328 с.</w:t>
      </w:r>
    </w:p>
    <w:p w:rsidR="00AB28C9" w:rsidRPr="00C31285" w:rsidRDefault="00B608D1"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7</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Новиков О.А. Логистика: Учебн. Пособие / О.А. Новиков, С.А. Уваров. </w:t>
      </w:r>
      <w:r w:rsidR="00AB28C9" w:rsidRPr="00C31285">
        <w:rPr>
          <w:rFonts w:ascii="Times New Roman" w:hAnsi="Times New Roman" w:cs="Times New Roman"/>
          <w:color w:val="000000"/>
          <w:sz w:val="28"/>
          <w:szCs w:val="28"/>
        </w:rPr>
        <w:t>- М.: ИНФРА - М, 2002. - 112с.</w:t>
      </w:r>
    </w:p>
    <w:p w:rsidR="00AB28C9" w:rsidRPr="00C31285" w:rsidRDefault="00B608D1"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8</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Родников А.</w:t>
      </w:r>
      <w:r w:rsidR="00AB28C9" w:rsidRPr="00C31285">
        <w:rPr>
          <w:rFonts w:ascii="Times New Roman" w:hAnsi="Times New Roman" w:cs="Times New Roman"/>
          <w:color w:val="000000"/>
          <w:sz w:val="28"/>
          <w:szCs w:val="28"/>
        </w:rPr>
        <w:t>Н.</w:t>
      </w:r>
      <w:r w:rsidRPr="00C31285">
        <w:rPr>
          <w:rFonts w:ascii="Times New Roman" w:hAnsi="Times New Roman" w:cs="Times New Roman"/>
          <w:color w:val="000000"/>
          <w:sz w:val="28"/>
          <w:szCs w:val="28"/>
        </w:rPr>
        <w:t xml:space="preserve"> </w:t>
      </w:r>
      <w:r w:rsidR="00AB28C9" w:rsidRPr="00C31285">
        <w:rPr>
          <w:rFonts w:ascii="Times New Roman" w:hAnsi="Times New Roman" w:cs="Times New Roman"/>
          <w:color w:val="000000"/>
          <w:sz w:val="28"/>
          <w:szCs w:val="28"/>
        </w:rPr>
        <w:t>Логис</w:t>
      </w:r>
      <w:r w:rsidRPr="00C31285">
        <w:rPr>
          <w:rFonts w:ascii="Times New Roman" w:hAnsi="Times New Roman" w:cs="Times New Roman"/>
          <w:color w:val="000000"/>
          <w:sz w:val="28"/>
          <w:szCs w:val="28"/>
        </w:rPr>
        <w:t>тика: Терминологический словарь / А.Н. Родников.</w:t>
      </w:r>
      <w:r w:rsidR="00AB28C9" w:rsidRPr="00C31285">
        <w:rPr>
          <w:rFonts w:ascii="Times New Roman" w:hAnsi="Times New Roman" w:cs="Times New Roman"/>
          <w:color w:val="000000"/>
          <w:sz w:val="28"/>
          <w:szCs w:val="28"/>
        </w:rPr>
        <w:t xml:space="preserve"> - М.: ИНФРА - М, 2000. - 470 с.</w:t>
      </w:r>
    </w:p>
    <w:p w:rsidR="00AB28C9" w:rsidRPr="00C31285" w:rsidRDefault="00B608D1"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9</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w:t>
      </w:r>
      <w:r w:rsidR="00AB28C9" w:rsidRPr="00C31285">
        <w:rPr>
          <w:rFonts w:ascii="Times New Roman" w:hAnsi="Times New Roman" w:cs="Times New Roman"/>
          <w:color w:val="000000"/>
          <w:sz w:val="28"/>
          <w:szCs w:val="28"/>
        </w:rPr>
        <w:t>Сергеева В.И. Корпоративная логистика. 300 ответов на вопросы профессионалов</w:t>
      </w:r>
      <w:r w:rsidRPr="00C31285">
        <w:rPr>
          <w:rFonts w:ascii="Times New Roman" w:hAnsi="Times New Roman" w:cs="Times New Roman"/>
          <w:color w:val="000000"/>
          <w:sz w:val="28"/>
          <w:szCs w:val="28"/>
        </w:rPr>
        <w:t xml:space="preserve"> / В.И. Сергеева. -</w:t>
      </w:r>
      <w:r w:rsidR="00AB28C9" w:rsidRPr="00C31285">
        <w:rPr>
          <w:rFonts w:ascii="Times New Roman" w:hAnsi="Times New Roman" w:cs="Times New Roman"/>
          <w:color w:val="000000"/>
          <w:sz w:val="28"/>
          <w:szCs w:val="28"/>
        </w:rPr>
        <w:t xml:space="preserve"> М.: ИНФРАМ, 2008. – 976 с.</w:t>
      </w:r>
    </w:p>
    <w:p w:rsidR="00AB28C9" w:rsidRPr="00C31285" w:rsidRDefault="00B608D1"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10</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Фирон Х. </w:t>
      </w:r>
      <w:r w:rsidR="00AB28C9" w:rsidRPr="00C31285">
        <w:rPr>
          <w:rFonts w:ascii="Times New Roman" w:hAnsi="Times New Roman" w:cs="Times New Roman"/>
          <w:color w:val="000000"/>
          <w:sz w:val="28"/>
          <w:szCs w:val="28"/>
        </w:rPr>
        <w:t xml:space="preserve">Управление снабжением и запасами. Логистика / </w:t>
      </w:r>
      <w:r w:rsidRPr="00C31285">
        <w:rPr>
          <w:rFonts w:ascii="Times New Roman" w:hAnsi="Times New Roman" w:cs="Times New Roman"/>
          <w:color w:val="000000"/>
          <w:sz w:val="28"/>
          <w:szCs w:val="28"/>
        </w:rPr>
        <w:t xml:space="preserve">Х. Фирон, М. Линдерс. </w:t>
      </w:r>
      <w:r w:rsidR="00AB28C9" w:rsidRPr="00C31285">
        <w:rPr>
          <w:rFonts w:ascii="Times New Roman" w:hAnsi="Times New Roman" w:cs="Times New Roman"/>
          <w:color w:val="000000"/>
          <w:sz w:val="28"/>
          <w:szCs w:val="28"/>
        </w:rPr>
        <w:t>- СПб.: Полигон, 1999. - 768с.</w:t>
      </w:r>
    </w:p>
    <w:p w:rsidR="00AB28C9" w:rsidRPr="00C31285" w:rsidRDefault="00B608D1"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11</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w:t>
      </w:r>
      <w:r w:rsidR="00AB28C9" w:rsidRPr="00C31285">
        <w:rPr>
          <w:rFonts w:ascii="Times New Roman" w:hAnsi="Times New Roman" w:cs="Times New Roman"/>
          <w:color w:val="000000"/>
          <w:sz w:val="28"/>
          <w:szCs w:val="28"/>
        </w:rPr>
        <w:t>Экономика предприятия: Учебник - 2-е изд., перераб. и доп.; Под ред. Семенова В.М. -М.:Центр экономики и маркетинга, 2000. - 312 с.</w:t>
      </w:r>
    </w:p>
    <w:p w:rsidR="00AB28C9" w:rsidRPr="00C31285" w:rsidRDefault="00B608D1" w:rsidP="00C31285">
      <w:pPr>
        <w:pStyle w:val="a5"/>
        <w:shd w:val="clear" w:color="auto" w:fill="FFFFFF"/>
        <w:tabs>
          <w:tab w:val="left" w:pos="426"/>
        </w:tabs>
        <w:spacing w:after="0" w:line="360" w:lineRule="auto"/>
        <w:ind w:left="0"/>
        <w:rPr>
          <w:rFonts w:ascii="Times New Roman" w:hAnsi="Times New Roman" w:cs="Times New Roman"/>
          <w:color w:val="000000"/>
          <w:sz w:val="28"/>
          <w:szCs w:val="28"/>
        </w:rPr>
      </w:pPr>
      <w:r w:rsidRPr="00C31285">
        <w:rPr>
          <w:rFonts w:ascii="Times New Roman" w:hAnsi="Times New Roman" w:cs="Times New Roman"/>
          <w:color w:val="000000"/>
          <w:sz w:val="28"/>
          <w:szCs w:val="28"/>
        </w:rPr>
        <w:t>12</w:t>
      </w:r>
      <w:r w:rsidR="00C31285">
        <w:rPr>
          <w:rFonts w:ascii="Times New Roman" w:hAnsi="Times New Roman" w:cs="Times New Roman"/>
          <w:color w:val="000000"/>
          <w:sz w:val="28"/>
          <w:szCs w:val="28"/>
        </w:rPr>
        <w:t>.</w:t>
      </w:r>
      <w:r w:rsidRPr="00C31285">
        <w:rPr>
          <w:rFonts w:ascii="Times New Roman" w:hAnsi="Times New Roman" w:cs="Times New Roman"/>
          <w:color w:val="000000"/>
          <w:sz w:val="28"/>
          <w:szCs w:val="28"/>
        </w:rPr>
        <w:t xml:space="preserve"> </w:t>
      </w:r>
      <w:r w:rsidR="00795D10" w:rsidRPr="00C31285">
        <w:rPr>
          <w:rFonts w:ascii="Times New Roman" w:hAnsi="Times New Roman" w:cs="Times New Roman"/>
          <w:color w:val="000000"/>
          <w:sz w:val="28"/>
          <w:szCs w:val="28"/>
        </w:rPr>
        <w:t>Поздняков В.Я. Экономика предприятия (фирмы): практикум / В.Я. Поздняков</w:t>
      </w:r>
      <w:r w:rsidR="00AB28C9" w:rsidRPr="00C31285">
        <w:rPr>
          <w:rFonts w:ascii="Times New Roman" w:hAnsi="Times New Roman" w:cs="Times New Roman"/>
          <w:color w:val="000000"/>
          <w:sz w:val="28"/>
          <w:szCs w:val="28"/>
        </w:rPr>
        <w:t xml:space="preserve">, </w:t>
      </w:r>
      <w:r w:rsidR="00795D10" w:rsidRPr="00C31285">
        <w:rPr>
          <w:rFonts w:ascii="Times New Roman" w:hAnsi="Times New Roman" w:cs="Times New Roman"/>
          <w:color w:val="000000"/>
          <w:sz w:val="28"/>
          <w:szCs w:val="28"/>
        </w:rPr>
        <w:t>О.И. Волков</w:t>
      </w:r>
      <w:r w:rsidR="00AB28C9" w:rsidRPr="00C31285">
        <w:rPr>
          <w:rFonts w:ascii="Times New Roman" w:hAnsi="Times New Roman" w:cs="Times New Roman"/>
          <w:color w:val="000000"/>
          <w:sz w:val="28"/>
          <w:szCs w:val="28"/>
        </w:rPr>
        <w:t>.</w:t>
      </w:r>
      <w:r w:rsidR="00795D10" w:rsidRPr="00C31285">
        <w:rPr>
          <w:rFonts w:ascii="Times New Roman" w:hAnsi="Times New Roman" w:cs="Times New Roman"/>
          <w:color w:val="000000"/>
          <w:sz w:val="28"/>
          <w:szCs w:val="28"/>
        </w:rPr>
        <w:t xml:space="preserve"> -</w:t>
      </w:r>
      <w:r w:rsidR="00AB28C9" w:rsidRPr="00C31285">
        <w:rPr>
          <w:rFonts w:ascii="Times New Roman" w:hAnsi="Times New Roman" w:cs="Times New Roman"/>
          <w:color w:val="000000"/>
          <w:sz w:val="28"/>
          <w:szCs w:val="28"/>
        </w:rPr>
        <w:t xml:space="preserve"> М., ИНФРА-М, 2007. - 331с.</w:t>
      </w:r>
      <w:bookmarkStart w:id="2" w:name="_GoBack"/>
      <w:bookmarkEnd w:id="2"/>
    </w:p>
    <w:sectPr w:rsidR="00AB28C9" w:rsidRPr="00C31285" w:rsidSect="002F484D">
      <w:footerReference w:type="default" r:id="rId18"/>
      <w:pgSz w:w="11906" w:h="16838"/>
      <w:pgMar w:top="1134" w:right="850" w:bottom="1134" w:left="1701" w:header="720"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9A" w:rsidRDefault="00BD309A" w:rsidP="007D77AB">
      <w:pPr>
        <w:spacing w:after="0" w:line="240" w:lineRule="auto"/>
      </w:pPr>
      <w:r>
        <w:separator/>
      </w:r>
    </w:p>
  </w:endnote>
  <w:endnote w:type="continuationSeparator" w:id="0">
    <w:p w:rsidR="00BD309A" w:rsidRDefault="00BD309A" w:rsidP="007D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8D1" w:rsidRDefault="00B608D1" w:rsidP="002F484D">
    <w:pPr>
      <w:pStyle w:val="a8"/>
      <w:framePr w:wrap="auto" w:vAnchor="text" w:hAnchor="page" w:x="6322" w:y="40"/>
      <w:rPr>
        <w:rStyle w:val="ad"/>
        <w:rFonts w:cs="Calibri"/>
      </w:rPr>
    </w:pPr>
    <w:r>
      <w:rPr>
        <w:rStyle w:val="ad"/>
        <w:rFonts w:cs="Calibri"/>
      </w:rPr>
      <w:fldChar w:fldCharType="begin"/>
    </w:r>
    <w:r>
      <w:rPr>
        <w:rStyle w:val="ad"/>
        <w:rFonts w:cs="Calibri"/>
      </w:rPr>
      <w:instrText xml:space="preserve">PAGE  </w:instrText>
    </w:r>
    <w:r>
      <w:rPr>
        <w:rStyle w:val="ad"/>
        <w:rFonts w:cs="Calibri"/>
      </w:rPr>
      <w:fldChar w:fldCharType="separate"/>
    </w:r>
    <w:r w:rsidR="00F7702D">
      <w:rPr>
        <w:rStyle w:val="ad"/>
        <w:rFonts w:cs="Calibri"/>
        <w:noProof/>
      </w:rPr>
      <w:t>1</w:t>
    </w:r>
    <w:r>
      <w:rPr>
        <w:rStyle w:val="ad"/>
        <w:rFonts w:cs="Calibri"/>
      </w:rPr>
      <w:fldChar w:fldCharType="end"/>
    </w:r>
  </w:p>
  <w:p w:rsidR="00B608D1" w:rsidRDefault="00B608D1" w:rsidP="007B7E7C">
    <w:pPr>
      <w:pStyle w:val="a8"/>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9A" w:rsidRDefault="00BD309A" w:rsidP="007D77AB">
      <w:pPr>
        <w:spacing w:after="0" w:line="240" w:lineRule="auto"/>
      </w:pPr>
      <w:r>
        <w:separator/>
      </w:r>
    </w:p>
  </w:footnote>
  <w:footnote w:type="continuationSeparator" w:id="0">
    <w:p w:rsidR="00BD309A" w:rsidRDefault="00BD309A" w:rsidP="007D7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21EC9"/>
    <w:multiLevelType w:val="hybridMultilevel"/>
    <w:tmpl w:val="AD38B78A"/>
    <w:lvl w:ilvl="0" w:tplc="CC1831D8">
      <w:start w:val="1"/>
      <w:numFmt w:val="decimal"/>
      <w:lvlText w:val="%1"/>
      <w:lvlJc w:val="left"/>
      <w:pPr>
        <w:ind w:left="1360" w:hanging="360"/>
      </w:pPr>
      <w:rPr>
        <w:rFonts w:cs="Times New Roman" w:hint="default"/>
      </w:rPr>
    </w:lvl>
    <w:lvl w:ilvl="1" w:tplc="04190019">
      <w:start w:val="1"/>
      <w:numFmt w:val="lowerLetter"/>
      <w:lvlText w:val="%2."/>
      <w:lvlJc w:val="left"/>
      <w:pPr>
        <w:ind w:left="2080" w:hanging="360"/>
      </w:pPr>
      <w:rPr>
        <w:rFonts w:cs="Times New Roman"/>
      </w:rPr>
    </w:lvl>
    <w:lvl w:ilvl="2" w:tplc="0419001B">
      <w:start w:val="1"/>
      <w:numFmt w:val="lowerRoman"/>
      <w:lvlText w:val="%3."/>
      <w:lvlJc w:val="right"/>
      <w:pPr>
        <w:ind w:left="2800" w:hanging="180"/>
      </w:pPr>
      <w:rPr>
        <w:rFonts w:cs="Times New Roman"/>
      </w:rPr>
    </w:lvl>
    <w:lvl w:ilvl="3" w:tplc="0419000F">
      <w:start w:val="1"/>
      <w:numFmt w:val="decimal"/>
      <w:lvlText w:val="%4."/>
      <w:lvlJc w:val="left"/>
      <w:pPr>
        <w:ind w:left="3520" w:hanging="360"/>
      </w:pPr>
      <w:rPr>
        <w:rFonts w:cs="Times New Roman"/>
      </w:rPr>
    </w:lvl>
    <w:lvl w:ilvl="4" w:tplc="04190019">
      <w:start w:val="1"/>
      <w:numFmt w:val="lowerLetter"/>
      <w:lvlText w:val="%5."/>
      <w:lvlJc w:val="left"/>
      <w:pPr>
        <w:ind w:left="4240" w:hanging="360"/>
      </w:pPr>
      <w:rPr>
        <w:rFonts w:cs="Times New Roman"/>
      </w:rPr>
    </w:lvl>
    <w:lvl w:ilvl="5" w:tplc="0419001B">
      <w:start w:val="1"/>
      <w:numFmt w:val="lowerRoman"/>
      <w:lvlText w:val="%6."/>
      <w:lvlJc w:val="right"/>
      <w:pPr>
        <w:ind w:left="4960" w:hanging="180"/>
      </w:pPr>
      <w:rPr>
        <w:rFonts w:cs="Times New Roman"/>
      </w:rPr>
    </w:lvl>
    <w:lvl w:ilvl="6" w:tplc="0419000F">
      <w:start w:val="1"/>
      <w:numFmt w:val="decimal"/>
      <w:lvlText w:val="%7."/>
      <w:lvlJc w:val="left"/>
      <w:pPr>
        <w:ind w:left="5680" w:hanging="360"/>
      </w:pPr>
      <w:rPr>
        <w:rFonts w:cs="Times New Roman"/>
      </w:rPr>
    </w:lvl>
    <w:lvl w:ilvl="7" w:tplc="04190019">
      <w:start w:val="1"/>
      <w:numFmt w:val="lowerLetter"/>
      <w:lvlText w:val="%8."/>
      <w:lvlJc w:val="left"/>
      <w:pPr>
        <w:ind w:left="6400" w:hanging="360"/>
      </w:pPr>
      <w:rPr>
        <w:rFonts w:cs="Times New Roman"/>
      </w:rPr>
    </w:lvl>
    <w:lvl w:ilvl="8" w:tplc="0419001B">
      <w:start w:val="1"/>
      <w:numFmt w:val="lowerRoman"/>
      <w:lvlText w:val="%9."/>
      <w:lvlJc w:val="right"/>
      <w:pPr>
        <w:ind w:left="7120" w:hanging="180"/>
      </w:pPr>
      <w:rPr>
        <w:rFonts w:cs="Times New Roman"/>
      </w:rPr>
    </w:lvl>
  </w:abstractNum>
  <w:abstractNum w:abstractNumId="1">
    <w:nsid w:val="294447AD"/>
    <w:multiLevelType w:val="hybridMultilevel"/>
    <w:tmpl w:val="967C7CDC"/>
    <w:lvl w:ilvl="0" w:tplc="9F565588">
      <w:start w:val="5"/>
      <w:numFmt w:val="decimal"/>
      <w:lvlText w:val="%1"/>
      <w:lvlJc w:val="left"/>
      <w:pPr>
        <w:ind w:left="1080" w:hanging="360"/>
      </w:pPr>
      <w:rPr>
        <w:rFonts w:cs="Times New Roman" w:hint="default"/>
        <w:color w:val="00000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nsid w:val="2DC52845"/>
    <w:multiLevelType w:val="hybridMultilevel"/>
    <w:tmpl w:val="D02A98A2"/>
    <w:lvl w:ilvl="0" w:tplc="8DD0D17A">
      <w:start w:val="1"/>
      <w:numFmt w:val="decimal"/>
      <w:lvlText w:val="%1"/>
      <w:lvlJc w:val="left"/>
      <w:pPr>
        <w:ind w:left="1000" w:hanging="360"/>
      </w:pPr>
      <w:rPr>
        <w:rFonts w:cs="Times New Roman" w:hint="default"/>
      </w:rPr>
    </w:lvl>
    <w:lvl w:ilvl="1" w:tplc="04190019">
      <w:start w:val="1"/>
      <w:numFmt w:val="lowerLetter"/>
      <w:lvlText w:val="%2."/>
      <w:lvlJc w:val="left"/>
      <w:pPr>
        <w:ind w:left="1720" w:hanging="360"/>
      </w:pPr>
      <w:rPr>
        <w:rFonts w:cs="Times New Roman"/>
      </w:rPr>
    </w:lvl>
    <w:lvl w:ilvl="2" w:tplc="0419001B">
      <w:start w:val="1"/>
      <w:numFmt w:val="lowerRoman"/>
      <w:lvlText w:val="%3."/>
      <w:lvlJc w:val="right"/>
      <w:pPr>
        <w:ind w:left="2440" w:hanging="180"/>
      </w:pPr>
      <w:rPr>
        <w:rFonts w:cs="Times New Roman"/>
      </w:rPr>
    </w:lvl>
    <w:lvl w:ilvl="3" w:tplc="0419000F">
      <w:start w:val="1"/>
      <w:numFmt w:val="decimal"/>
      <w:lvlText w:val="%4."/>
      <w:lvlJc w:val="left"/>
      <w:pPr>
        <w:ind w:left="3160" w:hanging="360"/>
      </w:pPr>
      <w:rPr>
        <w:rFonts w:cs="Times New Roman"/>
      </w:rPr>
    </w:lvl>
    <w:lvl w:ilvl="4" w:tplc="04190019">
      <w:start w:val="1"/>
      <w:numFmt w:val="lowerLetter"/>
      <w:lvlText w:val="%5."/>
      <w:lvlJc w:val="left"/>
      <w:pPr>
        <w:ind w:left="3880" w:hanging="360"/>
      </w:pPr>
      <w:rPr>
        <w:rFonts w:cs="Times New Roman"/>
      </w:rPr>
    </w:lvl>
    <w:lvl w:ilvl="5" w:tplc="0419001B">
      <w:start w:val="1"/>
      <w:numFmt w:val="lowerRoman"/>
      <w:lvlText w:val="%6."/>
      <w:lvlJc w:val="right"/>
      <w:pPr>
        <w:ind w:left="4600" w:hanging="180"/>
      </w:pPr>
      <w:rPr>
        <w:rFonts w:cs="Times New Roman"/>
      </w:rPr>
    </w:lvl>
    <w:lvl w:ilvl="6" w:tplc="0419000F">
      <w:start w:val="1"/>
      <w:numFmt w:val="decimal"/>
      <w:lvlText w:val="%7."/>
      <w:lvlJc w:val="left"/>
      <w:pPr>
        <w:ind w:left="5320" w:hanging="360"/>
      </w:pPr>
      <w:rPr>
        <w:rFonts w:cs="Times New Roman"/>
      </w:rPr>
    </w:lvl>
    <w:lvl w:ilvl="7" w:tplc="04190019">
      <w:start w:val="1"/>
      <w:numFmt w:val="lowerLetter"/>
      <w:lvlText w:val="%8."/>
      <w:lvlJc w:val="left"/>
      <w:pPr>
        <w:ind w:left="6040" w:hanging="360"/>
      </w:pPr>
      <w:rPr>
        <w:rFonts w:cs="Times New Roman"/>
      </w:rPr>
    </w:lvl>
    <w:lvl w:ilvl="8" w:tplc="0419001B">
      <w:start w:val="1"/>
      <w:numFmt w:val="lowerRoman"/>
      <w:lvlText w:val="%9."/>
      <w:lvlJc w:val="right"/>
      <w:pPr>
        <w:ind w:left="6760" w:hanging="180"/>
      </w:pPr>
      <w:rPr>
        <w:rFonts w:cs="Times New Roman"/>
      </w:rPr>
    </w:lvl>
  </w:abstractNum>
  <w:abstractNum w:abstractNumId="3">
    <w:nsid w:val="48760DB5"/>
    <w:multiLevelType w:val="hybridMultilevel"/>
    <w:tmpl w:val="CD4C584C"/>
    <w:lvl w:ilvl="0" w:tplc="CEC4F550">
      <w:start w:val="1"/>
      <w:numFmt w:val="decimal"/>
      <w:lvlText w:val="%1)"/>
      <w:lvlJc w:val="left"/>
      <w:pPr>
        <w:tabs>
          <w:tab w:val="num" w:pos="848"/>
        </w:tabs>
        <w:ind w:firstLine="360"/>
      </w:pPr>
      <w:rPr>
        <w:rFonts w:ascii="Times New Roman" w:eastAsia="Times New Roman" w:hAnsi="Times New Roman" w:cs="Times New Roman"/>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4">
    <w:nsid w:val="73E27475"/>
    <w:multiLevelType w:val="hybridMultilevel"/>
    <w:tmpl w:val="4232EF22"/>
    <w:lvl w:ilvl="0" w:tplc="D04EE2F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749F4421"/>
    <w:multiLevelType w:val="hybridMultilevel"/>
    <w:tmpl w:val="B8B0E65C"/>
    <w:lvl w:ilvl="0" w:tplc="04190011">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6">
    <w:nsid w:val="7C9B2690"/>
    <w:multiLevelType w:val="hybridMultilevel"/>
    <w:tmpl w:val="BBB8F408"/>
    <w:lvl w:ilvl="0" w:tplc="F3BAF15A">
      <w:start w:val="1"/>
      <w:numFmt w:val="decimal"/>
      <w:lvlText w:val="%1."/>
      <w:lvlJc w:val="left"/>
      <w:pPr>
        <w:ind w:left="1860" w:hanging="114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7F3F7B52"/>
    <w:multiLevelType w:val="hybridMultilevel"/>
    <w:tmpl w:val="918E93EE"/>
    <w:lvl w:ilvl="0" w:tplc="789C7B9C">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5"/>
  </w:num>
  <w:num w:numId="2">
    <w:abstractNumId w:val="3"/>
  </w:num>
  <w:num w:numId="3">
    <w:abstractNumId w:val="7"/>
  </w:num>
  <w:num w:numId="4">
    <w:abstractNumId w:val="1"/>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454"/>
    <w:rsid w:val="0000398A"/>
    <w:rsid w:val="000E6134"/>
    <w:rsid w:val="0010011C"/>
    <w:rsid w:val="0017040C"/>
    <w:rsid w:val="00195F72"/>
    <w:rsid w:val="001D3485"/>
    <w:rsid w:val="001E524C"/>
    <w:rsid w:val="00202A86"/>
    <w:rsid w:val="00251ADC"/>
    <w:rsid w:val="00294F5D"/>
    <w:rsid w:val="002F484D"/>
    <w:rsid w:val="00350963"/>
    <w:rsid w:val="003D311A"/>
    <w:rsid w:val="0040075D"/>
    <w:rsid w:val="00460C20"/>
    <w:rsid w:val="0047078B"/>
    <w:rsid w:val="00472D9A"/>
    <w:rsid w:val="00484454"/>
    <w:rsid w:val="005250C9"/>
    <w:rsid w:val="005372FB"/>
    <w:rsid w:val="00567501"/>
    <w:rsid w:val="005A4F8E"/>
    <w:rsid w:val="005C4A53"/>
    <w:rsid w:val="00616BDE"/>
    <w:rsid w:val="007253CB"/>
    <w:rsid w:val="00733741"/>
    <w:rsid w:val="00754287"/>
    <w:rsid w:val="007761CE"/>
    <w:rsid w:val="00795D10"/>
    <w:rsid w:val="007B7E7C"/>
    <w:rsid w:val="007B7EA5"/>
    <w:rsid w:val="007D595E"/>
    <w:rsid w:val="007D77AB"/>
    <w:rsid w:val="00813525"/>
    <w:rsid w:val="008725A1"/>
    <w:rsid w:val="008874F9"/>
    <w:rsid w:val="008F3604"/>
    <w:rsid w:val="00902F12"/>
    <w:rsid w:val="00964078"/>
    <w:rsid w:val="009A1C93"/>
    <w:rsid w:val="009C183E"/>
    <w:rsid w:val="009E625E"/>
    <w:rsid w:val="00A039BD"/>
    <w:rsid w:val="00A46323"/>
    <w:rsid w:val="00A51022"/>
    <w:rsid w:val="00A65BDC"/>
    <w:rsid w:val="00AA12B1"/>
    <w:rsid w:val="00AB28C9"/>
    <w:rsid w:val="00B40747"/>
    <w:rsid w:val="00B608D1"/>
    <w:rsid w:val="00B9701D"/>
    <w:rsid w:val="00BA76FB"/>
    <w:rsid w:val="00BC088A"/>
    <w:rsid w:val="00BD309A"/>
    <w:rsid w:val="00BF6C69"/>
    <w:rsid w:val="00C04E8C"/>
    <w:rsid w:val="00C3121F"/>
    <w:rsid w:val="00C31285"/>
    <w:rsid w:val="00C37927"/>
    <w:rsid w:val="00C47197"/>
    <w:rsid w:val="00C83FE4"/>
    <w:rsid w:val="00CD6113"/>
    <w:rsid w:val="00CE4F09"/>
    <w:rsid w:val="00DB1847"/>
    <w:rsid w:val="00DB3E70"/>
    <w:rsid w:val="00DB5FD1"/>
    <w:rsid w:val="00E000A3"/>
    <w:rsid w:val="00E14D77"/>
    <w:rsid w:val="00E40B8A"/>
    <w:rsid w:val="00E90CA4"/>
    <w:rsid w:val="00EE72EC"/>
    <w:rsid w:val="00F539F2"/>
    <w:rsid w:val="00F55F2C"/>
    <w:rsid w:val="00F7702D"/>
    <w:rsid w:val="00FC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docId w15:val="{33BFE809-8AAB-417C-94C1-D7DA84C27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9F2"/>
  </w:style>
  <w:style w:type="paragraph" w:styleId="1">
    <w:name w:val="heading 1"/>
    <w:basedOn w:val="a"/>
    <w:link w:val="10"/>
    <w:uiPriority w:val="99"/>
    <w:qFormat/>
    <w:rsid w:val="00E000A3"/>
    <w:pPr>
      <w:spacing w:before="100" w:beforeAutospacing="1" w:after="100" w:afterAutospacing="1" w:line="240" w:lineRule="auto"/>
      <w:outlineLvl w:val="0"/>
    </w:pPr>
    <w:rPr>
      <w:rFonts w:ascii="Times New Roman" w:hAnsi="Times New Roman" w:cs="Times New Roman"/>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000A3"/>
    <w:rPr>
      <w:rFonts w:ascii="Times New Roman" w:hAnsi="Times New Roman" w:cs="Times New Roman"/>
      <w:b/>
      <w:bCs/>
      <w:color w:val="000000"/>
      <w:kern w:val="36"/>
      <w:sz w:val="48"/>
      <w:szCs w:val="48"/>
    </w:rPr>
  </w:style>
  <w:style w:type="paragraph" w:styleId="a3">
    <w:name w:val="Normal (Web)"/>
    <w:basedOn w:val="a"/>
    <w:uiPriority w:val="99"/>
    <w:rsid w:val="00E000A3"/>
    <w:pPr>
      <w:spacing w:before="100" w:beforeAutospacing="1" w:after="100" w:afterAutospacing="1" w:line="240" w:lineRule="auto"/>
    </w:pPr>
    <w:rPr>
      <w:rFonts w:ascii="Times New Roman" w:hAnsi="Times New Roman" w:cs="Times New Roman"/>
      <w:color w:val="000000"/>
      <w:sz w:val="24"/>
      <w:szCs w:val="24"/>
    </w:rPr>
  </w:style>
  <w:style w:type="paragraph" w:customStyle="1" w:styleId="cen">
    <w:name w:val="cen"/>
    <w:basedOn w:val="a"/>
    <w:uiPriority w:val="99"/>
    <w:rsid w:val="00484454"/>
    <w:pPr>
      <w:spacing w:before="100" w:beforeAutospacing="1" w:after="100" w:afterAutospacing="1" w:line="240" w:lineRule="auto"/>
    </w:pPr>
    <w:rPr>
      <w:rFonts w:ascii="Times New Roman" w:hAnsi="Times New Roman" w:cs="Times New Roman"/>
      <w:sz w:val="24"/>
      <w:szCs w:val="24"/>
    </w:rPr>
  </w:style>
  <w:style w:type="character" w:customStyle="1" w:styleId="sz26">
    <w:name w:val="sz26"/>
    <w:basedOn w:val="a0"/>
    <w:uiPriority w:val="99"/>
    <w:rsid w:val="00484454"/>
    <w:rPr>
      <w:rFonts w:cs="Times New Roman"/>
    </w:rPr>
  </w:style>
  <w:style w:type="paragraph" w:customStyle="1" w:styleId="11">
    <w:name w:val="Обычный1"/>
    <w:uiPriority w:val="99"/>
    <w:rsid w:val="00484454"/>
    <w:pPr>
      <w:widowControl w:val="0"/>
      <w:spacing w:after="0" w:line="480" w:lineRule="auto"/>
      <w:ind w:firstLine="640"/>
      <w:jc w:val="both"/>
    </w:pPr>
    <w:rPr>
      <w:rFonts w:ascii="Times New Roman" w:hAnsi="Times New Roman" w:cs="Times New Roman"/>
      <w:sz w:val="24"/>
      <w:szCs w:val="24"/>
    </w:rPr>
  </w:style>
  <w:style w:type="table" w:styleId="a4">
    <w:name w:val="Table Grid"/>
    <w:basedOn w:val="a1"/>
    <w:uiPriority w:val="99"/>
    <w:rsid w:val="00484454"/>
    <w:pPr>
      <w:spacing w:after="0" w:line="240" w:lineRule="auto"/>
    </w:pPr>
    <w:rPr>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99"/>
    <w:qFormat/>
    <w:rsid w:val="00484454"/>
    <w:pPr>
      <w:ind w:left="720"/>
    </w:pPr>
  </w:style>
  <w:style w:type="paragraph" w:styleId="a6">
    <w:name w:val="Balloon Text"/>
    <w:basedOn w:val="a"/>
    <w:link w:val="a7"/>
    <w:uiPriority w:val="99"/>
    <w:semiHidden/>
    <w:rsid w:val="00484454"/>
    <w:pPr>
      <w:spacing w:after="0" w:line="240" w:lineRule="auto"/>
    </w:pPr>
    <w:rPr>
      <w:rFonts w:ascii="Tahoma" w:hAnsi="Tahoma" w:cs="Tahoma"/>
      <w:sz w:val="16"/>
      <w:szCs w:val="16"/>
    </w:rPr>
  </w:style>
  <w:style w:type="paragraph" w:styleId="a8">
    <w:name w:val="footer"/>
    <w:basedOn w:val="a"/>
    <w:link w:val="a9"/>
    <w:uiPriority w:val="99"/>
    <w:rsid w:val="007D77AB"/>
    <w:pPr>
      <w:tabs>
        <w:tab w:val="center" w:pos="4677"/>
        <w:tab w:val="right" w:pos="9355"/>
      </w:tabs>
      <w:spacing w:after="0" w:line="240" w:lineRule="auto"/>
    </w:pPr>
  </w:style>
  <w:style w:type="paragraph" w:styleId="aa">
    <w:name w:val="header"/>
    <w:basedOn w:val="a"/>
    <w:link w:val="ab"/>
    <w:uiPriority w:val="99"/>
    <w:semiHidden/>
    <w:rsid w:val="007D77AB"/>
    <w:pPr>
      <w:tabs>
        <w:tab w:val="center" w:pos="4677"/>
        <w:tab w:val="right" w:pos="9355"/>
      </w:tabs>
      <w:spacing w:after="0" w:line="240" w:lineRule="auto"/>
    </w:pPr>
  </w:style>
  <w:style w:type="character" w:customStyle="1" w:styleId="a9">
    <w:name w:val="Нижній колонтитул Знак"/>
    <w:basedOn w:val="a0"/>
    <w:link w:val="a8"/>
    <w:uiPriority w:val="99"/>
    <w:locked/>
    <w:rsid w:val="007D77AB"/>
    <w:rPr>
      <w:rFonts w:cs="Times New Roman"/>
    </w:rPr>
  </w:style>
  <w:style w:type="character" w:customStyle="1" w:styleId="a7">
    <w:name w:val="Текст у виносці Знак"/>
    <w:basedOn w:val="a0"/>
    <w:link w:val="a6"/>
    <w:uiPriority w:val="99"/>
    <w:semiHidden/>
    <w:locked/>
    <w:rsid w:val="00484454"/>
    <w:rPr>
      <w:rFonts w:ascii="Tahoma" w:hAnsi="Tahoma" w:cs="Tahoma"/>
      <w:sz w:val="16"/>
      <w:szCs w:val="16"/>
    </w:rPr>
  </w:style>
  <w:style w:type="character" w:styleId="ac">
    <w:name w:val="Hyperlink"/>
    <w:basedOn w:val="a0"/>
    <w:uiPriority w:val="99"/>
    <w:rsid w:val="007B7EA5"/>
    <w:rPr>
      <w:rFonts w:cs="Times New Roman"/>
      <w:color w:val="auto"/>
      <w:u w:val="none"/>
      <w:effect w:val="none"/>
    </w:rPr>
  </w:style>
  <w:style w:type="character" w:customStyle="1" w:styleId="ab">
    <w:name w:val="Верхній колонтитул Знак"/>
    <w:basedOn w:val="a0"/>
    <w:link w:val="aa"/>
    <w:uiPriority w:val="99"/>
    <w:semiHidden/>
    <w:locked/>
    <w:rsid w:val="007D77AB"/>
    <w:rPr>
      <w:rFonts w:cs="Times New Roman"/>
    </w:rPr>
  </w:style>
  <w:style w:type="character" w:styleId="ad">
    <w:name w:val="page number"/>
    <w:basedOn w:val="a0"/>
    <w:uiPriority w:val="99"/>
    <w:rsid w:val="007B7E7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471512">
      <w:marLeft w:val="0"/>
      <w:marRight w:val="0"/>
      <w:marTop w:val="0"/>
      <w:marBottom w:val="0"/>
      <w:divBdr>
        <w:top w:val="none" w:sz="0" w:space="0" w:color="auto"/>
        <w:left w:val="none" w:sz="0" w:space="0" w:color="auto"/>
        <w:bottom w:val="none" w:sz="0" w:space="0" w:color="auto"/>
        <w:right w:val="none" w:sz="0" w:space="0" w:color="auto"/>
      </w:divBdr>
      <w:divsChild>
        <w:div w:id="878471511">
          <w:marLeft w:val="0"/>
          <w:marRight w:val="0"/>
          <w:marTop w:val="0"/>
          <w:marBottom w:val="0"/>
          <w:divBdr>
            <w:top w:val="none" w:sz="0" w:space="0" w:color="auto"/>
            <w:left w:val="none" w:sz="0" w:space="0" w:color="auto"/>
            <w:bottom w:val="none" w:sz="0" w:space="0" w:color="auto"/>
            <w:right w:val="none" w:sz="0" w:space="0" w:color="auto"/>
          </w:divBdr>
        </w:div>
      </w:divsChild>
    </w:div>
    <w:div w:id="878471513">
      <w:marLeft w:val="0"/>
      <w:marRight w:val="0"/>
      <w:marTop w:val="0"/>
      <w:marBottom w:val="0"/>
      <w:divBdr>
        <w:top w:val="none" w:sz="0" w:space="0" w:color="auto"/>
        <w:left w:val="none" w:sz="0" w:space="0" w:color="auto"/>
        <w:bottom w:val="none" w:sz="0" w:space="0" w:color="auto"/>
        <w:right w:val="none" w:sz="0" w:space="0" w:color="auto"/>
      </w:divBdr>
      <w:divsChild>
        <w:div w:id="878471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6634</Words>
  <Characters>37817</Characters>
  <Application>Microsoft Office Word</Application>
  <DocSecurity>0</DocSecurity>
  <Lines>315</Lines>
  <Paragraphs>88</Paragraphs>
  <ScaleCrop>false</ScaleCrop>
  <Company/>
  <LinksUpToDate>false</LinksUpToDate>
  <CharactersWithSpaces>44363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MARINA</dc:creator>
  <cp:keywords/>
  <dc:description/>
  <cp:lastModifiedBy>Irina</cp:lastModifiedBy>
  <cp:revision>2</cp:revision>
  <dcterms:created xsi:type="dcterms:W3CDTF">2014-10-01T16:11:00Z</dcterms:created>
  <dcterms:modified xsi:type="dcterms:W3CDTF">2014-10-01T16:11:00Z</dcterms:modified>
</cp:coreProperties>
</file>