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4AF" w:rsidRPr="00A54FE8" w:rsidRDefault="003924AF" w:rsidP="00CE74EF">
      <w:pPr>
        <w:pStyle w:val="a9"/>
        <w:suppressAutoHyphens/>
        <w:spacing w:line="360" w:lineRule="auto"/>
        <w:ind w:firstLine="709"/>
        <w:rPr>
          <w:b w:val="0"/>
          <w:sz w:val="28"/>
          <w:szCs w:val="36"/>
        </w:rPr>
      </w:pPr>
      <w:r w:rsidRPr="00A54FE8">
        <w:rPr>
          <w:b w:val="0"/>
          <w:sz w:val="28"/>
          <w:szCs w:val="36"/>
        </w:rPr>
        <w:t>Федеральное агентство по образованию</w:t>
      </w:r>
    </w:p>
    <w:p w:rsidR="003924AF" w:rsidRPr="00A54FE8" w:rsidRDefault="003924AF" w:rsidP="00CE74EF">
      <w:pPr>
        <w:pStyle w:val="a9"/>
        <w:suppressAutoHyphens/>
        <w:spacing w:line="360" w:lineRule="auto"/>
        <w:ind w:firstLine="709"/>
        <w:rPr>
          <w:b w:val="0"/>
          <w:sz w:val="28"/>
        </w:rPr>
      </w:pPr>
      <w:r w:rsidRPr="00A54FE8">
        <w:rPr>
          <w:b w:val="0"/>
          <w:sz w:val="28"/>
        </w:rPr>
        <w:t>Государственное образовательное учреждение высшего профессионального образования</w:t>
      </w: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  <w:r w:rsidRPr="00A54FE8">
        <w:rPr>
          <w:rFonts w:ascii="Times New Roman" w:hAnsi="Times New Roman"/>
          <w:sz w:val="28"/>
        </w:rPr>
        <w:t>ВОЛГОГРАДСКИЙ ГОСУДАРСТВЕННЫЙ ТЕХНИЧЕСКИЙ УНИВЕРСИТЕТ</w:t>
      </w: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Кафедра: </w:t>
      </w:r>
      <w:r w:rsidR="00CE74EF" w:rsidRPr="00A54FE8">
        <w:rPr>
          <w:rFonts w:ascii="Times New Roman" w:hAnsi="Times New Roman"/>
          <w:sz w:val="28"/>
          <w:szCs w:val="28"/>
        </w:rPr>
        <w:t>"</w:t>
      </w:r>
      <w:r w:rsidRPr="00A54FE8">
        <w:rPr>
          <w:rFonts w:ascii="Times New Roman" w:hAnsi="Times New Roman"/>
          <w:sz w:val="28"/>
          <w:szCs w:val="28"/>
        </w:rPr>
        <w:t>Автомобиле - и тракторостроение</w:t>
      </w:r>
      <w:r w:rsidR="00CE74EF" w:rsidRPr="00A54FE8">
        <w:rPr>
          <w:rFonts w:ascii="Times New Roman" w:hAnsi="Times New Roman"/>
          <w:sz w:val="28"/>
          <w:szCs w:val="28"/>
        </w:rPr>
        <w:t>"</w:t>
      </w: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E74EF" w:rsidRPr="00A54FE8" w:rsidRDefault="00CE74E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E74EF" w:rsidRPr="00A54FE8" w:rsidRDefault="00CE74E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E74EF" w:rsidRPr="00A54FE8" w:rsidRDefault="00CE74E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E74EF" w:rsidRPr="00A54FE8" w:rsidRDefault="00CE74E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CE74EF" w:rsidRPr="00A54FE8" w:rsidRDefault="00CE74E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924AF" w:rsidRPr="00A54FE8" w:rsidRDefault="00CE74E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A54FE8">
        <w:rPr>
          <w:rFonts w:ascii="Times New Roman" w:hAnsi="Times New Roman"/>
          <w:sz w:val="28"/>
          <w:szCs w:val="28"/>
        </w:rPr>
        <w:t>Р</w:t>
      </w:r>
      <w:r w:rsidR="003924AF" w:rsidRPr="00A54FE8">
        <w:rPr>
          <w:rFonts w:ascii="Times New Roman" w:hAnsi="Times New Roman"/>
          <w:sz w:val="28"/>
          <w:szCs w:val="28"/>
        </w:rPr>
        <w:t>асчет автогрейдеров</w:t>
      </w: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left="5529"/>
        <w:rPr>
          <w:rFonts w:ascii="Times New Roman" w:hAnsi="Times New Roman"/>
          <w:b/>
          <w:sz w:val="28"/>
        </w:rPr>
      </w:pPr>
      <w:r w:rsidRPr="00A54FE8">
        <w:rPr>
          <w:rFonts w:ascii="Times New Roman" w:hAnsi="Times New Roman"/>
          <w:sz w:val="28"/>
        </w:rPr>
        <w:t>Выполнил:</w:t>
      </w:r>
    </w:p>
    <w:p w:rsidR="003924AF" w:rsidRPr="00A54FE8" w:rsidRDefault="003924AF" w:rsidP="00CE74EF">
      <w:pPr>
        <w:suppressAutoHyphens/>
        <w:spacing w:after="0" w:line="360" w:lineRule="auto"/>
        <w:ind w:left="5529"/>
        <w:rPr>
          <w:rFonts w:ascii="Times New Roman" w:hAnsi="Times New Roman"/>
          <w:sz w:val="28"/>
        </w:rPr>
      </w:pPr>
      <w:r w:rsidRPr="00A54FE8">
        <w:rPr>
          <w:rFonts w:ascii="Times New Roman" w:hAnsi="Times New Roman"/>
          <w:sz w:val="28"/>
        </w:rPr>
        <w:t>студент группы АТФ-3С</w:t>
      </w:r>
    </w:p>
    <w:p w:rsidR="003924AF" w:rsidRPr="00A54FE8" w:rsidRDefault="003924AF" w:rsidP="00CE74EF">
      <w:pPr>
        <w:suppressAutoHyphens/>
        <w:spacing w:after="0" w:line="360" w:lineRule="auto"/>
        <w:ind w:left="5529"/>
        <w:rPr>
          <w:rFonts w:ascii="Times New Roman" w:hAnsi="Times New Roman"/>
          <w:sz w:val="28"/>
        </w:rPr>
      </w:pPr>
      <w:r w:rsidRPr="00A54FE8">
        <w:rPr>
          <w:rFonts w:ascii="Times New Roman" w:hAnsi="Times New Roman"/>
          <w:sz w:val="28"/>
        </w:rPr>
        <w:t>Бондарев И.Ю.</w:t>
      </w:r>
    </w:p>
    <w:p w:rsidR="00CE74EF" w:rsidRPr="00A54FE8" w:rsidRDefault="003924AF" w:rsidP="00CE74EF">
      <w:pPr>
        <w:suppressAutoHyphens/>
        <w:spacing w:after="0" w:line="360" w:lineRule="auto"/>
        <w:ind w:left="5529"/>
        <w:rPr>
          <w:rFonts w:ascii="Times New Roman" w:hAnsi="Times New Roman"/>
          <w:sz w:val="28"/>
        </w:rPr>
      </w:pPr>
      <w:r w:rsidRPr="00A54FE8">
        <w:rPr>
          <w:rFonts w:ascii="Times New Roman" w:hAnsi="Times New Roman"/>
          <w:sz w:val="28"/>
        </w:rPr>
        <w:t>Проверил:</w:t>
      </w:r>
    </w:p>
    <w:p w:rsidR="003924AF" w:rsidRPr="00A54FE8" w:rsidRDefault="003924AF" w:rsidP="00CE74EF">
      <w:pPr>
        <w:suppressAutoHyphens/>
        <w:spacing w:after="0" w:line="360" w:lineRule="auto"/>
        <w:ind w:left="5529"/>
        <w:rPr>
          <w:rFonts w:ascii="Times New Roman" w:hAnsi="Times New Roman"/>
          <w:sz w:val="28"/>
        </w:rPr>
      </w:pPr>
      <w:r w:rsidRPr="00A54FE8">
        <w:rPr>
          <w:rFonts w:ascii="Times New Roman" w:hAnsi="Times New Roman"/>
          <w:sz w:val="28"/>
          <w:szCs w:val="28"/>
        </w:rPr>
        <w:t>Шевчук В.П.</w:t>
      </w: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924AF" w:rsidRPr="00A54FE8" w:rsidRDefault="003924AF" w:rsidP="00CE74E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Волгоград 2010 г.</w:t>
      </w:r>
    </w:p>
    <w:p w:rsidR="003924AF" w:rsidRPr="00A54FE8" w:rsidRDefault="003924AF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CE74EF">
      <w:pPr>
        <w:rPr>
          <w:rFonts w:ascii="Times New Roman" w:hAnsi="Times New Roman"/>
          <w:b/>
          <w:sz w:val="28"/>
          <w:szCs w:val="24"/>
          <w:lang w:eastAsia="ru-RU"/>
        </w:rPr>
      </w:pPr>
      <w:r w:rsidRPr="00A54FE8">
        <w:rPr>
          <w:b/>
        </w:rPr>
        <w:br w:type="page"/>
      </w:r>
    </w:p>
    <w:p w:rsidR="008857AF" w:rsidRPr="00A54FE8" w:rsidRDefault="008857AF" w:rsidP="00CE74EF">
      <w:pPr>
        <w:pStyle w:val="a3"/>
        <w:suppressAutoHyphens/>
        <w:ind w:firstLine="709"/>
        <w:rPr>
          <w:b/>
          <w:iCs/>
        </w:rPr>
      </w:pPr>
      <w:r w:rsidRPr="00A54FE8">
        <w:rPr>
          <w:b/>
          <w:iCs/>
        </w:rPr>
        <w:t>Теоретическая часть</w:t>
      </w:r>
    </w:p>
    <w:p w:rsidR="00CE74EF" w:rsidRPr="00A54FE8" w:rsidRDefault="00CE74EF" w:rsidP="00CE74EF">
      <w:pPr>
        <w:pStyle w:val="a3"/>
        <w:suppressAutoHyphens/>
        <w:ind w:firstLine="709"/>
        <w:rPr>
          <w:b/>
          <w:iCs/>
        </w:rPr>
      </w:pPr>
    </w:p>
    <w:p w:rsidR="008857AF" w:rsidRPr="00A54FE8" w:rsidRDefault="008857AF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К главным и основным параметрам автогрейдеров относятся: масса автогрейдера </w:t>
      </w:r>
      <w:r w:rsidRPr="00A54FE8">
        <w:rPr>
          <w:rFonts w:ascii="Times New Roman" w:hAnsi="Times New Roman"/>
          <w:i/>
          <w:iCs/>
          <w:sz w:val="28"/>
          <w:szCs w:val="28"/>
        </w:rPr>
        <w:t>т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а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sz w:val="28"/>
          <w:szCs w:val="28"/>
        </w:rPr>
        <w:t>удельная мощность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8.75pt">
            <v:imagedata r:id="rId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, высота отвала с ножом </w:t>
      </w:r>
      <w:r w:rsidRPr="00A54FE8">
        <w:rPr>
          <w:rFonts w:ascii="Times New Roman" w:hAnsi="Times New Roman"/>
          <w:i/>
          <w:iCs/>
          <w:sz w:val="28"/>
          <w:szCs w:val="28"/>
        </w:rPr>
        <w:t>(Н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о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A54FE8">
        <w:rPr>
          <w:rFonts w:ascii="Times New Roman" w:hAnsi="Times New Roman"/>
          <w:sz w:val="28"/>
          <w:szCs w:val="28"/>
        </w:rPr>
        <w:t xml:space="preserve">длина отвала без удлинителя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sz w:val="28"/>
          <w:szCs w:val="28"/>
        </w:rPr>
        <w:t xml:space="preserve">скорости движения, высота подъема отвала в транспортное положение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sz w:val="28"/>
          <w:szCs w:val="28"/>
        </w:rPr>
        <w:t xml:space="preserve">угол резания </w:t>
      </w:r>
      <w:r w:rsidR="001B7540">
        <w:rPr>
          <w:rFonts w:ascii="Times New Roman" w:hAnsi="Times New Roman"/>
          <w:position w:val="-10"/>
          <w:sz w:val="28"/>
          <w:szCs w:val="28"/>
        </w:rPr>
        <w:pict>
          <v:shape id="_x0000_i1026" type="#_x0000_t75" style="width:16.5pt;height:18.75pt">
            <v:imagedata r:id="rId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, боковой вынос отвала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54FE8">
        <w:rPr>
          <w:rFonts w:ascii="Times New Roman" w:hAnsi="Times New Roman"/>
          <w:sz w:val="28"/>
          <w:szCs w:val="28"/>
        </w:rPr>
        <w:t xml:space="preserve">, заглубление (опускание) отвала ниже опорной поверхности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Г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; </w:t>
      </w:r>
      <w:r w:rsidRPr="00A54FE8">
        <w:rPr>
          <w:rFonts w:ascii="Times New Roman" w:hAnsi="Times New Roman"/>
          <w:sz w:val="28"/>
          <w:szCs w:val="28"/>
        </w:rPr>
        <w:t xml:space="preserve">колесная формула; угол для срезания откосов 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17.25pt;height:21pt">
            <v:imagedata r:id="rId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между опорной поверхностью и режущей кромкой отвала, вынесенного за пределы основной рамы и наклоненного так, что один край режущей кромки находится на опорной поверхности, а другой максимально поднят (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028" type="#_x0000_t75" style="width:17.25pt;height:21pt">
            <v:imagedata r:id="rId8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0... 80°); угол наклона отвала </w:t>
      </w:r>
      <w:r w:rsidR="001B7540">
        <w:rPr>
          <w:rFonts w:ascii="Times New Roman" w:hAnsi="Times New Roman"/>
          <w:position w:val="-10"/>
          <w:sz w:val="28"/>
          <w:szCs w:val="28"/>
        </w:rPr>
        <w:pict>
          <v:shape id="_x0000_i1029" type="#_x0000_t75" style="width:15.75pt;height:21.75pt">
            <v:imagedata r:id="rId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или угол зарезания, аналогичен 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17.25pt;height:21pt">
            <v:imagedata r:id="rId8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, но определяется при положении отвала, симметричного оси автогрейдера (</w:t>
      </w:r>
      <w:r w:rsidR="001B7540">
        <w:rPr>
          <w:rFonts w:ascii="Times New Roman" w:hAnsi="Times New Roman"/>
          <w:position w:val="-10"/>
          <w:sz w:val="28"/>
          <w:szCs w:val="28"/>
        </w:rPr>
        <w:pict>
          <v:shape id="_x0000_i1031" type="#_x0000_t75" style="width:15.75pt;height:21.75pt">
            <v:imagedata r:id="rId1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0.. .30°); угол захвата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32" type="#_x0000_t75" style="width:16.5pt;height:15pt">
            <v:imagedata r:id="rId1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(рис. 2.4.3.1)—угол в плане между режущей кромкой отвала и осью автогрейдера (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33" type="#_x0000_t75" style="width:16.5pt;height:15pt">
            <v:imagedata r:id="rId1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0±90°); при вырезании грунта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34" type="#_x0000_t75" style="width:16.5pt;height:15pt">
            <v:imagedata r:id="rId1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30...40°; при перемещении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35" type="#_x0000_t75" style="width:16.5pt;height:15pt">
            <v:imagedata r:id="rId1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60...75°, при планировке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36" type="#_x0000_t75" style="width:16.5pt;height:15pt">
            <v:imagedata r:id="rId1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90°.</w:t>
      </w:r>
    </w:p>
    <w:p w:rsidR="00CE74E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Радиус кривизны отвала (рис. 1,б)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7" type="#_x0000_t75" style="width:105.75pt;height:37.5pt">
            <v:imagedata r:id="rId13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038" type="#_x0000_t75" style="width:18pt;height:22.5pt">
            <v:imagedata r:id="rId14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угол опрокидывания отвала, во избежание пересыпания грунта за отвал </w:t>
      </w:r>
      <w:r w:rsidR="001B7540">
        <w:rPr>
          <w:rFonts w:ascii="Times New Roman" w:hAnsi="Times New Roman"/>
          <w:position w:val="-12"/>
          <w:sz w:val="28"/>
        </w:rPr>
        <w:pict>
          <v:shape id="_x0000_i1039" type="#_x0000_t75" style="width:18pt;height:22.5pt">
            <v:imagedata r:id="rId1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=65... 75°; при установке отвала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40" type="#_x0000_t75" style="width:97.5pt;height:21.75pt">
            <v:imagedata r:id="rId16" o:title=""/>
          </v:shape>
        </w:pict>
      </w:r>
      <w:r w:rsidR="00CE74EF" w:rsidRPr="00A54FE8">
        <w:rPr>
          <w:rFonts w:ascii="Times New Roman" w:hAnsi="Times New Roman"/>
          <w:sz w:val="28"/>
          <w:szCs w:val="28"/>
        </w:rPr>
        <w:t>,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0"/>
          <w:sz w:val="28"/>
        </w:rPr>
        <w:pict>
          <v:shape id="_x0000_i1041" type="#_x0000_t75" style="width:20.25pt;height:22.5pt">
            <v:imagedata r:id="rId1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центральный угол, град.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Производительность. При постройке насыпи из боковых резервов производительность 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3</w:t>
      </w:r>
      <w:r w:rsidRPr="00A54FE8">
        <w:rPr>
          <w:rFonts w:ascii="Times New Roman" w:hAnsi="Times New Roman"/>
          <w:sz w:val="28"/>
          <w:szCs w:val="28"/>
        </w:rPr>
        <w:t>/ч)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042" type="#_x0000_t75" style="width:76.5pt;height:39.75pt">
            <v:imagedata r:id="rId18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(1)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sz w:val="28"/>
          <w:szCs w:val="28"/>
        </w:rPr>
        <w:t xml:space="preserve"> — объем грунта, перемещаемого за один проход, 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043" type="#_x0000_t75" style="width:82.5pt;height:43.5pt">
            <v:imagedata r:id="rId19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(2)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44" type="#_x0000_t75" style="width:16.5pt;height:18pt">
            <v:imagedata r:id="rId20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=1,8...2,0 — коэффициент наполнения; </w:t>
      </w:r>
      <w:r>
        <w:rPr>
          <w:rFonts w:ascii="Times New Roman" w:hAnsi="Times New Roman"/>
          <w:position w:val="-10"/>
          <w:sz w:val="28"/>
        </w:rPr>
        <w:pict>
          <v:shape id="_x0000_i1045" type="#_x0000_t75" style="width:18.75pt;height:20.25pt">
            <v:imagedata r:id="rId21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=30...40° — угол естественного откоса; </w:t>
      </w:r>
      <w:r>
        <w:rPr>
          <w:rFonts w:ascii="Times New Roman" w:hAnsi="Times New Roman"/>
          <w:position w:val="-4"/>
          <w:sz w:val="28"/>
        </w:rPr>
        <w:pict>
          <v:shape id="_x0000_i1046" type="#_x0000_t75" style="width:15pt;height:17.25pt">
            <v:imagedata r:id="rId2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—продолжительность цикла, с;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047" type="#_x0000_t75" style="width:188.25pt;height:42.75pt">
            <v:imagedata r:id="rId23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48" type="#_x0000_t75" style="width:12pt;height:16.5pt">
            <v:imagedata r:id="rId24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049" type="#_x0000_t75" style="width:13.5pt;height:16.5pt">
            <v:imagedata r:id="rId25" o:title=""/>
          </v:shape>
        </w:pic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050" type="#_x0000_t75" style="width:13.5pt;height:16.5pt">
            <v:imagedata r:id="rId26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position w:val="-10"/>
          <w:sz w:val="28"/>
        </w:rPr>
        <w:pict>
          <v:shape id="_x0000_i1051" type="#_x0000_t75" style="width:13.5pt;height:16.5pt">
            <v:imagedata r:id="rId27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052" type="#_x0000_t75" style="width:15pt;height:16.5pt">
            <v:imagedata r:id="rId28" o:title=""/>
          </v:shape>
        </w:pic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053" type="#_x0000_t75" style="width:15pt;height:16.5pt">
            <v:imagedata r:id="rId29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— длина пути (м) и скорость (м/с) соответственно резания, перемещения и обратного (холостого) хода; </w:t>
      </w:r>
      <w:r>
        <w:rPr>
          <w:rFonts w:ascii="Times New Roman" w:hAnsi="Times New Roman"/>
          <w:position w:val="-12"/>
          <w:sz w:val="28"/>
        </w:rPr>
        <w:pict>
          <v:shape id="_x0000_i1054" type="#_x0000_t75" style="width:12pt;height:18pt">
            <v:imagedata r:id="rId30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— время на переключение передач, с; </w:t>
      </w:r>
      <w:r>
        <w:rPr>
          <w:rFonts w:ascii="Times New Roman" w:hAnsi="Times New Roman"/>
          <w:position w:val="-12"/>
          <w:sz w:val="28"/>
        </w:rPr>
        <w:pict>
          <v:shape id="_x0000_i1055" type="#_x0000_t75" style="width:12pt;height:18pt">
            <v:imagedata r:id="rId31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=5 с; </w:t>
      </w:r>
      <w:r w:rsidR="008857AF" w:rsidRPr="00A54FE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8857AF"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="008857AF" w:rsidRPr="00A54FE8">
        <w:rPr>
          <w:rFonts w:ascii="Times New Roman" w:hAnsi="Times New Roman"/>
          <w:sz w:val="28"/>
          <w:szCs w:val="28"/>
        </w:rPr>
        <w:t xml:space="preserve">— время на опускание и подъем отвала, с; </w:t>
      </w:r>
      <w:r w:rsidR="008857AF" w:rsidRPr="00A54FE8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 xml:space="preserve">=1,5... </w:t>
      </w:r>
      <w:r w:rsidR="008857AF" w:rsidRPr="00A54FE8">
        <w:rPr>
          <w:rFonts w:ascii="Times New Roman" w:hAnsi="Times New Roman"/>
          <w:sz w:val="28"/>
          <w:szCs w:val="28"/>
        </w:rPr>
        <w:t xml:space="preserve">2,5 с; </w:t>
      </w:r>
      <w:r>
        <w:rPr>
          <w:rFonts w:ascii="Times New Roman" w:hAnsi="Times New Roman"/>
          <w:position w:val="-10"/>
          <w:sz w:val="28"/>
        </w:rPr>
        <w:pict>
          <v:shape id="_x0000_i1056" type="#_x0000_t75" style="width:13.5pt;height:16.5pt">
            <v:imagedata r:id="rId3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— время поворота в конце участка, с; </w:t>
      </w:r>
      <w:r>
        <w:rPr>
          <w:rFonts w:ascii="Times New Roman" w:hAnsi="Times New Roman"/>
          <w:position w:val="-10"/>
          <w:sz w:val="28"/>
        </w:rPr>
        <w:pict>
          <v:shape id="_x0000_i1057" type="#_x0000_t75" style="width:15.75pt;height:16.5pt">
            <v:imagedata r:id="rId33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— коэффициент разрыхления грунта.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8857AF" w:rsidRPr="00A54FE8">
        <w:rPr>
          <w:rFonts w:ascii="Times New Roman" w:hAnsi="Times New Roman"/>
          <w:sz w:val="28"/>
          <w:szCs w:val="28"/>
        </w:rPr>
        <w:t>Тяговые сопротивления и тяговый расчет. Различают два режима работы автогрейдера: рабочий и транспортный. Для первого характерны большие тяговые сопротивления и малые скорости движения, а для второго при движении с поднятым</w:t>
      </w:r>
      <w:r w:rsidR="00A54FE8" w:rsidRPr="00A54FE8">
        <w:rPr>
          <w:rFonts w:ascii="Times New Roman" w:hAnsi="Times New Roman"/>
          <w:sz w:val="28"/>
          <w:szCs w:val="28"/>
        </w:rPr>
        <w:t xml:space="preserve"> </w:t>
      </w:r>
      <w:r w:rsidR="008857AF" w:rsidRPr="00A54FE8">
        <w:rPr>
          <w:rFonts w:ascii="Times New Roman" w:hAnsi="Times New Roman"/>
          <w:sz w:val="28"/>
          <w:szCs w:val="28"/>
        </w:rPr>
        <w:t>отвалом—большие скорости движения и сравнительно малые тяговые усилия.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При рабочем режиме общее тяговое сопротивление (кН)</w:t>
      </w:r>
    </w:p>
    <w:p w:rsidR="00CE74EF" w:rsidRPr="00A54FE8" w:rsidRDefault="00CE74EF">
      <w:pPr>
        <w:rPr>
          <w:rFonts w:ascii="Times New Roman" w:hAnsi="Times New Roman"/>
          <w:i/>
          <w:iCs/>
          <w:position w:val="-12"/>
          <w:sz w:val="28"/>
          <w:szCs w:val="28"/>
        </w:rPr>
      </w:pPr>
      <w:r w:rsidRPr="00A54FE8">
        <w:rPr>
          <w:rFonts w:ascii="Times New Roman" w:hAnsi="Times New Roman"/>
          <w:i/>
          <w:iCs/>
          <w:position w:val="-12"/>
          <w:sz w:val="28"/>
          <w:szCs w:val="28"/>
        </w:rPr>
        <w:br w:type="page"/>
      </w: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position w:val="-12"/>
          <w:sz w:val="28"/>
          <w:szCs w:val="28"/>
          <w:lang w:val="en-US"/>
        </w:rPr>
        <w:pict>
          <v:shape id="_x0000_i1058" type="#_x0000_t75" style="width:255pt;height:23.25pt">
            <v:imagedata r:id="rId34" o:title=""/>
          </v:shape>
        </w:pic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>,</w:t>
      </w:r>
      <w:r w:rsidR="008857AF" w:rsidRPr="00A54FE8">
        <w:rPr>
          <w:rFonts w:ascii="Times New Roman" w:hAnsi="Times New Roman"/>
          <w:iCs/>
          <w:sz w:val="28"/>
          <w:szCs w:val="28"/>
        </w:rPr>
        <w:t>(3)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059" type="#_x0000_t75" style="width:153.75pt;height:21pt">
            <v:imagedata r:id="rId3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сопротивления соответственно резанию грунта, трению ножа о грунт, перемещению призмы волочения по грунту, перемещению грунта вдоль отвала, перемещению грунта вверх по отвалу, перемещению автогрейдера на колесах, преодолению уклона пути и разгона автогрейдера до установившейся рабочей скорости, кН; </w:t>
      </w:r>
      <w:r w:rsidR="001B7540">
        <w:rPr>
          <w:rFonts w:ascii="Times New Roman" w:hAnsi="Times New Roman"/>
          <w:position w:val="-12"/>
          <w:sz w:val="28"/>
        </w:rPr>
        <w:pict>
          <v:shape id="_x0000_i1060" type="#_x0000_t75" style="width:144.75pt;height:18pt">
            <v:imagedata r:id="rId3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;</w:t>
      </w:r>
      <w:r w:rsidR="001B7540">
        <w:rPr>
          <w:rFonts w:ascii="Times New Roman" w:hAnsi="Times New Roman"/>
          <w:position w:val="-12"/>
          <w:sz w:val="28"/>
        </w:rPr>
        <w:pict>
          <v:shape id="_x0000_i1061" type="#_x0000_t75" style="width:73.5pt;height:18pt">
            <v:imagedata r:id="rId3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соответственно суммарные сопротивления копанию и перемещению, кН.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Сопротивление (кН) резанию грунта</w:t>
      </w:r>
    </w:p>
    <w:p w:rsidR="00CE74EF" w:rsidRPr="00A54FE8" w:rsidRDefault="00CE74EF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position w:val="-12"/>
          <w:sz w:val="28"/>
          <w:szCs w:val="28"/>
        </w:rPr>
        <w:pict>
          <v:shape id="_x0000_i1062" type="#_x0000_t75" style="width:70.5pt;height:21pt">
            <v:imagedata r:id="rId38" o:title=""/>
          </v:shape>
        </w:pic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>,</w:t>
      </w:r>
      <w:r w:rsidR="008857AF" w:rsidRPr="00A54FE8">
        <w:rPr>
          <w:rFonts w:ascii="Times New Roman" w:hAnsi="Times New Roman"/>
          <w:sz w:val="28"/>
          <w:szCs w:val="28"/>
        </w:rPr>
        <w:t>(4)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063" type="#_x0000_t75" style="width:28.5pt;height:23.25pt">
            <v:imagedata r:id="rId3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удельное сопротивление грунта резанию ножом, кН/м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: </w:t>
      </w:r>
      <w:r w:rsidRPr="00A54FE8">
        <w:rPr>
          <w:rFonts w:ascii="Times New Roman" w:hAnsi="Times New Roman"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 xml:space="preserve"> проекция площади поперечного сечения стружки грунта на плоскость, перпендикулярную к направлению движения автогрейдера, 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; при угле захвата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64" type="#_x0000_t75" style="width:16.5pt;height:15pt">
            <v:imagedata r:id="rId1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=90° и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065" type="#_x0000_t75" style="width:16.5pt;height:15pt">
            <v:imagedata r:id="rId1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&lt;90° и угле зарезания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066" type="#_x0000_t75" style="width:17.25pt;height:21pt">
            <v:imagedata r:id="rId8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0 (отвал горизонтален) соответственно 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)</w:t>
      </w:r>
    </w:p>
    <w:p w:rsidR="00CE74EF" w:rsidRPr="00A54FE8" w:rsidRDefault="00CE74EF" w:rsidP="00CE74EF">
      <w:pPr>
        <w:shd w:val="clear" w:color="auto" w:fill="FFFFFF"/>
        <w:tabs>
          <w:tab w:val="left" w:pos="594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32"/>
        </w:rPr>
      </w:pPr>
    </w:p>
    <w:p w:rsidR="008857AF" w:rsidRPr="00A54FE8" w:rsidRDefault="008857AF" w:rsidP="00CE74EF">
      <w:pPr>
        <w:shd w:val="clear" w:color="auto" w:fill="FFFFFF"/>
        <w:tabs>
          <w:tab w:val="left" w:pos="594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i/>
          <w:iCs/>
          <w:sz w:val="28"/>
          <w:szCs w:val="32"/>
          <w:lang w:val="en-US"/>
        </w:rPr>
        <w:t>S</w:t>
      </w:r>
      <w:r w:rsidRPr="00A54FE8">
        <w:rPr>
          <w:rFonts w:ascii="Times New Roman" w:hAnsi="Times New Roman"/>
          <w:i/>
          <w:iCs/>
          <w:sz w:val="28"/>
          <w:szCs w:val="32"/>
          <w:vertAlign w:val="subscript"/>
          <w:lang w:val="en-US"/>
        </w:rPr>
        <w:t>c</w:t>
      </w:r>
      <w:r w:rsidRPr="00A54FE8">
        <w:rPr>
          <w:rFonts w:ascii="Times New Roman" w:hAnsi="Times New Roman"/>
          <w:i/>
          <w:iCs/>
          <w:sz w:val="28"/>
          <w:szCs w:val="32"/>
        </w:rPr>
        <w:t xml:space="preserve"> = </w:t>
      </w:r>
      <w:r w:rsidRPr="00A54FE8">
        <w:rPr>
          <w:rFonts w:ascii="Times New Roman" w:hAnsi="Times New Roman"/>
          <w:i/>
          <w:iCs/>
          <w:sz w:val="28"/>
          <w:szCs w:val="32"/>
          <w:lang w:val="en-US"/>
        </w:rPr>
        <w:t>L</w:t>
      </w:r>
      <w:r w:rsidRPr="00A54FE8">
        <w:rPr>
          <w:rFonts w:ascii="Times New Roman" w:hAnsi="Times New Roman"/>
          <w:i/>
          <w:iCs/>
          <w:sz w:val="28"/>
          <w:szCs w:val="32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32"/>
          <w:lang w:val="en-US"/>
        </w:rPr>
        <w:t>h</w:t>
      </w:r>
      <w:r w:rsidRPr="00A54FE8">
        <w:rPr>
          <w:rFonts w:ascii="Times New Roman" w:hAnsi="Times New Roman"/>
          <w:i/>
          <w:iCs/>
          <w:sz w:val="28"/>
          <w:szCs w:val="32"/>
          <w:vertAlign w:val="subscript"/>
          <w:lang w:val="en-US"/>
        </w:rPr>
        <w:t>p</w:t>
      </w:r>
      <w:r w:rsidRPr="00A54FE8">
        <w:rPr>
          <w:rFonts w:ascii="Times New Roman" w:hAnsi="Times New Roman"/>
          <w:sz w:val="28"/>
          <w:szCs w:val="28"/>
        </w:rPr>
        <w:t>и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67" type="#_x0000_t75" style="width:93.75pt;height:21.75pt">
            <v:imagedata r:id="rId4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;(5)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i/>
          <w:sz w:val="28"/>
          <w:szCs w:val="28"/>
          <w:lang w:val="en-US"/>
        </w:rPr>
        <w:t>Lo</w:t>
      </w:r>
      <w:r w:rsidRPr="00A54FE8">
        <w:rPr>
          <w:rFonts w:ascii="Times New Roman" w:hAnsi="Times New Roman"/>
          <w:sz w:val="28"/>
          <w:szCs w:val="28"/>
        </w:rPr>
        <w:t xml:space="preserve"> — в м;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4FE8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A54FE8">
        <w:rPr>
          <w:rFonts w:ascii="Times New Roman" w:hAnsi="Times New Roman"/>
          <w:sz w:val="28"/>
          <w:szCs w:val="28"/>
        </w:rPr>
        <w:t xml:space="preserve"> глубина резания, м.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При резании половиной длины отвала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  <w:lang w:val="en-US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068" type="#_x0000_t75" style="width:151.5pt;height:23.25pt">
            <v:imagedata r:id="rId41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где все линейные размеры — в м.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трению ножа о грунт.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position w:val="-12"/>
          <w:sz w:val="28"/>
          <w:szCs w:val="28"/>
        </w:rPr>
        <w:pict>
          <v:shape id="_x0000_i1069" type="#_x0000_t75" style="width:71.25pt;height:23.25pt">
            <v:imagedata r:id="rId42" o:title=""/>
          </v:shape>
        </w:pic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>,</w:t>
      </w:r>
      <w:r w:rsidR="008857AF" w:rsidRPr="00A54FE8">
        <w:rPr>
          <w:rFonts w:ascii="Times New Roman" w:hAnsi="Times New Roman"/>
          <w:iCs/>
          <w:sz w:val="28"/>
          <w:szCs w:val="28"/>
        </w:rPr>
        <w:t>(6)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0"/>
          <w:sz w:val="28"/>
        </w:rPr>
        <w:pict>
          <v:shape id="_x0000_i1070" type="#_x0000_t75" style="width:19.5pt;height:21pt">
            <v:imagedata r:id="rId43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вертикальная составляющая суммарного усилия, действующего на нож, зависящая от типа автогрейдера, положения ножа внутри базы, угла захвата и определяемая из общей схемы сил, действующих на автогрейдер, кН. Для ориентировочных предварительных расчетов при колесных схемах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071" type="#_x0000_t75" style="width:9pt;height:9.75pt">
            <v:imagedata r:id="rId44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072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3, 1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073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074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2, 1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075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076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3 для легких автогрейдеров </w:t>
      </w:r>
      <w:r w:rsidR="001B7540">
        <w:rPr>
          <w:rFonts w:ascii="Times New Roman" w:hAnsi="Times New Roman"/>
          <w:position w:val="-10"/>
          <w:sz w:val="28"/>
        </w:rPr>
        <w:pict>
          <v:shape id="_x0000_i1077" type="#_x0000_t75" style="width:21.75pt;height:24pt">
            <v:imagedata r:id="rId4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=2,5... 40,0 кН, средних </w:t>
      </w:r>
      <w:r w:rsidR="001B7540">
        <w:rPr>
          <w:rFonts w:ascii="Times New Roman" w:hAnsi="Times New Roman"/>
          <w:position w:val="-10"/>
          <w:sz w:val="28"/>
        </w:rPr>
        <w:pict>
          <v:shape id="_x0000_i1078" type="#_x0000_t75" style="width:21pt;height:22.5pt">
            <v:imagedata r:id="rId4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=40... 60 кН, тяжелых </w:t>
      </w:r>
      <w:r w:rsidR="001B7540">
        <w:rPr>
          <w:rFonts w:ascii="Times New Roman" w:hAnsi="Times New Roman"/>
          <w:position w:val="-10"/>
          <w:sz w:val="28"/>
        </w:rPr>
        <w:pict>
          <v:shape id="_x0000_i1079" type="#_x0000_t75" style="width:21pt;height:22.5pt">
            <v:imagedata r:id="rId4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=60 ... 80 кН;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>— коэффициент трения стали о грунт.</w:t>
      </w:r>
    </w:p>
    <w:p w:rsidR="00CE74E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перемещению призмы волочения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0" type="#_x0000_t75" style="width:351.75pt;height:22.5pt">
            <v:imagedata r:id="rId48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8857AF" w:rsidRPr="00A54FE8">
        <w:rPr>
          <w:rFonts w:ascii="Times New Roman" w:hAnsi="Times New Roman"/>
          <w:sz w:val="28"/>
          <w:szCs w:val="28"/>
        </w:rPr>
        <w:t>(7)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0"/>
          <w:sz w:val="28"/>
        </w:rPr>
        <w:pict>
          <v:shape id="_x0000_i1081" type="#_x0000_t75" style="width:21.75pt;height:18pt">
            <v:imagedata r:id="rId4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—вес призмы волочения, кН; </w:t>
      </w:r>
      <w:r w:rsidR="001B7540">
        <w:rPr>
          <w:rFonts w:ascii="Times New Roman" w:hAnsi="Times New Roman"/>
          <w:position w:val="-10"/>
          <w:sz w:val="28"/>
        </w:rPr>
        <w:pict>
          <v:shape id="_x0000_i1082" type="#_x0000_t75" style="width:15pt;height:16.5pt">
            <v:imagedata r:id="rId5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—удельный вес грунта, кН/м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3</w:t>
      </w:r>
      <w:r w:rsidRPr="00A54FE8">
        <w:rPr>
          <w:rFonts w:ascii="Times New Roman" w:hAnsi="Times New Roman"/>
          <w:sz w:val="28"/>
          <w:szCs w:val="28"/>
        </w:rPr>
        <w:t xml:space="preserve">; </w:t>
      </w:r>
      <w:r w:rsidR="001B7540">
        <w:rPr>
          <w:rFonts w:ascii="Times New Roman" w:hAnsi="Times New Roman"/>
          <w:position w:val="-10"/>
          <w:sz w:val="28"/>
        </w:rPr>
        <w:pict>
          <v:shape id="_x0000_i1083" type="#_x0000_t75" style="width:13.5pt;height:16.5pt">
            <v:imagedata r:id="rId5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коэффициент разрыхления грунта; </w:t>
      </w:r>
      <w:r w:rsidR="001B7540">
        <w:rPr>
          <w:rFonts w:ascii="Times New Roman" w:hAnsi="Times New Roman"/>
          <w:position w:val="-10"/>
          <w:sz w:val="28"/>
        </w:rPr>
        <w:pict>
          <v:shape id="_x0000_i1084" type="#_x0000_t75" style="width:15.75pt;height:16.5pt">
            <v:imagedata r:id="rId5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угол трения грунта о грунт.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перемещению грунта вдоль отвала</w:t>
      </w:r>
    </w:p>
    <w:p w:rsidR="00CE74EF" w:rsidRPr="00A54FE8" w:rsidRDefault="00CE74EF" w:rsidP="00CE74EF">
      <w:pPr>
        <w:shd w:val="clear" w:color="auto" w:fill="FFFFFF"/>
        <w:tabs>
          <w:tab w:val="left" w:pos="609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tabs>
          <w:tab w:val="left" w:pos="609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085" type="#_x0000_t75" style="width:122.25pt;height:21.75pt">
            <v:imagedata r:id="rId53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(8)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и вверх по нему</w:t>
      </w:r>
    </w:p>
    <w:p w:rsidR="00CE74EF" w:rsidRPr="00A54FE8" w:rsidRDefault="00CE74EF" w:rsidP="00CE74EF">
      <w:pPr>
        <w:shd w:val="clear" w:color="auto" w:fill="FFFFFF"/>
        <w:tabs>
          <w:tab w:val="left" w:pos="60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tabs>
          <w:tab w:val="left" w:pos="60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6" type="#_x0000_t75" style="width:132pt;height:21pt">
            <v:imagedata r:id="rId54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,(9)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0"/>
          <w:sz w:val="28"/>
        </w:rPr>
        <w:pict>
          <v:shape id="_x0000_i1087" type="#_x0000_t75" style="width:35.25pt;height:16.5pt">
            <v:imagedata r:id="rId5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сила перемещения призмы волочения, нормальная в плане к отвалу,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кН;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0"/>
          <w:sz w:val="28"/>
        </w:rPr>
        <w:pict>
          <v:shape id="_x0000_i1088" type="#_x0000_t75" style="width:35.25pt;height:16.5pt">
            <v:imagedata r:id="rId5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сила трения грунта при движении вдоль отвала.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Общее сопротивление копанию грунта автогрейдером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val="en-US"/>
        </w:rPr>
      </w:pPr>
      <w:r>
        <w:rPr>
          <w:rFonts w:ascii="Times New Roman" w:hAnsi="Times New Roman"/>
          <w:iCs/>
          <w:position w:val="-12"/>
          <w:sz w:val="28"/>
          <w:szCs w:val="28"/>
          <w:lang w:val="en-US"/>
        </w:rPr>
        <w:pict>
          <v:shape id="_x0000_i1089" type="#_x0000_t75" style="width:220.5pt;height:20.25pt">
            <v:imagedata r:id="rId57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74E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перемещению автогрейдера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0" type="#_x0000_t75" style="width:264.75pt;height:24.75pt">
            <v:imagedata r:id="rId58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091" type="#_x0000_t75" style="width:15pt;height:18pt">
            <v:imagedata r:id="rId5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—суммарный коэффициент сопротивления качению колес;</w:t>
      </w: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2" type="#_x0000_t75" style="width:30pt;height:20.25pt">
            <v:imagedata r:id="rId60" o:title=""/>
          </v:shape>
        </w:pic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="001A31FE" w:rsidRPr="00A54FE8">
        <w:rPr>
          <w:rFonts w:ascii="Times New Roman" w:hAnsi="Times New Roman"/>
          <w:sz w:val="28"/>
          <w:szCs w:val="28"/>
        </w:rPr>
        <w:t>суммарная</w:t>
      </w:r>
      <w:r w:rsidR="008857AF" w:rsidRPr="00A54FE8">
        <w:rPr>
          <w:rFonts w:ascii="Times New Roman" w:hAnsi="Times New Roman"/>
          <w:sz w:val="28"/>
          <w:szCs w:val="28"/>
        </w:rPr>
        <w:t xml:space="preserve"> нормальная реакция на все колеса, кН; </w:t>
      </w:r>
      <w:r>
        <w:rPr>
          <w:rFonts w:ascii="Times New Roman" w:hAnsi="Times New Roman"/>
          <w:position w:val="-12"/>
          <w:sz w:val="28"/>
        </w:rPr>
        <w:pict>
          <v:shape id="_x0000_i1093" type="#_x0000_t75" style="width:15.75pt;height:18pt">
            <v:imagedata r:id="rId61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— масса автогрейдера, кг; </w:t>
      </w:r>
      <w:r w:rsidR="008857AF" w:rsidRPr="00A54FE8">
        <w:rPr>
          <w:rFonts w:ascii="Times New Roman" w:hAnsi="Times New Roman"/>
          <w:sz w:val="28"/>
          <w:szCs w:val="28"/>
          <w:lang w:val="en-US"/>
        </w:rPr>
        <w:t>g</w:t>
      </w:r>
      <w:r w:rsidR="008857AF" w:rsidRPr="00A54FE8">
        <w:rPr>
          <w:rFonts w:ascii="Times New Roman" w:hAnsi="Times New Roman"/>
          <w:sz w:val="28"/>
          <w:szCs w:val="28"/>
        </w:rPr>
        <w:t>=9,81 м/с</w:t>
      </w:r>
      <w:r w:rsidR="008857AF"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="008857AF" w:rsidRPr="00A54FE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12"/>
          <w:sz w:val="28"/>
        </w:rPr>
        <w:pict>
          <v:shape id="_x0000_i1094" type="#_x0000_t75" style="width:16.5pt;height:18.75pt">
            <v:imagedata r:id="rId6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— угол наклона поверхности движения к горизонту, град.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</w:t>
      </w:r>
      <w:r w:rsidR="001B7540">
        <w:rPr>
          <w:rFonts w:ascii="Times New Roman" w:hAnsi="Times New Roman"/>
          <w:position w:val="-12"/>
          <w:sz w:val="28"/>
        </w:rPr>
        <w:pict>
          <v:shape id="_x0000_i1095" type="#_x0000_t75" style="width:16.5pt;height:18.75pt">
            <v:imagedata r:id="rId6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&lt;10° 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096" type="#_x0000_t75" style="width:168pt;height:23.25pt">
            <v:imagedata r:id="rId63" o:title=""/>
          </v:shape>
        </w:pic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</w:t>
      </w:r>
      <w:r w:rsidR="001B7540">
        <w:rPr>
          <w:rFonts w:ascii="Times New Roman" w:hAnsi="Times New Roman"/>
          <w:position w:val="-12"/>
          <w:sz w:val="28"/>
        </w:rPr>
        <w:pict>
          <v:shape id="_x0000_i1097" type="#_x0000_t75" style="width:16.5pt;height:18.75pt">
            <v:imagedata r:id="rId6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&gt;10° 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098" type="#_x0000_t75" style="width:183pt;height:23.25pt">
            <v:imagedata r:id="rId64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Сопротивление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8</w:t>
      </w:r>
      <w:r w:rsidRPr="00A54FE8">
        <w:rPr>
          <w:rFonts w:ascii="Times New Roman" w:hAnsi="Times New Roman"/>
          <w:sz w:val="28"/>
          <w:szCs w:val="28"/>
        </w:rPr>
        <w:t>(кН) определяют как силу инерции при разгоне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99" type="#_x0000_t75" style="width:163.5pt;height:25.5pt">
            <v:imagedata r:id="rId65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(10)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100" type="#_x0000_t75" style="width:51pt;height:21.75pt">
            <v:imagedata r:id="rId6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масса автогрейдера и грунта в призме волочения, кг;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sz w:val="28"/>
          <w:szCs w:val="28"/>
        </w:rPr>
        <w:t xml:space="preserve">— рабочая скорость движения, м/с;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A54FE8">
        <w:rPr>
          <w:rFonts w:ascii="Times New Roman" w:hAnsi="Times New Roman"/>
          <w:sz w:val="28"/>
          <w:szCs w:val="28"/>
        </w:rPr>
        <w:t xml:space="preserve">время разгона, с; </w:t>
      </w:r>
      <w:r w:rsidR="001B7540">
        <w:rPr>
          <w:rFonts w:ascii="Times New Roman" w:hAnsi="Times New Roman"/>
          <w:position w:val="-10"/>
          <w:sz w:val="28"/>
        </w:rPr>
        <w:pict>
          <v:shape id="_x0000_i1101" type="#_x0000_t75" style="width:15pt;height:21.75pt">
            <v:imagedata r:id="rId6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=3... 5 с. '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Сила сцепления автогрейдера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02" type="#_x0000_t75" style="width:64.5pt;height:21.75pt">
            <v:imagedata r:id="rId68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6"/>
          <w:sz w:val="28"/>
        </w:rPr>
        <w:pict>
          <v:shape id="_x0000_i1103" type="#_x0000_t75" style="width:10.5pt;height:12.75pt">
            <v:imagedata r:id="rId6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характеристика развески колес по осям автогрейдера; е=1 при схеме 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04" type="#_x0000_t75" style="width:9pt;height:9.75pt">
            <v:imagedata r:id="rId7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05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3, 1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06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07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3, 2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08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09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2 и </w:t>
      </w:r>
      <w:r w:rsidR="001B7540">
        <w:rPr>
          <w:rFonts w:ascii="Times New Roman" w:hAnsi="Times New Roman"/>
          <w:position w:val="-6"/>
          <w:sz w:val="28"/>
        </w:rPr>
        <w:pict>
          <v:shape id="_x0000_i1110" type="#_x0000_t75" style="width:10.5pt;height:12.75pt">
            <v:imagedata r:id="rId6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=0,7...0,75 при схеме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11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12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 и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13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14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3;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</w:rPr>
        <w:t>а</w:t>
      </w:r>
      <w:r w:rsidRPr="00A54FE8">
        <w:rPr>
          <w:rFonts w:ascii="Times New Roman" w:hAnsi="Times New Roman"/>
          <w:sz w:val="28"/>
          <w:szCs w:val="28"/>
        </w:rPr>
        <w:t xml:space="preserve"> — полный конструктивный вес, кН.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Номинальная сила тяги по сцеплению (кН), соответствующая 20% коэффициента буксования, при котором тяговая мощность близка к максимальной,</w:t>
      </w:r>
    </w:p>
    <w:p w:rsidR="00CE74EF" w:rsidRPr="00A54FE8" w:rsidRDefault="00CE74EF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</w:rPr>
      </w:pPr>
    </w:p>
    <w:p w:rsidR="008857AF" w:rsidRPr="00A54FE8" w:rsidRDefault="001B7540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position w:val="-14"/>
          <w:sz w:val="28"/>
        </w:rPr>
        <w:pict>
          <v:shape id="_x0000_i1115" type="#_x0000_t75" style="width:162pt;height:23.25pt">
            <v:imagedata r:id="rId72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Условия возможности рабочего движения по сцеплению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16" type="#_x0000_t75" style="width:78pt;height:27.75pt">
            <v:imagedata r:id="rId73" o:title=""/>
          </v:shape>
        </w:pic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движении с установившейся рабочей скоростью </w:t>
      </w:r>
      <w:r w:rsidRPr="00A54FE8">
        <w:rPr>
          <w:rFonts w:ascii="Times New Roman" w:hAnsi="Times New Roman"/>
          <w:iCs/>
          <w:sz w:val="28"/>
          <w:szCs w:val="28"/>
        </w:rPr>
        <w:t>(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8</w:t>
      </w:r>
      <w:r w:rsidRPr="00A54FE8">
        <w:rPr>
          <w:rFonts w:ascii="Times New Roman" w:hAnsi="Times New Roman"/>
          <w:iCs/>
          <w:sz w:val="28"/>
          <w:szCs w:val="28"/>
        </w:rPr>
        <w:t>=0)</w:t>
      </w:r>
      <w:r w:rsidRPr="00A54FE8">
        <w:rPr>
          <w:rFonts w:ascii="Times New Roman" w:hAnsi="Times New Roman"/>
          <w:sz w:val="28"/>
          <w:szCs w:val="28"/>
        </w:rPr>
        <w:t xml:space="preserve">возможную максимальную площадь сечения вырезаемой стружки </w:t>
      </w:r>
      <w:r w:rsidRPr="00A54FE8">
        <w:rPr>
          <w:rFonts w:ascii="Times New Roman" w:hAnsi="Times New Roman"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 xml:space="preserve"> 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) определяют из уравнения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17" type="#_x0000_t75" style="width:145.5pt;height:24pt">
            <v:imagedata r:id="rId74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левая часть уравнения представляет собой свободное тяговое усилие, которое реализуется непосредственно для копания. При разработке автогрейдером выемки площадью поперечного сечения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K</w:t>
      </w:r>
      <w:r w:rsidRPr="00A54FE8">
        <w:rPr>
          <w:rFonts w:ascii="Times New Roman" w:hAnsi="Times New Roman"/>
          <w:sz w:val="28"/>
          <w:szCs w:val="28"/>
        </w:rPr>
        <w:t>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) необходимое число проходов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position w:val="-12"/>
          <w:sz w:val="28"/>
          <w:szCs w:val="28"/>
        </w:rPr>
        <w:pict>
          <v:shape id="_x0000_i1118" type="#_x0000_t75" style="width:87.75pt;height:22.5pt">
            <v:imagedata r:id="rId75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119" type="#_x0000_t75" style="width:16.5pt;height:20.25pt">
            <v:imagedata r:id="rId7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коэффициент, учитывающий неравномерность сечения стружки при отдельных проходах; </w:t>
      </w:r>
      <w:r w:rsidR="001B7540">
        <w:rPr>
          <w:rFonts w:ascii="Times New Roman" w:hAnsi="Times New Roman"/>
          <w:position w:val="-12"/>
          <w:sz w:val="28"/>
        </w:rPr>
        <w:pict>
          <v:shape id="_x0000_i1120" type="#_x0000_t75" style="width:18.75pt;height:22.5pt">
            <v:imagedata r:id="rId7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 1,30 ... 1,35; </w:t>
      </w:r>
      <w:r w:rsidRPr="00A54FE8">
        <w:rPr>
          <w:rFonts w:ascii="Times New Roman" w:hAnsi="Times New Roman"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 xml:space="preserve"> — по уравнению (5).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При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транспортном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режиме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общее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тяговое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сопротивление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E74EF" w:rsidRPr="00A54FE8" w:rsidRDefault="00CE74EF">
      <w:pPr>
        <w:rPr>
          <w:rFonts w:ascii="Times New Roman" w:hAnsi="Times New Roman"/>
          <w:position w:val="-12"/>
          <w:sz w:val="28"/>
          <w:szCs w:val="28"/>
        </w:rPr>
      </w:pPr>
      <w:r w:rsidRPr="00A54FE8">
        <w:rPr>
          <w:rFonts w:ascii="Times New Roman" w:hAnsi="Times New Roman"/>
          <w:position w:val="-12"/>
          <w:sz w:val="28"/>
          <w:szCs w:val="28"/>
        </w:rPr>
        <w:br w:type="page"/>
      </w: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21" type="#_x0000_t75" style="width:144.75pt;height:24pt">
            <v:imagedata r:id="rId78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9</w:t>
      </w:r>
      <w:r w:rsidRPr="00A54FE8">
        <w:rPr>
          <w:rFonts w:ascii="Times New Roman" w:hAnsi="Times New Roman"/>
          <w:sz w:val="28"/>
          <w:szCs w:val="28"/>
        </w:rPr>
        <w:t xml:space="preserve">— сопротивление воздуха, кН; </w:t>
      </w:r>
      <w:r w:rsidRPr="00A54FE8">
        <w:rPr>
          <w:rFonts w:ascii="Times New Roman" w:hAnsi="Times New Roman"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sz w:val="28"/>
          <w:szCs w:val="28"/>
          <w:vertAlign w:val="subscript"/>
        </w:rPr>
        <w:t>8</w:t>
      </w:r>
      <w:r w:rsidRPr="00A54FE8">
        <w:rPr>
          <w:rFonts w:ascii="Times New Roman" w:hAnsi="Times New Roman"/>
          <w:sz w:val="28"/>
          <w:szCs w:val="28"/>
        </w:rPr>
        <w:t xml:space="preserve"> — по формуле (10), кН.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воздуха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22" type="#_x0000_t75" style="width:137.25pt;height:24.75pt">
            <v:imagedata r:id="rId79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A54FE8">
        <w:rPr>
          <w:rFonts w:ascii="Times New Roman" w:hAnsi="Times New Roman"/>
          <w:sz w:val="28"/>
          <w:szCs w:val="28"/>
        </w:rPr>
        <w:t>— коэффициент обтекаемости;</w:t>
      </w:r>
    </w:p>
    <w:p w:rsidR="00CE74E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0 </w:t>
      </w:r>
      <w:r w:rsidRPr="00A54FE8">
        <w:rPr>
          <w:rFonts w:ascii="Times New Roman" w:hAnsi="Times New Roman"/>
          <w:sz w:val="28"/>
          <w:szCs w:val="28"/>
        </w:rPr>
        <w:t>=0,6...0,7 Н-с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/м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4</w:t>
      </w:r>
      <w:r w:rsidRPr="00A54FE8">
        <w:rPr>
          <w:rFonts w:ascii="Times New Roman" w:hAnsi="Times New Roman"/>
          <w:sz w:val="28"/>
          <w:szCs w:val="28"/>
        </w:rPr>
        <w:t xml:space="preserve">; </w:t>
      </w:r>
      <w:r w:rsidR="001B7540">
        <w:rPr>
          <w:rFonts w:ascii="Times New Roman" w:hAnsi="Times New Roman"/>
          <w:position w:val="-12"/>
          <w:sz w:val="28"/>
        </w:rPr>
        <w:pict>
          <v:shape id="_x0000_i1123" type="#_x0000_t75" style="width:24.75pt;height:25.5pt">
            <v:imagedata r:id="rId8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лобовая площадь, 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;</w:t>
      </w: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24" type="#_x0000_t75" style="width:60pt;height:18pt">
            <v:imagedata r:id="rId81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; </w:t>
      </w:r>
      <w:r w:rsidR="008857AF" w:rsidRPr="00A54FE8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="008857AF"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T</w:t>
      </w:r>
      <w:r w:rsidR="008857AF" w:rsidRPr="00A54FE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="008857AF" w:rsidRPr="00A54FE8">
        <w:rPr>
          <w:rFonts w:ascii="Times New Roman" w:hAnsi="Times New Roman"/>
          <w:sz w:val="28"/>
          <w:szCs w:val="28"/>
        </w:rPr>
        <w:t>установившаяся транспортная скорость, км/ч.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Мощность двигателя.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На первой рабочей скорости при режиме максимальной тяговой мощности с учетом коэффициента буксования 6 = 20% двигатель должен работать на режиме максимальной мощности (кВт)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25" type="#_x0000_t75" style="width:5in;height:24.75pt">
            <v:imagedata r:id="rId8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,(11)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A54FE8">
        <w:rPr>
          <w:rFonts w:ascii="Times New Roman" w:hAnsi="Times New Roman"/>
          <w:sz w:val="28"/>
          <w:szCs w:val="28"/>
        </w:rPr>
        <w:t xml:space="preserve"> — в кН;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A54FE8">
        <w:rPr>
          <w:rFonts w:ascii="Times New Roman" w:hAnsi="Times New Roman"/>
          <w:sz w:val="28"/>
          <w:szCs w:val="28"/>
        </w:rPr>
        <w:t>в м/ч;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0"/>
          <w:sz w:val="28"/>
        </w:rPr>
        <w:pict>
          <v:shape id="_x0000_i1126" type="#_x0000_t75" style="width:12.75pt;height:17.25pt">
            <v:imagedata r:id="rId83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общий КПД трансмиссии,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B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Ы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sz w:val="28"/>
          <w:szCs w:val="28"/>
        </w:rPr>
        <w:t xml:space="preserve">— коэффициент выходной мощности двигателя;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B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Ы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sz w:val="28"/>
          <w:szCs w:val="28"/>
        </w:rPr>
        <w:t xml:space="preserve">=0,9;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A54FE8">
        <w:rPr>
          <w:rFonts w:ascii="Times New Roman" w:hAnsi="Times New Roman"/>
          <w:sz w:val="28"/>
          <w:szCs w:val="28"/>
        </w:rPr>
        <w:t xml:space="preserve">коэффициент, учитывающий отбор мощности на привод вспомогательных механизмов (подъем отвала и др.);.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sz w:val="28"/>
          <w:szCs w:val="28"/>
        </w:rPr>
        <w:t xml:space="preserve"> =0,75 . .. 0,90.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Мощность (кВт) при передвижении на максимальной транспортной скорости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sz w:val="28"/>
          <w:szCs w:val="28"/>
          <w:vertAlign w:val="subscript"/>
        </w:rPr>
        <w:t xml:space="preserve">т 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CE74EF" w:rsidRPr="00A54FE8" w:rsidRDefault="00CE74EF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27" type="#_x0000_t75" style="width:222.75pt;height:25.5pt">
            <v:imagedata r:id="rId84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,(12)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bCs/>
          <w:sz w:val="28"/>
          <w:szCs w:val="28"/>
        </w:rPr>
        <w:t>где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A54FE8">
        <w:rPr>
          <w:rFonts w:ascii="Times New Roman" w:hAnsi="Times New Roman"/>
          <w:sz w:val="28"/>
          <w:szCs w:val="28"/>
        </w:rPr>
        <w:t xml:space="preserve"> 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9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A54FE8">
        <w:rPr>
          <w:rFonts w:ascii="Times New Roman" w:hAnsi="Times New Roman"/>
          <w:sz w:val="28"/>
          <w:szCs w:val="28"/>
        </w:rPr>
        <w:t xml:space="preserve">в кН; </w:t>
      </w:r>
      <w:r w:rsidR="001B7540">
        <w:rPr>
          <w:rFonts w:ascii="Times New Roman" w:hAnsi="Times New Roman"/>
          <w:position w:val="-12"/>
          <w:sz w:val="28"/>
        </w:rPr>
        <w:pict>
          <v:shape id="_x0000_i1128" type="#_x0000_t75" style="width:26.25pt;height:18pt">
            <v:imagedata r:id="rId8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—в м/ч.</w:t>
      </w:r>
    </w:p>
    <w:p w:rsidR="001C0D87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По наибольшему значению 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A54FE8">
        <w:rPr>
          <w:rFonts w:ascii="Times New Roman" w:hAnsi="Times New Roman"/>
          <w:sz w:val="28"/>
          <w:szCs w:val="28"/>
        </w:rPr>
        <w:t xml:space="preserve">[формулы (11) и (12)] с коэффициентом запаса 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129" type="#_x0000_t75" style="width:24pt;height:18pt">
            <v:imagedata r:id="rId8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 1,2 ... 1,4 подбирают двигатель</w:t>
      </w:r>
      <w:r w:rsidR="001C0D87" w:rsidRPr="00A54FE8">
        <w:rPr>
          <w:rFonts w:ascii="Times New Roman" w:hAnsi="Times New Roman"/>
          <w:sz w:val="28"/>
          <w:szCs w:val="28"/>
        </w:rPr>
        <w:t>.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30" type="#_x0000_t75" style="width:91.5pt;height:24.75pt">
            <v:imagedata r:id="rId87" o:title=""/>
          </v:shape>
        </w:pict>
      </w:r>
    </w:p>
    <w:p w:rsidR="001C0D87" w:rsidRPr="00A54FE8" w:rsidRDefault="001C0D8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 id="Рисунок 1" o:spid="_x0000_i1131" type="#_x0000_t75" style="width:249pt;height:149.25pt;visibility:visible">
            <v:imagedata r:id="rId88" o:title="" gain="126031f" blacklevel="-5898f"/>
          </v:shape>
        </w:pic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A54FE8">
        <w:rPr>
          <w:rFonts w:ascii="Times New Roman" w:hAnsi="Times New Roman"/>
          <w:sz w:val="28"/>
          <w:szCs w:val="16"/>
        </w:rPr>
        <w:t xml:space="preserve">Рис. 2.4.3.1. Схема к расчету автогрейдера в рабочем режиме </w:t>
      </w:r>
      <w:r w:rsidRPr="00A54FE8">
        <w:rPr>
          <w:rFonts w:ascii="Times New Roman" w:hAnsi="Times New Roman"/>
          <w:i/>
          <w:iCs/>
          <w:sz w:val="28"/>
          <w:szCs w:val="16"/>
        </w:rPr>
        <w:t xml:space="preserve">(а) </w:t>
      </w:r>
      <w:r w:rsidRPr="00A54FE8">
        <w:rPr>
          <w:rFonts w:ascii="Times New Roman" w:hAnsi="Times New Roman"/>
          <w:sz w:val="28"/>
          <w:szCs w:val="16"/>
        </w:rPr>
        <w:t>и его отвала (б)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Внешние силы и реакции, действующие на автогрейдер. Рассмотрим внешние силы и реакции на примере наиболее распространенного автогрейдера с колесной схемой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32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33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3 при копании грунта (рис. 1,а). На автогрейдер действуют активные силы: </w:t>
      </w:r>
      <w:r w:rsidRPr="00A54FE8">
        <w:rPr>
          <w:rFonts w:ascii="Times New Roman" w:hAnsi="Times New Roman"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A54FE8">
        <w:rPr>
          <w:rFonts w:ascii="Times New Roman" w:hAnsi="Times New Roman"/>
          <w:sz w:val="28"/>
          <w:szCs w:val="28"/>
        </w:rPr>
        <w:t>— вес автогрейдера (кН), силы тяги на ведущих колесах Рк</w:t>
      </w:r>
      <w:r w:rsidRPr="00A54FE8">
        <w:rPr>
          <w:rFonts w:ascii="Times New Roman" w:hAnsi="Times New Roman"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 и Рк</w:t>
      </w:r>
      <w:r w:rsidRPr="00A54FE8">
        <w:rPr>
          <w:rFonts w:ascii="Times New Roman" w:hAnsi="Times New Roman"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sz w:val="28"/>
          <w:szCs w:val="28"/>
        </w:rPr>
        <w:t xml:space="preserve">. Реактивные силы — суммарные нормальные составляющие реакции на передние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sz w:val="28"/>
          <w:szCs w:val="28"/>
        </w:rPr>
        <w:t xml:space="preserve">и задние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z</w:t>
      </w:r>
      <w:r w:rsidRPr="00A54FE8">
        <w:rPr>
          <w:rFonts w:ascii="Times New Roman" w:hAnsi="Times New Roman"/>
          <w:sz w:val="28"/>
          <w:szCs w:val="28"/>
        </w:rPr>
        <w:t xml:space="preserve">колеса, суммарные касательные составляющие на те же колеса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A54FE8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foR</w:t>
      </w:r>
      <w:r w:rsidRPr="00A54FE8">
        <w:rPr>
          <w:rFonts w:ascii="Times New Roman" w:hAnsi="Times New Roman"/>
          <w:i/>
          <w:sz w:val="28"/>
          <w:szCs w:val="28"/>
        </w:rPr>
        <w:t>’</w:t>
      </w:r>
      <w:r w:rsidRPr="00A54FE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foR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Z</w:t>
      </w:r>
      <w:r w:rsidRPr="00A54FE8">
        <w:rPr>
          <w:rFonts w:ascii="Times New Roman" w:hAnsi="Times New Roman"/>
          <w:sz w:val="28"/>
          <w:szCs w:val="28"/>
        </w:rPr>
        <w:t xml:space="preserve">(сопротивления движению колес), составляющие реакции, действующие на отвал,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z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sz w:val="28"/>
          <w:szCs w:val="28"/>
        </w:rPr>
        <w:t xml:space="preserve">боковые горизонтальные реакции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smartTag w:uri="urn:schemas-microsoft-com:office:smarttags" w:element="metricconverter">
        <w:smartTagPr>
          <w:attr w:name="ProductID" w:val="1 F"/>
        </w:smartTagPr>
        <w:r w:rsidRPr="00A54FE8">
          <w:rPr>
            <w:rFonts w:ascii="Times New Roman" w:hAnsi="Times New Roman"/>
            <w:i/>
            <w:iCs/>
            <w:sz w:val="28"/>
            <w:szCs w:val="28"/>
            <w:vertAlign w:val="subscript"/>
          </w:rPr>
          <w:t>1</w:t>
        </w:r>
        <w:r w:rsidRPr="00A54FE8">
          <w:rPr>
            <w:rFonts w:ascii="Times New Roman" w:hAnsi="Times New Roman"/>
            <w:i/>
            <w:iCs/>
            <w:sz w:val="28"/>
            <w:szCs w:val="28"/>
            <w:lang w:val="en-US"/>
          </w:rPr>
          <w:t>F</w:t>
        </w:r>
      </w:smartTag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smartTag w:uri="urn:schemas-microsoft-com:office:smarttags" w:element="metricconverter">
        <w:smartTagPr>
          <w:attr w:name="ProductID" w:val="2, F"/>
        </w:smartTagPr>
        <w:r w:rsidRPr="00A54FE8">
          <w:rPr>
            <w:rFonts w:ascii="Times New Roman" w:hAnsi="Times New Roman"/>
            <w:i/>
            <w:iCs/>
            <w:sz w:val="28"/>
            <w:szCs w:val="28"/>
            <w:vertAlign w:val="subscript"/>
          </w:rPr>
          <w:t>2</w:t>
        </w:r>
        <w:r w:rsidRPr="00A54FE8">
          <w:rPr>
            <w:rFonts w:ascii="Times New Roman" w:hAnsi="Times New Roman"/>
            <w:i/>
            <w:iCs/>
            <w:sz w:val="28"/>
            <w:szCs w:val="28"/>
          </w:rPr>
          <w:t xml:space="preserve">, </w:t>
        </w:r>
        <w:r w:rsidRPr="00A54FE8">
          <w:rPr>
            <w:rFonts w:ascii="Times New Roman" w:hAnsi="Times New Roman"/>
            <w:i/>
            <w:iCs/>
            <w:sz w:val="28"/>
            <w:szCs w:val="28"/>
            <w:lang w:val="en-US"/>
          </w:rPr>
          <w:t>F</w:t>
        </w:r>
      </w:smartTag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i/>
          <w:iCs/>
          <w:sz w:val="28"/>
          <w:szCs w:val="28"/>
        </w:rPr>
        <w:t>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рассмотрении этой системы сил сделаны следующие допущения: пренебрегли смещением реакций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sz w:val="28"/>
          <w:szCs w:val="28"/>
        </w:rPr>
        <w:t>'</w:t>
      </w:r>
      <w:r w:rsidRPr="00A54FE8">
        <w:rPr>
          <w:rFonts w:ascii="Times New Roman" w:hAnsi="Times New Roman"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sz w:val="28"/>
          <w:szCs w:val="28"/>
        </w:rPr>
        <w:t xml:space="preserve"> вследствие деформации шин, то есть </w:t>
      </w:r>
      <w:r w:rsidR="001B7540">
        <w:rPr>
          <w:rFonts w:ascii="Times New Roman" w:hAnsi="Times New Roman"/>
          <w:position w:val="-10"/>
          <w:sz w:val="28"/>
          <w:szCs w:val="28"/>
        </w:rPr>
        <w:pict>
          <v:shape id="_x0000_i1134" type="#_x0000_t75" style="width:42.75pt;height:20.25pt">
            <v:imagedata r:id="rId89" o:title=""/>
          </v:shape>
        </w:pict>
      </w:r>
      <w:r w:rsidR="001B7540">
        <w:rPr>
          <w:rFonts w:ascii="Times New Roman" w:hAnsi="Times New Roman"/>
          <w:position w:val="-10"/>
          <w:sz w:val="28"/>
          <w:szCs w:val="28"/>
        </w:rPr>
        <w:pict>
          <v:shape id="_x0000_i1135" type="#_x0000_t75" style="width:42.75pt;height:20.25pt">
            <v:imagedata r:id="rId90" o:title=""/>
          </v:shape>
        </w:pic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136" type="#_x0000_t75" style="width:37.5pt;height:21pt">
            <v:imagedata r:id="rId9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, так как они малы по сравнению с длиной базы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L</w:t>
      </w:r>
      <w:r w:rsidRPr="00A54FE8">
        <w:rPr>
          <w:rFonts w:ascii="Times New Roman" w:hAnsi="Times New Roman"/>
          <w:i/>
          <w:sz w:val="28"/>
          <w:szCs w:val="28"/>
        </w:rPr>
        <w:t>’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A54FE8">
        <w:rPr>
          <w:rFonts w:ascii="Times New Roman" w:hAnsi="Times New Roman"/>
          <w:sz w:val="28"/>
          <w:szCs w:val="28"/>
        </w:rPr>
        <w:t xml:space="preserve">; реакции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Q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Z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sz w:val="28"/>
          <w:szCs w:val="28"/>
        </w:rPr>
        <w:t xml:space="preserve">силы 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137" type="#_x0000_t75" style="width:24pt;height:25.5pt">
            <v:imagedata r:id="rId9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и 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138" type="#_x0000_t75" style="width:25.5pt;height:25.5pt">
            <v:imagedata r:id="rId93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расположены в одной плоскости на уровне опорной линии колес;</w:t>
      </w:r>
      <w:r w:rsidR="001A31FE" w:rsidRPr="001A31FE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 xml:space="preserve">составляющие реакций грунта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z</w:t>
      </w:r>
      <w:r w:rsidRPr="00A54FE8">
        <w:rPr>
          <w:rFonts w:ascii="Times New Roman" w:hAnsi="Times New Roman"/>
          <w:sz w:val="28"/>
          <w:szCs w:val="28"/>
        </w:rPr>
        <w:t xml:space="preserve">приложены к переднему концу отвала параллельно соответствующим осям координат; на режиме максимальной тяговой мощности </w:t>
      </w:r>
      <w:r w:rsidR="001B7540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139" type="#_x0000_t75" style="width:177pt;height:21pt">
            <v:imagedata r:id="rId94" o:title=""/>
          </v:shape>
        </w:pic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140" type="#_x0000_t75" style="width:104.25pt;height:24.75pt">
            <v:imagedata r:id="rId9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; вертикальные составляющие реакций на правые и левые колеса соответствующих осей равны между собой; </w:t>
      </w:r>
      <w:r w:rsidRPr="00A54FE8">
        <w:rPr>
          <w:rFonts w:ascii="Times New Roman" w:hAnsi="Times New Roman"/>
          <w:i/>
          <w:iCs/>
          <w:sz w:val="28"/>
          <w:szCs w:val="28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>'+ 2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Pr="00A54FE8">
        <w:rPr>
          <w:rFonts w:ascii="Times New Roman" w:hAnsi="Times New Roman"/>
          <w:sz w:val="28"/>
          <w:szCs w:val="28"/>
        </w:rPr>
        <w:t xml:space="preserve">=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, которая приложена на оси подвески заднего балансира по оси автогрейдера, соответственно </w:t>
      </w:r>
      <w:r w:rsidRPr="00A54FE8">
        <w:rPr>
          <w:rFonts w:ascii="Times New Roman" w:hAnsi="Times New Roman"/>
          <w:i/>
          <w:iCs/>
          <w:sz w:val="28"/>
          <w:szCs w:val="28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</w:rPr>
        <w:t>’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>+2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</w:rPr>
        <w:t>’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=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>;</w:t>
      </w:r>
      <w:r w:rsidR="001A31FE" w:rsidRPr="001A31F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 xml:space="preserve">общая сила тяги на ведущих колесах </w:t>
      </w:r>
      <w:r w:rsidR="001B7540">
        <w:rPr>
          <w:rFonts w:ascii="Times New Roman" w:hAnsi="Times New Roman"/>
          <w:position w:val="-14"/>
          <w:sz w:val="28"/>
        </w:rPr>
        <w:pict>
          <v:shape id="_x0000_i1141" type="#_x0000_t75" style="width:101.25pt;height:22.5pt">
            <v:imagedata r:id="rId9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и приложена по оси автогрейдера; боковые реакции на задние оси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>'</w:t>
      </w:r>
      <w:r w:rsidR="001B7540">
        <w:rPr>
          <w:rFonts w:ascii="Times New Roman" w:hAnsi="Times New Roman"/>
          <w:i/>
          <w:iCs/>
          <w:position w:val="-4"/>
          <w:sz w:val="28"/>
          <w:szCs w:val="28"/>
        </w:rPr>
        <w:pict>
          <v:shape id="_x0000_i1142" type="#_x0000_t75" style="width:11.25pt;height:9.75pt">
            <v:imagedata r:id="rId97" o:title=""/>
          </v:shape>
        </w:pict>
      </w:r>
      <w:r w:rsidRPr="00A54FE8">
        <w:rPr>
          <w:rFonts w:ascii="Times New Roman" w:hAnsi="Times New Roman"/>
          <w:i/>
          <w:iCs/>
          <w:sz w:val="28"/>
          <w:szCs w:val="28"/>
        </w:rPr>
        <w:t>=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' 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>'+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</w:rPr>
        <w:t>’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3</w:t>
      </w:r>
      <w:r w:rsidRPr="00A54FE8">
        <w:rPr>
          <w:rFonts w:ascii="Times New Roman" w:hAnsi="Times New Roman"/>
          <w:i/>
          <w:iCs/>
          <w:sz w:val="28"/>
          <w:szCs w:val="28"/>
        </w:rPr>
        <w:t>=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</w:rPr>
        <w:t>’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Рассматривая отвал как косой клин, можно найти соотношения между составляющими реакции грунта, действующими на отвал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0"/>
          <w:sz w:val="28"/>
          <w:szCs w:val="28"/>
          <w:lang w:val="en-US"/>
        </w:rPr>
        <w:pict>
          <v:shape id="_x0000_i1143" type="#_x0000_t75" style="width:58.5pt;height:16.5pt">
            <v:imagedata r:id="rId98" o:title=""/>
          </v:shape>
        </w:pict>
      </w: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44" type="#_x0000_t75" style="width:55.5pt;height:18pt">
            <v:imagedata r:id="rId99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sz w:val="28"/>
          <w:szCs w:val="28"/>
        </w:rPr>
        <w:t xml:space="preserve">и </w:t>
      </w:r>
      <w:r w:rsidRPr="00A54FE8">
        <w:rPr>
          <w:rFonts w:ascii="Times New Roman" w:hAnsi="Times New Roman"/>
          <w:i/>
          <w:iCs/>
          <w:sz w:val="28"/>
          <w:szCs w:val="28"/>
        </w:rPr>
        <w:t>х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="001A31FE" w:rsidRPr="001A31FE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 xml:space="preserve">определяются по теории косого клина; в среднем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x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sz w:val="28"/>
          <w:szCs w:val="28"/>
        </w:rPr>
        <w:t>=0,15...0,20;</w:t>
      </w:r>
      <w:r w:rsidR="001A31FE" w:rsidRPr="001A31FE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i/>
          <w:iCs/>
          <w:sz w:val="28"/>
          <w:szCs w:val="28"/>
        </w:rPr>
        <w:t>х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sz w:val="28"/>
          <w:szCs w:val="28"/>
        </w:rPr>
        <w:t>=0,3...0,4.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Считая, что автогрейдер находится в равновесии под действием системы сил и реакций, показанной на рисунке 2.4.3.1, а, можно найти силы и реакции из шести уравнений равновесия относительно пространственной системы координат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xyz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. </w:t>
      </w:r>
      <w:r w:rsidRPr="00A54FE8">
        <w:rPr>
          <w:rFonts w:ascii="Times New Roman" w:hAnsi="Times New Roman"/>
          <w:sz w:val="28"/>
          <w:szCs w:val="28"/>
        </w:rPr>
        <w:t>Начало координат в точке</w:t>
      </w:r>
      <w:r w:rsidR="001A31FE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54FE8">
        <w:rPr>
          <w:rFonts w:ascii="Times New Roman" w:hAnsi="Times New Roman"/>
          <w:i/>
          <w:iCs/>
          <w:sz w:val="28"/>
          <w:szCs w:val="28"/>
        </w:rPr>
        <w:t>О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CE74E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position w:val="-118"/>
          <w:sz w:val="28"/>
          <w:szCs w:val="28"/>
          <w:lang w:val="en-US"/>
        </w:rPr>
        <w:pict>
          <v:shape id="_x0000_i1145" type="#_x0000_t75" style="width:342pt;height:102.75pt">
            <v:imagedata r:id="rId100" o:title=""/>
          </v:shape>
        </w:pic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Совместным решением этих уравнений определяют реакции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y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z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R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</w:rPr>
        <w:t>’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Pr="00A54FE8">
        <w:rPr>
          <w:rFonts w:ascii="Times New Roman" w:hAnsi="Times New Roman"/>
          <w:sz w:val="28"/>
          <w:szCs w:val="28"/>
        </w:rPr>
        <w:t xml:space="preserve"> 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1</w:t>
      </w:r>
      <w:r w:rsidR="00CE74EF"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Возможность реализации тягового усилия Р</w:t>
      </w:r>
      <w:r w:rsidRPr="00A54FE8">
        <w:rPr>
          <w:rFonts w:ascii="Times New Roman" w:hAnsi="Times New Roman"/>
          <w:sz w:val="28"/>
          <w:szCs w:val="28"/>
          <w:vertAlign w:val="subscript"/>
        </w:rPr>
        <w:t>к</w:t>
      </w:r>
      <w:r w:rsidRPr="00A54FE8">
        <w:rPr>
          <w:rFonts w:ascii="Times New Roman" w:hAnsi="Times New Roman"/>
          <w:sz w:val="28"/>
          <w:szCs w:val="28"/>
        </w:rPr>
        <w:t xml:space="preserve"> проверяют по условию сцепления.</w:t>
      </w:r>
    </w:p>
    <w:p w:rsidR="00CE74EF" w:rsidRPr="00A54FE8" w:rsidRDefault="00CE74EF">
      <w:pPr>
        <w:rPr>
          <w:rFonts w:ascii="Times New Roman" w:hAnsi="Times New Roman"/>
          <w:sz w:val="28"/>
          <w:szCs w:val="24"/>
          <w:lang w:eastAsia="ru-RU"/>
        </w:rPr>
      </w:pPr>
      <w:r w:rsidRPr="00A54FE8">
        <w:br w:type="page"/>
      </w:r>
    </w:p>
    <w:p w:rsidR="008857AF" w:rsidRPr="00A54FE8" w:rsidRDefault="008857AF" w:rsidP="00CE74EF">
      <w:pPr>
        <w:pStyle w:val="a3"/>
        <w:suppressAutoHyphens/>
        <w:ind w:firstLine="709"/>
        <w:rPr>
          <w:b/>
        </w:rPr>
      </w:pPr>
      <w:r w:rsidRPr="00A54FE8">
        <w:rPr>
          <w:b/>
        </w:rPr>
        <w:t>Порядок выполнения работы</w:t>
      </w:r>
    </w:p>
    <w:p w:rsidR="008857AF" w:rsidRPr="00A54FE8" w:rsidRDefault="008857AF" w:rsidP="00CE74EF">
      <w:pPr>
        <w:pStyle w:val="a3"/>
        <w:suppressAutoHyphens/>
        <w:ind w:firstLine="709"/>
        <w:rPr>
          <w:b/>
        </w:rPr>
      </w:pPr>
    </w:p>
    <w:p w:rsidR="008857AF" w:rsidRPr="00A54FE8" w:rsidRDefault="008857AF" w:rsidP="00CE74EF">
      <w:pPr>
        <w:pStyle w:val="a3"/>
        <w:suppressAutoHyphens/>
        <w:ind w:firstLine="709"/>
        <w:rPr>
          <w:b/>
        </w:rPr>
      </w:pPr>
      <w:r w:rsidRPr="00A54FE8">
        <w:rPr>
          <w:b/>
        </w:rPr>
        <w:t>Исходные данные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37"/>
        <w:gridCol w:w="2389"/>
      </w:tblGrid>
      <w:tr w:rsidR="00CE74EF" w:rsidRPr="003E64C2" w:rsidTr="003E64C2">
        <w:tc>
          <w:tcPr>
            <w:tcW w:w="0" w:type="auto"/>
            <w:vMerge w:val="restart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Параметры</w:t>
            </w:r>
          </w:p>
        </w:tc>
        <w:tc>
          <w:tcPr>
            <w:tcW w:w="2389" w:type="dxa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индекс машины</w:t>
            </w:r>
          </w:p>
        </w:tc>
      </w:tr>
      <w:tr w:rsidR="00CE74EF" w:rsidRPr="003E64C2" w:rsidTr="003E64C2">
        <w:tc>
          <w:tcPr>
            <w:tcW w:w="0" w:type="auto"/>
            <w:vMerge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bCs/>
                <w:sz w:val="20"/>
                <w:szCs w:val="18"/>
                <w:lang w:eastAsia="ru-RU"/>
              </w:rPr>
              <w:t>ГС-10.01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100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Двигатель: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модель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Д-243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мощность, кВт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58,7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Тип трансмиссии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механическа</w:t>
            </w:r>
          </w:p>
        </w:tc>
      </w:tr>
      <w:tr w:rsidR="00CE74EF" w:rsidRPr="003E64C2" w:rsidTr="003E64C2">
        <w:tc>
          <w:tcPr>
            <w:tcW w:w="0" w:type="auto"/>
            <w:vMerge w:val="restart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Скорость движения вперед/назад, км/ч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2...35/</w:t>
            </w:r>
          </w:p>
        </w:tc>
      </w:tr>
      <w:tr w:rsidR="00CE74EF" w:rsidRPr="003E64C2" w:rsidTr="003E64C2">
        <w:tc>
          <w:tcPr>
            <w:tcW w:w="0" w:type="auto"/>
            <w:vMerge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4,2...9,4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Колесная формула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1x2x2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База,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4200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Колея колес передних/задних,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1800/1770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Дорожный просвет,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300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Радиус поворота,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4750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Тип рамы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ШСР*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Угол складывания шарнирно-сочлененной рамы, град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н/д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Смещение колес переднего моста,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н/д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Угол наклона передних колес, град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20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Рабочее оборудование:</w:t>
            </w:r>
          </w:p>
        </w:tc>
        <w:tc>
          <w:tcPr>
            <w:tcW w:w="2389" w:type="dxa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грейдерный отвал:</w:t>
            </w:r>
          </w:p>
        </w:tc>
        <w:tc>
          <w:tcPr>
            <w:tcW w:w="2389" w:type="dxa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размеры (длина х высота),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2730 х 470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максимальное заглубление,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100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угол резания регулируемый, град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30...70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угол поворота в плане, град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± 45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боковой вынос,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600/400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угол обрабатываемого откоса, град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—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бульдозерный отвал: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размеры (длина х высота),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2440 х 625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максимальное заглубление,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50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кирковщик (рыхлитель):</w:t>
            </w:r>
          </w:p>
        </w:tc>
        <w:tc>
          <w:tcPr>
            <w:tcW w:w="2389" w:type="dxa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 xml:space="preserve"> 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число зубьев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-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ширина киркования,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-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наибольшая глубина рыхления,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-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Габаритные размеры, мм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7140х2400х3220</w:t>
            </w:r>
          </w:p>
        </w:tc>
      </w:tr>
      <w:tr w:rsidR="00CE74EF" w:rsidRPr="003E64C2" w:rsidTr="003E64C2"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Масса эксплуатационная, кг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7500</w:t>
            </w:r>
          </w:p>
        </w:tc>
      </w:tr>
      <w:tr w:rsidR="00CE74EF" w:rsidRPr="003E64C2" w:rsidTr="003E64C2">
        <w:trPr>
          <w:trHeight w:val="345"/>
        </w:trPr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Изготовитель</w:t>
            </w:r>
          </w:p>
        </w:tc>
        <w:tc>
          <w:tcPr>
            <w:tcW w:w="0" w:type="auto"/>
            <w:shd w:val="clear" w:color="auto" w:fill="auto"/>
            <w:hideMark/>
          </w:tcPr>
          <w:p w:rsidR="00CE74EF" w:rsidRPr="003E64C2" w:rsidRDefault="00CE74EF" w:rsidP="003E64C2">
            <w:pPr>
              <w:suppressAutoHyphens/>
              <w:spacing w:after="0" w:line="360" w:lineRule="auto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3E64C2">
              <w:rPr>
                <w:rFonts w:ascii="Times New Roman" w:hAnsi="Times New Roman"/>
                <w:sz w:val="20"/>
                <w:szCs w:val="18"/>
                <w:lang w:eastAsia="ru-RU"/>
              </w:rPr>
              <w:t>ОАО "Брянский арсенал"</w:t>
            </w:r>
          </w:p>
        </w:tc>
      </w:tr>
    </w:tbl>
    <w:p w:rsidR="00CE74EF" w:rsidRPr="00A54FE8" w:rsidRDefault="00CE74EF">
      <w:pPr>
        <w:rPr>
          <w:rFonts w:ascii="Times New Roman" w:hAnsi="Times New Roman"/>
          <w:sz w:val="28"/>
          <w:szCs w:val="24"/>
          <w:lang w:eastAsia="ru-RU"/>
        </w:rPr>
      </w:pPr>
      <w:r w:rsidRPr="00A54FE8">
        <w:br w:type="page"/>
      </w:r>
    </w:p>
    <w:p w:rsidR="008857AF" w:rsidRPr="00A54FE8" w:rsidRDefault="001B7540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46" type="#_x0000_t75" style="width:17.25pt;height:21pt">
            <v:imagedata r:id="rId7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между опорной поверхностью и режущей кромкой отвала, вынесенного за пределы основной рамы и наклоненного так, что один край режущей кромки находится на опорной поверхности, а другой максимально поднят (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47" type="#_x0000_t75" style="width:17.25pt;height:21pt">
            <v:imagedata r:id="rId8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= 0... 80°); угол наклона отвала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48" type="#_x0000_t75" style="width:15.75pt;height:21.75pt">
            <v:imagedata r:id="rId9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или угол зарезания, аналогичен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149" type="#_x0000_t75" style="width:17.25pt;height:21pt">
            <v:imagedata r:id="rId8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, но определяется при положении отвала, симметричного оси автогрейдера (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150" type="#_x0000_t75" style="width:15.75pt;height:21.75pt">
            <v:imagedata r:id="rId10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= 0.. .30°); угол захвата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51" type="#_x0000_t75" style="width:16.5pt;height:15pt">
            <v:imagedata r:id="rId11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</w:t>
      </w:r>
      <w:r w:rsidR="001A31FE" w:rsidRPr="001A31FE">
        <w:rPr>
          <w:rFonts w:ascii="Times New Roman" w:hAnsi="Times New Roman"/>
          <w:sz w:val="28"/>
          <w:szCs w:val="28"/>
        </w:rPr>
        <w:t xml:space="preserve">- </w:t>
      </w:r>
      <w:r w:rsidR="008857AF" w:rsidRPr="00A54FE8">
        <w:rPr>
          <w:rFonts w:ascii="Times New Roman" w:hAnsi="Times New Roman"/>
          <w:sz w:val="28"/>
          <w:szCs w:val="28"/>
        </w:rPr>
        <w:t>угол в плане между режущей кромкой отвала и осью автогрейдера (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52" type="#_x0000_t75" style="width:16.5pt;height:15pt">
            <v:imagedata r:id="rId1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= 0±90°); при вырезании грунта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53" type="#_x0000_t75" style="width:16.5pt;height:15pt">
            <v:imagedata r:id="rId1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= 30...40°; при перемещении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54" type="#_x0000_t75" style="width:16.5pt;height:15pt">
            <v:imagedata r:id="rId1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= 60...75°, при планировке </w:t>
      </w:r>
      <w:r>
        <w:rPr>
          <w:rFonts w:ascii="Times New Roman" w:hAnsi="Times New Roman"/>
          <w:position w:val="-6"/>
          <w:sz w:val="28"/>
          <w:szCs w:val="28"/>
        </w:rPr>
        <w:pict>
          <v:shape id="_x0000_i1155" type="#_x0000_t75" style="width:16.5pt;height:15pt">
            <v:imagedata r:id="rId12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 xml:space="preserve"> = 90°.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Радиус кривизны отвала (рис. 1,б):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56" type="#_x0000_t75" style="width:236.25pt;height:37.5pt">
            <v:imagedata r:id="rId101" o:title=""/>
          </v:shape>
        </w:pict>
      </w:r>
      <w:r w:rsidR="008857AF" w:rsidRPr="00A54FE8">
        <w:rPr>
          <w:rFonts w:ascii="Times New Roman" w:hAnsi="Times New Roman"/>
          <w:sz w:val="28"/>
          <w:szCs w:val="28"/>
        </w:rPr>
        <w:t>(м),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157" type="#_x0000_t75" style="width:18pt;height:22.5pt">
            <v:imagedata r:id="rId14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угол опрокидывания отвала, во избежание пересыпания грунта за отвал </w:t>
      </w:r>
      <w:r w:rsidR="001B7540">
        <w:rPr>
          <w:rFonts w:ascii="Times New Roman" w:hAnsi="Times New Roman"/>
          <w:position w:val="-12"/>
          <w:sz w:val="28"/>
        </w:rPr>
        <w:pict>
          <v:shape id="_x0000_i1158" type="#_x0000_t75" style="width:18pt;height:22.5pt">
            <v:imagedata r:id="rId1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=65... 75°; при установке отвала </w:t>
      </w:r>
      <w:r w:rsidR="001B7540"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59" type="#_x0000_t75" style="width:97.5pt;height:21.75pt">
            <v:imagedata r:id="rId1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, где </w:t>
      </w:r>
      <w:r w:rsidR="001B7540">
        <w:rPr>
          <w:rFonts w:ascii="Times New Roman" w:hAnsi="Times New Roman"/>
          <w:position w:val="-10"/>
          <w:sz w:val="28"/>
        </w:rPr>
        <w:pict>
          <v:shape id="_x0000_i1160" type="#_x0000_t75" style="width:20.25pt;height:22.5pt">
            <v:imagedata r:id="rId1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центральный угол, град.</w:t>
      </w:r>
    </w:p>
    <w:p w:rsidR="008857AF" w:rsidRPr="00A54FE8" w:rsidRDefault="008857A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Производительность. При постройке насыпи из боковых резервов производительность будет равна</w:t>
      </w:r>
      <w:r w:rsidR="001C0D87" w:rsidRPr="00A54FE8">
        <w:rPr>
          <w:rFonts w:ascii="Times New Roman" w:hAnsi="Times New Roman"/>
          <w:sz w:val="28"/>
          <w:szCs w:val="28"/>
        </w:rPr>
        <w:t>: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756CEB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161" type="#_x0000_t75" style="width:189pt;height:39.75pt">
            <v:imagedata r:id="rId102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>(1)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CEB" w:rsidRPr="00A54FE8" w:rsidRDefault="00756CEB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sz w:val="28"/>
          <w:szCs w:val="28"/>
        </w:rPr>
        <w:t xml:space="preserve"> — объем грунта, перемещаемого за один проход, 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756CEB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162" type="#_x0000_t75" style="width:223.5pt;height:43.5pt">
            <v:imagedata r:id="rId103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>(2)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CE74EF" w:rsidRPr="00A54FE8" w:rsidRDefault="00CE74EF">
      <w:pPr>
        <w:rPr>
          <w:rFonts w:ascii="Times New Roman" w:hAnsi="Times New Roman"/>
          <w:position w:val="-10"/>
          <w:sz w:val="28"/>
        </w:rPr>
      </w:pPr>
      <w:r w:rsidRPr="00A54FE8">
        <w:rPr>
          <w:rFonts w:ascii="Times New Roman" w:hAnsi="Times New Roman"/>
          <w:position w:val="-10"/>
          <w:sz w:val="28"/>
        </w:rPr>
        <w:br w:type="page"/>
      </w:r>
    </w:p>
    <w:p w:rsidR="00756CEB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63" type="#_x0000_t75" style="width:16.5pt;height:18pt">
            <v:imagedata r:id="rId20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=1,8...2,0 — коэффициент наполнения; </w:t>
      </w:r>
      <w:r>
        <w:rPr>
          <w:rFonts w:ascii="Times New Roman" w:hAnsi="Times New Roman"/>
          <w:position w:val="-10"/>
          <w:sz w:val="28"/>
        </w:rPr>
        <w:pict>
          <v:shape id="_x0000_i1164" type="#_x0000_t75" style="width:18.75pt;height:20.25pt">
            <v:imagedata r:id="rId21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=30...40° — угол естественного откоса; </w:t>
      </w:r>
      <w:r>
        <w:rPr>
          <w:rFonts w:ascii="Times New Roman" w:hAnsi="Times New Roman"/>
          <w:position w:val="-4"/>
          <w:sz w:val="28"/>
        </w:rPr>
        <w:pict>
          <v:shape id="_x0000_i1165" type="#_x0000_t75" style="width:15pt;height:17.25pt">
            <v:imagedata r:id="rId22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 —продолжительность цикла, с;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756CEB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  <w:lang w:val="en-US"/>
        </w:rPr>
        <w:pict>
          <v:shape id="_x0000_i1166" type="#_x0000_t75" style="width:320.25pt;height:31.5pt">
            <v:imagedata r:id="rId104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 (с)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756CEB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67" type="#_x0000_t75" style="width:12pt;height:16.5pt">
            <v:imagedata r:id="rId24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168" type="#_x0000_t75" style="width:13.5pt;height:16.5pt">
            <v:imagedata r:id="rId25" o:title=""/>
          </v:shape>
        </w:pict>
      </w:r>
      <w:r w:rsidR="00756CEB"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169" type="#_x0000_t75" style="width:13.5pt;height:16.5pt">
            <v:imagedata r:id="rId26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position w:val="-10"/>
          <w:sz w:val="28"/>
        </w:rPr>
        <w:pict>
          <v:shape id="_x0000_i1170" type="#_x0000_t75" style="width:13.5pt;height:16.5pt">
            <v:imagedata r:id="rId27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171" type="#_x0000_t75" style="width:15pt;height:16.5pt">
            <v:imagedata r:id="rId28" o:title=""/>
          </v:shape>
        </w:pict>
      </w:r>
      <w:r w:rsidR="00756CEB" w:rsidRPr="00A54FE8"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position w:val="-10"/>
          <w:sz w:val="28"/>
        </w:rPr>
        <w:pict>
          <v:shape id="_x0000_i1172" type="#_x0000_t75" style="width:15pt;height:16.5pt">
            <v:imagedata r:id="rId29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— длина пути (м) и скорость (м/с) соответственно резания, перемещения и обратного (холостого) хода; </w:t>
      </w:r>
      <w:r>
        <w:rPr>
          <w:rFonts w:ascii="Times New Roman" w:hAnsi="Times New Roman"/>
          <w:position w:val="-12"/>
          <w:sz w:val="28"/>
        </w:rPr>
        <w:pict>
          <v:shape id="_x0000_i1173" type="#_x0000_t75" style="width:12pt;height:18pt">
            <v:imagedata r:id="rId30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— время на переключение передач, с; </w:t>
      </w:r>
      <w:r>
        <w:rPr>
          <w:rFonts w:ascii="Times New Roman" w:hAnsi="Times New Roman"/>
          <w:position w:val="-12"/>
          <w:sz w:val="28"/>
        </w:rPr>
        <w:pict>
          <v:shape id="_x0000_i1174" type="#_x0000_t75" style="width:12pt;height:18pt">
            <v:imagedata r:id="rId31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=5 с; </w:t>
      </w:r>
      <w:r w:rsidR="00756CEB" w:rsidRPr="00A54FE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="00756CEB"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="00756CEB" w:rsidRPr="00A54FE8">
        <w:rPr>
          <w:rFonts w:ascii="Times New Roman" w:hAnsi="Times New Roman"/>
          <w:sz w:val="28"/>
          <w:szCs w:val="28"/>
        </w:rPr>
        <w:t xml:space="preserve">— время на опускание и подъем отвала, с; </w:t>
      </w:r>
      <w:r w:rsidR="00756CEB" w:rsidRPr="00A54FE8">
        <w:rPr>
          <w:rFonts w:ascii="Times New Roman" w:hAnsi="Times New Roman"/>
          <w:i/>
          <w:iCs/>
          <w:sz w:val="28"/>
          <w:szCs w:val="28"/>
          <w:lang w:val="en-US"/>
        </w:rPr>
        <w:t>to</w:t>
      </w:r>
      <w:r w:rsidR="00756CEB" w:rsidRPr="00A54FE8">
        <w:rPr>
          <w:rFonts w:ascii="Times New Roman" w:hAnsi="Times New Roman"/>
          <w:i/>
          <w:iCs/>
          <w:sz w:val="28"/>
          <w:szCs w:val="28"/>
        </w:rPr>
        <w:t xml:space="preserve">=1,5... </w:t>
      </w:r>
      <w:r w:rsidR="00756CEB" w:rsidRPr="00A54FE8">
        <w:rPr>
          <w:rFonts w:ascii="Times New Roman" w:hAnsi="Times New Roman"/>
          <w:sz w:val="28"/>
          <w:szCs w:val="28"/>
        </w:rPr>
        <w:t xml:space="preserve">2,5 с; </w:t>
      </w:r>
      <w:r>
        <w:rPr>
          <w:rFonts w:ascii="Times New Roman" w:hAnsi="Times New Roman"/>
          <w:position w:val="-10"/>
          <w:sz w:val="28"/>
        </w:rPr>
        <w:pict>
          <v:shape id="_x0000_i1175" type="#_x0000_t75" style="width:13.5pt;height:16.5pt">
            <v:imagedata r:id="rId32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 xml:space="preserve">— время поворота в конце участка, с; </w:t>
      </w:r>
      <w:r>
        <w:rPr>
          <w:rFonts w:ascii="Times New Roman" w:hAnsi="Times New Roman"/>
          <w:position w:val="-10"/>
          <w:sz w:val="28"/>
        </w:rPr>
        <w:pict>
          <v:shape id="_x0000_i1176" type="#_x0000_t75" style="width:15.75pt;height:16.5pt">
            <v:imagedata r:id="rId33" o:title=""/>
          </v:shape>
        </w:pict>
      </w:r>
      <w:r w:rsidR="00756CEB" w:rsidRPr="00A54FE8">
        <w:rPr>
          <w:rFonts w:ascii="Times New Roman" w:hAnsi="Times New Roman"/>
          <w:sz w:val="28"/>
          <w:szCs w:val="28"/>
        </w:rPr>
        <w:t>— коэффициент разрыхления грунта.</w:t>
      </w:r>
    </w:p>
    <w:p w:rsidR="00CE74EF" w:rsidRPr="00A54FE8" w:rsidRDefault="00756CEB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4FE8">
        <w:rPr>
          <w:rFonts w:ascii="Times New Roman" w:hAnsi="Times New Roman"/>
          <w:b/>
          <w:sz w:val="28"/>
          <w:szCs w:val="28"/>
        </w:rPr>
        <w:t>Тяговые</w:t>
      </w:r>
      <w:r w:rsidR="00CE74EF" w:rsidRPr="00A54FE8">
        <w:rPr>
          <w:rFonts w:ascii="Times New Roman" w:hAnsi="Times New Roman"/>
          <w:b/>
          <w:sz w:val="28"/>
          <w:szCs w:val="28"/>
        </w:rPr>
        <w:t xml:space="preserve"> сопротивления и тяговый расчет</w:t>
      </w:r>
    </w:p>
    <w:p w:rsidR="00756CEB" w:rsidRPr="00A54FE8" w:rsidRDefault="00756CEB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Различают два режима работы автогрейдера: рабочий и транспортный. Для первого характерны большие тяговые сопротивления и малые скорости движения, а для второго при движении с поднятым</w:t>
      </w:r>
      <w:r w:rsidR="00A54FE8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отвалом—большие скорости движения и сравнительно малые тяговые усилия.</w:t>
      </w:r>
    </w:p>
    <w:p w:rsidR="00756CEB" w:rsidRPr="00A54FE8" w:rsidRDefault="00756CEB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При рабочем режиме общее тяговое сопротивление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position w:val="-12"/>
          <w:sz w:val="28"/>
          <w:szCs w:val="28"/>
        </w:rPr>
      </w:pPr>
    </w:p>
    <w:p w:rsidR="00756CEB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position w:val="-12"/>
          <w:sz w:val="28"/>
          <w:szCs w:val="28"/>
          <w:lang w:val="en-US"/>
        </w:rPr>
        <w:pict>
          <v:shape id="_x0000_i1177" type="#_x0000_t75" style="width:255pt;height:23.25pt">
            <v:imagedata r:id="rId34" o:title=""/>
          </v:shape>
        </w:pict>
      </w:r>
      <w:r w:rsidR="00756CEB" w:rsidRPr="00A54FE8">
        <w:rPr>
          <w:rFonts w:ascii="Times New Roman" w:hAnsi="Times New Roman"/>
          <w:i/>
          <w:iCs/>
          <w:sz w:val="28"/>
          <w:szCs w:val="28"/>
        </w:rPr>
        <w:t>,</w:t>
      </w:r>
      <w:r w:rsidR="00756CEB" w:rsidRPr="00A54FE8">
        <w:rPr>
          <w:rFonts w:ascii="Times New Roman" w:hAnsi="Times New Roman"/>
          <w:iCs/>
          <w:sz w:val="28"/>
          <w:szCs w:val="28"/>
        </w:rPr>
        <w:t>(3)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756CEB" w:rsidRPr="00A54FE8" w:rsidRDefault="00756CEB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178" type="#_x0000_t75" style="width:153.75pt;height:21pt">
            <v:imagedata r:id="rId3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сопротивления соответственно резанию грунта, трению ножа о грунт, перемещению призмы волочения по грунту, перемещению грунта вдоль отвала, перемещению грунта вверх по отвалу, перемещению автогрейдера на колесах, преодолению уклона пути и разгона автогрейдера до установившейся рабочей скорости, кН; </w:t>
      </w:r>
      <w:r w:rsidR="001B7540">
        <w:rPr>
          <w:rFonts w:ascii="Times New Roman" w:hAnsi="Times New Roman"/>
          <w:position w:val="-12"/>
          <w:sz w:val="28"/>
        </w:rPr>
        <w:pict>
          <v:shape id="_x0000_i1179" type="#_x0000_t75" style="width:144.75pt;height:18pt">
            <v:imagedata r:id="rId3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;</w:t>
      </w:r>
      <w:r w:rsidR="001B7540">
        <w:rPr>
          <w:rFonts w:ascii="Times New Roman" w:hAnsi="Times New Roman"/>
          <w:position w:val="-12"/>
          <w:sz w:val="28"/>
        </w:rPr>
        <w:pict>
          <v:shape id="_x0000_i1180" type="#_x0000_t75" style="width:73.5pt;height:18pt">
            <v:imagedata r:id="rId3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соответственно суммарные сопротивления копанию и перемещению, кН.</w:t>
      </w:r>
    </w:p>
    <w:p w:rsidR="00756CEB" w:rsidRPr="00A54FE8" w:rsidRDefault="00756CEB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резанию грунта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756CEB" w:rsidRPr="00A54FE8" w:rsidRDefault="001B7540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position w:val="-12"/>
          <w:sz w:val="28"/>
          <w:szCs w:val="28"/>
        </w:rPr>
        <w:pict>
          <v:shape id="_x0000_i1181" type="#_x0000_t75" style="width:137.25pt;height:21pt">
            <v:imagedata r:id="rId105" o:title=""/>
          </v:shape>
        </w:pict>
      </w:r>
      <w:r w:rsidR="008C38A7" w:rsidRPr="00A54FE8">
        <w:rPr>
          <w:rFonts w:ascii="Times New Roman" w:hAnsi="Times New Roman"/>
          <w:i/>
          <w:iCs/>
          <w:sz w:val="28"/>
          <w:szCs w:val="28"/>
        </w:rPr>
        <w:t xml:space="preserve"> (кН)</w:t>
      </w:r>
      <w:r w:rsidR="00756CEB" w:rsidRPr="00A54FE8">
        <w:rPr>
          <w:rFonts w:ascii="Times New Roman" w:hAnsi="Times New Roman"/>
          <w:sz w:val="28"/>
          <w:szCs w:val="28"/>
        </w:rPr>
        <w:t>(4)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8A7" w:rsidRPr="00A54FE8" w:rsidRDefault="008C38A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182" type="#_x0000_t75" style="width:28.5pt;height:23.25pt">
            <v:imagedata r:id="rId3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удельное сопротивление грунта резанию ножом, кН/м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: </w:t>
      </w:r>
      <w:r w:rsidRPr="00A54FE8">
        <w:rPr>
          <w:rFonts w:ascii="Times New Roman" w:hAnsi="Times New Roman"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 xml:space="preserve"> проекция площади поперечного сечения стружки грунта на плоскость, перпендикулярную к направлению движения автогрейдера, 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; при угле захвата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183" type="#_x0000_t75" style="width:16.5pt;height:15pt">
            <v:imagedata r:id="rId1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=90° и </w:t>
      </w:r>
      <w:r w:rsidR="001B7540">
        <w:rPr>
          <w:rFonts w:ascii="Times New Roman" w:hAnsi="Times New Roman"/>
          <w:position w:val="-6"/>
          <w:sz w:val="28"/>
          <w:szCs w:val="28"/>
        </w:rPr>
        <w:pict>
          <v:shape id="_x0000_i1184" type="#_x0000_t75" style="width:16.5pt;height:15pt">
            <v:imagedata r:id="rId1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&lt;90° и угле зарезания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185" type="#_x0000_t75" style="width:17.25pt;height:21pt">
            <v:imagedata r:id="rId8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= 0 (отвал горизонтален) соответственно 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)</w:t>
      </w:r>
    </w:p>
    <w:p w:rsidR="00CE74EF" w:rsidRPr="00A54FE8" w:rsidRDefault="00CE74EF" w:rsidP="00CE74EF">
      <w:pPr>
        <w:shd w:val="clear" w:color="auto" w:fill="FFFFFF"/>
        <w:tabs>
          <w:tab w:val="left" w:pos="594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C38A7" w:rsidRPr="00A54FE8" w:rsidRDefault="008C38A7" w:rsidP="00CE74EF">
      <w:pPr>
        <w:shd w:val="clear" w:color="auto" w:fill="FFFFFF"/>
        <w:tabs>
          <w:tab w:val="left" w:pos="594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=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L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h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i/>
          <w:iCs/>
          <w:sz w:val="28"/>
          <w:szCs w:val="28"/>
        </w:rPr>
        <w:t>=3,7*0,05=0,2 (м</w:t>
      </w:r>
      <w:r w:rsidRPr="00A54FE8">
        <w:rPr>
          <w:rFonts w:ascii="Times New Roman" w:hAnsi="Times New Roman"/>
          <w:i/>
          <w:iCs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i/>
          <w:iCs/>
          <w:sz w:val="28"/>
          <w:szCs w:val="28"/>
        </w:rPr>
        <w:t>)</w:t>
      </w:r>
    </w:p>
    <w:p w:rsidR="008C38A7" w:rsidRPr="00A54FE8" w:rsidRDefault="001B7540" w:rsidP="00CE74EF">
      <w:pPr>
        <w:shd w:val="clear" w:color="auto" w:fill="FFFFFF"/>
        <w:tabs>
          <w:tab w:val="left" w:pos="5947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186" type="#_x0000_t75" style="width:93.75pt;height:21.75pt">
            <v:imagedata r:id="rId40" o:title=""/>
          </v:shape>
        </w:pict>
      </w:r>
      <w:r w:rsidR="008C38A7" w:rsidRPr="00A54FE8">
        <w:rPr>
          <w:rFonts w:ascii="Times New Roman" w:hAnsi="Times New Roman"/>
          <w:sz w:val="28"/>
          <w:szCs w:val="28"/>
        </w:rPr>
        <w:t>;(5)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8C38A7" w:rsidRPr="00A54FE8" w:rsidRDefault="008C38A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i/>
          <w:sz w:val="28"/>
          <w:szCs w:val="28"/>
          <w:lang w:val="en-US"/>
        </w:rPr>
        <w:t>Lo</w:t>
      </w:r>
      <w:r w:rsidRPr="00A54FE8">
        <w:rPr>
          <w:rFonts w:ascii="Times New Roman" w:hAnsi="Times New Roman"/>
          <w:sz w:val="28"/>
          <w:szCs w:val="28"/>
        </w:rPr>
        <w:t xml:space="preserve"> — в м;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h</w:t>
      </w:r>
      <w:r w:rsidRPr="00A54FE8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A54FE8">
        <w:rPr>
          <w:rFonts w:ascii="Times New Roman" w:hAnsi="Times New Roman"/>
          <w:sz w:val="28"/>
          <w:szCs w:val="28"/>
        </w:rPr>
        <w:t xml:space="preserve"> глубина резания, м.</w:t>
      </w:r>
    </w:p>
    <w:p w:rsidR="008C38A7" w:rsidRPr="00A54FE8" w:rsidRDefault="008C38A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трению ножа о грунт.</w:t>
      </w:r>
    </w:p>
    <w:p w:rsidR="008C38A7" w:rsidRPr="00A54FE8" w:rsidRDefault="008C38A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8A7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iCs/>
          <w:position w:val="-12"/>
          <w:sz w:val="28"/>
          <w:szCs w:val="28"/>
        </w:rPr>
        <w:pict>
          <v:shape id="_x0000_i1187" type="#_x0000_t75" style="width:179.25pt;height:23.25pt">
            <v:imagedata r:id="rId106" o:title=""/>
          </v:shape>
        </w:pict>
      </w:r>
      <w:r w:rsidR="00A21FCD" w:rsidRPr="00A54FE8">
        <w:rPr>
          <w:rFonts w:ascii="Times New Roman" w:hAnsi="Times New Roman"/>
          <w:i/>
          <w:iCs/>
          <w:sz w:val="28"/>
          <w:szCs w:val="28"/>
        </w:rPr>
        <w:t>(кН)</w:t>
      </w:r>
      <w:r w:rsidR="008C38A7" w:rsidRPr="00A54FE8">
        <w:rPr>
          <w:rFonts w:ascii="Times New Roman" w:hAnsi="Times New Roman"/>
          <w:iCs/>
          <w:sz w:val="28"/>
          <w:szCs w:val="28"/>
        </w:rPr>
        <w:t>(6)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1FCD" w:rsidRPr="00A54FE8" w:rsidRDefault="008C38A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де </w:t>
      </w:r>
      <w:r w:rsidR="001B7540">
        <w:rPr>
          <w:rFonts w:ascii="Times New Roman" w:hAnsi="Times New Roman"/>
          <w:position w:val="-10"/>
          <w:sz w:val="28"/>
        </w:rPr>
        <w:pict>
          <v:shape id="_x0000_i1188" type="#_x0000_t75" style="width:19.5pt;height:21pt">
            <v:imagedata r:id="rId43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вертикальная составляющая суммарного усилия, действующего на нож, зависящая от типа автогрейдера, положения ножа внутри базы, угла захвата и определяемая из общей схемы сил, действующих на автогрейдер, кН. Для ориентировочных предварительных расчетов при колесных схемах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89" type="#_x0000_t75" style="width:9pt;height:9.75pt">
            <v:imagedata r:id="rId44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90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3, 1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91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92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2, 1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93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194" type="#_x0000_t75" style="width:9pt;height:9.75pt">
            <v:imagedata r:id="rId4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3 для легких автогрейдеров </w:t>
      </w:r>
      <w:r w:rsidR="001B7540">
        <w:rPr>
          <w:rFonts w:ascii="Times New Roman" w:hAnsi="Times New Roman"/>
          <w:position w:val="-10"/>
          <w:sz w:val="28"/>
        </w:rPr>
        <w:pict>
          <v:shape id="_x0000_i1195" type="#_x0000_t75" style="width:21.75pt;height:24pt">
            <v:imagedata r:id="rId4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=2,5... 40,0 кН, средних </w:t>
      </w:r>
      <w:r w:rsidR="001B7540">
        <w:rPr>
          <w:rFonts w:ascii="Times New Roman" w:hAnsi="Times New Roman"/>
          <w:position w:val="-10"/>
          <w:sz w:val="28"/>
        </w:rPr>
        <w:pict>
          <v:shape id="_x0000_i1196" type="#_x0000_t75" style="width:21pt;height:22.5pt">
            <v:imagedata r:id="rId4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=40... 60 кН, тяжелых </w:t>
      </w:r>
      <w:r w:rsidR="001B7540">
        <w:rPr>
          <w:rFonts w:ascii="Times New Roman" w:hAnsi="Times New Roman"/>
          <w:position w:val="-10"/>
          <w:sz w:val="28"/>
        </w:rPr>
        <w:pict>
          <v:shape id="_x0000_i1197" type="#_x0000_t75" style="width:21pt;height:22.5pt">
            <v:imagedata r:id="rId4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=60 ... 80 кН;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>— коэффициент трения стали о грунт, который подбирается по таблице 1.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8C38A7" w:rsidRPr="00A54FE8" w:rsidRDefault="008C38A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Таблица 1. Коэффициент трения грунта о поверхность ножа (полированная сталь)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36"/>
        <w:gridCol w:w="983"/>
        <w:gridCol w:w="1039"/>
        <w:gridCol w:w="1922"/>
        <w:gridCol w:w="2001"/>
      </w:tblGrid>
      <w:tr w:rsidR="00A21FCD" w:rsidRPr="003E64C2" w:rsidTr="003E64C2"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Состояние грунта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Глина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Песчаник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Песчано-глинистый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Глинистый перегной</w:t>
            </w:r>
          </w:p>
        </w:tc>
      </w:tr>
      <w:tr w:rsidR="00A21FCD" w:rsidRPr="003E64C2" w:rsidTr="003E64C2"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Влажный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0,43-0,48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0,79-0,82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0,63-0,78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3E64C2">
              <w:rPr>
                <w:rFonts w:ascii="Times New Roman" w:hAnsi="Times New Roman"/>
                <w:sz w:val="20"/>
                <w:szCs w:val="28"/>
              </w:rPr>
              <w:t>0,45-0,52</w:t>
            </w:r>
          </w:p>
        </w:tc>
      </w:tr>
      <w:tr w:rsidR="00A21FCD" w:rsidRPr="003E64C2" w:rsidTr="003E64C2"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iCs/>
                <w:sz w:val="20"/>
                <w:szCs w:val="28"/>
              </w:rPr>
            </w:pPr>
            <w:r w:rsidRPr="003E64C2">
              <w:rPr>
                <w:rFonts w:ascii="Times New Roman" w:hAnsi="Times New Roman"/>
                <w:iCs/>
                <w:sz w:val="20"/>
                <w:szCs w:val="28"/>
              </w:rPr>
              <w:t>Сухой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iCs/>
                <w:sz w:val="20"/>
                <w:szCs w:val="28"/>
              </w:rPr>
            </w:pPr>
            <w:r w:rsidRPr="003E64C2">
              <w:rPr>
                <w:rFonts w:ascii="Times New Roman" w:hAnsi="Times New Roman"/>
                <w:iCs/>
                <w:sz w:val="20"/>
                <w:szCs w:val="28"/>
              </w:rPr>
              <w:t>0,33-0,41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iCs/>
                <w:sz w:val="20"/>
                <w:szCs w:val="28"/>
              </w:rPr>
            </w:pPr>
            <w:r w:rsidRPr="003E64C2">
              <w:rPr>
                <w:rFonts w:ascii="Times New Roman" w:hAnsi="Times New Roman"/>
                <w:iCs/>
                <w:sz w:val="20"/>
                <w:szCs w:val="28"/>
              </w:rPr>
              <w:t>0,38-0,55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iCs/>
                <w:sz w:val="20"/>
                <w:szCs w:val="28"/>
              </w:rPr>
            </w:pPr>
            <w:r w:rsidRPr="003E64C2">
              <w:rPr>
                <w:rFonts w:ascii="Times New Roman" w:hAnsi="Times New Roman"/>
                <w:iCs/>
                <w:sz w:val="20"/>
                <w:szCs w:val="28"/>
              </w:rPr>
              <w:t>0,36-0,5</w:t>
            </w:r>
          </w:p>
        </w:tc>
        <w:tc>
          <w:tcPr>
            <w:tcW w:w="0" w:type="auto"/>
            <w:shd w:val="clear" w:color="auto" w:fill="auto"/>
          </w:tcPr>
          <w:p w:rsidR="00A21FCD" w:rsidRPr="003E64C2" w:rsidRDefault="00A21FCD" w:rsidP="003E64C2">
            <w:pPr>
              <w:pStyle w:val="a8"/>
              <w:suppressAutoHyphens/>
              <w:spacing w:line="360" w:lineRule="auto"/>
              <w:rPr>
                <w:rFonts w:ascii="Times New Roman" w:hAnsi="Times New Roman"/>
                <w:iCs/>
                <w:sz w:val="20"/>
                <w:szCs w:val="28"/>
              </w:rPr>
            </w:pPr>
            <w:r w:rsidRPr="003E64C2">
              <w:rPr>
                <w:rFonts w:ascii="Times New Roman" w:hAnsi="Times New Roman"/>
                <w:iCs/>
                <w:sz w:val="20"/>
                <w:szCs w:val="28"/>
              </w:rPr>
              <w:t>0,350,43</w:t>
            </w:r>
          </w:p>
        </w:tc>
      </w:tr>
    </w:tbl>
    <w:p w:rsidR="008C38A7" w:rsidRPr="00A54FE8" w:rsidRDefault="008C38A7" w:rsidP="00CE74EF">
      <w:pPr>
        <w:pStyle w:val="a8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049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перемещению призмы волочения: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51049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198" type="#_x0000_t75" style="width:252.75pt;height:21pt">
            <v:imagedata r:id="rId107" o:title=""/>
          </v:shape>
        </w:pict>
      </w:r>
      <w:r w:rsidR="00B51049" w:rsidRPr="00A54FE8">
        <w:rPr>
          <w:rFonts w:ascii="Times New Roman" w:hAnsi="Times New Roman"/>
          <w:sz w:val="28"/>
          <w:szCs w:val="28"/>
        </w:rPr>
        <w:t>(кН),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B51049" w:rsidRPr="00A54FE8">
        <w:rPr>
          <w:rFonts w:ascii="Times New Roman" w:hAnsi="Times New Roman"/>
          <w:sz w:val="28"/>
          <w:szCs w:val="28"/>
        </w:rPr>
        <w:t>(7)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0"/>
          <w:sz w:val="28"/>
        </w:rPr>
        <w:pict>
          <v:shape id="_x0000_i1199" type="#_x0000_t75" style="width:105.75pt;height:18pt">
            <v:imagedata r:id="rId108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—вес призмы волочения, кН;</w:t>
      </w:r>
    </w:p>
    <w:p w:rsidR="00B51049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(кН) перемещению грунта вдоль отвала</w:t>
      </w:r>
    </w:p>
    <w:p w:rsidR="00CE74EF" w:rsidRPr="00A54FE8" w:rsidRDefault="00CE74EF" w:rsidP="00CE74EF">
      <w:pPr>
        <w:shd w:val="clear" w:color="auto" w:fill="FFFFFF"/>
        <w:tabs>
          <w:tab w:val="left" w:pos="609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51049" w:rsidRPr="00A54FE8" w:rsidRDefault="001B7540" w:rsidP="00CE74EF">
      <w:pPr>
        <w:shd w:val="clear" w:color="auto" w:fill="FFFFFF"/>
        <w:tabs>
          <w:tab w:val="left" w:pos="6091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200" type="#_x0000_t75" style="width:303.75pt;height:21.75pt">
            <v:imagedata r:id="rId109" o:title=""/>
          </v:shape>
        </w:pict>
      </w:r>
      <w:r w:rsidR="00B51049" w:rsidRPr="00A54FE8">
        <w:rPr>
          <w:rFonts w:ascii="Times New Roman" w:hAnsi="Times New Roman"/>
          <w:sz w:val="28"/>
          <w:szCs w:val="28"/>
        </w:rPr>
        <w:t>(кН)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B51049" w:rsidRPr="00A54FE8">
        <w:rPr>
          <w:rFonts w:ascii="Times New Roman" w:hAnsi="Times New Roman"/>
          <w:sz w:val="28"/>
          <w:szCs w:val="28"/>
        </w:rPr>
        <w:t>(8)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049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и вверх по нему</w:t>
      </w:r>
    </w:p>
    <w:p w:rsidR="00CE74EF" w:rsidRPr="00A54FE8" w:rsidRDefault="00CE74EF" w:rsidP="00CE74EF">
      <w:pPr>
        <w:shd w:val="clear" w:color="auto" w:fill="FFFFFF"/>
        <w:tabs>
          <w:tab w:val="left" w:pos="60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B51049" w:rsidRPr="00A54FE8" w:rsidRDefault="001B7540" w:rsidP="00CE74EF">
      <w:pPr>
        <w:shd w:val="clear" w:color="auto" w:fill="FFFFFF"/>
        <w:tabs>
          <w:tab w:val="left" w:pos="60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201" type="#_x0000_t75" style="width:319.5pt;height:21pt">
            <v:imagedata r:id="rId110" o:title=""/>
          </v:shape>
        </w:pict>
      </w:r>
      <w:r w:rsidR="00B51049" w:rsidRPr="00A54FE8">
        <w:rPr>
          <w:rFonts w:ascii="Times New Roman" w:hAnsi="Times New Roman"/>
          <w:sz w:val="28"/>
          <w:szCs w:val="28"/>
        </w:rPr>
        <w:t>кН)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B51049" w:rsidRPr="00A54FE8">
        <w:rPr>
          <w:rFonts w:ascii="Times New Roman" w:hAnsi="Times New Roman"/>
          <w:sz w:val="28"/>
          <w:szCs w:val="28"/>
        </w:rPr>
        <w:t>(9)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1049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0"/>
          <w:sz w:val="28"/>
        </w:rPr>
        <w:pict>
          <v:shape id="_x0000_i1202" type="#_x0000_t75" style="width:35.25pt;height:16.5pt">
            <v:imagedata r:id="rId5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сила перемещения призмы волочения, нормальная в плане к отвалу,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кН;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0"/>
          <w:sz w:val="28"/>
        </w:rPr>
        <w:pict>
          <v:shape id="_x0000_i1203" type="#_x0000_t75" style="width:35.25pt;height:16.5pt">
            <v:imagedata r:id="rId5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сила трения грунта при движении вдоль отвала.</w:t>
      </w:r>
    </w:p>
    <w:p w:rsidR="00B51049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Общее сопротивление копанию грунта автогрейдером (кН)</w:t>
      </w:r>
    </w:p>
    <w:p w:rsidR="00CE74EF" w:rsidRPr="00A54FE8" w:rsidRDefault="00CE74EF" w:rsidP="00CE74EF">
      <w:pPr>
        <w:shd w:val="clear" w:color="auto" w:fill="FFFFFF"/>
        <w:tabs>
          <w:tab w:val="left" w:pos="60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iCs/>
          <w:position w:val="-12"/>
          <w:sz w:val="28"/>
          <w:szCs w:val="28"/>
        </w:rPr>
      </w:pPr>
    </w:p>
    <w:p w:rsidR="00B51049" w:rsidRPr="00A54FE8" w:rsidRDefault="001B7540" w:rsidP="00CE74EF">
      <w:pPr>
        <w:shd w:val="clear" w:color="auto" w:fill="FFFFFF"/>
        <w:tabs>
          <w:tab w:val="left" w:pos="608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position w:val="-12"/>
          <w:sz w:val="28"/>
          <w:szCs w:val="28"/>
          <w:lang w:val="en-US"/>
        </w:rPr>
        <w:pict>
          <v:shape id="_x0000_i1204" type="#_x0000_t75" style="width:374.25pt;height:20.25pt">
            <v:imagedata r:id="rId111" o:title=""/>
          </v:shape>
        </w:pict>
      </w:r>
      <w:r w:rsidR="00B51049" w:rsidRPr="00A54FE8">
        <w:rPr>
          <w:rFonts w:ascii="Times New Roman" w:hAnsi="Times New Roman"/>
          <w:sz w:val="28"/>
          <w:szCs w:val="28"/>
        </w:rPr>
        <w:t>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4EF" w:rsidRPr="00A54FE8" w:rsidRDefault="00B51049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перемещению автогрейдера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B51049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05" type="#_x0000_t75" style="width:373.5pt;height:19.5pt">
            <v:imagedata r:id="rId112" o:title=""/>
          </v:shape>
        </w:pict>
      </w:r>
      <w:r w:rsidR="00B51049" w:rsidRPr="00A54FE8">
        <w:rPr>
          <w:rFonts w:ascii="Times New Roman" w:hAnsi="Times New Roman"/>
          <w:sz w:val="28"/>
          <w:szCs w:val="28"/>
        </w:rPr>
        <w:t>,</w:t>
      </w:r>
      <w:r w:rsidR="009719F0" w:rsidRPr="00A54FE8">
        <w:rPr>
          <w:rFonts w:ascii="Times New Roman" w:hAnsi="Times New Roman"/>
          <w:sz w:val="28"/>
          <w:szCs w:val="28"/>
        </w:rPr>
        <w:t>(кН)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206" type="#_x0000_t75" style="width:15pt;height:18pt">
            <v:imagedata r:id="rId5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—суммарный коэффициент сопротивления качению колес;</w:t>
      </w:r>
    </w:p>
    <w:p w:rsidR="009719F0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07" type="#_x0000_t75" style="width:30pt;height:20.25pt">
            <v:imagedata r:id="rId60" o:title=""/>
          </v:shape>
        </w:pict>
      </w:r>
      <w:r w:rsidR="009719F0" w:rsidRPr="00A54FE8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="00A54FE8" w:rsidRPr="00A54FE8">
        <w:rPr>
          <w:rFonts w:ascii="Times New Roman" w:hAnsi="Times New Roman"/>
          <w:sz w:val="28"/>
          <w:szCs w:val="28"/>
        </w:rPr>
        <w:t>суммарная</w:t>
      </w:r>
      <w:r w:rsidR="009719F0" w:rsidRPr="00A54FE8">
        <w:rPr>
          <w:rFonts w:ascii="Times New Roman" w:hAnsi="Times New Roman"/>
          <w:sz w:val="28"/>
          <w:szCs w:val="28"/>
        </w:rPr>
        <w:t xml:space="preserve"> нормальная реакция на все колеса, кН; </w:t>
      </w:r>
      <w:r>
        <w:rPr>
          <w:rFonts w:ascii="Times New Roman" w:hAnsi="Times New Roman"/>
          <w:position w:val="-12"/>
          <w:sz w:val="28"/>
        </w:rPr>
        <w:pict>
          <v:shape id="_x0000_i1208" type="#_x0000_t75" style="width:15.75pt;height:18pt">
            <v:imagedata r:id="rId61" o:title=""/>
          </v:shape>
        </w:pict>
      </w:r>
      <w:r w:rsidR="009719F0" w:rsidRPr="00A54FE8">
        <w:rPr>
          <w:rFonts w:ascii="Times New Roman" w:hAnsi="Times New Roman"/>
          <w:sz w:val="28"/>
          <w:szCs w:val="28"/>
        </w:rPr>
        <w:t xml:space="preserve"> — масса автогрейдера, кг; </w:t>
      </w:r>
      <w:r w:rsidR="009719F0" w:rsidRPr="00A54FE8">
        <w:rPr>
          <w:rFonts w:ascii="Times New Roman" w:hAnsi="Times New Roman"/>
          <w:sz w:val="28"/>
          <w:szCs w:val="28"/>
          <w:lang w:val="en-US"/>
        </w:rPr>
        <w:t>g</w:t>
      </w:r>
      <w:r w:rsidR="009719F0" w:rsidRPr="00A54FE8">
        <w:rPr>
          <w:rFonts w:ascii="Times New Roman" w:hAnsi="Times New Roman"/>
          <w:sz w:val="28"/>
          <w:szCs w:val="28"/>
        </w:rPr>
        <w:t>=9,81 м/с</w:t>
      </w:r>
      <w:r w:rsidR="009719F0"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="009719F0" w:rsidRPr="00A54FE8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position w:val="-12"/>
          <w:sz w:val="28"/>
        </w:rPr>
        <w:pict>
          <v:shape id="_x0000_i1209" type="#_x0000_t75" style="width:16.5pt;height:18.75pt">
            <v:imagedata r:id="rId62" o:title=""/>
          </v:shape>
        </w:pict>
      </w:r>
      <w:r w:rsidR="009719F0" w:rsidRPr="00A54FE8">
        <w:rPr>
          <w:rFonts w:ascii="Times New Roman" w:hAnsi="Times New Roman"/>
          <w:sz w:val="28"/>
          <w:szCs w:val="28"/>
        </w:rPr>
        <w:t>— угол наклона поверхности движения к горизонту, град.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</w:t>
      </w:r>
      <w:r w:rsidR="001B7540">
        <w:rPr>
          <w:rFonts w:ascii="Times New Roman" w:hAnsi="Times New Roman"/>
          <w:position w:val="-12"/>
          <w:sz w:val="28"/>
        </w:rPr>
        <w:pict>
          <v:shape id="_x0000_i1210" type="#_x0000_t75" style="width:16.5pt;height:18.75pt">
            <v:imagedata r:id="rId6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&lt;10° 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211" type="#_x0000_t75" style="width:168pt;height:23.25pt">
            <v:imagedata r:id="rId63" o:title=""/>
          </v:shape>
        </w:pict>
      </w: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</w:t>
      </w:r>
      <w:r w:rsidR="001B7540">
        <w:rPr>
          <w:rFonts w:ascii="Times New Roman" w:hAnsi="Times New Roman"/>
          <w:position w:val="-12"/>
          <w:sz w:val="28"/>
        </w:rPr>
        <w:pict>
          <v:shape id="_x0000_i1212" type="#_x0000_t75" style="width:16.5pt;height:18.75pt">
            <v:imagedata r:id="rId62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&gt;10° </w:t>
      </w:r>
      <w:r w:rsidR="001B7540">
        <w:rPr>
          <w:rFonts w:ascii="Times New Roman" w:hAnsi="Times New Roman"/>
          <w:position w:val="-14"/>
          <w:sz w:val="28"/>
          <w:szCs w:val="28"/>
        </w:rPr>
        <w:pict>
          <v:shape id="_x0000_i1213" type="#_x0000_t75" style="width:183pt;height:23.25pt">
            <v:imagedata r:id="rId64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Сопротивление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8</w:t>
      </w:r>
      <w:r w:rsidRPr="00A54FE8">
        <w:rPr>
          <w:rFonts w:ascii="Times New Roman" w:hAnsi="Times New Roman"/>
          <w:sz w:val="28"/>
          <w:szCs w:val="28"/>
        </w:rPr>
        <w:t>(кН) определяют как силу инерции при разгоне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</w:rPr>
      </w:pPr>
    </w:p>
    <w:p w:rsidR="009719F0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214" type="#_x0000_t75" style="width:305.25pt;height:36pt">
            <v:imagedata r:id="rId113" o:title=""/>
          </v:shape>
        </w:pict>
      </w:r>
      <w:r w:rsidR="009719F0" w:rsidRPr="00A54FE8">
        <w:rPr>
          <w:rFonts w:ascii="Times New Roman" w:hAnsi="Times New Roman"/>
          <w:sz w:val="28"/>
          <w:szCs w:val="28"/>
        </w:rPr>
        <w:t xml:space="preserve"> (кН)(10)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215" type="#_x0000_t75" style="width:51pt;height:21.75pt">
            <v:imagedata r:id="rId6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масса автогрейдера и грунта в призме волочения, кг;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sz w:val="28"/>
          <w:szCs w:val="28"/>
        </w:rPr>
        <w:t xml:space="preserve">— рабочая скорость движения, м/с;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t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- </w:t>
      </w:r>
      <w:r w:rsidRPr="00A54FE8">
        <w:rPr>
          <w:rFonts w:ascii="Times New Roman" w:hAnsi="Times New Roman"/>
          <w:sz w:val="28"/>
          <w:szCs w:val="28"/>
        </w:rPr>
        <w:t xml:space="preserve">время разгона, с; </w:t>
      </w:r>
      <w:r w:rsidR="001B7540">
        <w:rPr>
          <w:rFonts w:ascii="Times New Roman" w:hAnsi="Times New Roman"/>
          <w:position w:val="-10"/>
          <w:sz w:val="28"/>
        </w:rPr>
        <w:pict>
          <v:shape id="_x0000_i1216" type="#_x0000_t75" style="width:15pt;height:21.75pt">
            <v:imagedata r:id="rId6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=3... 5 с. '</w:t>
      </w: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Сила сцепления автогрейдера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719F0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217" type="#_x0000_t75" style="width:165pt;height:21.75pt">
            <v:imagedata r:id="rId114" o:title=""/>
          </v:shape>
        </w:pict>
      </w:r>
      <w:r w:rsidR="009719F0" w:rsidRPr="00A54FE8">
        <w:rPr>
          <w:rFonts w:ascii="Times New Roman" w:hAnsi="Times New Roman"/>
          <w:sz w:val="28"/>
          <w:szCs w:val="28"/>
        </w:rPr>
        <w:t>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6"/>
          <w:sz w:val="28"/>
        </w:rPr>
        <w:pict>
          <v:shape id="_x0000_i1218" type="#_x0000_t75" style="width:10.5pt;height:12.75pt">
            <v:imagedata r:id="rId6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 — характеристика развески колес по осям автогрейдера; е=1 при схеме 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19" type="#_x0000_t75" style="width:9pt;height:9.75pt">
            <v:imagedata r:id="rId7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0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3, 1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1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2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3, 2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3" type="#_x0000_t75" style="width:9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4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2 и </w:t>
      </w:r>
      <w:r w:rsidR="001B7540">
        <w:rPr>
          <w:rFonts w:ascii="Times New Roman" w:hAnsi="Times New Roman"/>
          <w:position w:val="-6"/>
          <w:sz w:val="28"/>
        </w:rPr>
        <w:pict>
          <v:shape id="_x0000_i1225" type="#_x0000_t75" style="width:10.5pt;height:12.75pt">
            <v:imagedata r:id="rId69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=0,7...0,75 при схеме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6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7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 и 1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8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2</w:t>
      </w:r>
      <w:r w:rsidR="001B7540">
        <w:rPr>
          <w:rFonts w:ascii="Times New Roman" w:hAnsi="Times New Roman"/>
          <w:position w:val="-4"/>
          <w:sz w:val="28"/>
          <w:szCs w:val="28"/>
        </w:rPr>
        <w:pict>
          <v:shape id="_x0000_i1229" type="#_x0000_t75" style="width:13.5pt;height:9.75pt">
            <v:imagedata r:id="rId7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3;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</w:rPr>
        <w:t>а</w:t>
      </w:r>
      <w:r w:rsidRPr="00A54FE8">
        <w:rPr>
          <w:rFonts w:ascii="Times New Roman" w:hAnsi="Times New Roman"/>
          <w:sz w:val="28"/>
          <w:szCs w:val="28"/>
        </w:rPr>
        <w:t xml:space="preserve"> — полный конструктивный вес, кН.</w:t>
      </w:r>
    </w:p>
    <w:p w:rsidR="009719F0" w:rsidRPr="00A54FE8" w:rsidRDefault="009719F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Номинальная сила тяги по сцеплению (кН), соответствующая 20% коэффициента буксования, при котором тяговая мощность близка к максимальной,</w:t>
      </w:r>
    </w:p>
    <w:p w:rsidR="00CE74EF" w:rsidRPr="00A54FE8" w:rsidRDefault="00CE74EF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</w:rPr>
      </w:pPr>
    </w:p>
    <w:p w:rsidR="009719F0" w:rsidRPr="00A54FE8" w:rsidRDefault="001B7540" w:rsidP="00CE74EF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4"/>
          <w:sz w:val="28"/>
        </w:rPr>
        <w:pict>
          <v:shape id="_x0000_i1230" type="#_x0000_t75" style="width:289.5pt;height:23.25pt">
            <v:imagedata r:id="rId115" o:title=""/>
          </v:shape>
        </w:pict>
      </w:r>
      <w:r w:rsidR="009719F0" w:rsidRPr="00A54FE8">
        <w:rPr>
          <w:rFonts w:ascii="Times New Roman" w:hAnsi="Times New Roman"/>
          <w:sz w:val="28"/>
        </w:rPr>
        <w:t xml:space="preserve"> (</w:t>
      </w:r>
      <w:r w:rsidR="009719F0" w:rsidRPr="00A54FE8">
        <w:rPr>
          <w:rFonts w:ascii="Times New Roman" w:hAnsi="Times New Roman"/>
          <w:sz w:val="28"/>
          <w:szCs w:val="28"/>
        </w:rPr>
        <w:t>кН)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855DDC" w:rsidRPr="00A54FE8" w:rsidRDefault="00855DDC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Условия возможности рабочего движения по сцеплению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231" type="#_x0000_t75" style="width:78pt;height:27.75pt">
            <v:imagedata r:id="rId73" o:title=""/>
          </v:shape>
        </w:pict>
      </w:r>
    </w:p>
    <w:p w:rsidR="00855DDC" w:rsidRPr="00A54FE8" w:rsidRDefault="00855DDC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При движении с установившейся рабочей скоростью </w:t>
      </w:r>
      <w:r w:rsidRPr="00A54FE8">
        <w:rPr>
          <w:rFonts w:ascii="Times New Roman" w:hAnsi="Times New Roman"/>
          <w:iCs/>
          <w:sz w:val="28"/>
          <w:szCs w:val="28"/>
        </w:rPr>
        <w:t>(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8</w:t>
      </w:r>
      <w:r w:rsidRPr="00A54FE8">
        <w:rPr>
          <w:rFonts w:ascii="Times New Roman" w:hAnsi="Times New Roman"/>
          <w:iCs/>
          <w:sz w:val="28"/>
          <w:szCs w:val="28"/>
        </w:rPr>
        <w:t>=0)</w:t>
      </w:r>
      <w:r w:rsidRPr="00A54FE8">
        <w:rPr>
          <w:rFonts w:ascii="Times New Roman" w:hAnsi="Times New Roman"/>
          <w:sz w:val="28"/>
          <w:szCs w:val="28"/>
        </w:rPr>
        <w:t xml:space="preserve">возможную максимальную площадь сечения вырезаемой стружки </w:t>
      </w:r>
      <w:r w:rsidRPr="00A54FE8">
        <w:rPr>
          <w:rFonts w:ascii="Times New Roman" w:hAnsi="Times New Roman"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 xml:space="preserve"> 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) определяют из уравнения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55DDC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pict>
          <v:shape id="_x0000_i1232" type="#_x0000_t75" style="width:145.5pt;height:24pt">
            <v:imagedata r:id="rId74" o:title=""/>
          </v:shape>
        </w:pict>
      </w:r>
    </w:p>
    <w:p w:rsidR="00855DDC" w:rsidRPr="00A54FE8" w:rsidRDefault="00855DDC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5,3-</w:t>
      </w:r>
      <w:r w:rsidR="00C3278D" w:rsidRPr="00A54FE8">
        <w:rPr>
          <w:rFonts w:ascii="Times New Roman" w:hAnsi="Times New Roman"/>
          <w:sz w:val="28"/>
          <w:szCs w:val="28"/>
        </w:rPr>
        <w:t>0,01=28*0,1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левая часть уравнения представляет собой свободное тяговое усилие, которое реализуется непосредственно для копания. При разработке автогрейдером выемки площадью поперечного сечения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K</w:t>
      </w:r>
      <w:r w:rsidRPr="00A54FE8">
        <w:rPr>
          <w:rFonts w:ascii="Times New Roman" w:hAnsi="Times New Roman"/>
          <w:sz w:val="28"/>
          <w:szCs w:val="28"/>
        </w:rPr>
        <w:t>(м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) необходимое число проходов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position w:val="-12"/>
          <w:sz w:val="28"/>
          <w:szCs w:val="28"/>
        </w:rPr>
      </w:pPr>
    </w:p>
    <w:p w:rsidR="00C3278D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position w:val="-12"/>
          <w:sz w:val="28"/>
          <w:szCs w:val="28"/>
        </w:rPr>
        <w:pict>
          <v:shape id="_x0000_i1233" type="#_x0000_t75" style="width:234pt;height:22.5pt">
            <v:imagedata r:id="rId116" o:title=""/>
          </v:shape>
        </w:pic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="001B7540">
        <w:rPr>
          <w:rFonts w:ascii="Times New Roman" w:hAnsi="Times New Roman"/>
          <w:position w:val="-12"/>
          <w:sz w:val="28"/>
        </w:rPr>
        <w:pict>
          <v:shape id="_x0000_i1234" type="#_x0000_t75" style="width:16.5pt;height:20.25pt">
            <v:imagedata r:id="rId7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коэффициент, учитывающий неравномерность сечения стружки при отдельных проходах; </w:t>
      </w:r>
      <w:r w:rsidR="001B7540">
        <w:rPr>
          <w:rFonts w:ascii="Times New Roman" w:hAnsi="Times New Roman"/>
          <w:position w:val="-12"/>
          <w:sz w:val="28"/>
        </w:rPr>
        <w:pict>
          <v:shape id="_x0000_i1235" type="#_x0000_t75" style="width:18.75pt;height:22.5pt">
            <v:imagedata r:id="rId77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= 1,30 ... 1,35; </w:t>
      </w:r>
      <w:r w:rsidRPr="00A54FE8">
        <w:rPr>
          <w:rFonts w:ascii="Times New Roman" w:hAnsi="Times New Roman"/>
          <w:sz w:val="28"/>
          <w:szCs w:val="28"/>
          <w:lang w:val="en-US"/>
        </w:rPr>
        <w:t>S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A54FE8">
        <w:rPr>
          <w:rFonts w:ascii="Times New Roman" w:hAnsi="Times New Roman"/>
          <w:sz w:val="28"/>
          <w:szCs w:val="28"/>
        </w:rPr>
        <w:t xml:space="preserve"> — по уравнению (5).</w:t>
      </w: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При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транспортном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режиме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общее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тяговое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Pr="00A54FE8">
        <w:rPr>
          <w:rFonts w:ascii="Times New Roman" w:hAnsi="Times New Roman"/>
          <w:sz w:val="28"/>
          <w:szCs w:val="28"/>
        </w:rPr>
        <w:t>сопротивление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</w:rPr>
      </w:pPr>
    </w:p>
    <w:p w:rsidR="00C3278D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  <w:lang w:val="en-US"/>
        </w:rPr>
        <w:pict>
          <v:shape id="_x0000_i1236" type="#_x0000_t75" style="width:311.25pt;height:24pt">
            <v:imagedata r:id="rId117" o:title=""/>
          </v:shape>
        </w:pict>
      </w:r>
      <w:r w:rsidR="00C3278D" w:rsidRPr="00A54FE8">
        <w:rPr>
          <w:rFonts w:ascii="Times New Roman" w:hAnsi="Times New Roman"/>
          <w:sz w:val="28"/>
          <w:szCs w:val="28"/>
        </w:rPr>
        <w:t>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9</w:t>
      </w:r>
      <w:r w:rsidRPr="00A54FE8">
        <w:rPr>
          <w:rFonts w:ascii="Times New Roman" w:hAnsi="Times New Roman"/>
          <w:sz w:val="28"/>
          <w:szCs w:val="28"/>
        </w:rPr>
        <w:t xml:space="preserve">— сопротивление воздуха, кН; </w:t>
      </w:r>
      <w:r w:rsidRPr="00A54FE8">
        <w:rPr>
          <w:rFonts w:ascii="Times New Roman" w:hAnsi="Times New Roman"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sz w:val="28"/>
          <w:szCs w:val="28"/>
          <w:vertAlign w:val="subscript"/>
        </w:rPr>
        <w:t>8</w:t>
      </w:r>
      <w:r w:rsidRPr="00A54FE8">
        <w:rPr>
          <w:rFonts w:ascii="Times New Roman" w:hAnsi="Times New Roman"/>
          <w:sz w:val="28"/>
          <w:szCs w:val="28"/>
        </w:rPr>
        <w:t xml:space="preserve"> — по формуле (10), кН.</w:t>
      </w: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Сопротивление воздуха (кН)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C3278D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  <w:lang w:val="en-US"/>
        </w:rPr>
        <w:pict>
          <v:shape id="_x0000_i1237" type="#_x0000_t75" style="width:282pt;height:39pt">
            <v:imagedata r:id="rId118" o:title=""/>
          </v:shape>
        </w:pict>
      </w:r>
      <w:r w:rsidR="00C3278D" w:rsidRPr="00A54FE8">
        <w:rPr>
          <w:rFonts w:ascii="Times New Roman" w:hAnsi="Times New Roman"/>
          <w:sz w:val="28"/>
          <w:szCs w:val="28"/>
        </w:rPr>
        <w:t>(кН)</w:t>
      </w:r>
    </w:p>
    <w:p w:rsidR="00CE74EF" w:rsidRPr="00A54FE8" w:rsidRDefault="00CE74EF">
      <w:pPr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br w:type="page"/>
      </w: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0</w:t>
      </w:r>
      <w:r w:rsidRPr="00A54FE8">
        <w:rPr>
          <w:rFonts w:ascii="Times New Roman" w:hAnsi="Times New Roman"/>
          <w:sz w:val="28"/>
          <w:szCs w:val="28"/>
        </w:rPr>
        <w:t xml:space="preserve">— коэффициент обтекаемости;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 xml:space="preserve">0 </w:t>
      </w:r>
      <w:r w:rsidRPr="00A54FE8">
        <w:rPr>
          <w:rFonts w:ascii="Times New Roman" w:hAnsi="Times New Roman"/>
          <w:sz w:val="28"/>
          <w:szCs w:val="28"/>
        </w:rPr>
        <w:t>=0,6...0,7 Н-с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>/м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4</w:t>
      </w:r>
      <w:r w:rsidRPr="00A54FE8">
        <w:rPr>
          <w:rFonts w:ascii="Times New Roman" w:hAnsi="Times New Roman"/>
          <w:sz w:val="28"/>
          <w:szCs w:val="28"/>
        </w:rPr>
        <w:t xml:space="preserve">; </w:t>
      </w:r>
      <w:r w:rsidR="001B7540">
        <w:rPr>
          <w:rFonts w:ascii="Times New Roman" w:hAnsi="Times New Roman"/>
          <w:position w:val="-12"/>
          <w:sz w:val="28"/>
        </w:rPr>
        <w:pict>
          <v:shape id="_x0000_i1238" type="#_x0000_t75" style="width:24.75pt;height:25.5pt">
            <v:imagedata r:id="rId80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 лобовая площадь, м</w:t>
      </w:r>
      <w:r w:rsidRPr="00A54FE8">
        <w:rPr>
          <w:rFonts w:ascii="Times New Roman" w:hAnsi="Times New Roman"/>
          <w:sz w:val="28"/>
          <w:szCs w:val="28"/>
          <w:vertAlign w:val="superscript"/>
        </w:rPr>
        <w:t>2</w:t>
      </w:r>
      <w:r w:rsidRPr="00A54FE8">
        <w:rPr>
          <w:rFonts w:ascii="Times New Roman" w:hAnsi="Times New Roman"/>
          <w:sz w:val="28"/>
          <w:szCs w:val="28"/>
        </w:rPr>
        <w:t xml:space="preserve">; 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239" type="#_x0000_t75" style="width:60pt;height:18pt">
            <v:imagedata r:id="rId81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T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A54FE8">
        <w:rPr>
          <w:rFonts w:ascii="Times New Roman" w:hAnsi="Times New Roman"/>
          <w:sz w:val="28"/>
          <w:szCs w:val="28"/>
        </w:rPr>
        <w:t>установившаяся транспортная скорость, км/ч.</w:t>
      </w:r>
    </w:p>
    <w:p w:rsidR="00C3278D" w:rsidRPr="00A54FE8" w:rsidRDefault="00C3278D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>Мощность двигателя. На первой рабочей скорости при режиме максимальной тяговой мощности с учетом коэффициента буксования 6 = 20% двигатель должен работать на режиме максимальной мощности (кВт)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48"/>
          <w:sz w:val="28"/>
          <w:szCs w:val="28"/>
        </w:rPr>
      </w:pPr>
    </w:p>
    <w:p w:rsidR="00C3278D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8"/>
          <w:sz w:val="28"/>
          <w:szCs w:val="28"/>
        </w:rPr>
        <w:pict>
          <v:shape id="_x0000_i1240" type="#_x0000_t75" style="width:315pt;height:57pt">
            <v:imagedata r:id="rId119" o:title=""/>
          </v:shape>
        </w:pict>
      </w:r>
      <w:r w:rsidR="00C3278D" w:rsidRPr="00A54FE8">
        <w:rPr>
          <w:rFonts w:ascii="Times New Roman" w:hAnsi="Times New Roman"/>
          <w:sz w:val="28"/>
          <w:szCs w:val="28"/>
        </w:rPr>
        <w:t>,</w:t>
      </w:r>
      <w:r w:rsidR="001C0D87" w:rsidRPr="00A54FE8">
        <w:rPr>
          <w:rFonts w:ascii="Times New Roman" w:hAnsi="Times New Roman"/>
          <w:sz w:val="28"/>
          <w:szCs w:val="28"/>
        </w:rPr>
        <w:t>(кВт)</w:t>
      </w:r>
      <w:r w:rsidR="00C3278D" w:rsidRPr="00A54FE8">
        <w:rPr>
          <w:rFonts w:ascii="Times New Roman" w:hAnsi="Times New Roman"/>
          <w:sz w:val="28"/>
          <w:szCs w:val="28"/>
        </w:rPr>
        <w:t>(11)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0D87" w:rsidRPr="00A54FE8" w:rsidRDefault="001C0D8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где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A54FE8">
        <w:rPr>
          <w:rFonts w:ascii="Times New Roman" w:hAnsi="Times New Roman"/>
          <w:sz w:val="28"/>
          <w:szCs w:val="28"/>
        </w:rPr>
        <w:t xml:space="preserve"> — в кН;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p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A54FE8">
        <w:rPr>
          <w:rFonts w:ascii="Times New Roman" w:hAnsi="Times New Roman"/>
          <w:sz w:val="28"/>
          <w:szCs w:val="28"/>
        </w:rPr>
        <w:t>в м/ч;</w:t>
      </w:r>
      <w:r w:rsidR="00CE74EF" w:rsidRPr="00A54FE8">
        <w:rPr>
          <w:rFonts w:ascii="Times New Roman" w:hAnsi="Times New Roman"/>
          <w:sz w:val="28"/>
          <w:szCs w:val="28"/>
        </w:rPr>
        <w:t xml:space="preserve"> </w:t>
      </w:r>
      <w:r w:rsidR="001B7540">
        <w:rPr>
          <w:rFonts w:ascii="Times New Roman" w:hAnsi="Times New Roman"/>
          <w:position w:val="-10"/>
          <w:sz w:val="28"/>
        </w:rPr>
        <w:pict>
          <v:shape id="_x0000_i1241" type="#_x0000_t75" style="width:12.75pt;height:17.25pt">
            <v:imagedata r:id="rId83" o:title=""/>
          </v:shape>
        </w:pict>
      </w:r>
      <w:r w:rsidRPr="00A54FE8">
        <w:rPr>
          <w:rFonts w:ascii="Times New Roman" w:hAnsi="Times New Roman"/>
          <w:sz w:val="28"/>
          <w:szCs w:val="28"/>
        </w:rPr>
        <w:t xml:space="preserve">— общий КПД трансмиссии,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B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Ы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sz w:val="28"/>
          <w:szCs w:val="28"/>
        </w:rPr>
        <w:t xml:space="preserve">— коэффициент выходной мощности двигателя;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B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Ы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X</w:t>
      </w:r>
      <w:r w:rsidRPr="00A54FE8">
        <w:rPr>
          <w:rFonts w:ascii="Times New Roman" w:hAnsi="Times New Roman"/>
          <w:sz w:val="28"/>
          <w:szCs w:val="28"/>
        </w:rPr>
        <w:t xml:space="preserve">=0,9;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 — </w:t>
      </w:r>
      <w:r w:rsidRPr="00A54FE8">
        <w:rPr>
          <w:rFonts w:ascii="Times New Roman" w:hAnsi="Times New Roman"/>
          <w:sz w:val="28"/>
          <w:szCs w:val="28"/>
        </w:rPr>
        <w:t xml:space="preserve">коэффициент, учитывающий отбор мощности на привод вспомогательных механизмов (подъем отвала и др.);.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k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  <w:lang w:val="en-US"/>
        </w:rPr>
        <w:t>o</w:t>
      </w:r>
      <w:r w:rsidRPr="00A54FE8">
        <w:rPr>
          <w:rFonts w:ascii="Times New Roman" w:hAnsi="Times New Roman"/>
          <w:sz w:val="28"/>
          <w:szCs w:val="28"/>
        </w:rPr>
        <w:t xml:space="preserve"> =0,75 . .. 0,90.</w:t>
      </w:r>
    </w:p>
    <w:p w:rsidR="001C0D87" w:rsidRPr="00A54FE8" w:rsidRDefault="001C0D8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Мощность (кВт) при передвижении на максимальной транспортной скорости 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v</w:t>
      </w:r>
      <w:r w:rsidRPr="00A54FE8">
        <w:rPr>
          <w:rFonts w:ascii="Times New Roman" w:hAnsi="Times New Roman"/>
          <w:sz w:val="28"/>
          <w:szCs w:val="28"/>
          <w:vertAlign w:val="subscript"/>
        </w:rPr>
        <w:t xml:space="preserve">т 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</w:p>
    <w:p w:rsidR="00CE74EF" w:rsidRPr="00A54FE8" w:rsidRDefault="00CE74EF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</w:p>
    <w:p w:rsidR="001C0D87" w:rsidRPr="00A54FE8" w:rsidRDefault="001B7540" w:rsidP="00CE74EF">
      <w:pPr>
        <w:shd w:val="clear" w:color="auto" w:fill="FFFFFF"/>
        <w:tabs>
          <w:tab w:val="left" w:pos="5962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242" type="#_x0000_t75" style="width:315pt;height:33pt">
            <v:imagedata r:id="rId120" o:title=""/>
          </v:shape>
        </w:pict>
      </w:r>
      <w:r w:rsidR="001C0D87" w:rsidRPr="00A54FE8">
        <w:rPr>
          <w:rFonts w:ascii="Times New Roman" w:hAnsi="Times New Roman"/>
          <w:sz w:val="28"/>
          <w:szCs w:val="28"/>
        </w:rPr>
        <w:t>,(кВт)(12)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C0D87" w:rsidRPr="00A54FE8" w:rsidRDefault="001C0D8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bCs/>
          <w:sz w:val="28"/>
          <w:szCs w:val="28"/>
        </w:rPr>
        <w:t>где</w:t>
      </w:r>
      <w:r w:rsidRPr="00A54FE8">
        <w:rPr>
          <w:rFonts w:ascii="Times New Roman" w:hAnsi="Times New Roman"/>
          <w:i/>
          <w:sz w:val="28"/>
          <w:szCs w:val="28"/>
          <w:lang w:val="en-US"/>
        </w:rPr>
        <w:t>G</w:t>
      </w:r>
      <w:r w:rsidRPr="00A54FE8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A54FE8">
        <w:rPr>
          <w:rFonts w:ascii="Times New Roman" w:hAnsi="Times New Roman"/>
          <w:sz w:val="28"/>
          <w:szCs w:val="28"/>
        </w:rPr>
        <w:t xml:space="preserve"> и </w:t>
      </w:r>
      <w:r w:rsidRPr="00A54FE8">
        <w:rPr>
          <w:rFonts w:ascii="Times New Roman" w:hAnsi="Times New Roman"/>
          <w:i/>
          <w:iCs/>
          <w:sz w:val="28"/>
          <w:szCs w:val="28"/>
          <w:lang w:val="en-US"/>
        </w:rPr>
        <w:t>F</w:t>
      </w:r>
      <w:r w:rsidRPr="00A54FE8">
        <w:rPr>
          <w:rFonts w:ascii="Times New Roman" w:hAnsi="Times New Roman"/>
          <w:i/>
          <w:iCs/>
          <w:sz w:val="28"/>
          <w:szCs w:val="28"/>
          <w:vertAlign w:val="subscript"/>
        </w:rPr>
        <w:t>9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— </w:t>
      </w:r>
      <w:r w:rsidRPr="00A54FE8">
        <w:rPr>
          <w:rFonts w:ascii="Times New Roman" w:hAnsi="Times New Roman"/>
          <w:sz w:val="28"/>
          <w:szCs w:val="28"/>
        </w:rPr>
        <w:t xml:space="preserve">в кН; </w:t>
      </w:r>
      <w:r w:rsidR="001B7540">
        <w:rPr>
          <w:rFonts w:ascii="Times New Roman" w:hAnsi="Times New Roman"/>
          <w:position w:val="-12"/>
          <w:sz w:val="28"/>
        </w:rPr>
        <w:pict>
          <v:shape id="_x0000_i1243" type="#_x0000_t75" style="width:26.25pt;height:18pt">
            <v:imagedata r:id="rId85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—в м/ч.</w:t>
      </w:r>
    </w:p>
    <w:p w:rsidR="001C0D87" w:rsidRPr="00A54FE8" w:rsidRDefault="001C0D87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FE8">
        <w:rPr>
          <w:rFonts w:ascii="Times New Roman" w:hAnsi="Times New Roman"/>
          <w:sz w:val="28"/>
          <w:szCs w:val="28"/>
        </w:rPr>
        <w:t xml:space="preserve">По наибольшему значению </w:t>
      </w:r>
      <w:r w:rsidRPr="00A54FE8">
        <w:rPr>
          <w:rFonts w:ascii="Times New Roman" w:hAnsi="Times New Roman"/>
          <w:i/>
          <w:iCs/>
          <w:sz w:val="28"/>
          <w:szCs w:val="28"/>
        </w:rPr>
        <w:t xml:space="preserve">N </w:t>
      </w:r>
      <w:r w:rsidRPr="00A54FE8">
        <w:rPr>
          <w:rFonts w:ascii="Times New Roman" w:hAnsi="Times New Roman"/>
          <w:sz w:val="28"/>
          <w:szCs w:val="28"/>
        </w:rPr>
        <w:t xml:space="preserve">[формулы (11) и (12)] с коэффициентом запаса </w:t>
      </w:r>
      <w:r w:rsidR="001B7540">
        <w:rPr>
          <w:rFonts w:ascii="Times New Roman" w:hAnsi="Times New Roman"/>
          <w:position w:val="-12"/>
          <w:sz w:val="28"/>
          <w:szCs w:val="28"/>
        </w:rPr>
        <w:pict>
          <v:shape id="_x0000_i1244" type="#_x0000_t75" style="width:24pt;height:18pt">
            <v:imagedata r:id="rId86" o:title=""/>
          </v:shape>
        </w:pict>
      </w:r>
      <w:r w:rsidRPr="00A54FE8">
        <w:rPr>
          <w:rFonts w:ascii="Times New Roman" w:hAnsi="Times New Roman"/>
          <w:sz w:val="28"/>
          <w:szCs w:val="28"/>
        </w:rPr>
        <w:t>= 1,2 ... 1,4 подбирают двигатель</w:t>
      </w:r>
    </w:p>
    <w:p w:rsidR="00CE74EF" w:rsidRPr="00A54FE8" w:rsidRDefault="00CE74EF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B6AFD" w:rsidRPr="00A54FE8" w:rsidRDefault="001B7540" w:rsidP="00CE74EF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245" type="#_x0000_t75" style="width:197.25pt;height:24.75pt">
            <v:imagedata r:id="rId121" o:title=""/>
          </v:shape>
        </w:pict>
      </w:r>
      <w:r w:rsidR="001C0D87" w:rsidRPr="00A54FE8">
        <w:rPr>
          <w:rFonts w:ascii="Times New Roman" w:hAnsi="Times New Roman"/>
          <w:sz w:val="28"/>
          <w:szCs w:val="28"/>
        </w:rPr>
        <w:t>(кВт)</w:t>
      </w:r>
      <w:bookmarkStart w:id="0" w:name="_GoBack"/>
      <w:bookmarkEnd w:id="0"/>
    </w:p>
    <w:sectPr w:rsidR="008B6AFD" w:rsidRPr="00A54FE8" w:rsidSect="00CE74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126989"/>
    <w:multiLevelType w:val="hybridMultilevel"/>
    <w:tmpl w:val="F34E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379"/>
    <w:rsid w:val="00020379"/>
    <w:rsid w:val="000C124E"/>
    <w:rsid w:val="001A31FE"/>
    <w:rsid w:val="001B7540"/>
    <w:rsid w:val="001C0D87"/>
    <w:rsid w:val="00255D7A"/>
    <w:rsid w:val="003924AF"/>
    <w:rsid w:val="003E64C2"/>
    <w:rsid w:val="00485A93"/>
    <w:rsid w:val="004F10C1"/>
    <w:rsid w:val="00756CEB"/>
    <w:rsid w:val="007B2DAC"/>
    <w:rsid w:val="00855DDC"/>
    <w:rsid w:val="008857AF"/>
    <w:rsid w:val="008B6AFD"/>
    <w:rsid w:val="008C38A7"/>
    <w:rsid w:val="009719F0"/>
    <w:rsid w:val="009C3684"/>
    <w:rsid w:val="00A21FCD"/>
    <w:rsid w:val="00A54FE8"/>
    <w:rsid w:val="00AD58D6"/>
    <w:rsid w:val="00B51049"/>
    <w:rsid w:val="00BE723C"/>
    <w:rsid w:val="00C3278D"/>
    <w:rsid w:val="00CE74EF"/>
    <w:rsid w:val="00DD3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7"/>
    <o:shapelayout v:ext="edit">
      <o:idmap v:ext="edit" data="1"/>
    </o:shapelayout>
  </w:shapeDefaults>
  <w:decimalSymbol w:val=","/>
  <w:listSeparator w:val=";"/>
  <w14:defaultImageDpi w14:val="0"/>
  <w15:chartTrackingRefBased/>
  <w15:docId w15:val="{895575EA-411F-49AB-BE47-CACB425D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3924AF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924A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8857AF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8857A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laceholder Text"/>
    <w:uiPriority w:val="99"/>
    <w:semiHidden/>
    <w:rsid w:val="008857AF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88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857A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21FCD"/>
    <w:rPr>
      <w:rFonts w:cs="Times New Roman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3924AF"/>
    <w:pPr>
      <w:spacing w:after="0" w:line="240" w:lineRule="auto"/>
      <w:jc w:val="center"/>
    </w:pPr>
    <w:rPr>
      <w:rFonts w:ascii="Times New Roman" w:hAnsi="Times New Roman"/>
      <w:b/>
      <w:bCs/>
      <w:sz w:val="26"/>
      <w:szCs w:val="24"/>
      <w:lang w:eastAsia="ru-RU"/>
    </w:rPr>
  </w:style>
  <w:style w:type="character" w:customStyle="1" w:styleId="aa">
    <w:name w:val="Название Знак"/>
    <w:link w:val="a9"/>
    <w:uiPriority w:val="10"/>
    <w:locked/>
    <w:rsid w:val="003924AF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b">
    <w:name w:val="Table Grid"/>
    <w:basedOn w:val="a1"/>
    <w:uiPriority w:val="59"/>
    <w:rsid w:val="00CE74EF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jpeg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admin</cp:lastModifiedBy>
  <cp:revision>2</cp:revision>
  <dcterms:created xsi:type="dcterms:W3CDTF">2014-03-20T03:01:00Z</dcterms:created>
  <dcterms:modified xsi:type="dcterms:W3CDTF">2014-03-20T03:01:00Z</dcterms:modified>
</cp:coreProperties>
</file>