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483" w:rsidRPr="0023711C" w:rsidRDefault="00481483" w:rsidP="00A27ACB">
      <w:pPr>
        <w:spacing w:after="0" w:line="360" w:lineRule="auto"/>
        <w:ind w:firstLine="709"/>
        <w:jc w:val="both"/>
        <w:rPr>
          <w:rFonts w:ascii="Times New Roman" w:hAnsi="Times New Roman" w:cs="Times New Roman"/>
          <w:b/>
          <w:noProof/>
          <w:color w:val="000000"/>
          <w:sz w:val="28"/>
          <w:szCs w:val="28"/>
        </w:rPr>
      </w:pPr>
      <w:r w:rsidRPr="0023711C">
        <w:rPr>
          <w:rFonts w:ascii="Times New Roman" w:hAnsi="Times New Roman" w:cs="Times New Roman"/>
          <w:b/>
          <w:noProof/>
          <w:color w:val="000000"/>
          <w:sz w:val="28"/>
          <w:szCs w:val="28"/>
        </w:rPr>
        <w:t>Содержание</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D7A6D">
      <w:pPr>
        <w:spacing w:after="0" w:line="360" w:lineRule="auto"/>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Введение</w:t>
      </w:r>
    </w:p>
    <w:p w:rsidR="00481483" w:rsidRPr="0023711C" w:rsidRDefault="00AD7A6D" w:rsidP="00AD7A6D">
      <w:pPr>
        <w:spacing w:after="0" w:line="360" w:lineRule="auto"/>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1. Анализ существующих конструкций буровых лебедок</w:t>
      </w:r>
    </w:p>
    <w:p w:rsidR="00481483" w:rsidRPr="0023711C" w:rsidRDefault="00481483" w:rsidP="00AD7A6D">
      <w:pPr>
        <w:spacing w:after="0" w:line="360" w:lineRule="auto"/>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1.1 Анализ конструкций буровых лебедок отечественного производства</w:t>
      </w:r>
    </w:p>
    <w:p w:rsidR="00481483" w:rsidRPr="0023711C" w:rsidRDefault="00481483" w:rsidP="00AD7A6D">
      <w:pPr>
        <w:spacing w:after="0" w:line="360" w:lineRule="auto"/>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1.2 Анализ конструкций буровых лебедок зарубежного производства</w:t>
      </w:r>
    </w:p>
    <w:p w:rsidR="00481483" w:rsidRPr="0023711C" w:rsidRDefault="00481483" w:rsidP="00AD7A6D">
      <w:pPr>
        <w:spacing w:after="0" w:line="360" w:lineRule="auto"/>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1.3 Описание выбранного прототипа</w:t>
      </w:r>
    </w:p>
    <w:p w:rsidR="00481483" w:rsidRPr="0023711C" w:rsidRDefault="00481483" w:rsidP="00AD7A6D">
      <w:pPr>
        <w:spacing w:after="0" w:line="360" w:lineRule="auto"/>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2</w:t>
      </w:r>
      <w:r w:rsidR="00AD7A6D" w:rsidRPr="0023711C">
        <w:rPr>
          <w:rFonts w:ascii="Times New Roman" w:hAnsi="Times New Roman" w:cs="Times New Roman"/>
          <w:noProof/>
          <w:color w:val="000000"/>
          <w:sz w:val="28"/>
          <w:szCs w:val="28"/>
        </w:rPr>
        <w:t>. Расчетная часть</w:t>
      </w:r>
    </w:p>
    <w:p w:rsidR="00481483" w:rsidRPr="0023711C" w:rsidRDefault="00481483" w:rsidP="00AD7A6D">
      <w:pPr>
        <w:spacing w:after="0" w:line="360" w:lineRule="auto"/>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2.1 Расчет и выбор параметров буровой лебедки</w:t>
      </w:r>
    </w:p>
    <w:p w:rsidR="00481483" w:rsidRPr="0023711C" w:rsidRDefault="00481483" w:rsidP="00AD7A6D">
      <w:pPr>
        <w:spacing w:after="0" w:line="360" w:lineRule="auto"/>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2.2 Расчеты на прочность</w:t>
      </w:r>
    </w:p>
    <w:p w:rsidR="00481483" w:rsidRPr="0023711C" w:rsidRDefault="00481483" w:rsidP="00AD7A6D">
      <w:pPr>
        <w:spacing w:after="0" w:line="360" w:lineRule="auto"/>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2.2.1 Расчет на прочность барабана лебедки</w:t>
      </w:r>
    </w:p>
    <w:p w:rsidR="00481483" w:rsidRPr="0023711C" w:rsidRDefault="00481483" w:rsidP="00AD7A6D">
      <w:pPr>
        <w:spacing w:after="0" w:line="360" w:lineRule="auto"/>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2.2.2 Расчет венца цепного колеса</w:t>
      </w:r>
    </w:p>
    <w:p w:rsidR="00481483" w:rsidRPr="0023711C" w:rsidRDefault="00481483" w:rsidP="00AD7A6D">
      <w:pPr>
        <w:spacing w:after="0" w:line="360" w:lineRule="auto"/>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2.2.3 Расчет подъемного вала</w:t>
      </w:r>
    </w:p>
    <w:p w:rsidR="00481483" w:rsidRPr="0023711C" w:rsidRDefault="00481483" w:rsidP="00AD7A6D">
      <w:pPr>
        <w:spacing w:after="0" w:line="360" w:lineRule="auto"/>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3</w:t>
      </w:r>
      <w:r w:rsidR="00AD7A6D" w:rsidRPr="0023711C">
        <w:rPr>
          <w:rFonts w:ascii="Times New Roman" w:hAnsi="Times New Roman" w:cs="Times New Roman"/>
          <w:noProof/>
          <w:color w:val="000000"/>
          <w:sz w:val="28"/>
          <w:szCs w:val="28"/>
        </w:rPr>
        <w:t>. Особенности монтажа, эксплуатации и ремонта</w:t>
      </w:r>
    </w:p>
    <w:p w:rsidR="00481483" w:rsidRPr="0023711C" w:rsidRDefault="00481483" w:rsidP="00AD7A6D">
      <w:pPr>
        <w:spacing w:after="0" w:line="360" w:lineRule="auto"/>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Список литературы</w:t>
      </w:r>
    </w:p>
    <w:p w:rsidR="00481483" w:rsidRPr="0023711C" w:rsidRDefault="00481483" w:rsidP="00AD7A6D">
      <w:pPr>
        <w:spacing w:after="0" w:line="360" w:lineRule="auto"/>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Приложение А</w:t>
      </w:r>
    </w:p>
    <w:p w:rsidR="00481483" w:rsidRPr="0023711C" w:rsidRDefault="00481483" w:rsidP="00AD7A6D">
      <w:pPr>
        <w:spacing w:after="0" w:line="360" w:lineRule="auto"/>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Приложение Б</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b/>
          <w:noProof/>
          <w:color w:val="000000"/>
          <w:sz w:val="28"/>
          <w:szCs w:val="28"/>
        </w:rPr>
      </w:pPr>
      <w:r w:rsidRPr="0023711C">
        <w:rPr>
          <w:rFonts w:ascii="Times New Roman" w:hAnsi="Times New Roman" w:cs="Times New Roman"/>
          <w:noProof/>
          <w:color w:val="000000"/>
          <w:sz w:val="28"/>
          <w:szCs w:val="28"/>
        </w:rPr>
        <w:br w:type="page"/>
      </w:r>
      <w:r w:rsidRPr="0023711C">
        <w:rPr>
          <w:rFonts w:ascii="Times New Roman" w:hAnsi="Times New Roman" w:cs="Times New Roman"/>
          <w:b/>
          <w:noProof/>
          <w:color w:val="000000"/>
          <w:sz w:val="28"/>
          <w:szCs w:val="28"/>
        </w:rPr>
        <w:t>Введение</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Буровая лебедка — основной агрегат спуско-подъемного комплекса буровой установки. Она предназначена в основном для создания тягового или тормозного усилия в ведущей ветви талевого каната. Лебедка необходима для подъема и спуска бурильной колонны, ненагруженного элеватора, спуска обсадных колонн, удержания на весу неподвижной колонны или медленного ее опускания при подаче долота на забой в процессе бурения или расширения скважины. Катушечный вал и пневмораскрепитель лебедки часто используют для свинчивания и развинчивания резьбовых соединений бурильных и обсадных труб. Лебедка применяется для подтаскивания, и подъема труб, грунтоносок и других грузов, а также при монтаже буровых вышек и оборудования на них.</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Лебедки монтируют на уровне пола буровой или под полом. Каждый из этих способов имеет свои преимущества и недостатки. При установке над полом буровой имеется свободный доступ ко всем узлам лебедки для их обслуживания и ремонта. Свободный доступ к катушечному валу исключает необходимость монтажа вспомогательной лебедки. Упрощается конструкция привода ротора от лебедки. При установке под полом буровой значительно уменьшаются высота и масса блочного основания, существенно снижается трудоемкость ее монтажа и демонтажа, что имеет немаловажное значение для сокращения сроков строительства буровых.</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Буровая лебедка состоит из жесткой сварной металлической рамы, на которой смонтированы на подшипниках качения подъемный вал с барабаном для навивки талевого каната, катушечный и трансмиссионный валы. Все валы кинематически связаны между собой цепными передачами, которые передают им крутящие моменты от коробки скоростей и используются для регулирования частоты вращения валов. Лебедки кинематически связаны с коробками скоростей и двигателями привода цепной или карданной передачей.</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Бурильная колонна из скважины поднимается при больших затратах мощности, а спускается под действием собственного веса. Поэтому лебедки должны иметь достаточно мощный привод и надежную тормозную систему для поглощения энергии спуска колонн. В процессе подъема бурильной колонны ее вес (нагрузка на крюке) постепенно уменьшается и соответственно снижается затрата мощности привода. Для увеличения степени загрузки двигателей привода рационально повышать скорость подъема колонны. Таким образом, с целью обеспечения высокого коэффициента использования мощности привода лебедки должны быть многоскоростными.</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Для подъема ненагруженного элеватора лебедки должны иметь независимую повышенную скорость. Переключение с любой из скоростей на повышенную скорость «холостого» подъема должно происходить быстро, легко и плавно, что достигается установкой двойной цепной передачи для привода подъемного вала. Поочередное включение одной из этих передач производится с помощью оперативных фрикционных муфт, которыми управляют с пульта бурильщика. В процессе подъема колонн переменной массы скорости в коробке передач переключаются периодически. Большинство лебедок не имеет оперативного управления скоростями.</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Талевый канат на барабан лебедки навивается и свивается с различными скоростями. Скорость движения ведущей ветви талевого каната зависит от скорости движения крюка и числа струн в оснастке талевой системы. Скорость крюка при подъеме колонны наибольшего веса обычно составляет 0,3—&gt;0,5 м/с, а скорость подъема ненагруженного элеватора—1,7—2 м/с. Более высокие скорости подъема резко ухудшают условия намотки и укладки каната на барабане лебедки и не дают существенного выигрыша во времени. Наибольшая скорость спуска бурильной колонны не превышает 3 м/с, а наименьшая — при спуске обсадных колонн может снижаться до 0,2 м/с.</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Исходя из назначения, функций и условий эксплуатации, к буровым лебедкам предъявляют следующие основные требования.</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1. Кинематическая схема лебедки и выбранные соотношения скоростей должны обеспечивать наиболее рациональное использование установленной мощности привода. При этом коэффициент полезного действия агрегата в целом должен иметь высокое значение.</w:t>
      </w:r>
    </w:p>
    <w:p w:rsidR="00481483" w:rsidRPr="0023711C" w:rsidRDefault="00481483" w:rsidP="00A27ACB">
      <w:pPr>
        <w:widowControl w:val="0"/>
        <w:numPr>
          <w:ilvl w:val="0"/>
          <w:numId w:val="1"/>
        </w:numPr>
        <w:tabs>
          <w:tab w:val="left" w:pos="547"/>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Для подъема ненагруженного элеватора в каждой лебедке необходимо предусмотреть независимую повышенную скорость на подъемном валу.</w:t>
      </w:r>
    </w:p>
    <w:p w:rsidR="00481483" w:rsidRPr="0023711C" w:rsidRDefault="00481483" w:rsidP="00A27ACB">
      <w:pPr>
        <w:widowControl w:val="0"/>
        <w:numPr>
          <w:ilvl w:val="0"/>
          <w:numId w:val="1"/>
        </w:numPr>
        <w:tabs>
          <w:tab w:val="left" w:pos="547"/>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Тормозная система должна быть надежной в эксплуатации. Каждую лебедку следует оснащать двойной тормозной системой.</w:t>
      </w:r>
    </w:p>
    <w:p w:rsidR="00481483" w:rsidRPr="0023711C" w:rsidRDefault="00481483" w:rsidP="00A27ACB">
      <w:pPr>
        <w:widowControl w:val="0"/>
        <w:numPr>
          <w:ilvl w:val="0"/>
          <w:numId w:val="1"/>
        </w:numPr>
        <w:tabs>
          <w:tab w:val="left" w:pos="547"/>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Необходимо, чтобы скорости лебедки включались при помощи муфт фрикционного типа оперативно, легко и плавно.</w:t>
      </w:r>
    </w:p>
    <w:p w:rsidR="00481483" w:rsidRPr="0023711C" w:rsidRDefault="00481483" w:rsidP="00A27ACB">
      <w:pPr>
        <w:widowControl w:val="0"/>
        <w:numPr>
          <w:ilvl w:val="0"/>
          <w:numId w:val="2"/>
        </w:numPr>
        <w:tabs>
          <w:tab w:val="left" w:pos="598"/>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Кинематическая</w:t>
      </w:r>
      <w:r w:rsidR="00A27ACB" w:rsidRPr="0023711C">
        <w:rPr>
          <w:rFonts w:ascii="Times New Roman" w:hAnsi="Times New Roman" w:cs="Times New Roman"/>
          <w:noProof/>
          <w:color w:val="000000"/>
          <w:sz w:val="28"/>
          <w:szCs w:val="28"/>
        </w:rPr>
        <w:t xml:space="preserve"> </w:t>
      </w:r>
      <w:r w:rsidRPr="0023711C">
        <w:rPr>
          <w:rFonts w:ascii="Times New Roman" w:hAnsi="Times New Roman" w:cs="Times New Roman"/>
          <w:noProof/>
          <w:color w:val="000000"/>
          <w:sz w:val="28"/>
          <w:szCs w:val="28"/>
        </w:rPr>
        <w:t>схема</w:t>
      </w:r>
      <w:r w:rsidR="00A27ACB" w:rsidRPr="0023711C">
        <w:rPr>
          <w:rFonts w:ascii="Times New Roman" w:hAnsi="Times New Roman" w:cs="Times New Roman"/>
          <w:noProof/>
          <w:color w:val="000000"/>
          <w:sz w:val="28"/>
          <w:szCs w:val="28"/>
        </w:rPr>
        <w:t xml:space="preserve"> </w:t>
      </w:r>
      <w:r w:rsidRPr="0023711C">
        <w:rPr>
          <w:rFonts w:ascii="Times New Roman" w:hAnsi="Times New Roman" w:cs="Times New Roman"/>
          <w:noProof/>
          <w:color w:val="000000"/>
          <w:sz w:val="28"/>
          <w:szCs w:val="28"/>
        </w:rPr>
        <w:t>лебедки</w:t>
      </w:r>
      <w:r w:rsidR="00A27ACB" w:rsidRPr="0023711C">
        <w:rPr>
          <w:rFonts w:ascii="Times New Roman" w:hAnsi="Times New Roman" w:cs="Times New Roman"/>
          <w:noProof/>
          <w:color w:val="000000"/>
          <w:sz w:val="28"/>
          <w:szCs w:val="28"/>
        </w:rPr>
        <w:t xml:space="preserve"> </w:t>
      </w:r>
      <w:r w:rsidRPr="0023711C">
        <w:rPr>
          <w:rFonts w:ascii="Times New Roman" w:hAnsi="Times New Roman" w:cs="Times New Roman"/>
          <w:noProof/>
          <w:color w:val="000000"/>
          <w:sz w:val="28"/>
          <w:szCs w:val="28"/>
        </w:rPr>
        <w:t>должна</w:t>
      </w:r>
      <w:r w:rsidR="00A27ACB" w:rsidRPr="0023711C">
        <w:rPr>
          <w:rFonts w:ascii="Times New Roman" w:hAnsi="Times New Roman" w:cs="Times New Roman"/>
          <w:noProof/>
          <w:color w:val="000000"/>
          <w:sz w:val="28"/>
          <w:szCs w:val="28"/>
        </w:rPr>
        <w:t xml:space="preserve"> </w:t>
      </w:r>
      <w:r w:rsidRPr="0023711C">
        <w:rPr>
          <w:rFonts w:ascii="Times New Roman" w:hAnsi="Times New Roman" w:cs="Times New Roman"/>
          <w:noProof/>
          <w:color w:val="000000"/>
          <w:sz w:val="28"/>
          <w:szCs w:val="28"/>
        </w:rPr>
        <w:t>предусматривать возможность передачи движения на механизм подачи долота и ротор.</w:t>
      </w:r>
    </w:p>
    <w:p w:rsidR="00481483" w:rsidRPr="0023711C" w:rsidRDefault="00481483" w:rsidP="00A27ACB">
      <w:pPr>
        <w:widowControl w:val="0"/>
        <w:numPr>
          <w:ilvl w:val="0"/>
          <w:numId w:val="2"/>
        </w:numPr>
        <w:tabs>
          <w:tab w:val="left" w:pos="598"/>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Конструкция лебедки должна обеспечивать бесперебойную ее работу до капитального ремонта или списания. Затраты времени на монтаж и демонтаж лебедки должны быть минимальными.</w:t>
      </w:r>
      <w:r w:rsidR="00A27ACB" w:rsidRPr="0023711C">
        <w:rPr>
          <w:rFonts w:ascii="Times New Roman" w:hAnsi="Times New Roman" w:cs="Times New Roman"/>
          <w:noProof/>
          <w:color w:val="000000"/>
          <w:sz w:val="28"/>
          <w:szCs w:val="28"/>
        </w:rPr>
        <w:t xml:space="preserve"> </w:t>
      </w:r>
      <w:r w:rsidRPr="0023711C">
        <w:rPr>
          <w:rFonts w:ascii="Times New Roman" w:hAnsi="Times New Roman" w:cs="Times New Roman"/>
          <w:noProof/>
          <w:color w:val="000000"/>
          <w:sz w:val="28"/>
          <w:szCs w:val="28"/>
        </w:rPr>
        <w:t>Все передачи лебедки необходимо закрывать прочными ограждениями.</w:t>
      </w:r>
    </w:p>
    <w:p w:rsidR="00481483" w:rsidRPr="0023711C" w:rsidRDefault="00481483" w:rsidP="00A27ACB">
      <w:pPr>
        <w:widowControl w:val="0"/>
        <w:numPr>
          <w:ilvl w:val="0"/>
          <w:numId w:val="2"/>
        </w:numPr>
        <w:tabs>
          <w:tab w:val="left" w:pos="598"/>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Конструкция лебедки должна позволять проведение мелкого текущего ремонта ее в условиях буровой.</w:t>
      </w:r>
    </w:p>
    <w:p w:rsidR="00AD7A6D"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В данной работе мы ставим своей целью на основании конструкции предложенного прототипа просчитать геометрические размеры основных деталей лебедки и проверить их прочность.</w:t>
      </w:r>
    </w:p>
    <w:p w:rsidR="00481483" w:rsidRPr="0023711C" w:rsidRDefault="00481483" w:rsidP="00A27ACB">
      <w:pPr>
        <w:spacing w:after="0" w:line="360" w:lineRule="auto"/>
        <w:ind w:firstLine="709"/>
        <w:jc w:val="both"/>
        <w:rPr>
          <w:rFonts w:ascii="Times New Roman" w:hAnsi="Times New Roman" w:cs="Times New Roman"/>
          <w:b/>
          <w:noProof/>
          <w:color w:val="000000"/>
          <w:sz w:val="28"/>
          <w:szCs w:val="28"/>
        </w:rPr>
      </w:pPr>
      <w:r w:rsidRPr="0023711C">
        <w:rPr>
          <w:rFonts w:ascii="Times New Roman" w:hAnsi="Times New Roman" w:cs="Times New Roman"/>
          <w:noProof/>
          <w:color w:val="000000"/>
          <w:sz w:val="28"/>
          <w:szCs w:val="28"/>
        </w:rPr>
        <w:br w:type="page"/>
      </w:r>
      <w:r w:rsidRPr="0023711C">
        <w:rPr>
          <w:rFonts w:ascii="Times New Roman" w:hAnsi="Times New Roman" w:cs="Times New Roman"/>
          <w:b/>
          <w:noProof/>
          <w:color w:val="000000"/>
          <w:sz w:val="28"/>
          <w:szCs w:val="28"/>
        </w:rPr>
        <w:t>1</w:t>
      </w:r>
      <w:r w:rsidR="00AD7A6D" w:rsidRPr="0023711C">
        <w:rPr>
          <w:rFonts w:ascii="Times New Roman" w:hAnsi="Times New Roman" w:cs="Times New Roman"/>
          <w:b/>
          <w:noProof/>
          <w:color w:val="000000"/>
          <w:sz w:val="28"/>
          <w:szCs w:val="28"/>
        </w:rPr>
        <w:t>.</w:t>
      </w:r>
      <w:r w:rsidRPr="0023711C">
        <w:rPr>
          <w:rFonts w:ascii="Times New Roman" w:hAnsi="Times New Roman" w:cs="Times New Roman"/>
          <w:b/>
          <w:noProof/>
          <w:color w:val="000000"/>
          <w:sz w:val="28"/>
          <w:szCs w:val="28"/>
        </w:rPr>
        <w:t xml:space="preserve"> </w:t>
      </w:r>
      <w:r w:rsidR="00AD7A6D" w:rsidRPr="0023711C">
        <w:rPr>
          <w:rFonts w:ascii="Times New Roman" w:hAnsi="Times New Roman" w:cs="Times New Roman"/>
          <w:b/>
          <w:noProof/>
          <w:color w:val="000000"/>
          <w:sz w:val="28"/>
          <w:szCs w:val="28"/>
        </w:rPr>
        <w:t>Анализ существующих конструкций буровых лебедок</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Буровые лебедки различаются по мощности и другим техническим параметрам, а также по кинематическим и конструктивным признакам.</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i/>
          <w:iCs/>
          <w:noProof/>
          <w:color w:val="000000"/>
          <w:sz w:val="28"/>
          <w:szCs w:val="28"/>
        </w:rPr>
        <w:t xml:space="preserve">Мощность буровых лебедок, </w:t>
      </w:r>
      <w:r w:rsidRPr="0023711C">
        <w:rPr>
          <w:rFonts w:ascii="Times New Roman" w:hAnsi="Times New Roman" w:cs="Times New Roman"/>
          <w:noProof/>
          <w:color w:val="000000"/>
          <w:sz w:val="28"/>
          <w:szCs w:val="28"/>
        </w:rPr>
        <w:t>регламентируемая для отечественных лебедок ГОСТ 16293—82, находится в пределах 200—2950 кВт в зависимости от глубин бурения.</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i/>
          <w:iCs/>
          <w:noProof/>
          <w:color w:val="000000"/>
          <w:sz w:val="28"/>
          <w:szCs w:val="28"/>
        </w:rPr>
        <w:t xml:space="preserve">По числу скоростей подъема </w:t>
      </w:r>
      <w:r w:rsidRPr="0023711C">
        <w:rPr>
          <w:rFonts w:ascii="Times New Roman" w:hAnsi="Times New Roman" w:cs="Times New Roman"/>
          <w:noProof/>
          <w:color w:val="000000"/>
          <w:sz w:val="28"/>
          <w:szCs w:val="28"/>
        </w:rPr>
        <w:t>различают двух-, трех- четырех- и шестискоростные буровые лебедки. За рубежом применяются восьми- и десятискоростные буровые лебедки. Скорости подъема изменяются путем переключения передач между валами лебедки либо посредством отдельной коробки перемены передач.</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i/>
          <w:iCs/>
          <w:noProof/>
          <w:color w:val="000000"/>
          <w:sz w:val="28"/>
          <w:szCs w:val="28"/>
        </w:rPr>
        <w:t xml:space="preserve">В зависимости от используемого привода </w:t>
      </w:r>
      <w:r w:rsidRPr="0023711C">
        <w:rPr>
          <w:rFonts w:ascii="Times New Roman" w:hAnsi="Times New Roman" w:cs="Times New Roman"/>
          <w:noProof/>
          <w:color w:val="000000"/>
          <w:sz w:val="28"/>
          <w:szCs w:val="28"/>
        </w:rPr>
        <w:t>различают буровые лебедки со ступенчатым, непрерывно-ступенчатым и бесступенчатым изменением скоростей подъема. Ступенчатое изменение скоростей подъема имеется в буровых лебедках с механическими передачами от тепловых двигателей и электрических двигателей переменного тока. При гидромеханических передачах лебедки с теми же двигателями имеют непрерывно-ступенчатое изменение скорости подъема. В случае использования привода от электродвигателей постоянного тока, скорости подъема лебедки изменяются бесступенчато по кривой постоянства мощности двигателя.</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i/>
          <w:iCs/>
          <w:noProof/>
          <w:color w:val="000000"/>
          <w:sz w:val="28"/>
          <w:szCs w:val="28"/>
        </w:rPr>
        <w:t xml:space="preserve">По схеме включения быстроходной передачи </w:t>
      </w:r>
      <w:r w:rsidRPr="0023711C">
        <w:rPr>
          <w:rFonts w:ascii="Times New Roman" w:hAnsi="Times New Roman" w:cs="Times New Roman"/>
          <w:noProof/>
          <w:color w:val="000000"/>
          <w:sz w:val="28"/>
          <w:szCs w:val="28"/>
        </w:rPr>
        <w:t>различают буровые лебедки с независимой и зависимой «быстрой» скоростью. Как известно, при спуске бурильных и обсадных труб в соответствии с последовательностью выполняемых операций используются две скорости: тихая — для приподъема колонны труб с целью освобождения клиньев или элеватора и быстрая —для последующего подъема незагруженного элеватора за очередной свечой. Для ускорения спуска переключение указанных скоростей не должно много времени и поэтому осуществляется фрикционными муфтами с поста бурильщика. Буровые лебедки с независимой схемой скоростей позволяют поднимать незагруженный элеватор на быстрой скорости независимо от тихой скорости, используемой для приподъема. При зависимой схеме незагруженный элеватор поднимают на разных скоростях, равных либо пропорциональных скорости, используемой для приподъема колонны труб.</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i/>
          <w:iCs/>
          <w:noProof/>
          <w:color w:val="000000"/>
          <w:sz w:val="28"/>
          <w:szCs w:val="28"/>
        </w:rPr>
        <w:t xml:space="preserve">По числу валов </w:t>
      </w:r>
      <w:r w:rsidRPr="0023711C">
        <w:rPr>
          <w:rFonts w:ascii="Times New Roman" w:hAnsi="Times New Roman" w:cs="Times New Roman"/>
          <w:noProof/>
          <w:color w:val="000000"/>
          <w:sz w:val="28"/>
          <w:szCs w:val="28"/>
        </w:rPr>
        <w:t>различают одно-, двух- и трехвальные буровые лебедки. Одно- и двухвальные лебедки снабжаются отдельной коробкой перемены передач. В трехвальных лебедках скорости подъема изменяются с помощью передач, установленных между валами самой лебедки. Для вспомогательных работ двух- и трехзальные буровые лебедки снабжаются фрикционной катушкой. В случае использования одновальной лебедки для этого подключают дополнительную вспомогательную лебедку.</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 xml:space="preserve">Буровые лебедки различаются </w:t>
      </w:r>
      <w:r w:rsidRPr="0023711C">
        <w:rPr>
          <w:rFonts w:ascii="Times New Roman" w:hAnsi="Times New Roman" w:cs="Times New Roman"/>
          <w:i/>
          <w:iCs/>
          <w:noProof/>
          <w:color w:val="000000"/>
          <w:sz w:val="28"/>
          <w:szCs w:val="28"/>
        </w:rPr>
        <w:t xml:space="preserve">по числу скоростей, передаваемых ротору, и кинематической схеме передач, </w:t>
      </w:r>
      <w:r w:rsidRPr="0023711C">
        <w:rPr>
          <w:rFonts w:ascii="Times New Roman" w:hAnsi="Times New Roman" w:cs="Times New Roman"/>
          <w:noProof/>
          <w:color w:val="000000"/>
          <w:sz w:val="28"/>
          <w:szCs w:val="28"/>
        </w:rPr>
        <w:t>установленных между лебедкой и ротором.</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i/>
          <w:iCs/>
          <w:noProof/>
          <w:color w:val="000000"/>
          <w:sz w:val="28"/>
          <w:szCs w:val="28"/>
        </w:rPr>
        <w:t xml:space="preserve">По способу управления подачей долота </w:t>
      </w:r>
      <w:r w:rsidRPr="0023711C">
        <w:rPr>
          <w:rFonts w:ascii="Times New Roman" w:hAnsi="Times New Roman" w:cs="Times New Roman"/>
          <w:noProof/>
          <w:color w:val="000000"/>
          <w:sz w:val="28"/>
          <w:szCs w:val="28"/>
        </w:rPr>
        <w:t>различают буровые лебедки с ручным и автоматическим управлением, осуществляемым посредством регулятора подачи долота.</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 xml:space="preserve">Наряду с указанными особенностями различают </w:t>
      </w:r>
      <w:r w:rsidRPr="0023711C">
        <w:rPr>
          <w:rFonts w:ascii="Times New Roman" w:hAnsi="Times New Roman" w:cs="Times New Roman"/>
          <w:i/>
          <w:iCs/>
          <w:noProof/>
          <w:color w:val="000000"/>
          <w:sz w:val="28"/>
          <w:szCs w:val="28"/>
        </w:rPr>
        <w:t>лебедки с капельной и струйной смазками цепных передач; воздушным и водяным охлаждением тормозных шкивов; гидродинамическим и электромагнитным вспомогательными тормозами; ручным и дистанционным управлением.</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b/>
          <w:noProof/>
          <w:color w:val="000000"/>
          <w:sz w:val="28"/>
          <w:szCs w:val="28"/>
        </w:rPr>
      </w:pPr>
      <w:r w:rsidRPr="0023711C">
        <w:rPr>
          <w:rFonts w:ascii="Times New Roman" w:hAnsi="Times New Roman" w:cs="Times New Roman"/>
          <w:b/>
          <w:noProof/>
          <w:color w:val="000000"/>
          <w:sz w:val="28"/>
          <w:szCs w:val="28"/>
        </w:rPr>
        <w:t>1.1 Анализ конструкций буровых лебедок отечественного производства</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Техническая характеристика наиболее распространенных буровых лебедок отечественного производства приведена в таблице 1.1 ([1], табл. 37).</w:t>
      </w:r>
    </w:p>
    <w:p w:rsidR="00481483" w:rsidRPr="0023711C" w:rsidRDefault="00AD7A6D"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br w:type="page"/>
      </w:r>
      <w:r w:rsidR="00481483" w:rsidRPr="0023711C">
        <w:rPr>
          <w:rFonts w:ascii="Times New Roman" w:hAnsi="Times New Roman" w:cs="Times New Roman"/>
          <w:noProof/>
          <w:color w:val="000000"/>
          <w:sz w:val="28"/>
          <w:szCs w:val="28"/>
        </w:rPr>
        <w:t>Таблица 1.1 Техническая характеристика буровых лебедок</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36"/>
        <w:gridCol w:w="1309"/>
        <w:gridCol w:w="1307"/>
        <w:gridCol w:w="1309"/>
        <w:gridCol w:w="1309"/>
      </w:tblGrid>
      <w:tr w:rsidR="00481483" w:rsidRPr="0023711C">
        <w:trPr>
          <w:trHeight w:val="23"/>
        </w:trPr>
        <w:tc>
          <w:tcPr>
            <w:tcW w:w="2265" w:type="pct"/>
          </w:tcPr>
          <w:p w:rsidR="00481483" w:rsidRPr="0023711C" w:rsidRDefault="00481483" w:rsidP="00AD7A6D">
            <w:pPr>
              <w:spacing w:after="0" w:line="360" w:lineRule="auto"/>
              <w:jc w:val="center"/>
              <w:rPr>
                <w:rFonts w:ascii="Times New Roman" w:hAnsi="Times New Roman" w:cs="Times New Roman"/>
                <w:noProof/>
                <w:color w:val="000000"/>
                <w:sz w:val="20"/>
              </w:rPr>
            </w:pPr>
            <w:r w:rsidRPr="0023711C">
              <w:rPr>
                <w:rFonts w:ascii="Times New Roman" w:hAnsi="Times New Roman" w:cs="Times New Roman"/>
                <w:noProof/>
                <w:color w:val="000000"/>
                <w:sz w:val="20"/>
              </w:rPr>
              <w:t>Показатели</w:t>
            </w:r>
          </w:p>
        </w:tc>
        <w:tc>
          <w:tcPr>
            <w:tcW w:w="684" w:type="pct"/>
          </w:tcPr>
          <w:p w:rsidR="00481483" w:rsidRPr="0023711C" w:rsidRDefault="00481483" w:rsidP="00AD7A6D">
            <w:pPr>
              <w:spacing w:after="0" w:line="360" w:lineRule="auto"/>
              <w:jc w:val="center"/>
              <w:rPr>
                <w:rFonts w:ascii="Times New Roman" w:hAnsi="Times New Roman" w:cs="Times New Roman"/>
                <w:noProof/>
                <w:color w:val="000000"/>
                <w:sz w:val="20"/>
              </w:rPr>
            </w:pPr>
            <w:r w:rsidRPr="0023711C">
              <w:rPr>
                <w:rFonts w:ascii="Times New Roman" w:hAnsi="Times New Roman" w:cs="Times New Roman"/>
                <w:noProof/>
                <w:color w:val="000000"/>
                <w:sz w:val="20"/>
              </w:rPr>
              <w:t>У2-2-11</w:t>
            </w:r>
          </w:p>
        </w:tc>
        <w:tc>
          <w:tcPr>
            <w:tcW w:w="683" w:type="pct"/>
          </w:tcPr>
          <w:p w:rsidR="00481483" w:rsidRPr="0023711C" w:rsidRDefault="00481483" w:rsidP="00AD7A6D">
            <w:pPr>
              <w:spacing w:after="0" w:line="360" w:lineRule="auto"/>
              <w:jc w:val="center"/>
              <w:rPr>
                <w:rFonts w:ascii="Times New Roman" w:hAnsi="Times New Roman" w:cs="Times New Roman"/>
                <w:noProof/>
                <w:color w:val="000000"/>
                <w:sz w:val="20"/>
              </w:rPr>
            </w:pPr>
            <w:r w:rsidRPr="0023711C">
              <w:rPr>
                <w:rFonts w:ascii="Times New Roman" w:hAnsi="Times New Roman" w:cs="Times New Roman"/>
                <w:noProof/>
                <w:color w:val="000000"/>
                <w:sz w:val="20"/>
              </w:rPr>
              <w:t>У2-5-5</w:t>
            </w:r>
          </w:p>
        </w:tc>
        <w:tc>
          <w:tcPr>
            <w:tcW w:w="684" w:type="pct"/>
          </w:tcPr>
          <w:p w:rsidR="00481483" w:rsidRPr="0023711C" w:rsidRDefault="00481483" w:rsidP="00AD7A6D">
            <w:pPr>
              <w:spacing w:after="0" w:line="360" w:lineRule="auto"/>
              <w:jc w:val="center"/>
              <w:rPr>
                <w:rFonts w:ascii="Times New Roman" w:hAnsi="Times New Roman" w:cs="Times New Roman"/>
                <w:noProof/>
                <w:color w:val="000000"/>
                <w:sz w:val="20"/>
              </w:rPr>
            </w:pPr>
            <w:r w:rsidRPr="0023711C">
              <w:rPr>
                <w:rFonts w:ascii="Times New Roman" w:hAnsi="Times New Roman" w:cs="Times New Roman"/>
                <w:noProof/>
                <w:color w:val="000000"/>
                <w:sz w:val="20"/>
              </w:rPr>
              <w:t>ЛБУ-1100</w:t>
            </w:r>
          </w:p>
        </w:tc>
        <w:tc>
          <w:tcPr>
            <w:tcW w:w="684" w:type="pct"/>
          </w:tcPr>
          <w:p w:rsidR="00481483" w:rsidRPr="0023711C" w:rsidRDefault="00481483" w:rsidP="00AD7A6D">
            <w:pPr>
              <w:spacing w:after="0" w:line="360" w:lineRule="auto"/>
              <w:jc w:val="center"/>
              <w:rPr>
                <w:rFonts w:ascii="Times New Roman" w:hAnsi="Times New Roman" w:cs="Times New Roman"/>
                <w:noProof/>
                <w:color w:val="000000"/>
                <w:sz w:val="20"/>
              </w:rPr>
            </w:pPr>
            <w:r w:rsidRPr="0023711C">
              <w:rPr>
                <w:rFonts w:ascii="Times New Roman" w:hAnsi="Times New Roman" w:cs="Times New Roman"/>
                <w:noProof/>
                <w:color w:val="000000"/>
                <w:sz w:val="20"/>
              </w:rPr>
              <w:t>ЛБУ-1700</w:t>
            </w:r>
          </w:p>
        </w:tc>
      </w:tr>
      <w:tr w:rsidR="00481483" w:rsidRPr="0023711C">
        <w:trPr>
          <w:trHeight w:val="23"/>
        </w:trPr>
        <w:tc>
          <w:tcPr>
            <w:tcW w:w="2265"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Максимальное натяжение ведущей ветви каната, кН</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210</w:t>
            </w:r>
          </w:p>
        </w:tc>
        <w:tc>
          <w:tcPr>
            <w:tcW w:w="683"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273</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250</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340</w:t>
            </w:r>
          </w:p>
        </w:tc>
      </w:tr>
      <w:tr w:rsidR="00481483" w:rsidRPr="0023711C">
        <w:trPr>
          <w:trHeight w:val="23"/>
        </w:trPr>
        <w:tc>
          <w:tcPr>
            <w:tcW w:w="2265"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Диаметр, мм:</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талевого каната</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бочки барабана</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тормозных шкивов</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28</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650</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1180</w:t>
            </w:r>
          </w:p>
        </w:tc>
        <w:tc>
          <w:tcPr>
            <w:tcW w:w="683" w:type="pct"/>
          </w:tcPr>
          <w:p w:rsidR="00481483" w:rsidRPr="0023711C" w:rsidRDefault="00481483" w:rsidP="00AD7A6D">
            <w:pPr>
              <w:spacing w:after="0" w:line="360" w:lineRule="auto"/>
              <w:rPr>
                <w:rFonts w:ascii="Times New Roman" w:hAnsi="Times New Roman" w:cs="Times New Roman"/>
                <w:noProof/>
                <w:color w:val="000000"/>
                <w:sz w:val="20"/>
              </w:rPr>
            </w:pP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32</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800</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1450</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32</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750</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1450</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35</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835</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1450</w:t>
            </w:r>
          </w:p>
        </w:tc>
      </w:tr>
      <w:tr w:rsidR="00481483" w:rsidRPr="0023711C">
        <w:trPr>
          <w:trHeight w:val="23"/>
        </w:trPr>
        <w:tc>
          <w:tcPr>
            <w:tcW w:w="2265"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Длина бочки барабана, мм</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840</w:t>
            </w:r>
          </w:p>
        </w:tc>
        <w:tc>
          <w:tcPr>
            <w:tcW w:w="683"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1030</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1350</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1445</w:t>
            </w:r>
          </w:p>
        </w:tc>
      </w:tr>
      <w:tr w:rsidR="00481483" w:rsidRPr="0023711C">
        <w:trPr>
          <w:trHeight w:val="23"/>
        </w:trPr>
        <w:tc>
          <w:tcPr>
            <w:tcW w:w="2265"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Число слоев каната на барабане</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4</w:t>
            </w:r>
          </w:p>
        </w:tc>
        <w:tc>
          <w:tcPr>
            <w:tcW w:w="683"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5</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3</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4</w:t>
            </w:r>
          </w:p>
        </w:tc>
      </w:tr>
      <w:tr w:rsidR="00481483" w:rsidRPr="0023711C">
        <w:trPr>
          <w:trHeight w:val="23"/>
        </w:trPr>
        <w:tc>
          <w:tcPr>
            <w:tcW w:w="2265"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Мощность привода, кВт</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662</w:t>
            </w:r>
          </w:p>
        </w:tc>
        <w:tc>
          <w:tcPr>
            <w:tcW w:w="683"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809</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809</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1250</w:t>
            </w:r>
          </w:p>
        </w:tc>
      </w:tr>
      <w:tr w:rsidR="00481483" w:rsidRPr="0023711C">
        <w:trPr>
          <w:trHeight w:val="23"/>
        </w:trPr>
        <w:tc>
          <w:tcPr>
            <w:tcW w:w="2265"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Число валов лебедки</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w:t>
            </w:r>
          </w:p>
        </w:tc>
        <w:tc>
          <w:tcPr>
            <w:tcW w:w="683"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3</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w:t>
            </w:r>
          </w:p>
        </w:tc>
      </w:tr>
      <w:tr w:rsidR="00481483" w:rsidRPr="0023711C">
        <w:trPr>
          <w:trHeight w:val="23"/>
        </w:trPr>
        <w:tc>
          <w:tcPr>
            <w:tcW w:w="2265"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Число прямых скоростей:</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коробки перемены передач</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лебедки</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ротора</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3</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6</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3</w:t>
            </w:r>
          </w:p>
        </w:tc>
        <w:tc>
          <w:tcPr>
            <w:tcW w:w="683" w:type="pct"/>
          </w:tcPr>
          <w:p w:rsidR="00481483" w:rsidRPr="0023711C" w:rsidRDefault="00481483" w:rsidP="00AD7A6D">
            <w:pPr>
              <w:spacing w:after="0" w:line="360" w:lineRule="auto"/>
              <w:rPr>
                <w:rFonts w:ascii="Times New Roman" w:hAnsi="Times New Roman" w:cs="Times New Roman"/>
                <w:noProof/>
                <w:color w:val="000000"/>
                <w:sz w:val="20"/>
              </w:rPr>
            </w:pP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4</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5</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4</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3</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6</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3</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3</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6</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3</w:t>
            </w:r>
          </w:p>
        </w:tc>
      </w:tr>
      <w:tr w:rsidR="00481483" w:rsidRPr="0023711C">
        <w:trPr>
          <w:trHeight w:val="23"/>
        </w:trPr>
        <w:tc>
          <w:tcPr>
            <w:tcW w:w="2265"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Число обратных скоростей:</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коробки перемены передач</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лебедки</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ротора</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w:t>
            </w:r>
          </w:p>
        </w:tc>
        <w:tc>
          <w:tcPr>
            <w:tcW w:w="683" w:type="pct"/>
          </w:tcPr>
          <w:p w:rsidR="00481483" w:rsidRPr="0023711C" w:rsidRDefault="00481483" w:rsidP="00AD7A6D">
            <w:pPr>
              <w:spacing w:after="0" w:line="360" w:lineRule="auto"/>
              <w:rPr>
                <w:rFonts w:ascii="Times New Roman" w:hAnsi="Times New Roman" w:cs="Times New Roman"/>
                <w:noProof/>
                <w:color w:val="000000"/>
                <w:sz w:val="20"/>
              </w:rPr>
            </w:pP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4</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4</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4</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w:t>
            </w:r>
          </w:p>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w:t>
            </w:r>
          </w:p>
        </w:tc>
      </w:tr>
      <w:tr w:rsidR="00481483" w:rsidRPr="0023711C">
        <w:trPr>
          <w:trHeight w:val="23"/>
        </w:trPr>
        <w:tc>
          <w:tcPr>
            <w:tcW w:w="2265"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Исполнение «быстрой» скорости</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Зависимое</w:t>
            </w:r>
          </w:p>
        </w:tc>
        <w:tc>
          <w:tcPr>
            <w:tcW w:w="683"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Независ.</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Зависимое</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Независ.</w:t>
            </w:r>
          </w:p>
        </w:tc>
      </w:tr>
      <w:tr w:rsidR="00481483" w:rsidRPr="0023711C">
        <w:trPr>
          <w:trHeight w:val="23"/>
        </w:trPr>
        <w:tc>
          <w:tcPr>
            <w:tcW w:w="2265"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Тип вспомогательного тормоза</w:t>
            </w:r>
          </w:p>
        </w:tc>
        <w:tc>
          <w:tcPr>
            <w:tcW w:w="1367" w:type="pct"/>
            <w:gridSpan w:val="2"/>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Гидравлический</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Электро-магнитный</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Гидравли-ческий</w:t>
            </w:r>
          </w:p>
        </w:tc>
      </w:tr>
      <w:tr w:rsidR="00481483" w:rsidRPr="0023711C">
        <w:trPr>
          <w:trHeight w:val="23"/>
        </w:trPr>
        <w:tc>
          <w:tcPr>
            <w:tcW w:w="2265"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Ширина тормозной колодки, мм</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230</w:t>
            </w:r>
          </w:p>
        </w:tc>
        <w:tc>
          <w:tcPr>
            <w:tcW w:w="683"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230</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230</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230</w:t>
            </w:r>
          </w:p>
        </w:tc>
      </w:tr>
      <w:tr w:rsidR="00481483" w:rsidRPr="0023711C">
        <w:trPr>
          <w:trHeight w:val="23"/>
        </w:trPr>
        <w:tc>
          <w:tcPr>
            <w:tcW w:w="2265"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Число слоев навивки каната на барабан</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4</w:t>
            </w:r>
          </w:p>
        </w:tc>
        <w:tc>
          <w:tcPr>
            <w:tcW w:w="683"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5</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3</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4</w:t>
            </w:r>
          </w:p>
        </w:tc>
      </w:tr>
      <w:tr w:rsidR="00481483" w:rsidRPr="0023711C">
        <w:trPr>
          <w:trHeight w:val="23"/>
        </w:trPr>
        <w:tc>
          <w:tcPr>
            <w:tcW w:w="2265"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Масса, т</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21,3</w:t>
            </w:r>
          </w:p>
        </w:tc>
        <w:tc>
          <w:tcPr>
            <w:tcW w:w="683"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27,1</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40,2</w:t>
            </w:r>
          </w:p>
        </w:tc>
        <w:tc>
          <w:tcPr>
            <w:tcW w:w="684" w:type="pct"/>
          </w:tcPr>
          <w:p w:rsidR="00481483" w:rsidRPr="0023711C" w:rsidRDefault="00481483" w:rsidP="00AD7A6D">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51,3</w:t>
            </w:r>
          </w:p>
        </w:tc>
      </w:tr>
    </w:tbl>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Наиболее простые по кинематической и конструктивной схеме одновальные однобарабанные лебедки (рисунок 1.1). Подъемный вал с барабаном 2 приводится непосредственно от коробки передач 1 двумя цепными передачами 3 к 4, которые попеременно включаются с помощью осевых фрикционных муфт. Благодаря двойной цепной передаче в лебедке в 2 раза больше скоростей, чем в коробке передач. Эти лебедки имеют значительно меньшую массу по сравнению с двух- и трехвальными, меньшие габариты и соответственно более легко выполняются их монтаж и демонтаж. Основной недостаток этой схемы — отсутствие катушечного вала и, как следствие, невозможность выполнения вспомогательных операций. Эта схема не используется в реально существующих конструкциях буровых лебедок по следующим причинам. Однобарабанные лебедки целесообразно применять в буровых установках большой грузоподъемности, для которых устанавливают вспомогательную лебедку в виде отдельного агрегата. Однако создать коробку передач большой необходимой мощности трудно. Лебедки малой и средней мощности по массе не вызывают особых затруднений в монтаже и транспортировке, поэтому их выполняют универсальными.</w: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style="width:167.25pt;height:124.5pt;visibility:visible">
            <v:imagedata r:id="rId7" o:title=""/>
          </v:shape>
        </w:pic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Рисунок 1.1 Схема одновальной лебедки</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i/>
          <w:iCs/>
          <w:noProof/>
          <w:color w:val="000000"/>
          <w:sz w:val="28"/>
          <w:szCs w:val="28"/>
        </w:rPr>
        <w:t xml:space="preserve">Лебедка У2-5-5 </w:t>
      </w:r>
      <w:r w:rsidRPr="0023711C">
        <w:rPr>
          <w:rFonts w:ascii="Times New Roman" w:hAnsi="Times New Roman" w:cs="Times New Roman"/>
          <w:noProof/>
          <w:color w:val="000000"/>
          <w:sz w:val="28"/>
          <w:szCs w:val="28"/>
        </w:rPr>
        <w:t xml:space="preserve">наиболее широко применяется в бурении. Она входит в комплект буровых установок БУ-4000. Кинематическая схема ее показана на рисунке 1.2. Это двухвальная однобарабанная лебедка со встроенным зубчатым редуктором и зубчатой коробкой передач, выполненной в виде отдельного агрегата и кинематически связанной с лебедкой карданными валами </w:t>
      </w:r>
      <w:r w:rsidRPr="0023711C">
        <w:rPr>
          <w:rFonts w:ascii="Times New Roman" w:hAnsi="Times New Roman" w:cs="Times New Roman"/>
          <w:i/>
          <w:iCs/>
          <w:noProof/>
          <w:color w:val="000000"/>
          <w:sz w:val="28"/>
          <w:szCs w:val="28"/>
        </w:rPr>
        <w:t xml:space="preserve">6 </w:t>
      </w:r>
      <w:r w:rsidRPr="0023711C">
        <w:rPr>
          <w:rFonts w:ascii="Times New Roman" w:hAnsi="Times New Roman" w:cs="Times New Roman"/>
          <w:noProof/>
          <w:color w:val="000000"/>
          <w:sz w:val="28"/>
          <w:szCs w:val="28"/>
        </w:rPr>
        <w:t xml:space="preserve">и </w:t>
      </w:r>
      <w:r w:rsidRPr="0023711C">
        <w:rPr>
          <w:rFonts w:ascii="Times New Roman" w:hAnsi="Times New Roman" w:cs="Times New Roman"/>
          <w:i/>
          <w:iCs/>
          <w:noProof/>
          <w:color w:val="000000"/>
          <w:sz w:val="28"/>
          <w:szCs w:val="28"/>
        </w:rPr>
        <w:t xml:space="preserve">9 </w:t>
      </w:r>
      <w:r w:rsidRPr="0023711C">
        <w:rPr>
          <w:rFonts w:ascii="Times New Roman" w:hAnsi="Times New Roman" w:cs="Times New Roman"/>
          <w:noProof/>
          <w:color w:val="000000"/>
          <w:sz w:val="28"/>
          <w:szCs w:val="28"/>
        </w:rPr>
        <w:t>(коробка передач на схеме не показана). Коробка передач сообщает лебедке все пять скоростей и может изменять направление вращения, что необходимо при работе с дизельным приводом.</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 xml:space="preserve">Через карданный вал </w:t>
      </w:r>
      <w:r w:rsidRPr="0023711C">
        <w:rPr>
          <w:rFonts w:ascii="Times New Roman" w:hAnsi="Times New Roman" w:cs="Times New Roman"/>
          <w:i/>
          <w:iCs/>
          <w:noProof/>
          <w:color w:val="000000"/>
          <w:sz w:val="28"/>
          <w:szCs w:val="28"/>
        </w:rPr>
        <w:t xml:space="preserve">9 </w:t>
      </w:r>
      <w:r w:rsidRPr="0023711C">
        <w:rPr>
          <w:rFonts w:ascii="Times New Roman" w:hAnsi="Times New Roman" w:cs="Times New Roman"/>
          <w:noProof/>
          <w:color w:val="000000"/>
          <w:sz w:val="28"/>
          <w:szCs w:val="28"/>
        </w:rPr>
        <w:t xml:space="preserve">и вал-шестерню (z = 27) зубчатое колесо (z =93) редуктора лебедки сообщает подъемному валу четыре первых скорости. Привод барабана лебедки </w:t>
      </w:r>
      <w:r w:rsidRPr="0023711C">
        <w:rPr>
          <w:rFonts w:ascii="Times New Roman" w:hAnsi="Times New Roman" w:cs="Times New Roman"/>
          <w:i/>
          <w:iCs/>
          <w:noProof/>
          <w:color w:val="000000"/>
          <w:sz w:val="28"/>
          <w:szCs w:val="28"/>
        </w:rPr>
        <w:t xml:space="preserve">13 </w:t>
      </w:r>
      <w:r w:rsidRPr="0023711C">
        <w:rPr>
          <w:rFonts w:ascii="Times New Roman" w:hAnsi="Times New Roman" w:cs="Times New Roman"/>
          <w:noProof/>
          <w:color w:val="000000"/>
          <w:sz w:val="28"/>
          <w:szCs w:val="28"/>
        </w:rPr>
        <w:t xml:space="preserve">на этих скоростях включается путем пуска сжатого воздуха в спаренную шинно-пневматическую муфту </w:t>
      </w:r>
      <w:r w:rsidRPr="0023711C">
        <w:rPr>
          <w:rFonts w:ascii="Times New Roman" w:hAnsi="Times New Roman" w:cs="Times New Roman"/>
          <w:i/>
          <w:iCs/>
          <w:noProof/>
          <w:color w:val="000000"/>
          <w:sz w:val="28"/>
          <w:szCs w:val="28"/>
        </w:rPr>
        <w:t xml:space="preserve">8. </w:t>
      </w:r>
      <w:r w:rsidRPr="0023711C">
        <w:rPr>
          <w:rFonts w:ascii="Times New Roman" w:hAnsi="Times New Roman" w:cs="Times New Roman"/>
          <w:noProof/>
          <w:color w:val="000000"/>
          <w:sz w:val="28"/>
          <w:szCs w:val="28"/>
        </w:rPr>
        <w:t xml:space="preserve">Параллельно через карданный вал </w:t>
      </w:r>
      <w:r w:rsidRPr="0023711C">
        <w:rPr>
          <w:rFonts w:ascii="Times New Roman" w:hAnsi="Times New Roman" w:cs="Times New Roman"/>
          <w:i/>
          <w:iCs/>
          <w:noProof/>
          <w:color w:val="000000"/>
          <w:sz w:val="28"/>
          <w:szCs w:val="28"/>
        </w:rPr>
        <w:t xml:space="preserve">6, </w:t>
      </w:r>
      <w:r w:rsidRPr="0023711C">
        <w:rPr>
          <w:rFonts w:ascii="Times New Roman" w:hAnsi="Times New Roman" w:cs="Times New Roman"/>
          <w:noProof/>
          <w:color w:val="000000"/>
          <w:sz w:val="28"/>
          <w:szCs w:val="28"/>
        </w:rPr>
        <w:t xml:space="preserve">трансмиссионный вал </w:t>
      </w:r>
      <w:r w:rsidRPr="0023711C">
        <w:rPr>
          <w:rFonts w:ascii="Times New Roman" w:hAnsi="Times New Roman" w:cs="Times New Roman"/>
          <w:i/>
          <w:iCs/>
          <w:noProof/>
          <w:color w:val="000000"/>
          <w:sz w:val="28"/>
          <w:szCs w:val="28"/>
        </w:rPr>
        <w:t xml:space="preserve">5 </w:t>
      </w:r>
      <w:r w:rsidRPr="0023711C">
        <w:rPr>
          <w:rFonts w:ascii="Times New Roman" w:hAnsi="Times New Roman" w:cs="Times New Roman"/>
          <w:noProof/>
          <w:color w:val="000000"/>
          <w:sz w:val="28"/>
          <w:szCs w:val="28"/>
        </w:rPr>
        <w:t xml:space="preserve">и цепную передачу со звездочками z = 25 и z = 28 от коробки передач сообщается подъемному валу независимая повышенная скорость </w:t>
      </w:r>
      <w:r w:rsidRPr="0023711C">
        <w:rPr>
          <w:rFonts w:ascii="Times New Roman" w:hAnsi="Times New Roman" w:cs="Times New Roman"/>
          <w:i/>
          <w:iCs/>
          <w:noProof/>
          <w:color w:val="000000"/>
          <w:sz w:val="28"/>
          <w:szCs w:val="28"/>
        </w:rPr>
        <w:t xml:space="preserve">V. </w:t>
      </w:r>
      <w:r w:rsidRPr="0023711C">
        <w:rPr>
          <w:rFonts w:ascii="Times New Roman" w:hAnsi="Times New Roman" w:cs="Times New Roman"/>
          <w:noProof/>
          <w:color w:val="000000"/>
          <w:sz w:val="28"/>
          <w:szCs w:val="28"/>
        </w:rPr>
        <w:t>Она включается шинно-пневматической муфтой 7 и предназначена в основном для подъема ненагруженного элеватора.</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 xml:space="preserve">Вал </w:t>
      </w:r>
      <w:r w:rsidRPr="0023711C">
        <w:rPr>
          <w:rFonts w:ascii="Times New Roman" w:hAnsi="Times New Roman" w:cs="Times New Roman"/>
          <w:i/>
          <w:iCs/>
          <w:noProof/>
          <w:color w:val="000000"/>
          <w:sz w:val="28"/>
          <w:szCs w:val="28"/>
        </w:rPr>
        <w:t xml:space="preserve">5 </w:t>
      </w:r>
      <w:r w:rsidRPr="0023711C">
        <w:rPr>
          <w:rFonts w:ascii="Times New Roman" w:hAnsi="Times New Roman" w:cs="Times New Roman"/>
          <w:noProof/>
          <w:color w:val="000000"/>
          <w:sz w:val="28"/>
          <w:szCs w:val="28"/>
        </w:rPr>
        <w:t xml:space="preserve">находится в постоянном вращении и передает движение через цепную передачу </w:t>
      </w:r>
      <w:r w:rsidRPr="0023711C">
        <w:rPr>
          <w:rFonts w:ascii="Times New Roman" w:hAnsi="Times New Roman" w:cs="Times New Roman"/>
          <w:i/>
          <w:iCs/>
          <w:noProof/>
          <w:color w:val="000000"/>
          <w:sz w:val="28"/>
          <w:szCs w:val="28"/>
        </w:rPr>
        <w:t xml:space="preserve">4 </w:t>
      </w:r>
      <w:r w:rsidRPr="0023711C">
        <w:rPr>
          <w:rFonts w:ascii="Times New Roman" w:hAnsi="Times New Roman" w:cs="Times New Roman"/>
          <w:noProof/>
          <w:color w:val="000000"/>
          <w:sz w:val="28"/>
          <w:szCs w:val="28"/>
        </w:rPr>
        <w:t xml:space="preserve">со звездочками z =19 и z =35 катушечному валу </w:t>
      </w:r>
      <w:r w:rsidRPr="0023711C">
        <w:rPr>
          <w:rFonts w:ascii="Times New Roman" w:hAnsi="Times New Roman" w:cs="Times New Roman"/>
          <w:i/>
          <w:iCs/>
          <w:noProof/>
          <w:color w:val="000000"/>
          <w:sz w:val="28"/>
          <w:szCs w:val="28"/>
        </w:rPr>
        <w:t xml:space="preserve">3, </w:t>
      </w:r>
      <w:r w:rsidRPr="0023711C">
        <w:rPr>
          <w:rFonts w:ascii="Times New Roman" w:hAnsi="Times New Roman" w:cs="Times New Roman"/>
          <w:noProof/>
          <w:color w:val="000000"/>
          <w:sz w:val="28"/>
          <w:szCs w:val="28"/>
        </w:rPr>
        <w:t xml:space="preserve">на котором смонтирована фрикционная катушка 1 с планетарной передачей </w:t>
      </w:r>
      <w:r w:rsidRPr="0023711C">
        <w:rPr>
          <w:rFonts w:ascii="Times New Roman" w:hAnsi="Times New Roman" w:cs="Times New Roman"/>
          <w:i/>
          <w:iCs/>
          <w:noProof/>
          <w:color w:val="000000"/>
          <w:sz w:val="28"/>
          <w:szCs w:val="28"/>
        </w:rPr>
        <w:t xml:space="preserve">2. </w:t>
      </w:r>
      <w:r w:rsidRPr="0023711C">
        <w:rPr>
          <w:rFonts w:ascii="Times New Roman" w:hAnsi="Times New Roman" w:cs="Times New Roman"/>
          <w:noProof/>
          <w:color w:val="000000"/>
          <w:sz w:val="28"/>
          <w:szCs w:val="28"/>
        </w:rPr>
        <w:t xml:space="preserve">Вращение катушечного вала не зависит от включения шинно-пневматической муфты 7. От редуктора лебедки через шестерню (z = 44) мощность передается на трансмиссионный вал ротора </w:t>
      </w:r>
      <w:r w:rsidRPr="0023711C">
        <w:rPr>
          <w:rFonts w:ascii="Times New Roman" w:hAnsi="Times New Roman" w:cs="Times New Roman"/>
          <w:i/>
          <w:iCs/>
          <w:noProof/>
          <w:color w:val="000000"/>
          <w:sz w:val="28"/>
          <w:szCs w:val="28"/>
        </w:rPr>
        <w:t xml:space="preserve">10. </w:t>
      </w:r>
      <w:r w:rsidRPr="0023711C">
        <w:rPr>
          <w:rFonts w:ascii="Times New Roman" w:hAnsi="Times New Roman" w:cs="Times New Roman"/>
          <w:noProof/>
          <w:color w:val="000000"/>
          <w:sz w:val="28"/>
          <w:szCs w:val="28"/>
        </w:rPr>
        <w:t xml:space="preserve">Далее через цепную передачу со звездочками z = 45 и z = 21 мощность передается на приводной вал ротора </w:t>
      </w:r>
      <w:r w:rsidRPr="0023711C">
        <w:rPr>
          <w:rFonts w:ascii="Times New Roman" w:hAnsi="Times New Roman" w:cs="Times New Roman"/>
          <w:i/>
          <w:iCs/>
          <w:noProof/>
          <w:color w:val="000000"/>
          <w:sz w:val="28"/>
          <w:szCs w:val="28"/>
        </w:rPr>
        <w:t xml:space="preserve">12. </w:t>
      </w:r>
      <w:r w:rsidRPr="0023711C">
        <w:rPr>
          <w:rFonts w:ascii="Times New Roman" w:hAnsi="Times New Roman" w:cs="Times New Roman"/>
          <w:noProof/>
          <w:color w:val="000000"/>
          <w:sz w:val="28"/>
          <w:szCs w:val="28"/>
        </w:rPr>
        <w:t xml:space="preserve">Привод ротора включается в работу сдвоенной шинно-пневматической муфтой </w:t>
      </w:r>
      <w:r w:rsidRPr="0023711C">
        <w:rPr>
          <w:rFonts w:ascii="Times New Roman" w:hAnsi="Times New Roman" w:cs="Times New Roman"/>
          <w:i/>
          <w:iCs/>
          <w:noProof/>
          <w:color w:val="000000"/>
          <w:sz w:val="28"/>
          <w:szCs w:val="28"/>
        </w:rPr>
        <w:t>11.</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 xml:space="preserve">С левой стороны барабана на подъемном валу на подшипниках качения установлено цепное колесо </w:t>
      </w:r>
      <w:r w:rsidRPr="0023711C">
        <w:rPr>
          <w:rFonts w:ascii="Times New Roman" w:hAnsi="Times New Roman" w:cs="Times New Roman"/>
          <w:i/>
          <w:iCs/>
          <w:noProof/>
          <w:color w:val="000000"/>
          <w:sz w:val="28"/>
          <w:szCs w:val="28"/>
        </w:rPr>
        <w:t xml:space="preserve">16 </w:t>
      </w:r>
      <w:r w:rsidRPr="0023711C">
        <w:rPr>
          <w:rFonts w:ascii="Times New Roman" w:hAnsi="Times New Roman" w:cs="Times New Roman"/>
          <w:noProof/>
          <w:color w:val="000000"/>
          <w:sz w:val="28"/>
          <w:szCs w:val="28"/>
        </w:rPr>
        <w:t xml:space="preserve">с кулачковой полумуфтой. Через это колесо подъемный вал цепной передачей связан с автоматом подачи долота на забой. Соосно с подъемным валом установлен гидродинамический тормоз </w:t>
      </w:r>
      <w:r w:rsidRPr="0023711C">
        <w:rPr>
          <w:rFonts w:ascii="Times New Roman" w:hAnsi="Times New Roman" w:cs="Times New Roman"/>
          <w:i/>
          <w:iCs/>
          <w:noProof/>
          <w:color w:val="000000"/>
          <w:sz w:val="28"/>
          <w:szCs w:val="28"/>
        </w:rPr>
        <w:t xml:space="preserve">14. </w:t>
      </w:r>
      <w:r w:rsidRPr="0023711C">
        <w:rPr>
          <w:rFonts w:ascii="Times New Roman" w:hAnsi="Times New Roman" w:cs="Times New Roman"/>
          <w:noProof/>
          <w:color w:val="000000"/>
          <w:sz w:val="28"/>
          <w:szCs w:val="28"/>
        </w:rPr>
        <w:t xml:space="preserve">Кулачковая муфта </w:t>
      </w:r>
      <w:r w:rsidRPr="0023711C">
        <w:rPr>
          <w:rFonts w:ascii="Times New Roman" w:hAnsi="Times New Roman" w:cs="Times New Roman"/>
          <w:i/>
          <w:iCs/>
          <w:noProof/>
          <w:color w:val="000000"/>
          <w:sz w:val="28"/>
          <w:szCs w:val="28"/>
        </w:rPr>
        <w:t xml:space="preserve">15 </w:t>
      </w:r>
      <w:r w:rsidRPr="0023711C">
        <w:rPr>
          <w:rFonts w:ascii="Times New Roman" w:hAnsi="Times New Roman" w:cs="Times New Roman"/>
          <w:noProof/>
          <w:color w:val="000000"/>
          <w:sz w:val="28"/>
          <w:szCs w:val="28"/>
        </w:rPr>
        <w:t>включает в работу или гидродинамический тормоз во время спуска колонн, или автомат подачи долота в процессе бурения.</w:t>
      </w:r>
    </w:p>
    <w:p w:rsidR="00AD7A6D"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i/>
          <w:iCs/>
          <w:noProof/>
          <w:color w:val="000000"/>
          <w:sz w:val="28"/>
          <w:szCs w:val="28"/>
        </w:rPr>
        <w:t xml:space="preserve">Лебедка У2-2-11 </w:t>
      </w:r>
      <w:r w:rsidRPr="0023711C">
        <w:rPr>
          <w:rFonts w:ascii="Times New Roman" w:hAnsi="Times New Roman" w:cs="Times New Roman"/>
          <w:noProof/>
          <w:color w:val="000000"/>
          <w:sz w:val="28"/>
          <w:szCs w:val="28"/>
        </w:rPr>
        <w:t xml:space="preserve">предназначена для комплектации буровых, установок БУ-3000 с дизельным или электроприводом. Кинематическая схема ее приведена на рисунке 1.3. Лебёдка состоит из двух валов: подъемного вала </w:t>
      </w:r>
      <w:r w:rsidRPr="0023711C">
        <w:rPr>
          <w:rFonts w:ascii="Times New Roman" w:hAnsi="Times New Roman" w:cs="Times New Roman"/>
          <w:i/>
          <w:iCs/>
          <w:noProof/>
          <w:color w:val="000000"/>
          <w:sz w:val="28"/>
          <w:szCs w:val="28"/>
        </w:rPr>
        <w:t xml:space="preserve">13 </w:t>
      </w:r>
      <w:r w:rsidRPr="0023711C">
        <w:rPr>
          <w:rFonts w:ascii="Times New Roman" w:hAnsi="Times New Roman" w:cs="Times New Roman"/>
          <w:noProof/>
          <w:color w:val="000000"/>
          <w:sz w:val="28"/>
          <w:szCs w:val="28"/>
        </w:rPr>
        <w:t xml:space="preserve">с барабаном и трансмиссионного вала </w:t>
      </w:r>
      <w:r w:rsidRPr="0023711C">
        <w:rPr>
          <w:rFonts w:ascii="Times New Roman" w:hAnsi="Times New Roman" w:cs="Times New Roman"/>
          <w:i/>
          <w:iCs/>
          <w:noProof/>
          <w:color w:val="000000"/>
          <w:sz w:val="28"/>
          <w:szCs w:val="28"/>
        </w:rPr>
        <w:t xml:space="preserve">5. </w:t>
      </w:r>
      <w:r w:rsidRPr="0023711C">
        <w:rPr>
          <w:rFonts w:ascii="Times New Roman" w:hAnsi="Times New Roman" w:cs="Times New Roman"/>
          <w:noProof/>
          <w:color w:val="000000"/>
          <w:sz w:val="28"/>
          <w:szCs w:val="28"/>
        </w:rPr>
        <w:t>Из-за отсутствия катушечного вала необходима установка на буровой вспомогательной лебедки. Привод лебедки осуществляется от цепной коробки перемены передач, которая имеет три скорости.</w:t>
      </w:r>
    </w:p>
    <w:p w:rsidR="00481483" w:rsidRPr="0023711C" w:rsidRDefault="00AD7A6D"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br w:type="page"/>
      </w:r>
      <w:r w:rsidR="00E05575">
        <w:rPr>
          <w:rFonts w:ascii="Times New Roman" w:hAnsi="Times New Roman" w:cs="Times New Roman"/>
          <w:noProof/>
          <w:color w:val="000000"/>
          <w:sz w:val="28"/>
          <w:szCs w:val="28"/>
        </w:rPr>
        <w:pict>
          <v:shape id="Рисунок 10" o:spid="_x0000_i1026" type="#_x0000_t75" style="width:339.75pt;height:282.75pt;visibility:visible">
            <v:imagedata r:id="rId8" o:title=""/>
          </v:shape>
        </w:pic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Рисунок 1.2 Кинематическая схема лебедки У2-5-5</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Имея две собственных скорости, лебедка вместе с коробкой передач располагает шестью скоростями. Первая включается на коробке передач, остальные — с пульта бурильщика с помощью шинно-пневматических муфт. Реверсионное вращение валов лебедки в установках с дизельным приводом включается на коробке скоростей. В установках с электроприводом частота вращения вала лебедки изменяется с пульта бурильщика за счет реверса электродвигателей.</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 xml:space="preserve">Цепная коробка передач кинематически связана с трансмиссионным валом лебедки цепной передачей </w:t>
      </w:r>
      <w:r w:rsidRPr="0023711C">
        <w:rPr>
          <w:rFonts w:ascii="Times New Roman" w:hAnsi="Times New Roman" w:cs="Times New Roman"/>
          <w:i/>
          <w:iCs/>
          <w:noProof/>
          <w:color w:val="000000"/>
          <w:sz w:val="28"/>
          <w:szCs w:val="28"/>
        </w:rPr>
        <w:t xml:space="preserve">4, </w:t>
      </w:r>
      <w:r w:rsidRPr="0023711C">
        <w:rPr>
          <w:rFonts w:ascii="Times New Roman" w:hAnsi="Times New Roman" w:cs="Times New Roman"/>
          <w:noProof/>
          <w:color w:val="000000"/>
          <w:sz w:val="28"/>
          <w:szCs w:val="28"/>
        </w:rPr>
        <w:t xml:space="preserve">по которой передаются три прямые и одна обратная скорости. При включенной шинно-пневматической муфте </w:t>
      </w:r>
      <w:r w:rsidRPr="0023711C">
        <w:rPr>
          <w:rFonts w:ascii="Times New Roman" w:hAnsi="Times New Roman" w:cs="Times New Roman"/>
          <w:i/>
          <w:iCs/>
          <w:noProof/>
          <w:color w:val="000000"/>
          <w:sz w:val="28"/>
          <w:szCs w:val="28"/>
        </w:rPr>
        <w:t xml:space="preserve">2 </w:t>
      </w:r>
      <w:r w:rsidRPr="0023711C">
        <w:rPr>
          <w:rFonts w:ascii="Times New Roman" w:hAnsi="Times New Roman" w:cs="Times New Roman"/>
          <w:noProof/>
          <w:color w:val="000000"/>
          <w:sz w:val="28"/>
          <w:szCs w:val="28"/>
        </w:rPr>
        <w:t xml:space="preserve">(ШПМ-1070) и выключенной </w:t>
      </w:r>
      <w:r w:rsidRPr="0023711C">
        <w:rPr>
          <w:rFonts w:ascii="Times New Roman" w:hAnsi="Times New Roman" w:cs="Times New Roman"/>
          <w:i/>
          <w:iCs/>
          <w:noProof/>
          <w:color w:val="000000"/>
          <w:sz w:val="28"/>
          <w:szCs w:val="28"/>
        </w:rPr>
        <w:t xml:space="preserve">7 </w:t>
      </w:r>
      <w:r w:rsidRPr="0023711C">
        <w:rPr>
          <w:rFonts w:ascii="Times New Roman" w:hAnsi="Times New Roman" w:cs="Times New Roman"/>
          <w:noProof/>
          <w:color w:val="000000"/>
          <w:sz w:val="28"/>
          <w:szCs w:val="28"/>
        </w:rPr>
        <w:t xml:space="preserve">(спаренная ШПМ-700) с трансмиссионного вала 5 на подъемный вал </w:t>
      </w:r>
      <w:r w:rsidRPr="0023711C">
        <w:rPr>
          <w:rFonts w:ascii="Times New Roman" w:hAnsi="Times New Roman" w:cs="Times New Roman"/>
          <w:i/>
          <w:iCs/>
          <w:noProof/>
          <w:color w:val="000000"/>
          <w:sz w:val="28"/>
          <w:szCs w:val="28"/>
        </w:rPr>
        <w:t xml:space="preserve">13 </w:t>
      </w:r>
      <w:r w:rsidRPr="0023711C">
        <w:rPr>
          <w:rFonts w:ascii="Times New Roman" w:hAnsi="Times New Roman" w:cs="Times New Roman"/>
          <w:noProof/>
          <w:color w:val="000000"/>
          <w:sz w:val="28"/>
          <w:szCs w:val="28"/>
        </w:rPr>
        <w:t xml:space="preserve">цепной передачей </w:t>
      </w:r>
      <w:r w:rsidRPr="0023711C">
        <w:rPr>
          <w:rFonts w:ascii="Times New Roman" w:hAnsi="Times New Roman" w:cs="Times New Roman"/>
          <w:i/>
          <w:iCs/>
          <w:noProof/>
          <w:color w:val="000000"/>
          <w:sz w:val="28"/>
          <w:szCs w:val="28"/>
        </w:rPr>
        <w:t xml:space="preserve">3 </w:t>
      </w:r>
      <w:r w:rsidRPr="0023711C">
        <w:rPr>
          <w:rFonts w:ascii="Times New Roman" w:hAnsi="Times New Roman" w:cs="Times New Roman"/>
          <w:noProof/>
          <w:color w:val="000000"/>
          <w:sz w:val="28"/>
          <w:szCs w:val="28"/>
        </w:rPr>
        <w:t xml:space="preserve">передаются I, II и III скорости. Эти же скорости передаются цепной передачей </w:t>
      </w:r>
      <w:r w:rsidRPr="0023711C">
        <w:rPr>
          <w:rFonts w:ascii="Times New Roman" w:hAnsi="Times New Roman" w:cs="Times New Roman"/>
          <w:i/>
          <w:iCs/>
          <w:noProof/>
          <w:color w:val="000000"/>
          <w:sz w:val="28"/>
          <w:szCs w:val="28"/>
        </w:rPr>
        <w:t xml:space="preserve">15 </w:t>
      </w:r>
      <w:r w:rsidRPr="0023711C">
        <w:rPr>
          <w:rFonts w:ascii="Times New Roman" w:hAnsi="Times New Roman" w:cs="Times New Roman"/>
          <w:noProof/>
          <w:color w:val="000000"/>
          <w:sz w:val="28"/>
          <w:szCs w:val="28"/>
        </w:rPr>
        <w:t>на трансмиссионный вал привода ротора, с которого включением скоростей муфты 11</w:t>
      </w:r>
      <w:r w:rsidRPr="0023711C">
        <w:rPr>
          <w:rFonts w:ascii="Times New Roman" w:hAnsi="Times New Roman" w:cs="Times New Roman"/>
          <w:i/>
          <w:iCs/>
          <w:noProof/>
          <w:color w:val="000000"/>
          <w:sz w:val="28"/>
          <w:szCs w:val="28"/>
        </w:rPr>
        <w:t xml:space="preserve"> </w:t>
      </w:r>
      <w:r w:rsidRPr="0023711C">
        <w:rPr>
          <w:rFonts w:ascii="Times New Roman" w:hAnsi="Times New Roman" w:cs="Times New Roman"/>
          <w:noProof/>
          <w:color w:val="000000"/>
          <w:sz w:val="28"/>
          <w:szCs w:val="28"/>
        </w:rPr>
        <w:t xml:space="preserve">(ШПМ-500) через цепную передачу </w:t>
      </w:r>
      <w:r w:rsidRPr="0023711C">
        <w:rPr>
          <w:rFonts w:ascii="Times New Roman" w:hAnsi="Times New Roman" w:cs="Times New Roman"/>
          <w:i/>
          <w:iCs/>
          <w:noProof/>
          <w:color w:val="000000"/>
          <w:sz w:val="28"/>
          <w:szCs w:val="28"/>
        </w:rPr>
        <w:t xml:space="preserve">12 </w:t>
      </w:r>
      <w:r w:rsidRPr="0023711C">
        <w:rPr>
          <w:rFonts w:ascii="Times New Roman" w:hAnsi="Times New Roman" w:cs="Times New Roman"/>
          <w:noProof/>
          <w:color w:val="000000"/>
          <w:sz w:val="28"/>
          <w:szCs w:val="28"/>
        </w:rPr>
        <w:t>движение передается приводному валу ротора.</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 xml:space="preserve">Выключив муфту </w:t>
      </w:r>
      <w:r w:rsidRPr="0023711C">
        <w:rPr>
          <w:rFonts w:ascii="Times New Roman" w:hAnsi="Times New Roman" w:cs="Times New Roman"/>
          <w:i/>
          <w:iCs/>
          <w:noProof/>
          <w:color w:val="000000"/>
          <w:sz w:val="28"/>
          <w:szCs w:val="28"/>
        </w:rPr>
        <w:t xml:space="preserve">2 </w:t>
      </w:r>
      <w:r w:rsidRPr="0023711C">
        <w:rPr>
          <w:rFonts w:ascii="Times New Roman" w:hAnsi="Times New Roman" w:cs="Times New Roman"/>
          <w:noProof/>
          <w:color w:val="000000"/>
          <w:sz w:val="28"/>
          <w:szCs w:val="28"/>
        </w:rPr>
        <w:t xml:space="preserve">и включив муфту 7, через цепную передачу </w:t>
      </w:r>
      <w:r w:rsidRPr="0023711C">
        <w:rPr>
          <w:rFonts w:ascii="Times New Roman" w:hAnsi="Times New Roman" w:cs="Times New Roman"/>
          <w:i/>
          <w:iCs/>
          <w:noProof/>
          <w:color w:val="000000"/>
          <w:sz w:val="28"/>
          <w:szCs w:val="28"/>
        </w:rPr>
        <w:t xml:space="preserve">8 </w:t>
      </w:r>
      <w:r w:rsidRPr="0023711C">
        <w:rPr>
          <w:rFonts w:ascii="Times New Roman" w:hAnsi="Times New Roman" w:cs="Times New Roman"/>
          <w:noProof/>
          <w:color w:val="000000"/>
          <w:sz w:val="28"/>
          <w:szCs w:val="28"/>
        </w:rPr>
        <w:t xml:space="preserve">на подъемный вал передаются IV, V и VI скорости. Цепными передачами </w:t>
      </w:r>
      <w:r w:rsidRPr="0023711C">
        <w:rPr>
          <w:rFonts w:ascii="Times New Roman" w:hAnsi="Times New Roman" w:cs="Times New Roman"/>
          <w:i/>
          <w:iCs/>
          <w:noProof/>
          <w:color w:val="000000"/>
          <w:sz w:val="28"/>
          <w:szCs w:val="28"/>
        </w:rPr>
        <w:t xml:space="preserve">16 </w:t>
      </w:r>
      <w:r w:rsidRPr="0023711C">
        <w:rPr>
          <w:rFonts w:ascii="Times New Roman" w:hAnsi="Times New Roman" w:cs="Times New Roman"/>
          <w:noProof/>
          <w:color w:val="000000"/>
          <w:sz w:val="28"/>
          <w:szCs w:val="28"/>
        </w:rPr>
        <w:t xml:space="preserve">и </w:t>
      </w:r>
      <w:r w:rsidRPr="0023711C">
        <w:rPr>
          <w:rFonts w:ascii="Times New Roman" w:hAnsi="Times New Roman" w:cs="Times New Roman"/>
          <w:i/>
          <w:iCs/>
          <w:noProof/>
          <w:color w:val="000000"/>
          <w:sz w:val="28"/>
          <w:szCs w:val="28"/>
        </w:rPr>
        <w:t xml:space="preserve">6 </w:t>
      </w:r>
      <w:r w:rsidRPr="0023711C">
        <w:rPr>
          <w:rFonts w:ascii="Times New Roman" w:hAnsi="Times New Roman" w:cs="Times New Roman"/>
          <w:noProof/>
          <w:color w:val="000000"/>
          <w:sz w:val="28"/>
          <w:szCs w:val="28"/>
        </w:rPr>
        <w:t xml:space="preserve">подъемный вал с барабаном соединяется с регулятором подачи долота. РПД включается в работу кулачковой муфтой </w:t>
      </w:r>
      <w:r w:rsidRPr="0023711C">
        <w:rPr>
          <w:rFonts w:ascii="Times New Roman" w:hAnsi="Times New Roman" w:cs="Times New Roman"/>
          <w:i/>
          <w:iCs/>
          <w:noProof/>
          <w:color w:val="000000"/>
          <w:sz w:val="28"/>
          <w:szCs w:val="28"/>
        </w:rPr>
        <w:t xml:space="preserve">14. </w:t>
      </w:r>
      <w:r w:rsidRPr="0023711C">
        <w:rPr>
          <w:rFonts w:ascii="Times New Roman" w:hAnsi="Times New Roman" w:cs="Times New Roman"/>
          <w:noProof/>
          <w:color w:val="000000"/>
          <w:sz w:val="28"/>
          <w:szCs w:val="28"/>
        </w:rPr>
        <w:t xml:space="preserve">Вал гидродинамического тормоза </w:t>
      </w:r>
      <w:r w:rsidRPr="0023711C">
        <w:rPr>
          <w:rFonts w:ascii="Times New Roman" w:hAnsi="Times New Roman" w:cs="Times New Roman"/>
          <w:i/>
          <w:iCs/>
          <w:noProof/>
          <w:color w:val="000000"/>
          <w:sz w:val="28"/>
          <w:szCs w:val="28"/>
        </w:rPr>
        <w:t xml:space="preserve">10 </w:t>
      </w:r>
      <w:r w:rsidRPr="0023711C">
        <w:rPr>
          <w:rFonts w:ascii="Times New Roman" w:hAnsi="Times New Roman" w:cs="Times New Roman"/>
          <w:noProof/>
          <w:color w:val="000000"/>
          <w:sz w:val="28"/>
          <w:szCs w:val="28"/>
        </w:rPr>
        <w:t xml:space="preserve">соединяется - с подъемным валом путем включения кулачковой муфты </w:t>
      </w:r>
      <w:r w:rsidRPr="0023711C">
        <w:rPr>
          <w:rFonts w:ascii="Times New Roman" w:hAnsi="Times New Roman" w:cs="Times New Roman"/>
          <w:i/>
          <w:iCs/>
          <w:noProof/>
          <w:color w:val="000000"/>
          <w:sz w:val="28"/>
          <w:szCs w:val="28"/>
        </w:rPr>
        <w:t xml:space="preserve">9. </w:t>
      </w:r>
      <w:r w:rsidRPr="0023711C">
        <w:rPr>
          <w:rFonts w:ascii="Times New Roman" w:hAnsi="Times New Roman" w:cs="Times New Roman"/>
          <w:noProof/>
          <w:color w:val="000000"/>
          <w:sz w:val="28"/>
          <w:szCs w:val="28"/>
        </w:rPr>
        <w:t>Подъемный вал цепной передачей соединен с командоаппаратом 1. Цепные передачи подвода мощности к подъемному валу — трехрядные с шагом цепи 50,8 мм, для привода ротора и включения РПД — двухрядные с тем же шагом.</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i/>
          <w:iCs/>
          <w:noProof/>
          <w:color w:val="000000"/>
          <w:sz w:val="28"/>
          <w:szCs w:val="28"/>
        </w:rPr>
        <w:t xml:space="preserve">Лебедка </w:t>
      </w:r>
      <w:r w:rsidRPr="0023711C">
        <w:rPr>
          <w:rFonts w:ascii="Times New Roman" w:hAnsi="Times New Roman" w:cs="Times New Roman"/>
          <w:noProof/>
          <w:color w:val="000000"/>
          <w:sz w:val="28"/>
          <w:szCs w:val="28"/>
        </w:rPr>
        <w:t>ЛБУ-1100 состоит из собственно лебедки III, коробки скоростей II, регулятора подачи долота I и трансмиссии привода ротора IV (рисунок 1.4). Одновальная однобарабанная лебедка установлена на отдельной раме, которая с помощью стяжек соединяется с общей рамой коробки скоростей и РПД. Трансмиссия привода ротора также смонтирована па отдельной раме.</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Рисунок 13" o:spid="_x0000_i1027" type="#_x0000_t75" style="width:332.25pt;height:280.5pt;visibility:visible">
            <v:imagedata r:id="rId9" o:title=""/>
          </v:shape>
        </w:pic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Рисунок 1.3 Кинематическая схема лебедки У 2-2-11</w:t>
      </w:r>
    </w:p>
    <w:p w:rsidR="00481483" w:rsidRPr="0023711C" w:rsidRDefault="00AD7A6D"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br w:type="page"/>
      </w:r>
      <w:r w:rsidR="00481483" w:rsidRPr="0023711C">
        <w:rPr>
          <w:rFonts w:ascii="Times New Roman" w:hAnsi="Times New Roman" w:cs="Times New Roman"/>
          <w:noProof/>
          <w:color w:val="000000"/>
          <w:sz w:val="28"/>
          <w:szCs w:val="28"/>
        </w:rPr>
        <w:t>Подъемный вал 25 лебедки с барабаном смонтирован на подшипниках качения, корпуса которых установлены на раме. Справа на валу на подшипниках качения смонтировано двойное цепное колесо с z = 40, которое сблокировано с шинно-пневматической муфтой 27. На конце вала посажена кулачковая полумуфта 28, которая соединяет подъемный вал с валом электромагнитной тормозной машины 29. Электромагнитный тормоз включается в работу путем передвижения на тормозном валу ответной кулачковой полумуфты. Привод полумуфты — пневматический с дистанционным управлением. Слева на подъемном валу на подшипниках качения установлено цепное колесо с z = 81, сблокированное с шинно-пневматической муфтой 2. На конце вала установлена звездочка для соединения его цепной передачей с тахогенератором 1.</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Приводной блок лебедки состоит из цепной коробки скоростей и регулятора подачи долота. В коробке скоростей смонтированы на подшипниках качения трансмиссионный вал 21 и промежуточный вал 24. На трансмиссионном валу жестко посажены два цепных колеса с z = 27 и на подшипниках качения установлено цепное колесо с z = 30, сблокированное с кулачковой полумуфтой 18. Вторая полумуфта 19 сблокирована с зубчатым колесом 20, С правой стороны трансмиссионного вала находится шинно-пневматическая муфта 22 для включения привода. С левой стороны на этом же валу смонтирован шкив тормозной шинно-пневматической муфты 11, которая предназначена для быстрого торможения валов и их фиксации при переключении скоростей кулачковыми муфтами и зубчатым зацеплением. Для смазки подшипников и цепей установлен масляный шестеренчатый насос 10, привод которого осуществляется от трансмиссионного вала с помощью клиноременной передачи.</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На промежуточном валу на подшипниках качения смонтированы цепные колеса с z = 52 и z = 34, сблокированные соответственно с кулачковыми полумуфтами 13 и 15. На этом же валу неподвижно посажены цепные колеса с z=27 и z = 39 и зубчатое колесо 23. Левый конец промежуточного вала 24 соединяется соосно с помощью шинно-пневматической муфты 9 со вторым промежуточным валом 4, на котором неподвижно посажено цепное колесо с z=21 и шинно-пневматическая муфта 5 для соединения его с валом редуктора РПД. Регулятор подачи долота смонтирован на общей раме с коробкой скоростей и состоит из редуктора 6, колодочного тормоза 7 и приводного электродвигателя 8.</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Трансмиссия привода ротора состоит из цепной передачи 30, передающей мощность с подъемного вала через спаренную шинно-пневматическую муфту 31 коническому редуктору 32. От него передача осуществляется через вертикальный карданный вал к верхнему коническому редуктору, который связан горизонтальным карданным валом непосредственно с приводным валом ротора.</w: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widowControl w:val="0"/>
        <w:autoSpaceDE w:val="0"/>
        <w:autoSpaceDN w:val="0"/>
        <w:adjustRightInd w:val="0"/>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Рисунок 1" o:spid="_x0000_i1028" type="#_x0000_t75" style="width:353.25pt;height:275.25pt;visibility:visible">
            <v:imagedata r:id="rId10" o:title=""/>
          </v:shape>
        </w:pic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Рисунок 1.4 Кинематическая схема лебедки ЛБУ-1100</w: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Прямые I, II и III скоростей передаются с трансмиссионного вала 21 через цепные передачи 12, 16 и 17 путем поочередного включения кулачковых муфт 13, 14, 15 и 18, 19. С промежуточного вала 24 через шинно-пневматическую муфту 9, цепную передачу 3 и шинно-пневматическую муфту 2 скорости передаются на подъемный вал барабана лебедки. Скорости IV, V и VI с промежуточного вала 24 передаются цепной передачей 26 через шинно-пневматическую муфту 27 подъемному валу 25. Обратное вращение подъемного вала осуществляется при введенных в зацепление зубчатых колесах 20—23. Цепные передачи 3 и 26 обеспечивают две обратные скорости барабана лебедки.</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Промышленностью выпускаются две модификации лебедок типа ЛБУ: ЛБУ-1100М1 и ЛБУ-1100М2, Отличие их заключается в том, что во второй модификации применено водяное охлаждение тормозных шкивов. Лебедки ЛБУ-1100 предназначены для комплектации установок БУ-5000. При этом в установках с электроприводом трансмиссия ротора обычно отсутствует, а привод ротора осуществляется от отдельного электродвигателя.</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i/>
          <w:iCs/>
          <w:noProof/>
          <w:color w:val="000000"/>
          <w:sz w:val="28"/>
          <w:szCs w:val="28"/>
        </w:rPr>
        <w:t xml:space="preserve">Лебедка </w:t>
      </w:r>
      <w:r w:rsidRPr="0023711C">
        <w:rPr>
          <w:rFonts w:ascii="Times New Roman" w:hAnsi="Times New Roman" w:cs="Times New Roman"/>
          <w:noProof/>
          <w:color w:val="000000"/>
          <w:sz w:val="28"/>
          <w:szCs w:val="28"/>
        </w:rPr>
        <w:t>ЛБУ-3000 принципиально отличается от всех других отечественных буровых лебедок. В отличие от лебедок с механическими трансмиссиями частота и направление вращения подъемного вала с барабаном в этой лебедке изменяются легко и плавно (бесступенчато) по кривой постоянства мощности. Это достигается за счет непосредственного подсоединения к подъемному валу двух электродвигателей постоянного тока. При спуске колонн приводные электродвигатели работают в режиме генераторов и выполняют функции тормозных машин.</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В лебедку ЛБУ-3000 входят три закрытых цепных редуктора,, смонтированных на общей раме и служащих одновременно опорами для валов. Кроме них промежуточный и подъемный валы имеют по одной дополнительной подшипниковой опоре, смонтированной на раме. РПД и двигатели привода установлены на отдельных рамах, соединенных с рамой лебедки стяжными болтами. Весь лебедочный агрегат устанавливается на бетонном фундаменте. На раме лебедки с задней стороны находится масляная станция, предназначенная для смазки подшипников и цепей редукторов.</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Лебедки ЛБУ-3000 (У2-300) в буровых установках Уралмаш 300ДЭ, Уралмаш 300Э и БУ-15000 установлены под полом буровой. Тормозная рукоятка, расположенная у пульта бурильщика, соединена системой рычагов и тяг с тормозным валом ленточных тормозов.</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b/>
          <w:noProof/>
          <w:color w:val="000000"/>
          <w:sz w:val="28"/>
          <w:szCs w:val="28"/>
        </w:rPr>
      </w:pPr>
      <w:r w:rsidRPr="0023711C">
        <w:rPr>
          <w:rFonts w:ascii="Times New Roman" w:hAnsi="Times New Roman" w:cs="Times New Roman"/>
          <w:b/>
          <w:noProof/>
          <w:color w:val="000000"/>
          <w:sz w:val="28"/>
          <w:szCs w:val="28"/>
        </w:rPr>
        <w:t>1.2 Анализ конструкций буровых лебедок зарубежного производства</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Фирмы США выпускают лебедки, рассчитанные на самую различную глубину бурения (табл. 1.2), с механическим, дизель-гидравлическим и электрическим приводами ([2], табл. II.11). Обычно на лебедках применяют ленточный тормоз, который способен к самозатягиванию и хорошо поддается ручному управлению. Дизельный привод для лебедок выполняется в трех вариантах: передача мощности с помощью цепной трансмиссии, через гидротрансформатор (дизель-гидравлический привод) и через муфтовые передачи (табл. 1.3) ([2], табл. II.12).</w:t>
      </w:r>
    </w:p>
    <w:p w:rsidR="00481483" w:rsidRPr="0023711C" w:rsidRDefault="00AD7A6D"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br w:type="page"/>
      </w:r>
      <w:r w:rsidR="00481483" w:rsidRPr="0023711C">
        <w:rPr>
          <w:rFonts w:ascii="Times New Roman" w:hAnsi="Times New Roman" w:cs="Times New Roman"/>
          <w:noProof/>
          <w:color w:val="000000"/>
          <w:sz w:val="28"/>
          <w:szCs w:val="28"/>
        </w:rPr>
        <w:t>Таблица 1.2 Технические характеристики лебедок, выпускаемых фирмами США</w:t>
      </w: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4"/>
        </w:rPr>
        <w:pict>
          <v:shape id="Рисунок 77" o:spid="_x0000_i1029" type="#_x0000_t75" style="width:348.75pt;height:359.25pt;visibility:visible">
            <v:imagedata r:id="rId11" o:title=""/>
          </v:shape>
        </w:pic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Фирма Braden Winch, отделение фирмы Braden Industries, Inc., предлагает широкий выбор лебедок, используемых при разработке нефтяных и газовых месторождений. Эти лебедки устанавливают на автомобилях, транспортирующих буровые установки. Фирма производит также автомобили, тягачи, сварочные машины и транспортные средства общего назначения (более подробное описание продукции фирмы приведено в рекламном разделе сборника).</w:t>
      </w:r>
    </w:p>
    <w:p w:rsidR="00481483" w:rsidRPr="0023711C" w:rsidRDefault="00AD7A6D"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br w:type="page"/>
      </w:r>
      <w:r w:rsidR="00481483" w:rsidRPr="0023711C">
        <w:rPr>
          <w:rFonts w:ascii="Times New Roman" w:hAnsi="Times New Roman" w:cs="Times New Roman"/>
          <w:noProof/>
          <w:color w:val="000000"/>
          <w:sz w:val="28"/>
          <w:szCs w:val="28"/>
        </w:rPr>
        <w:t>Таблица 1.3 Техническая характеристика муфтовых передач лебедок, выпускаемых фирмами США</w:t>
      </w:r>
    </w:p>
    <w:p w:rsidR="00AD7A6D" w:rsidRPr="0023711C" w:rsidRDefault="00E05575" w:rsidP="00A27ACB">
      <w:pPr>
        <w:spacing w:after="0" w:line="360" w:lineRule="auto"/>
        <w:ind w:firstLine="709"/>
        <w:jc w:val="both"/>
        <w:rPr>
          <w:rFonts w:ascii="Times New Roman" w:hAnsi="Times New Roman" w:cs="Times New Roman"/>
          <w:noProof/>
          <w:color w:val="000000"/>
          <w:sz w:val="28"/>
          <w:szCs w:val="24"/>
        </w:rPr>
      </w:pPr>
      <w:r>
        <w:rPr>
          <w:rFonts w:ascii="Times New Roman" w:hAnsi="Times New Roman" w:cs="Times New Roman"/>
          <w:noProof/>
          <w:color w:val="000000"/>
          <w:sz w:val="28"/>
          <w:szCs w:val="24"/>
        </w:rPr>
        <w:pict>
          <v:shape id="Рисунок 80" o:spid="_x0000_i1030" type="#_x0000_t75" style="width:413.25pt;height:421.5pt;visibility:visible">
            <v:imagedata r:id="rId12" o:title=""/>
          </v:shape>
        </w:pict>
      </w:r>
    </w:p>
    <w:p w:rsidR="00481483" w:rsidRPr="0023711C" w:rsidRDefault="00481483" w:rsidP="00A27ACB">
      <w:pPr>
        <w:spacing w:after="0" w:line="360" w:lineRule="auto"/>
        <w:ind w:firstLine="709"/>
        <w:jc w:val="both"/>
        <w:rPr>
          <w:rFonts w:ascii="Times New Roman" w:hAnsi="Times New Roman" w:cs="Times New Roman"/>
          <w:b/>
          <w:noProof/>
          <w:color w:val="000000"/>
          <w:sz w:val="28"/>
          <w:szCs w:val="28"/>
        </w:rPr>
      </w:pPr>
      <w:r w:rsidRPr="0023711C">
        <w:rPr>
          <w:rFonts w:ascii="Times New Roman" w:hAnsi="Times New Roman" w:cs="Times New Roman"/>
          <w:noProof/>
          <w:color w:val="000000"/>
          <w:sz w:val="28"/>
          <w:szCs w:val="28"/>
        </w:rPr>
        <w:br w:type="page"/>
      </w:r>
      <w:r w:rsidRPr="0023711C">
        <w:rPr>
          <w:rFonts w:ascii="Times New Roman" w:hAnsi="Times New Roman" w:cs="Times New Roman"/>
          <w:b/>
          <w:noProof/>
          <w:color w:val="000000"/>
          <w:sz w:val="28"/>
          <w:szCs w:val="28"/>
        </w:rPr>
        <w:t>1.3 Описание выбранного прототипа</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По заданию прототипом в нашей работе является буровая лебедка ЛБУ-1100, кинематическая схема которой приведена на рисунке 1.4.</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Техническая характеристика лебедки приведена в таблице 1.1</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 xml:space="preserve">На рисунке 2.1 ([3], с. 174-175)показана буровая лебедка ЛБУ-1100, основные конструктивные элементы которой повторяются в других моделях современных отечественных и зарубежных лебедок для эксплуатационного к глубокого разведочного бурения. Лебедка монтируется на сварной металлической раме </w:t>
      </w:r>
      <w:r w:rsidRPr="0023711C">
        <w:rPr>
          <w:rFonts w:ascii="Times New Roman" w:hAnsi="Times New Roman" w:cs="Times New Roman"/>
          <w:i/>
          <w:iCs/>
          <w:noProof/>
          <w:color w:val="000000"/>
          <w:sz w:val="28"/>
          <w:szCs w:val="28"/>
        </w:rPr>
        <w:t xml:space="preserve">4, </w:t>
      </w:r>
      <w:r w:rsidRPr="0023711C">
        <w:rPr>
          <w:rFonts w:ascii="Times New Roman" w:hAnsi="Times New Roman" w:cs="Times New Roman"/>
          <w:noProof/>
          <w:color w:val="000000"/>
          <w:sz w:val="28"/>
          <w:szCs w:val="28"/>
        </w:rPr>
        <w:t xml:space="preserve">приспособленной для ее перевозки и перемещения подъемным краном при монтажно-демонтажных работах. К раме приварены корпуса масляных ванн </w:t>
      </w:r>
      <w:r w:rsidRPr="0023711C">
        <w:rPr>
          <w:rFonts w:ascii="Times New Roman" w:hAnsi="Times New Roman" w:cs="Times New Roman"/>
          <w:i/>
          <w:iCs/>
          <w:noProof/>
          <w:color w:val="000000"/>
          <w:sz w:val="28"/>
          <w:szCs w:val="28"/>
        </w:rPr>
        <w:t xml:space="preserve">3 </w:t>
      </w:r>
      <w:r w:rsidRPr="0023711C">
        <w:rPr>
          <w:rFonts w:ascii="Times New Roman" w:hAnsi="Times New Roman" w:cs="Times New Roman"/>
          <w:noProof/>
          <w:color w:val="000000"/>
          <w:sz w:val="28"/>
          <w:szCs w:val="28"/>
        </w:rPr>
        <w:t xml:space="preserve">и </w:t>
      </w:r>
      <w:r w:rsidRPr="0023711C">
        <w:rPr>
          <w:rFonts w:ascii="Times New Roman" w:hAnsi="Times New Roman" w:cs="Times New Roman"/>
          <w:i/>
          <w:iCs/>
          <w:noProof/>
          <w:color w:val="000000"/>
          <w:sz w:val="28"/>
          <w:szCs w:val="28"/>
        </w:rPr>
        <w:t xml:space="preserve">10 </w:t>
      </w:r>
      <w:r w:rsidRPr="0023711C">
        <w:rPr>
          <w:rFonts w:ascii="Times New Roman" w:hAnsi="Times New Roman" w:cs="Times New Roman"/>
          <w:noProof/>
          <w:color w:val="000000"/>
          <w:sz w:val="28"/>
          <w:szCs w:val="28"/>
        </w:rPr>
        <w:t>цепных передач, соединяющих лебедку с коробкой перемены передач. В отцентрированных отверстиях корпусов масляных ванн установлен подъемный вал с барабаном 7 буровой лебедки.</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 xml:space="preserve">В корпусе </w:t>
      </w:r>
      <w:r w:rsidRPr="0023711C">
        <w:rPr>
          <w:rFonts w:ascii="Times New Roman" w:hAnsi="Times New Roman" w:cs="Times New Roman"/>
          <w:i/>
          <w:iCs/>
          <w:noProof/>
          <w:color w:val="000000"/>
          <w:sz w:val="28"/>
          <w:szCs w:val="28"/>
        </w:rPr>
        <w:t xml:space="preserve">10 </w:t>
      </w:r>
      <w:r w:rsidRPr="0023711C">
        <w:rPr>
          <w:rFonts w:ascii="Times New Roman" w:hAnsi="Times New Roman" w:cs="Times New Roman"/>
          <w:noProof/>
          <w:color w:val="000000"/>
          <w:sz w:val="28"/>
          <w:szCs w:val="28"/>
        </w:rPr>
        <w:t xml:space="preserve">размещается вторая цепная передача, используемая для привода вала 11 трансмиссии ротора. Вал трансмиссии ротора на сферических роликоподшипниках устанавливается в дополнительной расточке корпуса </w:t>
      </w:r>
      <w:r w:rsidRPr="0023711C">
        <w:rPr>
          <w:rFonts w:ascii="Times New Roman" w:hAnsi="Times New Roman" w:cs="Times New Roman"/>
          <w:i/>
          <w:iCs/>
          <w:noProof/>
          <w:color w:val="000000"/>
          <w:sz w:val="28"/>
          <w:szCs w:val="28"/>
        </w:rPr>
        <w:t xml:space="preserve">10 </w:t>
      </w:r>
      <w:r w:rsidRPr="0023711C">
        <w:rPr>
          <w:rFonts w:ascii="Times New Roman" w:hAnsi="Times New Roman" w:cs="Times New Roman"/>
          <w:noProof/>
          <w:color w:val="000000"/>
          <w:sz w:val="28"/>
          <w:szCs w:val="28"/>
        </w:rPr>
        <w:t xml:space="preserve">и выносной опоре </w:t>
      </w:r>
      <w:r w:rsidRPr="0023711C">
        <w:rPr>
          <w:rFonts w:ascii="Times New Roman" w:hAnsi="Times New Roman" w:cs="Times New Roman"/>
          <w:i/>
          <w:iCs/>
          <w:noProof/>
          <w:color w:val="000000"/>
          <w:sz w:val="28"/>
          <w:szCs w:val="28"/>
        </w:rPr>
        <w:t xml:space="preserve">12, </w:t>
      </w:r>
      <w:r w:rsidRPr="0023711C">
        <w:rPr>
          <w:rFonts w:ascii="Times New Roman" w:hAnsi="Times New Roman" w:cs="Times New Roman"/>
          <w:noProof/>
          <w:color w:val="000000"/>
          <w:sz w:val="28"/>
          <w:szCs w:val="28"/>
        </w:rPr>
        <w:t xml:space="preserve">закрепленной на рамс лебедки. Масляные ванны, закрытые крышками и промежуточными кожухами </w:t>
      </w:r>
      <w:r w:rsidRPr="0023711C">
        <w:rPr>
          <w:rFonts w:ascii="Times New Roman" w:hAnsi="Times New Roman" w:cs="Times New Roman"/>
          <w:i/>
          <w:iCs/>
          <w:noProof/>
          <w:color w:val="000000"/>
          <w:sz w:val="28"/>
          <w:szCs w:val="28"/>
        </w:rPr>
        <w:t xml:space="preserve">15 </w:t>
      </w:r>
      <w:r w:rsidRPr="0023711C">
        <w:rPr>
          <w:rFonts w:ascii="Times New Roman" w:hAnsi="Times New Roman" w:cs="Times New Roman"/>
          <w:noProof/>
          <w:color w:val="000000"/>
          <w:sz w:val="28"/>
          <w:szCs w:val="28"/>
        </w:rPr>
        <w:t>и 19, соединяются с коробкой перемены передач. Для устранения утечек масла, используемого для смазки цепных передач, в стыковых разъемах масляных ванн устанавливаются прокладки.</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 xml:space="preserve">Промежуточные кожухи при транспортировке лебедки вводятся во внутреннюю полость масляных ванн, а наружные их фланцы закрываются кожухами </w:t>
      </w:r>
      <w:r w:rsidRPr="0023711C">
        <w:rPr>
          <w:rFonts w:ascii="Times New Roman" w:hAnsi="Times New Roman" w:cs="Times New Roman"/>
          <w:i/>
          <w:iCs/>
          <w:noProof/>
          <w:color w:val="000000"/>
          <w:sz w:val="28"/>
          <w:szCs w:val="28"/>
        </w:rPr>
        <w:t xml:space="preserve">16 </w:t>
      </w:r>
      <w:r w:rsidRPr="0023711C">
        <w:rPr>
          <w:rFonts w:ascii="Times New Roman" w:hAnsi="Times New Roman" w:cs="Times New Roman"/>
          <w:noProof/>
          <w:color w:val="000000"/>
          <w:sz w:val="28"/>
          <w:szCs w:val="28"/>
        </w:rPr>
        <w:t xml:space="preserve">и </w:t>
      </w:r>
      <w:r w:rsidRPr="0023711C">
        <w:rPr>
          <w:rFonts w:ascii="Times New Roman" w:hAnsi="Times New Roman" w:cs="Times New Roman"/>
          <w:i/>
          <w:iCs/>
          <w:noProof/>
          <w:color w:val="000000"/>
          <w:sz w:val="28"/>
          <w:szCs w:val="28"/>
        </w:rPr>
        <w:t xml:space="preserve">18. </w:t>
      </w:r>
      <w:r w:rsidRPr="0023711C">
        <w:rPr>
          <w:rFonts w:ascii="Times New Roman" w:hAnsi="Times New Roman" w:cs="Times New Roman"/>
          <w:noProof/>
          <w:color w:val="000000"/>
          <w:sz w:val="28"/>
          <w:szCs w:val="28"/>
        </w:rPr>
        <w:t xml:space="preserve">На раме со стороны пульта 2 бурильщика смонтированы стойка </w:t>
      </w:r>
      <w:r w:rsidRPr="0023711C">
        <w:rPr>
          <w:rFonts w:ascii="Times New Roman" w:hAnsi="Times New Roman" w:cs="Times New Roman"/>
          <w:i/>
          <w:iCs/>
          <w:noProof/>
          <w:color w:val="000000"/>
          <w:sz w:val="28"/>
          <w:szCs w:val="28"/>
        </w:rPr>
        <w:t xml:space="preserve">8 </w:t>
      </w:r>
      <w:r w:rsidRPr="0023711C">
        <w:rPr>
          <w:rFonts w:ascii="Times New Roman" w:hAnsi="Times New Roman" w:cs="Times New Roman"/>
          <w:noProof/>
          <w:color w:val="000000"/>
          <w:sz w:val="28"/>
          <w:szCs w:val="28"/>
        </w:rPr>
        <w:t xml:space="preserve">балансира, тормозной вал </w:t>
      </w:r>
      <w:r w:rsidRPr="0023711C">
        <w:rPr>
          <w:rFonts w:ascii="Times New Roman" w:hAnsi="Times New Roman" w:cs="Times New Roman"/>
          <w:i/>
          <w:iCs/>
          <w:noProof/>
          <w:color w:val="000000"/>
          <w:sz w:val="28"/>
          <w:szCs w:val="28"/>
        </w:rPr>
        <w:t xml:space="preserve">17 </w:t>
      </w:r>
      <w:r w:rsidRPr="0023711C">
        <w:rPr>
          <w:rFonts w:ascii="Times New Roman" w:hAnsi="Times New Roman" w:cs="Times New Roman"/>
          <w:noProof/>
          <w:color w:val="000000"/>
          <w:sz w:val="28"/>
          <w:szCs w:val="28"/>
        </w:rPr>
        <w:t xml:space="preserve">и вал 5 рукоятки управления ленточным тормозом. Электромагнитный тормоз </w:t>
      </w:r>
      <w:r w:rsidRPr="0023711C">
        <w:rPr>
          <w:rFonts w:ascii="Times New Roman" w:hAnsi="Times New Roman" w:cs="Times New Roman"/>
          <w:i/>
          <w:iCs/>
          <w:noProof/>
          <w:color w:val="000000"/>
          <w:sz w:val="28"/>
          <w:szCs w:val="28"/>
        </w:rPr>
        <w:t xml:space="preserve">14 </w:t>
      </w:r>
      <w:r w:rsidRPr="0023711C">
        <w:rPr>
          <w:rFonts w:ascii="Times New Roman" w:hAnsi="Times New Roman" w:cs="Times New Roman"/>
          <w:noProof/>
          <w:color w:val="000000"/>
          <w:sz w:val="28"/>
          <w:szCs w:val="28"/>
        </w:rPr>
        <w:t xml:space="preserve">крепится к раме соосно с подъемным валом и соединяется с ним кулачковой муфтой </w:t>
      </w:r>
      <w:r w:rsidRPr="0023711C">
        <w:rPr>
          <w:rFonts w:ascii="Times New Roman" w:hAnsi="Times New Roman" w:cs="Times New Roman"/>
          <w:i/>
          <w:iCs/>
          <w:noProof/>
          <w:color w:val="000000"/>
          <w:sz w:val="28"/>
          <w:szCs w:val="28"/>
        </w:rPr>
        <w:t xml:space="preserve">13. </w:t>
      </w:r>
      <w:r w:rsidRPr="0023711C">
        <w:rPr>
          <w:rFonts w:ascii="Times New Roman" w:hAnsi="Times New Roman" w:cs="Times New Roman"/>
          <w:noProof/>
          <w:color w:val="000000"/>
          <w:sz w:val="28"/>
          <w:szCs w:val="28"/>
        </w:rPr>
        <w:t xml:space="preserve">На раме установлены два тахогенератора </w:t>
      </w:r>
      <w:r w:rsidRPr="0023711C">
        <w:rPr>
          <w:rFonts w:ascii="Times New Roman" w:hAnsi="Times New Roman" w:cs="Times New Roman"/>
          <w:i/>
          <w:iCs/>
          <w:noProof/>
          <w:color w:val="000000"/>
          <w:sz w:val="28"/>
          <w:szCs w:val="28"/>
        </w:rPr>
        <w:t xml:space="preserve">9 </w:t>
      </w:r>
      <w:r w:rsidRPr="0023711C">
        <w:rPr>
          <w:rFonts w:ascii="Times New Roman" w:hAnsi="Times New Roman" w:cs="Times New Roman"/>
          <w:noProof/>
          <w:color w:val="000000"/>
          <w:sz w:val="28"/>
          <w:szCs w:val="28"/>
        </w:rPr>
        <w:t xml:space="preserve">и </w:t>
      </w:r>
      <w:r w:rsidRPr="0023711C">
        <w:rPr>
          <w:rFonts w:ascii="Times New Roman" w:hAnsi="Times New Roman" w:cs="Times New Roman"/>
          <w:i/>
          <w:iCs/>
          <w:noProof/>
          <w:color w:val="000000"/>
          <w:sz w:val="28"/>
          <w:szCs w:val="28"/>
        </w:rPr>
        <w:t>20.</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 xml:space="preserve">Тахогенератор </w:t>
      </w:r>
      <w:r w:rsidRPr="0023711C">
        <w:rPr>
          <w:rFonts w:ascii="Times New Roman" w:hAnsi="Times New Roman" w:cs="Times New Roman"/>
          <w:i/>
          <w:iCs/>
          <w:noProof/>
          <w:color w:val="000000"/>
          <w:sz w:val="28"/>
          <w:szCs w:val="28"/>
        </w:rPr>
        <w:t xml:space="preserve">9 </w:t>
      </w:r>
      <w:r w:rsidRPr="0023711C">
        <w:rPr>
          <w:rFonts w:ascii="Times New Roman" w:hAnsi="Times New Roman" w:cs="Times New Roman"/>
          <w:noProof/>
          <w:color w:val="000000"/>
          <w:sz w:val="28"/>
          <w:szCs w:val="28"/>
        </w:rPr>
        <w:t xml:space="preserve">предназначен для контроля частоты вращения стола ротора и соединяется цепной передачей с валом </w:t>
      </w:r>
      <w:r w:rsidRPr="0023711C">
        <w:rPr>
          <w:rFonts w:ascii="Times New Roman" w:hAnsi="Times New Roman" w:cs="Times New Roman"/>
          <w:i/>
          <w:iCs/>
          <w:noProof/>
          <w:color w:val="000000"/>
          <w:sz w:val="28"/>
          <w:szCs w:val="28"/>
        </w:rPr>
        <w:t xml:space="preserve">11 </w:t>
      </w:r>
      <w:r w:rsidRPr="0023711C">
        <w:rPr>
          <w:rFonts w:ascii="Times New Roman" w:hAnsi="Times New Roman" w:cs="Times New Roman"/>
          <w:noProof/>
          <w:color w:val="000000"/>
          <w:sz w:val="28"/>
          <w:szCs w:val="28"/>
        </w:rPr>
        <w:t xml:space="preserve">трансмиссии ротора. Тахогенератор </w:t>
      </w:r>
      <w:r w:rsidRPr="0023711C">
        <w:rPr>
          <w:rFonts w:ascii="Times New Roman" w:hAnsi="Times New Roman" w:cs="Times New Roman"/>
          <w:i/>
          <w:iCs/>
          <w:noProof/>
          <w:color w:val="000000"/>
          <w:sz w:val="28"/>
          <w:szCs w:val="28"/>
        </w:rPr>
        <w:t xml:space="preserve">20 </w:t>
      </w:r>
      <w:r w:rsidRPr="0023711C">
        <w:rPr>
          <w:rFonts w:ascii="Times New Roman" w:hAnsi="Times New Roman" w:cs="Times New Roman"/>
          <w:noProof/>
          <w:color w:val="000000"/>
          <w:sz w:val="28"/>
          <w:szCs w:val="28"/>
        </w:rPr>
        <w:t xml:space="preserve">соединяется с валом электромагнитного тормоза и предназначен для контроля скорости спуска колонн труб при автоматическом режиме работы электротормоза. На стойке </w:t>
      </w:r>
      <w:r w:rsidRPr="0023711C">
        <w:rPr>
          <w:rFonts w:ascii="Times New Roman" w:hAnsi="Times New Roman" w:cs="Times New Roman"/>
          <w:i/>
          <w:iCs/>
          <w:noProof/>
          <w:color w:val="000000"/>
          <w:sz w:val="28"/>
          <w:szCs w:val="28"/>
        </w:rPr>
        <w:t xml:space="preserve">1 </w:t>
      </w:r>
      <w:r w:rsidRPr="0023711C">
        <w:rPr>
          <w:rFonts w:ascii="Times New Roman" w:hAnsi="Times New Roman" w:cs="Times New Roman"/>
          <w:noProof/>
          <w:color w:val="000000"/>
          <w:sz w:val="28"/>
          <w:szCs w:val="28"/>
        </w:rPr>
        <w:t>установлен командоаппарат комплекса АСП для блокировки перемещений механизма захвата свечи и талевого блока. Привод командоаппарата осуществляется от цепной звездочки на подъемном валу лебедки.</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 xml:space="preserve">К раме крепится воздухопровод </w:t>
      </w:r>
      <w:r w:rsidRPr="0023711C">
        <w:rPr>
          <w:rFonts w:ascii="Times New Roman" w:hAnsi="Times New Roman" w:cs="Times New Roman"/>
          <w:i/>
          <w:iCs/>
          <w:noProof/>
          <w:color w:val="000000"/>
          <w:sz w:val="28"/>
          <w:szCs w:val="28"/>
        </w:rPr>
        <w:t xml:space="preserve">6 </w:t>
      </w:r>
      <w:r w:rsidRPr="0023711C">
        <w:rPr>
          <w:rFonts w:ascii="Times New Roman" w:hAnsi="Times New Roman" w:cs="Times New Roman"/>
          <w:noProof/>
          <w:color w:val="000000"/>
          <w:sz w:val="28"/>
          <w:szCs w:val="28"/>
        </w:rPr>
        <w:t>системы пневматического управления лебедкой</w:t>
      </w:r>
      <w:r w:rsidR="00AD7A6D" w:rsidRPr="0023711C">
        <w:rPr>
          <w:rFonts w:ascii="Times New Roman" w:hAnsi="Times New Roman" w:cs="Times New Roman"/>
          <w:noProof/>
          <w:color w:val="000000"/>
          <w:sz w:val="28"/>
          <w:szCs w:val="28"/>
        </w:rPr>
        <w:t>.</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 xml:space="preserve">Подъемный вал (Приложение А) —основа буровой лебедки. Между коренными подшипниками </w:t>
      </w:r>
      <w:r w:rsidRPr="0023711C">
        <w:rPr>
          <w:rFonts w:ascii="Times New Roman" w:hAnsi="Times New Roman" w:cs="Times New Roman"/>
          <w:i/>
          <w:iCs/>
          <w:noProof/>
          <w:color w:val="000000"/>
          <w:sz w:val="28"/>
          <w:szCs w:val="28"/>
        </w:rPr>
        <w:t xml:space="preserve">15 </w:t>
      </w:r>
      <w:r w:rsidRPr="0023711C">
        <w:rPr>
          <w:rFonts w:ascii="Times New Roman" w:hAnsi="Times New Roman" w:cs="Times New Roman"/>
          <w:noProof/>
          <w:color w:val="000000"/>
          <w:sz w:val="28"/>
          <w:szCs w:val="28"/>
        </w:rPr>
        <w:t xml:space="preserve">подъемного вала </w:t>
      </w:r>
      <w:r w:rsidRPr="0023711C">
        <w:rPr>
          <w:rFonts w:ascii="Times New Roman" w:hAnsi="Times New Roman" w:cs="Times New Roman"/>
          <w:i/>
          <w:iCs/>
          <w:noProof/>
          <w:color w:val="000000"/>
          <w:sz w:val="28"/>
          <w:szCs w:val="28"/>
        </w:rPr>
        <w:t xml:space="preserve">19 </w:t>
      </w:r>
      <w:r w:rsidRPr="0023711C">
        <w:rPr>
          <w:rFonts w:ascii="Times New Roman" w:hAnsi="Times New Roman" w:cs="Times New Roman"/>
          <w:noProof/>
          <w:color w:val="000000"/>
          <w:sz w:val="28"/>
          <w:szCs w:val="28"/>
        </w:rPr>
        <w:t xml:space="preserve">напрессованы ступицы дисков барабана </w:t>
      </w:r>
      <w:r w:rsidRPr="0023711C">
        <w:rPr>
          <w:rFonts w:ascii="Times New Roman" w:hAnsi="Times New Roman" w:cs="Times New Roman"/>
          <w:i/>
          <w:iCs/>
          <w:noProof/>
          <w:color w:val="000000"/>
          <w:sz w:val="28"/>
          <w:szCs w:val="28"/>
        </w:rPr>
        <w:t xml:space="preserve">18. </w:t>
      </w:r>
      <w:r w:rsidRPr="0023711C">
        <w:rPr>
          <w:rFonts w:ascii="Times New Roman" w:hAnsi="Times New Roman" w:cs="Times New Roman"/>
          <w:noProof/>
          <w:color w:val="000000"/>
          <w:sz w:val="28"/>
          <w:szCs w:val="28"/>
        </w:rPr>
        <w:t xml:space="preserve">В правом более доступном для работы диске имеется внутренний прилив (сечения </w:t>
      </w:r>
      <w:r w:rsidRPr="0023711C">
        <w:rPr>
          <w:rFonts w:ascii="Times New Roman" w:hAnsi="Times New Roman" w:cs="Times New Roman"/>
          <w:i/>
          <w:iCs/>
          <w:noProof/>
          <w:color w:val="000000"/>
          <w:sz w:val="28"/>
          <w:szCs w:val="28"/>
        </w:rPr>
        <w:t xml:space="preserve">А—А </w:t>
      </w:r>
      <w:r w:rsidRPr="0023711C">
        <w:rPr>
          <w:rFonts w:ascii="Times New Roman" w:hAnsi="Times New Roman" w:cs="Times New Roman"/>
          <w:noProof/>
          <w:color w:val="000000"/>
          <w:sz w:val="28"/>
          <w:szCs w:val="28"/>
        </w:rPr>
        <w:t xml:space="preserve">и </w:t>
      </w:r>
      <w:r w:rsidRPr="0023711C">
        <w:rPr>
          <w:rFonts w:ascii="Times New Roman" w:hAnsi="Times New Roman" w:cs="Times New Roman"/>
          <w:i/>
          <w:iCs/>
          <w:noProof/>
          <w:color w:val="000000"/>
          <w:sz w:val="28"/>
          <w:szCs w:val="28"/>
        </w:rPr>
        <w:t xml:space="preserve">С—С) </w:t>
      </w:r>
      <w:r w:rsidRPr="0023711C">
        <w:rPr>
          <w:rFonts w:ascii="Times New Roman" w:hAnsi="Times New Roman" w:cs="Times New Roman"/>
          <w:noProof/>
          <w:color w:val="000000"/>
          <w:sz w:val="28"/>
          <w:szCs w:val="28"/>
        </w:rPr>
        <w:t xml:space="preserve">для крепления талевого каната планкой </w:t>
      </w:r>
      <w:r w:rsidRPr="0023711C">
        <w:rPr>
          <w:rFonts w:ascii="Times New Roman" w:hAnsi="Times New Roman" w:cs="Times New Roman"/>
          <w:i/>
          <w:iCs/>
          <w:noProof/>
          <w:color w:val="000000"/>
          <w:sz w:val="28"/>
          <w:szCs w:val="28"/>
        </w:rPr>
        <w:t xml:space="preserve">32 </w:t>
      </w:r>
      <w:r w:rsidRPr="0023711C">
        <w:rPr>
          <w:rFonts w:ascii="Times New Roman" w:hAnsi="Times New Roman" w:cs="Times New Roman"/>
          <w:noProof/>
          <w:color w:val="000000"/>
          <w:sz w:val="28"/>
          <w:szCs w:val="28"/>
        </w:rPr>
        <w:t xml:space="preserve">и болтами </w:t>
      </w:r>
      <w:r w:rsidRPr="0023711C">
        <w:rPr>
          <w:rFonts w:ascii="Times New Roman" w:hAnsi="Times New Roman" w:cs="Times New Roman"/>
          <w:i/>
          <w:iCs/>
          <w:noProof/>
          <w:color w:val="000000"/>
          <w:sz w:val="28"/>
          <w:szCs w:val="28"/>
        </w:rPr>
        <w:t xml:space="preserve">33. </w:t>
      </w:r>
      <w:r w:rsidRPr="0023711C">
        <w:rPr>
          <w:rFonts w:ascii="Times New Roman" w:hAnsi="Times New Roman" w:cs="Times New Roman"/>
          <w:noProof/>
          <w:color w:val="000000"/>
          <w:sz w:val="28"/>
          <w:szCs w:val="28"/>
        </w:rPr>
        <w:t>В буровых лебедках канат крепится с внутренней либо наружной стороны диска. Узел крепления должен быть надежным и удобным в работе. Наружное расположение узла крепления более доступно и удобно для быстрого крепления и освобождения каната. Недостаток наружного крепления — повреждение витков каната в результате трения с верхней кромкой углубления для заделки каната.</w:t>
      </w:r>
    </w:p>
    <w:p w:rsidR="00AD7A6D"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Наиболее распространены простые в изготовлении барабаны с гладкой наружной поверхностью. Для улучшения намотки барабан лебедки снабжается съемными накладками, имеющими параллельные и переходные спиральные канавки для укладки витков каната. Симметричное расположение параллельных и спиральных участков канавки на длине отдельных витков способствует снижению инерционных нагрузок от дисбаланса, создаваемого в результате одностороннего увеличения радиуса навивки в местах перехода смежных слоев каната.</w:t>
      </w:r>
    </w:p>
    <w:p w:rsidR="00481483" w:rsidRPr="0023711C" w:rsidRDefault="00AD7A6D"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br w:type="page"/>
      </w:r>
      <w:r w:rsidR="00E05575">
        <w:rPr>
          <w:rFonts w:ascii="Times New Roman" w:hAnsi="Times New Roman" w:cs="Times New Roman"/>
          <w:noProof/>
          <w:color w:val="000000"/>
          <w:sz w:val="28"/>
          <w:szCs w:val="24"/>
        </w:rPr>
        <w:pict>
          <v:shape id="Рисунок 4" o:spid="_x0000_i1031" type="#_x0000_t75" style="width:376.5pt;height:149.25pt;visibility:visible">
            <v:imagedata r:id="rId13" o:title=""/>
          </v:shape>
        </w:pict>
      </w:r>
    </w:p>
    <w:p w:rsidR="00481483" w:rsidRPr="0023711C" w:rsidRDefault="00E05575" w:rsidP="00A27ACB">
      <w:pPr>
        <w:widowControl w:val="0"/>
        <w:autoSpaceDE w:val="0"/>
        <w:autoSpaceDN w:val="0"/>
        <w:adjustRightInd w:val="0"/>
        <w:spacing w:after="0" w:line="360" w:lineRule="auto"/>
        <w:ind w:firstLine="709"/>
        <w:jc w:val="both"/>
        <w:rPr>
          <w:rFonts w:ascii="Times New Roman" w:hAnsi="Times New Roman" w:cs="Times New Roman"/>
          <w:noProof/>
          <w:color w:val="000000"/>
          <w:sz w:val="28"/>
          <w:szCs w:val="24"/>
        </w:rPr>
      </w:pPr>
      <w:r>
        <w:rPr>
          <w:rFonts w:ascii="Times New Roman" w:hAnsi="Times New Roman" w:cs="Times New Roman"/>
          <w:noProof/>
          <w:color w:val="000000"/>
          <w:sz w:val="28"/>
          <w:szCs w:val="24"/>
        </w:rPr>
        <w:pict>
          <v:shape id="_x0000_i1032" type="#_x0000_t75" style="width:376.5pt;height:207pt;visibility:visible">
            <v:imagedata r:id="rId14" o:title=""/>
          </v:shape>
        </w:pic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Рисунок 2.1 Буровая лебедка ЛБУ-1100</w: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 xml:space="preserve">К дискам барабана крепятся тормозные шкивы </w:t>
      </w:r>
      <w:r w:rsidRPr="0023711C">
        <w:rPr>
          <w:rFonts w:ascii="Times New Roman" w:hAnsi="Times New Roman" w:cs="Times New Roman"/>
          <w:i/>
          <w:iCs/>
          <w:noProof/>
          <w:color w:val="000000"/>
          <w:sz w:val="28"/>
          <w:szCs w:val="28"/>
        </w:rPr>
        <w:t xml:space="preserve">16 </w:t>
      </w:r>
      <w:r w:rsidRPr="0023711C">
        <w:rPr>
          <w:rFonts w:ascii="Times New Roman" w:hAnsi="Times New Roman" w:cs="Times New Roman"/>
          <w:noProof/>
          <w:color w:val="000000"/>
          <w:sz w:val="28"/>
          <w:szCs w:val="28"/>
        </w:rPr>
        <w:t xml:space="preserve">(Приложение А). В рассматриваемой конструкции тормозные шкивы снабжены кольцевой рубашкой для охлаждающей воды. Вода в тормозных шкивах циркулирует по замкнутому циклу. Для этого через устройство </w:t>
      </w:r>
      <w:r w:rsidRPr="0023711C">
        <w:rPr>
          <w:rFonts w:ascii="Times New Roman" w:hAnsi="Times New Roman" w:cs="Times New Roman"/>
          <w:i/>
          <w:iCs/>
          <w:noProof/>
          <w:color w:val="000000"/>
          <w:sz w:val="28"/>
          <w:szCs w:val="28"/>
        </w:rPr>
        <w:t xml:space="preserve">8 </w:t>
      </w:r>
      <w:r w:rsidRPr="0023711C">
        <w:rPr>
          <w:rFonts w:ascii="Times New Roman" w:hAnsi="Times New Roman" w:cs="Times New Roman"/>
          <w:noProof/>
          <w:color w:val="000000"/>
          <w:sz w:val="28"/>
          <w:szCs w:val="28"/>
        </w:rPr>
        <w:t xml:space="preserve">на торце вала и трубку, установленную внутри вала, по трубам </w:t>
      </w:r>
      <w:r w:rsidRPr="0023711C">
        <w:rPr>
          <w:rFonts w:ascii="Times New Roman" w:hAnsi="Times New Roman" w:cs="Times New Roman"/>
          <w:i/>
          <w:iCs/>
          <w:noProof/>
          <w:color w:val="000000"/>
          <w:sz w:val="28"/>
          <w:szCs w:val="28"/>
        </w:rPr>
        <w:t xml:space="preserve">20 </w:t>
      </w:r>
      <w:r w:rsidRPr="0023711C">
        <w:rPr>
          <w:rFonts w:ascii="Times New Roman" w:hAnsi="Times New Roman" w:cs="Times New Roman"/>
          <w:noProof/>
          <w:color w:val="000000"/>
          <w:sz w:val="28"/>
          <w:szCs w:val="28"/>
        </w:rPr>
        <w:t xml:space="preserve">вода поступает в правый, а затем в левый шкив, из которого по кольцевому пространству между отверстием вала и подводящей трубкой отводится в приемный бак для последующего использования. Пробки </w:t>
      </w:r>
      <w:r w:rsidRPr="0023711C">
        <w:rPr>
          <w:rFonts w:ascii="Times New Roman" w:hAnsi="Times New Roman" w:cs="Times New Roman"/>
          <w:i/>
          <w:iCs/>
          <w:noProof/>
          <w:color w:val="000000"/>
          <w:sz w:val="28"/>
          <w:szCs w:val="28"/>
        </w:rPr>
        <w:t xml:space="preserve">17 </w:t>
      </w:r>
      <w:r w:rsidRPr="0023711C">
        <w:rPr>
          <w:rFonts w:ascii="Times New Roman" w:hAnsi="Times New Roman" w:cs="Times New Roman"/>
          <w:noProof/>
          <w:color w:val="000000"/>
          <w:sz w:val="28"/>
          <w:szCs w:val="28"/>
        </w:rPr>
        <w:t>в тормозных шкивах служат для слива воды во избежание ее замерзания при длительных остановках лебедки.</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 xml:space="preserve">Коренные роликовые радиально-сферические подшипники </w:t>
      </w:r>
      <w:r w:rsidRPr="0023711C">
        <w:rPr>
          <w:rFonts w:ascii="Times New Roman" w:hAnsi="Times New Roman" w:cs="Times New Roman"/>
          <w:i/>
          <w:iCs/>
          <w:noProof/>
          <w:color w:val="000000"/>
          <w:sz w:val="28"/>
          <w:szCs w:val="28"/>
        </w:rPr>
        <w:t xml:space="preserve">15 </w:t>
      </w:r>
      <w:r w:rsidRPr="0023711C">
        <w:rPr>
          <w:rFonts w:ascii="Times New Roman" w:hAnsi="Times New Roman" w:cs="Times New Roman"/>
          <w:noProof/>
          <w:color w:val="000000"/>
          <w:sz w:val="28"/>
          <w:szCs w:val="28"/>
        </w:rPr>
        <w:t xml:space="preserve">подъемного вала, установленные в расточках корпуса масляной ванны, смазываются густой смазкой через тавотницы </w:t>
      </w:r>
      <w:r w:rsidRPr="0023711C">
        <w:rPr>
          <w:rFonts w:ascii="Times New Roman" w:hAnsi="Times New Roman" w:cs="Times New Roman"/>
          <w:i/>
          <w:iCs/>
          <w:noProof/>
          <w:color w:val="000000"/>
          <w:sz w:val="28"/>
          <w:szCs w:val="28"/>
        </w:rPr>
        <w:t xml:space="preserve">34. </w:t>
      </w:r>
      <w:r w:rsidRPr="0023711C">
        <w:rPr>
          <w:rFonts w:ascii="Times New Roman" w:hAnsi="Times New Roman" w:cs="Times New Roman"/>
          <w:noProof/>
          <w:color w:val="000000"/>
          <w:sz w:val="28"/>
          <w:szCs w:val="28"/>
        </w:rPr>
        <w:t xml:space="preserve">Внутренние обоймы роликоподшипников фиксируются па валу распорными втулками, а наружные — торцовыми крышками корпуса подшипника. Для компенсации температурных удлинений вала между корпусом </w:t>
      </w:r>
      <w:r w:rsidRPr="0023711C">
        <w:rPr>
          <w:rFonts w:ascii="Times New Roman" w:hAnsi="Times New Roman" w:cs="Times New Roman"/>
          <w:i/>
          <w:iCs/>
          <w:noProof/>
          <w:color w:val="000000"/>
          <w:sz w:val="28"/>
          <w:szCs w:val="28"/>
        </w:rPr>
        <w:t xml:space="preserve">35 </w:t>
      </w:r>
      <w:r w:rsidRPr="0023711C">
        <w:rPr>
          <w:rFonts w:ascii="Times New Roman" w:hAnsi="Times New Roman" w:cs="Times New Roman"/>
          <w:noProof/>
          <w:color w:val="000000"/>
          <w:sz w:val="28"/>
          <w:szCs w:val="28"/>
        </w:rPr>
        <w:t xml:space="preserve">и наружной обоймой </w:t>
      </w:r>
      <w:r w:rsidRPr="0023711C">
        <w:rPr>
          <w:rFonts w:ascii="Times New Roman" w:hAnsi="Times New Roman" w:cs="Times New Roman"/>
          <w:i/>
          <w:iCs/>
          <w:noProof/>
          <w:color w:val="000000"/>
          <w:sz w:val="28"/>
          <w:szCs w:val="28"/>
        </w:rPr>
        <w:t xml:space="preserve">36 </w:t>
      </w:r>
      <w:r w:rsidRPr="0023711C">
        <w:rPr>
          <w:rFonts w:ascii="Times New Roman" w:hAnsi="Times New Roman" w:cs="Times New Roman"/>
          <w:noProof/>
          <w:color w:val="000000"/>
          <w:sz w:val="28"/>
          <w:szCs w:val="28"/>
        </w:rPr>
        <w:t>одного из подшипников имеется необходимый зазор (узел 1 Приложение А). Радиальные и торцовые лабиринтные уплотнения в крышках служат для удержания смазки в подшипниках.</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 xml:space="preserve">Цепное колесо </w:t>
      </w:r>
      <w:r w:rsidRPr="0023711C">
        <w:rPr>
          <w:rFonts w:ascii="Times New Roman" w:hAnsi="Times New Roman" w:cs="Times New Roman"/>
          <w:i/>
          <w:iCs/>
          <w:noProof/>
          <w:color w:val="000000"/>
          <w:sz w:val="28"/>
          <w:szCs w:val="28"/>
        </w:rPr>
        <w:t xml:space="preserve">1 </w:t>
      </w:r>
      <w:r w:rsidRPr="0023711C">
        <w:rPr>
          <w:rFonts w:ascii="Times New Roman" w:hAnsi="Times New Roman" w:cs="Times New Roman"/>
          <w:noProof/>
          <w:color w:val="000000"/>
          <w:sz w:val="28"/>
          <w:szCs w:val="28"/>
        </w:rPr>
        <w:t xml:space="preserve">тихоходной передачи и шкив шинно-пневматической муфты </w:t>
      </w:r>
      <w:r w:rsidRPr="0023711C">
        <w:rPr>
          <w:rFonts w:ascii="Times New Roman" w:hAnsi="Times New Roman" w:cs="Times New Roman"/>
          <w:i/>
          <w:iCs/>
          <w:noProof/>
          <w:color w:val="000000"/>
          <w:sz w:val="28"/>
          <w:szCs w:val="28"/>
        </w:rPr>
        <w:t xml:space="preserve">12 </w:t>
      </w:r>
      <w:r w:rsidRPr="0023711C">
        <w:rPr>
          <w:rFonts w:ascii="Times New Roman" w:hAnsi="Times New Roman" w:cs="Times New Roman"/>
          <w:noProof/>
          <w:color w:val="000000"/>
          <w:sz w:val="28"/>
          <w:szCs w:val="28"/>
        </w:rPr>
        <w:t xml:space="preserve">имеют общую ступицу </w:t>
      </w:r>
      <w:r w:rsidRPr="0023711C">
        <w:rPr>
          <w:rFonts w:ascii="Times New Roman" w:hAnsi="Times New Roman" w:cs="Times New Roman"/>
          <w:i/>
          <w:iCs/>
          <w:noProof/>
          <w:color w:val="000000"/>
          <w:sz w:val="28"/>
          <w:szCs w:val="28"/>
        </w:rPr>
        <w:t xml:space="preserve">2, </w:t>
      </w:r>
      <w:r w:rsidRPr="0023711C">
        <w:rPr>
          <w:rFonts w:ascii="Times New Roman" w:hAnsi="Times New Roman" w:cs="Times New Roman"/>
          <w:noProof/>
          <w:color w:val="000000"/>
          <w:sz w:val="28"/>
          <w:szCs w:val="28"/>
        </w:rPr>
        <w:t xml:space="preserve">посаженную на вал на свободно вращающихся роликовых радиально-сферических подшипниках, подобных подшипнику </w:t>
      </w:r>
      <w:r w:rsidRPr="0023711C">
        <w:rPr>
          <w:rFonts w:ascii="Times New Roman" w:hAnsi="Times New Roman" w:cs="Times New Roman"/>
          <w:i/>
          <w:iCs/>
          <w:noProof/>
          <w:color w:val="000000"/>
          <w:sz w:val="28"/>
          <w:szCs w:val="28"/>
        </w:rPr>
        <w:t xml:space="preserve">21. </w:t>
      </w:r>
      <w:r w:rsidRPr="0023711C">
        <w:rPr>
          <w:rFonts w:ascii="Times New Roman" w:hAnsi="Times New Roman" w:cs="Times New Roman"/>
          <w:noProof/>
          <w:color w:val="000000"/>
          <w:sz w:val="28"/>
          <w:szCs w:val="28"/>
        </w:rPr>
        <w:t xml:space="preserve">На валу внутренние обоймы подшипников фиксируются втулками. Наружная обойма правого подшипника в расточке ступицы фиксируется от осевых перемещений пружинным кольцом и крышкой. Левый подшипник в ступице устанавливается свободно. Обод </w:t>
      </w:r>
      <w:r w:rsidRPr="0023711C">
        <w:rPr>
          <w:rFonts w:ascii="Times New Roman" w:hAnsi="Times New Roman" w:cs="Times New Roman"/>
          <w:i/>
          <w:iCs/>
          <w:noProof/>
          <w:color w:val="000000"/>
          <w:sz w:val="28"/>
          <w:szCs w:val="28"/>
        </w:rPr>
        <w:t xml:space="preserve">10 </w:t>
      </w:r>
      <w:r w:rsidRPr="0023711C">
        <w:rPr>
          <w:rFonts w:ascii="Times New Roman" w:hAnsi="Times New Roman" w:cs="Times New Roman"/>
          <w:noProof/>
          <w:color w:val="000000"/>
          <w:sz w:val="28"/>
          <w:szCs w:val="28"/>
        </w:rPr>
        <w:t xml:space="preserve">шинно-пневматической муфты </w:t>
      </w:r>
      <w:r w:rsidRPr="0023711C">
        <w:rPr>
          <w:rFonts w:ascii="Times New Roman" w:hAnsi="Times New Roman" w:cs="Times New Roman"/>
          <w:i/>
          <w:iCs/>
          <w:noProof/>
          <w:color w:val="000000"/>
          <w:sz w:val="28"/>
          <w:szCs w:val="28"/>
        </w:rPr>
        <w:t xml:space="preserve">12 </w:t>
      </w:r>
      <w:r w:rsidRPr="0023711C">
        <w:rPr>
          <w:rFonts w:ascii="Times New Roman" w:hAnsi="Times New Roman" w:cs="Times New Roman"/>
          <w:noProof/>
          <w:color w:val="000000"/>
          <w:sz w:val="28"/>
          <w:szCs w:val="28"/>
        </w:rPr>
        <w:t>планшайбой 5 крепится к ступице 6, напрессованной на вал.</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 xml:space="preserve">Воздух для включения шинно-пневматической муфты </w:t>
      </w:r>
      <w:r w:rsidRPr="0023711C">
        <w:rPr>
          <w:rFonts w:ascii="Times New Roman" w:hAnsi="Times New Roman" w:cs="Times New Roman"/>
          <w:i/>
          <w:iCs/>
          <w:noProof/>
          <w:color w:val="000000"/>
          <w:sz w:val="28"/>
          <w:szCs w:val="28"/>
        </w:rPr>
        <w:t xml:space="preserve">12 </w:t>
      </w:r>
      <w:r w:rsidRPr="0023711C">
        <w:rPr>
          <w:rFonts w:ascii="Times New Roman" w:hAnsi="Times New Roman" w:cs="Times New Roman"/>
          <w:noProof/>
          <w:color w:val="000000"/>
          <w:sz w:val="28"/>
          <w:szCs w:val="28"/>
        </w:rPr>
        <w:t xml:space="preserve">поступает через вертлюжок 7, воздухопровод </w:t>
      </w:r>
      <w:r w:rsidRPr="0023711C">
        <w:rPr>
          <w:rFonts w:ascii="Times New Roman" w:hAnsi="Times New Roman" w:cs="Times New Roman"/>
          <w:i/>
          <w:iCs/>
          <w:noProof/>
          <w:color w:val="000000"/>
          <w:sz w:val="28"/>
          <w:szCs w:val="28"/>
        </w:rPr>
        <w:t xml:space="preserve">4 </w:t>
      </w:r>
      <w:r w:rsidRPr="0023711C">
        <w:rPr>
          <w:rFonts w:ascii="Times New Roman" w:hAnsi="Times New Roman" w:cs="Times New Roman"/>
          <w:noProof/>
          <w:color w:val="000000"/>
          <w:sz w:val="28"/>
          <w:szCs w:val="28"/>
        </w:rPr>
        <w:t xml:space="preserve">и клапан-разрядник </w:t>
      </w:r>
      <w:r w:rsidRPr="0023711C">
        <w:rPr>
          <w:rFonts w:ascii="Times New Roman" w:hAnsi="Times New Roman" w:cs="Times New Roman"/>
          <w:i/>
          <w:iCs/>
          <w:noProof/>
          <w:color w:val="000000"/>
          <w:sz w:val="28"/>
          <w:szCs w:val="28"/>
        </w:rPr>
        <w:t xml:space="preserve">11. </w:t>
      </w:r>
      <w:r w:rsidRPr="0023711C">
        <w:rPr>
          <w:rFonts w:ascii="Times New Roman" w:hAnsi="Times New Roman" w:cs="Times New Roman"/>
          <w:noProof/>
          <w:color w:val="000000"/>
          <w:sz w:val="28"/>
          <w:szCs w:val="28"/>
        </w:rPr>
        <w:t xml:space="preserve">При отказе муфты и в случае недостаточного давления воздуха для соединения муфты используются аварийные болты </w:t>
      </w:r>
      <w:r w:rsidRPr="0023711C">
        <w:rPr>
          <w:rFonts w:ascii="Times New Roman" w:hAnsi="Times New Roman" w:cs="Times New Roman"/>
          <w:i/>
          <w:iCs/>
          <w:noProof/>
          <w:color w:val="000000"/>
          <w:sz w:val="28"/>
          <w:szCs w:val="28"/>
        </w:rPr>
        <w:t xml:space="preserve">9, </w:t>
      </w:r>
      <w:r w:rsidRPr="0023711C">
        <w:rPr>
          <w:rFonts w:ascii="Times New Roman" w:hAnsi="Times New Roman" w:cs="Times New Roman"/>
          <w:noProof/>
          <w:color w:val="000000"/>
          <w:sz w:val="28"/>
          <w:szCs w:val="28"/>
        </w:rPr>
        <w:t xml:space="preserve">которые ввертываются в приливы планшайбы и входят в пазы шкива. По правилам безопасности установка аварийных болтов </w:t>
      </w:r>
      <w:r w:rsidRPr="0023711C">
        <w:rPr>
          <w:rFonts w:ascii="Times New Roman" w:hAnsi="Times New Roman" w:cs="Times New Roman"/>
          <w:i/>
          <w:iCs/>
          <w:noProof/>
          <w:color w:val="000000"/>
          <w:sz w:val="28"/>
          <w:szCs w:val="28"/>
        </w:rPr>
        <w:t xml:space="preserve">9 </w:t>
      </w:r>
      <w:r w:rsidRPr="0023711C">
        <w:rPr>
          <w:rFonts w:ascii="Times New Roman" w:hAnsi="Times New Roman" w:cs="Times New Roman"/>
          <w:noProof/>
          <w:color w:val="000000"/>
          <w:sz w:val="28"/>
          <w:szCs w:val="28"/>
        </w:rPr>
        <w:t xml:space="preserve">обязательна при использовании буровой лебедки для подъема вышки. Разъемное соединение цепного колеса </w:t>
      </w:r>
      <w:r w:rsidRPr="0023711C">
        <w:rPr>
          <w:rFonts w:ascii="Times New Roman" w:hAnsi="Times New Roman" w:cs="Times New Roman"/>
          <w:i/>
          <w:iCs/>
          <w:noProof/>
          <w:color w:val="000000"/>
          <w:sz w:val="28"/>
          <w:szCs w:val="28"/>
        </w:rPr>
        <w:t xml:space="preserve">1, </w:t>
      </w:r>
      <w:r w:rsidRPr="0023711C">
        <w:rPr>
          <w:rFonts w:ascii="Times New Roman" w:hAnsi="Times New Roman" w:cs="Times New Roman"/>
          <w:noProof/>
          <w:color w:val="000000"/>
          <w:sz w:val="28"/>
          <w:szCs w:val="28"/>
        </w:rPr>
        <w:t xml:space="preserve">шкивов </w:t>
      </w:r>
      <w:r w:rsidRPr="0023711C">
        <w:rPr>
          <w:rFonts w:ascii="Times New Roman" w:hAnsi="Times New Roman" w:cs="Times New Roman"/>
          <w:i/>
          <w:iCs/>
          <w:noProof/>
          <w:color w:val="000000"/>
          <w:sz w:val="28"/>
          <w:szCs w:val="28"/>
        </w:rPr>
        <w:t xml:space="preserve">14, 24 </w:t>
      </w:r>
      <w:r w:rsidRPr="0023711C">
        <w:rPr>
          <w:rFonts w:ascii="Times New Roman" w:hAnsi="Times New Roman" w:cs="Times New Roman"/>
          <w:noProof/>
          <w:color w:val="000000"/>
          <w:sz w:val="28"/>
          <w:szCs w:val="28"/>
        </w:rPr>
        <w:t xml:space="preserve">и планшайб </w:t>
      </w:r>
      <w:r w:rsidRPr="0023711C">
        <w:rPr>
          <w:rFonts w:ascii="Times New Roman" w:hAnsi="Times New Roman" w:cs="Times New Roman"/>
          <w:i/>
          <w:iCs/>
          <w:noProof/>
          <w:color w:val="000000"/>
          <w:sz w:val="28"/>
          <w:szCs w:val="28"/>
        </w:rPr>
        <w:t xml:space="preserve">5, 26 </w:t>
      </w:r>
      <w:r w:rsidRPr="0023711C">
        <w:rPr>
          <w:rFonts w:ascii="Times New Roman" w:hAnsi="Times New Roman" w:cs="Times New Roman"/>
          <w:noProof/>
          <w:color w:val="000000"/>
          <w:sz w:val="28"/>
          <w:szCs w:val="28"/>
        </w:rPr>
        <w:t>со ступицами позволяет ремонтировать муфты и заменять цепное колесо без съема напрессованных на вал ступиц.</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 xml:space="preserve">Кожух </w:t>
      </w:r>
      <w:r w:rsidRPr="0023711C">
        <w:rPr>
          <w:rFonts w:ascii="Times New Roman" w:hAnsi="Times New Roman" w:cs="Times New Roman"/>
          <w:i/>
          <w:iCs/>
          <w:noProof/>
          <w:color w:val="000000"/>
          <w:sz w:val="28"/>
          <w:szCs w:val="28"/>
        </w:rPr>
        <w:t xml:space="preserve">13 </w:t>
      </w:r>
      <w:r w:rsidRPr="0023711C">
        <w:rPr>
          <w:rFonts w:ascii="Times New Roman" w:hAnsi="Times New Roman" w:cs="Times New Roman"/>
          <w:noProof/>
          <w:color w:val="000000"/>
          <w:sz w:val="28"/>
          <w:szCs w:val="28"/>
        </w:rPr>
        <w:t xml:space="preserve">предохраняет шкив </w:t>
      </w:r>
      <w:r w:rsidRPr="0023711C">
        <w:rPr>
          <w:rFonts w:ascii="Times New Roman" w:hAnsi="Times New Roman" w:cs="Times New Roman"/>
          <w:i/>
          <w:iCs/>
          <w:noProof/>
          <w:color w:val="000000"/>
          <w:sz w:val="28"/>
          <w:szCs w:val="28"/>
        </w:rPr>
        <w:t xml:space="preserve">14 </w:t>
      </w:r>
      <w:r w:rsidRPr="0023711C">
        <w:rPr>
          <w:rFonts w:ascii="Times New Roman" w:hAnsi="Times New Roman" w:cs="Times New Roman"/>
          <w:noProof/>
          <w:color w:val="000000"/>
          <w:sz w:val="28"/>
          <w:szCs w:val="28"/>
        </w:rPr>
        <w:t xml:space="preserve">от попадания масла. Подшипники ступицы </w:t>
      </w:r>
      <w:r w:rsidRPr="0023711C">
        <w:rPr>
          <w:rFonts w:ascii="Times New Roman" w:hAnsi="Times New Roman" w:cs="Times New Roman"/>
          <w:i/>
          <w:iCs/>
          <w:noProof/>
          <w:color w:val="000000"/>
          <w:sz w:val="28"/>
          <w:szCs w:val="28"/>
        </w:rPr>
        <w:t xml:space="preserve">2 </w:t>
      </w:r>
      <w:r w:rsidRPr="0023711C">
        <w:rPr>
          <w:rFonts w:ascii="Times New Roman" w:hAnsi="Times New Roman" w:cs="Times New Roman"/>
          <w:noProof/>
          <w:color w:val="000000"/>
          <w:sz w:val="28"/>
          <w:szCs w:val="28"/>
        </w:rPr>
        <w:t xml:space="preserve">смазываются с помощью масленки </w:t>
      </w:r>
      <w:r w:rsidRPr="0023711C">
        <w:rPr>
          <w:rFonts w:ascii="Times New Roman" w:hAnsi="Times New Roman" w:cs="Times New Roman"/>
          <w:i/>
          <w:iCs/>
          <w:noProof/>
          <w:color w:val="000000"/>
          <w:sz w:val="28"/>
          <w:szCs w:val="28"/>
        </w:rPr>
        <w:t xml:space="preserve">3 </w:t>
      </w:r>
      <w:r w:rsidRPr="0023711C">
        <w:rPr>
          <w:rFonts w:ascii="Times New Roman" w:hAnsi="Times New Roman" w:cs="Times New Roman"/>
          <w:noProof/>
          <w:color w:val="000000"/>
          <w:sz w:val="28"/>
          <w:szCs w:val="28"/>
        </w:rPr>
        <w:t xml:space="preserve">с трубкой, ввернутой в ступицу. Аналогично на другом конце подъемного вала установлены шинно-пневматическая муфта </w:t>
      </w:r>
      <w:r w:rsidRPr="0023711C">
        <w:rPr>
          <w:rFonts w:ascii="Times New Roman" w:hAnsi="Times New Roman" w:cs="Times New Roman"/>
          <w:i/>
          <w:iCs/>
          <w:noProof/>
          <w:color w:val="000000"/>
          <w:sz w:val="28"/>
          <w:szCs w:val="28"/>
        </w:rPr>
        <w:t xml:space="preserve">25 </w:t>
      </w:r>
      <w:r w:rsidRPr="0023711C">
        <w:rPr>
          <w:rFonts w:ascii="Times New Roman" w:hAnsi="Times New Roman" w:cs="Times New Roman"/>
          <w:noProof/>
          <w:color w:val="000000"/>
          <w:sz w:val="28"/>
          <w:szCs w:val="28"/>
        </w:rPr>
        <w:t xml:space="preserve">и цепные колеса </w:t>
      </w:r>
      <w:r w:rsidRPr="0023711C">
        <w:rPr>
          <w:rFonts w:ascii="Times New Roman" w:hAnsi="Times New Roman" w:cs="Times New Roman"/>
          <w:i/>
          <w:iCs/>
          <w:noProof/>
          <w:color w:val="000000"/>
          <w:sz w:val="28"/>
          <w:szCs w:val="28"/>
        </w:rPr>
        <w:t xml:space="preserve">22 </w:t>
      </w:r>
      <w:r w:rsidRPr="0023711C">
        <w:rPr>
          <w:rFonts w:ascii="Times New Roman" w:hAnsi="Times New Roman" w:cs="Times New Roman"/>
          <w:noProof/>
          <w:color w:val="000000"/>
          <w:sz w:val="28"/>
          <w:szCs w:val="28"/>
        </w:rPr>
        <w:t xml:space="preserve">«быстрой» скорости лебедки и </w:t>
      </w:r>
      <w:r w:rsidRPr="0023711C">
        <w:rPr>
          <w:rFonts w:ascii="Times New Roman" w:hAnsi="Times New Roman" w:cs="Times New Roman"/>
          <w:i/>
          <w:iCs/>
          <w:noProof/>
          <w:color w:val="000000"/>
          <w:sz w:val="28"/>
          <w:szCs w:val="28"/>
        </w:rPr>
        <w:t xml:space="preserve">23 </w:t>
      </w:r>
      <w:r w:rsidRPr="0023711C">
        <w:rPr>
          <w:rFonts w:ascii="Times New Roman" w:hAnsi="Times New Roman" w:cs="Times New Roman"/>
          <w:noProof/>
          <w:color w:val="000000"/>
          <w:sz w:val="28"/>
          <w:szCs w:val="28"/>
        </w:rPr>
        <w:t xml:space="preserve">трансмиссии ротора. Воздух к шинно-пневматической муфте </w:t>
      </w:r>
      <w:r w:rsidRPr="0023711C">
        <w:rPr>
          <w:rFonts w:ascii="Times New Roman" w:hAnsi="Times New Roman" w:cs="Times New Roman"/>
          <w:i/>
          <w:iCs/>
          <w:noProof/>
          <w:color w:val="000000"/>
          <w:sz w:val="28"/>
          <w:szCs w:val="28"/>
        </w:rPr>
        <w:t xml:space="preserve">25 </w:t>
      </w:r>
      <w:r w:rsidRPr="0023711C">
        <w:rPr>
          <w:rFonts w:ascii="Times New Roman" w:hAnsi="Times New Roman" w:cs="Times New Roman"/>
          <w:noProof/>
          <w:color w:val="000000"/>
          <w:sz w:val="28"/>
          <w:szCs w:val="28"/>
        </w:rPr>
        <w:t xml:space="preserve">поступает через вал электромагнитного тормоза, вертлюжок </w:t>
      </w:r>
      <w:r w:rsidRPr="0023711C">
        <w:rPr>
          <w:rFonts w:ascii="Times New Roman" w:hAnsi="Times New Roman" w:cs="Times New Roman"/>
          <w:i/>
          <w:iCs/>
          <w:noProof/>
          <w:color w:val="000000"/>
          <w:sz w:val="28"/>
          <w:szCs w:val="28"/>
        </w:rPr>
        <w:t xml:space="preserve">28, </w:t>
      </w:r>
      <w:r w:rsidRPr="0023711C">
        <w:rPr>
          <w:rFonts w:ascii="Times New Roman" w:hAnsi="Times New Roman" w:cs="Times New Roman"/>
          <w:noProof/>
          <w:color w:val="000000"/>
          <w:sz w:val="28"/>
          <w:szCs w:val="28"/>
        </w:rPr>
        <w:t xml:space="preserve">отверстие в вале </w:t>
      </w:r>
      <w:r w:rsidRPr="0023711C">
        <w:rPr>
          <w:rFonts w:ascii="Times New Roman" w:hAnsi="Times New Roman" w:cs="Times New Roman"/>
          <w:i/>
          <w:iCs/>
          <w:noProof/>
          <w:color w:val="000000"/>
          <w:sz w:val="28"/>
          <w:szCs w:val="28"/>
        </w:rPr>
        <w:t xml:space="preserve">19, </w:t>
      </w:r>
      <w:r w:rsidRPr="0023711C">
        <w:rPr>
          <w:rFonts w:ascii="Times New Roman" w:hAnsi="Times New Roman" w:cs="Times New Roman"/>
          <w:noProof/>
          <w:color w:val="000000"/>
          <w:sz w:val="28"/>
          <w:szCs w:val="28"/>
        </w:rPr>
        <w:t xml:space="preserve">воздухопровод </w:t>
      </w:r>
      <w:r w:rsidRPr="0023711C">
        <w:rPr>
          <w:rFonts w:ascii="Times New Roman" w:hAnsi="Times New Roman" w:cs="Times New Roman"/>
          <w:i/>
          <w:iCs/>
          <w:noProof/>
          <w:color w:val="000000"/>
          <w:sz w:val="28"/>
          <w:szCs w:val="28"/>
        </w:rPr>
        <w:t xml:space="preserve">30 </w:t>
      </w:r>
      <w:r w:rsidRPr="0023711C">
        <w:rPr>
          <w:rFonts w:ascii="Times New Roman" w:hAnsi="Times New Roman" w:cs="Times New Roman"/>
          <w:noProof/>
          <w:color w:val="000000"/>
          <w:sz w:val="28"/>
          <w:szCs w:val="28"/>
        </w:rPr>
        <w:t xml:space="preserve">и клапан-разрядник </w:t>
      </w:r>
      <w:r w:rsidRPr="0023711C">
        <w:rPr>
          <w:rFonts w:ascii="Times New Roman" w:hAnsi="Times New Roman" w:cs="Times New Roman"/>
          <w:i/>
          <w:iCs/>
          <w:noProof/>
          <w:color w:val="000000"/>
          <w:sz w:val="28"/>
          <w:szCs w:val="28"/>
        </w:rPr>
        <w:t>31.</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 xml:space="preserve">Кулачковые полумуфты </w:t>
      </w:r>
      <w:r w:rsidRPr="0023711C">
        <w:rPr>
          <w:rFonts w:ascii="Times New Roman" w:hAnsi="Times New Roman" w:cs="Times New Roman"/>
          <w:i/>
          <w:iCs/>
          <w:noProof/>
          <w:color w:val="000000"/>
          <w:sz w:val="28"/>
          <w:szCs w:val="28"/>
        </w:rPr>
        <w:t xml:space="preserve">27 </w:t>
      </w:r>
      <w:r w:rsidRPr="0023711C">
        <w:rPr>
          <w:rFonts w:ascii="Times New Roman" w:hAnsi="Times New Roman" w:cs="Times New Roman"/>
          <w:noProof/>
          <w:color w:val="000000"/>
          <w:sz w:val="28"/>
          <w:szCs w:val="28"/>
        </w:rPr>
        <w:t xml:space="preserve">и </w:t>
      </w:r>
      <w:r w:rsidRPr="0023711C">
        <w:rPr>
          <w:rFonts w:ascii="Times New Roman" w:hAnsi="Times New Roman" w:cs="Times New Roman"/>
          <w:i/>
          <w:iCs/>
          <w:noProof/>
          <w:color w:val="000000"/>
          <w:sz w:val="28"/>
          <w:szCs w:val="28"/>
        </w:rPr>
        <w:t xml:space="preserve">29 </w:t>
      </w:r>
      <w:r w:rsidRPr="0023711C">
        <w:rPr>
          <w:rFonts w:ascii="Times New Roman" w:hAnsi="Times New Roman" w:cs="Times New Roman"/>
          <w:noProof/>
          <w:color w:val="000000"/>
          <w:sz w:val="28"/>
          <w:szCs w:val="28"/>
        </w:rPr>
        <w:t>используются для соединения подъемного вала с валом электромагнитного тормоза. Для устранения биения при вращении крупные детали подъемного вала и вал в сборе подвергаются балансировке. Все болтовые соединения подъемного вала лебедкой законтрены.</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 xml:space="preserve">Вал </w:t>
      </w:r>
      <w:r w:rsidRPr="0023711C">
        <w:rPr>
          <w:rFonts w:ascii="Times New Roman" w:hAnsi="Times New Roman" w:cs="Times New Roman"/>
          <w:i/>
          <w:iCs/>
          <w:noProof/>
          <w:color w:val="000000"/>
          <w:sz w:val="28"/>
          <w:szCs w:val="28"/>
        </w:rPr>
        <w:t xml:space="preserve">9 </w:t>
      </w:r>
      <w:r w:rsidRPr="0023711C">
        <w:rPr>
          <w:rFonts w:ascii="Times New Roman" w:hAnsi="Times New Roman" w:cs="Times New Roman"/>
          <w:noProof/>
          <w:color w:val="000000"/>
          <w:sz w:val="28"/>
          <w:szCs w:val="28"/>
        </w:rPr>
        <w:t xml:space="preserve">привода ротора устанавливается на двух роликовых радиально-сферических подшипниках </w:t>
      </w:r>
      <w:r w:rsidRPr="0023711C">
        <w:rPr>
          <w:rFonts w:ascii="Times New Roman" w:hAnsi="Times New Roman" w:cs="Times New Roman"/>
          <w:i/>
          <w:iCs/>
          <w:noProof/>
          <w:color w:val="000000"/>
          <w:sz w:val="28"/>
          <w:szCs w:val="28"/>
        </w:rPr>
        <w:t xml:space="preserve">1 </w:t>
      </w:r>
      <w:r w:rsidRPr="0023711C">
        <w:rPr>
          <w:rFonts w:ascii="Times New Roman" w:hAnsi="Times New Roman" w:cs="Times New Roman"/>
          <w:noProof/>
          <w:color w:val="000000"/>
          <w:sz w:val="28"/>
          <w:szCs w:val="28"/>
        </w:rPr>
        <w:t xml:space="preserve">(рисунок 2.2). Левый подшипник устанавливается в корпусе масляной ванны. Корпус правого подшипника крепится к раме буровой лебедки. Подшипники закрыты фланцевыми крышками, снабженными лабиринтным уплотнением. Ведущее двухрядное цепное колесо </w:t>
      </w:r>
      <w:r w:rsidRPr="0023711C">
        <w:rPr>
          <w:rFonts w:ascii="Times New Roman" w:hAnsi="Times New Roman" w:cs="Times New Roman"/>
          <w:i/>
          <w:iCs/>
          <w:noProof/>
          <w:color w:val="000000"/>
          <w:sz w:val="28"/>
          <w:szCs w:val="28"/>
        </w:rPr>
        <w:t xml:space="preserve">3 </w:t>
      </w:r>
      <w:r w:rsidRPr="0023711C">
        <w:rPr>
          <w:rFonts w:ascii="Times New Roman" w:hAnsi="Times New Roman" w:cs="Times New Roman"/>
          <w:noProof/>
          <w:color w:val="000000"/>
          <w:sz w:val="28"/>
          <w:szCs w:val="28"/>
        </w:rPr>
        <w:t xml:space="preserve">вращается от подъемного вала и установлено на ступице </w:t>
      </w:r>
      <w:r w:rsidRPr="0023711C">
        <w:rPr>
          <w:rFonts w:ascii="Times New Roman" w:hAnsi="Times New Roman" w:cs="Times New Roman"/>
          <w:i/>
          <w:iCs/>
          <w:noProof/>
          <w:color w:val="000000"/>
          <w:sz w:val="28"/>
          <w:szCs w:val="28"/>
        </w:rPr>
        <w:t xml:space="preserve">11, </w:t>
      </w:r>
      <w:r w:rsidRPr="0023711C">
        <w:rPr>
          <w:rFonts w:ascii="Times New Roman" w:hAnsi="Times New Roman" w:cs="Times New Roman"/>
          <w:noProof/>
          <w:color w:val="000000"/>
          <w:sz w:val="28"/>
          <w:szCs w:val="28"/>
        </w:rPr>
        <w:t xml:space="preserve">закрепленной на валу шпонкой. Ведомое цепное колесо z = 27 выполнено в виде шкива-звездочки 4, свободно вращающейся относительно вала на роликоподшипниках </w:t>
      </w:r>
      <w:r w:rsidRPr="0023711C">
        <w:rPr>
          <w:rFonts w:ascii="Times New Roman" w:hAnsi="Times New Roman" w:cs="Times New Roman"/>
          <w:i/>
          <w:iCs/>
          <w:noProof/>
          <w:color w:val="000000"/>
          <w:sz w:val="28"/>
          <w:szCs w:val="28"/>
        </w:rPr>
        <w:t>10.</w:t>
      </w:r>
    </w:p>
    <w:p w:rsidR="00AD7A6D"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 xml:space="preserve">Планшайба 7 шинно-пневматической муфты </w:t>
      </w:r>
      <w:r w:rsidRPr="0023711C">
        <w:rPr>
          <w:rFonts w:ascii="Times New Roman" w:hAnsi="Times New Roman" w:cs="Times New Roman"/>
          <w:i/>
          <w:iCs/>
          <w:noProof/>
          <w:color w:val="000000"/>
          <w:sz w:val="28"/>
          <w:szCs w:val="28"/>
        </w:rPr>
        <w:t xml:space="preserve">6 </w:t>
      </w:r>
      <w:r w:rsidRPr="0023711C">
        <w:rPr>
          <w:rFonts w:ascii="Times New Roman" w:hAnsi="Times New Roman" w:cs="Times New Roman"/>
          <w:noProof/>
          <w:color w:val="000000"/>
          <w:sz w:val="28"/>
          <w:szCs w:val="28"/>
        </w:rPr>
        <w:t xml:space="preserve">с помощью шпонки жестко закреплена на валу 9. Воздух в муфты подводится через вертлюжок </w:t>
      </w:r>
      <w:r w:rsidRPr="0023711C">
        <w:rPr>
          <w:rFonts w:ascii="Times New Roman" w:hAnsi="Times New Roman" w:cs="Times New Roman"/>
          <w:i/>
          <w:iCs/>
          <w:noProof/>
          <w:color w:val="000000"/>
          <w:sz w:val="28"/>
          <w:szCs w:val="28"/>
        </w:rPr>
        <w:t xml:space="preserve">12 </w:t>
      </w:r>
      <w:r w:rsidRPr="0023711C">
        <w:rPr>
          <w:rFonts w:ascii="Times New Roman" w:hAnsi="Times New Roman" w:cs="Times New Roman"/>
          <w:noProof/>
          <w:color w:val="000000"/>
          <w:sz w:val="28"/>
          <w:szCs w:val="28"/>
        </w:rPr>
        <w:t xml:space="preserve">и отверстия в вале. В аварийных случаях для соединения муфты могут быть использованы болты </w:t>
      </w:r>
      <w:r w:rsidRPr="0023711C">
        <w:rPr>
          <w:rFonts w:ascii="Times New Roman" w:hAnsi="Times New Roman" w:cs="Times New Roman"/>
          <w:i/>
          <w:iCs/>
          <w:noProof/>
          <w:color w:val="000000"/>
          <w:sz w:val="28"/>
          <w:szCs w:val="28"/>
        </w:rPr>
        <w:t xml:space="preserve">8. </w:t>
      </w:r>
      <w:r w:rsidRPr="0023711C">
        <w:rPr>
          <w:rFonts w:ascii="Times New Roman" w:hAnsi="Times New Roman" w:cs="Times New Roman"/>
          <w:noProof/>
          <w:color w:val="000000"/>
          <w:sz w:val="28"/>
          <w:szCs w:val="28"/>
        </w:rPr>
        <w:t xml:space="preserve">На вертлюжке </w:t>
      </w:r>
      <w:r w:rsidRPr="0023711C">
        <w:rPr>
          <w:rFonts w:ascii="Times New Roman" w:hAnsi="Times New Roman" w:cs="Times New Roman"/>
          <w:i/>
          <w:iCs/>
          <w:noProof/>
          <w:color w:val="000000"/>
          <w:sz w:val="28"/>
          <w:szCs w:val="28"/>
        </w:rPr>
        <w:t xml:space="preserve">12 </w:t>
      </w:r>
      <w:r w:rsidRPr="0023711C">
        <w:rPr>
          <w:rFonts w:ascii="Times New Roman" w:hAnsi="Times New Roman" w:cs="Times New Roman"/>
          <w:noProof/>
          <w:color w:val="000000"/>
          <w:sz w:val="28"/>
          <w:szCs w:val="28"/>
        </w:rPr>
        <w:t xml:space="preserve">имеется цепная звездочка для привода тахогенератора, контролирующего частоту вращения стола ротора. Противоположная консоль вала </w:t>
      </w:r>
      <w:r w:rsidRPr="0023711C">
        <w:rPr>
          <w:rFonts w:ascii="Times New Roman" w:hAnsi="Times New Roman" w:cs="Times New Roman"/>
          <w:i/>
          <w:iCs/>
          <w:noProof/>
          <w:color w:val="000000"/>
          <w:sz w:val="28"/>
          <w:szCs w:val="28"/>
        </w:rPr>
        <w:t xml:space="preserve">9 </w:t>
      </w:r>
      <w:r w:rsidRPr="0023711C">
        <w:rPr>
          <w:rFonts w:ascii="Times New Roman" w:hAnsi="Times New Roman" w:cs="Times New Roman"/>
          <w:noProof/>
          <w:color w:val="000000"/>
          <w:sz w:val="28"/>
          <w:szCs w:val="28"/>
        </w:rPr>
        <w:t xml:space="preserve">может быть использована для соединения с двигателем в случае индивидуального привода ротора. Подшипники смазываются через тавотницы </w:t>
      </w:r>
      <w:r w:rsidRPr="0023711C">
        <w:rPr>
          <w:rFonts w:ascii="Times New Roman" w:hAnsi="Times New Roman" w:cs="Times New Roman"/>
          <w:i/>
          <w:iCs/>
          <w:noProof/>
          <w:color w:val="000000"/>
          <w:sz w:val="28"/>
          <w:szCs w:val="28"/>
        </w:rPr>
        <w:t xml:space="preserve">2 </w:t>
      </w:r>
      <w:r w:rsidRPr="0023711C">
        <w:rPr>
          <w:rFonts w:ascii="Times New Roman" w:hAnsi="Times New Roman" w:cs="Times New Roman"/>
          <w:noProof/>
          <w:color w:val="000000"/>
          <w:sz w:val="28"/>
          <w:szCs w:val="28"/>
        </w:rPr>
        <w:t>и 5.</w:t>
      </w:r>
    </w:p>
    <w:p w:rsidR="00481483" w:rsidRPr="0023711C" w:rsidRDefault="00AD7A6D"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br w:type="page"/>
      </w:r>
      <w:r w:rsidR="00E05575">
        <w:rPr>
          <w:rFonts w:ascii="Times New Roman" w:hAnsi="Times New Roman" w:cs="Times New Roman"/>
          <w:noProof/>
          <w:color w:val="000000"/>
          <w:sz w:val="28"/>
          <w:szCs w:val="24"/>
        </w:rPr>
        <w:pict>
          <v:shape id="Рисунок 51" o:spid="_x0000_i1033" type="#_x0000_t75" style="width:419.25pt;height:216.75pt;visibility:visible">
            <v:imagedata r:id="rId15" o:title=""/>
          </v:shape>
        </w:pic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Рисунок 2.2 Вал привода ротора в сборе</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b/>
          <w:noProof/>
          <w:color w:val="000000"/>
          <w:sz w:val="28"/>
          <w:szCs w:val="28"/>
        </w:rPr>
      </w:pPr>
      <w:r w:rsidRPr="0023711C">
        <w:rPr>
          <w:rFonts w:ascii="Times New Roman" w:hAnsi="Times New Roman" w:cs="Times New Roman"/>
          <w:noProof/>
          <w:color w:val="000000"/>
          <w:sz w:val="28"/>
          <w:szCs w:val="28"/>
        </w:rPr>
        <w:br w:type="page"/>
      </w:r>
      <w:r w:rsidRPr="0023711C">
        <w:rPr>
          <w:rFonts w:ascii="Times New Roman" w:hAnsi="Times New Roman" w:cs="Times New Roman"/>
          <w:b/>
          <w:noProof/>
          <w:color w:val="000000"/>
          <w:sz w:val="28"/>
          <w:szCs w:val="28"/>
        </w:rPr>
        <w:t>2</w:t>
      </w:r>
      <w:r w:rsidR="00AD7A6D" w:rsidRPr="0023711C">
        <w:rPr>
          <w:rFonts w:ascii="Times New Roman" w:hAnsi="Times New Roman" w:cs="Times New Roman"/>
          <w:b/>
          <w:noProof/>
          <w:color w:val="000000"/>
          <w:sz w:val="28"/>
          <w:szCs w:val="28"/>
        </w:rPr>
        <w:t>. Расчетная часть</w:t>
      </w:r>
    </w:p>
    <w:p w:rsidR="00AD7A6D" w:rsidRPr="0023711C" w:rsidRDefault="00AD7A6D" w:rsidP="00A27ACB">
      <w:pPr>
        <w:spacing w:after="0" w:line="360" w:lineRule="auto"/>
        <w:ind w:firstLine="709"/>
        <w:jc w:val="both"/>
        <w:rPr>
          <w:rFonts w:ascii="Times New Roman" w:hAnsi="Times New Roman" w:cs="Times New Roman"/>
          <w:b/>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b/>
          <w:noProof/>
          <w:color w:val="000000"/>
          <w:sz w:val="28"/>
          <w:szCs w:val="28"/>
        </w:rPr>
      </w:pPr>
      <w:r w:rsidRPr="0023711C">
        <w:rPr>
          <w:rFonts w:ascii="Times New Roman" w:hAnsi="Times New Roman" w:cs="Times New Roman"/>
          <w:b/>
          <w:noProof/>
          <w:color w:val="000000"/>
          <w:sz w:val="28"/>
          <w:szCs w:val="28"/>
        </w:rPr>
        <w:t>2.1 Расчет и выбор параметров буровой лебедки</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К основным параметрам буровых лебедок относятся мощность, скорости подъема, тяговое усилие, длина и диаметр барабана лебедки. От правильного выбора указанных параметров зависят производительность, экономичность, габариты и масса лебедки, которые существенно влияют на эффективность бурения, транспортабельность и монтажеспособность всей буровой установки.</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Определяем скорость ходовой струны каната на i-ой скорости по известной зависимости</w: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34" type="#_x0000_t75" style="width:57pt;height:18pt">
            <v:imagedata r:id="rId16"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(2.1.1)</w: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A27ACB"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где v</w:t>
      </w:r>
      <w:r w:rsidRPr="0023711C">
        <w:rPr>
          <w:rFonts w:ascii="Times New Roman" w:hAnsi="Times New Roman" w:cs="Times New Roman"/>
          <w:noProof/>
          <w:color w:val="000000"/>
          <w:sz w:val="28"/>
          <w:szCs w:val="28"/>
          <w:vertAlign w:val="subscript"/>
        </w:rPr>
        <w:t>i</w:t>
      </w:r>
      <w:r w:rsidRPr="0023711C">
        <w:rPr>
          <w:rFonts w:ascii="Times New Roman" w:hAnsi="Times New Roman" w:cs="Times New Roman"/>
          <w:noProof/>
          <w:color w:val="000000"/>
          <w:sz w:val="28"/>
          <w:szCs w:val="28"/>
        </w:rPr>
        <w:t xml:space="preserve"> – скорость подъема на i-ой скорости, м/с;</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i</w:t>
      </w:r>
      <w:r w:rsidRPr="0023711C">
        <w:rPr>
          <w:rFonts w:ascii="Times New Roman" w:hAnsi="Times New Roman" w:cs="Times New Roman"/>
          <w:noProof/>
          <w:color w:val="000000"/>
          <w:sz w:val="28"/>
          <w:szCs w:val="28"/>
          <w:vertAlign w:val="subscript"/>
        </w:rPr>
        <w:t>т.с</w:t>
      </w:r>
      <w:r w:rsidRPr="0023711C">
        <w:rPr>
          <w:rFonts w:ascii="Times New Roman" w:hAnsi="Times New Roman" w:cs="Times New Roman"/>
          <w:noProof/>
          <w:color w:val="000000"/>
          <w:sz w:val="28"/>
          <w:szCs w:val="28"/>
        </w:rPr>
        <w:t xml:space="preserve"> – кратность оснастки.</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По ([3], табл. II.3)</w:t>
      </w:r>
      <w:r w:rsidR="00A27ACB" w:rsidRPr="0023711C">
        <w:rPr>
          <w:rFonts w:ascii="Times New Roman" w:hAnsi="Times New Roman" w:cs="Times New Roman"/>
          <w:noProof/>
          <w:color w:val="000000"/>
          <w:sz w:val="28"/>
          <w:szCs w:val="28"/>
        </w:rPr>
        <w:t xml:space="preserve"> </w:t>
      </w:r>
      <w:r w:rsidRPr="0023711C">
        <w:rPr>
          <w:rFonts w:ascii="Times New Roman" w:hAnsi="Times New Roman" w:cs="Times New Roman"/>
          <w:noProof/>
          <w:color w:val="000000"/>
          <w:sz w:val="28"/>
          <w:szCs w:val="28"/>
        </w:rPr>
        <w:t>i</w:t>
      </w:r>
      <w:r w:rsidRPr="0023711C">
        <w:rPr>
          <w:rFonts w:ascii="Times New Roman" w:hAnsi="Times New Roman" w:cs="Times New Roman"/>
          <w:noProof/>
          <w:color w:val="000000"/>
          <w:sz w:val="28"/>
          <w:szCs w:val="28"/>
          <w:vertAlign w:val="subscript"/>
        </w:rPr>
        <w:t>т.с</w:t>
      </w:r>
      <w:r w:rsidRPr="0023711C">
        <w:rPr>
          <w:rFonts w:ascii="Times New Roman" w:hAnsi="Times New Roman" w:cs="Times New Roman"/>
          <w:noProof/>
          <w:color w:val="000000"/>
          <w:sz w:val="28"/>
          <w:szCs w:val="28"/>
        </w:rPr>
        <w:t xml:space="preserve"> = 14.</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i/>
          <w:iCs/>
          <w:noProof/>
          <w:color w:val="000000"/>
          <w:sz w:val="28"/>
          <w:szCs w:val="28"/>
        </w:rPr>
        <w:t xml:space="preserve">Максимальная скорость подъема </w:t>
      </w:r>
      <w:r w:rsidRPr="0023711C">
        <w:rPr>
          <w:rFonts w:ascii="Times New Roman" w:hAnsi="Times New Roman" w:cs="Times New Roman"/>
          <w:noProof/>
          <w:color w:val="000000"/>
          <w:sz w:val="28"/>
          <w:szCs w:val="28"/>
        </w:rPr>
        <w:t>ограничивается безопасностью управления процессом подъема и предельной скоростью ходовой струны, при которой обеспечивается нормальная навивка каната на барабан лебедки. Для предотвращения затаскивания талевого блока на кронблок из-за ограниченного тормозного пути скорость подъема крюка, согласно требованиям безопасности, не должна превышать 2 м/с.</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Для талевых механизмов с кратностью оснастки принимаем t</w:t>
      </w:r>
      <w:r w:rsidRPr="0023711C">
        <w:rPr>
          <w:rFonts w:ascii="Times New Roman" w:hAnsi="Times New Roman" w:cs="Times New Roman"/>
          <w:noProof/>
          <w:color w:val="000000"/>
          <w:sz w:val="28"/>
          <w:szCs w:val="28"/>
          <w:vertAlign w:val="subscript"/>
        </w:rPr>
        <w:t>т.с</w:t>
      </w:r>
      <w:r w:rsidRPr="0023711C">
        <w:rPr>
          <w:rFonts w:ascii="Cambria Math" w:hAnsi="Cambria Math" w:cs="Cambria Math"/>
          <w:noProof/>
          <w:color w:val="000000"/>
          <w:sz w:val="28"/>
          <w:szCs w:val="28"/>
        </w:rPr>
        <w:t>˂</w:t>
      </w:r>
      <w:r w:rsidRPr="0023711C">
        <w:rPr>
          <w:rFonts w:ascii="Times New Roman" w:hAnsi="Times New Roman" w:cs="Times New Roman"/>
          <w:noProof/>
          <w:color w:val="000000"/>
          <w:sz w:val="28"/>
          <w:szCs w:val="28"/>
        </w:rPr>
        <w:t>10 v</w:t>
      </w:r>
      <w:r w:rsidRPr="0023711C">
        <w:rPr>
          <w:rFonts w:ascii="Times New Roman" w:hAnsi="Times New Roman" w:cs="Times New Roman"/>
          <w:noProof/>
          <w:color w:val="000000"/>
          <w:sz w:val="28"/>
          <w:szCs w:val="28"/>
          <w:vertAlign w:val="subscript"/>
        </w:rPr>
        <w:t>max</w:t>
      </w:r>
      <w:r w:rsidRPr="0023711C">
        <w:rPr>
          <w:rFonts w:ascii="Times New Roman" w:hAnsi="Times New Roman" w:cs="Times New Roman"/>
          <w:noProof/>
          <w:color w:val="000000"/>
          <w:sz w:val="28"/>
          <w:szCs w:val="28"/>
        </w:rPr>
        <w:t>=2,0 м/с.</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i/>
          <w:iCs/>
          <w:noProof/>
          <w:color w:val="000000"/>
          <w:sz w:val="28"/>
          <w:szCs w:val="28"/>
        </w:rPr>
        <w:t xml:space="preserve">Минимальная скорость подъема </w:t>
      </w:r>
      <w:r w:rsidRPr="0023711C">
        <w:rPr>
          <w:rFonts w:ascii="Times New Roman" w:hAnsi="Times New Roman" w:cs="Times New Roman"/>
          <w:noProof/>
          <w:color w:val="000000"/>
          <w:sz w:val="28"/>
          <w:szCs w:val="28"/>
        </w:rPr>
        <w:t>— резервная и используется для технологических целей: при расхаживании колонн бурильных и обсадных труб; при ликвидации осложнений и аварий, связанных с затяжкой и прихватом бурильных труб; при подъеме колонны труб через закрытые превенторы; при подъеме колонны труб в случае отказа одного из двигателей привода лебедки. Величина минимальной скорости подъема принимается в установленных практикой бурения пределах: v</w:t>
      </w:r>
      <w:r w:rsidRPr="0023711C">
        <w:rPr>
          <w:rFonts w:ascii="Times New Roman" w:hAnsi="Times New Roman" w:cs="Times New Roman"/>
          <w:noProof/>
          <w:color w:val="000000"/>
          <w:sz w:val="28"/>
          <w:szCs w:val="28"/>
          <w:vertAlign w:val="subscript"/>
        </w:rPr>
        <w:t>min</w:t>
      </w:r>
      <w:r w:rsidRPr="0023711C">
        <w:rPr>
          <w:rFonts w:ascii="Times New Roman" w:hAnsi="Times New Roman" w:cs="Times New Roman"/>
          <w:noProof/>
          <w:color w:val="000000"/>
          <w:sz w:val="28"/>
          <w:szCs w:val="28"/>
        </w:rPr>
        <w:t>=0,2 м/с.</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 xml:space="preserve">Отношение предельных скоростей определяет </w:t>
      </w:r>
      <w:r w:rsidRPr="0023711C">
        <w:rPr>
          <w:rFonts w:ascii="Times New Roman" w:hAnsi="Times New Roman" w:cs="Times New Roman"/>
          <w:i/>
          <w:iCs/>
          <w:noProof/>
          <w:color w:val="000000"/>
          <w:sz w:val="28"/>
          <w:szCs w:val="28"/>
        </w:rPr>
        <w:t>диапазон регулирования скоростей</w:t>
      </w:r>
      <w:r w:rsidRPr="0023711C">
        <w:rPr>
          <w:rFonts w:ascii="Times New Roman" w:hAnsi="Times New Roman" w:cs="Times New Roman"/>
          <w:noProof/>
          <w:color w:val="000000"/>
          <w:sz w:val="28"/>
          <w:szCs w:val="28"/>
        </w:rPr>
        <w:t xml:space="preserve"> подъема лебедки:</w: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35" type="#_x0000_t75" style="width:104.25pt;height:34.5pt">
            <v:imagedata r:id="rId17"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(2.1.2)</w: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Промежуточные скорости подъема определяются из геометрического ряда чисел</w: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36" type="#_x0000_t75" style="width:49.5pt;height:18pt">
            <v:imagedata r:id="rId18"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(2.1.3)</w: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где φ-знаменатель геометрической прогрессии.</w: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37" type="#_x0000_t75" style="width:51.75pt;height:21pt">
            <v:imagedata r:id="rId19"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(2.1.4)</w: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 xml:space="preserve">где </w:t>
      </w:r>
      <w:r w:rsidRPr="0023711C">
        <w:rPr>
          <w:rFonts w:ascii="Times New Roman" w:hAnsi="Times New Roman" w:cs="Times New Roman"/>
          <w:i/>
          <w:iCs/>
          <w:noProof/>
          <w:color w:val="000000"/>
          <w:sz w:val="28"/>
          <w:szCs w:val="28"/>
        </w:rPr>
        <w:t xml:space="preserve">k </w:t>
      </w:r>
      <w:r w:rsidRPr="0023711C">
        <w:rPr>
          <w:rFonts w:ascii="Times New Roman" w:hAnsi="Times New Roman" w:cs="Times New Roman"/>
          <w:noProof/>
          <w:color w:val="000000"/>
          <w:sz w:val="28"/>
          <w:szCs w:val="28"/>
        </w:rPr>
        <w:t>— число передач.</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Разбивка скоростей в геометрической прогрессии позволяет обеспечить относительно равное изменение смежных скоростей, и поэтому большая часть скоростей располагается в зоне низших передач, используемых для подъема колонн бурильных и обсадных труб сравнительно большего веса. Наряду с этим геометрический ряд передач позволяет сохранить степень загрузки буровой лебедки при переходе с одной передачи на последующую.</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 xml:space="preserve">В соответствии с числом передач прототипа, принимаем </w:t>
      </w:r>
      <w:r w:rsidRPr="0023711C">
        <w:rPr>
          <w:rFonts w:ascii="Times New Roman" w:hAnsi="Times New Roman" w:cs="Times New Roman"/>
          <w:i/>
          <w:iCs/>
          <w:noProof/>
          <w:color w:val="000000"/>
          <w:sz w:val="28"/>
          <w:szCs w:val="28"/>
        </w:rPr>
        <w:t>k = 6.</w: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38" type="#_x0000_t75" style="width:93pt;height:20.25pt">
            <v:imagedata r:id="rId20" o:title=""/>
          </v:shape>
        </w:pic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AD7A6D"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br w:type="page"/>
      </w:r>
      <w:r w:rsidR="00481483" w:rsidRPr="0023711C">
        <w:rPr>
          <w:rFonts w:ascii="Times New Roman" w:hAnsi="Times New Roman" w:cs="Times New Roman"/>
          <w:noProof/>
          <w:color w:val="000000"/>
          <w:sz w:val="28"/>
          <w:szCs w:val="28"/>
        </w:rPr>
        <w:t>Итак, определяем промежуточные скорости подъема:</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-вторая скорость</w: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39" type="#_x0000_t75" style="width:201pt;height:15pt">
            <v:imagedata r:id="rId21" o:title=""/>
          </v:shape>
        </w:pic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-третья скорость</w: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40" type="#_x0000_t75" style="width:170.25pt;height:18pt">
            <v:imagedata r:id="rId22" o:title=""/>
          </v:shape>
        </w:pic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-четвертая скорость</w: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41" type="#_x0000_t75" style="width:171pt;height:18pt">
            <v:imagedata r:id="rId23" o:title=""/>
          </v:shape>
        </w:pic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-пятая скорость</w: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42" type="#_x0000_t75" style="width:170.25pt;height:18pt">
            <v:imagedata r:id="rId24" o:title=""/>
          </v:shape>
        </w:pic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-шестая скорость окончательно</w: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43" type="#_x0000_t75" style="width:167.25pt;height:18pt">
            <v:imagedata r:id="rId25" o:title=""/>
          </v:shape>
        </w:pic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Определяем скорости ходовой струны каната:</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-первая скорость</w: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44" type="#_x0000_t75" style="width:194.25pt;height:16.5pt">
            <v:imagedata r:id="rId26" o:title=""/>
          </v:shape>
        </w:pic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-вторая скорость</w:t>
      </w: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45" type="#_x0000_t75" style="width:164.25pt;height:16.5pt">
            <v:imagedata r:id="rId27" o:title=""/>
          </v:shape>
        </w:pic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AD7A6D"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br w:type="page"/>
      </w:r>
      <w:r w:rsidR="00481483" w:rsidRPr="0023711C">
        <w:rPr>
          <w:rFonts w:ascii="Times New Roman" w:hAnsi="Times New Roman" w:cs="Times New Roman"/>
          <w:noProof/>
          <w:color w:val="000000"/>
          <w:sz w:val="28"/>
          <w:szCs w:val="28"/>
        </w:rPr>
        <w:t>-третья скорость</w: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46" type="#_x0000_t75" style="width:164.25pt;height:16.5pt">
            <v:imagedata r:id="rId28" o:title=""/>
          </v:shape>
        </w:pic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-четвертая скорость</w: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47" type="#_x0000_t75" style="width:170.25pt;height:16.5pt">
            <v:imagedata r:id="rId29" o:title=""/>
          </v:shape>
        </w:pic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-пятая скорость</w: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48" type="#_x0000_t75" style="width:168pt;height:16.5pt">
            <v:imagedata r:id="rId30" o:title=""/>
          </v:shape>
        </w:pic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-шестая скорость</w:t>
      </w: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49" type="#_x0000_t75" style="width:167.25pt;height:16.5pt">
            <v:imagedata r:id="rId31" o:title=""/>
          </v:shape>
        </w:pict>
      </w:r>
    </w:p>
    <w:p w:rsidR="00AD7A6D" w:rsidRPr="0023711C" w:rsidRDefault="00AD7A6D" w:rsidP="00A27ACB">
      <w:pPr>
        <w:spacing w:after="0" w:line="360" w:lineRule="auto"/>
        <w:ind w:firstLine="709"/>
        <w:jc w:val="both"/>
        <w:rPr>
          <w:rFonts w:ascii="Times New Roman" w:hAnsi="Times New Roman" w:cs="Times New Roman"/>
          <w:i/>
          <w:iCs/>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i/>
          <w:iCs/>
          <w:noProof/>
          <w:color w:val="000000"/>
          <w:sz w:val="28"/>
          <w:szCs w:val="28"/>
        </w:rPr>
        <w:t>Диаметр барабана</w:t>
      </w:r>
      <w:r w:rsidRPr="0023711C">
        <w:rPr>
          <w:rFonts w:ascii="Times New Roman" w:hAnsi="Times New Roman" w:cs="Times New Roman"/>
          <w:noProof/>
          <w:color w:val="000000"/>
          <w:sz w:val="28"/>
          <w:szCs w:val="28"/>
        </w:rPr>
        <w:t xml:space="preserve"> выбираем в зависимости от диаметра талевого каната:</w: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50" type="#_x0000_t75" style="width:86.25pt;height:18pt">
            <v:imagedata r:id="rId32"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(2.1.5)</w: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где d</w:t>
      </w:r>
      <w:r w:rsidRPr="0023711C">
        <w:rPr>
          <w:rFonts w:ascii="Times New Roman" w:hAnsi="Times New Roman" w:cs="Times New Roman"/>
          <w:noProof/>
          <w:color w:val="000000"/>
          <w:sz w:val="28"/>
          <w:szCs w:val="28"/>
          <w:vertAlign w:val="subscript"/>
        </w:rPr>
        <w:t>к</w:t>
      </w:r>
      <w:r w:rsidRPr="0023711C">
        <w:rPr>
          <w:rFonts w:ascii="Times New Roman" w:hAnsi="Times New Roman" w:cs="Times New Roman"/>
          <w:noProof/>
          <w:color w:val="000000"/>
          <w:sz w:val="28"/>
          <w:szCs w:val="28"/>
        </w:rPr>
        <w:t>-диаметр каната, м.</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В соответствии с диаметром каната d</w:t>
      </w:r>
      <w:r w:rsidRPr="0023711C">
        <w:rPr>
          <w:rFonts w:ascii="Times New Roman" w:hAnsi="Times New Roman" w:cs="Times New Roman"/>
          <w:noProof/>
          <w:color w:val="000000"/>
          <w:sz w:val="28"/>
          <w:szCs w:val="28"/>
          <w:vertAlign w:val="subscript"/>
        </w:rPr>
        <w:t>к</w:t>
      </w:r>
      <w:r w:rsidRPr="0023711C">
        <w:rPr>
          <w:rFonts w:ascii="Times New Roman" w:hAnsi="Times New Roman" w:cs="Times New Roman"/>
          <w:noProof/>
          <w:color w:val="000000"/>
          <w:sz w:val="28"/>
          <w:szCs w:val="28"/>
        </w:rPr>
        <w:t>=32 мм ([3], табл. 11.3), применяемом на прототипной</w:t>
      </w:r>
      <w:r w:rsidR="00A27ACB" w:rsidRPr="0023711C">
        <w:rPr>
          <w:rFonts w:ascii="Times New Roman" w:hAnsi="Times New Roman" w:cs="Times New Roman"/>
          <w:noProof/>
          <w:color w:val="000000"/>
          <w:sz w:val="28"/>
          <w:szCs w:val="28"/>
        </w:rPr>
        <w:t xml:space="preserve"> </w:t>
      </w:r>
      <w:r w:rsidRPr="0023711C">
        <w:rPr>
          <w:rFonts w:ascii="Times New Roman" w:hAnsi="Times New Roman" w:cs="Times New Roman"/>
          <w:noProof/>
          <w:color w:val="000000"/>
          <w:sz w:val="28"/>
          <w:szCs w:val="28"/>
        </w:rPr>
        <w:t>лебедке принимаем d</w:t>
      </w:r>
      <w:r w:rsidRPr="0023711C">
        <w:rPr>
          <w:rFonts w:ascii="Times New Roman" w:hAnsi="Times New Roman" w:cs="Times New Roman"/>
          <w:noProof/>
          <w:color w:val="000000"/>
          <w:sz w:val="28"/>
          <w:szCs w:val="28"/>
          <w:vertAlign w:val="subscript"/>
        </w:rPr>
        <w:t>к</w:t>
      </w:r>
      <w:r w:rsidRPr="0023711C">
        <w:rPr>
          <w:rFonts w:ascii="Times New Roman" w:hAnsi="Times New Roman" w:cs="Times New Roman"/>
          <w:noProof/>
          <w:color w:val="000000"/>
          <w:sz w:val="28"/>
          <w:szCs w:val="28"/>
        </w:rPr>
        <w:t>=32 мм.</w: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51" type="#_x0000_t75" style="width:167.25pt;height:18pt">
            <v:imagedata r:id="rId33" o:title=""/>
          </v:shape>
        </w:pic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Принимаем D</w:t>
      </w:r>
      <w:r w:rsidRPr="0023711C">
        <w:rPr>
          <w:rFonts w:ascii="Times New Roman" w:hAnsi="Times New Roman" w:cs="Times New Roman"/>
          <w:noProof/>
          <w:color w:val="000000"/>
          <w:sz w:val="28"/>
          <w:szCs w:val="28"/>
          <w:vertAlign w:val="subscript"/>
        </w:rPr>
        <w:t>б</w:t>
      </w:r>
      <w:r w:rsidRPr="0023711C">
        <w:rPr>
          <w:rFonts w:ascii="Times New Roman" w:hAnsi="Times New Roman" w:cs="Times New Roman"/>
          <w:noProof/>
          <w:color w:val="000000"/>
          <w:sz w:val="28"/>
          <w:szCs w:val="28"/>
        </w:rPr>
        <w:t>=740 мм.</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i/>
          <w:iCs/>
          <w:noProof/>
          <w:color w:val="000000"/>
          <w:sz w:val="28"/>
          <w:szCs w:val="28"/>
        </w:rPr>
        <w:t>Диаметр конечного слоя навивки</w:t>
      </w:r>
      <w:r w:rsidRPr="0023711C">
        <w:rPr>
          <w:rFonts w:ascii="Times New Roman" w:hAnsi="Times New Roman" w:cs="Times New Roman"/>
          <w:noProof/>
          <w:color w:val="000000"/>
          <w:sz w:val="28"/>
          <w:szCs w:val="28"/>
        </w:rPr>
        <w:t xml:space="preserve"> каната на барабан</w:t>
      </w:r>
    </w:p>
    <w:p w:rsidR="00481483" w:rsidRPr="0023711C" w:rsidRDefault="00AD7A6D"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br w:type="page"/>
      </w:r>
      <w:r w:rsidR="00E05575">
        <w:rPr>
          <w:rFonts w:ascii="Times New Roman" w:hAnsi="Times New Roman" w:cs="Times New Roman"/>
          <w:noProof/>
          <w:color w:val="000000"/>
          <w:sz w:val="28"/>
          <w:szCs w:val="28"/>
        </w:rPr>
        <w:pict>
          <v:shape id="_x0000_i1052" type="#_x0000_t75" style="width:141pt;height:18pt">
            <v:imagedata r:id="rId34"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(2.1.6)</w: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где α=0,93 — коэффициент, учитывающий уменьшение диаметра навивки вследствие смещения каната в промежутки между витками нижнего слоя;</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К-число слоев навивки.</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В соответствии с числом слоев навивки К=3</w:t>
      </w:r>
      <w:r w:rsidR="00A27ACB" w:rsidRPr="0023711C">
        <w:rPr>
          <w:rFonts w:ascii="Times New Roman" w:hAnsi="Times New Roman" w:cs="Times New Roman"/>
          <w:noProof/>
          <w:color w:val="000000"/>
          <w:sz w:val="28"/>
          <w:szCs w:val="28"/>
        </w:rPr>
        <w:t xml:space="preserve"> </w:t>
      </w:r>
      <w:r w:rsidRPr="0023711C">
        <w:rPr>
          <w:rFonts w:ascii="Times New Roman" w:hAnsi="Times New Roman" w:cs="Times New Roman"/>
          <w:noProof/>
          <w:color w:val="000000"/>
          <w:sz w:val="28"/>
          <w:szCs w:val="28"/>
        </w:rPr>
        <w:t>([3], табл. 11.3), применяемом на прототипной</w:t>
      </w:r>
      <w:r w:rsidR="00A27ACB" w:rsidRPr="0023711C">
        <w:rPr>
          <w:rFonts w:ascii="Times New Roman" w:hAnsi="Times New Roman" w:cs="Times New Roman"/>
          <w:noProof/>
          <w:color w:val="000000"/>
          <w:sz w:val="28"/>
          <w:szCs w:val="28"/>
        </w:rPr>
        <w:t xml:space="preserve"> </w:t>
      </w:r>
      <w:r w:rsidRPr="0023711C">
        <w:rPr>
          <w:rFonts w:ascii="Times New Roman" w:hAnsi="Times New Roman" w:cs="Times New Roman"/>
          <w:noProof/>
          <w:color w:val="000000"/>
          <w:sz w:val="28"/>
          <w:szCs w:val="28"/>
        </w:rPr>
        <w:t>лебедке принимаем К=3.</w: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53" type="#_x0000_t75" style="width:237pt;height:15pt">
            <v:imagedata r:id="rId35" o:title=""/>
          </v:shape>
        </w:pic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По допускаемым отклонениям ходовой струны талевого каната длину барабана выбираем в пределах</w: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54" type="#_x0000_t75" style="width:137.25pt;height:20.25pt">
            <v:imagedata r:id="rId36"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(2.1.7)</w: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где l</w:t>
      </w:r>
      <w:r w:rsidRPr="0023711C">
        <w:rPr>
          <w:rFonts w:ascii="Times New Roman" w:hAnsi="Times New Roman" w:cs="Times New Roman"/>
          <w:noProof/>
          <w:color w:val="000000"/>
          <w:sz w:val="28"/>
          <w:szCs w:val="28"/>
          <w:vertAlign w:val="subscript"/>
        </w:rPr>
        <w:t>б</w:t>
      </w:r>
      <w:r w:rsidRPr="0023711C">
        <w:rPr>
          <w:rFonts w:ascii="Times New Roman" w:hAnsi="Times New Roman" w:cs="Times New Roman"/>
          <w:noProof/>
          <w:color w:val="000000"/>
          <w:sz w:val="28"/>
          <w:szCs w:val="28"/>
        </w:rPr>
        <w:t>- длина барабана, м;</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Н – расстояние между осями подъемного вала буровой лебедки и направляющего шкива кронблока, м.</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Принимаем Н примерно равной высоте буровой вышки Н=45 м.</w: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55" type="#_x0000_t75" style="width:176.25pt;height:37.5pt">
            <v:imagedata r:id="rId37" o:title=""/>
          </v:shape>
        </w:pict>
      </w:r>
    </w:p>
    <w:p w:rsidR="00AD7A6D" w:rsidRPr="0023711C" w:rsidRDefault="00AD7A6D"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Принимаем l</w:t>
      </w:r>
      <w:r w:rsidRPr="0023711C">
        <w:rPr>
          <w:rFonts w:ascii="Times New Roman" w:hAnsi="Times New Roman" w:cs="Times New Roman"/>
          <w:noProof/>
          <w:color w:val="000000"/>
          <w:sz w:val="28"/>
          <w:szCs w:val="28"/>
          <w:vertAlign w:val="subscript"/>
        </w:rPr>
        <w:t>б</w:t>
      </w:r>
      <w:r w:rsidRPr="0023711C">
        <w:rPr>
          <w:rFonts w:ascii="Times New Roman" w:hAnsi="Times New Roman" w:cs="Times New Roman"/>
          <w:noProof/>
          <w:color w:val="000000"/>
          <w:sz w:val="28"/>
          <w:szCs w:val="28"/>
        </w:rPr>
        <w:t>=1500мм.</w:t>
      </w:r>
    </w:p>
    <w:p w:rsidR="00481483" w:rsidRPr="0023711C" w:rsidRDefault="00481483" w:rsidP="00A27ACB">
      <w:pPr>
        <w:spacing w:after="0" w:line="360" w:lineRule="auto"/>
        <w:ind w:firstLine="709"/>
        <w:jc w:val="both"/>
        <w:rPr>
          <w:rFonts w:ascii="Times New Roman" w:hAnsi="Times New Roman" w:cs="Times New Roman"/>
          <w:b/>
          <w:noProof/>
          <w:color w:val="000000"/>
          <w:sz w:val="28"/>
          <w:szCs w:val="28"/>
        </w:rPr>
      </w:pPr>
      <w:r w:rsidRPr="0023711C">
        <w:rPr>
          <w:rFonts w:ascii="Times New Roman" w:hAnsi="Times New Roman" w:cs="Times New Roman"/>
          <w:noProof/>
          <w:color w:val="000000"/>
          <w:sz w:val="28"/>
          <w:szCs w:val="28"/>
        </w:rPr>
        <w:br w:type="page"/>
      </w:r>
      <w:r w:rsidRPr="0023711C">
        <w:rPr>
          <w:rFonts w:ascii="Times New Roman" w:hAnsi="Times New Roman" w:cs="Times New Roman"/>
          <w:b/>
          <w:noProof/>
          <w:color w:val="000000"/>
          <w:sz w:val="28"/>
          <w:szCs w:val="28"/>
        </w:rPr>
        <w:t>2.2 Расчеты на прочность</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Расчеты на прочность деталей и узлов лебедки выполняются по тяговому усилию, возникающему при допускаемой нагрузке на крюке, с учетом веса подвижных частей талевого механизма, кратности оснастки и потерь на трение при подъеме.</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Определяем наибольший крутящий момент М</w:t>
      </w:r>
      <w:r w:rsidRPr="0023711C">
        <w:rPr>
          <w:rFonts w:ascii="Times New Roman" w:hAnsi="Times New Roman" w:cs="Times New Roman"/>
          <w:noProof/>
          <w:color w:val="000000"/>
          <w:sz w:val="28"/>
          <w:szCs w:val="28"/>
          <w:vertAlign w:val="subscript"/>
        </w:rPr>
        <w:t>кр</w:t>
      </w:r>
      <w:r w:rsidRPr="0023711C">
        <w:rPr>
          <w:rFonts w:ascii="Times New Roman" w:hAnsi="Times New Roman" w:cs="Times New Roman"/>
          <w:noProof/>
          <w:color w:val="000000"/>
          <w:sz w:val="28"/>
          <w:szCs w:val="28"/>
        </w:rPr>
        <w:t xml:space="preserve"> на подъемном валу лебедки:</w:t>
      </w:r>
    </w:p>
    <w:p w:rsidR="000B4A66" w:rsidRPr="0023711C" w:rsidRDefault="000B4A66"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56" type="#_x0000_t75" style="width:56.25pt;height:34.5pt">
            <v:imagedata r:id="rId38"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(2.2.1)</w:t>
      </w:r>
    </w:p>
    <w:p w:rsidR="000B4A66" w:rsidRPr="0023711C" w:rsidRDefault="000B4A66"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где N – номинальная приводная мощность лебедки, Вт;</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ab/>
      </w:r>
      <w:r w:rsidR="00A27ACB" w:rsidRPr="0023711C">
        <w:rPr>
          <w:rFonts w:ascii="Times New Roman" w:hAnsi="Times New Roman" w:cs="Times New Roman"/>
          <w:noProof/>
          <w:color w:val="000000"/>
          <w:sz w:val="28"/>
          <w:szCs w:val="28"/>
        </w:rPr>
        <w:t xml:space="preserve"> </w:t>
      </w:r>
      <w:r w:rsidRPr="0023711C">
        <w:rPr>
          <w:rFonts w:ascii="Times New Roman" w:hAnsi="Times New Roman" w:cs="Times New Roman"/>
          <w:noProof/>
          <w:color w:val="000000"/>
          <w:sz w:val="28"/>
          <w:szCs w:val="28"/>
        </w:rPr>
        <w:t>ω</w:t>
      </w:r>
      <w:r w:rsidRPr="0023711C">
        <w:rPr>
          <w:rFonts w:ascii="Times New Roman" w:hAnsi="Times New Roman" w:cs="Times New Roman"/>
          <w:noProof/>
          <w:color w:val="000000"/>
          <w:sz w:val="28"/>
          <w:szCs w:val="28"/>
          <w:vertAlign w:val="subscript"/>
        </w:rPr>
        <w:t>б</w:t>
      </w:r>
      <w:r w:rsidRPr="0023711C">
        <w:rPr>
          <w:rFonts w:ascii="Times New Roman" w:hAnsi="Times New Roman" w:cs="Times New Roman"/>
          <w:noProof/>
          <w:color w:val="000000"/>
          <w:sz w:val="28"/>
          <w:szCs w:val="28"/>
        </w:rPr>
        <w:t xml:space="preserve"> – угловая скорость вращения барабана, с</w:t>
      </w:r>
      <w:r w:rsidRPr="0023711C">
        <w:rPr>
          <w:rFonts w:ascii="Times New Roman" w:hAnsi="Times New Roman" w:cs="Times New Roman"/>
          <w:noProof/>
          <w:color w:val="000000"/>
          <w:sz w:val="28"/>
          <w:szCs w:val="28"/>
          <w:vertAlign w:val="superscript"/>
        </w:rPr>
        <w:t>-1</w:t>
      </w:r>
      <w:r w:rsidRPr="0023711C">
        <w:rPr>
          <w:rFonts w:ascii="Times New Roman" w:hAnsi="Times New Roman" w:cs="Times New Roman"/>
          <w:noProof/>
          <w:color w:val="000000"/>
          <w:sz w:val="28"/>
          <w:szCs w:val="28"/>
        </w:rPr>
        <w:t>.</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Принимаем N = 900*10</w:t>
      </w:r>
      <w:r w:rsidRPr="0023711C">
        <w:rPr>
          <w:rFonts w:ascii="Times New Roman" w:hAnsi="Times New Roman" w:cs="Times New Roman"/>
          <w:noProof/>
          <w:color w:val="000000"/>
          <w:sz w:val="28"/>
          <w:szCs w:val="28"/>
          <w:vertAlign w:val="superscript"/>
        </w:rPr>
        <w:t>3</w:t>
      </w:r>
      <w:r w:rsidRPr="0023711C">
        <w:rPr>
          <w:rFonts w:ascii="Times New Roman" w:hAnsi="Times New Roman" w:cs="Times New Roman"/>
          <w:noProof/>
          <w:color w:val="000000"/>
          <w:sz w:val="28"/>
          <w:szCs w:val="28"/>
        </w:rPr>
        <w:t xml:space="preserve"> Вт.</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Угловая скорость вращения барабана определится по формуле</w:t>
      </w:r>
    </w:p>
    <w:p w:rsidR="000B4A66" w:rsidRPr="0023711C" w:rsidRDefault="000B4A66"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57" type="#_x0000_t75" style="width:153.75pt;height:34.5pt">
            <v:imagedata r:id="rId39"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(2.2.2)</w:t>
      </w:r>
    </w:p>
    <w:p w:rsidR="000B4A66" w:rsidRPr="0023711C" w:rsidRDefault="000B4A66"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58" type="#_x0000_t75" style="width:181.5pt;height:36pt">
            <v:imagedata r:id="rId40" o:title=""/>
          </v:shape>
        </w:pict>
      </w:r>
    </w:p>
    <w:p w:rsidR="000B4A66" w:rsidRPr="0023711C" w:rsidRDefault="000B4A66"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Зная максимальный диаметр навивки каната на барабане D</w:t>
      </w:r>
      <w:r w:rsidRPr="0023711C">
        <w:rPr>
          <w:rFonts w:ascii="Times New Roman" w:hAnsi="Times New Roman" w:cs="Times New Roman"/>
          <w:noProof/>
          <w:color w:val="000000"/>
          <w:sz w:val="28"/>
          <w:szCs w:val="28"/>
          <w:vertAlign w:val="subscript"/>
        </w:rPr>
        <w:t>к</w:t>
      </w:r>
      <w:r w:rsidRPr="0023711C">
        <w:rPr>
          <w:rFonts w:ascii="Times New Roman" w:hAnsi="Times New Roman" w:cs="Times New Roman"/>
          <w:noProof/>
          <w:color w:val="000000"/>
          <w:sz w:val="28"/>
          <w:szCs w:val="28"/>
        </w:rPr>
        <w:t xml:space="preserve"> и наибольший крутящий момент М</w:t>
      </w:r>
      <w:r w:rsidRPr="0023711C">
        <w:rPr>
          <w:rFonts w:ascii="Times New Roman" w:hAnsi="Times New Roman" w:cs="Times New Roman"/>
          <w:noProof/>
          <w:color w:val="000000"/>
          <w:sz w:val="28"/>
          <w:szCs w:val="28"/>
          <w:vertAlign w:val="subscript"/>
        </w:rPr>
        <w:t>кр</w:t>
      </w:r>
      <w:r w:rsidRPr="0023711C">
        <w:rPr>
          <w:rFonts w:ascii="Times New Roman" w:hAnsi="Times New Roman" w:cs="Times New Roman"/>
          <w:noProof/>
          <w:color w:val="000000"/>
          <w:sz w:val="28"/>
          <w:szCs w:val="28"/>
        </w:rPr>
        <w:t xml:space="preserve"> на подъемном валу лебедки можно вычислить натяжение ведущей ветви каната</w:t>
      </w:r>
    </w:p>
    <w:p w:rsidR="000B4A66" w:rsidRPr="0023711C" w:rsidRDefault="000B4A66"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59" type="#_x0000_t75" style="width:179.25pt;height:36pt">
            <v:imagedata r:id="rId41"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 xml:space="preserve"> (2.2.3)</w:t>
      </w:r>
    </w:p>
    <w:p w:rsidR="00481483" w:rsidRPr="0023711C" w:rsidRDefault="00481483" w:rsidP="00A27ACB">
      <w:pPr>
        <w:spacing w:after="0" w:line="360" w:lineRule="auto"/>
        <w:ind w:firstLine="709"/>
        <w:jc w:val="both"/>
        <w:rPr>
          <w:rFonts w:ascii="Times New Roman" w:hAnsi="Times New Roman" w:cs="Times New Roman"/>
          <w:b/>
          <w:noProof/>
          <w:color w:val="000000"/>
          <w:sz w:val="28"/>
          <w:szCs w:val="28"/>
        </w:rPr>
      </w:pPr>
      <w:r w:rsidRPr="0023711C">
        <w:rPr>
          <w:rFonts w:ascii="Times New Roman" w:hAnsi="Times New Roman" w:cs="Times New Roman"/>
          <w:noProof/>
          <w:color w:val="000000"/>
          <w:sz w:val="28"/>
          <w:szCs w:val="28"/>
        </w:rPr>
        <w:br w:type="page"/>
      </w:r>
      <w:r w:rsidRPr="0023711C">
        <w:rPr>
          <w:rFonts w:ascii="Times New Roman" w:hAnsi="Times New Roman" w:cs="Times New Roman"/>
          <w:b/>
          <w:noProof/>
          <w:color w:val="000000"/>
          <w:sz w:val="28"/>
          <w:szCs w:val="28"/>
        </w:rPr>
        <w:t>2.2.1 Расчет на прочность барабана лебедки</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После выбора конструкции и определения основных размеров, барабана необходим его расчет на прочность. При навивке каната в стенках бочки барабана возникают напряжения сжатия, изгиба и кручения. В связи с тем что осевой и полярный моменты сопротивления сечения барабана большие, напряжения изгиба и кручения, возникающие в стенке барабана, несущественны. Поэтому расчет проводят только по напряжениям сжатия ([1], с.309)</w:t>
      </w:r>
    </w:p>
    <w:p w:rsidR="000B4A66" w:rsidRPr="0023711C" w:rsidRDefault="000B4A66"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60" type="#_x0000_t75" style="width:93pt;height:34.5pt">
            <v:imagedata r:id="rId42"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(2.2.1.1)</w:t>
      </w:r>
    </w:p>
    <w:p w:rsidR="000B4A66" w:rsidRPr="0023711C" w:rsidRDefault="000B4A66" w:rsidP="00A27ACB">
      <w:pPr>
        <w:spacing w:after="0" w:line="360" w:lineRule="auto"/>
        <w:ind w:firstLine="709"/>
        <w:jc w:val="both"/>
        <w:rPr>
          <w:rFonts w:ascii="Times New Roman" w:hAnsi="Times New Roman" w:cs="Times New Roman"/>
          <w:noProof/>
          <w:color w:val="000000"/>
          <w:sz w:val="28"/>
          <w:szCs w:val="28"/>
        </w:rPr>
      </w:pPr>
    </w:p>
    <w:p w:rsidR="00A27ACB"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где Р</w:t>
      </w:r>
      <w:r w:rsidRPr="0023711C">
        <w:rPr>
          <w:rFonts w:ascii="Times New Roman" w:hAnsi="Times New Roman" w:cs="Times New Roman"/>
          <w:noProof/>
          <w:color w:val="000000"/>
          <w:sz w:val="28"/>
          <w:szCs w:val="28"/>
          <w:vertAlign w:val="subscript"/>
        </w:rPr>
        <w:t>в</w:t>
      </w:r>
      <w:r w:rsidRPr="0023711C">
        <w:rPr>
          <w:rFonts w:ascii="Times New Roman" w:hAnsi="Times New Roman" w:cs="Times New Roman"/>
          <w:noProof/>
          <w:color w:val="000000"/>
          <w:sz w:val="28"/>
          <w:szCs w:val="28"/>
        </w:rPr>
        <w:t xml:space="preserve"> - натяжение ведущей ветви каната, Н;</w:t>
      </w:r>
    </w:p>
    <w:p w:rsidR="00A27ACB"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s — толщина стенки бочки барабана, м;</w:t>
      </w:r>
    </w:p>
    <w:p w:rsidR="00A27ACB"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i/>
          <w:iCs/>
          <w:noProof/>
          <w:color w:val="000000"/>
          <w:sz w:val="28"/>
          <w:szCs w:val="28"/>
        </w:rPr>
        <w:t xml:space="preserve">А </w:t>
      </w:r>
      <w:r w:rsidRPr="0023711C">
        <w:rPr>
          <w:rFonts w:ascii="Times New Roman" w:hAnsi="Times New Roman" w:cs="Times New Roman"/>
          <w:noProof/>
          <w:color w:val="000000"/>
          <w:sz w:val="28"/>
          <w:szCs w:val="28"/>
        </w:rPr>
        <w:t>— коэффициент, зависящий от числа навиваемых слоев и других факторов;</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[σ</w:t>
      </w:r>
      <w:r w:rsidRPr="0023711C">
        <w:rPr>
          <w:rFonts w:ascii="Times New Roman" w:hAnsi="Times New Roman" w:cs="Times New Roman"/>
          <w:noProof/>
          <w:color w:val="000000"/>
          <w:sz w:val="28"/>
          <w:szCs w:val="28"/>
          <w:vertAlign w:val="subscript"/>
        </w:rPr>
        <w:t>сж</w:t>
      </w:r>
      <w:r w:rsidRPr="0023711C">
        <w:rPr>
          <w:rFonts w:ascii="Times New Roman" w:hAnsi="Times New Roman" w:cs="Times New Roman"/>
          <w:noProof/>
          <w:color w:val="000000"/>
          <w:sz w:val="28"/>
          <w:szCs w:val="28"/>
        </w:rPr>
        <w:t>]-допустимые напряжения сжатия, Па.</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Принимаем по аналогии с прототипом s = 80 мм = 0,08 м.</w:t>
      </w:r>
    </w:p>
    <w:p w:rsidR="00A27ACB"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Допустимые напряжения сжатия материала бочки барабана [σ</w:t>
      </w:r>
      <w:r w:rsidRPr="0023711C">
        <w:rPr>
          <w:rFonts w:ascii="Times New Roman" w:hAnsi="Times New Roman" w:cs="Times New Roman"/>
          <w:noProof/>
          <w:color w:val="000000"/>
          <w:sz w:val="28"/>
          <w:szCs w:val="28"/>
          <w:vertAlign w:val="subscript"/>
        </w:rPr>
        <w:t>сж</w:t>
      </w:r>
      <w:r w:rsidRPr="0023711C">
        <w:rPr>
          <w:rFonts w:ascii="Times New Roman" w:hAnsi="Times New Roman" w:cs="Times New Roman"/>
          <w:noProof/>
          <w:color w:val="000000"/>
          <w:sz w:val="28"/>
          <w:szCs w:val="28"/>
        </w:rPr>
        <w:t>]=500МПа ([1], табл. 6), считая, что бочка барабана изготовлена из углеродистой стали 30.</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При числе слоев навивки К=3 коэффициент А равен([1], с. 309):</w:t>
      </w:r>
    </w:p>
    <w:p w:rsidR="000B4A66" w:rsidRPr="0023711C" w:rsidRDefault="000B4A66"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61" type="#_x0000_t75" style="width:108pt;height:33pt">
            <v:imagedata r:id="rId43"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(2.2.1.2)</w:t>
      </w:r>
    </w:p>
    <w:p w:rsidR="000B4A66" w:rsidRPr="0023711C" w:rsidRDefault="000B4A66"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где λ — коэффициент, зависящий от диаметра каната, модуля его упругости Е</w:t>
      </w:r>
      <w:r w:rsidRPr="0023711C">
        <w:rPr>
          <w:rFonts w:ascii="Times New Roman" w:hAnsi="Times New Roman" w:cs="Times New Roman"/>
          <w:noProof/>
          <w:color w:val="000000"/>
          <w:sz w:val="28"/>
          <w:szCs w:val="28"/>
          <w:vertAlign w:val="subscript"/>
        </w:rPr>
        <w:t>к</w:t>
      </w:r>
      <w:r w:rsidRPr="0023711C">
        <w:rPr>
          <w:rFonts w:ascii="Times New Roman" w:hAnsi="Times New Roman" w:cs="Times New Roman"/>
          <w:noProof/>
          <w:color w:val="000000"/>
          <w:sz w:val="28"/>
          <w:szCs w:val="28"/>
        </w:rPr>
        <w:t xml:space="preserve"> и толщины стенки барабана</w:t>
      </w:r>
    </w:p>
    <w:p w:rsidR="00481483" w:rsidRPr="0023711C" w:rsidRDefault="000B4A66"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br w:type="page"/>
      </w:r>
      <w:r w:rsidR="00E05575">
        <w:rPr>
          <w:rFonts w:ascii="Times New Roman" w:hAnsi="Times New Roman" w:cs="Times New Roman"/>
          <w:noProof/>
          <w:color w:val="000000"/>
          <w:sz w:val="28"/>
          <w:szCs w:val="28"/>
        </w:rPr>
        <w:pict>
          <v:shape id="_x0000_i1062" type="#_x0000_t75" style="width:54pt;height:30.75pt">
            <v:imagedata r:id="rId44"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(2.2.1.3)</w:t>
      </w:r>
    </w:p>
    <w:p w:rsidR="000B4A66" w:rsidRPr="0023711C" w:rsidRDefault="000B4A66"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где Е = 2,1*10</w:t>
      </w:r>
      <w:r w:rsidRPr="0023711C">
        <w:rPr>
          <w:rFonts w:ascii="Times New Roman" w:hAnsi="Times New Roman" w:cs="Times New Roman"/>
          <w:noProof/>
          <w:color w:val="000000"/>
          <w:sz w:val="28"/>
          <w:szCs w:val="28"/>
          <w:vertAlign w:val="superscript"/>
        </w:rPr>
        <w:t>5</w:t>
      </w:r>
      <w:r w:rsidRPr="0023711C">
        <w:rPr>
          <w:rFonts w:ascii="Times New Roman" w:hAnsi="Times New Roman" w:cs="Times New Roman"/>
          <w:noProof/>
          <w:color w:val="000000"/>
          <w:sz w:val="28"/>
          <w:szCs w:val="28"/>
        </w:rPr>
        <w:t xml:space="preserve"> МПа —модуль упругости стали;</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ab/>
        <w:t>Е</w:t>
      </w:r>
      <w:r w:rsidRPr="0023711C">
        <w:rPr>
          <w:rFonts w:ascii="Times New Roman" w:hAnsi="Times New Roman" w:cs="Times New Roman"/>
          <w:noProof/>
          <w:color w:val="000000"/>
          <w:sz w:val="28"/>
          <w:szCs w:val="28"/>
          <w:vertAlign w:val="subscript"/>
        </w:rPr>
        <w:t>к</w:t>
      </w:r>
      <w:r w:rsidRPr="0023711C">
        <w:rPr>
          <w:rFonts w:ascii="Times New Roman" w:hAnsi="Times New Roman" w:cs="Times New Roman"/>
          <w:noProof/>
          <w:color w:val="000000"/>
          <w:sz w:val="28"/>
          <w:szCs w:val="28"/>
        </w:rPr>
        <w:t>- модуль упругости каната, МПа.</w:t>
      </w:r>
    </w:p>
    <w:p w:rsidR="000B4A66" w:rsidRPr="0023711C" w:rsidRDefault="000B4A66"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63" type="#_x0000_t75" style="width:45.75pt;height:18pt">
            <v:imagedata r:id="rId45"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(2.2.1.4)</w:t>
      </w:r>
    </w:p>
    <w:p w:rsidR="000B4A66" w:rsidRPr="0023711C" w:rsidRDefault="000B4A66"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где а=0,33…0,35 ([1], с.157).</w:t>
      </w:r>
    </w:p>
    <w:p w:rsidR="000B4A66" w:rsidRPr="0023711C" w:rsidRDefault="000B4A66"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64" type="#_x0000_t75" style="width:185.25pt;height:18pt">
            <v:imagedata r:id="rId46" o:title=""/>
          </v:shape>
        </w:pict>
      </w:r>
    </w:p>
    <w:p w:rsidR="000B4A66" w:rsidRPr="0023711C" w:rsidRDefault="000B4A66"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65" type="#_x0000_t75" style="width:150.75pt;height:36pt">
            <v:imagedata r:id="rId47" o:title=""/>
          </v:shape>
        </w:pict>
      </w:r>
    </w:p>
    <w:p w:rsidR="000B4A66" w:rsidRPr="0023711C" w:rsidRDefault="000B4A66"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66" type="#_x0000_t75" style="width:181.5pt;height:33pt">
            <v:imagedata r:id="rId48" o:title=""/>
          </v:shape>
        </w:pict>
      </w:r>
    </w:p>
    <w:p w:rsidR="000B4A66" w:rsidRPr="0023711C" w:rsidRDefault="000B4A66"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67" type="#_x0000_t75" style="width:317.25pt;height:33pt">
            <v:imagedata r:id="rId49" o:title=""/>
          </v:shape>
        </w:pic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Условие прочности выполняется.</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b/>
          <w:noProof/>
          <w:color w:val="000000"/>
          <w:sz w:val="28"/>
          <w:szCs w:val="28"/>
        </w:rPr>
      </w:pPr>
      <w:r w:rsidRPr="0023711C">
        <w:rPr>
          <w:rFonts w:ascii="Times New Roman" w:hAnsi="Times New Roman" w:cs="Times New Roman"/>
          <w:b/>
          <w:noProof/>
          <w:color w:val="000000"/>
          <w:sz w:val="28"/>
          <w:szCs w:val="28"/>
        </w:rPr>
        <w:t>2.2.2 Расчет венца цепного колеса</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Рассчитаем и сконструируем ведомое цепное колесо (поз. 1 Приложение А) передачи «тихой» скорости (поз. 3 рисунок 1.4). Посредством этой передачи подъемному валу лебедки сообщаются I, II и III «тихие» скорости.</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В передаче применена стандартная приводная роликовая трехрядная цепь по ГОСТ 13568.</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Известны числа зубьев звездочек передачи: ведущее колесо z</w:t>
      </w:r>
      <w:r w:rsidRPr="0023711C">
        <w:rPr>
          <w:rFonts w:ascii="Times New Roman" w:hAnsi="Times New Roman" w:cs="Times New Roman"/>
          <w:noProof/>
          <w:color w:val="000000"/>
          <w:sz w:val="28"/>
          <w:szCs w:val="28"/>
          <w:vertAlign w:val="subscript"/>
        </w:rPr>
        <w:t>1</w:t>
      </w:r>
      <w:r w:rsidRPr="0023711C">
        <w:rPr>
          <w:rFonts w:ascii="Times New Roman" w:hAnsi="Times New Roman" w:cs="Times New Roman"/>
          <w:noProof/>
          <w:color w:val="000000"/>
          <w:sz w:val="28"/>
          <w:szCs w:val="28"/>
        </w:rPr>
        <w:t xml:space="preserve"> = 21, ведомое колесо z</w:t>
      </w:r>
      <w:r w:rsidRPr="0023711C">
        <w:rPr>
          <w:rFonts w:ascii="Times New Roman" w:hAnsi="Times New Roman" w:cs="Times New Roman"/>
          <w:noProof/>
          <w:color w:val="000000"/>
          <w:sz w:val="28"/>
          <w:szCs w:val="28"/>
          <w:vertAlign w:val="subscript"/>
        </w:rPr>
        <w:t>2</w:t>
      </w:r>
      <w:r w:rsidRPr="0023711C">
        <w:rPr>
          <w:rFonts w:ascii="Times New Roman" w:hAnsi="Times New Roman" w:cs="Times New Roman"/>
          <w:noProof/>
          <w:color w:val="000000"/>
          <w:sz w:val="28"/>
          <w:szCs w:val="28"/>
        </w:rPr>
        <w:t xml:space="preserve"> = 81.</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Определяем передаточное число передачи</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68" type="#_x0000_t75" style="width:101.25pt;height:36pt">
            <v:imagedata r:id="rId50"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(2.2.2.1)</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Определяем максимальный (на I скорости) крутящий момент на малой звездочке М</w:t>
      </w:r>
      <w:r w:rsidRPr="0023711C">
        <w:rPr>
          <w:rFonts w:ascii="Times New Roman" w:hAnsi="Times New Roman" w:cs="Times New Roman"/>
          <w:noProof/>
          <w:color w:val="000000"/>
          <w:sz w:val="28"/>
          <w:szCs w:val="28"/>
          <w:vertAlign w:val="subscript"/>
        </w:rPr>
        <w:t>1</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69" type="#_x0000_t75" style="width:216.75pt;height:20.25pt">
            <v:imagedata r:id="rId51"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 xml:space="preserve"> (2.2.2.2)</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A27ACB"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Частота вращения барабана определится по формуле</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70" type="#_x0000_t75" style="width:272.25pt;height:35.25pt">
            <v:imagedata r:id="rId52" o:title=""/>
          </v:shape>
        </w:pic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Определяем коэффициент эксплуатации цепи</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71" type="#_x0000_t75" style="width:107.25pt;height:20.25pt">
            <v:imagedata r:id="rId53"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(2.2.2.3)</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где k</w:t>
      </w:r>
      <w:r w:rsidRPr="0023711C">
        <w:rPr>
          <w:rFonts w:ascii="Times New Roman" w:hAnsi="Times New Roman" w:cs="Times New Roman"/>
          <w:noProof/>
          <w:color w:val="000000"/>
          <w:sz w:val="28"/>
          <w:szCs w:val="28"/>
          <w:vertAlign w:val="subscript"/>
        </w:rPr>
        <w:t>Д</w:t>
      </w:r>
      <w:r w:rsidRPr="0023711C">
        <w:rPr>
          <w:rFonts w:ascii="Times New Roman" w:hAnsi="Times New Roman" w:cs="Times New Roman"/>
          <w:noProof/>
          <w:color w:val="000000"/>
          <w:sz w:val="28"/>
          <w:szCs w:val="28"/>
        </w:rPr>
        <w:t xml:space="preserve"> - коэффициент, учитывающий динамичность передаваемой нагрузки;</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k</w:t>
      </w:r>
      <w:r w:rsidRPr="0023711C">
        <w:rPr>
          <w:rFonts w:ascii="Times New Roman" w:hAnsi="Times New Roman" w:cs="Times New Roman"/>
          <w:noProof/>
          <w:color w:val="000000"/>
          <w:sz w:val="28"/>
          <w:szCs w:val="28"/>
          <w:vertAlign w:val="subscript"/>
        </w:rPr>
        <w:t>а</w:t>
      </w:r>
      <w:r w:rsidRPr="0023711C">
        <w:rPr>
          <w:rFonts w:ascii="Times New Roman" w:hAnsi="Times New Roman" w:cs="Times New Roman"/>
          <w:noProof/>
          <w:color w:val="000000"/>
          <w:sz w:val="28"/>
          <w:szCs w:val="28"/>
        </w:rPr>
        <w:t xml:space="preserve"> - коэффициент, учитывающий длину цепи (межосевое расстояние);</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k</w:t>
      </w:r>
      <w:r w:rsidRPr="0023711C">
        <w:rPr>
          <w:rFonts w:ascii="Times New Roman" w:hAnsi="Times New Roman" w:cs="Times New Roman"/>
          <w:noProof/>
          <w:color w:val="000000"/>
          <w:sz w:val="28"/>
          <w:szCs w:val="28"/>
          <w:vertAlign w:val="subscript"/>
        </w:rPr>
        <w:t>р</w:t>
      </w:r>
      <w:r w:rsidRPr="0023711C">
        <w:rPr>
          <w:rFonts w:ascii="Times New Roman" w:hAnsi="Times New Roman" w:cs="Times New Roman"/>
          <w:noProof/>
          <w:color w:val="000000"/>
          <w:sz w:val="28"/>
          <w:szCs w:val="28"/>
        </w:rPr>
        <w:t xml:space="preserve"> - коэффициент, учитывающий способ регулировки натяжения цепи;</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k</w:t>
      </w:r>
      <w:r w:rsidRPr="0023711C">
        <w:rPr>
          <w:rFonts w:ascii="Times New Roman" w:hAnsi="Times New Roman" w:cs="Times New Roman"/>
          <w:noProof/>
          <w:color w:val="000000"/>
          <w:sz w:val="28"/>
          <w:szCs w:val="28"/>
          <w:vertAlign w:val="subscript"/>
        </w:rPr>
        <w:t>н</w:t>
      </w:r>
      <w:r w:rsidRPr="0023711C">
        <w:rPr>
          <w:rFonts w:ascii="Times New Roman" w:hAnsi="Times New Roman" w:cs="Times New Roman"/>
          <w:noProof/>
          <w:color w:val="000000"/>
          <w:sz w:val="28"/>
          <w:szCs w:val="28"/>
        </w:rPr>
        <w:t xml:space="preserve"> - коэффициент, учитывающий наклон передачи к горизонту;</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k</w:t>
      </w:r>
      <w:r w:rsidRPr="0023711C">
        <w:rPr>
          <w:rFonts w:ascii="Times New Roman" w:hAnsi="Times New Roman" w:cs="Times New Roman"/>
          <w:noProof/>
          <w:color w:val="000000"/>
          <w:sz w:val="28"/>
          <w:szCs w:val="28"/>
          <w:vertAlign w:val="subscript"/>
        </w:rPr>
        <w:t>с</w:t>
      </w:r>
      <w:r w:rsidRPr="0023711C">
        <w:rPr>
          <w:rFonts w:ascii="Times New Roman" w:hAnsi="Times New Roman" w:cs="Times New Roman"/>
          <w:noProof/>
          <w:color w:val="000000"/>
          <w:sz w:val="28"/>
          <w:szCs w:val="28"/>
        </w:rPr>
        <w:t xml:space="preserve"> - коэффициент, учитывающий качество смазки передачи и условия ее работы;</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k</w:t>
      </w:r>
      <w:r w:rsidRPr="0023711C">
        <w:rPr>
          <w:rFonts w:ascii="Times New Roman" w:hAnsi="Times New Roman" w:cs="Times New Roman"/>
          <w:noProof/>
          <w:color w:val="000000"/>
          <w:sz w:val="28"/>
          <w:szCs w:val="28"/>
          <w:vertAlign w:val="subscript"/>
        </w:rPr>
        <w:t>реж</w:t>
      </w:r>
      <w:r w:rsidRPr="0023711C">
        <w:rPr>
          <w:rFonts w:ascii="Times New Roman" w:hAnsi="Times New Roman" w:cs="Times New Roman"/>
          <w:noProof/>
          <w:color w:val="000000"/>
          <w:sz w:val="28"/>
          <w:szCs w:val="28"/>
        </w:rPr>
        <w:t xml:space="preserve"> - коэффициент, учитывающий режим работы передачи.</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Определяем значения коэффициентов:</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k</w:t>
      </w:r>
      <w:r w:rsidRPr="0023711C">
        <w:rPr>
          <w:rFonts w:ascii="Times New Roman" w:hAnsi="Times New Roman" w:cs="Times New Roman"/>
          <w:noProof/>
          <w:color w:val="000000"/>
          <w:sz w:val="28"/>
          <w:szCs w:val="28"/>
          <w:vertAlign w:val="subscript"/>
        </w:rPr>
        <w:t>Д</w:t>
      </w:r>
      <w:r w:rsidRPr="0023711C">
        <w:rPr>
          <w:rFonts w:ascii="Times New Roman" w:hAnsi="Times New Roman" w:cs="Times New Roman"/>
          <w:noProof/>
          <w:color w:val="000000"/>
          <w:sz w:val="28"/>
          <w:szCs w:val="28"/>
        </w:rPr>
        <w:t xml:space="preserve"> = 1,0 при равномерной нагрузке ([4], табл. 3.3.2);</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k</w:t>
      </w:r>
      <w:r w:rsidRPr="0023711C">
        <w:rPr>
          <w:rFonts w:ascii="Times New Roman" w:hAnsi="Times New Roman" w:cs="Times New Roman"/>
          <w:noProof/>
          <w:color w:val="000000"/>
          <w:sz w:val="28"/>
          <w:szCs w:val="28"/>
          <w:vertAlign w:val="subscript"/>
        </w:rPr>
        <w:t>а</w:t>
      </w:r>
      <w:r w:rsidRPr="0023711C">
        <w:rPr>
          <w:rFonts w:ascii="Times New Roman" w:hAnsi="Times New Roman" w:cs="Times New Roman"/>
          <w:noProof/>
          <w:color w:val="000000"/>
          <w:sz w:val="28"/>
          <w:szCs w:val="28"/>
        </w:rPr>
        <w:t xml:space="preserve"> = 0,80 ([4], табл. 3.3.3);</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k</w:t>
      </w:r>
      <w:r w:rsidRPr="0023711C">
        <w:rPr>
          <w:rFonts w:ascii="Times New Roman" w:hAnsi="Times New Roman" w:cs="Times New Roman"/>
          <w:noProof/>
          <w:color w:val="000000"/>
          <w:sz w:val="28"/>
          <w:szCs w:val="28"/>
          <w:vertAlign w:val="subscript"/>
        </w:rPr>
        <w:t>р</w:t>
      </w:r>
      <w:r w:rsidRPr="0023711C">
        <w:rPr>
          <w:rFonts w:ascii="Times New Roman" w:hAnsi="Times New Roman" w:cs="Times New Roman"/>
          <w:noProof/>
          <w:color w:val="000000"/>
          <w:sz w:val="28"/>
          <w:szCs w:val="28"/>
        </w:rPr>
        <w:t xml:space="preserve"> = 1,25 для нерегулируемой передачи ([4], табл. 3.3.4);</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k</w:t>
      </w:r>
      <w:r w:rsidRPr="0023711C">
        <w:rPr>
          <w:rFonts w:ascii="Times New Roman" w:hAnsi="Times New Roman" w:cs="Times New Roman"/>
          <w:noProof/>
          <w:color w:val="000000"/>
          <w:sz w:val="28"/>
          <w:szCs w:val="28"/>
          <w:vertAlign w:val="subscript"/>
        </w:rPr>
        <w:t>н</w:t>
      </w:r>
      <w:r w:rsidRPr="0023711C">
        <w:rPr>
          <w:rFonts w:ascii="Times New Roman" w:hAnsi="Times New Roman" w:cs="Times New Roman"/>
          <w:noProof/>
          <w:color w:val="000000"/>
          <w:sz w:val="28"/>
          <w:szCs w:val="28"/>
        </w:rPr>
        <w:t xml:space="preserve"> = 1,0 при наклоне линии центров до 60</w:t>
      </w:r>
      <w:r w:rsidRPr="0023711C">
        <w:rPr>
          <w:rFonts w:ascii="Times New Roman" w:hAnsi="Times New Roman" w:cs="Times New Roman"/>
          <w:noProof/>
          <w:color w:val="000000"/>
          <w:sz w:val="28"/>
          <w:szCs w:val="28"/>
          <w:vertAlign w:val="superscript"/>
        </w:rPr>
        <w:t>0</w:t>
      </w:r>
      <w:r w:rsidR="00A27ACB" w:rsidRPr="0023711C">
        <w:rPr>
          <w:rFonts w:ascii="Times New Roman" w:hAnsi="Times New Roman" w:cs="Times New Roman"/>
          <w:noProof/>
          <w:color w:val="000000"/>
          <w:sz w:val="28"/>
          <w:szCs w:val="28"/>
        </w:rPr>
        <w:t>;</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k</w:t>
      </w:r>
      <w:r w:rsidRPr="0023711C">
        <w:rPr>
          <w:rFonts w:ascii="Times New Roman" w:hAnsi="Times New Roman" w:cs="Times New Roman"/>
          <w:noProof/>
          <w:color w:val="000000"/>
          <w:sz w:val="28"/>
          <w:szCs w:val="28"/>
          <w:vertAlign w:val="subscript"/>
        </w:rPr>
        <w:t>с</w:t>
      </w:r>
      <w:r w:rsidR="00A27ACB" w:rsidRPr="0023711C">
        <w:rPr>
          <w:rFonts w:ascii="Times New Roman" w:hAnsi="Times New Roman" w:cs="Times New Roman"/>
          <w:noProof/>
          <w:color w:val="000000"/>
          <w:sz w:val="28"/>
          <w:szCs w:val="28"/>
        </w:rPr>
        <w:t xml:space="preserve"> </w:t>
      </w:r>
      <w:r w:rsidRPr="0023711C">
        <w:rPr>
          <w:rFonts w:ascii="Times New Roman" w:hAnsi="Times New Roman" w:cs="Times New Roman"/>
          <w:noProof/>
          <w:color w:val="000000"/>
          <w:sz w:val="28"/>
          <w:szCs w:val="28"/>
        </w:rPr>
        <w:t>= 1,0 ([4], табл. 3.3.6);</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k</w:t>
      </w:r>
      <w:r w:rsidRPr="0023711C">
        <w:rPr>
          <w:rFonts w:ascii="Times New Roman" w:hAnsi="Times New Roman" w:cs="Times New Roman"/>
          <w:noProof/>
          <w:color w:val="000000"/>
          <w:sz w:val="28"/>
          <w:szCs w:val="28"/>
          <w:vertAlign w:val="subscript"/>
        </w:rPr>
        <w:t>реж</w:t>
      </w:r>
      <w:r w:rsidRPr="0023711C">
        <w:rPr>
          <w:rFonts w:ascii="Times New Roman" w:hAnsi="Times New Roman" w:cs="Times New Roman"/>
          <w:noProof/>
          <w:color w:val="000000"/>
          <w:sz w:val="28"/>
          <w:szCs w:val="28"/>
        </w:rPr>
        <w:t xml:space="preserve"> = 1,45 при круглосуточной работе ([4], табл. 3.3.8).</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72" type="#_x0000_t75" style="width:194.25pt;height:18.75pt">
            <v:imagedata r:id="rId54" o:title=""/>
          </v:shape>
        </w:pic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Определяем предварительно шаг цепи</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73" type="#_x0000_t75" style="width:81pt;height:40.5pt">
            <v:imagedata r:id="rId55"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 xml:space="preserve"> (2.2.2.4)</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A27ACB"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где [р]-допускаемое давление в шарнирах, МПа;</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m-число рядов цепи.</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По ([5], табл. 5.15) принимаем [р]=20 МПа.</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74" type="#_x0000_t75" style="width:159pt;height:36.75pt">
            <v:imagedata r:id="rId56" o:title=""/>
          </v:shape>
        </w:pic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Принимаем по ([4], табл. 3.1.1) параметры цепи: шаг цепи t</w:t>
      </w:r>
      <w:r w:rsidRPr="0023711C">
        <w:rPr>
          <w:rFonts w:ascii="Times New Roman" w:hAnsi="Times New Roman" w:cs="Times New Roman"/>
          <w:noProof/>
          <w:color w:val="000000"/>
          <w:sz w:val="28"/>
          <w:szCs w:val="28"/>
          <w:vertAlign w:val="subscript"/>
        </w:rPr>
        <w:t>ц</w:t>
      </w:r>
      <w:r w:rsidRPr="0023711C">
        <w:rPr>
          <w:rFonts w:ascii="Times New Roman" w:hAnsi="Times New Roman" w:cs="Times New Roman"/>
          <w:noProof/>
          <w:color w:val="000000"/>
          <w:sz w:val="28"/>
          <w:szCs w:val="28"/>
        </w:rPr>
        <w:t>=38,1 мм, диаметр валика d=11,10 мм, длина втулки B=148,88 мм, разрушающая сила F=381 кН.</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Скорость цепи</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75" type="#_x0000_t75" style="width:206.25pt;height:35.25pt">
            <v:imagedata r:id="rId57"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(2.2.2.5)</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Окружное усилие</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851100"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br w:type="page"/>
      </w:r>
      <w:r w:rsidR="00E05575">
        <w:rPr>
          <w:rFonts w:ascii="Times New Roman" w:hAnsi="Times New Roman" w:cs="Times New Roman"/>
          <w:noProof/>
          <w:color w:val="000000"/>
          <w:sz w:val="28"/>
          <w:szCs w:val="28"/>
        </w:rPr>
        <w:pict>
          <v:shape id="_x0000_i1076" type="#_x0000_t75" style="width:238.5pt;height:36.75pt">
            <v:imagedata r:id="rId58"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(2.2.2.6)</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Сила, нагружающая подъемный вал</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77" type="#_x0000_t75" style="width:188.25pt;height:18.75pt">
            <v:imagedata r:id="rId59"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(2.2.2.7)</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A27ACB"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Рассчитываем профиль зубьев звездочки цепного колеса согласно ГОСТ 591-69, как профиль без смещения центров дуг впадин (рисунок 2.1).</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widowControl w:val="0"/>
        <w:autoSpaceDE w:val="0"/>
        <w:autoSpaceDN w:val="0"/>
        <w:adjustRightInd w:val="0"/>
        <w:spacing w:after="0" w:line="360" w:lineRule="auto"/>
        <w:ind w:firstLine="709"/>
        <w:jc w:val="both"/>
        <w:rPr>
          <w:rFonts w:ascii="Times New Roman" w:hAnsi="Times New Roman" w:cs="Times New Roman"/>
          <w:noProof/>
          <w:color w:val="000000"/>
          <w:sz w:val="28"/>
          <w:szCs w:val="24"/>
        </w:rPr>
      </w:pPr>
      <w:r>
        <w:rPr>
          <w:rFonts w:ascii="Times New Roman" w:hAnsi="Times New Roman" w:cs="Times New Roman"/>
          <w:noProof/>
          <w:color w:val="000000"/>
          <w:sz w:val="28"/>
          <w:szCs w:val="24"/>
        </w:rPr>
        <w:pict>
          <v:shape id="Рисунок 476" o:spid="_x0000_i1078" type="#_x0000_t75" style="width:258.75pt;height:145.5pt;visibility:visible">
            <v:imagedata r:id="rId60" o:title=""/>
          </v:shape>
        </w:pic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Рисунок 2.1 Профиль зубьев без смещения центров дуг впадин.</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Диаметр делительной окружности</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79" type="#_x0000_t75" style="width:212.25pt;height:48pt">
            <v:imagedata r:id="rId61"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(2.2.2.8)</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Коэффициент высоты зуба по</w:t>
      </w:r>
      <w:r w:rsidR="00A27ACB" w:rsidRPr="0023711C">
        <w:rPr>
          <w:rFonts w:ascii="Times New Roman" w:hAnsi="Times New Roman" w:cs="Times New Roman"/>
          <w:noProof/>
          <w:color w:val="000000"/>
          <w:sz w:val="28"/>
          <w:szCs w:val="28"/>
        </w:rPr>
        <w:t xml:space="preserve"> </w:t>
      </w:r>
      <w:r w:rsidRPr="0023711C">
        <w:rPr>
          <w:rFonts w:ascii="Times New Roman" w:hAnsi="Times New Roman" w:cs="Times New Roman"/>
          <w:noProof/>
          <w:color w:val="000000"/>
          <w:sz w:val="28"/>
          <w:szCs w:val="28"/>
        </w:rPr>
        <w:t>([4], табл. 3.5.2) к=0,575.</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Диаметр окружности выступов</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80" type="#_x0000_t75" style="width:306.75pt;height:42pt">
            <v:imagedata r:id="rId62"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(2.2.2.9)</w:t>
      </w:r>
    </w:p>
    <w:p w:rsidR="00481483" w:rsidRPr="0023711C" w:rsidRDefault="00851100"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br w:type="page"/>
      </w:r>
      <w:r w:rsidR="00481483" w:rsidRPr="0023711C">
        <w:rPr>
          <w:rFonts w:ascii="Times New Roman" w:hAnsi="Times New Roman" w:cs="Times New Roman"/>
          <w:noProof/>
          <w:color w:val="000000"/>
          <w:sz w:val="28"/>
          <w:szCs w:val="28"/>
        </w:rPr>
        <w:t>Радиус впадины</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81" type="#_x0000_t75" style="width:264.75pt;height:18pt">
            <v:imagedata r:id="rId63"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(2.2.2.10)</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Диаметр окружности впадин</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82" type="#_x0000_t75" style="width:223.5pt;height:20.25pt">
            <v:imagedata r:id="rId64"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(2.2.2.11)</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Радиус сопряжения</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83" type="#_x0000_t75" style="width:219.75pt;height:18pt">
            <v:imagedata r:id="rId65"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(2.2.2.12)</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Половина угла впадины</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84" type="#_x0000_t75" style="width:189pt;height:40.5pt">
            <v:imagedata r:id="rId66"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(2.2.2.13)</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Угол сопряжения</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85" type="#_x0000_t75" style="width:183pt;height:40.5pt">
            <v:imagedata r:id="rId67"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(2.2.2.14)</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Половина угла зуба</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A27ACB"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86" type="#_x0000_t75" style="width:183pt;height:40.5pt">
            <v:imagedata r:id="rId68"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(2.2.2.15)</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851100"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br w:type="page"/>
      </w:r>
      <w:r w:rsidR="00481483" w:rsidRPr="0023711C">
        <w:rPr>
          <w:rFonts w:ascii="Times New Roman" w:hAnsi="Times New Roman" w:cs="Times New Roman"/>
          <w:noProof/>
          <w:color w:val="000000"/>
          <w:sz w:val="28"/>
          <w:szCs w:val="28"/>
        </w:rPr>
        <w:t>Радиус головки зуба</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87" type="#_x0000_t75" style="width:300.75pt;height:36pt">
            <v:imagedata r:id="rId69"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(2.2.2.16)</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Прямой участок профиля</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88" type="#_x0000_t75" style="width:372.75pt;height:18pt">
            <v:imagedata r:id="rId70"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(2.2.2.17)</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Расстояние от центра дуги впадины до центра головки зуба</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89" type="#_x0000_t75" style="width:191.25pt;height:18pt">
            <v:imagedata r:id="rId71"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(2.2.2.18)</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Рассчитываем размеры зубьев и венцов цепного колеса (см. рисунок 2.2).</w:t>
      </w:r>
    </w:p>
    <w:p w:rsidR="00851100" w:rsidRPr="0023711C" w:rsidRDefault="00851100" w:rsidP="00A27ACB">
      <w:pPr>
        <w:widowControl w:val="0"/>
        <w:autoSpaceDE w:val="0"/>
        <w:autoSpaceDN w:val="0"/>
        <w:adjustRightInd w:val="0"/>
        <w:spacing w:after="0" w:line="360" w:lineRule="auto"/>
        <w:ind w:firstLine="709"/>
        <w:jc w:val="both"/>
        <w:rPr>
          <w:rFonts w:ascii="Times New Roman" w:hAnsi="Times New Roman" w:cs="Times New Roman"/>
          <w:noProof/>
          <w:color w:val="000000"/>
          <w:sz w:val="28"/>
          <w:szCs w:val="24"/>
        </w:rPr>
      </w:pPr>
    </w:p>
    <w:p w:rsidR="00481483" w:rsidRPr="0023711C" w:rsidRDefault="00E05575" w:rsidP="00A27ACB">
      <w:pPr>
        <w:widowControl w:val="0"/>
        <w:autoSpaceDE w:val="0"/>
        <w:autoSpaceDN w:val="0"/>
        <w:adjustRightInd w:val="0"/>
        <w:spacing w:after="0" w:line="360" w:lineRule="auto"/>
        <w:ind w:firstLine="709"/>
        <w:jc w:val="both"/>
        <w:rPr>
          <w:rFonts w:ascii="Times New Roman" w:hAnsi="Times New Roman" w:cs="Times New Roman"/>
          <w:noProof/>
          <w:color w:val="000000"/>
          <w:sz w:val="28"/>
          <w:szCs w:val="24"/>
        </w:rPr>
      </w:pPr>
      <w:r>
        <w:rPr>
          <w:rFonts w:ascii="Times New Roman" w:hAnsi="Times New Roman" w:cs="Times New Roman"/>
          <w:noProof/>
          <w:color w:val="000000"/>
          <w:sz w:val="28"/>
          <w:szCs w:val="24"/>
        </w:rPr>
        <w:pict>
          <v:shape id="Рисунок 479" o:spid="_x0000_i1090" type="#_x0000_t75" style="width:102pt;height:107.25pt;visibility:visible">
            <v:imagedata r:id="rId72" o:title=""/>
          </v:shape>
        </w:pict>
      </w:r>
    </w:p>
    <w:p w:rsidR="00481483" w:rsidRPr="0023711C" w:rsidRDefault="00481483" w:rsidP="00A27ACB">
      <w:pPr>
        <w:widowControl w:val="0"/>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Рисунок 2.2. Размеры зубьев и венца.</w:t>
      </w:r>
    </w:p>
    <w:p w:rsidR="00481483" w:rsidRPr="0023711C" w:rsidRDefault="00481483" w:rsidP="00A27ACB">
      <w:pPr>
        <w:widowControl w:val="0"/>
        <w:autoSpaceDE w:val="0"/>
        <w:autoSpaceDN w:val="0"/>
        <w:adjustRightInd w:val="0"/>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Радиус закругления зуба</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91" type="#_x0000_t75" style="width:177pt;height:18.75pt">
            <v:imagedata r:id="rId73"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(2.2.2.19)</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Расстояние от вершины зуба до линии центров дуг закруглений</w:t>
      </w:r>
    </w:p>
    <w:p w:rsidR="00481483" w:rsidRPr="0023711C" w:rsidRDefault="00851100"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br w:type="page"/>
      </w:r>
      <w:r w:rsidR="00E05575">
        <w:rPr>
          <w:rFonts w:ascii="Times New Roman" w:hAnsi="Times New Roman" w:cs="Times New Roman"/>
          <w:noProof/>
          <w:color w:val="000000"/>
          <w:sz w:val="28"/>
          <w:szCs w:val="28"/>
        </w:rPr>
        <w:pict>
          <v:shape id="_x0000_i1092" type="#_x0000_t75" style="width:173.25pt;height:18.75pt">
            <v:imagedata r:id="rId74"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(2.2.2.20)</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Диаметр обода наибольший</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93" type="#_x0000_t75" style="width:323.25pt;height:36pt">
            <v:imagedata r:id="rId75"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(2.2.2.21)</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A27ACB"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Ширина зуба звездочки</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94" type="#_x0000_t75" style="width:231pt;height:18pt">
            <v:imagedata r:id="rId76"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 xml:space="preserve"> (2.2.2.22)</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Ширина венца многорядной звездочки</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95" type="#_x0000_t75" style="width:3in;height:18.75pt">
            <v:imagedata r:id="rId77"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 xml:space="preserve"> (2.2.2.23)</w:t>
      </w:r>
    </w:p>
    <w:p w:rsidR="00851100" w:rsidRPr="0023711C" w:rsidRDefault="00851100"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Остальные размеры венца назначаем конструктивно.</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b/>
          <w:noProof/>
          <w:color w:val="000000"/>
          <w:sz w:val="28"/>
          <w:szCs w:val="28"/>
        </w:rPr>
      </w:pPr>
      <w:r w:rsidRPr="0023711C">
        <w:rPr>
          <w:rFonts w:ascii="Times New Roman" w:hAnsi="Times New Roman" w:cs="Times New Roman"/>
          <w:b/>
          <w:noProof/>
          <w:color w:val="000000"/>
          <w:sz w:val="28"/>
          <w:szCs w:val="28"/>
        </w:rPr>
        <w:t>2.2.3 Расчет подъемного вала</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Подъемный вал рассчитываем, ориентируясь на размеры вала прототипной лебедки ЛБУ-1100 ([3], с.476) по методике, приведенной в ([3], с.476-477, табл. 1П).</w:t>
      </w:r>
    </w:p>
    <w:p w:rsidR="00481483" w:rsidRPr="0023711C" w:rsidRDefault="00481483"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Чертеж вала показан на рисунке Приложения</w:t>
      </w:r>
      <w:r w:rsidR="00402211" w:rsidRPr="0023711C">
        <w:rPr>
          <w:rFonts w:ascii="Times New Roman" w:hAnsi="Times New Roman" w:cs="Times New Roman"/>
          <w:noProof/>
          <w:color w:val="000000"/>
          <w:sz w:val="28"/>
          <w:szCs w:val="28"/>
        </w:rPr>
        <w:t xml:space="preserve"> </w:t>
      </w:r>
      <w:r w:rsidRPr="0023711C">
        <w:rPr>
          <w:rFonts w:ascii="Times New Roman" w:hAnsi="Times New Roman" w:cs="Times New Roman"/>
          <w:noProof/>
          <w:color w:val="000000"/>
          <w:sz w:val="28"/>
          <w:szCs w:val="28"/>
        </w:rPr>
        <w:t>Б</w:t>
      </w:r>
      <w:r w:rsidRPr="0023711C">
        <w:rPr>
          <w:rFonts w:ascii="Times New Roman" w:hAnsi="Times New Roman" w:cs="Times New Roman"/>
          <w:i/>
          <w:iCs/>
          <w:noProof/>
          <w:color w:val="000000"/>
          <w:sz w:val="28"/>
          <w:szCs w:val="28"/>
        </w:rPr>
        <w:t>.</w:t>
      </w:r>
    </w:p>
    <w:p w:rsidR="00481483" w:rsidRPr="0023711C" w:rsidRDefault="00481483"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i/>
          <w:iCs/>
          <w:noProof/>
          <w:color w:val="000000"/>
          <w:sz w:val="28"/>
          <w:szCs w:val="28"/>
        </w:rPr>
      </w:pPr>
      <w:r w:rsidRPr="0023711C">
        <w:rPr>
          <w:rFonts w:ascii="Times New Roman" w:hAnsi="Times New Roman" w:cs="Times New Roman"/>
          <w:noProof/>
          <w:color w:val="000000"/>
          <w:sz w:val="28"/>
          <w:szCs w:val="28"/>
        </w:rPr>
        <w:t>Схема нагружения подъемного вала и эпюры изгибающих и крутящих моментов см. на рис. 2.3. Величины изгибающих и крутящих моментов приняты пропорциональными величинам, приведенным на эпюрах моментов прототипного вала ([3], рис.21П) и увеличены в соответствии изменением размеров барабана и натяжения ходовой струны каната.</w:t>
      </w:r>
    </w:p>
    <w:p w:rsidR="00481483" w:rsidRPr="0023711C" w:rsidRDefault="00481483"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Материал вала по ([3], с.476)-сталь марки</w:t>
      </w:r>
      <w:r w:rsidR="00A27ACB" w:rsidRPr="0023711C">
        <w:rPr>
          <w:rFonts w:ascii="Times New Roman" w:hAnsi="Times New Roman" w:cs="Times New Roman"/>
          <w:noProof/>
          <w:color w:val="000000"/>
          <w:sz w:val="28"/>
          <w:szCs w:val="28"/>
        </w:rPr>
        <w:t xml:space="preserve"> </w:t>
      </w:r>
      <w:r w:rsidRPr="0023711C">
        <w:rPr>
          <w:rFonts w:ascii="Times New Roman" w:hAnsi="Times New Roman" w:cs="Times New Roman"/>
          <w:noProof/>
          <w:color w:val="000000"/>
          <w:sz w:val="28"/>
          <w:szCs w:val="28"/>
        </w:rPr>
        <w:t>34XН1М,</w:t>
      </w:r>
      <w:r w:rsidR="00A27ACB" w:rsidRPr="0023711C">
        <w:rPr>
          <w:rFonts w:ascii="Times New Roman" w:hAnsi="Times New Roman" w:cs="Times New Roman"/>
          <w:noProof/>
          <w:color w:val="000000"/>
          <w:sz w:val="28"/>
          <w:szCs w:val="28"/>
        </w:rPr>
        <w:t xml:space="preserve"> </w:t>
      </w:r>
      <w:r w:rsidRPr="0023711C">
        <w:rPr>
          <w:rFonts w:ascii="Times New Roman" w:hAnsi="Times New Roman" w:cs="Times New Roman"/>
          <w:noProof/>
          <w:color w:val="000000"/>
          <w:sz w:val="28"/>
          <w:szCs w:val="28"/>
        </w:rPr>
        <w:t>термообработка—до твердости</w:t>
      </w:r>
      <w:r w:rsidR="00A27ACB" w:rsidRPr="0023711C">
        <w:rPr>
          <w:rFonts w:ascii="Times New Roman" w:hAnsi="Times New Roman" w:cs="Times New Roman"/>
          <w:noProof/>
          <w:color w:val="000000"/>
          <w:sz w:val="28"/>
          <w:szCs w:val="28"/>
        </w:rPr>
        <w:t xml:space="preserve"> </w:t>
      </w:r>
      <w:r w:rsidRPr="0023711C">
        <w:rPr>
          <w:rFonts w:ascii="Times New Roman" w:hAnsi="Times New Roman" w:cs="Times New Roman"/>
          <w:noProof/>
          <w:color w:val="000000"/>
          <w:sz w:val="28"/>
          <w:szCs w:val="28"/>
        </w:rPr>
        <w:t>НВ</w:t>
      </w:r>
      <w:r w:rsidR="00A27ACB" w:rsidRPr="0023711C">
        <w:rPr>
          <w:rFonts w:ascii="Times New Roman" w:hAnsi="Times New Roman" w:cs="Times New Roman"/>
          <w:noProof/>
          <w:color w:val="000000"/>
          <w:sz w:val="28"/>
          <w:szCs w:val="28"/>
        </w:rPr>
        <w:t xml:space="preserve"> </w:t>
      </w:r>
      <w:r w:rsidRPr="0023711C">
        <w:rPr>
          <w:rFonts w:ascii="Times New Roman" w:hAnsi="Times New Roman" w:cs="Times New Roman"/>
          <w:noProof/>
          <w:color w:val="000000"/>
          <w:sz w:val="28"/>
          <w:szCs w:val="28"/>
        </w:rPr>
        <w:t>217—269; механические свойства: предел прочности на растяжение-сжатие σ</w:t>
      </w:r>
      <w:r w:rsidRPr="0023711C">
        <w:rPr>
          <w:rFonts w:ascii="Times New Roman" w:hAnsi="Times New Roman" w:cs="Times New Roman"/>
          <w:noProof/>
          <w:color w:val="000000"/>
          <w:sz w:val="28"/>
          <w:szCs w:val="28"/>
          <w:vertAlign w:val="subscript"/>
        </w:rPr>
        <w:t>в</w:t>
      </w:r>
      <w:r w:rsidRPr="0023711C">
        <w:rPr>
          <w:rFonts w:ascii="Times New Roman" w:hAnsi="Times New Roman" w:cs="Times New Roman"/>
          <w:noProof/>
          <w:color w:val="000000"/>
          <w:sz w:val="28"/>
          <w:szCs w:val="28"/>
        </w:rPr>
        <w:t xml:space="preserve"> = 780 МПа; предел прочности на кручение τ</w:t>
      </w:r>
      <w:r w:rsidRPr="0023711C">
        <w:rPr>
          <w:rFonts w:ascii="Times New Roman" w:hAnsi="Times New Roman" w:cs="Times New Roman"/>
          <w:noProof/>
          <w:color w:val="000000"/>
          <w:sz w:val="28"/>
          <w:szCs w:val="28"/>
          <w:vertAlign w:val="subscript"/>
        </w:rPr>
        <w:t>в</w:t>
      </w:r>
      <w:r w:rsidRPr="0023711C">
        <w:rPr>
          <w:rFonts w:ascii="Times New Roman" w:hAnsi="Times New Roman" w:cs="Times New Roman"/>
          <w:noProof/>
          <w:color w:val="000000"/>
          <w:sz w:val="28"/>
          <w:szCs w:val="28"/>
        </w:rPr>
        <w:t xml:space="preserve"> = 650МПа.</w:t>
      </w:r>
    </w:p>
    <w:p w:rsidR="00481483" w:rsidRPr="0023711C" w:rsidRDefault="00481483"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Приведем подробно расчет для сечения А-А. Проверочный расчет остальных опасных сечений вала сведем в таблицу 2.1.</w:t>
      </w:r>
    </w:p>
    <w:p w:rsidR="00481483" w:rsidRPr="0023711C" w:rsidRDefault="00481483"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Примем предварительно диаметр вала в сечении А-А d</w:t>
      </w:r>
      <w:r w:rsidRPr="0023711C">
        <w:rPr>
          <w:rFonts w:ascii="Times New Roman" w:hAnsi="Times New Roman" w:cs="Times New Roman"/>
          <w:noProof/>
          <w:color w:val="000000"/>
          <w:sz w:val="28"/>
          <w:szCs w:val="28"/>
          <w:vertAlign w:val="subscript"/>
        </w:rPr>
        <w:t>А-А</w:t>
      </w:r>
      <w:r w:rsidRPr="0023711C">
        <w:rPr>
          <w:rFonts w:ascii="Times New Roman" w:hAnsi="Times New Roman" w:cs="Times New Roman"/>
          <w:noProof/>
          <w:color w:val="000000"/>
          <w:sz w:val="28"/>
          <w:szCs w:val="28"/>
        </w:rPr>
        <w:t>=280 мм.</w:t>
      </w:r>
    </w:p>
    <w:p w:rsidR="00481483" w:rsidRPr="0023711C" w:rsidRDefault="00481483"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Определяем экваториальный момент сопротивления сечения</w:t>
      </w:r>
    </w:p>
    <w:p w:rsidR="00402211" w:rsidRPr="0023711C" w:rsidRDefault="00402211"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96" type="#_x0000_t75" style="width:81pt;height:33.75pt">
            <v:imagedata r:id="rId78"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(2.2.3.1)</w:t>
      </w:r>
    </w:p>
    <w:p w:rsidR="00402211" w:rsidRPr="0023711C" w:rsidRDefault="00402211"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где К</w:t>
      </w:r>
      <w:r w:rsidRPr="0023711C">
        <w:rPr>
          <w:rFonts w:ascii="Times New Roman" w:hAnsi="Times New Roman" w:cs="Times New Roman"/>
          <w:noProof/>
          <w:color w:val="000000"/>
          <w:sz w:val="28"/>
          <w:szCs w:val="28"/>
          <w:vertAlign w:val="subscript"/>
        </w:rPr>
        <w:t xml:space="preserve">х </w:t>
      </w:r>
      <w:r w:rsidRPr="0023711C">
        <w:rPr>
          <w:rFonts w:ascii="Times New Roman" w:hAnsi="Times New Roman" w:cs="Times New Roman"/>
          <w:noProof/>
          <w:color w:val="000000"/>
          <w:sz w:val="28"/>
          <w:szCs w:val="28"/>
        </w:rPr>
        <w:t>- коэффициент ослабления сечения.</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По ([3], табл. III.3) К</w:t>
      </w:r>
      <w:r w:rsidRPr="0023711C">
        <w:rPr>
          <w:rFonts w:ascii="Times New Roman" w:hAnsi="Times New Roman" w:cs="Times New Roman"/>
          <w:noProof/>
          <w:color w:val="000000"/>
          <w:sz w:val="28"/>
          <w:szCs w:val="28"/>
          <w:vertAlign w:val="subscript"/>
        </w:rPr>
        <w:t>х</w:t>
      </w:r>
      <w:r w:rsidRPr="0023711C">
        <w:rPr>
          <w:rFonts w:ascii="Times New Roman" w:hAnsi="Times New Roman" w:cs="Times New Roman"/>
          <w:noProof/>
          <w:color w:val="000000"/>
          <w:sz w:val="28"/>
          <w:szCs w:val="28"/>
        </w:rPr>
        <w:t>=1,0 как для вала с одним шпоночным пазом.</w:t>
      </w:r>
    </w:p>
    <w:p w:rsidR="00402211" w:rsidRPr="0023711C" w:rsidRDefault="00402211"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97" type="#_x0000_t75" style="width:173.25pt;height:36.75pt">
            <v:imagedata r:id="rId79" o:title=""/>
          </v:shape>
        </w:pict>
      </w:r>
    </w:p>
    <w:p w:rsidR="00481483" w:rsidRPr="0023711C" w:rsidRDefault="00402211" w:rsidP="00402211">
      <w:pPr>
        <w:spacing w:after="0" w:line="360" w:lineRule="auto"/>
        <w:ind w:firstLine="709"/>
        <w:jc w:val="both"/>
        <w:rPr>
          <w:rFonts w:ascii="Times New Roman" w:hAnsi="Times New Roman" w:cs="Times New Roman"/>
          <w:noProof/>
          <w:color w:val="000000"/>
          <w:sz w:val="28"/>
          <w:szCs w:val="24"/>
        </w:rPr>
      </w:pPr>
      <w:r w:rsidRPr="0023711C">
        <w:rPr>
          <w:rFonts w:ascii="Times New Roman" w:hAnsi="Times New Roman" w:cs="Times New Roman"/>
          <w:noProof/>
          <w:color w:val="000000"/>
          <w:sz w:val="28"/>
          <w:szCs w:val="28"/>
        </w:rPr>
        <w:br w:type="page"/>
      </w:r>
      <w:r w:rsidR="00E05575">
        <w:rPr>
          <w:rFonts w:ascii="Times New Roman" w:hAnsi="Times New Roman" w:cs="Times New Roman"/>
          <w:noProof/>
          <w:color w:val="000000"/>
          <w:sz w:val="28"/>
          <w:szCs w:val="24"/>
        </w:rPr>
        <w:pict>
          <v:shape id="Рисунок 424" o:spid="_x0000_i1098" type="#_x0000_t75" style="width:331.5pt;height:377.25pt;visibility:visible">
            <v:imagedata r:id="rId80" o:title=""/>
          </v:shape>
        </w:pic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Рисунок 2.2 Схема нагружения подъемного вала и эпюры изгибающих моментов</w:t>
      </w:r>
    </w:p>
    <w:p w:rsidR="00402211" w:rsidRPr="0023711C" w:rsidRDefault="00402211"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Определяем полярный момент сопротивления сечения</w:t>
      </w:r>
    </w:p>
    <w:p w:rsidR="00402211" w:rsidRPr="0023711C" w:rsidRDefault="00402211"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99" type="#_x0000_t75" style="width:81pt;height:33.75pt">
            <v:imagedata r:id="rId81"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(2.2.3.2)</w:t>
      </w:r>
    </w:p>
    <w:p w:rsidR="00402211" w:rsidRPr="0023711C" w:rsidRDefault="00402211"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где К</w:t>
      </w:r>
      <w:r w:rsidRPr="0023711C">
        <w:rPr>
          <w:rFonts w:ascii="Times New Roman" w:hAnsi="Times New Roman" w:cs="Times New Roman"/>
          <w:noProof/>
          <w:color w:val="000000"/>
          <w:sz w:val="28"/>
          <w:szCs w:val="28"/>
          <w:vertAlign w:val="subscript"/>
        </w:rPr>
        <w:t>0</w:t>
      </w:r>
      <w:r w:rsidRPr="0023711C">
        <w:rPr>
          <w:rFonts w:ascii="Times New Roman" w:hAnsi="Times New Roman" w:cs="Times New Roman"/>
          <w:noProof/>
          <w:color w:val="000000"/>
          <w:sz w:val="28"/>
          <w:szCs w:val="28"/>
        </w:rPr>
        <w:t>- коэффициент ослабления сечения.</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По ([3], табл. III.3) К</w:t>
      </w:r>
      <w:r w:rsidRPr="0023711C">
        <w:rPr>
          <w:rFonts w:ascii="Times New Roman" w:hAnsi="Times New Roman" w:cs="Times New Roman"/>
          <w:noProof/>
          <w:color w:val="000000"/>
          <w:sz w:val="28"/>
          <w:szCs w:val="28"/>
          <w:vertAlign w:val="subscript"/>
        </w:rPr>
        <w:t>0</w:t>
      </w:r>
      <w:r w:rsidRPr="0023711C">
        <w:rPr>
          <w:rFonts w:ascii="Times New Roman" w:hAnsi="Times New Roman" w:cs="Times New Roman"/>
          <w:noProof/>
          <w:color w:val="000000"/>
          <w:sz w:val="28"/>
          <w:szCs w:val="28"/>
        </w:rPr>
        <w:t>=1,0 как для вала с одним шпоночным пазом.</w:t>
      </w:r>
    </w:p>
    <w:p w:rsidR="00402211" w:rsidRPr="0023711C" w:rsidRDefault="00402211"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100" type="#_x0000_t75" style="width:167.25pt;height:36.75pt">
            <v:imagedata r:id="rId82" o:title=""/>
          </v:shape>
        </w:pict>
      </w:r>
    </w:p>
    <w:p w:rsidR="00481483" w:rsidRPr="0023711C" w:rsidRDefault="00402211"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br w:type="page"/>
      </w:r>
      <w:r w:rsidR="00481483" w:rsidRPr="0023711C">
        <w:rPr>
          <w:rFonts w:ascii="Times New Roman" w:hAnsi="Times New Roman" w:cs="Times New Roman"/>
          <w:noProof/>
          <w:color w:val="000000"/>
          <w:sz w:val="28"/>
          <w:szCs w:val="28"/>
        </w:rPr>
        <w:t>Номинальные напряжения изгиба</w:t>
      </w:r>
    </w:p>
    <w:p w:rsidR="0023711C" w:rsidRPr="0023711C" w:rsidRDefault="0023711C"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101" type="#_x0000_t75" style="width:191.25pt;height:36pt">
            <v:imagedata r:id="rId83"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 xml:space="preserve"> (2.2.3.3)</w:t>
      </w:r>
    </w:p>
    <w:p w:rsidR="0023711C" w:rsidRPr="0023711C" w:rsidRDefault="0023711C"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Номинальные напряжения кручения</w:t>
      </w:r>
    </w:p>
    <w:p w:rsidR="0023711C" w:rsidRPr="0023711C" w:rsidRDefault="0023711C"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102" type="#_x0000_t75" style="width:188.25pt;height:36pt">
            <v:imagedata r:id="rId84"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 xml:space="preserve"> (2.2.3.4)</w:t>
      </w:r>
    </w:p>
    <w:p w:rsidR="0023711C" w:rsidRPr="0023711C" w:rsidRDefault="0023711C" w:rsidP="00A27ACB">
      <w:pPr>
        <w:spacing w:after="0" w:line="360" w:lineRule="auto"/>
        <w:ind w:firstLine="709"/>
        <w:jc w:val="both"/>
        <w:rPr>
          <w:rFonts w:ascii="Times New Roman" w:hAnsi="Times New Roman" w:cs="Times New Roman"/>
          <w:noProof/>
          <w:color w:val="000000"/>
          <w:sz w:val="28"/>
          <w:szCs w:val="28"/>
        </w:rPr>
      </w:pPr>
    </w:p>
    <w:p w:rsidR="00A27ACB"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Запас прочности при изгибе</w:t>
      </w:r>
    </w:p>
    <w:p w:rsidR="0023711C" w:rsidRPr="0023711C" w:rsidRDefault="0023711C"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103" type="#_x0000_t75" style="width:125.25pt;height:33.75pt">
            <v:imagedata r:id="rId85"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(2.2.3.5)</w:t>
      </w:r>
    </w:p>
    <w:p w:rsidR="0023711C" w:rsidRPr="0023711C" w:rsidRDefault="0023711C" w:rsidP="00A27ACB">
      <w:pPr>
        <w:spacing w:after="0" w:line="360" w:lineRule="auto"/>
        <w:ind w:firstLine="709"/>
        <w:jc w:val="both"/>
        <w:rPr>
          <w:rFonts w:ascii="Times New Roman" w:hAnsi="Times New Roman" w:cs="Times New Roman"/>
          <w:noProof/>
          <w:color w:val="000000"/>
          <w:sz w:val="28"/>
          <w:szCs w:val="28"/>
        </w:rPr>
      </w:pPr>
    </w:p>
    <w:p w:rsidR="00A27ACB"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Запас прочности при кручении</w:t>
      </w:r>
    </w:p>
    <w:p w:rsidR="0023711C" w:rsidRPr="0023711C" w:rsidRDefault="0023711C"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104" type="#_x0000_t75" style="width:122.25pt;height:33.75pt">
            <v:imagedata r:id="rId86"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(2.2.3.6)</w:t>
      </w:r>
    </w:p>
    <w:p w:rsidR="0023711C" w:rsidRPr="0023711C" w:rsidRDefault="0023711C"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Общий запас на статическую прочность</w:t>
      </w:r>
    </w:p>
    <w:p w:rsidR="0023711C" w:rsidRPr="0023711C" w:rsidRDefault="0023711C"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105" type="#_x0000_t75" style="width:200.25pt;height:39pt">
            <v:imagedata r:id="rId87"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(2.2.3.7)</w:t>
      </w:r>
    </w:p>
    <w:p w:rsidR="0023711C" w:rsidRPr="0023711C" w:rsidRDefault="0023711C"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Допускаемый запас прочности найдем по ([3], табл. 2П) [S]=3,2.</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Принимаем цикл напряжений изгиба симметричным, тогда амплитуда напряжений при изгибе,</w:t>
      </w:r>
      <w:r w:rsidR="00A27ACB" w:rsidRPr="0023711C">
        <w:rPr>
          <w:rFonts w:ascii="Times New Roman" w:hAnsi="Times New Roman" w:cs="Times New Roman"/>
          <w:noProof/>
          <w:color w:val="000000"/>
          <w:sz w:val="28"/>
          <w:szCs w:val="28"/>
        </w:rPr>
        <w:t xml:space="preserve"> </w:t>
      </w:r>
      <w:r w:rsidRPr="0023711C">
        <w:rPr>
          <w:rFonts w:ascii="Times New Roman" w:hAnsi="Times New Roman" w:cs="Times New Roman"/>
          <w:noProof/>
          <w:color w:val="000000"/>
          <w:sz w:val="28"/>
          <w:szCs w:val="28"/>
        </w:rPr>
        <w:t>σ</w:t>
      </w:r>
      <w:r w:rsidRPr="0023711C">
        <w:rPr>
          <w:rFonts w:ascii="Times New Roman" w:hAnsi="Times New Roman" w:cs="Times New Roman"/>
          <w:noProof/>
          <w:color w:val="000000"/>
          <w:sz w:val="28"/>
          <w:szCs w:val="28"/>
          <w:vertAlign w:val="subscript"/>
        </w:rPr>
        <w:t>а</w:t>
      </w:r>
      <w:r w:rsidRPr="0023711C">
        <w:rPr>
          <w:rFonts w:ascii="Times New Roman" w:hAnsi="Times New Roman" w:cs="Times New Roman"/>
          <w:noProof/>
          <w:color w:val="000000"/>
          <w:sz w:val="28"/>
          <w:szCs w:val="28"/>
        </w:rPr>
        <w:t>=σ=62,44 МПа, среднее напряжение σ</w:t>
      </w:r>
      <w:r w:rsidRPr="0023711C">
        <w:rPr>
          <w:rFonts w:ascii="Times New Roman" w:hAnsi="Times New Roman" w:cs="Times New Roman"/>
          <w:noProof/>
          <w:color w:val="000000"/>
          <w:sz w:val="28"/>
          <w:szCs w:val="28"/>
          <w:vertAlign w:val="subscript"/>
        </w:rPr>
        <w:t>m</w:t>
      </w:r>
      <w:r w:rsidRPr="0023711C">
        <w:rPr>
          <w:rFonts w:ascii="Times New Roman" w:hAnsi="Times New Roman" w:cs="Times New Roman"/>
          <w:noProof/>
          <w:color w:val="000000"/>
          <w:sz w:val="28"/>
          <w:szCs w:val="28"/>
        </w:rPr>
        <w:t>=0.</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Принимаем цикл напряжений кручения асимметричным, тогда амплитуда напряжений при кручении τ</w:t>
      </w:r>
      <w:r w:rsidRPr="0023711C">
        <w:rPr>
          <w:rFonts w:ascii="Times New Roman" w:hAnsi="Times New Roman" w:cs="Times New Roman"/>
          <w:noProof/>
          <w:color w:val="000000"/>
          <w:sz w:val="28"/>
          <w:szCs w:val="28"/>
          <w:vertAlign w:val="subscript"/>
        </w:rPr>
        <w:t>а</w:t>
      </w:r>
      <w:r w:rsidRPr="0023711C">
        <w:rPr>
          <w:rFonts w:ascii="Times New Roman" w:hAnsi="Times New Roman" w:cs="Times New Roman"/>
          <w:noProof/>
          <w:color w:val="000000"/>
          <w:sz w:val="28"/>
          <w:szCs w:val="28"/>
        </w:rPr>
        <w:t>=τ/2=13,8 МПа, среднее напряжение τ</w:t>
      </w:r>
      <w:r w:rsidRPr="0023711C">
        <w:rPr>
          <w:rFonts w:ascii="Times New Roman" w:hAnsi="Times New Roman" w:cs="Times New Roman"/>
          <w:noProof/>
          <w:color w:val="000000"/>
          <w:sz w:val="28"/>
          <w:szCs w:val="28"/>
          <w:vertAlign w:val="subscript"/>
        </w:rPr>
        <w:t>m</w:t>
      </w:r>
      <w:r w:rsidRPr="0023711C">
        <w:rPr>
          <w:rFonts w:ascii="Times New Roman" w:hAnsi="Times New Roman" w:cs="Times New Roman"/>
          <w:noProof/>
          <w:color w:val="000000"/>
          <w:sz w:val="28"/>
          <w:szCs w:val="28"/>
        </w:rPr>
        <w:t>=τ/2=13,8МПа.</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Коэффициент концентрации напряжений при изгибе К</w:t>
      </w:r>
      <w:r w:rsidRPr="0023711C">
        <w:rPr>
          <w:rFonts w:ascii="Times New Roman" w:hAnsi="Times New Roman" w:cs="Times New Roman"/>
          <w:noProof/>
          <w:color w:val="000000"/>
          <w:sz w:val="28"/>
          <w:szCs w:val="28"/>
          <w:vertAlign w:val="subscript"/>
        </w:rPr>
        <w:t>σ</w:t>
      </w:r>
      <w:r w:rsidRPr="0023711C">
        <w:rPr>
          <w:rFonts w:ascii="Times New Roman" w:hAnsi="Times New Roman" w:cs="Times New Roman"/>
          <w:noProof/>
          <w:color w:val="000000"/>
          <w:sz w:val="28"/>
          <w:szCs w:val="28"/>
        </w:rPr>
        <w:t xml:space="preserve"> : от влияния шпоночного паза К</w:t>
      </w:r>
      <w:r w:rsidRPr="0023711C">
        <w:rPr>
          <w:rFonts w:ascii="Times New Roman" w:hAnsi="Times New Roman" w:cs="Times New Roman"/>
          <w:noProof/>
          <w:color w:val="000000"/>
          <w:sz w:val="28"/>
          <w:szCs w:val="28"/>
          <w:vertAlign w:val="subscript"/>
        </w:rPr>
        <w:t>σ</w:t>
      </w:r>
      <w:r w:rsidRPr="0023711C">
        <w:rPr>
          <w:rFonts w:ascii="Times New Roman" w:hAnsi="Times New Roman" w:cs="Times New Roman"/>
          <w:noProof/>
          <w:color w:val="000000"/>
          <w:sz w:val="28"/>
          <w:szCs w:val="28"/>
        </w:rPr>
        <w:t xml:space="preserve"> = 2,25 ([3], рис. 12П); от влияния напрессовки К</w:t>
      </w:r>
      <w:r w:rsidRPr="0023711C">
        <w:rPr>
          <w:rFonts w:ascii="Times New Roman" w:hAnsi="Times New Roman" w:cs="Times New Roman"/>
          <w:noProof/>
          <w:color w:val="000000"/>
          <w:sz w:val="28"/>
          <w:szCs w:val="28"/>
          <w:vertAlign w:val="subscript"/>
        </w:rPr>
        <w:t>σ</w:t>
      </w:r>
      <w:r w:rsidRPr="0023711C">
        <w:rPr>
          <w:rFonts w:ascii="Times New Roman" w:hAnsi="Times New Roman" w:cs="Times New Roman"/>
          <w:noProof/>
          <w:color w:val="000000"/>
          <w:sz w:val="28"/>
          <w:szCs w:val="28"/>
        </w:rPr>
        <w:t>=6,15([3], табл. III.1). Принимаем К</w:t>
      </w:r>
      <w:r w:rsidRPr="0023711C">
        <w:rPr>
          <w:rFonts w:ascii="Times New Roman" w:hAnsi="Times New Roman" w:cs="Times New Roman"/>
          <w:noProof/>
          <w:color w:val="000000"/>
          <w:sz w:val="28"/>
          <w:szCs w:val="28"/>
          <w:vertAlign w:val="subscript"/>
        </w:rPr>
        <w:t>σ</w:t>
      </w:r>
      <w:r w:rsidRPr="0023711C">
        <w:rPr>
          <w:rFonts w:ascii="Times New Roman" w:hAnsi="Times New Roman" w:cs="Times New Roman"/>
          <w:noProof/>
          <w:color w:val="000000"/>
          <w:sz w:val="28"/>
          <w:szCs w:val="28"/>
        </w:rPr>
        <w:t xml:space="preserve"> = 6,15.</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Коэффициент концентрации напряжений при кручении К</w:t>
      </w:r>
      <w:r w:rsidRPr="0023711C">
        <w:rPr>
          <w:rFonts w:ascii="Times New Roman" w:hAnsi="Times New Roman" w:cs="Times New Roman"/>
          <w:noProof/>
          <w:color w:val="000000"/>
          <w:sz w:val="28"/>
          <w:szCs w:val="28"/>
          <w:vertAlign w:val="subscript"/>
        </w:rPr>
        <w:t>τ</w:t>
      </w:r>
      <w:r w:rsidRPr="0023711C">
        <w:rPr>
          <w:rFonts w:ascii="Times New Roman" w:hAnsi="Times New Roman" w:cs="Times New Roman"/>
          <w:noProof/>
          <w:color w:val="000000"/>
          <w:sz w:val="28"/>
          <w:szCs w:val="28"/>
        </w:rPr>
        <w:t xml:space="preserve"> : от влияния шпоночного паза К</w:t>
      </w:r>
      <w:r w:rsidRPr="0023711C">
        <w:rPr>
          <w:rFonts w:ascii="Times New Roman" w:hAnsi="Times New Roman" w:cs="Times New Roman"/>
          <w:noProof/>
          <w:color w:val="000000"/>
          <w:sz w:val="28"/>
          <w:szCs w:val="28"/>
          <w:vertAlign w:val="subscript"/>
        </w:rPr>
        <w:t>τ</w:t>
      </w:r>
      <w:r w:rsidRPr="0023711C">
        <w:rPr>
          <w:rFonts w:ascii="Times New Roman" w:hAnsi="Times New Roman" w:cs="Times New Roman"/>
          <w:noProof/>
          <w:color w:val="000000"/>
          <w:sz w:val="28"/>
          <w:szCs w:val="28"/>
        </w:rPr>
        <w:t xml:space="preserve"> = 2,15 ([3], рис. 13П); от влияния напрессовки К</w:t>
      </w:r>
      <w:r w:rsidRPr="0023711C">
        <w:rPr>
          <w:rFonts w:ascii="Times New Roman" w:hAnsi="Times New Roman" w:cs="Times New Roman"/>
          <w:noProof/>
          <w:color w:val="000000"/>
          <w:sz w:val="28"/>
          <w:szCs w:val="28"/>
          <w:vertAlign w:val="subscript"/>
        </w:rPr>
        <w:t>τ</w:t>
      </w:r>
      <w:r w:rsidRPr="0023711C">
        <w:rPr>
          <w:rFonts w:ascii="Times New Roman" w:hAnsi="Times New Roman" w:cs="Times New Roman"/>
          <w:noProof/>
          <w:color w:val="000000"/>
          <w:sz w:val="28"/>
          <w:szCs w:val="28"/>
        </w:rPr>
        <w:t>=4,42([3], табл. III.1). Принимаем К</w:t>
      </w:r>
      <w:r w:rsidRPr="0023711C">
        <w:rPr>
          <w:rFonts w:ascii="Times New Roman" w:hAnsi="Times New Roman" w:cs="Times New Roman"/>
          <w:noProof/>
          <w:color w:val="000000"/>
          <w:sz w:val="28"/>
          <w:szCs w:val="28"/>
          <w:vertAlign w:val="subscript"/>
        </w:rPr>
        <w:t>τ</w:t>
      </w:r>
      <w:r w:rsidRPr="0023711C">
        <w:rPr>
          <w:rFonts w:ascii="Times New Roman" w:hAnsi="Times New Roman" w:cs="Times New Roman"/>
          <w:noProof/>
          <w:color w:val="000000"/>
          <w:sz w:val="28"/>
          <w:szCs w:val="28"/>
        </w:rPr>
        <w:t xml:space="preserve"> = 4,42.</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Коэффициент, учитывающий масштабный эффект К</w:t>
      </w:r>
      <w:r w:rsidRPr="0023711C">
        <w:rPr>
          <w:rFonts w:ascii="Times New Roman" w:hAnsi="Times New Roman" w:cs="Times New Roman"/>
          <w:noProof/>
          <w:color w:val="000000"/>
          <w:sz w:val="28"/>
          <w:szCs w:val="28"/>
          <w:vertAlign w:val="subscript"/>
        </w:rPr>
        <w:t xml:space="preserve">d </w:t>
      </w:r>
      <w:r w:rsidRPr="0023711C">
        <w:rPr>
          <w:rFonts w:ascii="Times New Roman" w:hAnsi="Times New Roman" w:cs="Times New Roman"/>
          <w:noProof/>
          <w:color w:val="000000"/>
          <w:sz w:val="28"/>
          <w:szCs w:val="28"/>
        </w:rPr>
        <w:t>=0,52 ([3], рис. III.5).</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Коэффициент, учитывающий состояние поверхности К</w:t>
      </w:r>
      <w:r w:rsidRPr="0023711C">
        <w:rPr>
          <w:rFonts w:ascii="Times New Roman" w:hAnsi="Times New Roman" w:cs="Times New Roman"/>
          <w:noProof/>
          <w:color w:val="000000"/>
          <w:sz w:val="28"/>
          <w:szCs w:val="28"/>
          <w:vertAlign w:val="subscript"/>
        </w:rPr>
        <w:t>f</w:t>
      </w:r>
      <w:r w:rsidRPr="0023711C">
        <w:rPr>
          <w:rFonts w:ascii="Times New Roman" w:hAnsi="Times New Roman" w:cs="Times New Roman"/>
          <w:noProof/>
          <w:color w:val="000000"/>
          <w:sz w:val="28"/>
          <w:szCs w:val="28"/>
        </w:rPr>
        <w:t>=1,15 ([3], рис.III.6).</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Коэффициент упрочнения при обкатке роликами К</w:t>
      </w:r>
      <w:r w:rsidRPr="0023711C">
        <w:rPr>
          <w:rFonts w:ascii="Times New Roman" w:hAnsi="Times New Roman" w:cs="Times New Roman"/>
          <w:noProof/>
          <w:color w:val="000000"/>
          <w:sz w:val="28"/>
          <w:szCs w:val="28"/>
          <w:vertAlign w:val="subscript"/>
        </w:rPr>
        <w:t>v</w:t>
      </w:r>
      <w:r w:rsidRPr="0023711C">
        <w:rPr>
          <w:rFonts w:ascii="Times New Roman" w:hAnsi="Times New Roman" w:cs="Times New Roman"/>
          <w:noProof/>
          <w:color w:val="000000"/>
          <w:sz w:val="28"/>
          <w:szCs w:val="28"/>
        </w:rPr>
        <w:t>=2,2 ([3], табл. III.2).</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Коэффициент снижения предела выносливости:</w:t>
      </w:r>
    </w:p>
    <w:p w:rsidR="0023711C" w:rsidRPr="0023711C" w:rsidRDefault="0023711C"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-при изгибе</w:t>
      </w:r>
      <w:r w:rsidR="00A27ACB" w:rsidRPr="0023711C">
        <w:rPr>
          <w:rFonts w:ascii="Times New Roman" w:hAnsi="Times New Roman" w:cs="Times New Roman"/>
          <w:noProof/>
          <w:color w:val="000000"/>
          <w:sz w:val="28"/>
          <w:szCs w:val="28"/>
        </w:rPr>
        <w:t xml:space="preserve"> </w:t>
      </w:r>
      <w:r w:rsidRPr="0023711C">
        <w:rPr>
          <w:rFonts w:ascii="Times New Roman" w:hAnsi="Times New Roman" w:cs="Times New Roman"/>
          <w:noProof/>
          <w:color w:val="000000"/>
          <w:sz w:val="28"/>
          <w:szCs w:val="28"/>
        </w:rPr>
        <w:t xml:space="preserve"> </w:t>
      </w:r>
      <w:r w:rsidR="00E05575">
        <w:rPr>
          <w:rFonts w:ascii="Times New Roman" w:hAnsi="Times New Roman" w:cs="Times New Roman"/>
          <w:noProof/>
          <w:color w:val="000000"/>
          <w:sz w:val="28"/>
          <w:szCs w:val="28"/>
        </w:rPr>
        <w:pict>
          <v:shape id="_x0000_i1106" type="#_x0000_t75" style="width:194.25pt;height:36pt">
            <v:imagedata r:id="rId88" o:title=""/>
          </v:shape>
        </w:pict>
      </w:r>
      <w:r w:rsidR="00A27ACB" w:rsidRPr="0023711C">
        <w:rPr>
          <w:rFonts w:ascii="Times New Roman" w:hAnsi="Times New Roman" w:cs="Times New Roman"/>
          <w:noProof/>
          <w:color w:val="000000"/>
          <w:sz w:val="28"/>
          <w:szCs w:val="28"/>
        </w:rPr>
        <w:t xml:space="preserve"> </w:t>
      </w:r>
      <w:r w:rsidRPr="0023711C">
        <w:rPr>
          <w:rFonts w:ascii="Times New Roman" w:hAnsi="Times New Roman" w:cs="Times New Roman"/>
          <w:noProof/>
          <w:color w:val="000000"/>
          <w:sz w:val="28"/>
          <w:szCs w:val="28"/>
        </w:rPr>
        <w:t>(2.2.3.8)</w:t>
      </w:r>
    </w:p>
    <w:p w:rsidR="0023711C" w:rsidRPr="0023711C" w:rsidRDefault="0023711C"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-при кручении</w:t>
      </w:r>
      <w:r w:rsidR="00A27ACB" w:rsidRPr="0023711C">
        <w:rPr>
          <w:rFonts w:ascii="Times New Roman" w:hAnsi="Times New Roman" w:cs="Times New Roman"/>
          <w:noProof/>
          <w:color w:val="000000"/>
          <w:sz w:val="28"/>
          <w:szCs w:val="28"/>
        </w:rPr>
        <w:t xml:space="preserve"> </w:t>
      </w:r>
      <w:r w:rsidR="00E05575">
        <w:rPr>
          <w:rFonts w:ascii="Times New Roman" w:hAnsi="Times New Roman" w:cs="Times New Roman"/>
          <w:noProof/>
          <w:color w:val="000000"/>
          <w:sz w:val="28"/>
          <w:szCs w:val="28"/>
        </w:rPr>
        <w:pict>
          <v:shape id="_x0000_i1107" type="#_x0000_t75" style="width:185.25pt;height:36pt">
            <v:imagedata r:id="rId89" o:title=""/>
          </v:shape>
        </w:pict>
      </w:r>
      <w:r w:rsidR="00A27ACB" w:rsidRPr="0023711C">
        <w:rPr>
          <w:rFonts w:ascii="Times New Roman" w:hAnsi="Times New Roman" w:cs="Times New Roman"/>
          <w:noProof/>
          <w:color w:val="000000"/>
          <w:sz w:val="28"/>
          <w:szCs w:val="28"/>
        </w:rPr>
        <w:t xml:space="preserve"> </w:t>
      </w:r>
      <w:r w:rsidRPr="0023711C">
        <w:rPr>
          <w:rFonts w:ascii="Times New Roman" w:hAnsi="Times New Roman" w:cs="Times New Roman"/>
          <w:noProof/>
          <w:color w:val="000000"/>
          <w:sz w:val="28"/>
          <w:szCs w:val="28"/>
        </w:rPr>
        <w:t>(2.2.3.9)</w:t>
      </w:r>
    </w:p>
    <w:p w:rsidR="0023711C" w:rsidRPr="0023711C" w:rsidRDefault="0023711C"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Предел выносливости стали марки 34ХН1М по ([3], табл. III.5):</w:t>
      </w:r>
    </w:p>
    <w:p w:rsidR="0023711C" w:rsidRPr="0023711C" w:rsidRDefault="0023711C"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-при изгибе</w:t>
      </w:r>
      <w:r w:rsidR="00A27ACB" w:rsidRPr="0023711C">
        <w:rPr>
          <w:rFonts w:ascii="Times New Roman" w:hAnsi="Times New Roman" w:cs="Times New Roman"/>
          <w:noProof/>
          <w:color w:val="000000"/>
          <w:sz w:val="28"/>
          <w:szCs w:val="28"/>
        </w:rPr>
        <w:t xml:space="preserve"> </w:t>
      </w:r>
      <w:r w:rsidRPr="0023711C">
        <w:rPr>
          <w:rFonts w:ascii="Times New Roman" w:hAnsi="Times New Roman" w:cs="Times New Roman"/>
          <w:noProof/>
          <w:color w:val="000000"/>
          <w:sz w:val="28"/>
          <w:szCs w:val="28"/>
        </w:rPr>
        <w:t xml:space="preserve"> </w:t>
      </w:r>
      <w:r w:rsidR="00E05575">
        <w:rPr>
          <w:rFonts w:ascii="Times New Roman" w:hAnsi="Times New Roman" w:cs="Times New Roman"/>
          <w:noProof/>
          <w:color w:val="000000"/>
          <w:sz w:val="28"/>
          <w:szCs w:val="28"/>
        </w:rPr>
        <w:pict>
          <v:shape id="_x0000_i1108" type="#_x0000_t75" style="width:183pt;height:18.75pt">
            <v:imagedata r:id="rId90" o:title=""/>
          </v:shape>
        </w:pict>
      </w:r>
      <w:r w:rsidR="00A27ACB" w:rsidRPr="0023711C">
        <w:rPr>
          <w:rFonts w:ascii="Times New Roman" w:hAnsi="Times New Roman" w:cs="Times New Roman"/>
          <w:noProof/>
          <w:color w:val="000000"/>
          <w:sz w:val="28"/>
          <w:szCs w:val="28"/>
        </w:rPr>
        <w:t xml:space="preserve"> </w:t>
      </w:r>
      <w:r w:rsidRPr="0023711C">
        <w:rPr>
          <w:rFonts w:ascii="Times New Roman" w:hAnsi="Times New Roman" w:cs="Times New Roman"/>
          <w:noProof/>
          <w:color w:val="000000"/>
          <w:sz w:val="28"/>
          <w:szCs w:val="28"/>
        </w:rPr>
        <w:t>(2.2.3.10)</w:t>
      </w:r>
    </w:p>
    <w:p w:rsidR="0023711C" w:rsidRPr="0023711C" w:rsidRDefault="0023711C"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-при кручении</w:t>
      </w:r>
      <w:r w:rsidR="00A27ACB" w:rsidRPr="0023711C">
        <w:rPr>
          <w:rFonts w:ascii="Times New Roman" w:hAnsi="Times New Roman" w:cs="Times New Roman"/>
          <w:noProof/>
          <w:color w:val="000000"/>
          <w:sz w:val="28"/>
          <w:szCs w:val="28"/>
        </w:rPr>
        <w:t xml:space="preserve">  </w:t>
      </w:r>
      <w:r w:rsidR="00E05575">
        <w:rPr>
          <w:rFonts w:ascii="Times New Roman" w:hAnsi="Times New Roman" w:cs="Times New Roman"/>
          <w:noProof/>
          <w:color w:val="000000"/>
          <w:sz w:val="28"/>
          <w:szCs w:val="28"/>
        </w:rPr>
        <w:pict>
          <v:shape id="_x0000_i1109" type="#_x0000_t75" style="width:179.25pt;height:18.75pt">
            <v:imagedata r:id="rId91" o:title=""/>
          </v:shape>
        </w:pict>
      </w:r>
      <w:r w:rsidR="00A27ACB" w:rsidRPr="0023711C">
        <w:rPr>
          <w:rFonts w:ascii="Times New Roman" w:hAnsi="Times New Roman" w:cs="Times New Roman"/>
          <w:noProof/>
          <w:color w:val="000000"/>
          <w:sz w:val="28"/>
          <w:szCs w:val="28"/>
        </w:rPr>
        <w:t xml:space="preserve"> </w:t>
      </w:r>
      <w:r w:rsidRPr="0023711C">
        <w:rPr>
          <w:rFonts w:ascii="Times New Roman" w:hAnsi="Times New Roman" w:cs="Times New Roman"/>
          <w:noProof/>
          <w:color w:val="000000"/>
          <w:sz w:val="28"/>
          <w:szCs w:val="28"/>
        </w:rPr>
        <w:t>(2.2.3.11)</w:t>
      </w:r>
    </w:p>
    <w:p w:rsidR="00481483" w:rsidRPr="0023711C" w:rsidRDefault="0023711C"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br w:type="page"/>
      </w:r>
      <w:r w:rsidR="00481483" w:rsidRPr="0023711C">
        <w:rPr>
          <w:rFonts w:ascii="Times New Roman" w:hAnsi="Times New Roman" w:cs="Times New Roman"/>
          <w:noProof/>
          <w:color w:val="000000"/>
          <w:sz w:val="28"/>
          <w:szCs w:val="28"/>
        </w:rPr>
        <w:t>Коэффициент эквивалентности по ([3], табл. 2П): при изгибе К</w:t>
      </w:r>
      <w:r w:rsidR="00481483" w:rsidRPr="0023711C">
        <w:rPr>
          <w:rFonts w:ascii="Times New Roman" w:hAnsi="Times New Roman" w:cs="Times New Roman"/>
          <w:noProof/>
          <w:color w:val="000000"/>
          <w:sz w:val="28"/>
          <w:szCs w:val="28"/>
          <w:vertAlign w:val="subscript"/>
        </w:rPr>
        <w:t>эσ</w:t>
      </w:r>
      <w:r w:rsidR="00481483" w:rsidRPr="0023711C">
        <w:rPr>
          <w:rFonts w:ascii="Times New Roman" w:hAnsi="Times New Roman" w:cs="Times New Roman"/>
          <w:noProof/>
          <w:color w:val="000000"/>
          <w:sz w:val="28"/>
          <w:szCs w:val="28"/>
        </w:rPr>
        <w:t>=0,5; при кручении К</w:t>
      </w:r>
      <w:r w:rsidR="00481483" w:rsidRPr="0023711C">
        <w:rPr>
          <w:rFonts w:ascii="Times New Roman" w:hAnsi="Times New Roman" w:cs="Times New Roman"/>
          <w:noProof/>
          <w:color w:val="000000"/>
          <w:sz w:val="28"/>
          <w:szCs w:val="28"/>
          <w:vertAlign w:val="subscript"/>
        </w:rPr>
        <w:t>эτ</w:t>
      </w:r>
      <w:r w:rsidR="00481483" w:rsidRPr="0023711C">
        <w:rPr>
          <w:rFonts w:ascii="Times New Roman" w:hAnsi="Times New Roman" w:cs="Times New Roman"/>
          <w:noProof/>
          <w:color w:val="000000"/>
          <w:sz w:val="28"/>
          <w:szCs w:val="28"/>
        </w:rPr>
        <w:t>=0,5.</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Коэффициент чувствительности к асимметрии цикла по ([3], табл. III.5): при изгибе ψ</w:t>
      </w:r>
      <w:r w:rsidRPr="0023711C">
        <w:rPr>
          <w:rFonts w:ascii="Times New Roman" w:hAnsi="Times New Roman" w:cs="Times New Roman"/>
          <w:noProof/>
          <w:color w:val="000000"/>
          <w:sz w:val="28"/>
          <w:szCs w:val="28"/>
          <w:vertAlign w:val="subscript"/>
        </w:rPr>
        <w:t>σ</w:t>
      </w:r>
      <w:r w:rsidRPr="0023711C">
        <w:rPr>
          <w:rFonts w:ascii="Times New Roman" w:hAnsi="Times New Roman" w:cs="Times New Roman"/>
          <w:noProof/>
          <w:color w:val="000000"/>
          <w:sz w:val="28"/>
          <w:szCs w:val="28"/>
        </w:rPr>
        <w:t>=0,1; при кручении ψ</w:t>
      </w:r>
      <w:r w:rsidRPr="0023711C">
        <w:rPr>
          <w:rFonts w:ascii="Times New Roman" w:hAnsi="Times New Roman" w:cs="Times New Roman"/>
          <w:noProof/>
          <w:color w:val="000000"/>
          <w:sz w:val="28"/>
          <w:szCs w:val="28"/>
          <w:vertAlign w:val="subscript"/>
        </w:rPr>
        <w:t>τ</w:t>
      </w:r>
      <w:r w:rsidRPr="0023711C">
        <w:rPr>
          <w:rFonts w:ascii="Times New Roman" w:hAnsi="Times New Roman" w:cs="Times New Roman"/>
          <w:noProof/>
          <w:color w:val="000000"/>
          <w:sz w:val="28"/>
          <w:szCs w:val="28"/>
        </w:rPr>
        <w:t>=0,05.</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Запас прочности по переменным напряжениям:</w:t>
      </w:r>
    </w:p>
    <w:p w:rsidR="0023711C" w:rsidRPr="0023711C" w:rsidRDefault="0023711C"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-при изгибе</w:t>
      </w:r>
      <w:r w:rsidR="00A27ACB" w:rsidRPr="0023711C">
        <w:rPr>
          <w:rFonts w:ascii="Times New Roman" w:hAnsi="Times New Roman" w:cs="Times New Roman"/>
          <w:noProof/>
          <w:color w:val="000000"/>
          <w:sz w:val="28"/>
          <w:szCs w:val="28"/>
        </w:rPr>
        <w:t xml:space="preserve"> </w:t>
      </w:r>
      <w:r w:rsidR="00E05575">
        <w:rPr>
          <w:rFonts w:ascii="Times New Roman" w:hAnsi="Times New Roman" w:cs="Times New Roman"/>
          <w:noProof/>
          <w:color w:val="000000"/>
          <w:sz w:val="28"/>
          <w:szCs w:val="28"/>
        </w:rPr>
        <w:pict>
          <v:shape id="_x0000_i1110" type="#_x0000_t75" style="width:275.25pt;height:36pt">
            <v:imagedata r:id="rId92" o:title=""/>
          </v:shape>
        </w:pict>
      </w:r>
      <w:r w:rsidR="00A27ACB" w:rsidRPr="0023711C">
        <w:rPr>
          <w:rFonts w:ascii="Times New Roman" w:hAnsi="Times New Roman" w:cs="Times New Roman"/>
          <w:noProof/>
          <w:color w:val="000000"/>
          <w:sz w:val="28"/>
          <w:szCs w:val="28"/>
        </w:rPr>
        <w:t xml:space="preserve"> </w:t>
      </w:r>
      <w:r w:rsidRPr="0023711C">
        <w:rPr>
          <w:rFonts w:ascii="Times New Roman" w:hAnsi="Times New Roman" w:cs="Times New Roman"/>
          <w:noProof/>
          <w:color w:val="000000"/>
          <w:sz w:val="28"/>
          <w:szCs w:val="28"/>
        </w:rPr>
        <w:t>(2.2.3.12)</w:t>
      </w:r>
    </w:p>
    <w:p w:rsidR="0023711C" w:rsidRPr="0023711C" w:rsidRDefault="0023711C"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-при кручении</w:t>
      </w:r>
      <w:r w:rsidR="00A27ACB" w:rsidRPr="0023711C">
        <w:rPr>
          <w:rFonts w:ascii="Times New Roman" w:hAnsi="Times New Roman" w:cs="Times New Roman"/>
          <w:noProof/>
          <w:color w:val="000000"/>
          <w:sz w:val="28"/>
          <w:szCs w:val="28"/>
        </w:rPr>
        <w:t xml:space="preserve"> </w:t>
      </w:r>
      <w:r w:rsidR="00E05575">
        <w:rPr>
          <w:rFonts w:ascii="Times New Roman" w:hAnsi="Times New Roman" w:cs="Times New Roman"/>
          <w:noProof/>
          <w:color w:val="000000"/>
          <w:sz w:val="28"/>
          <w:szCs w:val="28"/>
        </w:rPr>
        <w:pict>
          <v:shape id="_x0000_i1111" type="#_x0000_t75" style="width:272.25pt;height:36pt">
            <v:imagedata r:id="rId93" o:title=""/>
          </v:shape>
        </w:pict>
      </w:r>
      <w:r w:rsidR="00A27ACB" w:rsidRPr="0023711C">
        <w:rPr>
          <w:rFonts w:ascii="Times New Roman" w:hAnsi="Times New Roman" w:cs="Times New Roman"/>
          <w:noProof/>
          <w:color w:val="000000"/>
          <w:sz w:val="28"/>
          <w:szCs w:val="28"/>
        </w:rPr>
        <w:t xml:space="preserve"> </w:t>
      </w:r>
      <w:r w:rsidRPr="0023711C">
        <w:rPr>
          <w:rFonts w:ascii="Times New Roman" w:hAnsi="Times New Roman" w:cs="Times New Roman"/>
          <w:noProof/>
          <w:color w:val="000000"/>
          <w:sz w:val="28"/>
          <w:szCs w:val="28"/>
        </w:rPr>
        <w:t>(2.2.3.13)</w:t>
      </w:r>
    </w:p>
    <w:p w:rsidR="0023711C" w:rsidRPr="0023711C" w:rsidRDefault="0023711C"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Общий запас прочности по переменным напряжениям</w:t>
      </w:r>
    </w:p>
    <w:p w:rsidR="0023711C" w:rsidRPr="0023711C" w:rsidRDefault="0023711C"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widowControl w:val="0"/>
        <w:tabs>
          <w:tab w:val="left" w:pos="238"/>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112" type="#_x0000_t75" style="width:188.25pt;height:39pt">
            <v:imagedata r:id="rId94" o:title=""/>
          </v:shape>
        </w:pict>
      </w:r>
      <w:r w:rsidR="00A27ACB" w:rsidRPr="0023711C">
        <w:rPr>
          <w:rFonts w:ascii="Times New Roman" w:hAnsi="Times New Roman" w:cs="Times New Roman"/>
          <w:noProof/>
          <w:color w:val="000000"/>
          <w:sz w:val="28"/>
          <w:szCs w:val="28"/>
        </w:rPr>
        <w:t xml:space="preserve">  </w:t>
      </w:r>
      <w:r w:rsidR="00481483" w:rsidRPr="0023711C">
        <w:rPr>
          <w:rFonts w:ascii="Times New Roman" w:hAnsi="Times New Roman" w:cs="Times New Roman"/>
          <w:noProof/>
          <w:color w:val="000000"/>
          <w:sz w:val="28"/>
          <w:szCs w:val="28"/>
        </w:rPr>
        <w:t>(2.2.3.14)</w:t>
      </w:r>
    </w:p>
    <w:p w:rsidR="0023711C" w:rsidRPr="0023711C" w:rsidRDefault="0023711C"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Допускаемый запас прочности по переменным напряжениям [n]=1,6 ([3], табл. 2П).</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Диаметры других участков валов назначаем конструктивно.</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Таблица 2.1 Расчет опасных сечений подъемного вала.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6"/>
        <w:gridCol w:w="10"/>
        <w:gridCol w:w="1104"/>
        <w:gridCol w:w="13"/>
        <w:gridCol w:w="957"/>
        <w:gridCol w:w="21"/>
        <w:gridCol w:w="1257"/>
        <w:gridCol w:w="19"/>
        <w:gridCol w:w="827"/>
        <w:gridCol w:w="13"/>
        <w:gridCol w:w="833"/>
        <w:gridCol w:w="8"/>
        <w:gridCol w:w="838"/>
        <w:gridCol w:w="6"/>
        <w:gridCol w:w="838"/>
      </w:tblGrid>
      <w:tr w:rsidR="00481483" w:rsidRPr="0023711C">
        <w:trPr>
          <w:trHeight w:val="23"/>
          <w:jc w:val="center"/>
        </w:trPr>
        <w:tc>
          <w:tcPr>
            <w:tcW w:w="1476" w:type="pct"/>
            <w:vMerge w:val="restart"/>
            <w:vAlign w:val="center"/>
          </w:tcPr>
          <w:p w:rsidR="00481483" w:rsidRPr="0023711C" w:rsidRDefault="00481483" w:rsidP="0023711C">
            <w:pPr>
              <w:spacing w:after="0" w:line="360" w:lineRule="auto"/>
              <w:jc w:val="center"/>
              <w:rPr>
                <w:rFonts w:ascii="Times New Roman" w:hAnsi="Times New Roman" w:cs="Times New Roman"/>
                <w:noProof/>
                <w:color w:val="000000"/>
                <w:sz w:val="20"/>
              </w:rPr>
            </w:pPr>
            <w:r w:rsidRPr="0023711C">
              <w:rPr>
                <w:rFonts w:ascii="Times New Roman" w:hAnsi="Times New Roman" w:cs="Times New Roman"/>
                <w:noProof/>
                <w:color w:val="000000"/>
                <w:sz w:val="20"/>
              </w:rPr>
              <w:t>Параметр</w:t>
            </w:r>
          </w:p>
        </w:tc>
        <w:tc>
          <w:tcPr>
            <w:tcW w:w="582" w:type="pct"/>
            <w:gridSpan w:val="2"/>
            <w:vMerge w:val="restart"/>
            <w:vAlign w:val="center"/>
          </w:tcPr>
          <w:p w:rsidR="00481483" w:rsidRPr="0023711C" w:rsidRDefault="00481483" w:rsidP="0023711C">
            <w:pPr>
              <w:spacing w:after="0" w:line="360" w:lineRule="auto"/>
              <w:jc w:val="center"/>
              <w:rPr>
                <w:rFonts w:ascii="Times New Roman" w:hAnsi="Times New Roman" w:cs="Times New Roman"/>
                <w:noProof/>
                <w:color w:val="000000"/>
                <w:sz w:val="20"/>
              </w:rPr>
            </w:pPr>
            <w:r w:rsidRPr="0023711C">
              <w:rPr>
                <w:rFonts w:ascii="Times New Roman" w:hAnsi="Times New Roman" w:cs="Times New Roman"/>
                <w:noProof/>
                <w:color w:val="000000"/>
                <w:sz w:val="20"/>
              </w:rPr>
              <w:t>Единица измерения</w:t>
            </w:r>
          </w:p>
        </w:tc>
        <w:tc>
          <w:tcPr>
            <w:tcW w:w="507" w:type="pct"/>
            <w:gridSpan w:val="2"/>
            <w:vMerge w:val="restart"/>
            <w:vAlign w:val="center"/>
          </w:tcPr>
          <w:p w:rsidR="00481483" w:rsidRPr="0023711C" w:rsidRDefault="00481483" w:rsidP="0023711C">
            <w:pPr>
              <w:spacing w:after="0" w:line="360" w:lineRule="auto"/>
              <w:jc w:val="center"/>
              <w:rPr>
                <w:rFonts w:ascii="Times New Roman" w:hAnsi="Times New Roman" w:cs="Times New Roman"/>
                <w:noProof/>
                <w:color w:val="000000"/>
                <w:sz w:val="20"/>
              </w:rPr>
            </w:pPr>
            <w:r w:rsidRPr="0023711C">
              <w:rPr>
                <w:rFonts w:ascii="Times New Roman" w:hAnsi="Times New Roman" w:cs="Times New Roman"/>
                <w:noProof/>
                <w:color w:val="000000"/>
                <w:sz w:val="20"/>
              </w:rPr>
              <w:t>Обоз-начение</w:t>
            </w:r>
          </w:p>
        </w:tc>
        <w:tc>
          <w:tcPr>
            <w:tcW w:w="678" w:type="pct"/>
            <w:gridSpan w:val="3"/>
            <w:vMerge w:val="restart"/>
            <w:vAlign w:val="center"/>
          </w:tcPr>
          <w:p w:rsidR="00481483" w:rsidRPr="0023711C" w:rsidRDefault="00481483" w:rsidP="0023711C">
            <w:pPr>
              <w:spacing w:after="0" w:line="360" w:lineRule="auto"/>
              <w:jc w:val="center"/>
              <w:rPr>
                <w:rFonts w:ascii="Times New Roman" w:hAnsi="Times New Roman" w:cs="Times New Roman"/>
                <w:noProof/>
                <w:color w:val="000000"/>
                <w:sz w:val="20"/>
              </w:rPr>
            </w:pPr>
            <w:r w:rsidRPr="0023711C">
              <w:rPr>
                <w:rFonts w:ascii="Times New Roman" w:hAnsi="Times New Roman" w:cs="Times New Roman"/>
                <w:noProof/>
                <w:color w:val="000000"/>
                <w:sz w:val="20"/>
              </w:rPr>
              <w:t>Способ определения</w:t>
            </w:r>
          </w:p>
        </w:tc>
        <w:tc>
          <w:tcPr>
            <w:tcW w:w="1757" w:type="pct"/>
            <w:gridSpan w:val="7"/>
            <w:vAlign w:val="center"/>
          </w:tcPr>
          <w:p w:rsidR="00481483" w:rsidRPr="0023711C" w:rsidRDefault="00481483" w:rsidP="0023711C">
            <w:pPr>
              <w:spacing w:after="0" w:line="360" w:lineRule="auto"/>
              <w:jc w:val="center"/>
              <w:rPr>
                <w:rFonts w:ascii="Times New Roman" w:hAnsi="Times New Roman" w:cs="Times New Roman"/>
                <w:noProof/>
                <w:color w:val="000000"/>
                <w:sz w:val="20"/>
              </w:rPr>
            </w:pPr>
            <w:r w:rsidRPr="0023711C">
              <w:rPr>
                <w:rFonts w:ascii="Times New Roman" w:hAnsi="Times New Roman" w:cs="Times New Roman"/>
                <w:noProof/>
                <w:color w:val="000000"/>
                <w:sz w:val="20"/>
              </w:rPr>
              <w:t>Результаты расчета для сечений вала</w:t>
            </w:r>
          </w:p>
        </w:tc>
      </w:tr>
      <w:tr w:rsidR="00481483" w:rsidRPr="0023711C">
        <w:trPr>
          <w:trHeight w:val="23"/>
          <w:jc w:val="center"/>
        </w:trPr>
        <w:tc>
          <w:tcPr>
            <w:tcW w:w="1476" w:type="pct"/>
            <w:vMerge/>
          </w:tcPr>
          <w:p w:rsidR="00481483" w:rsidRPr="0023711C" w:rsidRDefault="00481483" w:rsidP="0023711C">
            <w:pPr>
              <w:spacing w:after="0" w:line="360" w:lineRule="auto"/>
              <w:rPr>
                <w:rFonts w:ascii="Times New Roman" w:hAnsi="Times New Roman" w:cs="Times New Roman"/>
                <w:noProof/>
                <w:color w:val="000000"/>
                <w:sz w:val="20"/>
              </w:rPr>
            </w:pPr>
          </w:p>
        </w:tc>
        <w:tc>
          <w:tcPr>
            <w:tcW w:w="582" w:type="pct"/>
            <w:gridSpan w:val="2"/>
            <w:vMerge/>
          </w:tcPr>
          <w:p w:rsidR="00481483" w:rsidRPr="0023711C" w:rsidRDefault="00481483" w:rsidP="0023711C">
            <w:pPr>
              <w:spacing w:after="0" w:line="360" w:lineRule="auto"/>
              <w:rPr>
                <w:rFonts w:ascii="Times New Roman" w:hAnsi="Times New Roman" w:cs="Times New Roman"/>
                <w:noProof/>
                <w:color w:val="000000"/>
                <w:sz w:val="20"/>
              </w:rPr>
            </w:pPr>
          </w:p>
        </w:tc>
        <w:tc>
          <w:tcPr>
            <w:tcW w:w="507" w:type="pct"/>
            <w:gridSpan w:val="2"/>
            <w:vMerge/>
          </w:tcPr>
          <w:p w:rsidR="00481483" w:rsidRPr="0023711C" w:rsidRDefault="00481483" w:rsidP="0023711C">
            <w:pPr>
              <w:spacing w:after="0" w:line="360" w:lineRule="auto"/>
              <w:rPr>
                <w:rFonts w:ascii="Times New Roman" w:hAnsi="Times New Roman" w:cs="Times New Roman"/>
                <w:noProof/>
                <w:color w:val="000000"/>
                <w:sz w:val="20"/>
              </w:rPr>
            </w:pPr>
          </w:p>
        </w:tc>
        <w:tc>
          <w:tcPr>
            <w:tcW w:w="678" w:type="pct"/>
            <w:gridSpan w:val="3"/>
            <w:vMerge/>
          </w:tcPr>
          <w:p w:rsidR="00481483" w:rsidRPr="0023711C" w:rsidRDefault="00481483" w:rsidP="0023711C">
            <w:pPr>
              <w:spacing w:after="0" w:line="360" w:lineRule="auto"/>
              <w:rPr>
                <w:rFonts w:ascii="Times New Roman" w:hAnsi="Times New Roman" w:cs="Times New Roman"/>
                <w:noProof/>
                <w:color w:val="000000"/>
                <w:sz w:val="20"/>
              </w:rPr>
            </w:pPr>
          </w:p>
        </w:tc>
        <w:tc>
          <w:tcPr>
            <w:tcW w:w="439"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Д-Д</w:t>
            </w:r>
          </w:p>
        </w:tc>
        <w:tc>
          <w:tcPr>
            <w:tcW w:w="439"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В-В</w:t>
            </w:r>
          </w:p>
        </w:tc>
        <w:tc>
          <w:tcPr>
            <w:tcW w:w="440"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С-С</w:t>
            </w:r>
          </w:p>
        </w:tc>
        <w:tc>
          <w:tcPr>
            <w:tcW w:w="439" w:type="pct"/>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Б-Б</w:t>
            </w:r>
          </w:p>
        </w:tc>
      </w:tr>
      <w:tr w:rsidR="00481483" w:rsidRPr="0023711C">
        <w:trPr>
          <w:trHeight w:val="23"/>
          <w:jc w:val="center"/>
        </w:trPr>
        <w:tc>
          <w:tcPr>
            <w:tcW w:w="1476" w:type="pct"/>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w:t>
            </w:r>
          </w:p>
        </w:tc>
        <w:tc>
          <w:tcPr>
            <w:tcW w:w="582"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w:t>
            </w:r>
          </w:p>
        </w:tc>
        <w:tc>
          <w:tcPr>
            <w:tcW w:w="507"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3</w:t>
            </w:r>
          </w:p>
        </w:tc>
        <w:tc>
          <w:tcPr>
            <w:tcW w:w="678" w:type="pct"/>
            <w:gridSpan w:val="3"/>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4</w:t>
            </w:r>
          </w:p>
        </w:tc>
        <w:tc>
          <w:tcPr>
            <w:tcW w:w="439"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5</w:t>
            </w:r>
          </w:p>
        </w:tc>
        <w:tc>
          <w:tcPr>
            <w:tcW w:w="439"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6</w:t>
            </w:r>
          </w:p>
        </w:tc>
        <w:tc>
          <w:tcPr>
            <w:tcW w:w="440"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7</w:t>
            </w:r>
          </w:p>
        </w:tc>
        <w:tc>
          <w:tcPr>
            <w:tcW w:w="439" w:type="pct"/>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8</w:t>
            </w:r>
          </w:p>
        </w:tc>
      </w:tr>
      <w:tr w:rsidR="00481483" w:rsidRPr="0023711C">
        <w:trPr>
          <w:trHeight w:val="23"/>
          <w:jc w:val="center"/>
        </w:trPr>
        <w:tc>
          <w:tcPr>
            <w:tcW w:w="1476" w:type="pct"/>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Диаметр сечения</w:t>
            </w:r>
          </w:p>
        </w:tc>
        <w:tc>
          <w:tcPr>
            <w:tcW w:w="582"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10</w:t>
            </w:r>
            <w:r w:rsidRPr="0023711C">
              <w:rPr>
                <w:rFonts w:ascii="Times New Roman" w:hAnsi="Times New Roman" w:cs="Times New Roman"/>
                <w:noProof/>
                <w:color w:val="000000"/>
                <w:sz w:val="20"/>
                <w:vertAlign w:val="superscript"/>
              </w:rPr>
              <w:t>-3</w:t>
            </w:r>
            <w:r w:rsidRPr="0023711C">
              <w:rPr>
                <w:rFonts w:ascii="Times New Roman" w:hAnsi="Times New Roman" w:cs="Times New Roman"/>
                <w:noProof/>
                <w:color w:val="000000"/>
                <w:sz w:val="20"/>
              </w:rPr>
              <w:t>м</w:t>
            </w:r>
          </w:p>
        </w:tc>
        <w:tc>
          <w:tcPr>
            <w:tcW w:w="507"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d</w:t>
            </w:r>
          </w:p>
        </w:tc>
        <w:tc>
          <w:tcPr>
            <w:tcW w:w="678" w:type="pct"/>
            <w:gridSpan w:val="3"/>
          </w:tcPr>
          <w:p w:rsidR="00481483" w:rsidRPr="0023711C" w:rsidRDefault="00481483" w:rsidP="0023711C">
            <w:pPr>
              <w:spacing w:after="0" w:line="360" w:lineRule="auto"/>
              <w:rPr>
                <w:rFonts w:ascii="Times New Roman" w:hAnsi="Times New Roman" w:cs="Times New Roman"/>
                <w:noProof/>
                <w:color w:val="000000"/>
                <w:sz w:val="20"/>
              </w:rPr>
            </w:pPr>
          </w:p>
        </w:tc>
        <w:tc>
          <w:tcPr>
            <w:tcW w:w="439"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220</w:t>
            </w:r>
          </w:p>
        </w:tc>
        <w:tc>
          <w:tcPr>
            <w:tcW w:w="439"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225</w:t>
            </w:r>
          </w:p>
        </w:tc>
        <w:tc>
          <w:tcPr>
            <w:tcW w:w="440"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235</w:t>
            </w:r>
          </w:p>
        </w:tc>
        <w:tc>
          <w:tcPr>
            <w:tcW w:w="439" w:type="pct"/>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270</w:t>
            </w:r>
          </w:p>
        </w:tc>
      </w:tr>
      <w:tr w:rsidR="00481483" w:rsidRPr="0023711C">
        <w:trPr>
          <w:trHeight w:val="23"/>
          <w:jc w:val="center"/>
        </w:trPr>
        <w:tc>
          <w:tcPr>
            <w:tcW w:w="1476" w:type="pct"/>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Коэффициенты ослабления сечения:</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-экваториальный</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-полярный</w:t>
            </w:r>
          </w:p>
        </w:tc>
        <w:tc>
          <w:tcPr>
            <w:tcW w:w="582"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tc>
        <w:tc>
          <w:tcPr>
            <w:tcW w:w="507"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К</w:t>
            </w:r>
            <w:r w:rsidRPr="0023711C">
              <w:rPr>
                <w:rFonts w:ascii="Times New Roman" w:hAnsi="Times New Roman" w:cs="Times New Roman"/>
                <w:noProof/>
                <w:color w:val="000000"/>
                <w:sz w:val="20"/>
                <w:vertAlign w:val="subscript"/>
              </w:rPr>
              <w:t>х</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К</w:t>
            </w:r>
            <w:r w:rsidRPr="0023711C">
              <w:rPr>
                <w:rFonts w:ascii="Times New Roman" w:hAnsi="Times New Roman" w:cs="Times New Roman"/>
                <w:noProof/>
                <w:color w:val="000000"/>
                <w:sz w:val="20"/>
                <w:vertAlign w:val="subscript"/>
              </w:rPr>
              <w:t>0</w:t>
            </w:r>
          </w:p>
        </w:tc>
        <w:tc>
          <w:tcPr>
            <w:tcW w:w="678" w:type="pct"/>
            <w:gridSpan w:val="3"/>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По ([2], табл. III.3)</w:t>
            </w:r>
          </w:p>
          <w:p w:rsidR="00481483" w:rsidRPr="0023711C" w:rsidRDefault="00481483" w:rsidP="0023711C">
            <w:pPr>
              <w:spacing w:after="0" w:line="360" w:lineRule="auto"/>
              <w:rPr>
                <w:rFonts w:ascii="Times New Roman" w:hAnsi="Times New Roman" w:cs="Times New Roman"/>
                <w:noProof/>
                <w:color w:val="000000"/>
                <w:sz w:val="20"/>
              </w:rPr>
            </w:pPr>
          </w:p>
        </w:tc>
        <w:tc>
          <w:tcPr>
            <w:tcW w:w="439"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1,08</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1,12</w:t>
            </w:r>
          </w:p>
        </w:tc>
        <w:tc>
          <w:tcPr>
            <w:tcW w:w="439"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w:t>
            </w:r>
          </w:p>
        </w:tc>
        <w:tc>
          <w:tcPr>
            <w:tcW w:w="440"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w:t>
            </w:r>
          </w:p>
        </w:tc>
        <w:tc>
          <w:tcPr>
            <w:tcW w:w="439" w:type="pct"/>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w:t>
            </w:r>
          </w:p>
        </w:tc>
      </w:tr>
      <w:tr w:rsidR="00481483" w:rsidRPr="0023711C">
        <w:trPr>
          <w:trHeight w:val="23"/>
          <w:jc w:val="center"/>
        </w:trPr>
        <w:tc>
          <w:tcPr>
            <w:tcW w:w="1476" w:type="pct"/>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Момент сопротивления:</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-экваториальный</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-полярный</w:t>
            </w:r>
          </w:p>
        </w:tc>
        <w:tc>
          <w:tcPr>
            <w:tcW w:w="582" w:type="pct"/>
            <w:gridSpan w:val="2"/>
          </w:tcPr>
          <w:p w:rsidR="00481483" w:rsidRPr="0023711C" w:rsidRDefault="00481483" w:rsidP="0023711C">
            <w:pPr>
              <w:spacing w:after="0" w:line="360" w:lineRule="auto"/>
              <w:rPr>
                <w:rFonts w:ascii="Times New Roman" w:hAnsi="Times New Roman" w:cs="Times New Roman"/>
                <w:noProof/>
                <w:color w:val="000000"/>
                <w:sz w:val="20"/>
                <w:vertAlign w:val="superscript"/>
              </w:rPr>
            </w:pPr>
            <w:r w:rsidRPr="0023711C">
              <w:rPr>
                <w:rFonts w:ascii="Times New Roman" w:hAnsi="Times New Roman" w:cs="Times New Roman"/>
                <w:noProof/>
                <w:color w:val="000000"/>
                <w:sz w:val="20"/>
              </w:rPr>
              <w:t>10</w:t>
            </w:r>
            <w:r w:rsidRPr="0023711C">
              <w:rPr>
                <w:rFonts w:ascii="Times New Roman" w:hAnsi="Times New Roman" w:cs="Times New Roman"/>
                <w:noProof/>
                <w:color w:val="000000"/>
                <w:sz w:val="20"/>
                <w:vertAlign w:val="superscript"/>
              </w:rPr>
              <w:t>-3</w:t>
            </w:r>
            <w:r w:rsidRPr="0023711C">
              <w:rPr>
                <w:rFonts w:ascii="Times New Roman" w:hAnsi="Times New Roman" w:cs="Times New Roman"/>
                <w:noProof/>
                <w:color w:val="000000"/>
                <w:sz w:val="20"/>
              </w:rPr>
              <w:t>м</w:t>
            </w:r>
            <w:r w:rsidRPr="0023711C">
              <w:rPr>
                <w:rFonts w:ascii="Times New Roman" w:hAnsi="Times New Roman" w:cs="Times New Roman"/>
                <w:noProof/>
                <w:color w:val="000000"/>
                <w:sz w:val="20"/>
                <w:vertAlign w:val="superscript"/>
              </w:rPr>
              <w:t>3</w:t>
            </w:r>
          </w:p>
        </w:tc>
        <w:tc>
          <w:tcPr>
            <w:tcW w:w="507"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vertAlign w:val="subscript"/>
              </w:rPr>
            </w:pPr>
            <w:r w:rsidRPr="0023711C">
              <w:rPr>
                <w:rFonts w:ascii="Times New Roman" w:hAnsi="Times New Roman" w:cs="Times New Roman"/>
                <w:noProof/>
                <w:color w:val="000000"/>
                <w:sz w:val="20"/>
              </w:rPr>
              <w:t>W</w:t>
            </w:r>
            <w:r w:rsidRPr="0023711C">
              <w:rPr>
                <w:rFonts w:ascii="Times New Roman" w:hAnsi="Times New Roman" w:cs="Times New Roman"/>
                <w:noProof/>
                <w:color w:val="000000"/>
                <w:sz w:val="20"/>
                <w:vertAlign w:val="subscript"/>
              </w:rPr>
              <w:t>и</w:t>
            </w:r>
          </w:p>
          <w:p w:rsidR="00481483" w:rsidRPr="0023711C" w:rsidRDefault="00481483" w:rsidP="0023711C">
            <w:pPr>
              <w:spacing w:after="0" w:line="360" w:lineRule="auto"/>
              <w:rPr>
                <w:rFonts w:ascii="Times New Roman" w:hAnsi="Times New Roman" w:cs="Times New Roman"/>
                <w:noProof/>
                <w:color w:val="000000"/>
                <w:sz w:val="20"/>
                <w:vertAlign w:val="subscript"/>
              </w:rPr>
            </w:pPr>
            <w:r w:rsidRPr="0023711C">
              <w:rPr>
                <w:rFonts w:ascii="Times New Roman" w:hAnsi="Times New Roman" w:cs="Times New Roman"/>
                <w:noProof/>
                <w:color w:val="000000"/>
                <w:sz w:val="20"/>
              </w:rPr>
              <w:t>W</w:t>
            </w:r>
            <w:r w:rsidRPr="0023711C">
              <w:rPr>
                <w:rFonts w:ascii="Times New Roman" w:hAnsi="Times New Roman" w:cs="Times New Roman"/>
                <w:noProof/>
                <w:color w:val="000000"/>
                <w:sz w:val="20"/>
                <w:vertAlign w:val="subscript"/>
              </w:rPr>
              <w:t>к</w:t>
            </w:r>
          </w:p>
        </w:tc>
        <w:tc>
          <w:tcPr>
            <w:tcW w:w="678" w:type="pct"/>
            <w:gridSpan w:val="3"/>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(2.2.3.1)</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(2.2.3.2)</w:t>
            </w:r>
          </w:p>
        </w:tc>
        <w:tc>
          <w:tcPr>
            <w:tcW w:w="439"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1,128</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2,340</w:t>
            </w:r>
          </w:p>
        </w:tc>
        <w:tc>
          <w:tcPr>
            <w:tcW w:w="439"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1,118</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2,235</w:t>
            </w:r>
          </w:p>
        </w:tc>
        <w:tc>
          <w:tcPr>
            <w:tcW w:w="440"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1,273</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2,547</w:t>
            </w:r>
          </w:p>
        </w:tc>
        <w:tc>
          <w:tcPr>
            <w:tcW w:w="439" w:type="pct"/>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1,931</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3,863</w:t>
            </w:r>
          </w:p>
        </w:tc>
      </w:tr>
      <w:tr w:rsidR="00481483" w:rsidRPr="0023711C">
        <w:trPr>
          <w:trHeight w:val="23"/>
          <w:jc w:val="center"/>
        </w:trPr>
        <w:tc>
          <w:tcPr>
            <w:tcW w:w="1476" w:type="pct"/>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Изгибающий момент</w:t>
            </w:r>
          </w:p>
        </w:tc>
        <w:tc>
          <w:tcPr>
            <w:tcW w:w="582"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кН*м</w:t>
            </w:r>
          </w:p>
        </w:tc>
        <w:tc>
          <w:tcPr>
            <w:tcW w:w="507" w:type="pct"/>
            <w:gridSpan w:val="2"/>
          </w:tcPr>
          <w:p w:rsidR="00481483" w:rsidRPr="0023711C" w:rsidRDefault="00481483" w:rsidP="0023711C">
            <w:pPr>
              <w:spacing w:after="0" w:line="360" w:lineRule="auto"/>
              <w:rPr>
                <w:rFonts w:ascii="Times New Roman" w:hAnsi="Times New Roman" w:cs="Times New Roman"/>
                <w:noProof/>
                <w:color w:val="000000"/>
                <w:sz w:val="20"/>
                <w:vertAlign w:val="subscript"/>
              </w:rPr>
            </w:pPr>
            <w:r w:rsidRPr="0023711C">
              <w:rPr>
                <w:rFonts w:ascii="Times New Roman" w:hAnsi="Times New Roman" w:cs="Times New Roman"/>
                <w:noProof/>
                <w:color w:val="000000"/>
                <w:sz w:val="20"/>
              </w:rPr>
              <w:t>М</w:t>
            </w:r>
            <w:r w:rsidRPr="0023711C">
              <w:rPr>
                <w:rFonts w:ascii="Times New Roman" w:hAnsi="Times New Roman" w:cs="Times New Roman"/>
                <w:noProof/>
                <w:color w:val="000000"/>
                <w:sz w:val="20"/>
                <w:vertAlign w:val="subscript"/>
              </w:rPr>
              <w:t>и</w:t>
            </w:r>
          </w:p>
        </w:tc>
        <w:tc>
          <w:tcPr>
            <w:tcW w:w="678" w:type="pct"/>
            <w:gridSpan w:val="3"/>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Рис 2.2</w:t>
            </w:r>
          </w:p>
        </w:tc>
        <w:tc>
          <w:tcPr>
            <w:tcW w:w="439"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tc>
        <w:tc>
          <w:tcPr>
            <w:tcW w:w="439"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tc>
        <w:tc>
          <w:tcPr>
            <w:tcW w:w="440"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69,7</w:t>
            </w:r>
          </w:p>
        </w:tc>
        <w:tc>
          <w:tcPr>
            <w:tcW w:w="439" w:type="pct"/>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112,3</w:t>
            </w:r>
          </w:p>
        </w:tc>
      </w:tr>
      <w:tr w:rsidR="00481483" w:rsidRPr="0023711C">
        <w:trPr>
          <w:trHeight w:val="23"/>
          <w:jc w:val="center"/>
        </w:trPr>
        <w:tc>
          <w:tcPr>
            <w:tcW w:w="1476" w:type="pct"/>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Крутящий момент</w:t>
            </w:r>
          </w:p>
        </w:tc>
        <w:tc>
          <w:tcPr>
            <w:tcW w:w="582"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кН*м</w:t>
            </w:r>
          </w:p>
        </w:tc>
        <w:tc>
          <w:tcPr>
            <w:tcW w:w="507" w:type="pct"/>
            <w:gridSpan w:val="2"/>
          </w:tcPr>
          <w:p w:rsidR="00481483" w:rsidRPr="0023711C" w:rsidRDefault="00481483" w:rsidP="0023711C">
            <w:pPr>
              <w:spacing w:after="0" w:line="360" w:lineRule="auto"/>
              <w:rPr>
                <w:rFonts w:ascii="Times New Roman" w:hAnsi="Times New Roman" w:cs="Times New Roman"/>
                <w:noProof/>
                <w:color w:val="000000"/>
                <w:sz w:val="20"/>
                <w:vertAlign w:val="subscript"/>
              </w:rPr>
            </w:pPr>
            <w:r w:rsidRPr="0023711C">
              <w:rPr>
                <w:rFonts w:ascii="Times New Roman" w:hAnsi="Times New Roman" w:cs="Times New Roman"/>
                <w:noProof/>
                <w:color w:val="000000"/>
                <w:sz w:val="20"/>
              </w:rPr>
              <w:t>М</w:t>
            </w:r>
            <w:r w:rsidRPr="0023711C">
              <w:rPr>
                <w:rFonts w:ascii="Times New Roman" w:hAnsi="Times New Roman" w:cs="Times New Roman"/>
                <w:noProof/>
                <w:color w:val="000000"/>
                <w:sz w:val="20"/>
                <w:vertAlign w:val="subscript"/>
              </w:rPr>
              <w:t>к</w:t>
            </w:r>
          </w:p>
        </w:tc>
        <w:tc>
          <w:tcPr>
            <w:tcW w:w="678" w:type="pct"/>
            <w:gridSpan w:val="3"/>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Рис 2.2</w:t>
            </w:r>
          </w:p>
        </w:tc>
        <w:tc>
          <w:tcPr>
            <w:tcW w:w="439"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119</w:t>
            </w:r>
          </w:p>
        </w:tc>
        <w:tc>
          <w:tcPr>
            <w:tcW w:w="439"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119</w:t>
            </w:r>
          </w:p>
        </w:tc>
        <w:tc>
          <w:tcPr>
            <w:tcW w:w="440"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119</w:t>
            </w:r>
          </w:p>
        </w:tc>
        <w:tc>
          <w:tcPr>
            <w:tcW w:w="439" w:type="pct"/>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82,4</w:t>
            </w:r>
          </w:p>
        </w:tc>
      </w:tr>
      <w:tr w:rsidR="00481483" w:rsidRPr="0023711C">
        <w:trPr>
          <w:trHeight w:val="23"/>
          <w:jc w:val="center"/>
        </w:trPr>
        <w:tc>
          <w:tcPr>
            <w:tcW w:w="1476" w:type="pct"/>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Номинальные напряжения:</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изгиба</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кручения</w:t>
            </w:r>
          </w:p>
        </w:tc>
        <w:tc>
          <w:tcPr>
            <w:tcW w:w="582"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МПа</w:t>
            </w:r>
          </w:p>
        </w:tc>
        <w:tc>
          <w:tcPr>
            <w:tcW w:w="507"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σ</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τ</w:t>
            </w:r>
          </w:p>
        </w:tc>
        <w:tc>
          <w:tcPr>
            <w:tcW w:w="678" w:type="pct"/>
            <w:gridSpan w:val="3"/>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(2.2.3.3)</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(2.2.3.4)</w:t>
            </w:r>
          </w:p>
        </w:tc>
        <w:tc>
          <w:tcPr>
            <w:tcW w:w="439"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50,85</w:t>
            </w:r>
          </w:p>
        </w:tc>
        <w:tc>
          <w:tcPr>
            <w:tcW w:w="439"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53,24</w:t>
            </w:r>
          </w:p>
        </w:tc>
        <w:tc>
          <w:tcPr>
            <w:tcW w:w="440"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54,75</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46,72</w:t>
            </w:r>
          </w:p>
        </w:tc>
        <w:tc>
          <w:tcPr>
            <w:tcW w:w="439" w:type="pct"/>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58,16</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21,33</w:t>
            </w:r>
          </w:p>
        </w:tc>
      </w:tr>
      <w:tr w:rsidR="00481483" w:rsidRPr="0023711C">
        <w:trPr>
          <w:trHeight w:val="23"/>
          <w:jc w:val="center"/>
        </w:trPr>
        <w:tc>
          <w:tcPr>
            <w:tcW w:w="1476" w:type="pct"/>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Запас прочности при:</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изгибе</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кручении</w:t>
            </w:r>
          </w:p>
        </w:tc>
        <w:tc>
          <w:tcPr>
            <w:tcW w:w="582"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tc>
        <w:tc>
          <w:tcPr>
            <w:tcW w:w="507"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vertAlign w:val="subscript"/>
              </w:rPr>
            </w:pPr>
            <w:r w:rsidRPr="0023711C">
              <w:rPr>
                <w:rFonts w:ascii="Times New Roman" w:hAnsi="Times New Roman" w:cs="Times New Roman"/>
                <w:noProof/>
                <w:color w:val="000000"/>
                <w:sz w:val="20"/>
              </w:rPr>
              <w:t>S</w:t>
            </w:r>
            <w:r w:rsidRPr="0023711C">
              <w:rPr>
                <w:rFonts w:ascii="Times New Roman" w:hAnsi="Times New Roman" w:cs="Times New Roman"/>
                <w:noProof/>
                <w:color w:val="000000"/>
                <w:sz w:val="20"/>
                <w:vertAlign w:val="subscript"/>
              </w:rPr>
              <w:t>σ</w:t>
            </w:r>
          </w:p>
          <w:p w:rsidR="00481483" w:rsidRPr="0023711C" w:rsidRDefault="00481483" w:rsidP="0023711C">
            <w:pPr>
              <w:spacing w:after="0" w:line="360" w:lineRule="auto"/>
              <w:rPr>
                <w:rFonts w:ascii="Times New Roman" w:hAnsi="Times New Roman" w:cs="Times New Roman"/>
                <w:noProof/>
                <w:color w:val="000000"/>
                <w:sz w:val="20"/>
                <w:vertAlign w:val="subscript"/>
              </w:rPr>
            </w:pPr>
            <w:r w:rsidRPr="0023711C">
              <w:rPr>
                <w:rFonts w:ascii="Times New Roman" w:hAnsi="Times New Roman" w:cs="Times New Roman"/>
                <w:noProof/>
                <w:color w:val="000000"/>
                <w:sz w:val="20"/>
              </w:rPr>
              <w:t>S</w:t>
            </w:r>
            <w:r w:rsidRPr="0023711C">
              <w:rPr>
                <w:rFonts w:ascii="Times New Roman" w:hAnsi="Times New Roman" w:cs="Times New Roman"/>
                <w:noProof/>
                <w:color w:val="000000"/>
                <w:sz w:val="20"/>
                <w:vertAlign w:val="subscript"/>
              </w:rPr>
              <w:t>τ</w:t>
            </w:r>
          </w:p>
        </w:tc>
        <w:tc>
          <w:tcPr>
            <w:tcW w:w="678" w:type="pct"/>
            <w:gridSpan w:val="3"/>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(2.2.3.5)</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(2.2.3.6)</w:t>
            </w:r>
          </w:p>
        </w:tc>
        <w:tc>
          <w:tcPr>
            <w:tcW w:w="439"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12,78</w:t>
            </w:r>
          </w:p>
        </w:tc>
        <w:tc>
          <w:tcPr>
            <w:tcW w:w="439"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12,21</w:t>
            </w:r>
          </w:p>
        </w:tc>
        <w:tc>
          <w:tcPr>
            <w:tcW w:w="440"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14,25</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13,91</w:t>
            </w:r>
          </w:p>
        </w:tc>
        <w:tc>
          <w:tcPr>
            <w:tcW w:w="439" w:type="pct"/>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13,41</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30,47</w:t>
            </w:r>
          </w:p>
        </w:tc>
      </w:tr>
      <w:tr w:rsidR="00481483" w:rsidRPr="0023711C">
        <w:trPr>
          <w:trHeight w:val="23"/>
          <w:jc w:val="center"/>
        </w:trPr>
        <w:tc>
          <w:tcPr>
            <w:tcW w:w="1476" w:type="pct"/>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Общий запас на статическую прочность</w:t>
            </w:r>
          </w:p>
        </w:tc>
        <w:tc>
          <w:tcPr>
            <w:tcW w:w="582"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tc>
        <w:tc>
          <w:tcPr>
            <w:tcW w:w="507"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S</w:t>
            </w:r>
          </w:p>
        </w:tc>
        <w:tc>
          <w:tcPr>
            <w:tcW w:w="678" w:type="pct"/>
            <w:gridSpan w:val="3"/>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(2.2.3.7)</w:t>
            </w:r>
          </w:p>
        </w:tc>
        <w:tc>
          <w:tcPr>
            <w:tcW w:w="439"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12,78</w:t>
            </w:r>
          </w:p>
        </w:tc>
        <w:tc>
          <w:tcPr>
            <w:tcW w:w="439"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12,21</w:t>
            </w:r>
          </w:p>
        </w:tc>
        <w:tc>
          <w:tcPr>
            <w:tcW w:w="440"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9,95</w:t>
            </w:r>
          </w:p>
        </w:tc>
        <w:tc>
          <w:tcPr>
            <w:tcW w:w="439" w:type="pct"/>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12,27</w:t>
            </w:r>
          </w:p>
        </w:tc>
      </w:tr>
      <w:tr w:rsidR="00481483" w:rsidRPr="0023711C">
        <w:trPr>
          <w:trHeight w:val="23"/>
          <w:jc w:val="center"/>
        </w:trPr>
        <w:tc>
          <w:tcPr>
            <w:tcW w:w="1476" w:type="pct"/>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Допускаемый запас прочности</w:t>
            </w:r>
          </w:p>
        </w:tc>
        <w:tc>
          <w:tcPr>
            <w:tcW w:w="582"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tc>
        <w:tc>
          <w:tcPr>
            <w:tcW w:w="507"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[S]</w:t>
            </w:r>
          </w:p>
        </w:tc>
        <w:tc>
          <w:tcPr>
            <w:tcW w:w="678" w:type="pct"/>
            <w:gridSpan w:val="3"/>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По ([2], табл. 2П)</w:t>
            </w:r>
          </w:p>
        </w:tc>
        <w:tc>
          <w:tcPr>
            <w:tcW w:w="439"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3,2</w:t>
            </w:r>
          </w:p>
        </w:tc>
        <w:tc>
          <w:tcPr>
            <w:tcW w:w="439"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3,2</w:t>
            </w:r>
          </w:p>
        </w:tc>
        <w:tc>
          <w:tcPr>
            <w:tcW w:w="440"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3,2</w:t>
            </w:r>
          </w:p>
        </w:tc>
        <w:tc>
          <w:tcPr>
            <w:tcW w:w="439" w:type="pct"/>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3,2</w:t>
            </w:r>
          </w:p>
        </w:tc>
      </w:tr>
      <w:tr w:rsidR="00481483" w:rsidRPr="0023711C">
        <w:trPr>
          <w:trHeight w:val="23"/>
          <w:jc w:val="center"/>
        </w:trPr>
        <w:tc>
          <w:tcPr>
            <w:tcW w:w="1481"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Амплитуда напряжений при:</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изгибе</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кручении</w:t>
            </w:r>
          </w:p>
        </w:tc>
        <w:tc>
          <w:tcPr>
            <w:tcW w:w="584"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МПа</w:t>
            </w:r>
          </w:p>
        </w:tc>
        <w:tc>
          <w:tcPr>
            <w:tcW w:w="511"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vertAlign w:val="subscript"/>
              </w:rPr>
            </w:pPr>
            <w:r w:rsidRPr="0023711C">
              <w:rPr>
                <w:rFonts w:ascii="Times New Roman" w:hAnsi="Times New Roman" w:cs="Times New Roman"/>
                <w:noProof/>
                <w:color w:val="000000"/>
                <w:sz w:val="20"/>
              </w:rPr>
              <w:t>σ</w:t>
            </w:r>
            <w:r w:rsidRPr="0023711C">
              <w:rPr>
                <w:rFonts w:ascii="Times New Roman" w:hAnsi="Times New Roman" w:cs="Times New Roman"/>
                <w:noProof/>
                <w:color w:val="000000"/>
                <w:sz w:val="20"/>
                <w:vertAlign w:val="subscript"/>
              </w:rPr>
              <w:t>а</w:t>
            </w:r>
          </w:p>
          <w:p w:rsidR="00481483" w:rsidRPr="0023711C" w:rsidRDefault="00481483" w:rsidP="0023711C">
            <w:pPr>
              <w:spacing w:after="0" w:line="360" w:lineRule="auto"/>
              <w:rPr>
                <w:rFonts w:ascii="Times New Roman" w:hAnsi="Times New Roman" w:cs="Times New Roman"/>
                <w:noProof/>
                <w:color w:val="000000"/>
                <w:sz w:val="20"/>
                <w:vertAlign w:val="subscript"/>
              </w:rPr>
            </w:pPr>
            <w:r w:rsidRPr="0023711C">
              <w:rPr>
                <w:rFonts w:ascii="Times New Roman" w:hAnsi="Times New Roman" w:cs="Times New Roman"/>
                <w:noProof/>
                <w:color w:val="000000"/>
                <w:sz w:val="20"/>
              </w:rPr>
              <w:t>τ</w:t>
            </w:r>
            <w:r w:rsidRPr="0023711C">
              <w:rPr>
                <w:rFonts w:ascii="Times New Roman" w:hAnsi="Times New Roman" w:cs="Times New Roman"/>
                <w:noProof/>
                <w:color w:val="000000"/>
                <w:sz w:val="20"/>
                <w:vertAlign w:val="subscript"/>
              </w:rPr>
              <w:t>а</w:t>
            </w:r>
          </w:p>
        </w:tc>
        <w:tc>
          <w:tcPr>
            <w:tcW w:w="657" w:type="pct"/>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tc>
        <w:tc>
          <w:tcPr>
            <w:tcW w:w="442"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25,4</w:t>
            </w:r>
          </w:p>
        </w:tc>
        <w:tc>
          <w:tcPr>
            <w:tcW w:w="442"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26,6</w:t>
            </w:r>
          </w:p>
        </w:tc>
        <w:tc>
          <w:tcPr>
            <w:tcW w:w="445" w:type="pct"/>
            <w:gridSpan w:val="3"/>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54,75</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23,4</w:t>
            </w:r>
          </w:p>
        </w:tc>
        <w:tc>
          <w:tcPr>
            <w:tcW w:w="439" w:type="pct"/>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58,16</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10,7</w:t>
            </w:r>
          </w:p>
        </w:tc>
      </w:tr>
      <w:tr w:rsidR="00481483" w:rsidRPr="0023711C">
        <w:trPr>
          <w:trHeight w:val="23"/>
          <w:jc w:val="center"/>
        </w:trPr>
        <w:tc>
          <w:tcPr>
            <w:tcW w:w="1481"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Среднее напряжение при:</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изгибе</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кручении</w:t>
            </w:r>
          </w:p>
        </w:tc>
        <w:tc>
          <w:tcPr>
            <w:tcW w:w="584"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МПа</w:t>
            </w:r>
          </w:p>
        </w:tc>
        <w:tc>
          <w:tcPr>
            <w:tcW w:w="511"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vertAlign w:val="subscript"/>
              </w:rPr>
            </w:pPr>
            <w:r w:rsidRPr="0023711C">
              <w:rPr>
                <w:rFonts w:ascii="Times New Roman" w:hAnsi="Times New Roman" w:cs="Times New Roman"/>
                <w:noProof/>
                <w:color w:val="000000"/>
                <w:sz w:val="20"/>
              </w:rPr>
              <w:t>σ</w:t>
            </w:r>
            <w:r w:rsidRPr="0023711C">
              <w:rPr>
                <w:rFonts w:ascii="Times New Roman" w:hAnsi="Times New Roman" w:cs="Times New Roman"/>
                <w:noProof/>
                <w:color w:val="000000"/>
                <w:sz w:val="20"/>
                <w:vertAlign w:val="subscript"/>
              </w:rPr>
              <w:t>m</w:t>
            </w:r>
          </w:p>
          <w:p w:rsidR="00481483" w:rsidRPr="0023711C" w:rsidRDefault="00481483" w:rsidP="0023711C">
            <w:pPr>
              <w:spacing w:after="0" w:line="360" w:lineRule="auto"/>
              <w:rPr>
                <w:rFonts w:ascii="Times New Roman" w:hAnsi="Times New Roman" w:cs="Times New Roman"/>
                <w:noProof/>
                <w:color w:val="000000"/>
                <w:sz w:val="20"/>
                <w:vertAlign w:val="subscript"/>
              </w:rPr>
            </w:pPr>
            <w:r w:rsidRPr="0023711C">
              <w:rPr>
                <w:rFonts w:ascii="Times New Roman" w:hAnsi="Times New Roman" w:cs="Times New Roman"/>
                <w:noProof/>
                <w:color w:val="000000"/>
                <w:sz w:val="20"/>
              </w:rPr>
              <w:t>τ</w:t>
            </w:r>
            <w:r w:rsidRPr="0023711C">
              <w:rPr>
                <w:rFonts w:ascii="Times New Roman" w:hAnsi="Times New Roman" w:cs="Times New Roman"/>
                <w:noProof/>
                <w:color w:val="000000"/>
                <w:sz w:val="20"/>
                <w:vertAlign w:val="subscript"/>
              </w:rPr>
              <w:t>m</w:t>
            </w:r>
          </w:p>
        </w:tc>
        <w:tc>
          <w:tcPr>
            <w:tcW w:w="657" w:type="pct"/>
          </w:tcPr>
          <w:p w:rsidR="00481483" w:rsidRPr="0023711C" w:rsidRDefault="00481483" w:rsidP="0023711C">
            <w:pPr>
              <w:spacing w:after="0" w:line="360" w:lineRule="auto"/>
              <w:rPr>
                <w:rFonts w:ascii="Times New Roman" w:hAnsi="Times New Roman" w:cs="Times New Roman"/>
                <w:noProof/>
                <w:color w:val="000000"/>
                <w:sz w:val="20"/>
              </w:rPr>
            </w:pPr>
          </w:p>
        </w:tc>
        <w:tc>
          <w:tcPr>
            <w:tcW w:w="442"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25,4</w:t>
            </w:r>
          </w:p>
        </w:tc>
        <w:tc>
          <w:tcPr>
            <w:tcW w:w="442"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26,6</w:t>
            </w:r>
          </w:p>
        </w:tc>
        <w:tc>
          <w:tcPr>
            <w:tcW w:w="445" w:type="pct"/>
            <w:gridSpan w:val="3"/>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0</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23,4</w:t>
            </w:r>
          </w:p>
        </w:tc>
        <w:tc>
          <w:tcPr>
            <w:tcW w:w="439" w:type="pct"/>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0</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10,7</w:t>
            </w:r>
          </w:p>
        </w:tc>
      </w:tr>
      <w:tr w:rsidR="00481483" w:rsidRPr="0023711C">
        <w:trPr>
          <w:trHeight w:val="23"/>
          <w:jc w:val="center"/>
        </w:trPr>
        <w:tc>
          <w:tcPr>
            <w:tcW w:w="1481"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Коэффициент концентрации напряжений при изгибе:</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шпоночный паз</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напрессовка</w:t>
            </w:r>
          </w:p>
        </w:tc>
        <w:tc>
          <w:tcPr>
            <w:tcW w:w="584" w:type="pct"/>
            <w:gridSpan w:val="2"/>
          </w:tcPr>
          <w:p w:rsidR="00481483" w:rsidRPr="0023711C" w:rsidRDefault="00481483" w:rsidP="0023711C">
            <w:pPr>
              <w:spacing w:after="0" w:line="360" w:lineRule="auto"/>
              <w:rPr>
                <w:rFonts w:ascii="Times New Roman" w:hAnsi="Times New Roman" w:cs="Times New Roman"/>
                <w:noProof/>
                <w:color w:val="000000"/>
                <w:sz w:val="20"/>
                <w:vertAlign w:val="superscript"/>
              </w:rPr>
            </w:pPr>
            <w:r w:rsidRPr="0023711C">
              <w:rPr>
                <w:rFonts w:ascii="Times New Roman" w:hAnsi="Times New Roman" w:cs="Times New Roman"/>
                <w:noProof/>
                <w:color w:val="000000"/>
                <w:sz w:val="20"/>
              </w:rPr>
              <w:t>-</w:t>
            </w:r>
          </w:p>
        </w:tc>
        <w:tc>
          <w:tcPr>
            <w:tcW w:w="511" w:type="pct"/>
            <w:gridSpan w:val="2"/>
          </w:tcPr>
          <w:p w:rsidR="00481483" w:rsidRPr="0023711C" w:rsidRDefault="00481483" w:rsidP="0023711C">
            <w:pPr>
              <w:spacing w:after="0" w:line="360" w:lineRule="auto"/>
              <w:rPr>
                <w:rFonts w:ascii="Times New Roman" w:hAnsi="Times New Roman" w:cs="Times New Roman"/>
                <w:noProof/>
                <w:color w:val="000000"/>
                <w:sz w:val="20"/>
                <w:vertAlign w:val="subscript"/>
              </w:rPr>
            </w:pPr>
            <w:r w:rsidRPr="0023711C">
              <w:rPr>
                <w:rFonts w:ascii="Times New Roman" w:hAnsi="Times New Roman" w:cs="Times New Roman"/>
                <w:noProof/>
                <w:color w:val="000000"/>
                <w:sz w:val="20"/>
              </w:rPr>
              <w:t>К</w:t>
            </w:r>
            <w:r w:rsidRPr="0023711C">
              <w:rPr>
                <w:rFonts w:ascii="Times New Roman" w:hAnsi="Times New Roman" w:cs="Times New Roman"/>
                <w:noProof/>
                <w:color w:val="000000"/>
                <w:sz w:val="20"/>
                <w:vertAlign w:val="subscript"/>
              </w:rPr>
              <w:t>σ</w:t>
            </w:r>
          </w:p>
        </w:tc>
        <w:tc>
          <w:tcPr>
            <w:tcW w:w="657" w:type="pct"/>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szCs w:val="18"/>
              </w:rPr>
            </w:pPr>
            <w:r w:rsidRPr="0023711C">
              <w:rPr>
                <w:rFonts w:ascii="Times New Roman" w:hAnsi="Times New Roman" w:cs="Times New Roman"/>
                <w:noProof/>
                <w:color w:val="000000"/>
                <w:sz w:val="20"/>
                <w:szCs w:val="18"/>
              </w:rPr>
              <w:t>([2], рис. 12П)</w:t>
            </w:r>
          </w:p>
          <w:p w:rsidR="00481483" w:rsidRPr="0023711C" w:rsidRDefault="00481483" w:rsidP="0023711C">
            <w:pPr>
              <w:spacing w:after="0" w:line="360" w:lineRule="auto"/>
              <w:rPr>
                <w:rFonts w:ascii="Times New Roman" w:hAnsi="Times New Roman" w:cs="Times New Roman"/>
                <w:noProof/>
                <w:color w:val="000000"/>
                <w:sz w:val="20"/>
                <w:szCs w:val="18"/>
              </w:rPr>
            </w:pPr>
            <w:r w:rsidRPr="0023711C">
              <w:rPr>
                <w:rFonts w:ascii="Times New Roman" w:hAnsi="Times New Roman" w:cs="Times New Roman"/>
                <w:noProof/>
                <w:color w:val="000000"/>
                <w:sz w:val="20"/>
                <w:szCs w:val="18"/>
              </w:rPr>
              <w:t>([2], табл. III.1)</w:t>
            </w:r>
          </w:p>
        </w:tc>
        <w:tc>
          <w:tcPr>
            <w:tcW w:w="442"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tc>
        <w:tc>
          <w:tcPr>
            <w:tcW w:w="442"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tc>
        <w:tc>
          <w:tcPr>
            <w:tcW w:w="445" w:type="pct"/>
            <w:gridSpan w:val="3"/>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6,15</w:t>
            </w:r>
          </w:p>
        </w:tc>
        <w:tc>
          <w:tcPr>
            <w:tcW w:w="439" w:type="pct"/>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6,15</w:t>
            </w:r>
          </w:p>
        </w:tc>
      </w:tr>
      <w:tr w:rsidR="00481483" w:rsidRPr="0023711C">
        <w:trPr>
          <w:trHeight w:val="23"/>
          <w:jc w:val="center"/>
        </w:trPr>
        <w:tc>
          <w:tcPr>
            <w:tcW w:w="1481"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Коэффициент концентрации напряжений при кручении:</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шпоночный паз</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напрессовка</w:t>
            </w:r>
          </w:p>
        </w:tc>
        <w:tc>
          <w:tcPr>
            <w:tcW w:w="584"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tc>
        <w:tc>
          <w:tcPr>
            <w:tcW w:w="511" w:type="pct"/>
            <w:gridSpan w:val="2"/>
          </w:tcPr>
          <w:p w:rsidR="00481483" w:rsidRPr="0023711C" w:rsidRDefault="00481483" w:rsidP="0023711C">
            <w:pPr>
              <w:spacing w:after="0" w:line="360" w:lineRule="auto"/>
              <w:rPr>
                <w:rFonts w:ascii="Times New Roman" w:hAnsi="Times New Roman" w:cs="Times New Roman"/>
                <w:noProof/>
                <w:color w:val="000000"/>
                <w:sz w:val="20"/>
                <w:vertAlign w:val="subscript"/>
              </w:rPr>
            </w:pPr>
            <w:r w:rsidRPr="0023711C">
              <w:rPr>
                <w:rFonts w:ascii="Times New Roman" w:hAnsi="Times New Roman" w:cs="Times New Roman"/>
                <w:noProof/>
                <w:color w:val="000000"/>
                <w:sz w:val="20"/>
              </w:rPr>
              <w:t>К</w:t>
            </w:r>
            <w:r w:rsidRPr="0023711C">
              <w:rPr>
                <w:rFonts w:ascii="Times New Roman" w:hAnsi="Times New Roman" w:cs="Times New Roman"/>
                <w:noProof/>
                <w:color w:val="000000"/>
                <w:sz w:val="20"/>
                <w:vertAlign w:val="subscript"/>
              </w:rPr>
              <w:t>τ</w:t>
            </w:r>
          </w:p>
        </w:tc>
        <w:tc>
          <w:tcPr>
            <w:tcW w:w="657" w:type="pct"/>
          </w:tcPr>
          <w:p w:rsidR="00481483" w:rsidRPr="0023711C" w:rsidRDefault="00481483" w:rsidP="0023711C">
            <w:pPr>
              <w:spacing w:after="0" w:line="360" w:lineRule="auto"/>
              <w:rPr>
                <w:rFonts w:ascii="Times New Roman" w:hAnsi="Times New Roman" w:cs="Times New Roman"/>
                <w:noProof/>
                <w:color w:val="000000"/>
                <w:sz w:val="20"/>
                <w:szCs w:val="18"/>
              </w:rPr>
            </w:pPr>
            <w:r w:rsidRPr="0023711C">
              <w:rPr>
                <w:rFonts w:ascii="Times New Roman" w:hAnsi="Times New Roman" w:cs="Times New Roman"/>
                <w:noProof/>
                <w:color w:val="000000"/>
                <w:sz w:val="20"/>
                <w:szCs w:val="18"/>
              </w:rPr>
              <w:t>([2], рис. 13П)</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szCs w:val="18"/>
              </w:rPr>
              <w:t>([2], табл. III.1)</w:t>
            </w:r>
          </w:p>
        </w:tc>
        <w:tc>
          <w:tcPr>
            <w:tcW w:w="442"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2,15</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4,42</w:t>
            </w:r>
          </w:p>
        </w:tc>
        <w:tc>
          <w:tcPr>
            <w:tcW w:w="442"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4,42</w:t>
            </w:r>
          </w:p>
        </w:tc>
        <w:tc>
          <w:tcPr>
            <w:tcW w:w="445" w:type="pct"/>
            <w:gridSpan w:val="3"/>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4,42</w:t>
            </w:r>
          </w:p>
        </w:tc>
        <w:tc>
          <w:tcPr>
            <w:tcW w:w="439" w:type="pct"/>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4,42</w:t>
            </w:r>
          </w:p>
        </w:tc>
      </w:tr>
      <w:tr w:rsidR="00481483" w:rsidRPr="0023711C">
        <w:trPr>
          <w:trHeight w:val="23"/>
          <w:jc w:val="center"/>
        </w:trPr>
        <w:tc>
          <w:tcPr>
            <w:tcW w:w="1481"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Коэффициент, учитывающий масштабный фактор</w:t>
            </w:r>
          </w:p>
        </w:tc>
        <w:tc>
          <w:tcPr>
            <w:tcW w:w="584"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tc>
        <w:tc>
          <w:tcPr>
            <w:tcW w:w="511" w:type="pct"/>
            <w:gridSpan w:val="2"/>
          </w:tcPr>
          <w:p w:rsidR="00481483" w:rsidRPr="0023711C" w:rsidRDefault="00481483" w:rsidP="0023711C">
            <w:pPr>
              <w:spacing w:after="0" w:line="360" w:lineRule="auto"/>
              <w:rPr>
                <w:rFonts w:ascii="Times New Roman" w:hAnsi="Times New Roman" w:cs="Times New Roman"/>
                <w:noProof/>
                <w:color w:val="000000"/>
                <w:sz w:val="20"/>
                <w:vertAlign w:val="subscript"/>
              </w:rPr>
            </w:pPr>
            <w:r w:rsidRPr="0023711C">
              <w:rPr>
                <w:rFonts w:ascii="Times New Roman" w:hAnsi="Times New Roman" w:cs="Times New Roman"/>
                <w:noProof/>
                <w:color w:val="000000"/>
                <w:sz w:val="20"/>
              </w:rPr>
              <w:t>К</w:t>
            </w:r>
            <w:r w:rsidRPr="0023711C">
              <w:rPr>
                <w:rFonts w:ascii="Times New Roman" w:hAnsi="Times New Roman" w:cs="Times New Roman"/>
                <w:noProof/>
                <w:color w:val="000000"/>
                <w:sz w:val="20"/>
                <w:vertAlign w:val="subscript"/>
              </w:rPr>
              <w:t>d</w:t>
            </w:r>
          </w:p>
        </w:tc>
        <w:tc>
          <w:tcPr>
            <w:tcW w:w="657" w:type="pct"/>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 рис. III.5)</w:t>
            </w:r>
          </w:p>
        </w:tc>
        <w:tc>
          <w:tcPr>
            <w:tcW w:w="442"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0,52</w:t>
            </w:r>
          </w:p>
        </w:tc>
        <w:tc>
          <w:tcPr>
            <w:tcW w:w="442"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0,52</w:t>
            </w:r>
          </w:p>
        </w:tc>
        <w:tc>
          <w:tcPr>
            <w:tcW w:w="445" w:type="pct"/>
            <w:gridSpan w:val="3"/>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0,52</w:t>
            </w:r>
          </w:p>
        </w:tc>
        <w:tc>
          <w:tcPr>
            <w:tcW w:w="439" w:type="pct"/>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0,52</w:t>
            </w:r>
          </w:p>
        </w:tc>
      </w:tr>
      <w:tr w:rsidR="00481483" w:rsidRPr="0023711C">
        <w:trPr>
          <w:trHeight w:val="23"/>
          <w:jc w:val="center"/>
        </w:trPr>
        <w:tc>
          <w:tcPr>
            <w:tcW w:w="1481"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Коэффициент, учитывающий состояние поверхности</w:t>
            </w:r>
          </w:p>
        </w:tc>
        <w:tc>
          <w:tcPr>
            <w:tcW w:w="584"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tc>
        <w:tc>
          <w:tcPr>
            <w:tcW w:w="511"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К</w:t>
            </w:r>
            <w:r w:rsidRPr="0023711C">
              <w:rPr>
                <w:rFonts w:ascii="Times New Roman" w:hAnsi="Times New Roman" w:cs="Times New Roman"/>
                <w:noProof/>
                <w:color w:val="000000"/>
                <w:sz w:val="20"/>
                <w:vertAlign w:val="subscript"/>
              </w:rPr>
              <w:t>f</w:t>
            </w:r>
          </w:p>
        </w:tc>
        <w:tc>
          <w:tcPr>
            <w:tcW w:w="657" w:type="pct"/>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 рис.III.6)</w:t>
            </w:r>
          </w:p>
        </w:tc>
        <w:tc>
          <w:tcPr>
            <w:tcW w:w="442"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1.15</w:t>
            </w:r>
          </w:p>
        </w:tc>
        <w:tc>
          <w:tcPr>
            <w:tcW w:w="442"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1,15</w:t>
            </w:r>
          </w:p>
        </w:tc>
        <w:tc>
          <w:tcPr>
            <w:tcW w:w="445" w:type="pct"/>
            <w:gridSpan w:val="3"/>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1,15</w:t>
            </w:r>
          </w:p>
        </w:tc>
        <w:tc>
          <w:tcPr>
            <w:tcW w:w="439" w:type="pct"/>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1,15</w:t>
            </w:r>
          </w:p>
        </w:tc>
      </w:tr>
      <w:tr w:rsidR="00481483" w:rsidRPr="0023711C">
        <w:trPr>
          <w:trHeight w:val="23"/>
          <w:jc w:val="center"/>
        </w:trPr>
        <w:tc>
          <w:tcPr>
            <w:tcW w:w="1481"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Коэффициент упрочнения от обкатки роликами</w:t>
            </w:r>
          </w:p>
        </w:tc>
        <w:tc>
          <w:tcPr>
            <w:tcW w:w="584"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tc>
        <w:tc>
          <w:tcPr>
            <w:tcW w:w="511" w:type="pct"/>
            <w:gridSpan w:val="2"/>
          </w:tcPr>
          <w:p w:rsidR="00481483" w:rsidRPr="0023711C" w:rsidRDefault="00481483" w:rsidP="0023711C">
            <w:pPr>
              <w:spacing w:after="0" w:line="360" w:lineRule="auto"/>
              <w:rPr>
                <w:rFonts w:ascii="Times New Roman" w:hAnsi="Times New Roman" w:cs="Times New Roman"/>
                <w:noProof/>
                <w:color w:val="000000"/>
                <w:sz w:val="20"/>
                <w:vertAlign w:val="subscript"/>
              </w:rPr>
            </w:pPr>
            <w:r w:rsidRPr="0023711C">
              <w:rPr>
                <w:rFonts w:ascii="Times New Roman" w:hAnsi="Times New Roman" w:cs="Times New Roman"/>
                <w:noProof/>
                <w:color w:val="000000"/>
                <w:sz w:val="20"/>
              </w:rPr>
              <w:t>К</w:t>
            </w:r>
            <w:r w:rsidRPr="0023711C">
              <w:rPr>
                <w:rFonts w:ascii="Times New Roman" w:hAnsi="Times New Roman" w:cs="Times New Roman"/>
                <w:noProof/>
                <w:color w:val="000000"/>
                <w:sz w:val="20"/>
                <w:vertAlign w:val="subscript"/>
              </w:rPr>
              <w:t>v</w:t>
            </w:r>
          </w:p>
        </w:tc>
        <w:tc>
          <w:tcPr>
            <w:tcW w:w="657" w:type="pct"/>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 табл. III.2)</w:t>
            </w:r>
          </w:p>
        </w:tc>
        <w:tc>
          <w:tcPr>
            <w:tcW w:w="442"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2,2</w:t>
            </w:r>
          </w:p>
        </w:tc>
        <w:tc>
          <w:tcPr>
            <w:tcW w:w="442"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2,2</w:t>
            </w:r>
          </w:p>
        </w:tc>
        <w:tc>
          <w:tcPr>
            <w:tcW w:w="445" w:type="pct"/>
            <w:gridSpan w:val="3"/>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2,2</w:t>
            </w:r>
          </w:p>
        </w:tc>
        <w:tc>
          <w:tcPr>
            <w:tcW w:w="439" w:type="pct"/>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2,2</w:t>
            </w:r>
          </w:p>
        </w:tc>
      </w:tr>
      <w:tr w:rsidR="00481483" w:rsidRPr="0023711C">
        <w:trPr>
          <w:trHeight w:val="23"/>
          <w:jc w:val="center"/>
        </w:trPr>
        <w:tc>
          <w:tcPr>
            <w:tcW w:w="1481"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Коэффициент снижения предела выносливости:</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при изгибе</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при кручении</w:t>
            </w:r>
          </w:p>
        </w:tc>
        <w:tc>
          <w:tcPr>
            <w:tcW w:w="584"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tc>
        <w:tc>
          <w:tcPr>
            <w:tcW w:w="511"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К</w:t>
            </w:r>
            <w:r w:rsidRPr="0023711C">
              <w:rPr>
                <w:rFonts w:ascii="Times New Roman" w:hAnsi="Times New Roman" w:cs="Times New Roman"/>
                <w:noProof/>
                <w:color w:val="000000"/>
                <w:sz w:val="20"/>
                <w:vertAlign w:val="subscript"/>
              </w:rPr>
              <w:t>и</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К</w:t>
            </w:r>
            <w:r w:rsidRPr="0023711C">
              <w:rPr>
                <w:rFonts w:ascii="Times New Roman" w:hAnsi="Times New Roman" w:cs="Times New Roman"/>
                <w:noProof/>
                <w:color w:val="000000"/>
                <w:sz w:val="20"/>
                <w:vertAlign w:val="subscript"/>
              </w:rPr>
              <w:t>к</w:t>
            </w:r>
          </w:p>
        </w:tc>
        <w:tc>
          <w:tcPr>
            <w:tcW w:w="657" w:type="pct"/>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(2.2.3.8)</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(2.2.3.9)</w:t>
            </w:r>
          </w:p>
        </w:tc>
        <w:tc>
          <w:tcPr>
            <w:tcW w:w="442"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4</w:t>
            </w:r>
          </w:p>
        </w:tc>
        <w:tc>
          <w:tcPr>
            <w:tcW w:w="442"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4</w:t>
            </w:r>
          </w:p>
        </w:tc>
        <w:tc>
          <w:tcPr>
            <w:tcW w:w="445" w:type="pct"/>
            <w:gridSpan w:val="3"/>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5,5</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4</w:t>
            </w:r>
          </w:p>
        </w:tc>
        <w:tc>
          <w:tcPr>
            <w:tcW w:w="439" w:type="pct"/>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12,1</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4</w:t>
            </w:r>
          </w:p>
        </w:tc>
      </w:tr>
      <w:tr w:rsidR="00481483" w:rsidRPr="0023711C">
        <w:trPr>
          <w:trHeight w:val="23"/>
          <w:jc w:val="center"/>
        </w:trPr>
        <w:tc>
          <w:tcPr>
            <w:tcW w:w="1481"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Предел выносливости стали марки 34ХН1М при:</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изгибе</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кручении</w:t>
            </w:r>
          </w:p>
        </w:tc>
        <w:tc>
          <w:tcPr>
            <w:tcW w:w="584"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МПа</w:t>
            </w:r>
          </w:p>
        </w:tc>
        <w:tc>
          <w:tcPr>
            <w:tcW w:w="511"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vertAlign w:val="subscript"/>
              </w:rPr>
            </w:pPr>
            <w:r w:rsidRPr="0023711C">
              <w:rPr>
                <w:rFonts w:ascii="Times New Roman" w:hAnsi="Times New Roman" w:cs="Times New Roman"/>
                <w:noProof/>
                <w:color w:val="000000"/>
                <w:sz w:val="20"/>
              </w:rPr>
              <w:t>σ</w:t>
            </w:r>
            <w:r w:rsidRPr="0023711C">
              <w:rPr>
                <w:rFonts w:ascii="Times New Roman" w:hAnsi="Times New Roman" w:cs="Times New Roman"/>
                <w:noProof/>
                <w:color w:val="000000"/>
                <w:sz w:val="20"/>
                <w:vertAlign w:val="subscript"/>
              </w:rPr>
              <w:t>-1</w:t>
            </w:r>
          </w:p>
          <w:p w:rsidR="00481483" w:rsidRPr="0023711C" w:rsidRDefault="00481483" w:rsidP="0023711C">
            <w:pPr>
              <w:spacing w:after="0" w:line="360" w:lineRule="auto"/>
              <w:rPr>
                <w:rFonts w:ascii="Times New Roman" w:hAnsi="Times New Roman" w:cs="Times New Roman"/>
                <w:noProof/>
                <w:color w:val="000000"/>
                <w:sz w:val="20"/>
                <w:vertAlign w:val="subscript"/>
              </w:rPr>
            </w:pPr>
            <w:r w:rsidRPr="0023711C">
              <w:rPr>
                <w:rFonts w:ascii="Times New Roman" w:hAnsi="Times New Roman" w:cs="Times New Roman"/>
                <w:noProof/>
                <w:color w:val="000000"/>
                <w:sz w:val="20"/>
              </w:rPr>
              <w:t>τ</w:t>
            </w:r>
            <w:r w:rsidRPr="0023711C">
              <w:rPr>
                <w:rFonts w:ascii="Times New Roman" w:hAnsi="Times New Roman" w:cs="Times New Roman"/>
                <w:noProof/>
                <w:color w:val="000000"/>
                <w:sz w:val="20"/>
                <w:vertAlign w:val="subscript"/>
              </w:rPr>
              <w:t>-1</w:t>
            </w:r>
          </w:p>
        </w:tc>
        <w:tc>
          <w:tcPr>
            <w:tcW w:w="657" w:type="pct"/>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(2.2.3.10)</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(2.2.3.11)</w:t>
            </w:r>
          </w:p>
        </w:tc>
        <w:tc>
          <w:tcPr>
            <w:tcW w:w="442"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367</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211</w:t>
            </w:r>
          </w:p>
        </w:tc>
        <w:tc>
          <w:tcPr>
            <w:tcW w:w="442"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367</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211</w:t>
            </w:r>
          </w:p>
        </w:tc>
        <w:tc>
          <w:tcPr>
            <w:tcW w:w="445" w:type="pct"/>
            <w:gridSpan w:val="3"/>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367</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211</w:t>
            </w:r>
          </w:p>
        </w:tc>
        <w:tc>
          <w:tcPr>
            <w:tcW w:w="439" w:type="pct"/>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367</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211</w:t>
            </w:r>
          </w:p>
        </w:tc>
      </w:tr>
      <w:tr w:rsidR="00481483" w:rsidRPr="0023711C">
        <w:trPr>
          <w:trHeight w:val="23"/>
          <w:jc w:val="center"/>
        </w:trPr>
        <w:tc>
          <w:tcPr>
            <w:tcW w:w="1481"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Коэффициент эквивалентности:</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при изгибе</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при кручении</w:t>
            </w:r>
          </w:p>
        </w:tc>
        <w:tc>
          <w:tcPr>
            <w:tcW w:w="584"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tc>
        <w:tc>
          <w:tcPr>
            <w:tcW w:w="511"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К</w:t>
            </w:r>
            <w:r w:rsidRPr="0023711C">
              <w:rPr>
                <w:rFonts w:ascii="Times New Roman" w:hAnsi="Times New Roman" w:cs="Times New Roman"/>
                <w:noProof/>
                <w:color w:val="000000"/>
                <w:sz w:val="20"/>
                <w:vertAlign w:val="subscript"/>
              </w:rPr>
              <w:t>эσ</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К</w:t>
            </w:r>
            <w:r w:rsidRPr="0023711C">
              <w:rPr>
                <w:rFonts w:ascii="Times New Roman" w:hAnsi="Times New Roman" w:cs="Times New Roman"/>
                <w:noProof/>
                <w:color w:val="000000"/>
                <w:sz w:val="20"/>
                <w:vertAlign w:val="subscript"/>
              </w:rPr>
              <w:t>эτ</w:t>
            </w:r>
          </w:p>
        </w:tc>
        <w:tc>
          <w:tcPr>
            <w:tcW w:w="657" w:type="pct"/>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 табл. 2П)</w:t>
            </w:r>
          </w:p>
        </w:tc>
        <w:tc>
          <w:tcPr>
            <w:tcW w:w="442"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0,5</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0,5</w:t>
            </w:r>
          </w:p>
        </w:tc>
        <w:tc>
          <w:tcPr>
            <w:tcW w:w="442"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0,5</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0,5</w:t>
            </w:r>
          </w:p>
        </w:tc>
        <w:tc>
          <w:tcPr>
            <w:tcW w:w="445" w:type="pct"/>
            <w:gridSpan w:val="3"/>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0,5</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0,5</w:t>
            </w:r>
          </w:p>
        </w:tc>
        <w:tc>
          <w:tcPr>
            <w:tcW w:w="439" w:type="pct"/>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0,5</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0,5</w:t>
            </w:r>
          </w:p>
        </w:tc>
      </w:tr>
      <w:tr w:rsidR="00481483" w:rsidRPr="0023711C">
        <w:trPr>
          <w:trHeight w:val="23"/>
          <w:jc w:val="center"/>
        </w:trPr>
        <w:tc>
          <w:tcPr>
            <w:tcW w:w="1479"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Коэффициент чувствительности к асимметрии цикла при:</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изгибе</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кручении</w:t>
            </w:r>
          </w:p>
        </w:tc>
        <w:tc>
          <w:tcPr>
            <w:tcW w:w="584"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tc>
        <w:tc>
          <w:tcPr>
            <w:tcW w:w="511"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vertAlign w:val="subscript"/>
              </w:rPr>
            </w:pPr>
            <w:r w:rsidRPr="0023711C">
              <w:rPr>
                <w:rFonts w:ascii="Times New Roman" w:hAnsi="Times New Roman" w:cs="Times New Roman"/>
                <w:noProof/>
                <w:color w:val="000000"/>
                <w:sz w:val="20"/>
              </w:rPr>
              <w:t>ψ</w:t>
            </w:r>
            <w:r w:rsidRPr="0023711C">
              <w:rPr>
                <w:rFonts w:ascii="Times New Roman" w:hAnsi="Times New Roman" w:cs="Times New Roman"/>
                <w:noProof/>
                <w:color w:val="000000"/>
                <w:sz w:val="20"/>
                <w:vertAlign w:val="subscript"/>
              </w:rPr>
              <w:t>σ</w:t>
            </w:r>
          </w:p>
          <w:p w:rsidR="00481483" w:rsidRPr="0023711C" w:rsidRDefault="00481483" w:rsidP="0023711C">
            <w:pPr>
              <w:spacing w:after="0" w:line="360" w:lineRule="auto"/>
              <w:rPr>
                <w:rFonts w:ascii="Times New Roman" w:hAnsi="Times New Roman" w:cs="Times New Roman"/>
                <w:noProof/>
                <w:color w:val="000000"/>
                <w:sz w:val="20"/>
                <w:vertAlign w:val="subscript"/>
              </w:rPr>
            </w:pPr>
            <w:r w:rsidRPr="0023711C">
              <w:rPr>
                <w:rFonts w:ascii="Times New Roman" w:hAnsi="Times New Roman" w:cs="Times New Roman"/>
                <w:noProof/>
                <w:color w:val="000000"/>
                <w:sz w:val="20"/>
              </w:rPr>
              <w:t>ψ</w:t>
            </w:r>
            <w:r w:rsidRPr="0023711C">
              <w:rPr>
                <w:rFonts w:ascii="Times New Roman" w:hAnsi="Times New Roman" w:cs="Times New Roman"/>
                <w:noProof/>
                <w:color w:val="000000"/>
                <w:sz w:val="20"/>
                <w:vertAlign w:val="subscript"/>
              </w:rPr>
              <w:t>τ</w:t>
            </w:r>
          </w:p>
        </w:tc>
        <w:tc>
          <w:tcPr>
            <w:tcW w:w="657" w:type="pct"/>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 табл. III.5)</w:t>
            </w:r>
          </w:p>
        </w:tc>
        <w:tc>
          <w:tcPr>
            <w:tcW w:w="442"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0,1</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0,05</w:t>
            </w:r>
          </w:p>
        </w:tc>
        <w:tc>
          <w:tcPr>
            <w:tcW w:w="442"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0,1</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0,05</w:t>
            </w:r>
          </w:p>
        </w:tc>
        <w:tc>
          <w:tcPr>
            <w:tcW w:w="442"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0,1</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0,05</w:t>
            </w:r>
          </w:p>
        </w:tc>
        <w:tc>
          <w:tcPr>
            <w:tcW w:w="443"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0,1</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0,05</w:t>
            </w:r>
          </w:p>
        </w:tc>
      </w:tr>
      <w:tr w:rsidR="00481483" w:rsidRPr="0023711C">
        <w:trPr>
          <w:trHeight w:val="23"/>
          <w:jc w:val="center"/>
        </w:trPr>
        <w:tc>
          <w:tcPr>
            <w:tcW w:w="1479"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Запас прочности по переменным напряжениям:</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при изгибе</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при кручении</w:t>
            </w:r>
          </w:p>
        </w:tc>
        <w:tc>
          <w:tcPr>
            <w:tcW w:w="584"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tc>
        <w:tc>
          <w:tcPr>
            <w:tcW w:w="511"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vertAlign w:val="subscript"/>
              </w:rPr>
            </w:pPr>
            <w:r w:rsidRPr="0023711C">
              <w:rPr>
                <w:rFonts w:ascii="Times New Roman" w:hAnsi="Times New Roman" w:cs="Times New Roman"/>
                <w:noProof/>
                <w:color w:val="000000"/>
                <w:sz w:val="20"/>
              </w:rPr>
              <w:t>n</w:t>
            </w:r>
            <w:r w:rsidRPr="0023711C">
              <w:rPr>
                <w:rFonts w:ascii="Times New Roman" w:hAnsi="Times New Roman" w:cs="Times New Roman"/>
                <w:noProof/>
                <w:color w:val="000000"/>
                <w:sz w:val="20"/>
                <w:vertAlign w:val="subscript"/>
              </w:rPr>
              <w:t>σ</w:t>
            </w:r>
          </w:p>
          <w:p w:rsidR="00481483" w:rsidRPr="0023711C" w:rsidRDefault="00481483" w:rsidP="0023711C">
            <w:pPr>
              <w:spacing w:after="0" w:line="360" w:lineRule="auto"/>
              <w:rPr>
                <w:rFonts w:ascii="Times New Roman" w:hAnsi="Times New Roman" w:cs="Times New Roman"/>
                <w:noProof/>
                <w:color w:val="000000"/>
                <w:sz w:val="20"/>
                <w:vertAlign w:val="subscript"/>
              </w:rPr>
            </w:pPr>
            <w:r w:rsidRPr="0023711C">
              <w:rPr>
                <w:rFonts w:ascii="Times New Roman" w:hAnsi="Times New Roman" w:cs="Times New Roman"/>
                <w:noProof/>
                <w:color w:val="000000"/>
                <w:sz w:val="20"/>
              </w:rPr>
              <w:t>n</w:t>
            </w:r>
            <w:r w:rsidRPr="0023711C">
              <w:rPr>
                <w:rFonts w:ascii="Times New Roman" w:hAnsi="Times New Roman" w:cs="Times New Roman"/>
                <w:noProof/>
                <w:color w:val="000000"/>
                <w:sz w:val="20"/>
                <w:vertAlign w:val="subscript"/>
              </w:rPr>
              <w:t>τ</w:t>
            </w:r>
          </w:p>
        </w:tc>
        <w:tc>
          <w:tcPr>
            <w:tcW w:w="657" w:type="pct"/>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(2.2.3.12)</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(2.2.3.13)</w:t>
            </w:r>
          </w:p>
        </w:tc>
        <w:tc>
          <w:tcPr>
            <w:tcW w:w="442"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4,05</w:t>
            </w:r>
          </w:p>
        </w:tc>
        <w:tc>
          <w:tcPr>
            <w:tcW w:w="442"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3,87</w:t>
            </w:r>
          </w:p>
        </w:tc>
        <w:tc>
          <w:tcPr>
            <w:tcW w:w="442"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2,44</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4,41</w:t>
            </w:r>
          </w:p>
        </w:tc>
        <w:tc>
          <w:tcPr>
            <w:tcW w:w="443"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2,29</w:t>
            </w: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9,62</w:t>
            </w:r>
          </w:p>
        </w:tc>
      </w:tr>
      <w:tr w:rsidR="00481483" w:rsidRPr="0023711C">
        <w:trPr>
          <w:trHeight w:val="23"/>
          <w:jc w:val="center"/>
        </w:trPr>
        <w:tc>
          <w:tcPr>
            <w:tcW w:w="1479"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Общий запас прочности по переменным напряжениям</w:t>
            </w:r>
          </w:p>
        </w:tc>
        <w:tc>
          <w:tcPr>
            <w:tcW w:w="584" w:type="pct"/>
            <w:gridSpan w:val="2"/>
          </w:tcPr>
          <w:p w:rsidR="00481483" w:rsidRPr="0023711C" w:rsidRDefault="00481483" w:rsidP="0023711C">
            <w:pPr>
              <w:spacing w:after="0" w:line="360" w:lineRule="auto"/>
              <w:rPr>
                <w:rFonts w:ascii="Times New Roman" w:hAnsi="Times New Roman" w:cs="Times New Roman"/>
                <w:noProof/>
                <w:color w:val="000000"/>
                <w:sz w:val="20"/>
                <w:vertAlign w:val="superscript"/>
              </w:rPr>
            </w:pPr>
            <w:r w:rsidRPr="0023711C">
              <w:rPr>
                <w:rFonts w:ascii="Times New Roman" w:hAnsi="Times New Roman" w:cs="Times New Roman"/>
                <w:noProof/>
                <w:color w:val="000000"/>
                <w:sz w:val="20"/>
              </w:rPr>
              <w:t>-</w:t>
            </w:r>
          </w:p>
        </w:tc>
        <w:tc>
          <w:tcPr>
            <w:tcW w:w="511"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vertAlign w:val="subscript"/>
              </w:rPr>
            </w:pPr>
            <w:r w:rsidRPr="0023711C">
              <w:rPr>
                <w:rFonts w:ascii="Times New Roman" w:hAnsi="Times New Roman" w:cs="Times New Roman"/>
                <w:noProof/>
                <w:color w:val="000000"/>
                <w:sz w:val="20"/>
              </w:rPr>
              <w:t>n</w:t>
            </w:r>
          </w:p>
        </w:tc>
        <w:tc>
          <w:tcPr>
            <w:tcW w:w="657" w:type="pct"/>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(2.2.3.14)</w:t>
            </w:r>
          </w:p>
        </w:tc>
        <w:tc>
          <w:tcPr>
            <w:tcW w:w="442"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4,05</w:t>
            </w:r>
          </w:p>
        </w:tc>
        <w:tc>
          <w:tcPr>
            <w:tcW w:w="442"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3,87</w:t>
            </w:r>
          </w:p>
        </w:tc>
        <w:tc>
          <w:tcPr>
            <w:tcW w:w="442"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2,13</w:t>
            </w:r>
          </w:p>
        </w:tc>
        <w:tc>
          <w:tcPr>
            <w:tcW w:w="443" w:type="pct"/>
            <w:gridSpan w:val="2"/>
          </w:tcPr>
          <w:p w:rsidR="00481483" w:rsidRPr="0023711C" w:rsidRDefault="00481483" w:rsidP="0023711C">
            <w:pPr>
              <w:spacing w:after="0" w:line="360" w:lineRule="auto"/>
              <w:rPr>
                <w:rFonts w:ascii="Times New Roman" w:hAnsi="Times New Roman" w:cs="Times New Roman"/>
                <w:noProof/>
                <w:color w:val="000000"/>
                <w:sz w:val="20"/>
              </w:rPr>
            </w:pPr>
          </w:p>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2,23</w:t>
            </w:r>
          </w:p>
        </w:tc>
      </w:tr>
      <w:tr w:rsidR="00481483" w:rsidRPr="0023711C">
        <w:trPr>
          <w:trHeight w:val="23"/>
          <w:jc w:val="center"/>
        </w:trPr>
        <w:tc>
          <w:tcPr>
            <w:tcW w:w="1479"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Допускаемый запас прочности по переменным напряжениям</w:t>
            </w:r>
          </w:p>
        </w:tc>
        <w:tc>
          <w:tcPr>
            <w:tcW w:w="584"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w:t>
            </w:r>
          </w:p>
        </w:tc>
        <w:tc>
          <w:tcPr>
            <w:tcW w:w="511" w:type="pct"/>
            <w:gridSpan w:val="2"/>
          </w:tcPr>
          <w:p w:rsidR="00481483" w:rsidRPr="0023711C" w:rsidRDefault="00481483" w:rsidP="0023711C">
            <w:pPr>
              <w:spacing w:after="0" w:line="360" w:lineRule="auto"/>
              <w:rPr>
                <w:rFonts w:ascii="Times New Roman" w:hAnsi="Times New Roman" w:cs="Times New Roman"/>
                <w:noProof/>
                <w:color w:val="000000"/>
                <w:sz w:val="20"/>
                <w:vertAlign w:val="subscript"/>
              </w:rPr>
            </w:pPr>
            <w:r w:rsidRPr="0023711C">
              <w:rPr>
                <w:rFonts w:ascii="Times New Roman" w:hAnsi="Times New Roman" w:cs="Times New Roman"/>
                <w:noProof/>
                <w:color w:val="000000"/>
                <w:sz w:val="20"/>
              </w:rPr>
              <w:t>[n]</w:t>
            </w:r>
          </w:p>
        </w:tc>
        <w:tc>
          <w:tcPr>
            <w:tcW w:w="657" w:type="pct"/>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([2], табл. 2П)</w:t>
            </w:r>
          </w:p>
        </w:tc>
        <w:tc>
          <w:tcPr>
            <w:tcW w:w="442"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1,6</w:t>
            </w:r>
          </w:p>
        </w:tc>
        <w:tc>
          <w:tcPr>
            <w:tcW w:w="442"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1,6</w:t>
            </w:r>
          </w:p>
        </w:tc>
        <w:tc>
          <w:tcPr>
            <w:tcW w:w="442"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1,6</w:t>
            </w:r>
          </w:p>
        </w:tc>
        <w:tc>
          <w:tcPr>
            <w:tcW w:w="443" w:type="pct"/>
            <w:gridSpan w:val="2"/>
          </w:tcPr>
          <w:p w:rsidR="00481483" w:rsidRPr="0023711C" w:rsidRDefault="00481483" w:rsidP="0023711C">
            <w:pPr>
              <w:spacing w:after="0" w:line="360" w:lineRule="auto"/>
              <w:rPr>
                <w:rFonts w:ascii="Times New Roman" w:hAnsi="Times New Roman" w:cs="Times New Roman"/>
                <w:noProof/>
                <w:color w:val="000000"/>
                <w:sz w:val="20"/>
              </w:rPr>
            </w:pPr>
            <w:r w:rsidRPr="0023711C">
              <w:rPr>
                <w:rFonts w:ascii="Times New Roman" w:hAnsi="Times New Roman" w:cs="Times New Roman"/>
                <w:noProof/>
                <w:color w:val="000000"/>
                <w:sz w:val="20"/>
              </w:rPr>
              <w:t>1,6</w:t>
            </w:r>
          </w:p>
        </w:tc>
      </w:tr>
    </w:tbl>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b/>
          <w:noProof/>
          <w:color w:val="000000"/>
          <w:sz w:val="28"/>
          <w:szCs w:val="28"/>
        </w:rPr>
      </w:pPr>
      <w:r w:rsidRPr="0023711C">
        <w:rPr>
          <w:rFonts w:ascii="Times New Roman" w:hAnsi="Times New Roman" w:cs="Times New Roman"/>
          <w:noProof/>
          <w:color w:val="000000"/>
          <w:sz w:val="28"/>
          <w:szCs w:val="28"/>
        </w:rPr>
        <w:br w:type="page"/>
      </w:r>
      <w:r w:rsidRPr="0023711C">
        <w:rPr>
          <w:rFonts w:ascii="Times New Roman" w:hAnsi="Times New Roman" w:cs="Times New Roman"/>
          <w:b/>
          <w:noProof/>
          <w:color w:val="000000"/>
          <w:sz w:val="28"/>
          <w:szCs w:val="28"/>
        </w:rPr>
        <w:t>3</w:t>
      </w:r>
      <w:r w:rsidR="0023711C" w:rsidRPr="0023711C">
        <w:rPr>
          <w:rFonts w:ascii="Times New Roman" w:hAnsi="Times New Roman" w:cs="Times New Roman"/>
          <w:b/>
          <w:noProof/>
          <w:color w:val="000000"/>
          <w:sz w:val="28"/>
          <w:szCs w:val="28"/>
        </w:rPr>
        <w:t>. Особенности монтажа, эксплуатации и ремонта</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481483" w:rsidP="00A27ACB">
      <w:pPr>
        <w:spacing w:after="0" w:line="360" w:lineRule="auto"/>
        <w:ind w:firstLine="709"/>
        <w:jc w:val="both"/>
        <w:rPr>
          <w:rFonts w:ascii="Times New Roman" w:hAnsi="Times New Roman" w:cs="Times New Roman"/>
          <w:i/>
          <w:iCs/>
          <w:noProof/>
          <w:color w:val="000000"/>
          <w:sz w:val="28"/>
          <w:szCs w:val="28"/>
        </w:rPr>
      </w:pPr>
      <w:r w:rsidRPr="0023711C">
        <w:rPr>
          <w:rFonts w:ascii="Times New Roman" w:hAnsi="Times New Roman" w:cs="Times New Roman"/>
          <w:i/>
          <w:iCs/>
          <w:noProof/>
          <w:color w:val="000000"/>
          <w:sz w:val="28"/>
          <w:szCs w:val="28"/>
        </w:rPr>
        <w:t>Монтаж.</w:t>
      </w:r>
      <w:r w:rsidRPr="0023711C">
        <w:rPr>
          <w:rFonts w:ascii="Times New Roman" w:hAnsi="Times New Roman" w:cs="Times New Roman"/>
          <w:noProof/>
          <w:color w:val="000000"/>
          <w:sz w:val="28"/>
          <w:szCs w:val="28"/>
        </w:rPr>
        <w:t>([6], с.483; [7], с. 337-340)</w:t>
      </w:r>
    </w:p>
    <w:p w:rsidR="00481483" w:rsidRPr="0023711C" w:rsidRDefault="00481483" w:rsidP="00A27ACB">
      <w:pPr>
        <w:widowControl w:val="0"/>
        <w:tabs>
          <w:tab w:val="left" w:pos="245"/>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Все движущиеся части лебедки, ротора, КПП и редуктора должны иметь прочные металлические ограждения и кожуха, надежно закрывающие доступ к ним со всех сторон.</w:t>
      </w:r>
    </w:p>
    <w:p w:rsidR="00481483" w:rsidRPr="0023711C" w:rsidRDefault="00481483" w:rsidP="00A27ACB">
      <w:pPr>
        <w:widowControl w:val="0"/>
        <w:tabs>
          <w:tab w:val="left" w:pos="245"/>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Тормозные колодки и ленты должны иметь рекомендованные изготовителем крепления.</w:t>
      </w:r>
    </w:p>
    <w:p w:rsidR="00481483" w:rsidRPr="0023711C" w:rsidRDefault="00481483" w:rsidP="00A27ACB">
      <w:pPr>
        <w:widowControl w:val="0"/>
        <w:tabs>
          <w:tab w:val="left" w:pos="245"/>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Ходовой конец талевого каната должен крепиться к специально предусмотренному на барабане лебедки устройству таким образом, чтобы исключались деформации и истирание каната в месте его крепления; на барабане лебедки при самом нижнем положении талевого блока должно оставаться не менее трех витков каната.</w:t>
      </w:r>
    </w:p>
    <w:p w:rsidR="00481483" w:rsidRPr="0023711C" w:rsidRDefault="00481483" w:rsidP="00A27ACB">
      <w:pPr>
        <w:widowControl w:val="0"/>
        <w:tabs>
          <w:tab w:val="left" w:pos="324"/>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При монтаже необходимо добиваться соосности валов редуктора,</w:t>
      </w:r>
      <w:r w:rsidR="0023711C" w:rsidRPr="0023711C">
        <w:rPr>
          <w:rFonts w:ascii="Times New Roman" w:hAnsi="Times New Roman" w:cs="Times New Roman"/>
          <w:noProof/>
          <w:color w:val="000000"/>
          <w:sz w:val="28"/>
          <w:szCs w:val="28"/>
        </w:rPr>
        <w:t xml:space="preserve"> </w:t>
      </w:r>
      <w:r w:rsidRPr="0023711C">
        <w:rPr>
          <w:rFonts w:ascii="Times New Roman" w:hAnsi="Times New Roman" w:cs="Times New Roman"/>
          <w:noProof/>
          <w:color w:val="000000"/>
          <w:sz w:val="28"/>
          <w:szCs w:val="28"/>
        </w:rPr>
        <w:t>трансмиссии и привода.</w:t>
      </w:r>
    </w:p>
    <w:p w:rsidR="00481483" w:rsidRPr="0023711C" w:rsidRDefault="00481483" w:rsidP="00A27ACB">
      <w:pPr>
        <w:pStyle w:val="a6"/>
        <w:widowControl w:val="0"/>
        <w:tabs>
          <w:tab w:val="left" w:pos="331"/>
        </w:tabs>
        <w:autoSpaceDE w:val="0"/>
        <w:autoSpaceDN w:val="0"/>
        <w:adjustRightInd w:val="0"/>
        <w:spacing w:after="0" w:line="360" w:lineRule="auto"/>
        <w:ind w:left="0"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При работе на катушках буровых и вспомогательных лебедок должны соблюдаться следующие требования:</w:t>
      </w:r>
    </w:p>
    <w:p w:rsidR="00481483" w:rsidRPr="0023711C" w:rsidRDefault="00481483" w:rsidP="00A27ACB">
      <w:pPr>
        <w:tabs>
          <w:tab w:val="left" w:pos="778"/>
        </w:tabs>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а)</w:t>
      </w:r>
      <w:r w:rsidRPr="0023711C">
        <w:rPr>
          <w:rFonts w:ascii="Times New Roman" w:hAnsi="Times New Roman" w:cs="Times New Roman"/>
          <w:noProof/>
          <w:color w:val="000000"/>
          <w:sz w:val="28"/>
          <w:szCs w:val="28"/>
        </w:rPr>
        <w:tab/>
        <w:t>масса поднимаемого (перемещаемого) груза не должна превышать допускаемой нагрузки на канат; соблюдать массу на подъем груза и величину тягового усилия на перемещение;</w:t>
      </w:r>
    </w:p>
    <w:p w:rsidR="00481483" w:rsidRPr="0023711C" w:rsidRDefault="00481483" w:rsidP="00A27ACB">
      <w:pPr>
        <w:pStyle w:val="a6"/>
        <w:tabs>
          <w:tab w:val="left" w:pos="778"/>
        </w:tabs>
        <w:spacing w:after="0" w:line="360" w:lineRule="auto"/>
        <w:ind w:left="0"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б)</w:t>
      </w:r>
      <w:r w:rsidRPr="0023711C">
        <w:rPr>
          <w:rFonts w:ascii="Times New Roman" w:hAnsi="Times New Roman" w:cs="Times New Roman"/>
          <w:noProof/>
          <w:color w:val="000000"/>
          <w:sz w:val="28"/>
          <w:szCs w:val="28"/>
        </w:rPr>
        <w:tab/>
        <w:t>соблюдать требование РД-200-98 пункта 2.4.6: «Конструкция вспомогательной лебедки должна обеспечивать плавное перемещение и надежное удержание груза на весу. С пульта управления лебедкой оператору должен быть обеспечен обзор места работы и перемещения груза. При невозможности выполнения этого требования устанавливается дублирующий пульт;</w:t>
      </w:r>
    </w:p>
    <w:p w:rsidR="00481483" w:rsidRPr="0023711C" w:rsidRDefault="00481483" w:rsidP="00A27ACB">
      <w:pPr>
        <w:pStyle w:val="a6"/>
        <w:tabs>
          <w:tab w:val="left" w:pos="778"/>
        </w:tabs>
        <w:spacing w:after="0" w:line="360" w:lineRule="auto"/>
        <w:ind w:left="0"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в) высота подъема груза не должна превышать высоту стояка.</w:t>
      </w:r>
    </w:p>
    <w:p w:rsidR="00481483" w:rsidRPr="0023711C" w:rsidRDefault="00481483" w:rsidP="00A27ACB">
      <w:pPr>
        <w:spacing w:after="0" w:line="360" w:lineRule="auto"/>
        <w:ind w:firstLine="709"/>
        <w:jc w:val="both"/>
        <w:rPr>
          <w:rFonts w:ascii="Times New Roman" w:hAnsi="Times New Roman" w:cs="Times New Roman"/>
          <w:i/>
          <w:iCs/>
          <w:noProof/>
          <w:color w:val="000000"/>
          <w:sz w:val="28"/>
          <w:szCs w:val="28"/>
        </w:rPr>
      </w:pPr>
      <w:r w:rsidRPr="0023711C">
        <w:rPr>
          <w:rFonts w:ascii="Times New Roman" w:hAnsi="Times New Roman" w:cs="Times New Roman"/>
          <w:i/>
          <w:iCs/>
          <w:noProof/>
          <w:color w:val="000000"/>
          <w:sz w:val="28"/>
          <w:szCs w:val="28"/>
        </w:rPr>
        <w:t>Эксплуатация.</w:t>
      </w:r>
      <w:r w:rsidRPr="0023711C">
        <w:rPr>
          <w:rFonts w:ascii="Times New Roman" w:hAnsi="Times New Roman" w:cs="Times New Roman"/>
          <w:noProof/>
          <w:color w:val="000000"/>
          <w:sz w:val="28"/>
          <w:szCs w:val="28"/>
        </w:rPr>
        <w:t xml:space="preserve"> ([6], с.483; [7], с. 337-340)</w:t>
      </w:r>
    </w:p>
    <w:p w:rsidR="00481483" w:rsidRPr="0023711C" w:rsidRDefault="00481483" w:rsidP="00A27ACB">
      <w:pPr>
        <w:widowControl w:val="0"/>
        <w:tabs>
          <w:tab w:val="left" w:pos="331"/>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Необходимо следить за правильной намоткой каната на барабан буровой лебедки.</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Появление ударов при включении барабана указывает на удлинение одной из цепей. Поэтому в растянутой цепи нужно заменить одну пару рядовых звеньев одним замковым звеном, при этом категорически запрещается излишняя натяжка цепи. Если такая замена не удается, то надо продолжать работу на растянутой цепи.</w:t>
      </w:r>
    </w:p>
    <w:p w:rsidR="00481483" w:rsidRPr="0023711C" w:rsidRDefault="00481483" w:rsidP="00A27ACB">
      <w:pPr>
        <w:widowControl w:val="0"/>
        <w:tabs>
          <w:tab w:val="left" w:pos="245"/>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При использовании буровых лебедок, не имеющих фиксатора положения тормозной рукоятки, для укрепления последней должны применяться устройства в виде цепи, прочно прикрепленной к полу, или мягкого троса, пропущенного через пол, с привязанным к нему грузом необходимой массы.</w:t>
      </w:r>
    </w:p>
    <w:p w:rsidR="00481483" w:rsidRPr="0023711C" w:rsidRDefault="00481483" w:rsidP="00A27ACB">
      <w:pPr>
        <w:widowControl w:val="0"/>
        <w:tabs>
          <w:tab w:val="left" w:pos="245"/>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Тормозные ленты буровой лебедки после прекращения торможения должны оттягиваться пружинами так, чтобы в нерабочем состоянии тормозные колодки не соприкасались с поверхностью тормозного шкива (обода).</w:t>
      </w:r>
    </w:p>
    <w:p w:rsidR="00481483" w:rsidRPr="0023711C" w:rsidRDefault="00481483" w:rsidP="00A27ACB">
      <w:pPr>
        <w:widowControl w:val="0"/>
        <w:tabs>
          <w:tab w:val="left" w:pos="245"/>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Запрещается работать изношенными тормозными колодками и колодками ШПМ.</w:t>
      </w:r>
    </w:p>
    <w:p w:rsidR="00481483" w:rsidRPr="0023711C" w:rsidRDefault="00481483" w:rsidP="00A27ACB">
      <w:pPr>
        <w:widowControl w:val="0"/>
        <w:tabs>
          <w:tab w:val="left" w:pos="245"/>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Буровая лебедка должна быть оборудована устройством, обеспечивающим правильную укладку витков наматываемого на барабан талевого каната; направлять канат на барабан лебедки ломом или другими предметами запрещается.</w:t>
      </w:r>
    </w:p>
    <w:p w:rsidR="00481483" w:rsidRPr="0023711C" w:rsidRDefault="00481483" w:rsidP="00A27ACB">
      <w:pPr>
        <w:widowControl w:val="0"/>
        <w:tabs>
          <w:tab w:val="left" w:pos="324"/>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Выполнять все регламентные работы проверок при приеме смены; достоверно и в полном объеме давать информацию о состоянии оборудования при сдаче смены.</w:t>
      </w:r>
    </w:p>
    <w:p w:rsidR="00481483" w:rsidRPr="0023711C" w:rsidRDefault="00481483" w:rsidP="00A27ACB">
      <w:pPr>
        <w:widowControl w:val="0"/>
        <w:tabs>
          <w:tab w:val="left" w:pos="331"/>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Запрещается работать с неисправной или</w:t>
      </w:r>
      <w:r w:rsidR="00A27ACB" w:rsidRPr="0023711C">
        <w:rPr>
          <w:rFonts w:ascii="Times New Roman" w:hAnsi="Times New Roman" w:cs="Times New Roman"/>
          <w:noProof/>
          <w:color w:val="000000"/>
          <w:sz w:val="28"/>
          <w:szCs w:val="28"/>
        </w:rPr>
        <w:t xml:space="preserve"> </w:t>
      </w:r>
      <w:r w:rsidRPr="0023711C">
        <w:rPr>
          <w:rFonts w:ascii="Times New Roman" w:hAnsi="Times New Roman" w:cs="Times New Roman"/>
          <w:noProof/>
          <w:color w:val="000000"/>
          <w:sz w:val="28"/>
          <w:szCs w:val="28"/>
        </w:rPr>
        <w:t>плохо отрегулированной тормозной рукояткой; при полном торможении лебедки тормозная рукоятка должна находиться на расстоянии 80-90 см от пола буровой.</w:t>
      </w:r>
    </w:p>
    <w:p w:rsidR="00481483" w:rsidRPr="0023711C" w:rsidRDefault="00481483" w:rsidP="00A27ACB">
      <w:pPr>
        <w:widowControl w:val="0"/>
        <w:tabs>
          <w:tab w:val="left" w:pos="331"/>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Необходимо систематически следить за исправностью пневмосистемы; запрещается производство каких-либо работ при нарушении геометричности воздухопроводов, идущих к пневмоцилиндру тормоза лебедки.</w:t>
      </w:r>
    </w:p>
    <w:p w:rsidR="00481483" w:rsidRPr="0023711C" w:rsidRDefault="00481483" w:rsidP="00A27ACB">
      <w:pPr>
        <w:widowControl w:val="0"/>
        <w:tabs>
          <w:tab w:val="left" w:pos="331"/>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Регулярно производить осмотр и чистку мест под балансиром и коленчатым валом тормозной системы; не допускать обледенения тормозной системы.</w:t>
      </w:r>
    </w:p>
    <w:p w:rsidR="00481483" w:rsidRPr="0023711C" w:rsidRDefault="00481483" w:rsidP="00A27ACB">
      <w:pPr>
        <w:widowControl w:val="0"/>
        <w:tabs>
          <w:tab w:val="left" w:pos="331"/>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Спуск колонны бурильных или обсадных труб с включением гидротормоза производить с глубины, указанной в технической характеристике буровой установки.</w:t>
      </w:r>
    </w:p>
    <w:p w:rsidR="00481483" w:rsidRPr="0023711C" w:rsidRDefault="00481483" w:rsidP="00A27ACB">
      <w:pPr>
        <w:spacing w:after="0" w:line="360" w:lineRule="auto"/>
        <w:ind w:firstLine="709"/>
        <w:jc w:val="both"/>
        <w:rPr>
          <w:rFonts w:ascii="Times New Roman" w:hAnsi="Times New Roman" w:cs="Times New Roman"/>
          <w:i/>
          <w:iCs/>
          <w:noProof/>
          <w:color w:val="000000"/>
          <w:sz w:val="28"/>
          <w:szCs w:val="28"/>
        </w:rPr>
      </w:pPr>
      <w:r w:rsidRPr="0023711C">
        <w:rPr>
          <w:rFonts w:ascii="Times New Roman" w:hAnsi="Times New Roman" w:cs="Times New Roman"/>
          <w:i/>
          <w:iCs/>
          <w:noProof/>
          <w:color w:val="000000"/>
          <w:sz w:val="28"/>
          <w:szCs w:val="28"/>
        </w:rPr>
        <w:t>Ремонт.</w:t>
      </w:r>
      <w:r w:rsidRPr="0023711C">
        <w:rPr>
          <w:rFonts w:ascii="Times New Roman" w:hAnsi="Times New Roman" w:cs="Times New Roman"/>
          <w:noProof/>
          <w:color w:val="000000"/>
          <w:sz w:val="28"/>
          <w:szCs w:val="28"/>
        </w:rPr>
        <w:t xml:space="preserve"> ([6], с.483; [7], с. 337-340)</w:t>
      </w:r>
    </w:p>
    <w:p w:rsidR="00A27ACB"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При ремонте лебедки необходимо выполнять все требования, предъявляемые к ответственным подъемным механизмам. Все детали должны соответствовать чертежам завода-производителя, а собираемые при ремонте узлы — техническим условиям на их изготовление и сборку.</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Узлы лебедки, ротора, редуктора подлежат замене при появлении трещин, деформации отколов, при негерметичности и утечках в картерах, при нарушении крепления и появлении разбалансировки вращающихся деталей.</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При смене шиннопневматических муфт центровки не требуется, нужно только, чтобы борт обода муфты входил в заточку диска и плотно прилегал к его торцу. Чтобы избежать дополнительной развертки отверстий, перед разборкой муфты следует отметить ее положение по отношению к диску.</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При любом ремонте, связанном со снятием валов, нельзя удалять планки, фиксирующие корпуса подшипников. При последующей установке валы должны лечь в гнезда между планками. Никакой дополнительной выверки не требуется.</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Сварочные ремонтные работы выполняются квалифицированными сварщиками. Рекомендуется применять обмазанные электроды марки Э42. Изготовленные из специальной стали валы лебедки не допускают сварки. Если в мастерских нельзя достигнуть необходимой точности обработки тормозных шкивов, то при замене их следует проточить поверхности торможения непосредственно на лебедке.</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 xml:space="preserve">При ремонте надо проверять межцентровые расстояния между валами лебедки и их параллельность, которая должна быть в пределах 0,5—0,8 </w:t>
      </w:r>
      <w:r w:rsidRPr="0023711C">
        <w:rPr>
          <w:rFonts w:ascii="Times New Roman" w:hAnsi="Times New Roman" w:cs="Times New Roman"/>
          <w:i/>
          <w:iCs/>
          <w:noProof/>
          <w:color w:val="000000"/>
          <w:sz w:val="28"/>
          <w:szCs w:val="28"/>
        </w:rPr>
        <w:t xml:space="preserve">мм </w:t>
      </w:r>
      <w:r w:rsidRPr="0023711C">
        <w:rPr>
          <w:rFonts w:ascii="Times New Roman" w:hAnsi="Times New Roman" w:cs="Times New Roman"/>
          <w:noProof/>
          <w:color w:val="000000"/>
          <w:sz w:val="28"/>
          <w:szCs w:val="28"/>
        </w:rPr>
        <w:t xml:space="preserve">на длине валов. </w:t>
      </w:r>
      <w:r w:rsidR="0023711C" w:rsidRPr="0023711C">
        <w:rPr>
          <w:rFonts w:ascii="Times New Roman" w:hAnsi="Times New Roman" w:cs="Times New Roman"/>
          <w:noProof/>
          <w:color w:val="000000"/>
          <w:sz w:val="28"/>
          <w:szCs w:val="28"/>
        </w:rPr>
        <w:t>Об</w:t>
      </w:r>
      <w:r w:rsidRPr="0023711C">
        <w:rPr>
          <w:rFonts w:ascii="Times New Roman" w:hAnsi="Times New Roman" w:cs="Times New Roman"/>
          <w:noProof/>
          <w:color w:val="000000"/>
          <w:sz w:val="28"/>
          <w:szCs w:val="28"/>
        </w:rPr>
        <w:t>работка поверхностей зубьев цепных колес (звездочек) свыше 1</w:t>
      </w:r>
      <w:r w:rsidRPr="0023711C">
        <w:rPr>
          <w:rFonts w:ascii="Times New Roman" w:hAnsi="Times New Roman" w:cs="Times New Roman"/>
          <w:i/>
          <w:iCs/>
          <w:noProof/>
          <w:color w:val="000000"/>
          <w:sz w:val="28"/>
          <w:szCs w:val="28"/>
        </w:rPr>
        <w:t xml:space="preserve">мм </w:t>
      </w:r>
      <w:r w:rsidRPr="0023711C">
        <w:rPr>
          <w:rFonts w:ascii="Times New Roman" w:hAnsi="Times New Roman" w:cs="Times New Roman"/>
          <w:noProof/>
          <w:color w:val="000000"/>
          <w:sz w:val="28"/>
          <w:szCs w:val="28"/>
        </w:rPr>
        <w:t>нарушает равномерную работу цепных передач и вызывает частые разрывы цепей. Звездочки с износившимися зубьями при капитальном ремонте обязательно заменяются. После среднего или капитального ремонта для приработки деталей и выявления недостатков лебедку обкатывают вхолостую в течение нескольких часов.</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При ремонте лебедки У2-5-5 наибольшее</w:t>
      </w:r>
      <w:r w:rsidRPr="0023711C">
        <w:rPr>
          <w:rFonts w:ascii="Times New Roman" w:hAnsi="Times New Roman" w:cs="Times New Roman"/>
          <w:b/>
          <w:bCs/>
          <w:noProof/>
          <w:color w:val="000000"/>
          <w:sz w:val="28"/>
          <w:szCs w:val="28"/>
        </w:rPr>
        <w:t xml:space="preserve"> </w:t>
      </w:r>
      <w:r w:rsidRPr="0023711C">
        <w:rPr>
          <w:rFonts w:ascii="Times New Roman" w:hAnsi="Times New Roman" w:cs="Times New Roman"/>
          <w:noProof/>
          <w:color w:val="000000"/>
          <w:sz w:val="28"/>
          <w:szCs w:val="28"/>
        </w:rPr>
        <w:t>значение имеет центровка валов редуктора с валом барабана, с трансмиссией V скорости и трансмиссией ротора, которая должна быть в пределах 0,5—</w:t>
      </w:r>
      <w:r w:rsidRPr="0023711C">
        <w:rPr>
          <w:rFonts w:ascii="Times New Roman" w:hAnsi="Times New Roman" w:cs="Times New Roman"/>
          <w:i/>
          <w:iCs/>
          <w:noProof/>
          <w:color w:val="000000"/>
          <w:sz w:val="28"/>
          <w:szCs w:val="28"/>
        </w:rPr>
        <w:t xml:space="preserve">0,8мм. </w:t>
      </w:r>
      <w:r w:rsidRPr="0023711C">
        <w:rPr>
          <w:rFonts w:ascii="Times New Roman" w:hAnsi="Times New Roman" w:cs="Times New Roman"/>
          <w:noProof/>
          <w:color w:val="000000"/>
          <w:sz w:val="28"/>
          <w:szCs w:val="28"/>
        </w:rPr>
        <w:t>Необходимо периодически осматривать зубчатые колеса в редукторе, проверять, нет ли трещин на приводном валу шестерни со стороны барабана лебедки. При обнаружении трещин вал шестерни надо немедленно заменить.</w:t>
      </w:r>
    </w:p>
    <w:p w:rsidR="00481483" w:rsidRPr="0023711C" w:rsidRDefault="00481483" w:rsidP="00A27ACB">
      <w:pPr>
        <w:spacing w:after="0" w:line="360" w:lineRule="auto"/>
        <w:ind w:firstLine="709"/>
        <w:jc w:val="both"/>
        <w:rPr>
          <w:rFonts w:ascii="Times New Roman" w:hAnsi="Times New Roman" w:cs="Times New Roman"/>
          <w:b/>
          <w:noProof/>
          <w:color w:val="000000"/>
          <w:sz w:val="28"/>
          <w:szCs w:val="28"/>
        </w:rPr>
      </w:pPr>
      <w:r w:rsidRPr="0023711C">
        <w:rPr>
          <w:rFonts w:ascii="Times New Roman" w:hAnsi="Times New Roman" w:cs="Times New Roman"/>
          <w:noProof/>
          <w:color w:val="000000"/>
          <w:sz w:val="28"/>
          <w:szCs w:val="28"/>
        </w:rPr>
        <w:br w:type="page"/>
      </w:r>
      <w:r w:rsidRPr="0023711C">
        <w:rPr>
          <w:rFonts w:ascii="Times New Roman" w:hAnsi="Times New Roman" w:cs="Times New Roman"/>
          <w:b/>
          <w:noProof/>
          <w:color w:val="000000"/>
          <w:sz w:val="28"/>
          <w:szCs w:val="28"/>
        </w:rPr>
        <w:t>Список литературы</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23711C" w:rsidP="0023711C">
      <w:pPr>
        <w:tabs>
          <w:tab w:val="num" w:pos="1440"/>
        </w:tabs>
        <w:spacing w:after="0" w:line="360" w:lineRule="auto"/>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1. Северинчик Н.</w:t>
      </w:r>
      <w:r w:rsidR="00481483" w:rsidRPr="0023711C">
        <w:rPr>
          <w:rFonts w:ascii="Times New Roman" w:hAnsi="Times New Roman" w:cs="Times New Roman"/>
          <w:noProof/>
          <w:color w:val="000000"/>
          <w:sz w:val="28"/>
          <w:szCs w:val="28"/>
        </w:rPr>
        <w:t>А. Машины и оборудование для бурения скважин. М.: Недра, 1986. - 368с.</w:t>
      </w:r>
    </w:p>
    <w:p w:rsidR="00481483" w:rsidRPr="0023711C" w:rsidRDefault="00481483" w:rsidP="0023711C">
      <w:pPr>
        <w:tabs>
          <w:tab w:val="num" w:pos="1440"/>
        </w:tabs>
        <w:spacing w:after="0" w:line="360" w:lineRule="auto"/>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2. Американская техника и промышленность. Сборник рекламных материалов. Выпуск III. США. Фирма «Чилтон и Ко». 1977. -407 с.</w:t>
      </w:r>
    </w:p>
    <w:p w:rsidR="00481483" w:rsidRPr="0023711C" w:rsidRDefault="00481483" w:rsidP="0023711C">
      <w:pPr>
        <w:spacing w:after="0" w:line="360" w:lineRule="auto"/>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3. Баграмов Р.А. Буровые машины и комплексы: Учебник для вузов. - М.: Недра, 1988. – 501 с.:ил.</w:t>
      </w:r>
    </w:p>
    <w:p w:rsidR="00481483" w:rsidRPr="0023711C" w:rsidRDefault="00481483" w:rsidP="0023711C">
      <w:pPr>
        <w:tabs>
          <w:tab w:val="left" w:pos="990"/>
        </w:tabs>
        <w:spacing w:after="0" w:line="360" w:lineRule="auto"/>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4. Курмаз Л.В. Детали машин.</w:t>
      </w:r>
      <w:r w:rsidR="00A27ACB" w:rsidRPr="0023711C">
        <w:rPr>
          <w:rFonts w:ascii="Times New Roman" w:hAnsi="Times New Roman" w:cs="Times New Roman"/>
          <w:noProof/>
          <w:color w:val="000000"/>
          <w:sz w:val="28"/>
          <w:szCs w:val="28"/>
        </w:rPr>
        <w:t xml:space="preserve"> </w:t>
      </w:r>
      <w:r w:rsidRPr="0023711C">
        <w:rPr>
          <w:rFonts w:ascii="Times New Roman" w:hAnsi="Times New Roman" w:cs="Times New Roman"/>
          <w:noProof/>
          <w:color w:val="000000"/>
          <w:sz w:val="28"/>
          <w:szCs w:val="28"/>
        </w:rPr>
        <w:t>Проектирование:</w:t>
      </w:r>
      <w:r w:rsidR="00A27ACB" w:rsidRPr="0023711C">
        <w:rPr>
          <w:rFonts w:ascii="Times New Roman" w:hAnsi="Times New Roman" w:cs="Times New Roman"/>
          <w:noProof/>
          <w:color w:val="000000"/>
          <w:sz w:val="28"/>
          <w:szCs w:val="28"/>
        </w:rPr>
        <w:t xml:space="preserve"> </w:t>
      </w:r>
      <w:r w:rsidRPr="0023711C">
        <w:rPr>
          <w:rFonts w:ascii="Times New Roman" w:hAnsi="Times New Roman" w:cs="Times New Roman"/>
          <w:noProof/>
          <w:color w:val="000000"/>
          <w:sz w:val="28"/>
          <w:szCs w:val="28"/>
        </w:rPr>
        <w:t>учебн.</w:t>
      </w:r>
      <w:r w:rsidR="00A27ACB" w:rsidRPr="0023711C">
        <w:rPr>
          <w:rFonts w:ascii="Times New Roman" w:hAnsi="Times New Roman" w:cs="Times New Roman"/>
          <w:noProof/>
          <w:color w:val="000000"/>
          <w:sz w:val="28"/>
          <w:szCs w:val="28"/>
        </w:rPr>
        <w:t xml:space="preserve"> </w:t>
      </w:r>
      <w:r w:rsidRPr="0023711C">
        <w:rPr>
          <w:rFonts w:ascii="Times New Roman" w:hAnsi="Times New Roman" w:cs="Times New Roman"/>
          <w:noProof/>
          <w:color w:val="000000"/>
          <w:sz w:val="28"/>
          <w:szCs w:val="28"/>
        </w:rPr>
        <w:t>пособие / Л.В. Курмаз, А.Т. Скойбеда. – Мн.: УП «Технопринт», 2002. – 290 с.</w:t>
      </w:r>
    </w:p>
    <w:p w:rsidR="00481483" w:rsidRPr="0023711C" w:rsidRDefault="00481483" w:rsidP="0023711C">
      <w:pPr>
        <w:widowControl w:val="0"/>
        <w:autoSpaceDE w:val="0"/>
        <w:autoSpaceDN w:val="0"/>
        <w:adjustRightInd w:val="0"/>
        <w:spacing w:after="0" w:line="360" w:lineRule="auto"/>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5. Курсовое проектирование деталей машин: Учебн. пособие для техникумов/С.А. Чернавский, Г.М. Ицкович, К.Н. Боков и др.- М.: Машиностроение, 1980. 351 с., ил.</w:t>
      </w:r>
    </w:p>
    <w:p w:rsidR="00481483" w:rsidRPr="0023711C" w:rsidRDefault="00481483" w:rsidP="0023711C">
      <w:pPr>
        <w:spacing w:after="0" w:line="360" w:lineRule="auto"/>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6. Буровые установки Уралмашзавода. Г.В. Алексеевский. Изд. 2, перераб. и доп. М., изд-во «Недра», 1971 г., стр. 496.</w:t>
      </w:r>
    </w:p>
    <w:p w:rsidR="00481483" w:rsidRPr="0023711C" w:rsidRDefault="00481483" w:rsidP="0023711C">
      <w:pPr>
        <w:spacing w:after="0" w:line="360" w:lineRule="auto"/>
        <w:jc w:val="both"/>
        <w:rPr>
          <w:rFonts w:ascii="Times New Roman" w:hAnsi="Times New Roman" w:cs="Times New Roman"/>
          <w:noProof/>
          <w:color w:val="000000"/>
          <w:sz w:val="28"/>
          <w:szCs w:val="28"/>
        </w:rPr>
      </w:pPr>
      <w:r w:rsidRPr="0023711C">
        <w:rPr>
          <w:rFonts w:ascii="Times New Roman" w:hAnsi="Times New Roman" w:cs="Times New Roman"/>
          <w:noProof/>
          <w:color w:val="000000"/>
          <w:sz w:val="28"/>
          <w:szCs w:val="28"/>
        </w:rPr>
        <w:t>7. Муравенко В.А., Муравенко А.Д., Муравенко В.А. Буровые машины и механизмы. Том 2., Москва-Ижевск: Институт компьютерных исследований, 2002, 464 стр.</w:t>
      </w:r>
    </w:p>
    <w:p w:rsidR="00481483" w:rsidRPr="0023711C" w:rsidRDefault="00481483" w:rsidP="00A27ACB">
      <w:pPr>
        <w:spacing w:after="0" w:line="360" w:lineRule="auto"/>
        <w:ind w:firstLine="709"/>
        <w:jc w:val="both"/>
        <w:rPr>
          <w:rFonts w:ascii="Times New Roman" w:hAnsi="Times New Roman" w:cs="Times New Roman"/>
          <w:b/>
          <w:noProof/>
          <w:color w:val="000000"/>
          <w:sz w:val="28"/>
          <w:szCs w:val="28"/>
        </w:rPr>
      </w:pPr>
      <w:r w:rsidRPr="0023711C">
        <w:rPr>
          <w:rFonts w:ascii="Times New Roman" w:hAnsi="Times New Roman" w:cs="Times New Roman"/>
          <w:noProof/>
          <w:color w:val="000000"/>
          <w:sz w:val="28"/>
          <w:szCs w:val="28"/>
        </w:rPr>
        <w:br w:type="page"/>
      </w:r>
      <w:r w:rsidRPr="0023711C">
        <w:rPr>
          <w:rFonts w:ascii="Times New Roman" w:hAnsi="Times New Roman" w:cs="Times New Roman"/>
          <w:b/>
          <w:noProof/>
          <w:color w:val="000000"/>
          <w:sz w:val="28"/>
          <w:szCs w:val="28"/>
        </w:rPr>
        <w:t>Приложение А</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113" type="#_x0000_t75" style="width:536.25pt;height:375.75pt;rotation:-90;visibility:visible">
            <v:imagedata r:id="rId95" o:title=""/>
          </v:shape>
        </w:pict>
      </w:r>
    </w:p>
    <w:p w:rsidR="00481483" w:rsidRPr="0023711C" w:rsidRDefault="0023711C" w:rsidP="00A27ACB">
      <w:pPr>
        <w:spacing w:after="0" w:line="360" w:lineRule="auto"/>
        <w:ind w:firstLine="709"/>
        <w:jc w:val="both"/>
        <w:rPr>
          <w:rFonts w:ascii="Times New Roman" w:hAnsi="Times New Roman" w:cs="Times New Roman"/>
          <w:b/>
          <w:noProof/>
          <w:color w:val="000000"/>
          <w:sz w:val="28"/>
          <w:szCs w:val="28"/>
        </w:rPr>
      </w:pPr>
      <w:r w:rsidRPr="0023711C">
        <w:rPr>
          <w:rFonts w:ascii="Times New Roman" w:hAnsi="Times New Roman" w:cs="Times New Roman"/>
          <w:noProof/>
          <w:color w:val="000000"/>
          <w:sz w:val="28"/>
          <w:szCs w:val="28"/>
        </w:rPr>
        <w:br w:type="page"/>
      </w:r>
      <w:r w:rsidR="00481483" w:rsidRPr="0023711C">
        <w:rPr>
          <w:rFonts w:ascii="Times New Roman" w:hAnsi="Times New Roman" w:cs="Times New Roman"/>
          <w:b/>
          <w:noProof/>
          <w:color w:val="000000"/>
          <w:sz w:val="28"/>
          <w:szCs w:val="28"/>
        </w:rPr>
        <w:t>Приложение Б</w: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p>
    <w:p w:rsidR="00481483" w:rsidRPr="0023711C" w:rsidRDefault="00E05575" w:rsidP="00A27ACB">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4"/>
        </w:rPr>
        <w:pict>
          <v:shape id="Рисунок 63" o:spid="_x0000_i1114" type="#_x0000_t75" style="width:593.25pt;height:308.25pt;rotation:-90;visibility:visible">
            <v:imagedata r:id="rId96" o:title="" grayscale="t"/>
          </v:shape>
        </w:pict>
      </w:r>
    </w:p>
    <w:p w:rsidR="00481483" w:rsidRPr="0023711C" w:rsidRDefault="00481483" w:rsidP="00A27ACB">
      <w:pPr>
        <w:spacing w:after="0" w:line="360" w:lineRule="auto"/>
        <w:ind w:firstLine="709"/>
        <w:jc w:val="both"/>
        <w:rPr>
          <w:rFonts w:ascii="Times New Roman" w:hAnsi="Times New Roman" w:cs="Times New Roman"/>
          <w:noProof/>
          <w:color w:val="000000"/>
          <w:sz w:val="28"/>
          <w:szCs w:val="28"/>
        </w:rPr>
      </w:pPr>
      <w:bookmarkStart w:id="0" w:name="_GoBack"/>
      <w:bookmarkEnd w:id="0"/>
    </w:p>
    <w:sectPr w:rsidR="00481483" w:rsidRPr="0023711C" w:rsidSect="00A27ACB">
      <w:headerReference w:type="even" r:id="rId97"/>
      <w:headerReference w:type="default" r:id="rId98"/>
      <w:footerReference w:type="even" r:id="rId99"/>
      <w:footerReference w:type="default" r:id="rId100"/>
      <w:headerReference w:type="first" r:id="rId101"/>
      <w:footerReference w:type="first" r:id="rId102"/>
      <w:type w:val="continuous"/>
      <w:pgSz w:w="11906" w:h="16838" w:code="9"/>
      <w:pgMar w:top="1134" w:right="851" w:bottom="1134" w:left="1701" w:header="680" w:footer="68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AB1" w:rsidRDefault="00742AB1" w:rsidP="006F5B5A">
      <w:pPr>
        <w:spacing w:after="0" w:line="240" w:lineRule="auto"/>
      </w:pPr>
      <w:r>
        <w:separator/>
      </w:r>
    </w:p>
  </w:endnote>
  <w:endnote w:type="continuationSeparator" w:id="0">
    <w:p w:rsidR="00742AB1" w:rsidRDefault="00742AB1" w:rsidP="006F5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ACB" w:rsidRDefault="00A27ACB" w:rsidP="00065E3B">
    <w:pPr>
      <w:pStyle w:val="a9"/>
      <w:framePr w:wrap="around" w:vAnchor="text" w:hAnchor="margin" w:xAlign="right" w:y="1"/>
      <w:rPr>
        <w:rStyle w:val="af"/>
        <w:rFonts w:cs="Calibri"/>
      </w:rPr>
    </w:pPr>
  </w:p>
  <w:p w:rsidR="00A27ACB" w:rsidRDefault="00A27ACB" w:rsidP="00A27ACB">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ACB" w:rsidRDefault="00555FFA" w:rsidP="00065E3B">
    <w:pPr>
      <w:pStyle w:val="a9"/>
      <w:framePr w:wrap="around" w:vAnchor="text" w:hAnchor="margin" w:xAlign="right" w:y="1"/>
      <w:rPr>
        <w:rStyle w:val="af"/>
        <w:rFonts w:cs="Calibri"/>
      </w:rPr>
    </w:pPr>
    <w:r>
      <w:rPr>
        <w:rStyle w:val="af"/>
        <w:rFonts w:cs="Calibri"/>
        <w:noProof/>
      </w:rPr>
      <w:t>2</w:t>
    </w:r>
  </w:p>
  <w:p w:rsidR="00481483" w:rsidRDefault="00481483" w:rsidP="00A27ACB">
    <w:pPr>
      <w:pStyle w:val="a9"/>
      <w:tabs>
        <w:tab w:val="clear" w:pos="9355"/>
      </w:tabs>
      <w:ind w:right="360"/>
      <w:jc w:val="right"/>
    </w:pPr>
  </w:p>
  <w:p w:rsidR="00481483" w:rsidRDefault="00481483">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ACB" w:rsidRDefault="00A27AC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AB1" w:rsidRDefault="00742AB1" w:rsidP="006F5B5A">
      <w:pPr>
        <w:spacing w:after="0" w:line="240" w:lineRule="auto"/>
      </w:pPr>
      <w:r>
        <w:separator/>
      </w:r>
    </w:p>
  </w:footnote>
  <w:footnote w:type="continuationSeparator" w:id="0">
    <w:p w:rsidR="00742AB1" w:rsidRDefault="00742AB1" w:rsidP="006F5B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ACB" w:rsidRDefault="00A27ACB">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ACB" w:rsidRDefault="00A27ACB">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ACB" w:rsidRDefault="00A27AC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565AB"/>
    <w:multiLevelType w:val="singleLevel"/>
    <w:tmpl w:val="59EAE5B6"/>
    <w:lvl w:ilvl="0">
      <w:start w:val="23"/>
      <w:numFmt w:val="decimal"/>
      <w:lvlText w:val="%1."/>
      <w:legacy w:legacy="1" w:legacySpace="0" w:legacyIndent="346"/>
      <w:lvlJc w:val="left"/>
      <w:rPr>
        <w:rFonts w:ascii="Times New Roman" w:hAnsi="Times New Roman" w:cs="Times New Roman" w:hint="default"/>
      </w:rPr>
    </w:lvl>
  </w:abstractNum>
  <w:abstractNum w:abstractNumId="1">
    <w:nsid w:val="0AF34DB8"/>
    <w:multiLevelType w:val="singleLevel"/>
    <w:tmpl w:val="892AB538"/>
    <w:lvl w:ilvl="0">
      <w:start w:val="8"/>
      <w:numFmt w:val="decimal"/>
      <w:lvlText w:val="%1."/>
      <w:legacy w:legacy="1" w:legacySpace="0" w:legacyIndent="238"/>
      <w:lvlJc w:val="left"/>
      <w:rPr>
        <w:rFonts w:ascii="Times New Roman" w:hAnsi="Times New Roman" w:cs="Times New Roman" w:hint="default"/>
      </w:rPr>
    </w:lvl>
  </w:abstractNum>
  <w:abstractNum w:abstractNumId="2">
    <w:nsid w:val="16E62B21"/>
    <w:multiLevelType w:val="singleLevel"/>
    <w:tmpl w:val="49EEA10A"/>
    <w:lvl w:ilvl="0">
      <w:start w:val="2"/>
      <w:numFmt w:val="decimal"/>
      <w:lvlText w:val="%1."/>
      <w:legacy w:legacy="1" w:legacySpace="0" w:legacyIndent="266"/>
      <w:lvlJc w:val="left"/>
      <w:rPr>
        <w:rFonts w:ascii="Times New Roman" w:hAnsi="Times New Roman" w:cs="Times New Roman" w:hint="default"/>
      </w:rPr>
    </w:lvl>
  </w:abstractNum>
  <w:abstractNum w:abstractNumId="3">
    <w:nsid w:val="1BF130E0"/>
    <w:multiLevelType w:val="hybridMultilevel"/>
    <w:tmpl w:val="9CC23574"/>
    <w:lvl w:ilvl="0" w:tplc="91E22FBC">
      <w:start w:val="1"/>
      <w:numFmt w:val="decimal"/>
      <w:lvlText w:val="%1."/>
      <w:lvlJc w:val="left"/>
      <w:pPr>
        <w:ind w:left="229" w:hanging="360"/>
      </w:pPr>
      <w:rPr>
        <w:rFonts w:cs="Times New Roman" w:hint="default"/>
      </w:rPr>
    </w:lvl>
    <w:lvl w:ilvl="1" w:tplc="04190019">
      <w:start w:val="1"/>
      <w:numFmt w:val="lowerLetter"/>
      <w:lvlText w:val="%2."/>
      <w:lvlJc w:val="left"/>
      <w:pPr>
        <w:ind w:left="949" w:hanging="360"/>
      </w:pPr>
      <w:rPr>
        <w:rFonts w:cs="Times New Roman"/>
      </w:rPr>
    </w:lvl>
    <w:lvl w:ilvl="2" w:tplc="0419001B">
      <w:start w:val="1"/>
      <w:numFmt w:val="lowerRoman"/>
      <w:lvlText w:val="%3."/>
      <w:lvlJc w:val="right"/>
      <w:pPr>
        <w:ind w:left="1669" w:hanging="180"/>
      </w:pPr>
      <w:rPr>
        <w:rFonts w:cs="Times New Roman"/>
      </w:rPr>
    </w:lvl>
    <w:lvl w:ilvl="3" w:tplc="0419000F">
      <w:start w:val="1"/>
      <w:numFmt w:val="decimal"/>
      <w:lvlText w:val="%4."/>
      <w:lvlJc w:val="left"/>
      <w:pPr>
        <w:ind w:left="2389" w:hanging="360"/>
      </w:pPr>
      <w:rPr>
        <w:rFonts w:cs="Times New Roman"/>
      </w:rPr>
    </w:lvl>
    <w:lvl w:ilvl="4" w:tplc="04190019">
      <w:start w:val="1"/>
      <w:numFmt w:val="lowerLetter"/>
      <w:lvlText w:val="%5."/>
      <w:lvlJc w:val="left"/>
      <w:pPr>
        <w:ind w:left="3109" w:hanging="360"/>
      </w:pPr>
      <w:rPr>
        <w:rFonts w:cs="Times New Roman"/>
      </w:rPr>
    </w:lvl>
    <w:lvl w:ilvl="5" w:tplc="0419001B">
      <w:start w:val="1"/>
      <w:numFmt w:val="lowerRoman"/>
      <w:lvlText w:val="%6."/>
      <w:lvlJc w:val="right"/>
      <w:pPr>
        <w:ind w:left="3829" w:hanging="180"/>
      </w:pPr>
      <w:rPr>
        <w:rFonts w:cs="Times New Roman"/>
      </w:rPr>
    </w:lvl>
    <w:lvl w:ilvl="6" w:tplc="0419000F">
      <w:start w:val="1"/>
      <w:numFmt w:val="decimal"/>
      <w:lvlText w:val="%7."/>
      <w:lvlJc w:val="left"/>
      <w:pPr>
        <w:ind w:left="4549" w:hanging="360"/>
      </w:pPr>
      <w:rPr>
        <w:rFonts w:cs="Times New Roman"/>
      </w:rPr>
    </w:lvl>
    <w:lvl w:ilvl="7" w:tplc="04190019">
      <w:start w:val="1"/>
      <w:numFmt w:val="lowerLetter"/>
      <w:lvlText w:val="%8."/>
      <w:lvlJc w:val="left"/>
      <w:pPr>
        <w:ind w:left="5269" w:hanging="360"/>
      </w:pPr>
      <w:rPr>
        <w:rFonts w:cs="Times New Roman"/>
      </w:rPr>
    </w:lvl>
    <w:lvl w:ilvl="8" w:tplc="0419001B">
      <w:start w:val="1"/>
      <w:numFmt w:val="lowerRoman"/>
      <w:lvlText w:val="%9."/>
      <w:lvlJc w:val="right"/>
      <w:pPr>
        <w:ind w:left="5989" w:hanging="180"/>
      </w:pPr>
      <w:rPr>
        <w:rFonts w:cs="Times New Roman"/>
      </w:rPr>
    </w:lvl>
  </w:abstractNum>
  <w:abstractNum w:abstractNumId="4">
    <w:nsid w:val="25BC695B"/>
    <w:multiLevelType w:val="singleLevel"/>
    <w:tmpl w:val="06B49330"/>
    <w:lvl w:ilvl="0">
      <w:start w:val="20"/>
      <w:numFmt w:val="decimal"/>
      <w:lvlText w:val="%1."/>
      <w:legacy w:legacy="1" w:legacySpace="0" w:legacyIndent="331"/>
      <w:lvlJc w:val="left"/>
      <w:rPr>
        <w:rFonts w:ascii="Times New Roman" w:hAnsi="Times New Roman" w:cs="Times New Roman" w:hint="default"/>
      </w:rPr>
    </w:lvl>
  </w:abstractNum>
  <w:abstractNum w:abstractNumId="5">
    <w:nsid w:val="29734C15"/>
    <w:multiLevelType w:val="singleLevel"/>
    <w:tmpl w:val="049AD558"/>
    <w:lvl w:ilvl="0">
      <w:start w:val="1"/>
      <w:numFmt w:val="decimal"/>
      <w:lvlText w:val="%1."/>
      <w:legacy w:legacy="1" w:legacySpace="0" w:legacyIndent="231"/>
      <w:lvlJc w:val="left"/>
      <w:rPr>
        <w:rFonts w:ascii="Times New Roman" w:hAnsi="Times New Roman" w:cs="Times New Roman" w:hint="default"/>
      </w:rPr>
    </w:lvl>
  </w:abstractNum>
  <w:abstractNum w:abstractNumId="6">
    <w:nsid w:val="2A192B1C"/>
    <w:multiLevelType w:val="singleLevel"/>
    <w:tmpl w:val="3A7062AC"/>
    <w:lvl w:ilvl="0">
      <w:start w:val="1"/>
      <w:numFmt w:val="decimal"/>
      <w:lvlText w:val="%1."/>
      <w:legacy w:legacy="1" w:legacySpace="0" w:legacyIndent="245"/>
      <w:lvlJc w:val="left"/>
      <w:rPr>
        <w:rFonts w:ascii="Times New Roman" w:hAnsi="Times New Roman" w:cs="Times New Roman" w:hint="default"/>
      </w:rPr>
    </w:lvl>
  </w:abstractNum>
  <w:abstractNum w:abstractNumId="7">
    <w:nsid w:val="3C665D7B"/>
    <w:multiLevelType w:val="hybridMultilevel"/>
    <w:tmpl w:val="36AE2652"/>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41C558EA"/>
    <w:multiLevelType w:val="singleLevel"/>
    <w:tmpl w:val="B5423D12"/>
    <w:lvl w:ilvl="0">
      <w:start w:val="15"/>
      <w:numFmt w:val="decimal"/>
      <w:lvlText w:val="%1."/>
      <w:legacy w:legacy="1" w:legacySpace="0" w:legacyIndent="331"/>
      <w:lvlJc w:val="left"/>
      <w:rPr>
        <w:rFonts w:ascii="Times New Roman" w:hAnsi="Times New Roman" w:cs="Times New Roman" w:hint="default"/>
      </w:rPr>
    </w:lvl>
  </w:abstractNum>
  <w:abstractNum w:abstractNumId="9">
    <w:nsid w:val="4D9756E3"/>
    <w:multiLevelType w:val="singleLevel"/>
    <w:tmpl w:val="07F24440"/>
    <w:lvl w:ilvl="0">
      <w:start w:val="5"/>
      <w:numFmt w:val="decimal"/>
      <w:lvlText w:val="%1."/>
      <w:legacy w:legacy="1" w:legacySpace="0" w:legacyIndent="274"/>
      <w:lvlJc w:val="left"/>
      <w:rPr>
        <w:rFonts w:ascii="Times New Roman" w:hAnsi="Times New Roman" w:cs="Times New Roman" w:hint="default"/>
      </w:rPr>
    </w:lvl>
  </w:abstractNum>
  <w:abstractNum w:abstractNumId="10">
    <w:nsid w:val="648E6770"/>
    <w:multiLevelType w:val="singleLevel"/>
    <w:tmpl w:val="FD0EA000"/>
    <w:lvl w:ilvl="0">
      <w:start w:val="10"/>
      <w:numFmt w:val="decimal"/>
      <w:lvlText w:val="%1."/>
      <w:legacy w:legacy="1" w:legacySpace="0" w:legacyIndent="324"/>
      <w:lvlJc w:val="left"/>
      <w:rPr>
        <w:rFonts w:ascii="Times New Roman" w:hAnsi="Times New Roman" w:cs="Times New Roman" w:hint="default"/>
      </w:rPr>
    </w:lvl>
  </w:abstractNum>
  <w:abstractNum w:abstractNumId="11">
    <w:nsid w:val="76142B40"/>
    <w:multiLevelType w:val="hybridMultilevel"/>
    <w:tmpl w:val="052823CC"/>
    <w:lvl w:ilvl="0" w:tplc="A4223716">
      <w:start w:val="1"/>
      <w:numFmt w:val="decimal"/>
      <w:lvlText w:val="%1."/>
      <w:lvlJc w:val="left"/>
      <w:pPr>
        <w:tabs>
          <w:tab w:val="num" w:pos="720"/>
        </w:tabs>
        <w:ind w:left="720" w:hanging="360"/>
      </w:pPr>
      <w:rPr>
        <w:rFonts w:cs="Times New Roman" w:hint="default"/>
        <w:b/>
        <w:bCs/>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2"/>
  </w:num>
  <w:num w:numId="2">
    <w:abstractNumId w:val="9"/>
  </w:num>
  <w:num w:numId="3">
    <w:abstractNumId w:val="11"/>
  </w:num>
  <w:num w:numId="4">
    <w:abstractNumId w:val="6"/>
  </w:num>
  <w:num w:numId="5">
    <w:abstractNumId w:val="1"/>
  </w:num>
  <w:num w:numId="6">
    <w:abstractNumId w:val="10"/>
  </w:num>
  <w:num w:numId="7">
    <w:abstractNumId w:val="8"/>
  </w:num>
  <w:num w:numId="8">
    <w:abstractNumId w:val="4"/>
  </w:num>
  <w:num w:numId="9">
    <w:abstractNumId w:val="0"/>
  </w:num>
  <w:num w:numId="10">
    <w:abstractNumId w:val="3"/>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4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C02D3"/>
    <w:rsid w:val="00010755"/>
    <w:rsid w:val="000108FD"/>
    <w:rsid w:val="0001559E"/>
    <w:rsid w:val="00031926"/>
    <w:rsid w:val="0003367E"/>
    <w:rsid w:val="0004585C"/>
    <w:rsid w:val="00054040"/>
    <w:rsid w:val="000625EA"/>
    <w:rsid w:val="000632CF"/>
    <w:rsid w:val="00065E3B"/>
    <w:rsid w:val="000942EE"/>
    <w:rsid w:val="000B15A4"/>
    <w:rsid w:val="000B2D3B"/>
    <w:rsid w:val="000B4A66"/>
    <w:rsid w:val="000E0565"/>
    <w:rsid w:val="000E0B2F"/>
    <w:rsid w:val="00103276"/>
    <w:rsid w:val="00103430"/>
    <w:rsid w:val="001040FF"/>
    <w:rsid w:val="00110771"/>
    <w:rsid w:val="001130B3"/>
    <w:rsid w:val="001144E3"/>
    <w:rsid w:val="00120047"/>
    <w:rsid w:val="00146FA5"/>
    <w:rsid w:val="00153285"/>
    <w:rsid w:val="0015465D"/>
    <w:rsid w:val="0019038E"/>
    <w:rsid w:val="001B7891"/>
    <w:rsid w:val="001E392A"/>
    <w:rsid w:val="001E3E92"/>
    <w:rsid w:val="001F232D"/>
    <w:rsid w:val="00203681"/>
    <w:rsid w:val="00204546"/>
    <w:rsid w:val="00221D1D"/>
    <w:rsid w:val="00222FF2"/>
    <w:rsid w:val="002306E0"/>
    <w:rsid w:val="0023711C"/>
    <w:rsid w:val="0024485D"/>
    <w:rsid w:val="00257F88"/>
    <w:rsid w:val="00260A1E"/>
    <w:rsid w:val="00261CD2"/>
    <w:rsid w:val="00274BDE"/>
    <w:rsid w:val="0027563C"/>
    <w:rsid w:val="00291B94"/>
    <w:rsid w:val="002A5D94"/>
    <w:rsid w:val="002C02D3"/>
    <w:rsid w:val="002C13F9"/>
    <w:rsid w:val="002D39D8"/>
    <w:rsid w:val="002D6C2C"/>
    <w:rsid w:val="002D7F56"/>
    <w:rsid w:val="003111C7"/>
    <w:rsid w:val="00311A6F"/>
    <w:rsid w:val="00313499"/>
    <w:rsid w:val="00326E43"/>
    <w:rsid w:val="00326EA0"/>
    <w:rsid w:val="0033099B"/>
    <w:rsid w:val="00334D20"/>
    <w:rsid w:val="0033604D"/>
    <w:rsid w:val="0033694A"/>
    <w:rsid w:val="00337BB1"/>
    <w:rsid w:val="003553E6"/>
    <w:rsid w:val="00377134"/>
    <w:rsid w:val="00377395"/>
    <w:rsid w:val="003839C4"/>
    <w:rsid w:val="003A47C5"/>
    <w:rsid w:val="003B26AD"/>
    <w:rsid w:val="003B2FCB"/>
    <w:rsid w:val="003D1884"/>
    <w:rsid w:val="003D4D62"/>
    <w:rsid w:val="003D6568"/>
    <w:rsid w:val="003E7F61"/>
    <w:rsid w:val="003F7AF9"/>
    <w:rsid w:val="00402211"/>
    <w:rsid w:val="0040697B"/>
    <w:rsid w:val="00407DF1"/>
    <w:rsid w:val="00410322"/>
    <w:rsid w:val="00413277"/>
    <w:rsid w:val="00453FC1"/>
    <w:rsid w:val="00463295"/>
    <w:rsid w:val="00475E3C"/>
    <w:rsid w:val="00481483"/>
    <w:rsid w:val="004909C4"/>
    <w:rsid w:val="004972E7"/>
    <w:rsid w:val="004B360F"/>
    <w:rsid w:val="004C7C0F"/>
    <w:rsid w:val="004E35F6"/>
    <w:rsid w:val="004E3792"/>
    <w:rsid w:val="004F42B2"/>
    <w:rsid w:val="005030F0"/>
    <w:rsid w:val="005133B2"/>
    <w:rsid w:val="00513D79"/>
    <w:rsid w:val="00530313"/>
    <w:rsid w:val="005440ED"/>
    <w:rsid w:val="0055379E"/>
    <w:rsid w:val="00555FFA"/>
    <w:rsid w:val="00572ADA"/>
    <w:rsid w:val="005753CC"/>
    <w:rsid w:val="005B22C3"/>
    <w:rsid w:val="005D3FB7"/>
    <w:rsid w:val="005D7759"/>
    <w:rsid w:val="0060285E"/>
    <w:rsid w:val="00643FE5"/>
    <w:rsid w:val="00665B84"/>
    <w:rsid w:val="006B4EE6"/>
    <w:rsid w:val="006B7F9F"/>
    <w:rsid w:val="006E2267"/>
    <w:rsid w:val="006F108B"/>
    <w:rsid w:val="006F5B5A"/>
    <w:rsid w:val="00704803"/>
    <w:rsid w:val="00705AE2"/>
    <w:rsid w:val="0071423E"/>
    <w:rsid w:val="007176B3"/>
    <w:rsid w:val="00742AB1"/>
    <w:rsid w:val="0075717F"/>
    <w:rsid w:val="00767CCC"/>
    <w:rsid w:val="007852B6"/>
    <w:rsid w:val="00795EA1"/>
    <w:rsid w:val="007A0EE7"/>
    <w:rsid w:val="007E0FB0"/>
    <w:rsid w:val="007E64C7"/>
    <w:rsid w:val="00823750"/>
    <w:rsid w:val="008354D7"/>
    <w:rsid w:val="00851100"/>
    <w:rsid w:val="008519D6"/>
    <w:rsid w:val="00857B10"/>
    <w:rsid w:val="0087071B"/>
    <w:rsid w:val="00890FD9"/>
    <w:rsid w:val="008B0F65"/>
    <w:rsid w:val="008C7FC8"/>
    <w:rsid w:val="008D1009"/>
    <w:rsid w:val="008D7113"/>
    <w:rsid w:val="008E3CC0"/>
    <w:rsid w:val="008E4F9F"/>
    <w:rsid w:val="00943680"/>
    <w:rsid w:val="00945571"/>
    <w:rsid w:val="00954AF8"/>
    <w:rsid w:val="009553AC"/>
    <w:rsid w:val="0098044B"/>
    <w:rsid w:val="009804D0"/>
    <w:rsid w:val="0098559E"/>
    <w:rsid w:val="009E1042"/>
    <w:rsid w:val="009F64C6"/>
    <w:rsid w:val="00A140B5"/>
    <w:rsid w:val="00A150E6"/>
    <w:rsid w:val="00A211A0"/>
    <w:rsid w:val="00A27ACB"/>
    <w:rsid w:val="00A43217"/>
    <w:rsid w:val="00A55DAB"/>
    <w:rsid w:val="00A70163"/>
    <w:rsid w:val="00A74759"/>
    <w:rsid w:val="00A77B22"/>
    <w:rsid w:val="00AA0D19"/>
    <w:rsid w:val="00AB1576"/>
    <w:rsid w:val="00AB20DC"/>
    <w:rsid w:val="00AB7D75"/>
    <w:rsid w:val="00AB7F17"/>
    <w:rsid w:val="00AC1D81"/>
    <w:rsid w:val="00AD444E"/>
    <w:rsid w:val="00AD7A6D"/>
    <w:rsid w:val="00B02435"/>
    <w:rsid w:val="00B054F8"/>
    <w:rsid w:val="00B07350"/>
    <w:rsid w:val="00B13264"/>
    <w:rsid w:val="00B17EDE"/>
    <w:rsid w:val="00B258A8"/>
    <w:rsid w:val="00B4542E"/>
    <w:rsid w:val="00B61678"/>
    <w:rsid w:val="00B62797"/>
    <w:rsid w:val="00B71403"/>
    <w:rsid w:val="00B83AA2"/>
    <w:rsid w:val="00B8530D"/>
    <w:rsid w:val="00BC07EF"/>
    <w:rsid w:val="00BC76AF"/>
    <w:rsid w:val="00BD253A"/>
    <w:rsid w:val="00BE53FB"/>
    <w:rsid w:val="00BF5357"/>
    <w:rsid w:val="00C302D6"/>
    <w:rsid w:val="00C6411C"/>
    <w:rsid w:val="00C642F2"/>
    <w:rsid w:val="00C817EB"/>
    <w:rsid w:val="00C81FF2"/>
    <w:rsid w:val="00C936D5"/>
    <w:rsid w:val="00C938B6"/>
    <w:rsid w:val="00CB744B"/>
    <w:rsid w:val="00CB7753"/>
    <w:rsid w:val="00CB7F1A"/>
    <w:rsid w:val="00CE1499"/>
    <w:rsid w:val="00D03F04"/>
    <w:rsid w:val="00D30C02"/>
    <w:rsid w:val="00D4419B"/>
    <w:rsid w:val="00D451DC"/>
    <w:rsid w:val="00D477A5"/>
    <w:rsid w:val="00D56BF7"/>
    <w:rsid w:val="00D75E81"/>
    <w:rsid w:val="00DA1221"/>
    <w:rsid w:val="00DA56B4"/>
    <w:rsid w:val="00DA7946"/>
    <w:rsid w:val="00DB2367"/>
    <w:rsid w:val="00DB74F1"/>
    <w:rsid w:val="00DD2AD8"/>
    <w:rsid w:val="00DE7CFA"/>
    <w:rsid w:val="00E05575"/>
    <w:rsid w:val="00E05DC7"/>
    <w:rsid w:val="00E23C79"/>
    <w:rsid w:val="00E262BB"/>
    <w:rsid w:val="00E32AA7"/>
    <w:rsid w:val="00E35D7E"/>
    <w:rsid w:val="00E361DF"/>
    <w:rsid w:val="00E37571"/>
    <w:rsid w:val="00E50E2A"/>
    <w:rsid w:val="00E540D5"/>
    <w:rsid w:val="00E6438B"/>
    <w:rsid w:val="00E67BCD"/>
    <w:rsid w:val="00E70117"/>
    <w:rsid w:val="00E750C8"/>
    <w:rsid w:val="00E95599"/>
    <w:rsid w:val="00E95C93"/>
    <w:rsid w:val="00E96BC0"/>
    <w:rsid w:val="00EC1CC9"/>
    <w:rsid w:val="00EC2B05"/>
    <w:rsid w:val="00F20FFC"/>
    <w:rsid w:val="00F30022"/>
    <w:rsid w:val="00F37A10"/>
    <w:rsid w:val="00F62464"/>
    <w:rsid w:val="00F67D18"/>
    <w:rsid w:val="00F715FA"/>
    <w:rsid w:val="00F85317"/>
    <w:rsid w:val="00FA17BC"/>
    <w:rsid w:val="00FC7D74"/>
    <w:rsid w:val="00FD0DB3"/>
    <w:rsid w:val="00FE2721"/>
    <w:rsid w:val="00FF2899"/>
    <w:rsid w:val="00FF7F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6"/>
    <o:shapelayout v:ext="edit">
      <o:idmap v:ext="edit" data="1"/>
    </o:shapelayout>
  </w:shapeDefaults>
  <w:decimalSymbol w:val=","/>
  <w:listSeparator w:val=";"/>
  <w14:defaultImageDpi w14:val="0"/>
  <w15:chartTrackingRefBased/>
  <w15:docId w15:val="{97EC3591-F651-48B6-AD49-14DA08791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List 2" w:locked="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7571"/>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747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semiHidden/>
    <w:rsid w:val="003B2FCB"/>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3B2FCB"/>
    <w:rPr>
      <w:rFonts w:ascii="Tahoma" w:hAnsi="Tahoma" w:cs="Tahoma"/>
      <w:sz w:val="16"/>
      <w:szCs w:val="16"/>
    </w:rPr>
  </w:style>
  <w:style w:type="paragraph" w:styleId="a6">
    <w:name w:val="List Paragraph"/>
    <w:basedOn w:val="a"/>
    <w:uiPriority w:val="34"/>
    <w:rsid w:val="007E64C7"/>
    <w:pPr>
      <w:ind w:left="720"/>
    </w:pPr>
  </w:style>
  <w:style w:type="paragraph" w:styleId="a7">
    <w:name w:val="header"/>
    <w:basedOn w:val="a"/>
    <w:link w:val="a8"/>
    <w:uiPriority w:val="99"/>
    <w:semiHidden/>
    <w:rsid w:val="006F5B5A"/>
    <w:pPr>
      <w:tabs>
        <w:tab w:val="center" w:pos="4677"/>
        <w:tab w:val="right" w:pos="9355"/>
      </w:tabs>
      <w:spacing w:after="0" w:line="240" w:lineRule="auto"/>
    </w:pPr>
  </w:style>
  <w:style w:type="character" w:customStyle="1" w:styleId="a8">
    <w:name w:val="Верхний колонтитул Знак"/>
    <w:link w:val="a7"/>
    <w:uiPriority w:val="99"/>
    <w:semiHidden/>
    <w:locked/>
    <w:rsid w:val="006F5B5A"/>
    <w:rPr>
      <w:rFonts w:cs="Times New Roman"/>
    </w:rPr>
  </w:style>
  <w:style w:type="paragraph" w:styleId="a9">
    <w:name w:val="footer"/>
    <w:basedOn w:val="a"/>
    <w:link w:val="aa"/>
    <w:uiPriority w:val="99"/>
    <w:rsid w:val="006F5B5A"/>
    <w:pPr>
      <w:tabs>
        <w:tab w:val="center" w:pos="4677"/>
        <w:tab w:val="right" w:pos="9355"/>
      </w:tabs>
      <w:spacing w:after="0" w:line="240" w:lineRule="auto"/>
    </w:pPr>
  </w:style>
  <w:style w:type="character" w:customStyle="1" w:styleId="aa">
    <w:name w:val="Нижний колонтитул Знак"/>
    <w:link w:val="a9"/>
    <w:uiPriority w:val="99"/>
    <w:locked/>
    <w:rsid w:val="006F5B5A"/>
    <w:rPr>
      <w:rFonts w:cs="Times New Roman"/>
    </w:rPr>
  </w:style>
  <w:style w:type="paragraph" w:customStyle="1" w:styleId="ab">
    <w:name w:val="ОснНадп"/>
    <w:rsid w:val="00AB1576"/>
    <w:pPr>
      <w:overflowPunct w:val="0"/>
      <w:autoSpaceDE w:val="0"/>
      <w:autoSpaceDN w:val="0"/>
      <w:adjustRightInd w:val="0"/>
      <w:spacing w:before="10"/>
      <w:textAlignment w:val="baseline"/>
    </w:pPr>
    <w:rPr>
      <w:rFonts w:ascii="Arial" w:hAnsi="Arial" w:cs="Arial"/>
      <w:i/>
      <w:iCs/>
      <w:noProof/>
      <w:sz w:val="16"/>
      <w:szCs w:val="16"/>
    </w:rPr>
  </w:style>
  <w:style w:type="paragraph" w:customStyle="1" w:styleId="ac">
    <w:name w:val="УглШтамп"/>
    <w:basedOn w:val="a"/>
    <w:rsid w:val="00AB1576"/>
    <w:pPr>
      <w:overflowPunct w:val="0"/>
      <w:autoSpaceDE w:val="0"/>
      <w:autoSpaceDN w:val="0"/>
      <w:adjustRightInd w:val="0"/>
      <w:spacing w:before="180" w:after="0" w:line="240" w:lineRule="auto"/>
      <w:jc w:val="center"/>
      <w:textAlignment w:val="baseline"/>
    </w:pPr>
    <w:rPr>
      <w:rFonts w:ascii="Arial" w:hAnsi="Arial" w:cs="Arial"/>
      <w:i/>
      <w:iCs/>
      <w:caps/>
      <w:sz w:val="32"/>
      <w:szCs w:val="32"/>
    </w:rPr>
  </w:style>
  <w:style w:type="paragraph" w:customStyle="1" w:styleId="ad">
    <w:name w:val="Лист"/>
    <w:basedOn w:val="a"/>
    <w:rsid w:val="00AB1576"/>
    <w:pPr>
      <w:overflowPunct w:val="0"/>
      <w:autoSpaceDE w:val="0"/>
      <w:autoSpaceDN w:val="0"/>
      <w:adjustRightInd w:val="0"/>
      <w:spacing w:before="60" w:after="0" w:line="240" w:lineRule="auto"/>
      <w:jc w:val="center"/>
      <w:textAlignment w:val="baseline"/>
    </w:pPr>
    <w:rPr>
      <w:rFonts w:ascii="Arial" w:hAnsi="Arial" w:cs="Arial"/>
      <w:i/>
      <w:iCs/>
      <w:sz w:val="16"/>
      <w:szCs w:val="16"/>
    </w:rPr>
  </w:style>
  <w:style w:type="paragraph" w:customStyle="1" w:styleId="ae">
    <w:name w:val="НомЛиста"/>
    <w:basedOn w:val="ac"/>
    <w:rsid w:val="00AB1576"/>
    <w:pPr>
      <w:spacing w:before="60"/>
    </w:pPr>
    <w:rPr>
      <w:caps w:val="0"/>
      <w:sz w:val="24"/>
      <w:szCs w:val="24"/>
    </w:rPr>
  </w:style>
  <w:style w:type="paragraph" w:styleId="2">
    <w:name w:val="List 2"/>
    <w:basedOn w:val="a"/>
    <w:uiPriority w:val="99"/>
    <w:semiHidden/>
    <w:rsid w:val="008354D7"/>
    <w:pPr>
      <w:widowControl w:val="0"/>
      <w:autoSpaceDE w:val="0"/>
      <w:autoSpaceDN w:val="0"/>
      <w:adjustRightInd w:val="0"/>
      <w:spacing w:after="0" w:line="240" w:lineRule="auto"/>
      <w:ind w:left="566" w:hanging="283"/>
    </w:pPr>
    <w:rPr>
      <w:rFonts w:cs="Times New Roman"/>
      <w:sz w:val="20"/>
      <w:szCs w:val="20"/>
    </w:rPr>
  </w:style>
  <w:style w:type="character" w:styleId="af">
    <w:name w:val="page number"/>
    <w:uiPriority w:val="99"/>
    <w:rsid w:val="00A27AC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wmf"/><Relationship Id="rId21" Type="http://schemas.openxmlformats.org/officeDocument/2006/relationships/image" Target="media/image15.wmf"/><Relationship Id="rId42" Type="http://schemas.openxmlformats.org/officeDocument/2006/relationships/image" Target="media/image36.wmf"/><Relationship Id="rId47" Type="http://schemas.openxmlformats.org/officeDocument/2006/relationships/image" Target="media/image41.wmf"/><Relationship Id="rId63" Type="http://schemas.openxmlformats.org/officeDocument/2006/relationships/image" Target="media/image57.wmf"/><Relationship Id="rId68" Type="http://schemas.openxmlformats.org/officeDocument/2006/relationships/image" Target="media/image62.wmf"/><Relationship Id="rId84" Type="http://schemas.openxmlformats.org/officeDocument/2006/relationships/image" Target="media/image78.wmf"/><Relationship Id="rId89" Type="http://schemas.openxmlformats.org/officeDocument/2006/relationships/image" Target="media/image83.wmf"/><Relationship Id="rId7" Type="http://schemas.openxmlformats.org/officeDocument/2006/relationships/image" Target="media/image1.png"/><Relationship Id="rId71" Type="http://schemas.openxmlformats.org/officeDocument/2006/relationships/image" Target="media/image65.wmf"/><Relationship Id="rId92" Type="http://schemas.openxmlformats.org/officeDocument/2006/relationships/image" Target="media/image86.wmf"/><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3.wmf"/><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image" Target="media/image39.wmf"/><Relationship Id="rId53" Type="http://schemas.openxmlformats.org/officeDocument/2006/relationships/image" Target="media/image47.wmf"/><Relationship Id="rId58" Type="http://schemas.openxmlformats.org/officeDocument/2006/relationships/image" Target="media/image52.wmf"/><Relationship Id="rId66" Type="http://schemas.openxmlformats.org/officeDocument/2006/relationships/image" Target="media/image60.wmf"/><Relationship Id="rId74" Type="http://schemas.openxmlformats.org/officeDocument/2006/relationships/image" Target="media/image68.wmf"/><Relationship Id="rId79" Type="http://schemas.openxmlformats.org/officeDocument/2006/relationships/image" Target="media/image73.wmf"/><Relationship Id="rId87" Type="http://schemas.openxmlformats.org/officeDocument/2006/relationships/image" Target="media/image81.wmf"/><Relationship Id="rId102"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55.wmf"/><Relationship Id="rId82" Type="http://schemas.openxmlformats.org/officeDocument/2006/relationships/image" Target="media/image76.wmf"/><Relationship Id="rId90" Type="http://schemas.openxmlformats.org/officeDocument/2006/relationships/image" Target="media/image84.wmf"/><Relationship Id="rId95" Type="http://schemas.openxmlformats.org/officeDocument/2006/relationships/image" Target="media/image89.png"/><Relationship Id="rId19" Type="http://schemas.openxmlformats.org/officeDocument/2006/relationships/image" Target="media/image13.wmf"/><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image" Target="media/image42.wmf"/><Relationship Id="rId56" Type="http://schemas.openxmlformats.org/officeDocument/2006/relationships/image" Target="media/image50.wmf"/><Relationship Id="rId64" Type="http://schemas.openxmlformats.org/officeDocument/2006/relationships/image" Target="media/image58.wmf"/><Relationship Id="rId69" Type="http://schemas.openxmlformats.org/officeDocument/2006/relationships/image" Target="media/image63.wmf"/><Relationship Id="rId77" Type="http://schemas.openxmlformats.org/officeDocument/2006/relationships/image" Target="media/image71.wmf"/><Relationship Id="rId100"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45.wmf"/><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wmf"/><Relationship Id="rId93" Type="http://schemas.openxmlformats.org/officeDocument/2006/relationships/image" Target="media/image87.wmf"/><Relationship Id="rId9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wmf"/><Relationship Id="rId59" Type="http://schemas.openxmlformats.org/officeDocument/2006/relationships/image" Target="media/image53.wmf"/><Relationship Id="rId67" Type="http://schemas.openxmlformats.org/officeDocument/2006/relationships/image" Target="media/image61.wmf"/><Relationship Id="rId103" Type="http://schemas.openxmlformats.org/officeDocument/2006/relationships/fontTable" Target="fontTable.xml"/><Relationship Id="rId20" Type="http://schemas.openxmlformats.org/officeDocument/2006/relationships/image" Target="media/image14.wmf"/><Relationship Id="rId41" Type="http://schemas.openxmlformats.org/officeDocument/2006/relationships/image" Target="media/image35.wmf"/><Relationship Id="rId54" Type="http://schemas.openxmlformats.org/officeDocument/2006/relationships/image" Target="media/image48.wmf"/><Relationship Id="rId62" Type="http://schemas.openxmlformats.org/officeDocument/2006/relationships/image" Target="media/image56.wmf"/><Relationship Id="rId70" Type="http://schemas.openxmlformats.org/officeDocument/2006/relationships/image" Target="media/image64.wmf"/><Relationship Id="rId75" Type="http://schemas.openxmlformats.org/officeDocument/2006/relationships/image" Target="media/image69.wmf"/><Relationship Id="rId83" Type="http://schemas.openxmlformats.org/officeDocument/2006/relationships/image" Target="media/image77.wmf"/><Relationship Id="rId88" Type="http://schemas.openxmlformats.org/officeDocument/2006/relationships/image" Target="media/image82.wmf"/><Relationship Id="rId91" Type="http://schemas.openxmlformats.org/officeDocument/2006/relationships/image" Target="media/image85.wmf"/><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49" Type="http://schemas.openxmlformats.org/officeDocument/2006/relationships/image" Target="media/image43.wmf"/><Relationship Id="rId57" Type="http://schemas.openxmlformats.org/officeDocument/2006/relationships/image" Target="media/image51.wmf"/><Relationship Id="rId10" Type="http://schemas.openxmlformats.org/officeDocument/2006/relationships/image" Target="media/image4.png"/><Relationship Id="rId31" Type="http://schemas.openxmlformats.org/officeDocument/2006/relationships/image" Target="media/image25.wmf"/><Relationship Id="rId44" Type="http://schemas.openxmlformats.org/officeDocument/2006/relationships/image" Target="media/image38.wmf"/><Relationship Id="rId52" Type="http://schemas.openxmlformats.org/officeDocument/2006/relationships/image" Target="media/image46.wmf"/><Relationship Id="rId60" Type="http://schemas.openxmlformats.org/officeDocument/2006/relationships/image" Target="media/image54.png"/><Relationship Id="rId65" Type="http://schemas.openxmlformats.org/officeDocument/2006/relationships/image" Target="media/image59.wmf"/><Relationship Id="rId73" Type="http://schemas.openxmlformats.org/officeDocument/2006/relationships/image" Target="media/image67.wmf"/><Relationship Id="rId78" Type="http://schemas.openxmlformats.org/officeDocument/2006/relationships/image" Target="media/image72.wmf"/><Relationship Id="rId81" Type="http://schemas.openxmlformats.org/officeDocument/2006/relationships/image" Target="media/image75.wmf"/><Relationship Id="rId86" Type="http://schemas.openxmlformats.org/officeDocument/2006/relationships/image" Target="media/image80.wmf"/><Relationship Id="rId94" Type="http://schemas.openxmlformats.org/officeDocument/2006/relationships/image" Target="media/image88.wmf"/><Relationship Id="rId99" Type="http://schemas.openxmlformats.org/officeDocument/2006/relationships/footer" Target="footer1.xml"/><Relationship Id="rId10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wmf"/><Relationship Id="rId39" Type="http://schemas.openxmlformats.org/officeDocument/2006/relationships/image" Target="media/image33.wmf"/><Relationship Id="rId34" Type="http://schemas.openxmlformats.org/officeDocument/2006/relationships/image" Target="media/image28.wmf"/><Relationship Id="rId50" Type="http://schemas.openxmlformats.org/officeDocument/2006/relationships/image" Target="media/image44.w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header" Target="header1.xml"/><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7465</Words>
  <Characters>42554</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Kraftway</Company>
  <LinksUpToDate>false</LinksUpToDate>
  <CharactersWithSpaces>49920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Пазон</dc:creator>
  <cp:keywords/>
  <dc:description/>
  <cp:lastModifiedBy>admin</cp:lastModifiedBy>
  <cp:revision>2</cp:revision>
  <cp:lastPrinted>2008-06-04T08:22:00Z</cp:lastPrinted>
  <dcterms:created xsi:type="dcterms:W3CDTF">2014-03-04T15:25:00Z</dcterms:created>
  <dcterms:modified xsi:type="dcterms:W3CDTF">2014-03-04T15:25:00Z</dcterms:modified>
</cp:coreProperties>
</file>