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40" w:rsidRPr="00B522A1" w:rsidRDefault="005A3740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Выбор и обоснование исходных данных</w:t>
      </w:r>
    </w:p>
    <w:p w:rsidR="00B522A1" w:rsidRDefault="00B522A1" w:rsidP="00B522A1">
      <w:pPr>
        <w:shd w:val="clear" w:color="000000" w:fill="auto"/>
        <w:tabs>
          <w:tab w:val="left" w:pos="3544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5A3740" w:rsidRPr="00B522A1" w:rsidRDefault="005A3740" w:rsidP="00B522A1">
      <w:pPr>
        <w:shd w:val="clear" w:color="000000" w:fill="auto"/>
        <w:tabs>
          <w:tab w:val="left" w:pos="3544"/>
        </w:tabs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Давление окружающей среды –</w:t>
      </w:r>
      <w:r w:rsidR="001120AE" w:rsidRPr="00B522A1">
        <w:rPr>
          <w:sz w:val="28"/>
          <w:szCs w:val="28"/>
        </w:rPr>
        <w:t xml:space="preserve"> </w:t>
      </w:r>
      <w:r w:rsidR="00B365CD">
        <w:rPr>
          <w:sz w:val="28"/>
          <w:szCs w:val="28"/>
        </w:rPr>
        <w:pict>
          <v:shape id="_x0000_i1026" type="#_x0000_t75" style="width:114.75pt;height:21.75pt" fillcolor="window">
            <v:imagedata r:id="rId8" o:title=""/>
          </v:shape>
        </w:pict>
      </w:r>
      <w:r w:rsidRPr="00B522A1">
        <w:rPr>
          <w:sz w:val="28"/>
          <w:szCs w:val="28"/>
        </w:rPr>
        <w:t>;</w:t>
      </w:r>
    </w:p>
    <w:p w:rsidR="005A3740" w:rsidRPr="00B522A1" w:rsidRDefault="005A3740" w:rsidP="00B522A1">
      <w:pPr>
        <w:shd w:val="clear" w:color="000000" w:fill="auto"/>
        <w:tabs>
          <w:tab w:val="left" w:pos="3544"/>
        </w:tabs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Температура окружающей среды -</w:t>
      </w:r>
      <w:r w:rsidR="00B365CD">
        <w:rPr>
          <w:sz w:val="28"/>
          <w:szCs w:val="28"/>
        </w:rPr>
        <w:pict>
          <v:shape id="_x0000_i1027" type="#_x0000_t75" style="width:45pt;height:18pt" fillcolor="window">
            <v:imagedata r:id="rId9" o:title=""/>
          </v:shape>
        </w:pict>
      </w:r>
      <w:r w:rsidR="001120AE" w:rsidRPr="00B522A1">
        <w:rPr>
          <w:sz w:val="28"/>
          <w:szCs w:val="28"/>
        </w:rPr>
        <w:t xml:space="preserve"> К</w:t>
      </w:r>
      <w:r w:rsidRPr="00B522A1">
        <w:rPr>
          <w:sz w:val="28"/>
          <w:szCs w:val="28"/>
        </w:rPr>
        <w:t>;</w:t>
      </w:r>
    </w:p>
    <w:p w:rsidR="005A3740" w:rsidRPr="00B522A1" w:rsidRDefault="005A3740" w:rsidP="00B522A1">
      <w:pPr>
        <w:shd w:val="clear" w:color="000000" w:fill="auto"/>
        <w:tabs>
          <w:tab w:val="left" w:pos="3544"/>
        </w:tabs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Коэффициент избытка воздуха для сгорания - </w:t>
      </w:r>
      <w:r w:rsidR="00B365CD">
        <w:rPr>
          <w:sz w:val="28"/>
          <w:szCs w:val="28"/>
        </w:rPr>
        <w:pict>
          <v:shape id="_x0000_i1028" type="#_x0000_t75" style="width:42pt;height:18.75pt" fillcolor="window">
            <v:imagedata r:id="rId10" o:title=""/>
          </v:shape>
        </w:pict>
      </w:r>
      <w:r w:rsidRPr="00B522A1">
        <w:rPr>
          <w:sz w:val="28"/>
          <w:szCs w:val="28"/>
        </w:rPr>
        <w:t>;</w:t>
      </w:r>
    </w:p>
    <w:p w:rsidR="005A3740" w:rsidRPr="00B522A1" w:rsidRDefault="005A3740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Степень сжатия </w:t>
      </w:r>
      <w:r w:rsidRPr="00B522A1">
        <w:rPr>
          <w:bCs/>
          <w:kern w:val="20"/>
          <w:sz w:val="28"/>
          <w:szCs w:val="28"/>
        </w:rPr>
        <w:sym w:font="Symbol" w:char="F065"/>
      </w:r>
      <w:r w:rsidRPr="00B522A1">
        <w:rPr>
          <w:bCs/>
          <w:kern w:val="20"/>
          <w:sz w:val="28"/>
          <w:szCs w:val="28"/>
        </w:rPr>
        <w:t xml:space="preserve"> = 18;</w:t>
      </w:r>
    </w:p>
    <w:p w:rsidR="005A3740" w:rsidRPr="00B522A1" w:rsidRDefault="005A3740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Элементный состав топлива: С = 0,87, Н = 0,126, О</w:t>
      </w:r>
      <w:r w:rsidRPr="00B522A1">
        <w:rPr>
          <w:bCs/>
          <w:kern w:val="20"/>
          <w:sz w:val="28"/>
          <w:szCs w:val="28"/>
          <w:vertAlign w:val="subscript"/>
        </w:rPr>
        <w:t>Т</w:t>
      </w:r>
      <w:r w:rsidRPr="00B522A1">
        <w:rPr>
          <w:bCs/>
          <w:kern w:val="20"/>
          <w:sz w:val="28"/>
          <w:szCs w:val="28"/>
        </w:rPr>
        <w:t xml:space="preserve"> = 0,004;</w:t>
      </w:r>
    </w:p>
    <w:p w:rsidR="00AC0D2D" w:rsidRPr="00B522A1" w:rsidRDefault="005A3740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Топливо дизельное автотракторное ЦЧ = 45 ед</w:t>
      </w:r>
      <w:r w:rsidR="00DD40BD" w:rsidRPr="00B522A1">
        <w:rPr>
          <w:bCs/>
          <w:kern w:val="20"/>
          <w:sz w:val="28"/>
          <w:szCs w:val="28"/>
        </w:rPr>
        <w:t>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Температура остаточных газов Т</w:t>
      </w:r>
      <w:r w:rsidRPr="00B522A1">
        <w:rPr>
          <w:bCs/>
          <w:kern w:val="20"/>
          <w:sz w:val="28"/>
          <w:szCs w:val="28"/>
          <w:vertAlign w:val="subscript"/>
        </w:rPr>
        <w:t>r</w:t>
      </w:r>
      <w:r w:rsidRPr="00B522A1">
        <w:rPr>
          <w:bCs/>
          <w:kern w:val="20"/>
          <w:sz w:val="28"/>
          <w:szCs w:val="28"/>
        </w:rPr>
        <w:t xml:space="preserve"> - </w:t>
      </w:r>
      <w:r w:rsidRPr="00B522A1">
        <w:rPr>
          <w:sz w:val="28"/>
        </w:rPr>
        <w:t>700-900 К;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Коэффициент остаточных газов γ</w:t>
      </w:r>
      <w:r w:rsidRPr="00B522A1">
        <w:rPr>
          <w:bCs/>
          <w:kern w:val="20"/>
          <w:sz w:val="28"/>
          <w:szCs w:val="28"/>
          <w:vertAlign w:val="subscript"/>
        </w:rPr>
        <w:t>r</w:t>
      </w:r>
      <w:r w:rsidRPr="00B522A1">
        <w:rPr>
          <w:bCs/>
          <w:kern w:val="20"/>
          <w:sz w:val="28"/>
          <w:szCs w:val="28"/>
        </w:rPr>
        <w:t xml:space="preserve"> – 0,03;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Давление отработавших газов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>р</w:t>
      </w:r>
      <w:r w:rsidRPr="00B522A1">
        <w:rPr>
          <w:bCs/>
          <w:kern w:val="20"/>
          <w:sz w:val="28"/>
          <w:szCs w:val="28"/>
          <w:vertAlign w:val="subscript"/>
        </w:rPr>
        <w:t>r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 xml:space="preserve">в конце выпуска - </w:t>
      </w:r>
      <w:r w:rsidRPr="00B522A1">
        <w:rPr>
          <w:sz w:val="28"/>
        </w:rPr>
        <w:t>(0,75-1,00)р</w:t>
      </w:r>
      <w:r w:rsidRPr="00B522A1">
        <w:rPr>
          <w:sz w:val="28"/>
          <w:vertAlign w:val="subscript"/>
        </w:rPr>
        <w:t>К</w:t>
      </w:r>
      <w:r w:rsidRPr="00B522A1">
        <w:rPr>
          <w:sz w:val="28"/>
        </w:rPr>
        <w:t>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Подогрев свежего заряда на впуске ΔТ - </w:t>
      </w:r>
      <w:r w:rsidRPr="00B522A1">
        <w:rPr>
          <w:sz w:val="28"/>
        </w:rPr>
        <w:t>5-10 К;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Показатели политропы сжатия n</w:t>
      </w:r>
      <w:r w:rsidRPr="00B522A1">
        <w:rPr>
          <w:bCs/>
          <w:kern w:val="20"/>
          <w:sz w:val="28"/>
          <w:szCs w:val="28"/>
          <w:vertAlign w:val="subscript"/>
        </w:rPr>
        <w:t>1</w:t>
      </w:r>
      <w:r w:rsidRPr="00B522A1">
        <w:rPr>
          <w:bCs/>
          <w:kern w:val="20"/>
          <w:sz w:val="28"/>
          <w:szCs w:val="28"/>
        </w:rPr>
        <w:t xml:space="preserve"> и расширения n</w:t>
      </w:r>
      <w:r w:rsidRPr="00B522A1">
        <w:rPr>
          <w:bCs/>
          <w:kern w:val="20"/>
          <w:sz w:val="28"/>
          <w:szCs w:val="28"/>
          <w:vertAlign w:val="subscript"/>
        </w:rPr>
        <w:t>2</w:t>
      </w:r>
      <w:r w:rsidRPr="00B522A1">
        <w:rPr>
          <w:bCs/>
          <w:kern w:val="20"/>
          <w:sz w:val="28"/>
          <w:szCs w:val="28"/>
        </w:rPr>
        <w:t xml:space="preserve"> -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>n</w:t>
      </w:r>
      <w:r w:rsidRPr="00B522A1">
        <w:rPr>
          <w:bCs/>
          <w:kern w:val="20"/>
          <w:sz w:val="28"/>
          <w:szCs w:val="28"/>
          <w:vertAlign w:val="subscript"/>
        </w:rPr>
        <w:t>1</w:t>
      </w:r>
      <w:r w:rsidR="00B522A1" w:rsidRPr="00B522A1">
        <w:rPr>
          <w:bCs/>
          <w:kern w:val="20"/>
          <w:sz w:val="28"/>
          <w:szCs w:val="28"/>
          <w:vertAlign w:val="subscript"/>
        </w:rPr>
        <w:t xml:space="preserve"> </w:t>
      </w:r>
      <w:r w:rsidRPr="00B522A1">
        <w:rPr>
          <w:bCs/>
          <w:kern w:val="20"/>
          <w:sz w:val="28"/>
          <w:szCs w:val="28"/>
        </w:rPr>
        <w:t xml:space="preserve">= </w:t>
      </w:r>
      <w:r w:rsidRPr="00B522A1">
        <w:rPr>
          <w:sz w:val="28"/>
        </w:rPr>
        <w:t xml:space="preserve">1,35-1,42, </w:t>
      </w:r>
      <w:r w:rsidRPr="00B522A1">
        <w:rPr>
          <w:bCs/>
          <w:kern w:val="20"/>
          <w:sz w:val="28"/>
          <w:szCs w:val="28"/>
        </w:rPr>
        <w:t>n</w:t>
      </w:r>
      <w:r w:rsidRPr="00B522A1">
        <w:rPr>
          <w:bCs/>
          <w:kern w:val="20"/>
          <w:sz w:val="28"/>
          <w:szCs w:val="28"/>
          <w:vertAlign w:val="subscript"/>
        </w:rPr>
        <w:t>2</w:t>
      </w:r>
      <w:r w:rsidRPr="00B522A1">
        <w:rPr>
          <w:bCs/>
          <w:kern w:val="20"/>
          <w:sz w:val="28"/>
          <w:szCs w:val="28"/>
        </w:rPr>
        <w:t xml:space="preserve"> =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Pr="00B522A1">
        <w:rPr>
          <w:sz w:val="28"/>
        </w:rPr>
        <w:t>1,15-1,28;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Коэффициент выделения тепла ξ - </w:t>
      </w:r>
      <w:r w:rsidRPr="00B522A1">
        <w:rPr>
          <w:sz w:val="28"/>
        </w:rPr>
        <w:t>0,70-0,85;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Степень повышения давления λ - </w:t>
      </w:r>
      <w:r w:rsidRPr="00B522A1">
        <w:rPr>
          <w:sz w:val="28"/>
        </w:rPr>
        <w:t>1,4-1,7;</w:t>
      </w:r>
    </w:p>
    <w:p w:rsidR="00AC0D2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Отношение хода поршня к диаметру цилиндра </w:t>
      </w:r>
      <w:r w:rsidRPr="00B522A1">
        <w:rPr>
          <w:sz w:val="28"/>
        </w:rPr>
        <w:t>S/d</w:t>
      </w:r>
      <w:r w:rsidR="00B522A1" w:rsidRPr="00B522A1">
        <w:rPr>
          <w:sz w:val="28"/>
        </w:rPr>
        <w:t xml:space="preserve"> </w:t>
      </w:r>
      <w:r w:rsidRPr="00B522A1">
        <w:rPr>
          <w:bCs/>
          <w:kern w:val="20"/>
          <w:sz w:val="28"/>
          <w:szCs w:val="28"/>
        </w:rPr>
        <w:t>- 1.</w:t>
      </w:r>
    </w:p>
    <w:p w:rsidR="00DD40BD" w:rsidRPr="00B522A1" w:rsidRDefault="00DD40B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</w:p>
    <w:p w:rsidR="00AC0D2D" w:rsidRPr="00B522A1" w:rsidRDefault="00B522A1" w:rsidP="00B522A1">
      <w:pPr>
        <w:shd w:val="clear" w:color="000000" w:fill="auto"/>
        <w:spacing w:line="360" w:lineRule="auto"/>
        <w:ind w:firstLine="709"/>
        <w:rPr>
          <w:b/>
          <w:bCs/>
          <w:kern w:val="20"/>
          <w:sz w:val="28"/>
          <w:szCs w:val="28"/>
        </w:rPr>
      </w:pPr>
      <w:r>
        <w:rPr>
          <w:bCs/>
          <w:kern w:val="20"/>
          <w:sz w:val="28"/>
          <w:szCs w:val="28"/>
        </w:rPr>
        <w:br w:type="page"/>
      </w:r>
      <w:r w:rsidR="00D8167B" w:rsidRPr="00B522A1">
        <w:rPr>
          <w:b/>
          <w:bCs/>
          <w:kern w:val="20"/>
          <w:sz w:val="28"/>
          <w:szCs w:val="28"/>
        </w:rPr>
        <w:t>1</w:t>
      </w:r>
      <w:r w:rsidRPr="00B522A1">
        <w:rPr>
          <w:b/>
          <w:bCs/>
          <w:kern w:val="20"/>
          <w:sz w:val="28"/>
          <w:szCs w:val="28"/>
        </w:rPr>
        <w:t>.</w:t>
      </w:r>
      <w:r w:rsidR="00D8167B" w:rsidRPr="00B522A1">
        <w:rPr>
          <w:b/>
          <w:bCs/>
          <w:kern w:val="20"/>
          <w:sz w:val="28"/>
          <w:szCs w:val="28"/>
        </w:rPr>
        <w:t xml:space="preserve"> </w:t>
      </w:r>
      <w:r w:rsidR="00AC0D2D" w:rsidRPr="00B522A1">
        <w:rPr>
          <w:b/>
          <w:bCs/>
          <w:kern w:val="20"/>
          <w:sz w:val="28"/>
          <w:szCs w:val="28"/>
        </w:rPr>
        <w:t>Тепловой расчет двигателя</w:t>
      </w:r>
    </w:p>
    <w:p w:rsidR="00AC0D2D" w:rsidRPr="00B522A1" w:rsidRDefault="00AC0D2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</w:p>
    <w:p w:rsidR="00AC0D2D" w:rsidRPr="00B522A1" w:rsidRDefault="00AC0D2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При тепловом расчете определяются основные параметры, характеризующие эффективные и экономические показатели рабочего процесса, устанавливаются основные размеры двигателя.</w:t>
      </w:r>
    </w:p>
    <w:p w:rsidR="00AC0D2D" w:rsidRPr="00B522A1" w:rsidRDefault="00AC0D2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Тепловой расчет проводится для номинального режима рабочего двигателя при оптимальных условиях протекания рабочего процесса.</w:t>
      </w:r>
    </w:p>
    <w:p w:rsidR="00D8167B" w:rsidRPr="00B522A1" w:rsidRDefault="00AC0D2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В основу теплового расчета положен аналитический метод В.И.</w:t>
      </w:r>
      <w:r w:rsidR="00BC5D2F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>Гриневецкого- Е.К.</w:t>
      </w:r>
      <w:r w:rsidR="00BC5D2F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>Мазинга.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</w:p>
    <w:p w:rsidR="00AC0D2D" w:rsidRPr="00B522A1" w:rsidRDefault="00D8167B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bCs/>
          <w:kern w:val="20"/>
          <w:sz w:val="28"/>
          <w:szCs w:val="28"/>
        </w:rPr>
        <w:t xml:space="preserve">1.1 </w:t>
      </w:r>
      <w:r w:rsidR="00AC0D2D" w:rsidRPr="00B522A1">
        <w:rPr>
          <w:b/>
          <w:sz w:val="28"/>
        </w:rPr>
        <w:t>Определение параметров впуска</w:t>
      </w:r>
    </w:p>
    <w:p w:rsidR="00AC0D2D" w:rsidRPr="00B522A1" w:rsidRDefault="00AC0D2D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</w:p>
    <w:p w:rsidR="00AC0D2D" w:rsidRPr="00B522A1" w:rsidRDefault="00D8167B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 xml:space="preserve">1.1.1 </w:t>
      </w:r>
      <w:r w:rsidR="00AC0D2D" w:rsidRPr="00B522A1">
        <w:rPr>
          <w:b/>
          <w:sz w:val="28"/>
        </w:rPr>
        <w:t>Давление в конце впуска</w:t>
      </w:r>
    </w:p>
    <w:p w:rsidR="00AC0D2D" w:rsidRPr="00B522A1" w:rsidRDefault="00AC0D2D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Давление р</w:t>
      </w:r>
      <w:r w:rsidRPr="00B522A1">
        <w:rPr>
          <w:sz w:val="28"/>
          <w:vertAlign w:val="subscript"/>
        </w:rPr>
        <w:t>a</w:t>
      </w:r>
      <w:r w:rsidRPr="00B522A1">
        <w:rPr>
          <w:sz w:val="28"/>
        </w:rPr>
        <w:t xml:space="preserve"> в конце впуска оказывает большое влияние на наполнение цилиндра свежим зарядом. Зависит от аэродинамических потерь во впускной системе, использования наддува, скоростного режима двигателя и ряда других факторов.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AC0D2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029" type="#_x0000_t75" style="width:95.25pt;height:18pt" fillcolor="window">
            <v:imagedata r:id="rId11" o:title=""/>
          </v:shape>
        </w:pict>
      </w:r>
      <w:r w:rsidR="00AC0D2D" w:rsidRPr="00B522A1">
        <w:rPr>
          <w:sz w:val="28"/>
          <w:szCs w:val="28"/>
        </w:rPr>
        <w:t>(1)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</w:p>
    <w:p w:rsidR="00AC0D2D" w:rsidRPr="00B522A1" w:rsidRDefault="00DD40B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>где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="00B365CD">
        <w:rPr>
          <w:sz w:val="28"/>
          <w:szCs w:val="28"/>
        </w:rPr>
        <w:pict>
          <v:shape id="_x0000_i1030" type="#_x0000_t75" style="width:15pt;height:18pt">
            <v:imagedata r:id="rId12" o:title=""/>
          </v:shape>
        </w:pict>
      </w:r>
      <w:r w:rsidRPr="00B522A1">
        <w:rPr>
          <w:sz w:val="28"/>
          <w:szCs w:val="28"/>
        </w:rPr>
        <w:t xml:space="preserve"> - давление в конце впуска;</w:t>
      </w:r>
    </w:p>
    <w:p w:rsidR="00DD40B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pt;height:18pt">
            <v:imagedata r:id="rId13" o:title=""/>
          </v:shape>
        </w:pict>
      </w:r>
      <w:r w:rsidR="00DD40BD" w:rsidRPr="00B522A1">
        <w:rPr>
          <w:sz w:val="28"/>
          <w:szCs w:val="28"/>
        </w:rPr>
        <w:t xml:space="preserve"> - давление воздуха после компрессора</w:t>
      </w:r>
      <w:r w:rsidR="001120AE" w:rsidRPr="00B522A1">
        <w:rPr>
          <w:sz w:val="28"/>
          <w:szCs w:val="28"/>
        </w:rPr>
        <w:t xml:space="preserve"> (0,25 МПа)</w:t>
      </w:r>
      <w:r w:rsidR="00DD40BD" w:rsidRPr="00B522A1">
        <w:rPr>
          <w:sz w:val="28"/>
          <w:szCs w:val="28"/>
        </w:rPr>
        <w:t>.</w:t>
      </w:r>
    </w:p>
    <w:p w:rsidR="001120A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7pt;height:18.75pt" fillcolor="window">
            <v:imagedata r:id="rId14" o:title=""/>
          </v:shape>
        </w:pict>
      </w:r>
    </w:p>
    <w:p w:rsidR="001120AE" w:rsidRPr="00B522A1" w:rsidRDefault="001120A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20AE" w:rsidRPr="00B522A1" w:rsidRDefault="001120AE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</w:t>
      </w:r>
      <w:r w:rsidR="00146387" w:rsidRPr="00B522A1">
        <w:rPr>
          <w:b/>
          <w:sz w:val="28"/>
          <w:szCs w:val="28"/>
        </w:rPr>
        <w:t>1</w:t>
      </w:r>
      <w:r w:rsidRPr="00B522A1">
        <w:rPr>
          <w:b/>
          <w:sz w:val="28"/>
          <w:szCs w:val="28"/>
        </w:rPr>
        <w:t xml:space="preserve">.2 </w:t>
      </w:r>
      <w:r w:rsidR="00B522A1">
        <w:rPr>
          <w:b/>
          <w:sz w:val="28"/>
          <w:szCs w:val="28"/>
        </w:rPr>
        <w:t>Температура в конце впуска</w:t>
      </w:r>
    </w:p>
    <w:p w:rsidR="001120AE" w:rsidRPr="00B522A1" w:rsidRDefault="001120A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Температура Т</w:t>
      </w:r>
      <w:r w:rsidRPr="00B522A1">
        <w:rPr>
          <w:sz w:val="28"/>
          <w:szCs w:val="28"/>
          <w:vertAlign w:val="subscript"/>
        </w:rPr>
        <w:t>а</w:t>
      </w:r>
      <w:r w:rsidRPr="00B522A1">
        <w:rPr>
          <w:sz w:val="28"/>
          <w:szCs w:val="28"/>
        </w:rPr>
        <w:t xml:space="preserve"> в конце впуска определяется по зависимости 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20A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2pt;height:33.75pt" fillcolor="window">
            <v:imagedata r:id="rId15" o:title=""/>
          </v:shape>
        </w:pict>
      </w:r>
      <w:r w:rsidR="001120AE" w:rsidRPr="00B522A1">
        <w:rPr>
          <w:sz w:val="28"/>
          <w:szCs w:val="28"/>
        </w:rPr>
        <w:t>(2)</w:t>
      </w:r>
    </w:p>
    <w:p w:rsidR="001120AE" w:rsidRP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20AE" w:rsidRPr="00B522A1">
        <w:rPr>
          <w:sz w:val="28"/>
          <w:szCs w:val="28"/>
        </w:rPr>
        <w:t xml:space="preserve">где </w:t>
      </w:r>
      <w:r w:rsidR="00B365CD">
        <w:rPr>
          <w:sz w:val="28"/>
        </w:rPr>
        <w:pict>
          <v:shape id="_x0000_i1034" type="#_x0000_t75" style="width:15pt;height:17.25pt">
            <v:imagedata r:id="rId16" o:title=""/>
          </v:shape>
        </w:pict>
      </w:r>
      <w:r w:rsidR="00146387" w:rsidRPr="00B522A1">
        <w:rPr>
          <w:sz w:val="28"/>
          <w:szCs w:val="28"/>
        </w:rPr>
        <w:t xml:space="preserve"> </w:t>
      </w:r>
      <w:r w:rsidR="001120AE" w:rsidRPr="00B522A1">
        <w:rPr>
          <w:sz w:val="28"/>
          <w:szCs w:val="28"/>
        </w:rPr>
        <w:t>- т</w:t>
      </w:r>
      <w:r w:rsidR="00146387" w:rsidRPr="00B522A1">
        <w:rPr>
          <w:sz w:val="28"/>
          <w:szCs w:val="28"/>
        </w:rPr>
        <w:t>емпература после компрессора, К;</w:t>
      </w: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napToGrid w:val="0"/>
          <w:sz w:val="28"/>
        </w:rPr>
      </w:pPr>
      <w:r>
        <w:rPr>
          <w:sz w:val="28"/>
        </w:rPr>
        <w:pict>
          <v:shape id="_x0000_i1035" type="#_x0000_t75" style="width:18.75pt;height:12.75pt">
            <v:imagedata r:id="rId17" o:title=""/>
          </v:shape>
        </w:pict>
      </w:r>
      <w:r w:rsidR="00146387" w:rsidRPr="00B522A1">
        <w:rPr>
          <w:snapToGrid w:val="0"/>
          <w:sz w:val="28"/>
        </w:rPr>
        <w:t>– температура подогрева заряда, К;</w:t>
      </w: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.75pt;height:17.25pt">
            <v:imagedata r:id="rId18" o:title=""/>
          </v:shape>
        </w:pict>
      </w:r>
      <w:r w:rsidR="00146387" w:rsidRPr="00B522A1">
        <w:rPr>
          <w:bCs/>
          <w:kern w:val="20"/>
          <w:sz w:val="28"/>
          <w:szCs w:val="28"/>
        </w:rPr>
        <w:t xml:space="preserve"> - коэффициент остаточных газов;</w:t>
      </w: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.75pt;height:17.25pt">
            <v:imagedata r:id="rId19" o:title=""/>
          </v:shape>
        </w:pict>
      </w:r>
      <w:r w:rsidR="00146387" w:rsidRPr="00B522A1">
        <w:rPr>
          <w:sz w:val="28"/>
          <w:szCs w:val="28"/>
        </w:rPr>
        <w:t xml:space="preserve"> - температура остаточных газов, К.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8" type="#_x0000_t75" style="width:105pt;height:38.25pt" fillcolor="window">
            <v:imagedata r:id="rId20" o:title=""/>
          </v:shape>
        </w:pict>
      </w:r>
      <w:r w:rsidR="00146387" w:rsidRPr="00B522A1">
        <w:rPr>
          <w:sz w:val="28"/>
          <w:szCs w:val="28"/>
        </w:rPr>
        <w:t>(3)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20AE" w:rsidRPr="00B522A1" w:rsidRDefault="00146387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</w:rPr>
        <w:pict>
          <v:shape id="_x0000_i1039" type="#_x0000_t75" style="width:15.75pt;height:17.25pt">
            <v:imagedata r:id="rId21" o:title=""/>
          </v:shape>
        </w:pict>
      </w:r>
      <w:r w:rsidRPr="00B522A1">
        <w:rPr>
          <w:sz w:val="28"/>
        </w:rPr>
        <w:t xml:space="preserve"> </w:t>
      </w:r>
      <w:r w:rsidR="001120AE" w:rsidRPr="00B522A1">
        <w:rPr>
          <w:sz w:val="28"/>
          <w:szCs w:val="28"/>
        </w:rPr>
        <w:t xml:space="preserve">– показатель политропы сжатия воздуха в компрессоре (для центорбежного неохлаждаемого компрессора при газотурбинном наддуве автомобильных двигателей </w:t>
      </w:r>
      <w:r w:rsidR="00B365CD">
        <w:rPr>
          <w:sz w:val="28"/>
        </w:rPr>
        <w:pict>
          <v:shape id="_x0000_i1040" type="#_x0000_t75" style="width:15.75pt;height:17.25pt">
            <v:imagedata r:id="rId22" o:title=""/>
          </v:shape>
        </w:pict>
      </w:r>
      <w:r w:rsidR="001120AE" w:rsidRPr="00B522A1">
        <w:rPr>
          <w:sz w:val="28"/>
          <w:szCs w:val="28"/>
        </w:rPr>
        <w:t>=1,8-2,0)</w:t>
      </w: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1" type="#_x0000_t75" style="width:299.25pt;height:38.25pt" fillcolor="window">
            <v:imagedata r:id="rId23" o:title=""/>
          </v:shape>
        </w:pict>
      </w:r>
    </w:p>
    <w:p w:rsidR="00146387" w:rsidRPr="00B522A1" w:rsidRDefault="00146387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Тогда, температура в конце впуска будет равной:</w:t>
      </w: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9.75pt;height:33pt" fillcolor="window">
            <v:imagedata r:id="rId24" o:title=""/>
          </v:shape>
        </w:pict>
      </w:r>
      <w:r w:rsidR="00146387" w:rsidRPr="00B522A1">
        <w:rPr>
          <w:sz w:val="28"/>
          <w:szCs w:val="28"/>
        </w:rPr>
        <w:t>.</w:t>
      </w:r>
    </w:p>
    <w:p w:rsidR="00146387" w:rsidRPr="00B522A1" w:rsidRDefault="00146387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46387" w:rsidRPr="00B522A1" w:rsidRDefault="00146387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1.1.3 Коэффициент наполнения</w:t>
      </w:r>
    </w:p>
    <w:p w:rsidR="00146387" w:rsidRPr="00B522A1" w:rsidRDefault="00146387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Коэффициент наполнения двигателя </w:t>
      </w:r>
      <w:r w:rsidRPr="00B522A1">
        <w:rPr>
          <w:i/>
          <w:sz w:val="28"/>
          <w:szCs w:val="28"/>
        </w:rPr>
        <w:t>η</w:t>
      </w:r>
      <w:r w:rsidRPr="00B522A1">
        <w:rPr>
          <w:i/>
          <w:sz w:val="28"/>
          <w:szCs w:val="28"/>
          <w:vertAlign w:val="subscript"/>
        </w:rPr>
        <w:t>V</w:t>
      </w:r>
      <w:r w:rsidRPr="00B522A1">
        <w:rPr>
          <w:sz w:val="28"/>
          <w:szCs w:val="28"/>
        </w:rPr>
        <w:t xml:space="preserve"> определяется по зависимости 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4638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64.25pt;height:33.75pt" fillcolor="window">
            <v:imagedata r:id="rId25" o:title=""/>
          </v:shape>
        </w:pict>
      </w:r>
      <w:r w:rsidR="00BB33B4" w:rsidRPr="00B522A1">
        <w:rPr>
          <w:sz w:val="28"/>
          <w:szCs w:val="28"/>
        </w:rPr>
        <w:t>(4)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BB33B4" w:rsidRPr="00B522A1" w:rsidRDefault="00BB33B4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bCs/>
          <w:i/>
          <w:kern w:val="20"/>
          <w:sz w:val="28"/>
          <w:szCs w:val="28"/>
        </w:rPr>
        <w:sym w:font="Symbol" w:char="F065"/>
      </w:r>
      <w:r w:rsidRPr="00B522A1">
        <w:rPr>
          <w:bCs/>
          <w:kern w:val="20"/>
          <w:sz w:val="28"/>
          <w:szCs w:val="28"/>
        </w:rPr>
        <w:t xml:space="preserve"> - коэффициент сжатия.</w:t>
      </w:r>
    </w:p>
    <w:p w:rsidR="00BB33B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63.75pt;height:35.25pt" fillcolor="window">
            <v:imagedata r:id="rId26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8167B" w:rsidRPr="00B522A1" w:rsidRDefault="00B522A1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167B" w:rsidRPr="00B522A1">
        <w:rPr>
          <w:b/>
          <w:sz w:val="28"/>
          <w:szCs w:val="28"/>
        </w:rPr>
        <w:t>1.2 Определение параметров сжатия</w:t>
      </w:r>
    </w:p>
    <w:p w:rsidR="00D8167B" w:rsidRPr="00B522A1" w:rsidRDefault="00D8167B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D8167B" w:rsidRPr="00B522A1" w:rsidRDefault="00D8167B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 xml:space="preserve">1.2.1 </w:t>
      </w:r>
      <w:r w:rsidR="0070057E" w:rsidRPr="00B522A1">
        <w:rPr>
          <w:b/>
          <w:sz w:val="28"/>
          <w:szCs w:val="28"/>
        </w:rPr>
        <w:t>Давление в конце сжатия</w:t>
      </w:r>
    </w:p>
    <w:p w:rsidR="0070057E" w:rsidRPr="00B522A1" w:rsidRDefault="0070057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Расчет давления</w:t>
      </w:r>
      <w:r w:rsidR="00B522A1" w:rsidRPr="00B522A1">
        <w:rPr>
          <w:sz w:val="28"/>
          <w:szCs w:val="28"/>
        </w:rPr>
        <w:t xml:space="preserve"> </w:t>
      </w:r>
      <w:r w:rsidR="00B365CD">
        <w:rPr>
          <w:sz w:val="28"/>
        </w:rPr>
        <w:pict>
          <v:shape id="_x0000_i1045" type="#_x0000_t75" style="width:17.25pt;height:18pt">
            <v:imagedata r:id="rId27" o:title=""/>
          </v:shape>
        </w:pict>
      </w:r>
      <w:r w:rsidRPr="00B522A1">
        <w:rPr>
          <w:sz w:val="28"/>
          <w:szCs w:val="28"/>
        </w:rPr>
        <w:t xml:space="preserve"> и температуры </w:t>
      </w:r>
      <w:r w:rsidR="00B365CD">
        <w:rPr>
          <w:sz w:val="28"/>
        </w:rPr>
        <w:pict>
          <v:shape id="_x0000_i1046" type="#_x0000_t75" style="width:15pt;height:18pt">
            <v:imagedata r:id="rId28" o:title=""/>
          </v:shape>
        </w:pict>
      </w:r>
      <w:r w:rsidRPr="00B522A1">
        <w:rPr>
          <w:sz w:val="28"/>
          <w:szCs w:val="28"/>
        </w:rPr>
        <w:t xml:space="preserve"> в конце сжатия проводят по уравнениям политропического процесса: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0057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6.25pt;height:18.75pt">
            <v:imagedata r:id="rId29" o:title=""/>
          </v:shape>
        </w:pict>
      </w:r>
      <w:r w:rsidR="0070057E" w:rsidRPr="00B522A1">
        <w:rPr>
          <w:sz w:val="28"/>
          <w:szCs w:val="28"/>
        </w:rPr>
        <w:t>(5)</w:t>
      </w:r>
    </w:p>
    <w:p w:rsidR="0070057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0pt;height:18.75pt">
            <v:imagedata r:id="rId30" o:title=""/>
          </v:shape>
        </w:pict>
      </w:r>
      <w:r w:rsidR="0070057E" w:rsidRPr="00B522A1">
        <w:rPr>
          <w:sz w:val="28"/>
          <w:szCs w:val="28"/>
        </w:rPr>
        <w:t>(6)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0057E" w:rsidRPr="00B522A1" w:rsidRDefault="0070057E" w:rsidP="00B522A1">
      <w:pPr>
        <w:shd w:val="clear" w:color="000000" w:fill="auto"/>
        <w:spacing w:line="360" w:lineRule="auto"/>
        <w:ind w:firstLine="709"/>
        <w:rPr>
          <w:snapToGrid w:val="0"/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049" type="#_x0000_t75" style="width:12pt;height:17.25pt">
            <v:imagedata r:id="rId31" o:title=""/>
          </v:shape>
        </w:pict>
      </w:r>
      <w:r w:rsidRPr="00B522A1">
        <w:rPr>
          <w:sz w:val="28"/>
          <w:szCs w:val="28"/>
        </w:rPr>
        <w:t xml:space="preserve"> - </w:t>
      </w:r>
      <w:r w:rsidRPr="00B522A1">
        <w:rPr>
          <w:snapToGrid w:val="0"/>
          <w:sz w:val="28"/>
          <w:szCs w:val="28"/>
        </w:rPr>
        <w:t>средний показатель политропы сжатия.</w:t>
      </w:r>
    </w:p>
    <w:p w:rsidR="0070057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72.75pt;height:30.75pt">
            <v:imagedata r:id="rId32" o:title=""/>
          </v:shape>
        </w:pict>
      </w:r>
      <w:r w:rsidR="0070057E" w:rsidRPr="00B522A1">
        <w:rPr>
          <w:sz w:val="28"/>
          <w:szCs w:val="28"/>
        </w:rPr>
        <w:t>(7)</w:t>
      </w:r>
    </w:p>
    <w:p w:rsidR="0070057E" w:rsidRPr="00B522A1" w:rsidRDefault="0070057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051" type="#_x0000_t75" style="width:9.75pt;height:11.25pt">
            <v:imagedata r:id="rId33" o:title=""/>
          </v:shape>
        </w:pict>
      </w:r>
      <w:r w:rsidRPr="00B522A1">
        <w:rPr>
          <w:sz w:val="28"/>
          <w:szCs w:val="28"/>
        </w:rPr>
        <w:t xml:space="preserve"> - число оборотов коленчатого вала.</w:t>
      </w:r>
    </w:p>
    <w:p w:rsidR="0070057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3.75pt;height:30.75pt">
            <v:imagedata r:id="rId34" o:title=""/>
          </v:shape>
        </w:pict>
      </w:r>
    </w:p>
    <w:p w:rsidR="0070057E" w:rsidRPr="00B522A1" w:rsidRDefault="0070057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Тогда давление и температура в конце сжатия будет равной:</w:t>
      </w:r>
    </w:p>
    <w:p w:rsidR="0070057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72.25pt;height:18.75pt">
            <v:imagedata r:id="rId35" o:title=""/>
          </v:shape>
        </w:pict>
      </w:r>
    </w:p>
    <w:p w:rsid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9pt;height:18.75pt">
            <v:imagedata r:id="rId36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E46B8" w:rsidRPr="00B522A1" w:rsidRDefault="00DE46B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 Процесс сгорания</w:t>
      </w:r>
    </w:p>
    <w:p w:rsidR="00DE46B8" w:rsidRPr="00B522A1" w:rsidRDefault="00DE46B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DE46B8" w:rsidRPr="00B522A1" w:rsidRDefault="00DE46B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 Теоретическое количество воздуха</w:t>
      </w:r>
    </w:p>
    <w:p w:rsidR="00DE46B8" w:rsidRPr="00B522A1" w:rsidRDefault="00DE46B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Теоретически необходимое количество воздуха для полного сгорания 1 кг топлива определяется по его элементарному составу: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E46B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5" type="#_x0000_t75" style="width:129pt;height:33.75pt">
            <v:imagedata r:id="rId37" o:title=""/>
          </v:shape>
        </w:pict>
      </w:r>
      <w:r w:rsidR="00697FC6" w:rsidRPr="00B522A1">
        <w:rPr>
          <w:sz w:val="28"/>
        </w:rPr>
        <w:t>(8)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bCs/>
          <w:kern w:val="20"/>
          <w:sz w:val="28"/>
          <w:szCs w:val="28"/>
        </w:rPr>
      </w:pPr>
      <w:r w:rsidRPr="00B522A1">
        <w:rPr>
          <w:bCs/>
          <w:kern w:val="20"/>
          <w:sz w:val="28"/>
          <w:szCs w:val="28"/>
        </w:rPr>
        <w:t xml:space="preserve">где </w:t>
      </w:r>
      <w:r w:rsidRPr="00B522A1">
        <w:rPr>
          <w:bCs/>
          <w:i/>
          <w:kern w:val="20"/>
          <w:sz w:val="28"/>
          <w:szCs w:val="28"/>
        </w:rPr>
        <w:t>С, Н, О</w:t>
      </w:r>
      <w:r w:rsidRPr="00B522A1">
        <w:rPr>
          <w:bCs/>
          <w:i/>
          <w:kern w:val="20"/>
          <w:sz w:val="28"/>
          <w:szCs w:val="28"/>
          <w:vertAlign w:val="subscript"/>
        </w:rPr>
        <w:t>Т</w:t>
      </w:r>
      <w:r w:rsidR="00B522A1" w:rsidRPr="00B522A1">
        <w:rPr>
          <w:bCs/>
          <w:kern w:val="20"/>
          <w:sz w:val="28"/>
          <w:szCs w:val="28"/>
        </w:rPr>
        <w:t xml:space="preserve"> </w:t>
      </w:r>
      <w:r w:rsidRPr="00B522A1">
        <w:rPr>
          <w:bCs/>
          <w:kern w:val="20"/>
          <w:sz w:val="28"/>
          <w:szCs w:val="28"/>
        </w:rPr>
        <w:t>- элементный состав топлива.</w:t>
      </w: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6" type="#_x0000_t75" style="width:5in;height:33.75pt">
            <v:imagedata r:id="rId38" o:title=""/>
          </v:shape>
        </w:pict>
      </w: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8.75pt;height:15.75pt">
            <v:imagedata r:id="rId39" o:title=""/>
          </v:shape>
        </w:pict>
      </w:r>
      <w:r w:rsidR="00697FC6" w:rsidRPr="00B522A1">
        <w:rPr>
          <w:sz w:val="28"/>
          <w:szCs w:val="28"/>
        </w:rPr>
        <w:t xml:space="preserve"> </w:t>
      </w:r>
      <w:r w:rsidR="00697FC6" w:rsidRPr="00B522A1">
        <w:rPr>
          <w:i/>
          <w:sz w:val="28"/>
          <w:szCs w:val="28"/>
        </w:rPr>
        <w:t>кмоль воз./кг топ</w:t>
      </w:r>
      <w:r w:rsidR="00697FC6" w:rsidRPr="00B522A1">
        <w:rPr>
          <w:sz w:val="28"/>
          <w:szCs w:val="28"/>
        </w:rPr>
        <w:t>.</w:t>
      </w: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1.3.2 Действительное количество свежего заряда</w:t>
      </w: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Действительное количество свежего заряда (кмоль/кг топлива), поступившего в цилиндр: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57pt;height:18pt">
            <v:imagedata r:id="rId40" o:title=""/>
          </v:shape>
        </w:pict>
      </w:r>
      <w:r w:rsidR="00697FC6" w:rsidRPr="00B522A1">
        <w:rPr>
          <w:sz w:val="28"/>
          <w:szCs w:val="28"/>
        </w:rPr>
        <w:t>(9)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="00B365CD">
        <w:rPr>
          <w:sz w:val="28"/>
        </w:rPr>
        <w:pict>
          <v:shape id="_x0000_i1059" type="#_x0000_t75" style="width:12pt;height:11.25pt">
            <v:imagedata r:id="rId41" o:title=""/>
          </v:shape>
        </w:pict>
      </w:r>
      <w:r w:rsidRPr="00B522A1">
        <w:rPr>
          <w:sz w:val="28"/>
          <w:szCs w:val="28"/>
        </w:rPr>
        <w:t xml:space="preserve"> - коэффициент избытка воздуха.</w:t>
      </w: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4.75pt;height:18pt">
            <v:imagedata r:id="rId42" o:title=""/>
          </v:shape>
        </w:pict>
      </w:r>
      <w:r w:rsidR="00697FC6" w:rsidRPr="00B522A1">
        <w:rPr>
          <w:sz w:val="28"/>
          <w:szCs w:val="28"/>
        </w:rPr>
        <w:t xml:space="preserve"> </w:t>
      </w:r>
      <w:r w:rsidR="00697FC6" w:rsidRPr="00B522A1">
        <w:rPr>
          <w:i/>
          <w:sz w:val="28"/>
          <w:szCs w:val="28"/>
        </w:rPr>
        <w:t>кмоль/кг топ</w:t>
      </w: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1.3.3 Количество остаточных газов</w:t>
      </w: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Количество остаточных газов в двигателе считается по формуле: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66.75pt;height:18pt">
            <v:imagedata r:id="rId43" o:title=""/>
          </v:shape>
        </w:pict>
      </w:r>
      <w:r w:rsidR="00697FC6" w:rsidRPr="00B522A1">
        <w:rPr>
          <w:sz w:val="28"/>
          <w:szCs w:val="28"/>
        </w:rPr>
        <w:t>(10)</w:t>
      </w:r>
    </w:p>
    <w:p w:rsidR="00697FC6" w:rsidRPr="00B522A1" w:rsidRDefault="00B365CD" w:rsidP="00B522A1">
      <w:pPr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38.75pt;height:17.25pt">
            <v:imagedata r:id="rId44" o:title=""/>
          </v:shape>
        </w:pict>
      </w:r>
      <w:r w:rsidR="00697FC6" w:rsidRPr="00B522A1">
        <w:rPr>
          <w:i/>
          <w:sz w:val="28"/>
          <w:szCs w:val="28"/>
        </w:rPr>
        <w:t xml:space="preserve"> кмоль/кг то</w:t>
      </w:r>
      <w:r w:rsidR="00D054E2" w:rsidRPr="00B522A1">
        <w:rPr>
          <w:i/>
          <w:sz w:val="28"/>
          <w:szCs w:val="28"/>
        </w:rPr>
        <w:t>п</w:t>
      </w:r>
      <w:r w:rsidR="00697FC6" w:rsidRPr="00B522A1">
        <w:rPr>
          <w:i/>
          <w:sz w:val="28"/>
          <w:szCs w:val="28"/>
        </w:rPr>
        <w:t>.</w:t>
      </w:r>
    </w:p>
    <w:p w:rsidR="00697FC6" w:rsidRPr="00B522A1" w:rsidRDefault="00697FC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97FC6" w:rsidRPr="00B522A1" w:rsidRDefault="00D054E2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1.3.4 Количество газов в цилиндре в конце сжатия</w:t>
      </w:r>
    </w:p>
    <w:p w:rsidR="00D054E2" w:rsidRPr="00B522A1" w:rsidRDefault="00D054E2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Количество газов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в цилиндре в конце сжатия определяется из выражения: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054E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87.75pt;height:18pt">
            <v:imagedata r:id="rId45" o:title=""/>
          </v:shape>
        </w:pict>
      </w:r>
      <w:r w:rsidR="00D054E2" w:rsidRPr="00B522A1">
        <w:rPr>
          <w:sz w:val="28"/>
          <w:szCs w:val="28"/>
        </w:rPr>
        <w:t>(11)</w:t>
      </w:r>
    </w:p>
    <w:p w:rsidR="00D054E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4.75pt;height:18pt">
            <v:imagedata r:id="rId46" o:title=""/>
          </v:shape>
        </w:pict>
      </w:r>
      <w:r w:rsidR="00D054E2" w:rsidRPr="00B522A1">
        <w:rPr>
          <w:i/>
          <w:sz w:val="28"/>
          <w:szCs w:val="28"/>
        </w:rPr>
        <w:t xml:space="preserve"> кмоль/кг топ.</w:t>
      </w:r>
    </w:p>
    <w:p w:rsidR="00D054E2" w:rsidRPr="00B522A1" w:rsidRDefault="00D054E2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D2C09" w:rsidRPr="00B522A1" w:rsidRDefault="008D2C09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 xml:space="preserve">1.3.5 Состав </w:t>
      </w:r>
      <w:r w:rsidR="00B522A1">
        <w:rPr>
          <w:b/>
          <w:sz w:val="28"/>
        </w:rPr>
        <w:t>и количество продуктов сгорания</w:t>
      </w:r>
    </w:p>
    <w:p w:rsidR="008D2C09" w:rsidRPr="00B522A1" w:rsidRDefault="008D2C09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При α&gt;1 продукты сгорания жидкого топлива состоят из СО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>, Н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>О, О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 xml:space="preserve"> и N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>. Количество отдельных компонентов (кмоль/кг топлива):</w:t>
      </w:r>
    </w:p>
    <w:p w:rsidR="008D2C09" w:rsidRP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5CD">
        <w:rPr>
          <w:sz w:val="28"/>
          <w:szCs w:val="28"/>
        </w:rPr>
        <w:pict>
          <v:shape id="_x0000_i1065" type="#_x0000_t75" style="width:54.75pt;height:30.75pt">
            <v:imagedata r:id="rId47" o:title=""/>
          </v:shape>
        </w:pict>
      </w:r>
      <w:r w:rsidR="008D2C09" w:rsidRPr="00B522A1">
        <w:rPr>
          <w:sz w:val="28"/>
          <w:szCs w:val="28"/>
        </w:rPr>
        <w:t>(12)</w:t>
      </w:r>
    </w:p>
    <w:p w:rsidR="008D2C09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54.75pt;height:30.75pt">
            <v:imagedata r:id="rId48" o:title=""/>
          </v:shape>
        </w:pict>
      </w:r>
      <w:r w:rsidR="008D2C09" w:rsidRPr="00B522A1">
        <w:rPr>
          <w:sz w:val="28"/>
          <w:szCs w:val="28"/>
        </w:rPr>
        <w:t>(13)</w:t>
      </w:r>
    </w:p>
    <w:p w:rsidR="00FA4C8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1pt;height:18.75pt">
            <v:imagedata r:id="rId49" o:title=""/>
          </v:shape>
        </w:pict>
      </w:r>
      <w:r w:rsidR="008D2C09" w:rsidRPr="00B522A1">
        <w:rPr>
          <w:sz w:val="28"/>
          <w:szCs w:val="28"/>
        </w:rPr>
        <w:t>(14)</w:t>
      </w:r>
    </w:p>
    <w:p w:rsidR="00FA4C8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068" type="#_x0000_t75" style="width:102.75pt;height:18.75pt">
            <v:imagedata r:id="rId50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FA4C8D" w:rsidRPr="00B522A1">
        <w:rPr>
          <w:sz w:val="28"/>
          <w:szCs w:val="28"/>
        </w:rPr>
        <w:t>(15)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8D2C09" w:rsidRPr="00B522A1" w:rsidRDefault="008D2C09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где </w:t>
      </w:r>
      <w:r w:rsidRPr="00B522A1">
        <w:rPr>
          <w:i/>
          <w:sz w:val="28"/>
        </w:rPr>
        <w:t>С,</w:t>
      </w:r>
      <w:r w:rsidR="00FA4C8D" w:rsidRPr="00B522A1">
        <w:rPr>
          <w:i/>
          <w:sz w:val="28"/>
        </w:rPr>
        <w:t xml:space="preserve"> </w:t>
      </w:r>
      <w:r w:rsidRPr="00B522A1">
        <w:rPr>
          <w:i/>
          <w:sz w:val="28"/>
        </w:rPr>
        <w:t>Н</w:t>
      </w:r>
      <w:r w:rsidR="00FA4C8D" w:rsidRPr="00B522A1">
        <w:rPr>
          <w:sz w:val="28"/>
        </w:rPr>
        <w:t xml:space="preserve"> </w:t>
      </w:r>
      <w:r w:rsidRPr="00B522A1">
        <w:rPr>
          <w:sz w:val="28"/>
        </w:rPr>
        <w:t>- относительное содержание углерода и водорода в моторном топливе (табл</w:t>
      </w:r>
      <w:r w:rsidR="00FA4C8D" w:rsidRPr="00B522A1">
        <w:rPr>
          <w:sz w:val="28"/>
        </w:rPr>
        <w:t xml:space="preserve">ице </w:t>
      </w:r>
      <w:r w:rsidRPr="00B522A1">
        <w:rPr>
          <w:sz w:val="28"/>
        </w:rPr>
        <w:t>1).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A4C8D" w:rsidRPr="00B522A1" w:rsidRDefault="00FA4C8D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Таблица 1 – Основные показатели моторных топлив.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944"/>
        <w:gridCol w:w="944"/>
        <w:gridCol w:w="944"/>
        <w:gridCol w:w="1721"/>
        <w:gridCol w:w="2066"/>
      </w:tblGrid>
      <w:tr w:rsidR="00FA4C8D" w:rsidRPr="00B522A1" w:rsidTr="00B522A1">
        <w:trPr>
          <w:cantSplit/>
          <w:trHeight w:val="23"/>
        </w:trPr>
        <w:tc>
          <w:tcPr>
            <w:tcW w:w="1843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B522A1">
              <w:rPr>
                <w:sz w:val="20"/>
                <w:szCs w:val="24"/>
              </w:rPr>
              <w:t>Топливо</w:t>
            </w:r>
          </w:p>
        </w:tc>
        <w:tc>
          <w:tcPr>
            <w:tcW w:w="0" w:type="auto"/>
            <w:gridSpan w:val="3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B522A1">
              <w:rPr>
                <w:sz w:val="20"/>
                <w:szCs w:val="24"/>
              </w:rPr>
              <w:t>Средний элементарный состав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B522A1">
              <w:rPr>
                <w:sz w:val="20"/>
                <w:szCs w:val="24"/>
              </w:rPr>
              <w:t>1кг топлива, (кг)</w:t>
            </w:r>
          </w:p>
        </w:tc>
        <w:tc>
          <w:tcPr>
            <w:tcW w:w="1721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B522A1">
              <w:rPr>
                <w:sz w:val="20"/>
                <w:szCs w:val="24"/>
              </w:rPr>
              <w:t>Молекулярный вес mт, кг/кмоль</w:t>
            </w:r>
          </w:p>
        </w:tc>
        <w:tc>
          <w:tcPr>
            <w:tcW w:w="2066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B522A1">
              <w:rPr>
                <w:sz w:val="20"/>
                <w:szCs w:val="24"/>
              </w:rPr>
              <w:t>Низшая теплота сгорания Нu, кДж/кг</w:t>
            </w:r>
          </w:p>
        </w:tc>
      </w:tr>
      <w:tr w:rsidR="00FA4C8D" w:rsidRPr="00B522A1" w:rsidTr="00B522A1">
        <w:trPr>
          <w:cantSplit/>
          <w:trHeight w:val="23"/>
        </w:trPr>
        <w:tc>
          <w:tcPr>
            <w:tcW w:w="1843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С</w:t>
            </w:r>
          </w:p>
        </w:tc>
        <w:tc>
          <w:tcPr>
            <w:tcW w:w="0" w:type="auto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Н</w:t>
            </w:r>
          </w:p>
        </w:tc>
        <w:tc>
          <w:tcPr>
            <w:tcW w:w="0" w:type="auto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О</w:t>
            </w:r>
          </w:p>
        </w:tc>
        <w:tc>
          <w:tcPr>
            <w:tcW w:w="1721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66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FA4C8D" w:rsidRPr="00B522A1" w:rsidTr="00B522A1">
        <w:trPr>
          <w:cantSplit/>
          <w:trHeight w:val="345"/>
        </w:trPr>
        <w:tc>
          <w:tcPr>
            <w:tcW w:w="1843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Автомобильные бензины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Дизельное топливо</w:t>
            </w:r>
          </w:p>
        </w:tc>
        <w:tc>
          <w:tcPr>
            <w:tcW w:w="0" w:type="auto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0,8</w:t>
            </w:r>
            <w:r w:rsidR="00F344AB" w:rsidRPr="00B522A1">
              <w:rPr>
                <w:sz w:val="20"/>
              </w:rPr>
              <w:t>5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0,870</w:t>
            </w:r>
          </w:p>
        </w:tc>
        <w:tc>
          <w:tcPr>
            <w:tcW w:w="0" w:type="auto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0,145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0,126</w:t>
            </w:r>
          </w:p>
        </w:tc>
        <w:tc>
          <w:tcPr>
            <w:tcW w:w="0" w:type="auto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-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0,004</w:t>
            </w:r>
          </w:p>
        </w:tc>
        <w:tc>
          <w:tcPr>
            <w:tcW w:w="1721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110-120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180-200</w:t>
            </w:r>
          </w:p>
        </w:tc>
        <w:tc>
          <w:tcPr>
            <w:tcW w:w="2066" w:type="dxa"/>
            <w:vMerge w:val="restart"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43995</w:t>
            </w: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  <w:r w:rsidRPr="00B522A1">
              <w:rPr>
                <w:sz w:val="20"/>
              </w:rPr>
              <w:t>42530</w:t>
            </w:r>
          </w:p>
        </w:tc>
      </w:tr>
      <w:tr w:rsidR="00FA4C8D" w:rsidRPr="00B522A1" w:rsidTr="00B522A1">
        <w:trPr>
          <w:cantSplit/>
          <w:trHeight w:val="345"/>
        </w:trPr>
        <w:tc>
          <w:tcPr>
            <w:tcW w:w="1843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21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66" w:type="dxa"/>
            <w:vMerge/>
          </w:tcPr>
          <w:p w:rsidR="00FA4C8D" w:rsidRPr="00B522A1" w:rsidRDefault="00FA4C8D" w:rsidP="00B522A1">
            <w:pPr>
              <w:shd w:val="clear" w:color="000000" w:fill="auto"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FA4C8D" w:rsidRPr="00B522A1" w:rsidRDefault="00FA4C8D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A4C8D" w:rsidRPr="00B522A1" w:rsidRDefault="008D2C09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Количество продуктов сгорания 1кг топлива (кмоль/кг топлива) при α&gt;1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A4C8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069" type="#_x0000_t75" style="width:341.25pt;height:30.75pt">
            <v:imagedata r:id="rId51" o:title=""/>
          </v:shape>
        </w:pict>
      </w:r>
      <w:r w:rsidR="00FA4C8D" w:rsidRPr="00B522A1">
        <w:rPr>
          <w:sz w:val="28"/>
          <w:szCs w:val="28"/>
        </w:rPr>
        <w:t>(16)</w:t>
      </w:r>
    </w:p>
    <w:p w:rsidR="00FA4C8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93.25pt;height:30.75pt">
            <v:imagedata r:id="rId52" o:title=""/>
          </v:shape>
        </w:pict>
      </w:r>
      <w:r w:rsidR="00F344AB" w:rsidRPr="00B522A1">
        <w:rPr>
          <w:sz w:val="28"/>
          <w:szCs w:val="28"/>
        </w:rPr>
        <w:t xml:space="preserve"> </w:t>
      </w:r>
      <w:r w:rsidR="00F344AB" w:rsidRPr="00B522A1">
        <w:rPr>
          <w:i/>
          <w:sz w:val="28"/>
          <w:szCs w:val="28"/>
        </w:rPr>
        <w:t>кмоль/кг топ.</w:t>
      </w: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>1.3.6 Теоретический коэффициент молекулярного изменения смеси</w:t>
      </w: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Коэффициент молекулярного изменения смеси определяется:</w:t>
      </w: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344A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51.75pt;height:33.75pt">
            <v:imagedata r:id="rId53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F344AB" w:rsidRPr="00B522A1">
        <w:rPr>
          <w:sz w:val="28"/>
          <w:szCs w:val="28"/>
        </w:rPr>
        <w:t>(17)</w:t>
      </w:r>
    </w:p>
    <w:p w:rsidR="00F344A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92.25pt;height:33pt">
            <v:imagedata r:id="rId54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>1.3.7 Действительный коэффициент молекулярного изменения смеси</w:t>
      </w:r>
    </w:p>
    <w:p w:rsidR="00F344AB" w:rsidRPr="00B522A1" w:rsidRDefault="00F344A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Определим уточнений коэффициент молекулярного изменения смеси: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344A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8.25pt;height:33.75pt">
            <v:imagedata r:id="rId55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011CE1" w:rsidRPr="00B522A1">
        <w:rPr>
          <w:sz w:val="28"/>
          <w:szCs w:val="28"/>
        </w:rPr>
        <w:t>(18)</w:t>
      </w:r>
    </w:p>
    <w:p w:rsidR="00011CE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49.25pt;height:33pt">
            <v:imagedata r:id="rId56" o:title=""/>
          </v:shape>
        </w:pict>
      </w:r>
    </w:p>
    <w:p w:rsidR="00011CE1" w:rsidRPr="00B522A1" w:rsidRDefault="00011CE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11CE1" w:rsidRPr="00B522A1" w:rsidRDefault="00D21B0F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1.3.8 Средняя мольная теплоемкость</w:t>
      </w:r>
    </w:p>
    <w:p w:rsidR="00D21B0F" w:rsidRPr="00B522A1" w:rsidRDefault="00D21B0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Средняя мольная теплоемкость (кДж/кмоль К) свежего заряда при </w:t>
      </w:r>
      <w:r w:rsidRPr="00B522A1">
        <w:rPr>
          <w:i/>
          <w:sz w:val="28"/>
          <w:szCs w:val="28"/>
        </w:rPr>
        <w:t>V = соnst</w:t>
      </w:r>
      <w:r w:rsidRPr="00B522A1">
        <w:rPr>
          <w:sz w:val="28"/>
          <w:szCs w:val="28"/>
        </w:rPr>
        <w:t xml:space="preserve"> в первом приближении может быть определена по зависимости: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21B0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22.25pt;height:20.25pt">
            <v:imagedata r:id="rId57" o:title=""/>
          </v:shape>
        </w:pict>
      </w:r>
      <w:r w:rsidR="00D21B0F" w:rsidRPr="00B522A1">
        <w:rPr>
          <w:sz w:val="28"/>
          <w:szCs w:val="28"/>
        </w:rPr>
        <w:t>(19)</w:t>
      </w:r>
    </w:p>
    <w:p w:rsidR="00D21B0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97.25pt;height:20.25pt">
            <v:imagedata r:id="rId58" o:title=""/>
          </v:shape>
        </w:pict>
      </w:r>
      <w:r w:rsidR="007566A5" w:rsidRPr="00B522A1">
        <w:rPr>
          <w:sz w:val="28"/>
          <w:szCs w:val="28"/>
        </w:rPr>
        <w:t xml:space="preserve"> </w:t>
      </w:r>
      <w:r w:rsidR="007566A5" w:rsidRPr="00B522A1">
        <w:rPr>
          <w:i/>
          <w:sz w:val="28"/>
          <w:szCs w:val="28"/>
        </w:rPr>
        <w:t>кДж/кмоль К</w:t>
      </w:r>
    </w:p>
    <w:p w:rsidR="00D21B0F" w:rsidRPr="00B522A1" w:rsidRDefault="00D21B0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21B0F" w:rsidRPr="00B522A1" w:rsidRDefault="00D21B0F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1.3.9 Средняя мольная теплоемкость</w:t>
      </w:r>
    </w:p>
    <w:p w:rsidR="00D21B0F" w:rsidRPr="00B522A1" w:rsidRDefault="00D21B0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Средняя мольная теплоемкость (кДж/кмольК) продуктов Сгорания при </w:t>
      </w:r>
      <w:r w:rsidRPr="00B522A1">
        <w:rPr>
          <w:i/>
          <w:sz w:val="28"/>
          <w:szCs w:val="28"/>
        </w:rPr>
        <w:t>V=соnst</w:t>
      </w:r>
      <w:r w:rsidRPr="00B522A1">
        <w:rPr>
          <w:sz w:val="28"/>
          <w:szCs w:val="28"/>
        </w:rPr>
        <w:t xml:space="preserve"> может быть определена по следующей приближенной формуле: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21B0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86.75pt;height:31.5pt">
            <v:imagedata r:id="rId59" o:title=""/>
          </v:shape>
        </w:pict>
      </w:r>
      <w:r w:rsidR="00D21B0F" w:rsidRPr="00B522A1">
        <w:rPr>
          <w:sz w:val="28"/>
          <w:szCs w:val="28"/>
        </w:rPr>
        <w:t>(20)</w:t>
      </w:r>
    </w:p>
    <w:p w:rsidR="00D21B0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05.25pt;height:28.5pt">
            <v:imagedata r:id="rId60" o:title=""/>
          </v:shape>
        </w:pict>
      </w:r>
      <w:r w:rsidR="007566A5" w:rsidRPr="00B522A1">
        <w:rPr>
          <w:i/>
          <w:sz w:val="28"/>
          <w:szCs w:val="28"/>
        </w:rPr>
        <w:t xml:space="preserve"> кДж/кмоль К</w:t>
      </w: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1.3.10 Средние мольные теплоемкости свежего заряда</w:t>
      </w: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Средние мольные теплоемкости (кДж/кмольК) свежего заряда </w:t>
      </w:r>
      <w:r w:rsidR="00B365CD">
        <w:rPr>
          <w:sz w:val="28"/>
        </w:rPr>
        <w:pict>
          <v:shape id="_x0000_i1079" type="#_x0000_t75" style="width:17.25pt;height:18.75pt">
            <v:imagedata r:id="rId61" o:title=""/>
          </v:shape>
        </w:pict>
      </w:r>
      <w:r w:rsidRPr="00B522A1">
        <w:rPr>
          <w:sz w:val="28"/>
          <w:szCs w:val="28"/>
        </w:rPr>
        <w:t xml:space="preserve"> и продуктов сгорания </w:t>
      </w:r>
      <w:r w:rsidR="00B365CD">
        <w:rPr>
          <w:sz w:val="28"/>
        </w:rPr>
        <w:pict>
          <v:shape id="_x0000_i1080" type="#_x0000_t75" style="width:18.75pt;height:17.25pt">
            <v:imagedata r:id="rId62" o:title=""/>
          </v:shape>
        </w:pict>
      </w:r>
      <w:r w:rsidRPr="00B522A1">
        <w:rPr>
          <w:sz w:val="28"/>
          <w:szCs w:val="28"/>
        </w:rPr>
        <w:t xml:space="preserve"> при </w:t>
      </w:r>
      <w:r w:rsidRPr="00B522A1">
        <w:rPr>
          <w:i/>
          <w:sz w:val="28"/>
          <w:szCs w:val="28"/>
        </w:rPr>
        <w:t>Р = соnst</w:t>
      </w:r>
      <w:r w:rsidRPr="00B522A1">
        <w:rPr>
          <w:sz w:val="28"/>
          <w:szCs w:val="28"/>
        </w:rPr>
        <w:t xml:space="preserve"> определяются соответственно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sz w:val="28"/>
          <w:szCs w:val="28"/>
        </w:rPr>
        <w:t>по зависимостям: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83.25pt;height:18.75pt">
            <v:imagedata r:id="rId63" o:title=""/>
          </v:shape>
        </w:pict>
      </w:r>
      <w:r w:rsidR="007566A5" w:rsidRPr="00B522A1">
        <w:rPr>
          <w:sz w:val="28"/>
          <w:szCs w:val="28"/>
        </w:rPr>
        <w:t>(21)</w:t>
      </w: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83.25pt;height:18.75pt">
            <v:imagedata r:id="rId64" o:title=""/>
          </v:shape>
        </w:pict>
      </w:r>
      <w:r w:rsidR="007566A5" w:rsidRPr="00B522A1">
        <w:rPr>
          <w:sz w:val="28"/>
          <w:szCs w:val="28"/>
        </w:rPr>
        <w:t>(22)</w:t>
      </w: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47.75pt;height:18.75pt">
            <v:imagedata r:id="rId65" o:title=""/>
          </v:shape>
        </w:pict>
      </w:r>
      <w:r w:rsidR="007566A5" w:rsidRPr="00B522A1">
        <w:rPr>
          <w:i/>
          <w:sz w:val="28"/>
          <w:szCs w:val="28"/>
        </w:rPr>
        <w:t xml:space="preserve"> кДж/кмоль К</w:t>
      </w: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50pt;height:17.25pt">
            <v:imagedata r:id="rId66" o:title=""/>
          </v:shape>
        </w:pict>
      </w:r>
      <w:r w:rsidR="007566A5" w:rsidRPr="00B522A1">
        <w:rPr>
          <w:i/>
          <w:sz w:val="28"/>
          <w:szCs w:val="28"/>
        </w:rPr>
        <w:t xml:space="preserve"> кДж/кмоль К</w:t>
      </w: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1.3.11 Потеря тепла</w:t>
      </w:r>
    </w:p>
    <w:p w:rsidR="007566A5" w:rsidRPr="00B522A1" w:rsidRDefault="007566A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Потеря тепла вследствие химической неполноты сгорания из-за недостатка кислорода (при α&gt;1)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5.25pt;height:18.75pt">
            <v:imagedata r:id="rId67" o:title=""/>
          </v:shape>
        </w:pict>
      </w:r>
      <w:r w:rsidR="007566A5" w:rsidRPr="00B522A1">
        <w:rPr>
          <w:sz w:val="28"/>
          <w:szCs w:val="28"/>
        </w:rPr>
        <w:t>(23)</w:t>
      </w:r>
    </w:p>
    <w:p w:rsidR="007566A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01.75pt;height:18.75pt">
            <v:imagedata r:id="rId68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566A5" w:rsidRPr="00B522A1" w:rsidRDefault="00330D8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Знак «-» показывает, что при неполном сгорании топлива из-за недостачи воздуха температура падает на </w:t>
      </w:r>
      <w:r w:rsidR="00B365CD">
        <w:rPr>
          <w:sz w:val="28"/>
          <w:szCs w:val="28"/>
        </w:rPr>
        <w:pict>
          <v:shape id="_x0000_i1087" type="#_x0000_t75" style="width:24.75pt;height:18pt">
            <v:imagedata r:id="rId69" o:title=""/>
          </v:shape>
        </w:pict>
      </w:r>
      <w:r w:rsidRPr="00B522A1">
        <w:rPr>
          <w:sz w:val="28"/>
          <w:szCs w:val="28"/>
        </w:rPr>
        <w:t>.</w:t>
      </w:r>
    </w:p>
    <w:p w:rsidR="00330D88" w:rsidRPr="00B522A1" w:rsidRDefault="00330D8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30D88" w:rsidRPr="00B522A1" w:rsidRDefault="00330D8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1.3.12.Температура конца сгорания</w:t>
      </w:r>
    </w:p>
    <w:p w:rsidR="00330D88" w:rsidRPr="00B522A1" w:rsidRDefault="00330D88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Температура конца сгорания </w:t>
      </w:r>
      <w:r w:rsidRPr="00B522A1">
        <w:rPr>
          <w:i/>
          <w:sz w:val="28"/>
        </w:rPr>
        <w:t>Т</w:t>
      </w:r>
      <w:r w:rsidRPr="00B522A1">
        <w:rPr>
          <w:i/>
          <w:sz w:val="28"/>
          <w:vertAlign w:val="subscript"/>
        </w:rPr>
        <w:t>Z</w:t>
      </w:r>
      <w:r w:rsidRPr="00B522A1">
        <w:rPr>
          <w:sz w:val="28"/>
        </w:rPr>
        <w:t xml:space="preserve"> определяется из уравнения: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30D8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28.75pt;height:33.75pt">
            <v:imagedata r:id="rId70" o:title=""/>
          </v:shape>
        </w:pict>
      </w:r>
      <w:r w:rsidR="00330D88" w:rsidRPr="00B522A1">
        <w:rPr>
          <w:sz w:val="28"/>
          <w:szCs w:val="28"/>
        </w:rPr>
        <w:t>(24)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napToGrid w:val="0"/>
          <w:sz w:val="28"/>
        </w:rPr>
      </w:pPr>
    </w:p>
    <w:p w:rsidR="00330D88" w:rsidRPr="00B522A1" w:rsidRDefault="00330D88" w:rsidP="00B522A1">
      <w:pPr>
        <w:shd w:val="clear" w:color="000000" w:fill="auto"/>
        <w:spacing w:line="360" w:lineRule="auto"/>
        <w:ind w:firstLine="709"/>
        <w:rPr>
          <w:snapToGrid w:val="0"/>
          <w:sz w:val="28"/>
        </w:rPr>
      </w:pPr>
      <w:r w:rsidRPr="00B522A1">
        <w:rPr>
          <w:snapToGrid w:val="0"/>
          <w:sz w:val="28"/>
        </w:rPr>
        <w:t>где</w:t>
      </w:r>
      <w:r w:rsidR="005305E0" w:rsidRPr="00B522A1">
        <w:rPr>
          <w:snapToGrid w:val="0"/>
          <w:sz w:val="28"/>
        </w:rPr>
        <w:t xml:space="preserve"> </w:t>
      </w:r>
      <w:r w:rsidR="00B365CD">
        <w:rPr>
          <w:sz w:val="28"/>
        </w:rPr>
        <w:pict>
          <v:shape id="_x0000_i1089" type="#_x0000_t75" style="width:9.75pt;height:15.75pt">
            <v:imagedata r:id="rId71" o:title=""/>
          </v:shape>
        </w:pict>
      </w:r>
      <w:r w:rsidR="005305E0" w:rsidRPr="00B522A1">
        <w:rPr>
          <w:sz w:val="28"/>
        </w:rPr>
        <w:t xml:space="preserve"> </w:t>
      </w:r>
      <w:r w:rsidRPr="00B522A1">
        <w:rPr>
          <w:snapToGrid w:val="0"/>
          <w:sz w:val="28"/>
        </w:rPr>
        <w:t xml:space="preserve">– коэффициент </w:t>
      </w:r>
      <w:r w:rsidR="005305E0" w:rsidRPr="00B522A1">
        <w:rPr>
          <w:snapToGrid w:val="0"/>
          <w:sz w:val="28"/>
        </w:rPr>
        <w:t>выделения</w:t>
      </w:r>
      <w:r w:rsidRPr="00B522A1">
        <w:rPr>
          <w:snapToGrid w:val="0"/>
          <w:sz w:val="28"/>
        </w:rPr>
        <w:t xml:space="preserve"> тепла</w:t>
      </w:r>
      <w:r w:rsidR="005305E0" w:rsidRPr="00B522A1">
        <w:rPr>
          <w:snapToGrid w:val="0"/>
          <w:sz w:val="28"/>
        </w:rPr>
        <w:t>;</w:t>
      </w:r>
    </w:p>
    <w:p w:rsidR="00330D8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90" type="#_x0000_t75" style="width:18.75pt;height:14.25pt">
            <v:imagedata r:id="rId72" o:title=""/>
          </v:shape>
        </w:pict>
      </w:r>
      <w:r w:rsidR="00330D88" w:rsidRPr="00B522A1">
        <w:rPr>
          <w:snapToGrid w:val="0"/>
          <w:sz w:val="28"/>
          <w:szCs w:val="28"/>
        </w:rPr>
        <w:t xml:space="preserve">– низшая теплотворная топлива принимаем </w:t>
      </w:r>
      <w:r>
        <w:rPr>
          <w:sz w:val="28"/>
        </w:rPr>
        <w:pict>
          <v:shape id="_x0000_i1091" type="#_x0000_t75" style="width:18.75pt;height:14.25pt">
            <v:imagedata r:id="rId73" o:title=""/>
          </v:shape>
        </w:pict>
      </w:r>
      <w:r w:rsidR="005305E0" w:rsidRPr="00B522A1">
        <w:rPr>
          <w:sz w:val="28"/>
          <w:szCs w:val="28"/>
        </w:rPr>
        <w:t xml:space="preserve"> = </w:t>
      </w:r>
      <w:r w:rsidR="005305E0" w:rsidRPr="00B522A1">
        <w:rPr>
          <w:i/>
          <w:sz w:val="28"/>
          <w:szCs w:val="28"/>
        </w:rPr>
        <w:t>42,8 МДж/м</w:t>
      </w:r>
      <w:r w:rsidR="005305E0" w:rsidRPr="00B522A1">
        <w:rPr>
          <w:i/>
          <w:sz w:val="28"/>
          <w:szCs w:val="28"/>
          <w:vertAlign w:val="superscript"/>
        </w:rPr>
        <w:t>3</w:t>
      </w:r>
      <w:r w:rsidR="005305E0" w:rsidRPr="00B522A1">
        <w:rPr>
          <w:sz w:val="28"/>
          <w:szCs w:val="28"/>
        </w:rPr>
        <w:t>.</w:t>
      </w:r>
    </w:p>
    <w:p w:rsidR="005305E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324.75pt;height:35.25pt">
            <v:imagedata r:id="rId74" o:title=""/>
          </v:shape>
        </w:pict>
      </w: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Отсюда:</w:t>
      </w:r>
    </w:p>
    <w:p w:rsidR="008C498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34.25pt;height:33pt">
            <v:imagedata r:id="rId75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1.3.13 Давление конца сгорания</w:t>
      </w: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Давление конца сгорания в двигателе с воспламенением от сжатия определяется: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498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45.75pt;height:18pt">
            <v:imagedata r:id="rId76" o:title=""/>
          </v:shape>
        </w:pict>
      </w:r>
      <w:r w:rsidR="008C4981" w:rsidRPr="00B522A1">
        <w:rPr>
          <w:sz w:val="28"/>
          <w:szCs w:val="28"/>
        </w:rPr>
        <w:t>(25)</w:t>
      </w:r>
    </w:p>
    <w:p w:rsidR="008C498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65pt;height:17.25pt">
            <v:imagedata r:id="rId77" o:title=""/>
          </v:shape>
        </w:pict>
      </w: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>1.3.14 Степень предварительного расширения</w:t>
      </w: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Степень предварительного расширения для двигателя с воспламенением от сжатия определяется по формуле: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498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48.75pt;height:33.75pt">
            <v:imagedata r:id="rId78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8C4981" w:rsidRPr="00B522A1">
        <w:rPr>
          <w:sz w:val="28"/>
          <w:szCs w:val="28"/>
        </w:rPr>
        <w:t>(26)</w:t>
      </w:r>
    </w:p>
    <w:p w:rsidR="008C4981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74pt;height:33pt">
            <v:imagedata r:id="rId79" o:title=""/>
          </v:shape>
        </w:pict>
      </w:r>
    </w:p>
    <w:p w:rsidR="008C4981" w:rsidRPr="00B522A1" w:rsidRDefault="008C498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D745A" w:rsidRPr="00B522A1" w:rsidRDefault="00FD745A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1.3.15 Объем в конце сгорания</w:t>
      </w:r>
    </w:p>
    <w:p w:rsidR="00FD745A" w:rsidRPr="00B522A1" w:rsidRDefault="00FD745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>Объем в конце сгорания можно определить из выражения: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D745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54.75pt;height:18pt">
            <v:imagedata r:id="rId80" o:title=""/>
          </v:shape>
        </w:pict>
      </w:r>
      <w:r w:rsidR="00FD745A" w:rsidRPr="00B522A1">
        <w:rPr>
          <w:sz w:val="28"/>
          <w:szCs w:val="28"/>
        </w:rPr>
        <w:t>(27)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D745A" w:rsidRPr="00B522A1" w:rsidRDefault="00FD745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 xml:space="preserve">где </w:t>
      </w:r>
      <w:r w:rsidRPr="00B522A1">
        <w:rPr>
          <w:i/>
          <w:sz w:val="28"/>
        </w:rPr>
        <w:t>V</w:t>
      </w:r>
      <w:r w:rsidRPr="00B522A1">
        <w:rPr>
          <w:i/>
          <w:sz w:val="28"/>
          <w:vertAlign w:val="subscript"/>
        </w:rPr>
        <w:t>С</w:t>
      </w:r>
      <w:r w:rsidRPr="00B522A1">
        <w:rPr>
          <w:i/>
          <w:sz w:val="28"/>
        </w:rPr>
        <w:t xml:space="preserve"> </w:t>
      </w:r>
      <w:r w:rsidRPr="00B522A1">
        <w:rPr>
          <w:sz w:val="28"/>
        </w:rPr>
        <w:t>- объем пространства сжатия.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D745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51pt;height:30.75pt">
            <v:imagedata r:id="rId81" o:title=""/>
          </v:shape>
        </w:pict>
      </w:r>
      <w:r w:rsidR="00FD745A" w:rsidRPr="00B522A1">
        <w:rPr>
          <w:sz w:val="28"/>
          <w:szCs w:val="28"/>
        </w:rPr>
        <w:t>(28)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D745A" w:rsidRPr="00B522A1" w:rsidRDefault="00FD745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 xml:space="preserve">где </w:t>
      </w:r>
      <w:r w:rsidRPr="00B522A1">
        <w:rPr>
          <w:i/>
          <w:sz w:val="28"/>
        </w:rPr>
        <w:t>V</w:t>
      </w:r>
      <w:r w:rsidRPr="00B522A1">
        <w:rPr>
          <w:i/>
          <w:sz w:val="28"/>
          <w:vertAlign w:val="subscript"/>
          <w:lang w:val="en-US"/>
        </w:rPr>
        <w:t>S</w:t>
      </w:r>
      <w:r w:rsidRPr="00B522A1">
        <w:rPr>
          <w:i/>
          <w:sz w:val="28"/>
        </w:rPr>
        <w:t xml:space="preserve"> </w:t>
      </w:r>
      <w:r w:rsidRPr="00B522A1">
        <w:rPr>
          <w:sz w:val="28"/>
        </w:rPr>
        <w:t>– рабочий объем цилиндра.</w:t>
      </w:r>
    </w:p>
    <w:p w:rsidR="00FD745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02.75pt;height:30.75pt">
            <v:imagedata r:id="rId82" o:title=""/>
          </v:shape>
        </w:pict>
      </w:r>
    </w:p>
    <w:p w:rsid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16.25pt;height:17.25pt">
            <v:imagedata r:id="rId83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21BDF" w:rsidRPr="00B522A1" w:rsidRDefault="00421BDF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1.4 Определение параметров конца расширения</w:t>
      </w:r>
    </w:p>
    <w:p w:rsidR="00DF6AF4" w:rsidRPr="00B522A1" w:rsidRDefault="00DF6AF4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421BDF" w:rsidRPr="00B522A1" w:rsidRDefault="00421BDF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1.4.1 Давление конца расширения</w:t>
      </w:r>
    </w:p>
    <w:p w:rsidR="00421BDF" w:rsidRPr="00B522A1" w:rsidRDefault="00421BDF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>Давление конца расширения</w:t>
      </w:r>
      <w:r w:rsidRPr="00B522A1">
        <w:rPr>
          <w:sz w:val="28"/>
        </w:rPr>
        <w:t xml:space="preserve"> в двигателе с воспламенением от сжатия определяется из следующего выражения: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21BD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45pt;height:30.75pt">
            <v:imagedata r:id="rId84" o:title=""/>
          </v:shape>
        </w:pict>
      </w:r>
      <w:r w:rsidR="00421BDF" w:rsidRPr="00B522A1">
        <w:rPr>
          <w:sz w:val="28"/>
          <w:szCs w:val="28"/>
        </w:rPr>
        <w:t>(29)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21BDF" w:rsidRPr="00B522A1" w:rsidRDefault="00421BD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03" type="#_x0000_t75" style="width:11.25pt;height:14.25pt">
            <v:imagedata r:id="rId85" o:title=""/>
          </v:shape>
        </w:pict>
      </w:r>
      <w:r w:rsidRPr="00B522A1">
        <w:rPr>
          <w:sz w:val="28"/>
          <w:szCs w:val="28"/>
        </w:rPr>
        <w:t xml:space="preserve"> - </w:t>
      </w:r>
      <w:r w:rsidR="00DF6AF4" w:rsidRPr="00B522A1">
        <w:rPr>
          <w:sz w:val="28"/>
          <w:szCs w:val="28"/>
        </w:rPr>
        <w:t>степень последующего расширения;</w: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4.25pt;height:17.25pt">
            <v:imagedata r:id="rId86" o:title=""/>
          </v:shape>
        </w:pict>
      </w:r>
      <w:r w:rsidR="00DF6AF4" w:rsidRPr="00B522A1">
        <w:rPr>
          <w:sz w:val="28"/>
          <w:szCs w:val="28"/>
        </w:rPr>
        <w:t xml:space="preserve"> - </w:t>
      </w:r>
      <w:r w:rsidR="00DF6AF4" w:rsidRPr="00B522A1">
        <w:rPr>
          <w:snapToGrid w:val="0"/>
          <w:sz w:val="28"/>
          <w:szCs w:val="28"/>
        </w:rPr>
        <w:t>средний показатель политропы расширения.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33.75pt;height:33pt">
            <v:imagedata r:id="rId87" o:title=""/>
          </v:shape>
        </w:pict>
      </w:r>
      <w:r w:rsidR="00DF6AF4" w:rsidRPr="00B522A1">
        <w:rPr>
          <w:sz w:val="28"/>
          <w:szCs w:val="28"/>
        </w:rPr>
        <w:t>(30)</w: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78.75pt;height:33pt">
            <v:imagedata r:id="rId88" o:title=""/>
          </v:shape>
        </w:pic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72.75pt;height:30.75pt">
            <v:imagedata r:id="rId89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DF6AF4" w:rsidRPr="00B522A1">
        <w:rPr>
          <w:sz w:val="28"/>
          <w:szCs w:val="28"/>
        </w:rPr>
        <w:t>(31)</w: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08pt;height:30.75pt">
            <v:imagedata r:id="rId90" o:title=""/>
          </v:shape>
        </w:pic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16.75pt;height:33pt">
            <v:imagedata r:id="rId91" o:title=""/>
          </v:shape>
        </w:pict>
      </w:r>
    </w:p>
    <w:p w:rsidR="00DF6AF4" w:rsidRPr="00B522A1" w:rsidRDefault="00DF6AF4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F6AF4" w:rsidRPr="00B522A1" w:rsidRDefault="00DF6AF4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1.4.2 Температура конца расширения</w:t>
      </w:r>
    </w:p>
    <w:p w:rsidR="00DF6AF4" w:rsidRPr="00B522A1" w:rsidRDefault="00DF6AF4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В конце расширения температура высчитывается по формуле: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51.75pt;height:30.75pt">
            <v:imagedata r:id="rId92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DF6AF4" w:rsidRPr="00B522A1">
        <w:rPr>
          <w:sz w:val="28"/>
          <w:szCs w:val="28"/>
        </w:rPr>
        <w:t>(32)</w:t>
      </w:r>
    </w:p>
    <w:p w:rsidR="00DF6AF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73.25pt;height:33pt">
            <v:imagedata r:id="rId93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63718" w:rsidRPr="00B522A1" w:rsidRDefault="0076371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1.5 Определение индикаторных показателей двигателя</w:t>
      </w:r>
    </w:p>
    <w:p w:rsidR="00763718" w:rsidRPr="00B522A1" w:rsidRDefault="0076371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63718" w:rsidRPr="00B522A1" w:rsidRDefault="0076371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b/>
          <w:sz w:val="28"/>
          <w:szCs w:val="28"/>
        </w:rPr>
        <w:t>1.5.1</w:t>
      </w:r>
      <w:r w:rsidRPr="00B522A1">
        <w:rPr>
          <w:sz w:val="28"/>
          <w:szCs w:val="28"/>
        </w:rPr>
        <w:t xml:space="preserve"> Теоретическое среднее индикаторное давление для двигателя с воспламенением от сжатия определяется по следующему выражению: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6371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90.25pt;height:38.25pt">
            <v:imagedata r:id="rId94" o:title=""/>
          </v:shape>
        </w:pict>
      </w:r>
      <w:r w:rsidR="00763718" w:rsidRPr="00B522A1">
        <w:rPr>
          <w:sz w:val="28"/>
          <w:szCs w:val="28"/>
        </w:rPr>
        <w:t>(33)</w:t>
      </w:r>
    </w:p>
    <w:p w:rsidR="0076371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406.5pt;height:34.5pt">
            <v:imagedata r:id="rId95" o:title=""/>
          </v:shape>
        </w:pict>
      </w:r>
    </w:p>
    <w:p w:rsidR="00763718" w:rsidRPr="00B522A1" w:rsidRDefault="0076371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63718" w:rsidRPr="00B522A1" w:rsidRDefault="0076371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1.5.2 Действительное среднее индикаторное давление</w:t>
      </w:r>
    </w:p>
    <w:p w:rsidR="00114263" w:rsidRPr="00B522A1" w:rsidRDefault="00114263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Действительное давление будет равно: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75.75pt;height:18.75pt">
            <v:imagedata r:id="rId96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114263" w:rsidRPr="00B522A1">
        <w:rPr>
          <w:sz w:val="28"/>
          <w:szCs w:val="28"/>
        </w:rPr>
        <w:t>(34)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4263" w:rsidRPr="00B522A1" w:rsidRDefault="00114263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15" type="#_x0000_t75" style="width:11.25pt;height:12.75pt">
            <v:imagedata r:id="rId97" o:title=""/>
          </v:shape>
        </w:pict>
      </w:r>
      <w:r w:rsidRPr="00B522A1">
        <w:rPr>
          <w:sz w:val="28"/>
          <w:szCs w:val="28"/>
        </w:rPr>
        <w:t xml:space="preserve"> - коэффициент неполноты индикаторной диаграммы, учитывающий скругления в точках </w:t>
      </w:r>
      <w:r w:rsidRPr="00B522A1">
        <w:rPr>
          <w:i/>
          <w:sz w:val="28"/>
          <w:szCs w:val="28"/>
          <w:lang w:val="en-US"/>
        </w:rPr>
        <w:t>C</w:t>
      </w:r>
      <w:r w:rsidRPr="00B522A1">
        <w:rPr>
          <w:sz w:val="28"/>
          <w:szCs w:val="28"/>
        </w:rPr>
        <w:t xml:space="preserve">, </w:t>
      </w:r>
      <w:r w:rsidRPr="00B522A1">
        <w:rPr>
          <w:i/>
          <w:sz w:val="28"/>
          <w:szCs w:val="28"/>
          <w:lang w:val="en-US"/>
        </w:rPr>
        <w:t>Z</w:t>
      </w:r>
      <w:r w:rsidRPr="00B522A1">
        <w:rPr>
          <w:sz w:val="28"/>
          <w:szCs w:val="28"/>
        </w:rPr>
        <w:t xml:space="preserve">, </w:t>
      </w:r>
      <w:r w:rsidRPr="00B522A1">
        <w:rPr>
          <w:i/>
          <w:sz w:val="28"/>
          <w:szCs w:val="28"/>
          <w:lang w:val="en-US"/>
        </w:rPr>
        <w:t>b</w:t>
      </w:r>
      <w:r w:rsidRPr="00B522A1">
        <w:rPr>
          <w:sz w:val="28"/>
          <w:szCs w:val="28"/>
        </w:rPr>
        <w:t xml:space="preserve">, принимаем </w:t>
      </w:r>
      <w:r w:rsidR="00B365CD">
        <w:rPr>
          <w:sz w:val="28"/>
          <w:szCs w:val="28"/>
        </w:rPr>
        <w:pict>
          <v:shape id="_x0000_i1116" type="#_x0000_t75" style="width:11.25pt;height:12.75pt">
            <v:imagedata r:id="rId97" o:title=""/>
          </v:shape>
        </w:pict>
      </w:r>
      <w:r w:rsidRPr="00B522A1">
        <w:rPr>
          <w:sz w:val="28"/>
          <w:szCs w:val="28"/>
        </w:rPr>
        <w:t xml:space="preserve"> = 0,95;</w:t>
      </w: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8.75pt;height:12.75pt">
            <v:imagedata r:id="rId98" o:title=""/>
          </v:shape>
        </w:pict>
      </w:r>
      <w:r w:rsidR="00114263" w:rsidRPr="00B522A1">
        <w:rPr>
          <w:sz w:val="28"/>
          <w:szCs w:val="28"/>
        </w:rPr>
        <w:t xml:space="preserve"> - среднее давление насосных потерь при процессах впуска и выпуска.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66.75pt;height:18pt">
            <v:imagedata r:id="rId99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114263" w:rsidRPr="00B522A1">
        <w:rPr>
          <w:sz w:val="28"/>
          <w:szCs w:val="28"/>
        </w:rPr>
        <w:t>(35)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4263" w:rsidRPr="00B522A1" w:rsidRDefault="00114263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="00B365CD">
        <w:rPr>
          <w:sz w:val="28"/>
          <w:szCs w:val="28"/>
        </w:rPr>
        <w:pict>
          <v:shape id="_x0000_i1119" type="#_x0000_t75" style="width:15pt;height:17.25pt">
            <v:imagedata r:id="rId100" o:title=""/>
          </v:shape>
        </w:pict>
      </w:r>
      <w:r w:rsidRPr="00B522A1">
        <w:rPr>
          <w:sz w:val="28"/>
          <w:szCs w:val="28"/>
        </w:rPr>
        <w:t xml:space="preserve"> - давление при впуске смеси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84.75pt;height:17.25pt">
            <v:imagedata r:id="rId101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114263" w:rsidRPr="00B522A1">
        <w:rPr>
          <w:sz w:val="28"/>
          <w:szCs w:val="28"/>
        </w:rPr>
        <w:t>(36)</w:t>
      </w: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41pt;height:17.25pt">
            <v:imagedata r:id="rId102" o:title=""/>
          </v:shape>
        </w:pict>
      </w:r>
    </w:p>
    <w:p w:rsidR="00114263" w:rsidRP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4263" w:rsidRPr="00B522A1">
        <w:rPr>
          <w:sz w:val="28"/>
          <w:szCs w:val="28"/>
        </w:rPr>
        <w:t>Тогда:</w:t>
      </w:r>
    </w:p>
    <w:p w:rsidR="0011426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64.25pt;height:15.75pt">
            <v:imagedata r:id="rId103" o:title=""/>
          </v:shape>
        </w:pict>
      </w:r>
    </w:p>
    <w:p w:rsidR="00114263" w:rsidRPr="00B522A1" w:rsidRDefault="004665D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Следовательно:</w:t>
      </w:r>
    </w:p>
    <w:p w:rsidR="004665D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77.75pt;height:18pt">
            <v:imagedata r:id="rId104" o:title=""/>
          </v:shape>
        </w:pict>
      </w:r>
    </w:p>
    <w:p w:rsidR="005045A0" w:rsidRPr="00B522A1" w:rsidRDefault="005045A0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665DF" w:rsidRPr="00B522A1" w:rsidRDefault="005045A0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1.5.3 Индикаторный коэффициент полезного действия</w:t>
      </w:r>
    </w:p>
    <w:p w:rsidR="005045A0" w:rsidRPr="00B522A1" w:rsidRDefault="005045A0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Индикаторный коэффициент полезного действия определяется: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5045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4" type="#_x0000_t75" style="width:110.25pt;height:36pt" fillcolor="window">
            <v:imagedata r:id="rId105" o:title=""/>
          </v:shape>
        </w:pict>
      </w:r>
      <w:r w:rsidR="005045A0" w:rsidRPr="00B522A1">
        <w:rPr>
          <w:sz w:val="28"/>
        </w:rPr>
        <w:t>(37)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5045A0" w:rsidRPr="00B522A1" w:rsidRDefault="005045A0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25" type="#_x0000_t75" style="width:17.25pt;height:17.25pt">
            <v:imagedata r:id="rId106" o:title=""/>
          </v:shape>
        </w:pict>
      </w:r>
      <w:r w:rsidRPr="00B522A1">
        <w:rPr>
          <w:sz w:val="28"/>
          <w:szCs w:val="28"/>
        </w:rPr>
        <w:t xml:space="preserve"> - плотность заряда на впуске, (кг/м3)</w:t>
      </w:r>
      <w:r w:rsidR="00CC0B73" w:rsidRPr="00B522A1">
        <w:rPr>
          <w:sz w:val="28"/>
          <w:szCs w:val="28"/>
        </w:rPr>
        <w:t>;</w:t>
      </w:r>
    </w:p>
    <w:p w:rsidR="00CC0B7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5pt;height:18pt">
            <v:imagedata r:id="rId107" o:title=""/>
          </v:shape>
        </w:pict>
      </w:r>
      <w:r w:rsidR="00CC0B73" w:rsidRPr="00B522A1">
        <w:rPr>
          <w:sz w:val="28"/>
          <w:szCs w:val="28"/>
        </w:rPr>
        <w:t xml:space="preserve"> - коэффициент наполнения.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5045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127" type="#_x0000_t75" style="width:60.75pt;height:33.75pt" fillcolor="window">
            <v:imagedata r:id="rId108" o:title=""/>
          </v:shape>
        </w:pict>
      </w:r>
      <w:r w:rsidR="00B522A1" w:rsidRPr="00B522A1">
        <w:rPr>
          <w:sz w:val="28"/>
        </w:rPr>
        <w:t xml:space="preserve"> </w:t>
      </w:r>
      <w:r w:rsidR="00790673" w:rsidRPr="00B522A1">
        <w:rPr>
          <w:sz w:val="28"/>
        </w:rPr>
        <w:t>(38)</w:t>
      </w:r>
    </w:p>
    <w:p w:rsidR="00CC0B73" w:rsidRPr="00B522A1" w:rsidRDefault="00CC0B73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28" type="#_x0000_t75" style="width:12pt;height:12.75pt">
            <v:imagedata r:id="rId109" o:title=""/>
          </v:shape>
        </w:pict>
      </w:r>
      <w:r w:rsidRPr="00B522A1">
        <w:rPr>
          <w:sz w:val="28"/>
          <w:szCs w:val="28"/>
        </w:rPr>
        <w:t xml:space="preserve"> - удельная газовая постоянная, (</w:t>
      </w:r>
      <w:r w:rsidR="00B365CD">
        <w:rPr>
          <w:sz w:val="28"/>
          <w:szCs w:val="28"/>
        </w:rPr>
        <w:pict>
          <v:shape id="_x0000_i1129" type="#_x0000_t75" style="width:1in;height:30.75pt">
            <v:imagedata r:id="rId110" o:title=""/>
          </v:shape>
        </w:pict>
      </w:r>
      <w:r w:rsidRPr="00B522A1">
        <w:rPr>
          <w:sz w:val="28"/>
          <w:szCs w:val="28"/>
        </w:rPr>
        <w:t>).</w:t>
      </w:r>
    </w:p>
    <w:p w:rsidR="005045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0" type="#_x0000_t75" style="width:138.75pt;height:35.25pt" fillcolor="window">
            <v:imagedata r:id="rId111" o:title=""/>
          </v:shape>
        </w:pict>
      </w:r>
    </w:p>
    <w:p w:rsidR="005045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1" type="#_x0000_t75" style="width:216.75pt;height:35.25pt" fillcolor="window">
            <v:imagedata r:id="rId112" o:title=""/>
          </v:shape>
        </w:pict>
      </w:r>
    </w:p>
    <w:p w:rsidR="00790673" w:rsidRPr="00B522A1" w:rsidRDefault="00790673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790673" w:rsidRPr="00B522A1" w:rsidRDefault="00CF085F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1.5.4 Индикаторный удельный расход топлива</w:t>
      </w: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Удельный расход топлива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sz w:val="28"/>
          <w:szCs w:val="28"/>
        </w:rPr>
        <w:t>для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sz w:val="28"/>
          <w:szCs w:val="28"/>
        </w:rPr>
        <w:t>двигателя с воспламенением от сжатия рассчитывается по выражению: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2" type="#_x0000_t75" style="width:81pt;height:33pt" fillcolor="window">
            <v:imagedata r:id="rId113" o:title=""/>
          </v:shape>
        </w:pict>
      </w:r>
      <w:r w:rsidR="00B522A1" w:rsidRPr="00B522A1">
        <w:rPr>
          <w:sz w:val="28"/>
        </w:rPr>
        <w:t xml:space="preserve"> </w:t>
      </w:r>
      <w:r w:rsidR="00CF085F" w:rsidRPr="00B522A1">
        <w:rPr>
          <w:sz w:val="28"/>
        </w:rPr>
        <w:t>(39)</w:t>
      </w: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33" type="#_x0000_t75" style="width:183.75pt;height:33.75pt" fillcolor="window">
            <v:imagedata r:id="rId114" o:title=""/>
          </v:shape>
        </w:pict>
      </w:r>
    </w:p>
    <w:p w:rsidR="00CF085F" w:rsidRPr="00B522A1" w:rsidRDefault="00B522A1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="00CF085F" w:rsidRPr="00B522A1">
        <w:rPr>
          <w:b/>
          <w:sz w:val="28"/>
        </w:rPr>
        <w:t>1.6 Определение эффективных показателей двигателя</w:t>
      </w: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>1.6.1 Среднее давление механических потерь</w:t>
      </w:r>
    </w:p>
    <w:p w:rsidR="00B522A1" w:rsidRDefault="00CF085F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Величина </w:t>
      </w:r>
      <w:r w:rsidR="00B365CD">
        <w:rPr>
          <w:sz w:val="28"/>
          <w:szCs w:val="28"/>
        </w:rPr>
        <w:pict>
          <v:shape id="_x0000_i1134" type="#_x0000_t75" style="width:18.75pt;height:17.25pt">
            <v:imagedata r:id="rId115" o:title=""/>
          </v:shape>
        </w:pict>
      </w:r>
      <w:r w:rsidRPr="00B522A1">
        <w:rPr>
          <w:sz w:val="28"/>
        </w:rPr>
        <w:t xml:space="preserve"> зависит от многих факторов (трения в кривошипно-шатунном механизме, потерь на привод вспомогательных механизмов, теплового состояния, режимов работы двигателя). Оценка величины механических потерь может быть произведена для каждого двигателя только на основании экспериментальных данных.</w:t>
      </w: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Среднее давление МПа/м</w:t>
      </w:r>
      <w:r w:rsidRPr="00B522A1">
        <w:rPr>
          <w:sz w:val="28"/>
          <w:vertAlign w:val="superscript"/>
        </w:rPr>
        <w:t>2</w:t>
      </w:r>
      <w:r w:rsidRPr="00B522A1">
        <w:rPr>
          <w:sz w:val="28"/>
        </w:rPr>
        <w:t xml:space="preserve"> механических потерь </w:t>
      </w:r>
      <w:r w:rsidR="00B365CD">
        <w:rPr>
          <w:sz w:val="28"/>
          <w:szCs w:val="28"/>
        </w:rPr>
        <w:pict>
          <v:shape id="_x0000_i1135" type="#_x0000_t75" style="width:18.75pt;height:17.25pt">
            <v:imagedata r:id="rId116" o:title=""/>
          </v:shape>
        </w:pict>
      </w:r>
      <w:r w:rsidRPr="00B522A1">
        <w:rPr>
          <w:sz w:val="28"/>
        </w:rPr>
        <w:t xml:space="preserve"> рекомендуется определять по эмпирической зависимости вида: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69pt;height:17.25pt">
            <v:imagedata r:id="rId117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CF085F" w:rsidRPr="00B522A1">
        <w:rPr>
          <w:sz w:val="28"/>
          <w:szCs w:val="28"/>
        </w:rPr>
        <w:t>(40)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i/>
          <w:sz w:val="28"/>
          <w:szCs w:val="28"/>
        </w:rPr>
        <w:t xml:space="preserve">а, </w:t>
      </w:r>
      <w:r w:rsidRPr="00B522A1">
        <w:rPr>
          <w:i/>
          <w:sz w:val="28"/>
          <w:szCs w:val="28"/>
          <w:lang w:val="en-US"/>
        </w:rPr>
        <w:t>b</w:t>
      </w:r>
      <w:r w:rsidRPr="00B522A1">
        <w:rPr>
          <w:sz w:val="28"/>
          <w:szCs w:val="28"/>
        </w:rPr>
        <w:t xml:space="preserve"> – постоянные коэффициенты для двигателя</w:t>
      </w:r>
      <w:r w:rsidR="002959CE" w:rsidRPr="00B522A1">
        <w:rPr>
          <w:sz w:val="28"/>
          <w:szCs w:val="28"/>
        </w:rPr>
        <w:t xml:space="preserve"> (</w:t>
      </w:r>
      <w:r w:rsidR="002959CE" w:rsidRPr="00B522A1">
        <w:rPr>
          <w:i/>
          <w:sz w:val="28"/>
          <w:szCs w:val="28"/>
          <w:lang w:val="en-US"/>
        </w:rPr>
        <w:t>a</w:t>
      </w:r>
      <w:r w:rsidR="002959CE" w:rsidRPr="00B522A1">
        <w:rPr>
          <w:i/>
          <w:sz w:val="28"/>
          <w:szCs w:val="28"/>
        </w:rPr>
        <w:t xml:space="preserve"> = </w:t>
      </w:r>
      <w:r w:rsidR="002959CE" w:rsidRPr="00B522A1">
        <w:rPr>
          <w:i/>
          <w:sz w:val="28"/>
        </w:rPr>
        <w:t>0,089</w:t>
      </w:r>
      <w:r w:rsidR="002959CE" w:rsidRPr="00B522A1">
        <w:rPr>
          <w:sz w:val="28"/>
        </w:rPr>
        <w:t xml:space="preserve">, </w:t>
      </w:r>
      <w:r w:rsidR="002959CE" w:rsidRPr="00B522A1">
        <w:rPr>
          <w:i/>
          <w:sz w:val="28"/>
          <w:lang w:val="en-US"/>
        </w:rPr>
        <w:t>b</w:t>
      </w:r>
      <w:r w:rsidR="002959CE" w:rsidRPr="00B522A1">
        <w:rPr>
          <w:i/>
          <w:sz w:val="28"/>
        </w:rPr>
        <w:t xml:space="preserve"> = 0,0135</w:t>
      </w:r>
      <w:r w:rsidR="002959CE" w:rsidRPr="00B522A1">
        <w:rPr>
          <w:sz w:val="28"/>
        </w:rPr>
        <w:t>)</w:t>
      </w:r>
      <w:r w:rsidRPr="00B522A1">
        <w:rPr>
          <w:sz w:val="28"/>
          <w:szCs w:val="28"/>
        </w:rPr>
        <w:t>;</w:t>
      </w: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5.75pt;height:17.25pt">
            <v:imagedata r:id="rId118" o:title=""/>
          </v:shape>
        </w:pict>
      </w:r>
      <w:r w:rsidR="00CF085F" w:rsidRPr="00B522A1">
        <w:rPr>
          <w:sz w:val="28"/>
          <w:szCs w:val="28"/>
        </w:rPr>
        <w:t xml:space="preserve"> - средняя скорость поршня, м/с.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93pt;height:33pt">
            <v:imagedata r:id="rId119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CF085F" w:rsidRPr="00B522A1">
        <w:rPr>
          <w:sz w:val="28"/>
          <w:szCs w:val="28"/>
        </w:rPr>
        <w:t>(41)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F085F" w:rsidRPr="00B522A1" w:rsidRDefault="00CF085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="00B365CD">
        <w:rPr>
          <w:sz w:val="28"/>
        </w:rPr>
        <w:pict>
          <v:shape id="_x0000_i1139" type="#_x0000_t75" style="width:11.25pt;height:14.25pt">
            <v:imagedata r:id="rId120" o:title=""/>
          </v:shape>
        </w:pict>
      </w:r>
      <w:r w:rsidRPr="00B522A1">
        <w:rPr>
          <w:sz w:val="28"/>
          <w:szCs w:val="28"/>
        </w:rPr>
        <w:t>– ход поршня, мм;</w:t>
      </w:r>
    </w:p>
    <w:p w:rsidR="00CF085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140" type="#_x0000_t75" style="width:24pt;height:18pt">
            <v:imagedata r:id="rId121" o:title=""/>
          </v:shape>
        </w:pict>
      </w:r>
      <w:r w:rsidR="00CF085F" w:rsidRPr="00B522A1">
        <w:rPr>
          <w:sz w:val="28"/>
          <w:szCs w:val="28"/>
        </w:rPr>
        <w:t xml:space="preserve"> - </w:t>
      </w:r>
      <w:r w:rsidR="002959CE" w:rsidRPr="00B522A1">
        <w:rPr>
          <w:sz w:val="28"/>
          <w:szCs w:val="28"/>
        </w:rPr>
        <w:t>номинальная частота вращения коленчатого вала, об/мин</w:t>
      </w:r>
      <w:r w:rsidR="00CF085F" w:rsidRPr="00B522A1">
        <w:rPr>
          <w:sz w:val="28"/>
          <w:szCs w:val="28"/>
        </w:rPr>
        <w:t>.</w:t>
      </w:r>
    </w:p>
    <w:p w:rsidR="002959C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1" type="#_x0000_t75" style="width:156.75pt;height:33pt">
            <v:imagedata r:id="rId122" o:title=""/>
          </v:shape>
        </w:pict>
      </w:r>
    </w:p>
    <w:p w:rsidR="002959C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2" type="#_x0000_t75" style="width:204.75pt;height:18pt">
            <v:imagedata r:id="rId123" o:title=""/>
          </v:shape>
        </w:pict>
      </w:r>
    </w:p>
    <w:p w:rsidR="002959CE" w:rsidRPr="00B522A1" w:rsidRDefault="002959CE" w:rsidP="00B522A1">
      <w:pPr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</w:p>
    <w:p w:rsidR="002959CE" w:rsidRPr="00B522A1" w:rsidRDefault="003A3949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1.6.2 Среднее эффективное давление</w:t>
      </w:r>
    </w:p>
    <w:p w:rsidR="003A3949" w:rsidRPr="00B522A1" w:rsidRDefault="003A3949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Среднее эффективное давление определяется:</w:t>
      </w:r>
    </w:p>
    <w:p w:rsidR="003A3949" w:rsidRP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5CD">
        <w:rPr>
          <w:sz w:val="28"/>
          <w:szCs w:val="28"/>
        </w:rPr>
        <w:pict>
          <v:shape id="_x0000_i1143" type="#_x0000_t75" style="width:66pt;height:18pt">
            <v:imagedata r:id="rId124" o:title=""/>
          </v:shape>
        </w:pict>
      </w:r>
      <w:r w:rsidRPr="00B522A1">
        <w:rPr>
          <w:sz w:val="28"/>
          <w:szCs w:val="28"/>
        </w:rPr>
        <w:t xml:space="preserve"> </w:t>
      </w:r>
      <w:r w:rsidR="003A3949" w:rsidRPr="00B522A1">
        <w:rPr>
          <w:sz w:val="28"/>
          <w:szCs w:val="28"/>
        </w:rPr>
        <w:t>(42)</w:t>
      </w:r>
    </w:p>
    <w:p w:rsidR="003A3949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56.75pt;height:18.75pt">
            <v:imagedata r:id="rId125" o:title=""/>
          </v:shape>
        </w:pict>
      </w:r>
    </w:p>
    <w:p w:rsidR="003A3949" w:rsidRPr="00B522A1" w:rsidRDefault="003A3949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A3949" w:rsidRPr="00B522A1" w:rsidRDefault="003A3949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B522A1">
        <w:rPr>
          <w:b/>
          <w:sz w:val="28"/>
          <w:szCs w:val="28"/>
        </w:rPr>
        <w:t>1.6.</w:t>
      </w:r>
      <w:r w:rsidR="008A7357" w:rsidRPr="00B522A1">
        <w:rPr>
          <w:b/>
          <w:sz w:val="28"/>
          <w:szCs w:val="28"/>
        </w:rPr>
        <w:t>3</w:t>
      </w:r>
      <w:r w:rsidRPr="00B522A1">
        <w:rPr>
          <w:b/>
          <w:sz w:val="28"/>
          <w:szCs w:val="28"/>
        </w:rPr>
        <w:t xml:space="preserve"> Механический коэффициент полезного действия </w:t>
      </w: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Механический коэффициент полезного действия выражается: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45.75pt;height:33.75pt">
            <v:imagedata r:id="rId126" o:title=""/>
          </v:shape>
        </w:pict>
      </w:r>
      <w:r w:rsidR="00D30E94" w:rsidRPr="00B522A1">
        <w:rPr>
          <w:sz w:val="28"/>
          <w:szCs w:val="28"/>
        </w:rPr>
        <w:t>(43)</w:t>
      </w: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86.25pt;height:33pt">
            <v:imagedata r:id="rId127" o:title=""/>
          </v:shape>
        </w:pict>
      </w: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B522A1">
        <w:rPr>
          <w:b/>
          <w:sz w:val="28"/>
        </w:rPr>
        <w:t>1.6.</w:t>
      </w:r>
      <w:r w:rsidR="008A7357" w:rsidRPr="00B522A1">
        <w:rPr>
          <w:b/>
          <w:sz w:val="28"/>
        </w:rPr>
        <w:t>4</w:t>
      </w:r>
      <w:r w:rsidRPr="00B522A1">
        <w:rPr>
          <w:b/>
          <w:sz w:val="28"/>
        </w:rPr>
        <w:t xml:space="preserve"> Эффективный коэффициент полезного действия</w:t>
      </w: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Эффективный коэффициент полезного действия определяется: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44.25pt;height:33.75pt">
            <v:imagedata r:id="rId128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D30E94" w:rsidRPr="00B522A1">
        <w:rPr>
          <w:sz w:val="28"/>
          <w:szCs w:val="28"/>
        </w:rPr>
        <w:t>(44)</w:t>
      </w: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81pt;height:33pt">
            <v:imagedata r:id="rId129" o:title=""/>
          </v:shape>
        </w:pict>
      </w: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30E94" w:rsidRPr="00AC792B" w:rsidRDefault="00D30E94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1.6.</w:t>
      </w:r>
      <w:r w:rsidR="008A7357" w:rsidRPr="00AC792B">
        <w:rPr>
          <w:b/>
          <w:sz w:val="28"/>
        </w:rPr>
        <w:t>5</w:t>
      </w:r>
      <w:r w:rsidRPr="00AC792B">
        <w:rPr>
          <w:b/>
          <w:sz w:val="28"/>
        </w:rPr>
        <w:t xml:space="preserve"> Эффективный удельный расход топлива</w:t>
      </w:r>
    </w:p>
    <w:p w:rsidR="00D30E94" w:rsidRPr="00B522A1" w:rsidRDefault="00D30E94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9" type="#_x0000_t75" style="width:45pt;height:33.75pt" fillcolor="window">
            <v:imagedata r:id="rId130" o:title=""/>
          </v:shape>
        </w:pict>
      </w:r>
      <w:r w:rsidR="00D30E94" w:rsidRPr="00B522A1">
        <w:rPr>
          <w:sz w:val="28"/>
        </w:rPr>
        <w:t>(45)</w:t>
      </w:r>
    </w:p>
    <w:p w:rsidR="00D30E94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0" type="#_x0000_t75" style="width:135.75pt;height:33pt" fillcolor="window">
            <v:imagedata r:id="rId131" o:title=""/>
          </v:shape>
        </w:pict>
      </w:r>
    </w:p>
    <w:p w:rsidR="008A7357" w:rsidRPr="00B522A1" w:rsidRDefault="008A7357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8A7357" w:rsidRPr="00AC792B" w:rsidRDefault="008A7357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1.6.6 Часовой расход топлива</w:t>
      </w:r>
    </w:p>
    <w:p w:rsidR="008A7357" w:rsidRPr="00B522A1" w:rsidRDefault="008A7357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Часовой расход топлива выражается: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8A735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1" type="#_x0000_t75" style="width:87.75pt;height:18.75pt" fillcolor="window">
            <v:imagedata r:id="rId132" o:title=""/>
          </v:shape>
        </w:pict>
      </w:r>
      <w:r w:rsidR="00E534DD" w:rsidRPr="00B522A1">
        <w:rPr>
          <w:sz w:val="28"/>
        </w:rPr>
        <w:t>(46)</w:t>
      </w:r>
    </w:p>
    <w:p w:rsidR="00E534DD" w:rsidRPr="00B522A1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34DD"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52" type="#_x0000_t75" style="width:15.75pt;height:18pt">
            <v:imagedata r:id="rId133" o:title=""/>
          </v:shape>
        </w:pict>
      </w:r>
      <w:r w:rsidR="00E534DD" w:rsidRPr="00B522A1">
        <w:rPr>
          <w:sz w:val="28"/>
          <w:szCs w:val="28"/>
        </w:rPr>
        <w:t xml:space="preserve"> - эффективная мощность, кВт.</w:t>
      </w:r>
    </w:p>
    <w:p w:rsidR="008A7357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3" type="#_x0000_t75" style="width:249pt;height:18pt" fillcolor="window">
            <v:imagedata r:id="rId134" o:title=""/>
          </v:shape>
        </w:pict>
      </w:r>
    </w:p>
    <w:p w:rsidR="00E534DD" w:rsidRPr="00B522A1" w:rsidRDefault="00E534DD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E534DD" w:rsidRPr="00AC792B" w:rsidRDefault="00E534DD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1.6.7 Степень использования рабочего объема цилиндра</w:t>
      </w:r>
    </w:p>
    <w:p w:rsidR="00E534DD" w:rsidRPr="00B522A1" w:rsidRDefault="00E534DD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Степень использования рабочего объема цилиндра (степень форсирования) характеризуется литровой мощностью (кВт/л).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E534D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4" type="#_x0000_t75" style="width:57pt;height:33.75pt" fillcolor="window">
            <v:imagedata r:id="rId135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C7F9D" w:rsidRPr="00AC792B" w:rsidRDefault="00DC7F9D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1.7 Определение основных</w:t>
      </w:r>
      <w:r w:rsidR="00B522A1" w:rsidRPr="00AC792B">
        <w:rPr>
          <w:b/>
          <w:sz w:val="28"/>
        </w:rPr>
        <w:t xml:space="preserve"> </w:t>
      </w:r>
      <w:r w:rsidRPr="00AC792B">
        <w:rPr>
          <w:b/>
          <w:sz w:val="28"/>
        </w:rPr>
        <w:t>размеров двигателя</w:t>
      </w:r>
    </w:p>
    <w:p w:rsidR="00DC7F9D" w:rsidRPr="00AC792B" w:rsidRDefault="00DC7F9D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</w:p>
    <w:p w:rsidR="00DC7F9D" w:rsidRPr="00AC792B" w:rsidRDefault="00DC7F9D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1.7.1 Рабочий объем цилиндра</w:t>
      </w:r>
    </w:p>
    <w:p w:rsidR="00DC7F9D" w:rsidRPr="00B522A1" w:rsidRDefault="00DC7F9D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C7F9D" w:rsidRPr="00B522A1" w:rsidRDefault="00DC7F9D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Рабочий объем цилиндра определяется: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C7F9D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5" type="#_x0000_t75" style="width:81pt;height:33.75pt" fillcolor="window">
            <v:imagedata r:id="rId136" o:title=""/>
          </v:shape>
        </w:pict>
      </w:r>
      <w:r w:rsidR="00B522A1" w:rsidRPr="00B522A1">
        <w:rPr>
          <w:sz w:val="28"/>
        </w:rPr>
        <w:t xml:space="preserve"> </w:t>
      </w:r>
      <w:r w:rsidR="00DC7F9D" w:rsidRPr="00B522A1">
        <w:rPr>
          <w:sz w:val="28"/>
        </w:rPr>
        <w:t>(47)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DC7F9D" w:rsidRPr="00B522A1" w:rsidRDefault="00DC7F9D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где </w:t>
      </w:r>
      <w:r w:rsidR="00B365CD">
        <w:rPr>
          <w:sz w:val="28"/>
        </w:rPr>
        <w:pict>
          <v:shape id="_x0000_i1156" type="#_x0000_t75" style="width:6.75pt;height:12.75pt">
            <v:imagedata r:id="rId137" o:title=""/>
          </v:shape>
        </w:pict>
      </w:r>
      <w:r w:rsidR="007F3AA0" w:rsidRPr="00B522A1">
        <w:rPr>
          <w:sz w:val="28"/>
        </w:rPr>
        <w:t xml:space="preserve"> </w:t>
      </w:r>
      <w:r w:rsidRPr="00B522A1">
        <w:rPr>
          <w:sz w:val="28"/>
        </w:rPr>
        <w:t xml:space="preserve">– </w:t>
      </w:r>
      <w:r w:rsidR="007F3AA0" w:rsidRPr="00B522A1">
        <w:rPr>
          <w:sz w:val="28"/>
        </w:rPr>
        <w:t>количество цилиндров.</w:t>
      </w:r>
    </w:p>
    <w:p w:rsidR="007F3A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7" type="#_x0000_t75" style="width:177pt;height:33pt" fillcolor="window">
            <v:imagedata r:id="rId138" o:title=""/>
          </v:shape>
        </w:pict>
      </w:r>
    </w:p>
    <w:p w:rsidR="007F3AA0" w:rsidRPr="00B522A1" w:rsidRDefault="007F3AA0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Задавшись отношением хода поршня к диаметру поршня</w:t>
      </w:r>
      <w:r w:rsidR="00B522A1" w:rsidRPr="00B522A1">
        <w:rPr>
          <w:sz w:val="28"/>
        </w:rPr>
        <w:t xml:space="preserve"> </w:t>
      </w:r>
      <w:r w:rsidR="00B365CD">
        <w:rPr>
          <w:sz w:val="28"/>
        </w:rPr>
        <w:pict>
          <v:shape id="_x0000_i1158" type="#_x0000_t75" style="width:36pt;height:30.75pt" fillcolor="window">
            <v:imagedata r:id="rId139" o:title=""/>
          </v:shape>
        </w:pict>
      </w:r>
      <w:r w:rsidRPr="00B522A1">
        <w:rPr>
          <w:sz w:val="28"/>
        </w:rPr>
        <w:t>, определяют диаметр цилиндра: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7F3A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9" type="#_x0000_t75" style="width:84.75pt;height:36.75pt" fillcolor="window">
            <v:imagedata r:id="rId140" o:title=""/>
          </v:shape>
        </w:pict>
      </w:r>
      <w:r w:rsidR="00B522A1" w:rsidRPr="00B522A1">
        <w:rPr>
          <w:sz w:val="28"/>
        </w:rPr>
        <w:t xml:space="preserve"> </w:t>
      </w:r>
      <w:r w:rsidR="007F3AA0" w:rsidRPr="00B522A1">
        <w:rPr>
          <w:sz w:val="28"/>
        </w:rPr>
        <w:t>(48)</w:t>
      </w:r>
    </w:p>
    <w:p w:rsidR="007F3A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0" type="#_x0000_t75" style="width:276.75pt;height:36.75pt" fillcolor="window">
            <v:imagedata r:id="rId141" o:title=""/>
          </v:shape>
        </w:pict>
      </w:r>
    </w:p>
    <w:p w:rsidR="0012503E" w:rsidRPr="00B522A1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503E" w:rsidRPr="00B522A1">
        <w:rPr>
          <w:sz w:val="28"/>
          <w:szCs w:val="28"/>
        </w:rPr>
        <w:t xml:space="preserve">Принимаем диаметр по ГОСТу </w:t>
      </w:r>
      <w:r w:rsidR="00B365CD">
        <w:rPr>
          <w:sz w:val="28"/>
          <w:szCs w:val="28"/>
        </w:rPr>
        <w:pict>
          <v:shape id="_x0000_i1161" type="#_x0000_t75" style="width:66pt;height:18.75pt">
            <v:imagedata r:id="rId142" o:title=""/>
          </v:shape>
        </w:pict>
      </w:r>
      <w:r w:rsidR="0012503E" w:rsidRPr="00B522A1">
        <w:rPr>
          <w:sz w:val="28"/>
          <w:szCs w:val="28"/>
        </w:rPr>
        <w:t>.</w:t>
      </w:r>
    </w:p>
    <w:p w:rsidR="0012503E" w:rsidRPr="00B522A1" w:rsidRDefault="0012503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2503E" w:rsidRPr="00AC792B" w:rsidRDefault="0012503E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AC792B">
        <w:rPr>
          <w:b/>
          <w:sz w:val="28"/>
          <w:szCs w:val="28"/>
        </w:rPr>
        <w:t>1.7.2</w:t>
      </w:r>
      <w:r w:rsidR="00B522A1" w:rsidRPr="00AC792B">
        <w:rPr>
          <w:b/>
          <w:sz w:val="28"/>
          <w:szCs w:val="28"/>
        </w:rPr>
        <w:t xml:space="preserve"> </w:t>
      </w:r>
      <w:r w:rsidRPr="00AC792B">
        <w:rPr>
          <w:b/>
          <w:sz w:val="28"/>
          <w:szCs w:val="28"/>
        </w:rPr>
        <w:t>Ход поршня</w:t>
      </w:r>
    </w:p>
    <w:p w:rsidR="0012503E" w:rsidRPr="00B522A1" w:rsidRDefault="0012503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По окончательно принятому значению </w:t>
      </w:r>
      <w:r w:rsidR="00B365CD">
        <w:rPr>
          <w:sz w:val="28"/>
        </w:rPr>
        <w:pict>
          <v:shape id="_x0000_i1162" type="#_x0000_t75" style="width:18.75pt;height:18.75pt">
            <v:imagedata r:id="rId143" o:title=""/>
          </v:shape>
        </w:pict>
      </w:r>
      <w:r w:rsidRPr="00B522A1">
        <w:rPr>
          <w:sz w:val="28"/>
        </w:rPr>
        <w:t xml:space="preserve"> и полученному при расчете </w:t>
      </w:r>
      <w:r w:rsidR="00B365CD">
        <w:rPr>
          <w:sz w:val="28"/>
        </w:rPr>
        <w:pict>
          <v:shape id="_x0000_i1163" type="#_x0000_t75" style="width:14.25pt;height:18pt">
            <v:imagedata r:id="rId144" o:title=""/>
          </v:shape>
        </w:pict>
      </w:r>
      <w:r w:rsidRPr="00B522A1">
        <w:rPr>
          <w:sz w:val="28"/>
        </w:rPr>
        <w:t xml:space="preserve"> уточняем величину хода поршня </w:t>
      </w:r>
      <w:r w:rsidRPr="00B522A1">
        <w:rPr>
          <w:i/>
          <w:sz w:val="28"/>
        </w:rPr>
        <w:t>S</w:t>
      </w:r>
      <w:r w:rsidRPr="00B522A1">
        <w:rPr>
          <w:sz w:val="28"/>
        </w:rPr>
        <w:t xml:space="preserve"> по зависимости:</w:t>
      </w:r>
    </w:p>
    <w:p w:rsidR="0012503E" w:rsidRPr="00B522A1" w:rsidRDefault="0012503E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12503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54.75pt;height:18.75pt">
            <v:imagedata r:id="rId145" o:title=""/>
          </v:shape>
        </w:pict>
      </w:r>
      <w:r w:rsidR="0012503E" w:rsidRPr="00B522A1">
        <w:rPr>
          <w:sz w:val="28"/>
          <w:szCs w:val="28"/>
        </w:rPr>
        <w:t>(49)</w:t>
      </w:r>
    </w:p>
    <w:p w:rsidR="007F3AA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95.25pt;height:14.25pt">
            <v:imagedata r:id="rId146" o:title=""/>
          </v:shape>
        </w:pict>
      </w:r>
    </w:p>
    <w:p w:rsidR="00813678" w:rsidRPr="00B522A1" w:rsidRDefault="0081367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2503E" w:rsidRPr="00AC792B" w:rsidRDefault="00813678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1.8 Определение теплового баланса</w:t>
      </w:r>
    </w:p>
    <w:p w:rsidR="00813678" w:rsidRPr="00AC792B" w:rsidRDefault="00813678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</w:p>
    <w:p w:rsidR="00813678" w:rsidRPr="00AC792B" w:rsidRDefault="00813678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1.8.1 Уравнение внешнего теплового баланса в абсолютных единицах</w:t>
      </w:r>
    </w:p>
    <w:p w:rsidR="00813678" w:rsidRPr="00B522A1" w:rsidRDefault="00813678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Уравнение внешнего теплового баланса имеет вид:</w:t>
      </w:r>
    </w:p>
    <w:p w:rsidR="00813678" w:rsidRPr="00B522A1" w:rsidRDefault="00813678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26.75pt;height:18pt">
            <v:imagedata r:id="rId147" o:title=""/>
          </v:shape>
        </w:pict>
      </w:r>
      <w:r w:rsidR="00813678" w:rsidRPr="00B522A1">
        <w:rPr>
          <w:sz w:val="28"/>
          <w:szCs w:val="28"/>
        </w:rPr>
        <w:t>(50)</w:t>
      </w:r>
    </w:p>
    <w:p w:rsidR="00813678" w:rsidRPr="00B522A1" w:rsidRDefault="0081367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13678" w:rsidRPr="00B522A1" w:rsidRDefault="0081367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где</w:t>
      </w:r>
      <w:r w:rsidR="00B522A1" w:rsidRPr="00B522A1">
        <w:rPr>
          <w:sz w:val="28"/>
          <w:szCs w:val="28"/>
        </w:rPr>
        <w:t xml:space="preserve"> </w:t>
      </w:r>
      <w:r w:rsidR="00B365CD">
        <w:rPr>
          <w:sz w:val="28"/>
        </w:rPr>
        <w:pict>
          <v:shape id="_x0000_i1167" type="#_x0000_t75" style="width:12pt;height:15.75pt">
            <v:imagedata r:id="rId148" o:title=""/>
          </v:shape>
        </w:pict>
      </w:r>
      <w:r w:rsidRPr="00B522A1">
        <w:rPr>
          <w:sz w:val="28"/>
          <w:szCs w:val="28"/>
        </w:rPr>
        <w:t xml:space="preserve"> – количество теплоты, введенное в двигатель с топливом, кДж/ч;</w:t>
      </w: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5pt;height:18pt">
            <v:imagedata r:id="rId149" o:title=""/>
          </v:shape>
        </w:pict>
      </w:r>
      <w:r w:rsidR="00813678" w:rsidRPr="00B522A1">
        <w:rPr>
          <w:sz w:val="28"/>
          <w:szCs w:val="28"/>
        </w:rPr>
        <w:t xml:space="preserve"> - количество теплоты, превращенное в эффективную работу, кДж/ч;</w:t>
      </w: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27pt;height:18pt">
            <v:imagedata r:id="rId150" o:title=""/>
          </v:shape>
        </w:pict>
      </w:r>
      <w:r w:rsidR="00813678" w:rsidRPr="00B522A1">
        <w:rPr>
          <w:sz w:val="28"/>
          <w:szCs w:val="28"/>
        </w:rPr>
        <w:t xml:space="preserve"> - количество теплоты, отводимой в охлаждающую среду, кДж/ч;</w:t>
      </w: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170" type="#_x0000_t75" style="width:15pt;height:17.25pt">
            <v:imagedata r:id="rId151" o:title=""/>
          </v:shape>
        </w:pict>
      </w:r>
      <w:r w:rsidR="00813678" w:rsidRPr="00B522A1">
        <w:rPr>
          <w:sz w:val="28"/>
          <w:szCs w:val="28"/>
        </w:rPr>
        <w:t xml:space="preserve"> - </w:t>
      </w:r>
      <w:r w:rsidR="00813678" w:rsidRPr="00B522A1">
        <w:rPr>
          <w:sz w:val="28"/>
        </w:rPr>
        <w:t xml:space="preserve">количество теплоты, унесенной отработавшими газами, </w:t>
      </w:r>
      <w:r w:rsidR="00813678" w:rsidRPr="00B522A1">
        <w:rPr>
          <w:sz w:val="28"/>
          <w:szCs w:val="28"/>
        </w:rPr>
        <w:t>кДж/ч</w:t>
      </w:r>
      <w:r w:rsidR="00813678" w:rsidRPr="00B522A1">
        <w:rPr>
          <w:sz w:val="28"/>
        </w:rPr>
        <w:t>;</w:t>
      </w: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1.75pt;height:18pt">
            <v:imagedata r:id="rId152" o:title=""/>
          </v:shape>
        </w:pict>
      </w:r>
      <w:r w:rsidR="005C386A" w:rsidRPr="00B522A1">
        <w:rPr>
          <w:sz w:val="28"/>
          <w:szCs w:val="28"/>
        </w:rPr>
        <w:t xml:space="preserve"> - теплота, не выделившаяся вследствие неполноты сгорания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59.25pt;height:17.25pt">
            <v:imagedata r:id="rId153" o:title=""/>
          </v:shape>
        </w:pict>
      </w:r>
      <w:r w:rsidR="00415B53" w:rsidRPr="00B522A1">
        <w:rPr>
          <w:sz w:val="28"/>
          <w:szCs w:val="28"/>
        </w:rPr>
        <w:t>(51)</w:t>
      </w:r>
    </w:p>
    <w:p w:rsidR="0081367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74.25pt;height:16.5pt">
            <v:imagedata r:id="rId154" o:title=""/>
          </v:shape>
        </w:pict>
      </w:r>
      <w:r w:rsidR="00415B53" w:rsidRPr="00B522A1">
        <w:rPr>
          <w:sz w:val="28"/>
          <w:szCs w:val="28"/>
        </w:rPr>
        <w:t>(52)</w:t>
      </w:r>
    </w:p>
    <w:p w:rsidR="005C38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75.5pt;height:18pt">
            <v:imagedata r:id="rId155" o:title=""/>
          </v:shape>
        </w:pict>
      </w:r>
      <w:r w:rsidR="00415B53" w:rsidRPr="00B522A1">
        <w:rPr>
          <w:sz w:val="28"/>
          <w:szCs w:val="28"/>
        </w:rPr>
        <w:t>(53)</w:t>
      </w:r>
    </w:p>
    <w:p w:rsidR="005C386A" w:rsidRPr="00B522A1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A9B"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175" type="#_x0000_t75" style="width:12.75pt;height:18pt">
            <v:imagedata r:id="rId156" o:title=""/>
          </v:shape>
        </w:pict>
      </w:r>
      <w:r w:rsidR="004C4A9B" w:rsidRPr="00B522A1">
        <w:rPr>
          <w:sz w:val="28"/>
          <w:szCs w:val="28"/>
        </w:rPr>
        <w:t xml:space="preserve"> - температура отработанных газов, К;</w:t>
      </w:r>
    </w:p>
    <w:p w:rsidR="004C4A9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7.25pt;height:18pt">
            <v:imagedata r:id="rId157" o:title=""/>
          </v:shape>
        </w:pict>
      </w:r>
      <w:r w:rsidR="004C4A9B" w:rsidRPr="00B522A1">
        <w:rPr>
          <w:sz w:val="28"/>
          <w:szCs w:val="28"/>
        </w:rPr>
        <w:t xml:space="preserve"> - средняя мольная теплоемкость отработавших газов, кДж/кмольК;</w:t>
      </w:r>
    </w:p>
    <w:p w:rsidR="00415B5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8pt;height:18.75pt">
            <v:imagedata r:id="rId158" o:title=""/>
          </v:shape>
        </w:pict>
      </w:r>
      <w:r w:rsidR="00415B53" w:rsidRPr="00B522A1">
        <w:rPr>
          <w:sz w:val="28"/>
          <w:szCs w:val="28"/>
        </w:rPr>
        <w:t xml:space="preserve"> - средняя мольная теплоемкость свежего заряда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C4A9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90pt;height:18.75pt">
            <v:imagedata r:id="rId159" o:title=""/>
          </v:shape>
        </w:pict>
      </w:r>
      <w:r w:rsidR="00415B53" w:rsidRPr="00B522A1">
        <w:rPr>
          <w:sz w:val="28"/>
          <w:szCs w:val="28"/>
        </w:rPr>
        <w:t>(54)</w:t>
      </w:r>
    </w:p>
    <w:p w:rsidR="00415B5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21.75pt;height:18pt">
            <v:imagedata r:id="rId152" o:title=""/>
          </v:shape>
        </w:pict>
      </w:r>
    </w:p>
    <w:p w:rsidR="004C4A9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27pt;height:18pt">
            <v:imagedata r:id="rId150" o:title=""/>
          </v:shape>
        </w:pict>
      </w:r>
    </w:p>
    <w:p w:rsidR="00415B53" w:rsidRPr="00B522A1" w:rsidRDefault="00415B53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=119*10</w:t>
      </w:r>
      <w:r w:rsidRPr="00B522A1">
        <w:rPr>
          <w:sz w:val="28"/>
          <w:vertAlign w:val="superscript"/>
        </w:rPr>
        <w:t>3</w:t>
      </w:r>
      <w:r w:rsidRPr="00B522A1">
        <w:rPr>
          <w:sz w:val="28"/>
        </w:rPr>
        <w:t>(1-α)L</w:t>
      </w:r>
      <w:r w:rsidRPr="00B522A1">
        <w:rPr>
          <w:sz w:val="28"/>
          <w:vertAlign w:val="subscript"/>
        </w:rPr>
        <w:t>0</w:t>
      </w:r>
      <w:r w:rsidRPr="00B522A1">
        <w:rPr>
          <w:sz w:val="28"/>
        </w:rPr>
        <w:t>G</w:t>
      </w:r>
      <w:r w:rsidRPr="00B522A1">
        <w:rPr>
          <w:sz w:val="28"/>
          <w:vertAlign w:val="subscript"/>
        </w:rPr>
        <w:t>Т</w:t>
      </w:r>
      <w:r w:rsidRPr="00B522A1">
        <w:rPr>
          <w:sz w:val="28"/>
        </w:rPr>
        <w:t>;</w:t>
      </w:r>
    </w:p>
    <w:p w:rsidR="00415B53" w:rsidRPr="00B522A1" w:rsidRDefault="00415B53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ОХЛ</w:t>
      </w:r>
      <w:r w:rsidRPr="00B522A1">
        <w:rPr>
          <w:sz w:val="28"/>
        </w:rPr>
        <w:t>=Q-(Q</w:t>
      </w:r>
      <w:r w:rsidRPr="00B522A1">
        <w:rPr>
          <w:sz w:val="28"/>
          <w:vertAlign w:val="subscript"/>
        </w:rPr>
        <w:t>e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).</w:t>
      </w:r>
    </w:p>
    <w:p w:rsidR="00415B5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171.75pt;height:15.75pt">
            <v:imagedata r:id="rId160" o:title=""/>
          </v:shape>
        </w:pict>
      </w:r>
    </w:p>
    <w:p w:rsidR="00415B5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204.75pt;height:18pt">
            <v:imagedata r:id="rId161" o:title=""/>
          </v:shape>
        </w:pict>
      </w:r>
    </w:p>
    <w:p w:rsidR="00762CE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16.25pt;height:18.75pt">
            <v:imagedata r:id="rId162" o:title=""/>
          </v:shape>
        </w:pict>
      </w:r>
    </w:p>
    <w:p w:rsidR="00415B53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366pt;height:17.25pt">
            <v:imagedata r:id="rId163" o:title=""/>
          </v:shape>
        </w:pic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</w:t>
      </w:r>
      <w:r w:rsidRPr="00B522A1">
        <w:rPr>
          <w:sz w:val="28"/>
          <w:vertAlign w:val="subscript"/>
        </w:rPr>
        <w:t>р1</w:t>
      </w:r>
      <w:r w:rsidRPr="00B522A1">
        <w:rPr>
          <w:sz w:val="28"/>
        </w:rPr>
        <w:t>- средняя мольная теплоемкость при р=соnst свежего заряда при температуре</w:t>
      </w: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Т</w:t>
      </w:r>
      <w:r w:rsidRPr="00B522A1">
        <w:rPr>
          <w:sz w:val="28"/>
          <w:vertAlign w:val="subscript"/>
        </w:rPr>
        <w:t>0</w:t>
      </w:r>
      <w:r w:rsidRPr="00B522A1">
        <w:rPr>
          <w:sz w:val="28"/>
        </w:rPr>
        <w:t xml:space="preserve"> (кДж/кмольК)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</w:t>
      </w:r>
      <w:r w:rsidRPr="00B522A1">
        <w:rPr>
          <w:sz w:val="28"/>
          <w:vertAlign w:val="subscript"/>
        </w:rPr>
        <w:t>р1</w:t>
      </w:r>
      <w:r w:rsidRPr="00B522A1">
        <w:rPr>
          <w:sz w:val="28"/>
        </w:rPr>
        <w:t>=28,475+1,74*10</w:t>
      </w:r>
      <w:r w:rsidRPr="00B522A1">
        <w:rPr>
          <w:sz w:val="28"/>
          <w:vertAlign w:val="superscript"/>
        </w:rPr>
        <w:t>-3</w:t>
      </w:r>
      <w:r w:rsidRPr="00B522A1">
        <w:rPr>
          <w:sz w:val="28"/>
        </w:rPr>
        <w:t>Т</w:t>
      </w:r>
      <w:r w:rsidRPr="00B522A1">
        <w:rPr>
          <w:sz w:val="28"/>
          <w:vertAlign w:val="subscript"/>
        </w:rPr>
        <w:t>0</w:t>
      </w:r>
      <w:r w:rsidRPr="00B522A1">
        <w:rPr>
          <w:sz w:val="28"/>
        </w:rPr>
        <w:t>;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(74)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- теплота, не выделившаяся вследствие неполноты сгорания (кДж/ч) при α&lt;1</w:t>
      </w: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=119*10</w:t>
      </w:r>
      <w:r w:rsidRPr="00B522A1">
        <w:rPr>
          <w:sz w:val="28"/>
          <w:vertAlign w:val="superscript"/>
        </w:rPr>
        <w:t>3</w:t>
      </w:r>
      <w:r w:rsidRPr="00B522A1">
        <w:rPr>
          <w:sz w:val="28"/>
        </w:rPr>
        <w:t>(1-α)L</w:t>
      </w:r>
      <w:r w:rsidRPr="00B522A1">
        <w:rPr>
          <w:sz w:val="28"/>
          <w:vertAlign w:val="subscript"/>
        </w:rPr>
        <w:t>0</w:t>
      </w:r>
      <w:r w:rsidRPr="00B522A1">
        <w:rPr>
          <w:sz w:val="28"/>
        </w:rPr>
        <w:t>G</w:t>
      </w:r>
      <w:r w:rsidRPr="00B522A1">
        <w:rPr>
          <w:sz w:val="28"/>
          <w:vertAlign w:val="subscript"/>
        </w:rPr>
        <w:t>Т</w:t>
      </w:r>
      <w:r w:rsidRPr="00B522A1">
        <w:rPr>
          <w:sz w:val="28"/>
        </w:rPr>
        <w:t>;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(75)</w:t>
      </w:r>
    </w:p>
    <w:p w:rsid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ОХЛ</w:t>
      </w:r>
      <w:r w:rsidRPr="00B522A1">
        <w:rPr>
          <w:sz w:val="28"/>
        </w:rPr>
        <w:t>- количество теплоты, отводимой в охлаждающую среду (кДж/ч),</w:t>
      </w:r>
    </w:p>
    <w:p w:rsidR="00762CEA" w:rsidRPr="00B522A1" w:rsidRDefault="00762CE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ОХЛ</w:t>
      </w:r>
      <w:r w:rsidRPr="00B522A1">
        <w:rPr>
          <w:sz w:val="28"/>
        </w:rPr>
        <w:t>=Q-(Q</w:t>
      </w:r>
      <w:r w:rsidRPr="00B522A1">
        <w:rPr>
          <w:sz w:val="28"/>
          <w:vertAlign w:val="subscript"/>
        </w:rPr>
        <w:t>e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).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(76)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B522A1" w:rsidRPr="00AC792B" w:rsidRDefault="0095403E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AC792B">
        <w:rPr>
          <w:b/>
          <w:sz w:val="28"/>
        </w:rPr>
        <w:t>1.9.1</w:t>
      </w:r>
      <w:r w:rsidR="00BC5D2F">
        <w:rPr>
          <w:b/>
          <w:sz w:val="28"/>
        </w:rPr>
        <w:t xml:space="preserve"> </w:t>
      </w:r>
      <w:r w:rsidRPr="00AC792B">
        <w:rPr>
          <w:b/>
          <w:sz w:val="28"/>
        </w:rPr>
        <w:t>Уравнение теплового баланса в относительных единицах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AC792B" w:rsidRDefault="0095403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q</w:t>
      </w:r>
      <w:r w:rsidRPr="00B522A1">
        <w:rPr>
          <w:sz w:val="28"/>
          <w:vertAlign w:val="subscript"/>
        </w:rPr>
        <w:t>e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HC</w:t>
      </w:r>
      <w:r w:rsidRPr="00B522A1">
        <w:rPr>
          <w:sz w:val="28"/>
        </w:rPr>
        <w:t>+q</w:t>
      </w:r>
      <w:r w:rsidRPr="00B522A1">
        <w:rPr>
          <w:sz w:val="28"/>
          <w:vertAlign w:val="subscript"/>
        </w:rPr>
        <w:t>OXЛ</w:t>
      </w:r>
      <w:r w:rsidRPr="00B522A1">
        <w:rPr>
          <w:sz w:val="28"/>
        </w:rPr>
        <w:t>=100%,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(77)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</w:rPr>
        <w:sectPr w:rsidR="00AC792B" w:rsidSect="00B522A1">
          <w:footerReference w:type="even" r:id="rId164"/>
          <w:pgSz w:w="11907" w:h="16839" w:code="9"/>
          <w:pgMar w:top="1134" w:right="850" w:bottom="1134" w:left="1701" w:header="709" w:footer="709" w:gutter="0"/>
          <w:pgNumType w:start="4"/>
          <w:cols w:space="720"/>
          <w:docGrid w:linePitch="272"/>
        </w:sectPr>
      </w:pPr>
    </w:p>
    <w:p w:rsidR="00B522A1" w:rsidRDefault="0095403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где q</w:t>
      </w:r>
      <w:r w:rsidRPr="00B522A1">
        <w:rPr>
          <w:sz w:val="28"/>
          <w:vertAlign w:val="subscript"/>
        </w:rPr>
        <w:t>e</w:t>
      </w:r>
      <w:r w:rsidRPr="00B522A1">
        <w:rPr>
          <w:sz w:val="28"/>
        </w:rPr>
        <w:t>=</w:t>
      </w:r>
      <w:r w:rsidR="00B365CD">
        <w:rPr>
          <w:sz w:val="28"/>
        </w:rPr>
        <w:pict>
          <v:shape id="_x0000_i1185" type="#_x0000_t75" style="width:18pt;height:33.75pt" fillcolor="window">
            <v:imagedata r:id="rId165" o:title=""/>
          </v:shape>
        </w:pict>
      </w:r>
      <w:r w:rsidRPr="00B522A1">
        <w:rPr>
          <w:sz w:val="28"/>
        </w:rPr>
        <w:t>*100%, q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>=</w:t>
      </w:r>
      <w:r w:rsidR="00B365CD">
        <w:rPr>
          <w:sz w:val="28"/>
        </w:rPr>
        <w:pict>
          <v:shape id="_x0000_i1186" type="#_x0000_t75" style="width:18pt;height:33.75pt" fillcolor="window">
            <v:imagedata r:id="rId166" o:title=""/>
          </v:shape>
        </w:pict>
      </w:r>
      <w:r w:rsidRPr="00B522A1">
        <w:rPr>
          <w:sz w:val="28"/>
        </w:rPr>
        <w:t>*100%, q</w:t>
      </w:r>
      <w:r w:rsidRPr="00B522A1">
        <w:rPr>
          <w:sz w:val="28"/>
          <w:vertAlign w:val="subscript"/>
        </w:rPr>
        <w:t>ОХЛ</w:t>
      </w:r>
      <w:r w:rsidRPr="00B522A1">
        <w:rPr>
          <w:sz w:val="28"/>
        </w:rPr>
        <w:t>=</w:t>
      </w:r>
      <w:r w:rsidR="00B365CD">
        <w:rPr>
          <w:sz w:val="28"/>
        </w:rPr>
        <w:pict>
          <v:shape id="_x0000_i1187" type="#_x0000_t75" style="width:30pt;height:33.75pt" fillcolor="window">
            <v:imagedata r:id="rId167" o:title=""/>
          </v:shape>
        </w:pict>
      </w:r>
      <w:r w:rsidRPr="00B522A1">
        <w:rPr>
          <w:sz w:val="28"/>
        </w:rPr>
        <w:t>*100%, q</w:t>
      </w:r>
      <w:r w:rsidRPr="00B522A1">
        <w:rPr>
          <w:sz w:val="28"/>
          <w:vertAlign w:val="subscript"/>
        </w:rPr>
        <w:t>НС</w:t>
      </w:r>
      <w:r w:rsidRPr="00B522A1">
        <w:rPr>
          <w:sz w:val="28"/>
        </w:rPr>
        <w:t>=</w:t>
      </w:r>
      <w:r w:rsidR="00B365CD">
        <w:rPr>
          <w:sz w:val="28"/>
        </w:rPr>
        <w:pict>
          <v:shape id="_x0000_i1188" type="#_x0000_t75" style="width:24.75pt;height:33.75pt" fillcolor="window">
            <v:imagedata r:id="rId168" o:title=""/>
          </v:shape>
        </w:pict>
      </w:r>
      <w:r w:rsidRPr="00B522A1">
        <w:rPr>
          <w:sz w:val="28"/>
        </w:rPr>
        <w:t>*100%.</w:t>
      </w:r>
    </w:p>
    <w:p w:rsidR="00B522A1" w:rsidRDefault="0095403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В табл.2 приведены примерные значения составляющих теплового баланса для номинального режима работы двигателей.</w:t>
      </w:r>
      <w:r w:rsidR="00B522A1" w:rsidRPr="00B522A1">
        <w:rPr>
          <w:sz w:val="28"/>
        </w:rPr>
        <w:t xml:space="preserve"> </w:t>
      </w:r>
    </w:p>
    <w:p w:rsidR="0095403E" w:rsidRPr="00B522A1" w:rsidRDefault="0095403E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95403E" w:rsidRPr="00AC792B" w:rsidRDefault="00AC792B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="0095403E" w:rsidRPr="00AC792B">
        <w:rPr>
          <w:b/>
          <w:sz w:val="28"/>
        </w:rPr>
        <w:t>2</w:t>
      </w:r>
      <w:r>
        <w:rPr>
          <w:b/>
          <w:sz w:val="28"/>
        </w:rPr>
        <w:t>.</w:t>
      </w:r>
      <w:r w:rsidR="0095403E" w:rsidRPr="00AC792B">
        <w:rPr>
          <w:b/>
          <w:sz w:val="28"/>
        </w:rPr>
        <w:t xml:space="preserve"> Построение индикаторной диаграммы</w:t>
      </w:r>
    </w:p>
    <w:p w:rsidR="0095403E" w:rsidRPr="00AC792B" w:rsidRDefault="0095403E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</w:p>
    <w:p w:rsidR="00093486" w:rsidRPr="00AC792B" w:rsidRDefault="00093486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AC792B">
        <w:rPr>
          <w:b/>
          <w:sz w:val="28"/>
          <w:szCs w:val="28"/>
        </w:rPr>
        <w:t>2.1 Построение индикаторной диаграммы двигателя с воспламенением от сжатия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8796A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Индикаторная диаграмма строится в координатах </w:t>
      </w:r>
      <w:r w:rsidRPr="00B522A1">
        <w:rPr>
          <w:i/>
          <w:sz w:val="28"/>
          <w:szCs w:val="28"/>
        </w:rPr>
        <w:t>р-V</w:t>
      </w:r>
      <w:r w:rsidRPr="00B522A1">
        <w:rPr>
          <w:sz w:val="28"/>
          <w:szCs w:val="28"/>
        </w:rPr>
        <w:t>.</w:t>
      </w:r>
    </w:p>
    <w:p w:rsidR="0008796A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По оси абсцисс (оси объемов) откладывают отрезок </w:t>
      </w:r>
      <w:r w:rsidRPr="00B522A1">
        <w:rPr>
          <w:i/>
          <w:sz w:val="28"/>
          <w:szCs w:val="28"/>
        </w:rPr>
        <w:t>АВ</w:t>
      </w:r>
      <w:r w:rsidRPr="00B522A1">
        <w:rPr>
          <w:sz w:val="28"/>
          <w:szCs w:val="28"/>
        </w:rPr>
        <w:t xml:space="preserve"> (рисунок 1), соответствующий ходу поршня </w:t>
      </w:r>
      <w:r w:rsidRPr="00B522A1">
        <w:rPr>
          <w:i/>
          <w:sz w:val="28"/>
          <w:szCs w:val="28"/>
        </w:rPr>
        <w:t>S</w:t>
      </w:r>
      <w:r w:rsidRPr="00B522A1">
        <w:rPr>
          <w:sz w:val="28"/>
          <w:szCs w:val="28"/>
        </w:rPr>
        <w:t xml:space="preserve"> в натуральную величину. Влево от точки </w:t>
      </w:r>
      <w:r w:rsidRPr="00B522A1">
        <w:rPr>
          <w:i/>
          <w:sz w:val="28"/>
          <w:szCs w:val="28"/>
        </w:rPr>
        <w:t>А</w:t>
      </w:r>
      <w:r w:rsidRPr="00B522A1">
        <w:rPr>
          <w:sz w:val="28"/>
          <w:szCs w:val="28"/>
        </w:rPr>
        <w:t xml:space="preserve"> откладывают отрезок </w:t>
      </w:r>
      <w:r w:rsidRPr="00B522A1">
        <w:rPr>
          <w:i/>
          <w:sz w:val="28"/>
          <w:szCs w:val="28"/>
        </w:rPr>
        <w:t>ОА</w:t>
      </w:r>
      <w:r w:rsidRPr="00B522A1">
        <w:rPr>
          <w:sz w:val="28"/>
          <w:szCs w:val="28"/>
        </w:rPr>
        <w:t xml:space="preserve">, соответствующий объему камеры сжатия </w:t>
      </w:r>
      <w:r w:rsidRPr="00B522A1">
        <w:rPr>
          <w:i/>
          <w:sz w:val="28"/>
          <w:szCs w:val="28"/>
        </w:rPr>
        <w:t>V</w:t>
      </w:r>
      <w:r w:rsidRPr="00B522A1">
        <w:rPr>
          <w:i/>
          <w:sz w:val="28"/>
          <w:szCs w:val="28"/>
          <w:vertAlign w:val="subscript"/>
        </w:rPr>
        <w:t>с</w:t>
      </w:r>
      <w:r w:rsidRPr="00B522A1">
        <w:rPr>
          <w:sz w:val="28"/>
          <w:szCs w:val="28"/>
        </w:rPr>
        <w:t>; величина отрезка определяется из соотношения:</w:t>
      </w:r>
      <w:r w:rsidR="00B522A1" w:rsidRPr="00B522A1">
        <w:rPr>
          <w:sz w:val="28"/>
          <w:szCs w:val="28"/>
        </w:rPr>
        <w:t xml:space="preserve"> 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879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54pt;height:30.75pt" fillcolor="window">
            <v:imagedata r:id="rId169" o:title=""/>
          </v:shape>
        </w:pict>
      </w:r>
      <w:r w:rsidR="0008796A" w:rsidRPr="00B522A1">
        <w:rPr>
          <w:sz w:val="28"/>
          <w:szCs w:val="28"/>
        </w:rPr>
        <w:t>(50)</w:t>
      </w:r>
    </w:p>
    <w:p w:rsidR="000879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07.25pt;height:30.75pt" fillcolor="window">
            <v:imagedata r:id="rId170" o:title=""/>
          </v:shape>
        </w:pic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8796A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Точка </w:t>
      </w:r>
      <w:r w:rsidRPr="00B522A1">
        <w:rPr>
          <w:i/>
          <w:sz w:val="28"/>
          <w:szCs w:val="28"/>
        </w:rPr>
        <w:t>О</w:t>
      </w:r>
      <w:r w:rsidRPr="00B522A1">
        <w:rPr>
          <w:sz w:val="28"/>
          <w:szCs w:val="28"/>
        </w:rPr>
        <w:t xml:space="preserve"> принимается за начало координат </w:t>
      </w:r>
      <w:r w:rsidRPr="00B522A1">
        <w:rPr>
          <w:i/>
          <w:sz w:val="28"/>
          <w:szCs w:val="28"/>
        </w:rPr>
        <w:t>р-V</w:t>
      </w:r>
      <w:r w:rsidRPr="00B522A1">
        <w:rPr>
          <w:sz w:val="28"/>
          <w:szCs w:val="28"/>
        </w:rPr>
        <w:t>.</w:t>
      </w:r>
    </w:p>
    <w:p w:rsid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Для построения индикаторной диаграммы рекомендуются масштабы давлений в пределах </w:t>
      </w:r>
      <w:r w:rsidR="00B365CD">
        <w:rPr>
          <w:sz w:val="28"/>
        </w:rPr>
        <w:pict>
          <v:shape id="_x0000_i1191" type="#_x0000_t75" style="width:21pt;height:17.25pt">
            <v:imagedata r:id="rId171" o:title=""/>
          </v:shape>
        </w:pict>
      </w:r>
      <w:r w:rsidRPr="00B522A1">
        <w:rPr>
          <w:sz w:val="28"/>
          <w:szCs w:val="28"/>
        </w:rPr>
        <w:t>= 0,02 - 0,05 МН/м</w:t>
      </w:r>
      <w:r w:rsidRPr="00B522A1">
        <w:rPr>
          <w:sz w:val="28"/>
          <w:szCs w:val="28"/>
          <w:vertAlign w:val="superscript"/>
        </w:rPr>
        <w:t>2</w:t>
      </w:r>
      <w:r w:rsidRPr="00B522A1">
        <w:rPr>
          <w:sz w:val="28"/>
          <w:szCs w:val="28"/>
        </w:rPr>
        <w:t>. Масштаб давлений принимается таким, чтобы высота диаграммы превышала основание в 1,2-1,5 раза.</w:t>
      </w:r>
    </w:p>
    <w:p w:rsidR="0008796A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Из точек А и В проводят вертикальные линии, являющиеся отметками ВМТ и НМТ, на которые наносят точки а, с, в, r, z, соответствующие давлениям </w:t>
      </w:r>
      <w:r w:rsidRPr="00B522A1">
        <w:rPr>
          <w:i/>
          <w:sz w:val="28"/>
          <w:szCs w:val="28"/>
        </w:rPr>
        <w:t>р</w:t>
      </w:r>
      <w:r w:rsidRPr="00B522A1">
        <w:rPr>
          <w:i/>
          <w:sz w:val="28"/>
          <w:szCs w:val="28"/>
          <w:vertAlign w:val="subscript"/>
        </w:rPr>
        <w:t>а</w:t>
      </w:r>
      <w:r w:rsidRPr="00B522A1">
        <w:rPr>
          <w:i/>
          <w:sz w:val="28"/>
          <w:szCs w:val="28"/>
        </w:rPr>
        <w:t>, р</w:t>
      </w:r>
      <w:r w:rsidRPr="00B522A1">
        <w:rPr>
          <w:i/>
          <w:sz w:val="28"/>
          <w:szCs w:val="28"/>
          <w:vertAlign w:val="subscript"/>
        </w:rPr>
        <w:t>с</w:t>
      </w:r>
      <w:r w:rsidRPr="00B522A1">
        <w:rPr>
          <w:i/>
          <w:sz w:val="28"/>
          <w:szCs w:val="28"/>
        </w:rPr>
        <w:t>, р</w:t>
      </w:r>
      <w:r w:rsidRPr="00B522A1">
        <w:rPr>
          <w:i/>
          <w:sz w:val="28"/>
          <w:szCs w:val="28"/>
          <w:vertAlign w:val="subscript"/>
        </w:rPr>
        <w:t>b</w:t>
      </w:r>
      <w:r w:rsidRPr="00B522A1">
        <w:rPr>
          <w:i/>
          <w:sz w:val="28"/>
          <w:szCs w:val="28"/>
        </w:rPr>
        <w:t>, р</w:t>
      </w:r>
      <w:r w:rsidRPr="00B522A1">
        <w:rPr>
          <w:i/>
          <w:sz w:val="28"/>
          <w:szCs w:val="28"/>
          <w:vertAlign w:val="subscript"/>
        </w:rPr>
        <w:t>r</w:t>
      </w:r>
      <w:r w:rsidRPr="00B522A1">
        <w:rPr>
          <w:i/>
          <w:sz w:val="28"/>
          <w:szCs w:val="28"/>
        </w:rPr>
        <w:t>, р</w:t>
      </w:r>
      <w:r w:rsidRPr="00B522A1">
        <w:rPr>
          <w:i/>
          <w:sz w:val="28"/>
          <w:szCs w:val="28"/>
          <w:vertAlign w:val="subscript"/>
        </w:rPr>
        <w:t>z</w:t>
      </w:r>
      <w:r w:rsidRPr="00B522A1">
        <w:rPr>
          <w:sz w:val="28"/>
          <w:szCs w:val="28"/>
        </w:rPr>
        <w:t>.</w:t>
      </w:r>
    </w:p>
    <w:p w:rsidR="0008796A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При выполнении построения политроп сжатия и расширения рекомендуется осуществим графическим методом в следующей последовательности. Из начала координат </w:t>
      </w:r>
      <w:r w:rsidRPr="00B522A1">
        <w:rPr>
          <w:i/>
          <w:sz w:val="28"/>
          <w:szCs w:val="28"/>
        </w:rPr>
        <w:t>О</w:t>
      </w:r>
      <w:r w:rsidRPr="00B522A1">
        <w:rPr>
          <w:sz w:val="28"/>
          <w:szCs w:val="28"/>
        </w:rPr>
        <w:t xml:space="preserve"> проводят луч под произвольным углом (α=15-20</w:t>
      </w:r>
      <w:r w:rsidRPr="00B522A1">
        <w:rPr>
          <w:sz w:val="28"/>
          <w:szCs w:val="28"/>
          <w:vertAlign w:val="superscript"/>
        </w:rPr>
        <w:t>0</w:t>
      </w:r>
      <w:r w:rsidRPr="00B522A1">
        <w:rPr>
          <w:sz w:val="28"/>
          <w:szCs w:val="28"/>
        </w:rPr>
        <w:t xml:space="preserve">) к оси абсцисс. Из начала координат </w:t>
      </w:r>
      <w:r w:rsidRPr="00B522A1">
        <w:rPr>
          <w:i/>
          <w:sz w:val="28"/>
          <w:szCs w:val="28"/>
        </w:rPr>
        <w:t>О</w:t>
      </w:r>
      <w:r w:rsidRPr="00B522A1">
        <w:rPr>
          <w:sz w:val="28"/>
          <w:szCs w:val="28"/>
        </w:rPr>
        <w:t xml:space="preserve"> под углами </w:t>
      </w:r>
      <w:r w:rsidR="00B365CD">
        <w:rPr>
          <w:sz w:val="28"/>
        </w:rPr>
        <w:pict>
          <v:shape id="_x0000_i1192" type="#_x0000_t75" style="width:14.25pt;height:17.25pt">
            <v:imagedata r:id="rId172" o:title=""/>
          </v:shape>
        </w:pict>
      </w:r>
      <w:r w:rsidRPr="00B522A1">
        <w:rPr>
          <w:sz w:val="28"/>
          <w:szCs w:val="28"/>
        </w:rPr>
        <w:t xml:space="preserve"> и </w:t>
      </w:r>
      <w:r w:rsidR="00B365CD">
        <w:rPr>
          <w:sz w:val="28"/>
        </w:rPr>
        <w:pict>
          <v:shape id="_x0000_i1193" type="#_x0000_t75" style="width:15pt;height:17.25pt">
            <v:imagedata r:id="rId173" o:title=""/>
          </v:shape>
        </w:pict>
      </w:r>
      <w:r w:rsidRPr="00B522A1">
        <w:rPr>
          <w:sz w:val="28"/>
          <w:szCs w:val="28"/>
        </w:rPr>
        <w:t xml:space="preserve"> к оси ординат</w:t>
      </w:r>
      <w:r w:rsidR="00B522A1" w:rsidRPr="00B522A1">
        <w:rPr>
          <w:sz w:val="28"/>
          <w:szCs w:val="28"/>
        </w:rPr>
        <w:t xml:space="preserve"> </w:t>
      </w:r>
      <w:r w:rsidRPr="00B522A1">
        <w:rPr>
          <w:sz w:val="28"/>
          <w:szCs w:val="28"/>
        </w:rPr>
        <w:t xml:space="preserve">проводят лучи </w:t>
      </w:r>
      <w:r w:rsidRPr="00B522A1">
        <w:rPr>
          <w:i/>
          <w:sz w:val="28"/>
          <w:szCs w:val="28"/>
        </w:rPr>
        <w:t>ОЕ</w:t>
      </w:r>
      <w:r w:rsidRPr="00B522A1">
        <w:rPr>
          <w:sz w:val="28"/>
          <w:szCs w:val="28"/>
        </w:rPr>
        <w:t xml:space="preserve"> и </w:t>
      </w:r>
      <w:r w:rsidRPr="00B522A1">
        <w:rPr>
          <w:i/>
          <w:sz w:val="28"/>
          <w:szCs w:val="28"/>
        </w:rPr>
        <w:t>ОК</w:t>
      </w:r>
      <w:r w:rsidRPr="00B522A1">
        <w:rPr>
          <w:sz w:val="28"/>
          <w:szCs w:val="28"/>
        </w:rPr>
        <w:t xml:space="preserve">. значения углов </w:t>
      </w:r>
      <w:r w:rsidR="00B365CD">
        <w:rPr>
          <w:sz w:val="28"/>
        </w:rPr>
        <w:pict>
          <v:shape id="_x0000_i1194" type="#_x0000_t75" style="width:14.25pt;height:17.25pt">
            <v:imagedata r:id="rId174" o:title=""/>
          </v:shape>
        </w:pict>
      </w:r>
      <w:r w:rsidRPr="00B522A1">
        <w:rPr>
          <w:sz w:val="28"/>
          <w:szCs w:val="28"/>
        </w:rPr>
        <w:t xml:space="preserve"> и </w:t>
      </w:r>
      <w:r w:rsidR="00B365CD">
        <w:rPr>
          <w:sz w:val="28"/>
        </w:rPr>
        <w:pict>
          <v:shape id="_x0000_i1195" type="#_x0000_t75" style="width:15pt;height:17.25pt">
            <v:imagedata r:id="rId175" o:title=""/>
          </v:shape>
        </w:pict>
      </w:r>
      <w:r w:rsidRPr="00B522A1">
        <w:rPr>
          <w:sz w:val="28"/>
          <w:szCs w:val="28"/>
          <w:vertAlign w:val="subscript"/>
        </w:rPr>
        <w:t xml:space="preserve"> </w:t>
      </w:r>
      <w:r w:rsidRPr="00B522A1">
        <w:rPr>
          <w:sz w:val="28"/>
          <w:szCs w:val="28"/>
        </w:rPr>
        <w:t>определяют по зависимостям:</w: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8796A" w:rsidRPr="00B522A1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5CD">
        <w:rPr>
          <w:sz w:val="28"/>
          <w:szCs w:val="28"/>
        </w:rPr>
        <w:pict>
          <v:shape id="_x0000_i1196" type="#_x0000_t75" style="width:99.75pt;height:18pt">
            <v:imagedata r:id="rId176" o:title=""/>
          </v:shape>
        </w:pict>
      </w:r>
      <w:r w:rsidR="0008796A" w:rsidRPr="00B522A1">
        <w:rPr>
          <w:sz w:val="28"/>
          <w:szCs w:val="28"/>
        </w:rPr>
        <w:t>(51)</w:t>
      </w:r>
    </w:p>
    <w:p w:rsidR="000879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02pt;height:18pt">
            <v:imagedata r:id="rId177" o:title=""/>
          </v:shape>
        </w:pict>
      </w:r>
      <w:r w:rsidR="0008796A" w:rsidRPr="00B522A1">
        <w:rPr>
          <w:sz w:val="28"/>
          <w:szCs w:val="28"/>
        </w:rPr>
        <w:t>(52)</w:t>
      </w:r>
    </w:p>
    <w:p w:rsidR="000879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152.25pt;height:18pt">
            <v:imagedata r:id="rId178" o:title=""/>
          </v:shape>
        </w:pict>
      </w:r>
    </w:p>
    <w:p w:rsidR="0008796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2in;height:18pt">
            <v:imagedata r:id="rId179" o:title=""/>
          </v:shape>
        </w:pict>
      </w:r>
    </w:p>
    <w:p w:rsidR="00AC792B" w:rsidRDefault="00AC79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F5EAB" w:rsidRPr="00B522A1" w:rsidRDefault="0008796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Следовательно </w:t>
      </w:r>
      <w:r w:rsidR="00B365CD">
        <w:rPr>
          <w:sz w:val="28"/>
          <w:szCs w:val="28"/>
        </w:rPr>
        <w:pict>
          <v:shape id="_x0000_i1200" type="#_x0000_t75" style="width:14.25pt;height:17.25pt">
            <v:imagedata r:id="rId174" o:title=""/>
          </v:shape>
        </w:pict>
      </w:r>
      <w:r w:rsidRPr="00B522A1">
        <w:rPr>
          <w:sz w:val="28"/>
          <w:szCs w:val="28"/>
        </w:rPr>
        <w:t xml:space="preserve"> и </w:t>
      </w:r>
      <w:r w:rsidR="00B365CD">
        <w:rPr>
          <w:sz w:val="28"/>
          <w:szCs w:val="28"/>
        </w:rPr>
        <w:pict>
          <v:shape id="_x0000_i1201" type="#_x0000_t75" style="width:15pt;height:17.25pt">
            <v:imagedata r:id="rId175" o:title=""/>
          </v:shape>
        </w:pict>
      </w:r>
      <w:r w:rsidRPr="00B522A1">
        <w:rPr>
          <w:sz w:val="28"/>
          <w:szCs w:val="28"/>
        </w:rPr>
        <w:t xml:space="preserve">будут равны </w:t>
      </w:r>
      <w:r w:rsidR="00CF5EAB" w:rsidRPr="00B522A1">
        <w:rPr>
          <w:sz w:val="28"/>
          <w:szCs w:val="28"/>
        </w:rPr>
        <w:t>30</w:t>
      </w:r>
      <w:r w:rsidR="00CF5EAB" w:rsidRPr="00B522A1">
        <w:rPr>
          <w:sz w:val="28"/>
          <w:szCs w:val="28"/>
          <w:vertAlign w:val="superscript"/>
        </w:rPr>
        <w:t>0</w:t>
      </w:r>
      <w:r w:rsidR="00CF5EAB" w:rsidRPr="00B522A1">
        <w:rPr>
          <w:sz w:val="28"/>
          <w:szCs w:val="28"/>
        </w:rPr>
        <w:t xml:space="preserve"> и 26</w:t>
      </w:r>
      <w:r w:rsidR="00CF5EAB" w:rsidRPr="00B522A1">
        <w:rPr>
          <w:sz w:val="28"/>
          <w:szCs w:val="28"/>
          <w:vertAlign w:val="superscript"/>
        </w:rPr>
        <w:t>0</w:t>
      </w:r>
      <w:r w:rsidR="00CF5EAB" w:rsidRPr="00B522A1">
        <w:rPr>
          <w:sz w:val="28"/>
          <w:szCs w:val="28"/>
        </w:rPr>
        <w:t xml:space="preserve"> соответственно.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Из точки </w:t>
      </w:r>
      <w:r w:rsidRPr="00B522A1">
        <w:rPr>
          <w:i/>
          <w:sz w:val="28"/>
        </w:rPr>
        <w:t>С</w:t>
      </w:r>
      <w:r w:rsidRPr="00B522A1">
        <w:rPr>
          <w:sz w:val="28"/>
        </w:rPr>
        <w:t xml:space="preserve"> проводят горизонталь до пересечения с осью ординат. Из полученной точки под углом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45</w:t>
      </w:r>
      <w:r w:rsidRPr="00B522A1">
        <w:rPr>
          <w:sz w:val="28"/>
          <w:vertAlign w:val="superscript"/>
        </w:rPr>
        <w:t>0</w:t>
      </w:r>
      <w:r w:rsidRPr="00B522A1">
        <w:rPr>
          <w:sz w:val="28"/>
        </w:rPr>
        <w:t xml:space="preserve"> к оси ординат проводят прямую до пересечения с лучом </w:t>
      </w:r>
      <w:r w:rsidRPr="00B522A1">
        <w:rPr>
          <w:i/>
          <w:sz w:val="28"/>
        </w:rPr>
        <w:t>ОЕ</w:t>
      </w:r>
      <w:r w:rsidRPr="00B522A1">
        <w:rPr>
          <w:sz w:val="28"/>
        </w:rPr>
        <w:t xml:space="preserve">, а из точки пересечения с лучом- горизонтальную линию. Из точки </w:t>
      </w:r>
      <w:r w:rsidRPr="00B522A1">
        <w:rPr>
          <w:i/>
          <w:sz w:val="28"/>
        </w:rPr>
        <w:t>С</w:t>
      </w:r>
      <w:r w:rsidRPr="00B522A1">
        <w:rPr>
          <w:sz w:val="28"/>
        </w:rPr>
        <w:t xml:space="preserve"> опускают перпендикуляр на ось абсцисс до пересечения с лучом </w:t>
      </w:r>
      <w:r w:rsidRPr="00B522A1">
        <w:rPr>
          <w:i/>
          <w:sz w:val="28"/>
        </w:rPr>
        <w:t>ОД</w:t>
      </w:r>
      <w:r w:rsidRPr="00B522A1">
        <w:rPr>
          <w:sz w:val="28"/>
        </w:rPr>
        <w:t>. Из полученной точки проводят прямую под углом 45</w:t>
      </w:r>
      <w:r w:rsidRPr="00B522A1">
        <w:rPr>
          <w:sz w:val="28"/>
          <w:vertAlign w:val="superscript"/>
        </w:rPr>
        <w:t>0</w:t>
      </w:r>
      <w:r w:rsidRPr="00B522A1">
        <w:rPr>
          <w:sz w:val="28"/>
        </w:rPr>
        <w:t xml:space="preserve"> к вертикали до пересечения с осью абсцисс. Из нее восстанавливают перпендикуляр к оси абсцисс до пересечения с ранее проведенной горизонталью. Полученная точка </w:t>
      </w:r>
      <w:r w:rsidRPr="00B522A1">
        <w:rPr>
          <w:i/>
          <w:sz w:val="28"/>
        </w:rPr>
        <w:t>1'</w:t>
      </w:r>
      <w:r w:rsidRPr="00B522A1">
        <w:rPr>
          <w:sz w:val="28"/>
        </w:rPr>
        <w:t xml:space="preserve"> принадлежит политропе сжатия. Другие точки политропы сжатия получаются аналогичным путем. Из точки пересечения горизонтали, на которой лежит точка </w:t>
      </w:r>
      <w:r w:rsidRPr="00B522A1">
        <w:rPr>
          <w:i/>
          <w:sz w:val="28"/>
        </w:rPr>
        <w:t>1'</w:t>
      </w:r>
      <w:r w:rsidRPr="00B522A1">
        <w:rPr>
          <w:sz w:val="28"/>
        </w:rPr>
        <w:t>, с осью ординат проводят прямую под углом 45</w:t>
      </w:r>
      <w:r w:rsidRPr="00B522A1">
        <w:rPr>
          <w:sz w:val="28"/>
          <w:vertAlign w:val="superscript"/>
        </w:rPr>
        <w:t>0</w:t>
      </w:r>
      <w:r w:rsidRPr="00B522A1">
        <w:rPr>
          <w:sz w:val="28"/>
        </w:rPr>
        <w:t xml:space="preserve"> к оси ординат до пересечения с лучом </w:t>
      </w:r>
      <w:r w:rsidRPr="00B522A1">
        <w:rPr>
          <w:i/>
          <w:sz w:val="28"/>
        </w:rPr>
        <w:t>ОЕ</w:t>
      </w:r>
      <w:r w:rsidRPr="00B522A1">
        <w:rPr>
          <w:sz w:val="28"/>
        </w:rPr>
        <w:t xml:space="preserve"> и т.д. Через полученные точки </w:t>
      </w:r>
      <w:r w:rsidRPr="00B522A1">
        <w:rPr>
          <w:i/>
          <w:sz w:val="28"/>
        </w:rPr>
        <w:t>1',2',3'</w:t>
      </w:r>
      <w:r w:rsidRPr="00B522A1">
        <w:rPr>
          <w:sz w:val="28"/>
        </w:rPr>
        <w:t xml:space="preserve"> и т.д. проводится политропа сжатия </w:t>
      </w:r>
      <w:r w:rsidRPr="00B522A1">
        <w:rPr>
          <w:i/>
          <w:sz w:val="28"/>
        </w:rPr>
        <w:t>АС</w:t>
      </w:r>
      <w:r w:rsidRPr="00B522A1">
        <w:rPr>
          <w:sz w:val="28"/>
        </w:rPr>
        <w:t xml:space="preserve">. Построение политропы расширения выполняется аналогично. Построение начинают из точки </w:t>
      </w:r>
      <w:r w:rsidRPr="00B522A1">
        <w:rPr>
          <w:i/>
          <w:sz w:val="28"/>
        </w:rPr>
        <w:t>Z</w:t>
      </w:r>
      <w:r w:rsidRPr="00B522A1">
        <w:rPr>
          <w:sz w:val="28"/>
        </w:rPr>
        <w:t xml:space="preserve">, используя лучи </w:t>
      </w:r>
      <w:r w:rsidRPr="00B522A1">
        <w:rPr>
          <w:i/>
          <w:sz w:val="28"/>
        </w:rPr>
        <w:t>ОД</w:t>
      </w:r>
      <w:r w:rsidRPr="00B522A1">
        <w:rPr>
          <w:sz w:val="28"/>
        </w:rPr>
        <w:t xml:space="preserve"> и </w:t>
      </w:r>
      <w:r w:rsidRPr="00B522A1">
        <w:rPr>
          <w:i/>
          <w:sz w:val="28"/>
        </w:rPr>
        <w:t>ОК</w:t>
      </w:r>
      <w:r w:rsidRPr="00B522A1">
        <w:rPr>
          <w:sz w:val="28"/>
        </w:rPr>
        <w:t xml:space="preserve">. Через полученные точки </w:t>
      </w:r>
      <w:r w:rsidRPr="00B522A1">
        <w:rPr>
          <w:i/>
          <w:sz w:val="28"/>
        </w:rPr>
        <w:t>1</w:t>
      </w:r>
      <w:r w:rsidRPr="00B522A1">
        <w:rPr>
          <w:i/>
          <w:sz w:val="28"/>
          <w:vertAlign w:val="superscript"/>
        </w:rPr>
        <w:t>"</w:t>
      </w:r>
      <w:r w:rsidRPr="00B522A1">
        <w:rPr>
          <w:i/>
          <w:sz w:val="28"/>
        </w:rPr>
        <w:t>,2</w:t>
      </w:r>
      <w:r w:rsidRPr="00B522A1">
        <w:rPr>
          <w:i/>
          <w:sz w:val="28"/>
          <w:vertAlign w:val="superscript"/>
        </w:rPr>
        <w:t>"</w:t>
      </w:r>
      <w:r w:rsidRPr="00B522A1">
        <w:rPr>
          <w:i/>
          <w:sz w:val="28"/>
        </w:rPr>
        <w:t>,3</w:t>
      </w:r>
      <w:r w:rsidRPr="00B522A1">
        <w:rPr>
          <w:i/>
          <w:sz w:val="28"/>
          <w:vertAlign w:val="superscript"/>
        </w:rPr>
        <w:t>"</w:t>
      </w:r>
      <w:r w:rsidRPr="00B522A1">
        <w:rPr>
          <w:sz w:val="28"/>
        </w:rPr>
        <w:t xml:space="preserve"> и т.д. проводится политропа расширения </w:t>
      </w:r>
      <w:r w:rsidRPr="00B522A1">
        <w:rPr>
          <w:i/>
          <w:sz w:val="28"/>
        </w:rPr>
        <w:t>ZB</w:t>
      </w:r>
      <w:r w:rsidRPr="00B522A1">
        <w:rPr>
          <w:sz w:val="28"/>
        </w:rPr>
        <w:t>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При правильном построении политропы сжатия и расширения должны проходить соответственно через точки </w:t>
      </w:r>
      <w:r w:rsidRPr="00B522A1">
        <w:rPr>
          <w:i/>
          <w:sz w:val="28"/>
        </w:rPr>
        <w:t>А</w:t>
      </w:r>
      <w:r w:rsidRPr="00B522A1">
        <w:rPr>
          <w:sz w:val="28"/>
        </w:rPr>
        <w:t xml:space="preserve"> и </w:t>
      </w:r>
      <w:r w:rsidRPr="00B522A1">
        <w:rPr>
          <w:i/>
          <w:sz w:val="28"/>
        </w:rPr>
        <w:t>В</w:t>
      </w:r>
      <w:r w:rsidRPr="00B522A1">
        <w:rPr>
          <w:sz w:val="28"/>
        </w:rPr>
        <w:t>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В действительной индикаторной диаграмме следует учесть округления в точках </w:t>
      </w:r>
      <w:r w:rsidRPr="00B522A1">
        <w:rPr>
          <w:i/>
          <w:sz w:val="28"/>
        </w:rPr>
        <w:t>с, z</w:t>
      </w:r>
      <w:r w:rsidRPr="00B522A1">
        <w:rPr>
          <w:sz w:val="28"/>
        </w:rPr>
        <w:t xml:space="preserve"> и </w:t>
      </w:r>
      <w:r w:rsidRPr="00B522A1">
        <w:rPr>
          <w:i/>
          <w:sz w:val="28"/>
        </w:rPr>
        <w:t>b</w:t>
      </w:r>
      <w:r w:rsidRPr="00B522A1">
        <w:rPr>
          <w:sz w:val="28"/>
        </w:rPr>
        <w:t>, обусловленные опережением зажигания, протекания процесса сгорания и предваоеним открытия выпускного клапана.</w:t>
      </w:r>
    </w:p>
    <w:p w:rsid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Для этой цели под индикаторной диаграммой строят полуокружность с диаметром, равным ходу поршня с центром </w:t>
      </w:r>
      <w:r w:rsidRPr="00B522A1">
        <w:rPr>
          <w:i/>
          <w:sz w:val="28"/>
        </w:rPr>
        <w:t>О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. От центра </w:t>
      </w:r>
      <w:r w:rsidRPr="00B522A1">
        <w:rPr>
          <w:i/>
          <w:sz w:val="28"/>
        </w:rPr>
        <w:t>О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 вправо откладывают отрезок r(λ/2) (поправку Ф.А.Брикса на конечную длину шатуна). При расчетах задаются значением </w:t>
      </w:r>
      <w:r w:rsidR="00B365CD">
        <w:rPr>
          <w:sz w:val="28"/>
        </w:rPr>
        <w:pict>
          <v:shape id="_x0000_i1202" type="#_x0000_t75" style="width:30.75pt;height:30.75pt" fillcolor="window">
            <v:imagedata r:id="rId180" o:title=""/>
          </v:shape>
        </w:pict>
      </w:r>
      <w:r w:rsidRPr="00B522A1">
        <w:rPr>
          <w:sz w:val="28"/>
        </w:rPr>
        <w:t xml:space="preserve"> (ℓ- длина шатуна, r- радиус кривошипа, λ=1/3,5-1/4,5) или принимают по данным прототипа проектируемого двигателя.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Из центра </w:t>
      </w:r>
      <w:r w:rsidRPr="00B522A1">
        <w:rPr>
          <w:i/>
          <w:sz w:val="28"/>
        </w:rPr>
        <w:t>О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 xml:space="preserve"> под углом</w:t>
      </w:r>
      <w:r w:rsidR="00B522A1" w:rsidRPr="00B522A1">
        <w:rPr>
          <w:sz w:val="28"/>
        </w:rPr>
        <w:t xml:space="preserve"> </w:t>
      </w:r>
      <w:r w:rsidRPr="00B522A1">
        <w:rPr>
          <w:i/>
          <w:sz w:val="28"/>
        </w:rPr>
        <w:t>γ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 (угол опережения открытия выпускного клапана) проводят луч </w:t>
      </w:r>
      <w:r w:rsidRPr="00B522A1">
        <w:rPr>
          <w:i/>
          <w:sz w:val="28"/>
        </w:rPr>
        <w:t>О</w:t>
      </w:r>
      <w:r w:rsidRPr="00B522A1">
        <w:rPr>
          <w:i/>
          <w:sz w:val="28"/>
          <w:vertAlign w:val="subscript"/>
        </w:rPr>
        <w:t>2</w:t>
      </w:r>
      <w:r w:rsidRPr="00B522A1">
        <w:rPr>
          <w:i/>
          <w:sz w:val="28"/>
        </w:rPr>
        <w:t>В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. Через точку </w:t>
      </w:r>
      <w:r w:rsidRPr="00B522A1">
        <w:rPr>
          <w:i/>
          <w:sz w:val="28"/>
        </w:rPr>
        <w:t>В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 проводят вертикаль до пересечения с политропой расширения. Полученная точка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>1</w:t>
      </w:r>
      <w:r w:rsidRPr="00B522A1">
        <w:rPr>
          <w:sz w:val="28"/>
        </w:rPr>
        <w:t xml:space="preserve"> на индикаторной диаграмме соответствует моменту открытия выпускного клапана.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Скругление индикаторной диаграммы делают на участке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 xml:space="preserve">1,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 xml:space="preserve">2,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>3</w:t>
      </w:r>
      <w:r w:rsidRPr="00B522A1">
        <w:rPr>
          <w:sz w:val="28"/>
        </w:rPr>
        <w:t>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Затем из центра </w:t>
      </w:r>
      <w:r w:rsidRPr="00B522A1">
        <w:rPr>
          <w:i/>
          <w:sz w:val="28"/>
        </w:rPr>
        <w:t>О</w:t>
      </w:r>
      <w:r w:rsidRPr="00B522A1">
        <w:rPr>
          <w:i/>
          <w:sz w:val="28"/>
          <w:vertAlign w:val="subscript"/>
        </w:rPr>
        <w:t>2</w:t>
      </w:r>
      <w:r w:rsidRPr="00B522A1">
        <w:rPr>
          <w:sz w:val="28"/>
        </w:rPr>
        <w:t xml:space="preserve"> проводят луч </w:t>
      </w:r>
      <w:r w:rsidRPr="00B522A1">
        <w:rPr>
          <w:i/>
          <w:sz w:val="28"/>
        </w:rPr>
        <w:t>О</w:t>
      </w:r>
      <w:r w:rsidRPr="00B522A1">
        <w:rPr>
          <w:i/>
          <w:sz w:val="28"/>
          <w:vertAlign w:val="subscript"/>
        </w:rPr>
        <w:t>2</w:t>
      </w:r>
      <w:r w:rsidRPr="00B522A1">
        <w:rPr>
          <w:i/>
          <w:sz w:val="28"/>
        </w:rPr>
        <w:t>С</w:t>
      </w:r>
      <w:r w:rsidRPr="00B522A1">
        <w:rPr>
          <w:sz w:val="28"/>
        </w:rPr>
        <w:t xml:space="preserve"> под углом </w:t>
      </w:r>
      <w:r w:rsidRPr="00B522A1">
        <w:rPr>
          <w:i/>
          <w:sz w:val="28"/>
        </w:rPr>
        <w:t>γ</w:t>
      </w:r>
      <w:r w:rsidRPr="00B522A1">
        <w:rPr>
          <w:i/>
          <w:sz w:val="28"/>
          <w:vertAlign w:val="subscript"/>
        </w:rPr>
        <w:t>2</w:t>
      </w:r>
      <w:r w:rsidRPr="00B522A1">
        <w:rPr>
          <w:sz w:val="28"/>
        </w:rPr>
        <w:t xml:space="preserve"> (угол опережения зажигания, γ</w:t>
      </w:r>
      <w:r w:rsidRPr="00B522A1">
        <w:rPr>
          <w:sz w:val="28"/>
          <w:vertAlign w:val="subscript"/>
        </w:rPr>
        <w:t>2</w:t>
      </w:r>
      <w:r w:rsidRPr="00B522A1">
        <w:rPr>
          <w:sz w:val="28"/>
        </w:rPr>
        <w:t>=25-35</w:t>
      </w:r>
      <w:r w:rsidRPr="00B522A1">
        <w:rPr>
          <w:sz w:val="28"/>
          <w:vertAlign w:val="superscript"/>
        </w:rPr>
        <w:t>0</w:t>
      </w:r>
      <w:r w:rsidRPr="00B522A1">
        <w:rPr>
          <w:sz w:val="28"/>
        </w:rPr>
        <w:t xml:space="preserve"> поворота коленчатого вала до ВМТ). Через точку </w:t>
      </w:r>
      <w:r w:rsidRPr="00B522A1">
        <w:rPr>
          <w:i/>
          <w:sz w:val="28"/>
        </w:rPr>
        <w:t>С</w:t>
      </w:r>
      <w:r w:rsidRPr="00B522A1">
        <w:rPr>
          <w:sz w:val="28"/>
        </w:rPr>
        <w:t xml:space="preserve"> проводят вертикаль до пересечения с политропой сжатия. Точка </w:t>
      </w:r>
      <w:r w:rsidRPr="00B522A1">
        <w:rPr>
          <w:i/>
          <w:sz w:val="28"/>
        </w:rPr>
        <w:t>С'</w:t>
      </w:r>
      <w:r w:rsidRPr="00B522A1">
        <w:rPr>
          <w:sz w:val="28"/>
        </w:rPr>
        <w:t xml:space="preserve"> на индикаторной диаграмме соответствует моменту зажигания. Положение точки </w:t>
      </w:r>
      <w:r w:rsidRPr="00B522A1">
        <w:rPr>
          <w:i/>
          <w:sz w:val="28"/>
        </w:rPr>
        <w:t>С</w:t>
      </w:r>
      <w:r w:rsidRPr="00B522A1">
        <w:rPr>
          <w:i/>
          <w:sz w:val="28"/>
          <w:vertAlign w:val="superscript"/>
        </w:rPr>
        <w:t>"</w:t>
      </w:r>
      <w:r w:rsidRPr="00B522A1">
        <w:rPr>
          <w:sz w:val="28"/>
        </w:rPr>
        <w:t xml:space="preserve"> определяют, приняв </w:t>
      </w:r>
      <w:r w:rsidRPr="00B522A1">
        <w:rPr>
          <w:i/>
          <w:sz w:val="28"/>
        </w:rPr>
        <w:t>р</w:t>
      </w:r>
      <w:r w:rsidRPr="00B522A1">
        <w:rPr>
          <w:i/>
          <w:sz w:val="28"/>
          <w:vertAlign w:val="superscript"/>
        </w:rPr>
        <w:t>"</w:t>
      </w:r>
      <w:r w:rsidRPr="00B522A1">
        <w:rPr>
          <w:i/>
          <w:sz w:val="28"/>
          <w:vertAlign w:val="subscript"/>
        </w:rPr>
        <w:t>С</w:t>
      </w:r>
      <w:r w:rsidRPr="00B522A1">
        <w:rPr>
          <w:i/>
          <w:sz w:val="28"/>
        </w:rPr>
        <w:t>=1,15-1,25 р</w:t>
      </w:r>
      <w:r w:rsidRPr="00B522A1">
        <w:rPr>
          <w:i/>
          <w:sz w:val="28"/>
          <w:vertAlign w:val="subscript"/>
        </w:rPr>
        <w:t>С</w:t>
      </w:r>
      <w:r w:rsidRPr="00B522A1">
        <w:rPr>
          <w:sz w:val="28"/>
        </w:rPr>
        <w:t>.</w:t>
      </w:r>
    </w:p>
    <w:p w:rsidR="00AC792B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Процессы впуска и выпуска условно принимают протекающими при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 xml:space="preserve">постоянном давлении на участках соответственно </w:t>
      </w:r>
      <w:r w:rsidRPr="00B522A1">
        <w:rPr>
          <w:i/>
          <w:sz w:val="28"/>
        </w:rPr>
        <w:t>r, a и b</w:t>
      </w:r>
      <w:r w:rsidRPr="00B522A1">
        <w:rPr>
          <w:i/>
          <w:sz w:val="28"/>
          <w:vertAlign w:val="subscript"/>
        </w:rPr>
        <w:t xml:space="preserve">1,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 xml:space="preserve">2, </w:t>
      </w:r>
      <w:r w:rsidRPr="00B522A1">
        <w:rPr>
          <w:i/>
          <w:sz w:val="28"/>
        </w:rPr>
        <w:t>b</w:t>
      </w:r>
      <w:r w:rsidRPr="00B522A1">
        <w:rPr>
          <w:i/>
          <w:sz w:val="28"/>
          <w:vertAlign w:val="subscript"/>
        </w:rPr>
        <w:t>3,</w:t>
      </w:r>
      <w:r w:rsidRPr="00B522A1">
        <w:rPr>
          <w:i/>
          <w:sz w:val="28"/>
        </w:rPr>
        <w:t>r</w:t>
      </w:r>
      <w:r w:rsidRPr="00B522A1">
        <w:rPr>
          <w:sz w:val="28"/>
        </w:rPr>
        <w:t>.</w:t>
      </w:r>
    </w:p>
    <w:p w:rsidR="00CF5EAB" w:rsidRPr="00B522A1" w:rsidRDefault="00CF5EAB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71742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03" type="#_x0000_t75" style="width:336.75pt;height:183pt">
            <v:imagedata r:id="rId181" o:title=""/>
          </v:shape>
        </w:pic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Рисунок 1 – Индикаторная диаграмма</w:t>
      </w:r>
    </w:p>
    <w:p w:rsidR="00B522A1" w:rsidRDefault="00B522A1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17428" w:rsidRPr="005A72A6" w:rsidRDefault="005A72A6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7428" w:rsidRPr="005A72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717428" w:rsidRPr="005A72A6">
        <w:rPr>
          <w:b/>
          <w:sz w:val="28"/>
          <w:szCs w:val="28"/>
        </w:rPr>
        <w:t xml:space="preserve"> Динамическое исследование кривошипно-шатунного механизма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Динамическое исследование кривошипно-шатунного механизма включает: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1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построение развернутой индикаторной диаграммы в функции угла поворота коленчатого вала двигателя;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2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определение сил инерции от возвратно-поступательно движущихся масс кривошипно-шатунного механизма;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3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построение развернутой диаграммы удельных сил инерции от возвратно-поступательно движущихся масс кривошипно-шатунного механизма;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4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построение развернутой диаграммы суммарной силы, действующей на поршень;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5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определение тангенциальной силы, приложенной к оси шатунной шейки коленчатого вала;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6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построение развернутой диаграммы тангенциальных сил;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7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определение размеров маховика;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8</w:t>
      </w:r>
      <w:r w:rsidR="00BC5D2F">
        <w:rPr>
          <w:sz w:val="28"/>
          <w:szCs w:val="28"/>
        </w:rPr>
        <w:t>)</w:t>
      </w:r>
      <w:r w:rsidRPr="00B522A1">
        <w:rPr>
          <w:sz w:val="28"/>
          <w:szCs w:val="28"/>
        </w:rPr>
        <w:t>анализ уравновешенности двигателя и методов уравновешивания сил и моментов в проектируемом двигателе.</w:t>
      </w:r>
    </w:p>
    <w:p w:rsidR="00717428" w:rsidRPr="00B522A1" w:rsidRDefault="0071742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17428" w:rsidRPr="005A72A6" w:rsidRDefault="00717428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5A72A6">
        <w:rPr>
          <w:b/>
          <w:sz w:val="28"/>
          <w:szCs w:val="28"/>
        </w:rPr>
        <w:t>3.1 Построение развернутой индикаторной диаграммы</w:t>
      </w:r>
    </w:p>
    <w:p w:rsidR="004A15AF" w:rsidRPr="00B522A1" w:rsidRDefault="004A15A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A15AF" w:rsidRPr="00B522A1" w:rsidRDefault="004A15A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Для построения развернутой индикаторной диаграммы используют полуокружность (рисунок 1), расположенную под индикаторной диаграммой. Полуокружность делим на 12 равных частей через 150 поворота коленчатого вала. Полученные на полуокружности точки 1, 2, 3 и т. д. соединяют с центром </w:t>
      </w:r>
      <w:r w:rsidRPr="00B522A1">
        <w:rPr>
          <w:i/>
          <w:sz w:val="28"/>
          <w:szCs w:val="28"/>
        </w:rPr>
        <w:t>О</w:t>
      </w:r>
      <w:r w:rsidRPr="00B522A1">
        <w:rPr>
          <w:i/>
          <w:sz w:val="28"/>
          <w:szCs w:val="28"/>
          <w:vertAlign w:val="subscript"/>
        </w:rPr>
        <w:t>1</w:t>
      </w:r>
      <w:r w:rsidRPr="00B522A1">
        <w:rPr>
          <w:sz w:val="28"/>
          <w:szCs w:val="28"/>
        </w:rPr>
        <w:t xml:space="preserve">. Из центра </w:t>
      </w:r>
      <w:r w:rsidRPr="00B522A1">
        <w:rPr>
          <w:i/>
          <w:sz w:val="28"/>
          <w:szCs w:val="28"/>
        </w:rPr>
        <w:t>О</w:t>
      </w:r>
      <w:r w:rsidRPr="00B522A1">
        <w:rPr>
          <w:i/>
          <w:sz w:val="28"/>
          <w:szCs w:val="28"/>
          <w:vertAlign w:val="subscript"/>
        </w:rPr>
        <w:t>2</w:t>
      </w:r>
      <w:r w:rsidRPr="00B522A1">
        <w:rPr>
          <w:sz w:val="28"/>
          <w:szCs w:val="28"/>
        </w:rPr>
        <w:t xml:space="preserve"> проводят лучи, параллельные ранее проведенным из центра О1 лучам. Через полученные точки 1', 2', 3' и т. д. проводят вертикальные линии до пересечения с кривыми индикаторной диаграммы. Найденные точки индикаторной диаграммы соответствуют текущим значениям давлений при определенных углах поворота коленчатого вала. Развертывают индикаторную диаграмму относительно давления </w:t>
      </w:r>
      <w:r w:rsidRPr="00B522A1">
        <w:rPr>
          <w:i/>
          <w:sz w:val="28"/>
          <w:szCs w:val="28"/>
        </w:rPr>
        <w:t>р</w:t>
      </w:r>
      <w:r w:rsidRPr="00B522A1">
        <w:rPr>
          <w:i/>
          <w:sz w:val="28"/>
          <w:szCs w:val="28"/>
          <w:vertAlign w:val="subscript"/>
        </w:rPr>
        <w:t>0</w:t>
      </w:r>
      <w:r w:rsidRPr="00B522A1">
        <w:rPr>
          <w:sz w:val="28"/>
          <w:szCs w:val="28"/>
        </w:rPr>
        <w:t xml:space="preserve"> в диапазоне угла поворота коленчатого вала 0-4</w:t>
      </w:r>
      <w:r w:rsidRPr="00B522A1">
        <w:rPr>
          <w:i/>
          <w:sz w:val="28"/>
          <w:szCs w:val="28"/>
        </w:rPr>
        <w:t>π</w:t>
      </w:r>
      <w:r w:rsidRPr="00B522A1">
        <w:rPr>
          <w:sz w:val="28"/>
          <w:szCs w:val="28"/>
        </w:rPr>
        <w:t xml:space="preserve">. Текущие значения давления газов </w:t>
      </w:r>
      <w:r w:rsidRPr="00B522A1">
        <w:rPr>
          <w:i/>
          <w:sz w:val="28"/>
          <w:szCs w:val="28"/>
        </w:rPr>
        <w:t>р</w:t>
      </w:r>
      <w:r w:rsidRPr="00B522A1">
        <w:rPr>
          <w:i/>
          <w:sz w:val="28"/>
          <w:szCs w:val="28"/>
          <w:vertAlign w:val="subscript"/>
        </w:rPr>
        <w:t>х</w:t>
      </w:r>
      <w:r w:rsidRPr="00B522A1">
        <w:rPr>
          <w:sz w:val="28"/>
          <w:szCs w:val="28"/>
        </w:rPr>
        <w:t>: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1742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65.25pt;height:18pt">
            <v:imagedata r:id="rId182" o:title=""/>
          </v:shape>
        </w:pict>
      </w:r>
      <w:r w:rsidR="004A15AF" w:rsidRPr="00B522A1">
        <w:rPr>
          <w:sz w:val="28"/>
          <w:szCs w:val="28"/>
        </w:rPr>
        <w:t>(53)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717428" w:rsidRPr="00B522A1" w:rsidRDefault="004A15AF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где </w:t>
      </w:r>
      <w:r w:rsidR="00B365CD">
        <w:rPr>
          <w:sz w:val="28"/>
        </w:rPr>
        <w:pict>
          <v:shape id="_x0000_i1205" type="#_x0000_t75" style="width:15pt;height:17.25pt">
            <v:imagedata r:id="rId183" o:title=""/>
          </v:shape>
        </w:pict>
      </w:r>
      <w:r w:rsidRPr="00B522A1">
        <w:rPr>
          <w:sz w:val="28"/>
        </w:rPr>
        <w:t xml:space="preserve"> - текущее значение давления по индикаторной диаграмме.</w:t>
      </w:r>
    </w:p>
    <w:p w:rsidR="004A15AF" w:rsidRPr="00B522A1" w:rsidRDefault="004A15AF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56822" w:rsidRPr="005A72A6" w:rsidRDefault="001A179A" w:rsidP="00B522A1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5A72A6">
        <w:rPr>
          <w:b/>
          <w:sz w:val="28"/>
          <w:szCs w:val="28"/>
        </w:rPr>
        <w:t>3.2 Силы и моменты, действующие в кривошипно-шатунном механизме</w:t>
      </w:r>
    </w:p>
    <w:p w:rsidR="001A179A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5A72A6" w:rsidRDefault="001A179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На рисунке 3 представлены силы действующие на КШМ.</w:t>
      </w:r>
    </w:p>
    <w:p w:rsidR="001A179A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A15AF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6" type="#_x0000_t75" style="width:320.25pt;height:174pt">
            <v:imagedata r:id="rId184" o:title=""/>
          </v:shape>
        </w:pict>
      </w:r>
    </w:p>
    <w:p w:rsidR="001A179A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Рисунок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3 - Силы, действующие в кривошипно-шатунном</w:t>
      </w:r>
      <w:r w:rsidR="00B522A1" w:rsidRPr="00B522A1">
        <w:rPr>
          <w:sz w:val="28"/>
        </w:rPr>
        <w:t xml:space="preserve"> </w:t>
      </w:r>
      <w:r w:rsidRPr="00B522A1">
        <w:rPr>
          <w:sz w:val="28"/>
        </w:rPr>
        <w:t>механизме.</w:t>
      </w:r>
    </w:p>
    <w:p w:rsidR="001A179A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1A179A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На поршневой палец действует сила от давления газов Р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 xml:space="preserve"> и сила инерции Р</w:t>
      </w:r>
      <w:r w:rsidRPr="00B522A1">
        <w:rPr>
          <w:sz w:val="28"/>
          <w:vertAlign w:val="subscript"/>
        </w:rPr>
        <w:t>γ</w:t>
      </w:r>
      <w:r w:rsidRPr="00B522A1">
        <w:rPr>
          <w:sz w:val="28"/>
        </w:rPr>
        <w:t>, вызываемая возвратно-поступательно движущимися массами кривошипно-шатунного механизма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A179A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43.25pt;height:20.25pt">
            <v:imagedata r:id="rId185" o:title=""/>
          </v:shape>
        </w:pict>
      </w:r>
      <w:r w:rsidR="001A179A" w:rsidRPr="00B522A1">
        <w:rPr>
          <w:sz w:val="28"/>
          <w:szCs w:val="28"/>
        </w:rPr>
        <w:t>(54)</w:t>
      </w:r>
    </w:p>
    <w:p w:rsidR="001A179A" w:rsidRPr="00B522A1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79A" w:rsidRPr="00B522A1">
        <w:rPr>
          <w:sz w:val="28"/>
          <w:szCs w:val="28"/>
        </w:rPr>
        <w:t>где</w:t>
      </w:r>
      <w:r w:rsidR="00F47475" w:rsidRPr="00B522A1">
        <w:rPr>
          <w:sz w:val="28"/>
          <w:szCs w:val="28"/>
        </w:rPr>
        <w:t xml:space="preserve"> </w:t>
      </w:r>
      <w:r w:rsidR="00B365CD">
        <w:rPr>
          <w:sz w:val="28"/>
          <w:szCs w:val="28"/>
        </w:rPr>
        <w:pict>
          <v:shape id="_x0000_i1208" type="#_x0000_t75" style="width:14.25pt;height:14.25pt">
            <v:imagedata r:id="rId186" o:title=""/>
          </v:shape>
        </w:pict>
      </w:r>
      <w:r w:rsidR="00B21E2B" w:rsidRPr="00B522A1">
        <w:rPr>
          <w:sz w:val="28"/>
          <w:szCs w:val="28"/>
        </w:rPr>
        <w:t xml:space="preserve"> - массы КШМ;</w:t>
      </w:r>
    </w:p>
    <w:p w:rsidR="00B21E2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9pt;height:9.75pt">
            <v:imagedata r:id="rId187" o:title=""/>
          </v:shape>
        </w:pict>
      </w:r>
      <w:r w:rsidR="00B21E2B" w:rsidRPr="00B522A1">
        <w:rPr>
          <w:sz w:val="28"/>
          <w:szCs w:val="28"/>
        </w:rPr>
        <w:t xml:space="preserve"> - радиус кривошипа, мм;</w:t>
      </w:r>
    </w:p>
    <w:p w:rsidR="00AF566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2pt;height:11.25pt">
            <v:imagedata r:id="rId188" o:title=""/>
          </v:shape>
        </w:pict>
      </w:r>
      <w:r w:rsidR="00AF5660" w:rsidRPr="00B522A1">
        <w:rPr>
          <w:sz w:val="28"/>
          <w:szCs w:val="28"/>
        </w:rPr>
        <w:t xml:space="preserve"> - угловая скорость вращения коленчатого вала, с</w:t>
      </w:r>
      <w:r w:rsidR="00AF5660" w:rsidRPr="00B522A1">
        <w:rPr>
          <w:sz w:val="28"/>
          <w:szCs w:val="28"/>
          <w:vertAlign w:val="superscript"/>
        </w:rPr>
        <w:t>-1</w:t>
      </w:r>
      <w:r w:rsidR="00AF5660" w:rsidRPr="00B522A1">
        <w:rPr>
          <w:sz w:val="28"/>
          <w:szCs w:val="28"/>
        </w:rPr>
        <w:t>,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AF566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38.25pt;height:30.75pt">
            <v:imagedata r:id="rId189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AF5660" w:rsidRPr="00B522A1">
        <w:rPr>
          <w:sz w:val="28"/>
          <w:szCs w:val="28"/>
        </w:rPr>
        <w:t>(55)</w:t>
      </w:r>
    </w:p>
    <w:p w:rsidR="00AF566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napToGrid w:val="0"/>
          <w:sz w:val="28"/>
        </w:rPr>
        <w:pict>
          <v:shape id="_x0000_i1212" type="#_x0000_t75" style="width:168pt;height:30.75pt" fillcolor="window">
            <v:imagedata r:id="rId190" o:title=""/>
          </v:shape>
        </w:pict>
      </w:r>
    </w:p>
    <w:p w:rsidR="00B21E2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96pt;height:17.25pt">
            <v:imagedata r:id="rId191" o:title=""/>
          </v:shape>
        </w:pict>
      </w:r>
      <w:r w:rsidR="00B522A1" w:rsidRPr="00B522A1">
        <w:rPr>
          <w:sz w:val="28"/>
          <w:szCs w:val="28"/>
        </w:rPr>
        <w:t xml:space="preserve"> </w:t>
      </w:r>
      <w:r w:rsidR="00B21E2B" w:rsidRPr="00B522A1">
        <w:rPr>
          <w:sz w:val="28"/>
          <w:szCs w:val="28"/>
        </w:rPr>
        <w:t>(5</w:t>
      </w:r>
      <w:r w:rsidR="00AF5660" w:rsidRPr="00B522A1">
        <w:rPr>
          <w:sz w:val="28"/>
          <w:szCs w:val="28"/>
        </w:rPr>
        <w:t>6</w:t>
      </w:r>
      <w:r w:rsidR="00B21E2B" w:rsidRPr="00B522A1">
        <w:rPr>
          <w:sz w:val="28"/>
          <w:szCs w:val="28"/>
        </w:rPr>
        <w:t>)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B21E2B" w:rsidRPr="00B522A1" w:rsidRDefault="00B21E2B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214" type="#_x0000_t75" style="width:18.75pt;height:17.25pt">
            <v:imagedata r:id="rId192" o:title=""/>
          </v:shape>
        </w:pict>
      </w:r>
      <w:r w:rsidRPr="00B522A1">
        <w:rPr>
          <w:sz w:val="28"/>
          <w:szCs w:val="28"/>
        </w:rPr>
        <w:t xml:space="preserve"> - массы поршневой группы, кг (</w:t>
      </w:r>
      <w:r w:rsidR="00B365CD">
        <w:rPr>
          <w:sz w:val="28"/>
          <w:szCs w:val="28"/>
        </w:rPr>
        <w:pict>
          <v:shape id="_x0000_i1215" type="#_x0000_t75" style="width:63pt;height:17.25pt">
            <v:imagedata r:id="rId193" o:title=""/>
          </v:shape>
        </w:pict>
      </w:r>
      <w:r w:rsidR="00AF5660" w:rsidRPr="00B522A1">
        <w:rPr>
          <w:sz w:val="28"/>
          <w:szCs w:val="28"/>
        </w:rPr>
        <w:t>)</w:t>
      </w:r>
      <w:r w:rsidRPr="00B522A1">
        <w:rPr>
          <w:sz w:val="28"/>
          <w:szCs w:val="28"/>
        </w:rPr>
        <w:t>;</w:t>
      </w:r>
    </w:p>
    <w:p w:rsidR="00B21E2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21pt;height:17.25pt">
            <v:imagedata r:id="rId194" o:title=""/>
          </v:shape>
        </w:pict>
      </w:r>
      <w:r w:rsidR="00B21E2B" w:rsidRPr="00B522A1">
        <w:rPr>
          <w:sz w:val="28"/>
          <w:szCs w:val="28"/>
        </w:rPr>
        <w:t xml:space="preserve"> - массы шатунной группы, кг</w:t>
      </w:r>
      <w:r w:rsidR="00AF5660" w:rsidRPr="00B522A1">
        <w:rPr>
          <w:sz w:val="28"/>
          <w:szCs w:val="28"/>
        </w:rPr>
        <w:t xml:space="preserve"> (</w:t>
      </w:r>
      <w:r>
        <w:rPr>
          <w:sz w:val="28"/>
          <w:szCs w:val="28"/>
        </w:rPr>
        <w:pict>
          <v:shape id="_x0000_i1217" type="#_x0000_t75" style="width:59.25pt;height:17.25pt">
            <v:imagedata r:id="rId195" o:title=""/>
          </v:shape>
        </w:pict>
      </w:r>
      <w:r w:rsidR="00AF5660" w:rsidRPr="00B522A1">
        <w:rPr>
          <w:sz w:val="28"/>
          <w:szCs w:val="28"/>
        </w:rPr>
        <w:t>)</w:t>
      </w:r>
      <w:r w:rsidR="00B21E2B" w:rsidRPr="00B522A1">
        <w:rPr>
          <w:sz w:val="28"/>
          <w:szCs w:val="28"/>
        </w:rPr>
        <w:t>.</w:t>
      </w:r>
    </w:p>
    <w:p w:rsidR="00B21E2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146.25pt;height:15.75pt">
            <v:imagedata r:id="rId196" o:title=""/>
          </v:shape>
        </w:pict>
      </w:r>
    </w:p>
    <w:p w:rsidR="00AF5660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19.25pt;height:30.75pt">
            <v:imagedata r:id="rId197" o:title=""/>
          </v:shape>
        </w:pict>
      </w:r>
    </w:p>
    <w:p w:rsidR="00B21E2B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341.25pt;height:20.25pt">
            <v:imagedata r:id="rId198" o:title=""/>
          </v:shape>
        </w:pict>
      </w:r>
    </w:p>
    <w:p w:rsidR="00A47F3E" w:rsidRPr="00B522A1" w:rsidRDefault="00A47F3E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Суммарная сила</w:t>
      </w:r>
      <w:r w:rsidRPr="00B522A1">
        <w:rPr>
          <w:i/>
          <w:sz w:val="28"/>
          <w:szCs w:val="28"/>
        </w:rPr>
        <w:t xml:space="preserve"> P</w:t>
      </w:r>
      <w:r w:rsidRPr="00B522A1">
        <w:rPr>
          <w:i/>
          <w:sz w:val="28"/>
          <w:szCs w:val="28"/>
          <w:vertAlign w:val="subscript"/>
        </w:rPr>
        <w:t>t</w:t>
      </w:r>
      <w:r w:rsidRPr="00B522A1">
        <w:rPr>
          <w:sz w:val="28"/>
          <w:szCs w:val="28"/>
        </w:rPr>
        <w:t xml:space="preserve"> направлена по оси цилиндра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A47F3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54.75pt;height:18.75pt">
            <v:imagedata r:id="rId199" o:title=""/>
          </v:shape>
        </w:pict>
      </w:r>
      <w:r w:rsidR="00A47F3E" w:rsidRPr="00B522A1">
        <w:rPr>
          <w:sz w:val="28"/>
          <w:szCs w:val="28"/>
        </w:rPr>
        <w:t>(57)</w:t>
      </w:r>
    </w:p>
    <w:p w:rsidR="00A47F3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126.75pt;height:15.75pt">
            <v:imagedata r:id="rId200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5DF8" w:rsidRPr="00B522A1" w:rsidRDefault="008C5DF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Сила </w:t>
      </w:r>
      <w:r w:rsidR="00B365CD">
        <w:rPr>
          <w:sz w:val="28"/>
          <w:szCs w:val="28"/>
        </w:rPr>
        <w:pict>
          <v:shape id="_x0000_i1223" type="#_x0000_t75" style="width:12pt;height:18pt">
            <v:imagedata r:id="rId201" o:title=""/>
          </v:shape>
        </w:pict>
      </w:r>
      <w:r w:rsidRPr="00B522A1">
        <w:rPr>
          <w:sz w:val="28"/>
          <w:szCs w:val="28"/>
        </w:rPr>
        <w:t xml:space="preserve"> </w:t>
      </w:r>
      <w:r w:rsidRPr="00B522A1">
        <w:rPr>
          <w:sz w:val="28"/>
        </w:rPr>
        <w:t xml:space="preserve">действует по оси шатуна 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A47F3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53.25pt;height:33pt">
            <v:imagedata r:id="rId202" o:title=""/>
          </v:shape>
        </w:pict>
      </w:r>
      <w:r w:rsidR="00A47F3E" w:rsidRPr="00B522A1">
        <w:rPr>
          <w:sz w:val="28"/>
          <w:szCs w:val="28"/>
        </w:rPr>
        <w:t>(58)</w:t>
      </w:r>
    </w:p>
    <w:p w:rsidR="00A47F3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55.25pt;height:33pt">
            <v:imagedata r:id="rId203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5DF8" w:rsidRPr="00B522A1" w:rsidRDefault="008C5DF8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>Сила N направлена перпендикулярно оси цилиндра</w:t>
      </w:r>
    </w:p>
    <w:p w:rsidR="008C5DF8" w:rsidRPr="00B522A1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5CD">
        <w:rPr>
          <w:sz w:val="28"/>
          <w:szCs w:val="28"/>
        </w:rPr>
        <w:pict>
          <v:shape id="_x0000_i1226" type="#_x0000_t75" style="width:57pt;height:15.75pt">
            <v:imagedata r:id="rId204" o:title=""/>
          </v:shape>
        </w:pict>
      </w:r>
      <w:r w:rsidR="008C5DF8" w:rsidRPr="00B522A1">
        <w:rPr>
          <w:sz w:val="28"/>
          <w:szCs w:val="28"/>
        </w:rPr>
        <w:t>(60)</w:t>
      </w:r>
    </w:p>
    <w:p w:rsidR="008C5DF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129pt;height:18pt">
            <v:imagedata r:id="rId205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5DF8" w:rsidRPr="00B522A1" w:rsidRDefault="008C5DF8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 xml:space="preserve">Сила </w:t>
      </w:r>
      <w:r w:rsidR="00B365CD">
        <w:rPr>
          <w:sz w:val="28"/>
          <w:szCs w:val="28"/>
        </w:rPr>
        <w:pict>
          <v:shape id="_x0000_i1228" type="#_x0000_t75" style="width:12pt;height:18pt">
            <v:imagedata r:id="rId201" o:title=""/>
          </v:shape>
        </w:pict>
      </w:r>
      <w:r w:rsidRPr="00B522A1">
        <w:rPr>
          <w:sz w:val="28"/>
          <w:szCs w:val="28"/>
        </w:rPr>
        <w:t xml:space="preserve">, приложенная к центру шатунной шейки, раскладывается на две составляющие: тангенциальную касательную </w:t>
      </w:r>
      <w:r w:rsidRPr="00B522A1">
        <w:rPr>
          <w:i/>
          <w:sz w:val="28"/>
          <w:szCs w:val="28"/>
        </w:rPr>
        <w:t>Т</w:t>
      </w:r>
      <w:r w:rsidRPr="00B522A1">
        <w:rPr>
          <w:sz w:val="28"/>
          <w:szCs w:val="28"/>
        </w:rPr>
        <w:t xml:space="preserve">, действующую по нормали к радиусу кривошипа, и </w:t>
      </w:r>
      <w:r w:rsidRPr="00B522A1">
        <w:rPr>
          <w:sz w:val="28"/>
        </w:rPr>
        <w:t xml:space="preserve">радиальную </w:t>
      </w:r>
      <w:r w:rsidRPr="00B522A1">
        <w:rPr>
          <w:i/>
          <w:sz w:val="28"/>
        </w:rPr>
        <w:t>Z</w:t>
      </w:r>
      <w:r w:rsidRPr="00B522A1">
        <w:rPr>
          <w:sz w:val="28"/>
        </w:rPr>
        <w:t>, направленную по радиусу кривошипа.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8C5DF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84pt;height:33pt">
            <v:imagedata r:id="rId206" o:title=""/>
          </v:shape>
        </w:pict>
      </w:r>
      <w:r w:rsidR="008C5DF8" w:rsidRPr="00B522A1">
        <w:rPr>
          <w:sz w:val="28"/>
          <w:szCs w:val="28"/>
        </w:rPr>
        <w:t>(61)</w:t>
      </w:r>
    </w:p>
    <w:p w:rsidR="008C5DF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87pt;height:33pt">
            <v:imagedata r:id="rId207" o:title=""/>
          </v:shape>
        </w:pict>
      </w:r>
      <w:r w:rsidR="008C5DF8" w:rsidRPr="00B522A1">
        <w:rPr>
          <w:sz w:val="28"/>
          <w:szCs w:val="28"/>
        </w:rPr>
        <w:t>(62)</w:t>
      </w:r>
    </w:p>
    <w:p w:rsidR="008C5DF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231" type="#_x0000_t75" style="width:225.75pt;height:35.25pt">
            <v:imagedata r:id="rId208" o:title=""/>
          </v:shape>
        </w:pict>
      </w:r>
    </w:p>
    <w:p w:rsidR="008C5DF8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232" type="#_x0000_t75" style="width:219pt;height:35.25pt">
            <v:imagedata r:id="rId209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F47475" w:rsidRPr="00B522A1" w:rsidRDefault="00F47475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Тангенциальная сила T создает крутящий момент двигателя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4747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68.25pt;height:17.25pt">
            <v:imagedata r:id="rId210" o:title=""/>
          </v:shape>
        </w:pict>
      </w:r>
      <w:r w:rsidR="00F47475" w:rsidRPr="00B522A1">
        <w:rPr>
          <w:sz w:val="28"/>
          <w:szCs w:val="28"/>
        </w:rPr>
        <w:t>(63)</w:t>
      </w:r>
    </w:p>
    <w:p w:rsidR="00F4747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168pt;height:17.25pt">
            <v:imagedata r:id="rId211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47475" w:rsidRPr="00B522A1" w:rsidRDefault="00F4747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Радиальная сила </w:t>
      </w:r>
      <w:r w:rsidRPr="00B522A1">
        <w:rPr>
          <w:i/>
          <w:sz w:val="28"/>
          <w:szCs w:val="28"/>
        </w:rPr>
        <w:t>Z</w:t>
      </w:r>
      <w:r w:rsidRPr="00B522A1">
        <w:rPr>
          <w:sz w:val="28"/>
          <w:szCs w:val="28"/>
        </w:rPr>
        <w:t xml:space="preserve"> вызывает нагружение коренных подшипников.</w:t>
      </w:r>
    </w:p>
    <w:p w:rsidR="00F47475" w:rsidRPr="00B522A1" w:rsidRDefault="00F47475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Вращающиеся массы </w:t>
      </w:r>
      <w:r w:rsidR="00B365CD">
        <w:rPr>
          <w:sz w:val="28"/>
          <w:szCs w:val="28"/>
        </w:rPr>
        <w:pict>
          <v:shape id="_x0000_i1235" type="#_x0000_t75" style="width:14.25pt;height:14.25pt">
            <v:imagedata r:id="rId186" o:title=""/>
          </v:shape>
        </w:pict>
      </w:r>
      <w:r w:rsidRPr="00B522A1">
        <w:rPr>
          <w:sz w:val="28"/>
          <w:szCs w:val="28"/>
        </w:rPr>
        <w:t xml:space="preserve"> кривошипно-шатунного механизма (неуравновешенные массы коленчатого вала и часть массы шатуна) вызывают центробежную силу </w:t>
      </w:r>
      <w:r w:rsidR="00B365CD">
        <w:rPr>
          <w:sz w:val="28"/>
          <w:szCs w:val="28"/>
        </w:rPr>
        <w:pict>
          <v:shape id="_x0000_i1236" type="#_x0000_t75" style="width:15pt;height:18pt">
            <v:imagedata r:id="rId212" o:title=""/>
          </v:shape>
        </w:pict>
      </w:r>
      <w:r w:rsidRPr="00B522A1">
        <w:rPr>
          <w:sz w:val="28"/>
          <w:szCs w:val="28"/>
        </w:rPr>
        <w:t>, которая направлена по радиусу кривошипа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4747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57.75pt;height:18.75pt">
            <v:imagedata r:id="rId213" o:title=""/>
          </v:shape>
        </w:pict>
      </w:r>
      <w:r w:rsidR="00F47475" w:rsidRPr="00B522A1">
        <w:rPr>
          <w:sz w:val="28"/>
          <w:szCs w:val="28"/>
        </w:rPr>
        <w:t>(64)</w:t>
      </w:r>
    </w:p>
    <w:p w:rsidR="00F47475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174pt;height:18.75pt">
            <v:imagedata r:id="rId214" o:title=""/>
          </v:shape>
        </w:pict>
      </w:r>
    </w:p>
    <w:p w:rsidR="00B522A1" w:rsidRDefault="005A72A6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1A179A" w:rsidRPr="00B522A1">
        <w:rPr>
          <w:sz w:val="28"/>
        </w:rPr>
        <w:t>Если приложить к центру коленчатого вала две взаимно противоположные силы Рt' и Рt" (равные и параллельные силе Рt), образуется силами Рt' и Рt" момент, который равен крутящему моменту М</w:t>
      </w:r>
      <w:r w:rsidR="001A179A" w:rsidRPr="00B522A1">
        <w:rPr>
          <w:sz w:val="28"/>
          <w:vertAlign w:val="subscript"/>
        </w:rPr>
        <w:t>К</w:t>
      </w:r>
      <w:r w:rsidR="001A179A" w:rsidRPr="00B522A1">
        <w:rPr>
          <w:sz w:val="28"/>
        </w:rPr>
        <w:t xml:space="preserve"> двигателя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EB538E" w:rsidRPr="00B522A1" w:rsidRDefault="001A179A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М</w:t>
      </w:r>
      <w:r w:rsidRPr="00B522A1">
        <w:rPr>
          <w:sz w:val="28"/>
          <w:vertAlign w:val="subscript"/>
        </w:rPr>
        <w:t>R</w:t>
      </w:r>
      <w:r w:rsidRPr="00B522A1">
        <w:rPr>
          <w:sz w:val="28"/>
        </w:rPr>
        <w:t>=N*Н=-М</w:t>
      </w:r>
      <w:r w:rsidRPr="00B522A1">
        <w:rPr>
          <w:sz w:val="28"/>
          <w:vertAlign w:val="subscript"/>
        </w:rPr>
        <w:t>К</w:t>
      </w:r>
    </w:p>
    <w:p w:rsidR="00EB538E" w:rsidRPr="00B522A1" w:rsidRDefault="00EB538E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EB538E" w:rsidRPr="005A72A6" w:rsidRDefault="00EB538E" w:rsidP="00B522A1">
      <w:pPr>
        <w:shd w:val="clear" w:color="000000" w:fill="auto"/>
        <w:spacing w:line="360" w:lineRule="auto"/>
        <w:ind w:firstLine="709"/>
        <w:rPr>
          <w:b/>
          <w:sz w:val="28"/>
        </w:rPr>
      </w:pPr>
      <w:r w:rsidRPr="005A72A6">
        <w:rPr>
          <w:b/>
          <w:sz w:val="28"/>
        </w:rPr>
        <w:t>3.2 Определение сил инерции от возвратно-поступательно</w:t>
      </w:r>
      <w:r w:rsidR="00B522A1" w:rsidRPr="005A72A6">
        <w:rPr>
          <w:b/>
          <w:sz w:val="28"/>
        </w:rPr>
        <w:t xml:space="preserve"> </w:t>
      </w:r>
      <w:r w:rsidRPr="005A72A6">
        <w:rPr>
          <w:b/>
          <w:sz w:val="28"/>
        </w:rPr>
        <w:t>движущихся масс кривошипно-шатунного механизма</w:t>
      </w:r>
    </w:p>
    <w:p w:rsidR="00EB538E" w:rsidRPr="00B522A1" w:rsidRDefault="00EB538E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EB538E" w:rsidRPr="00B522A1" w:rsidRDefault="00EB538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>Сила инерции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65.25pt;height:18.75pt">
            <v:imagedata r:id="rId215" o:title=""/>
          </v:shape>
        </w:pict>
      </w:r>
      <w:r w:rsidR="00EB538E" w:rsidRPr="00B522A1">
        <w:rPr>
          <w:sz w:val="28"/>
          <w:szCs w:val="28"/>
        </w:rPr>
        <w:t>(65)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B538E" w:rsidRPr="00B522A1" w:rsidRDefault="00EB538E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240" type="#_x0000_t75" style="width:15.75pt;height:18.75pt">
            <v:imagedata r:id="rId216" o:title=""/>
          </v:shape>
        </w:pict>
      </w:r>
      <w:r w:rsidRPr="00B522A1">
        <w:rPr>
          <w:sz w:val="28"/>
          <w:szCs w:val="28"/>
        </w:rPr>
        <w:t xml:space="preserve"> - сила инерции первого порядка (период изменения равен </w:t>
      </w:r>
      <w:r w:rsidRPr="00B522A1">
        <w:rPr>
          <w:i/>
          <w:sz w:val="28"/>
          <w:szCs w:val="28"/>
        </w:rPr>
        <w:t>2</w:t>
      </w:r>
      <w:r w:rsidRPr="00B522A1">
        <w:rPr>
          <w:i/>
          <w:sz w:val="28"/>
        </w:rPr>
        <w:t>π</w:t>
      </w:r>
      <w:r w:rsidRPr="00B522A1">
        <w:rPr>
          <w:sz w:val="28"/>
        </w:rPr>
        <w:t>), МН;</w:t>
      </w: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pict>
          <v:shape id="_x0000_i1241" type="#_x0000_t75" style="width:18pt;height:18.75pt">
            <v:imagedata r:id="rId217" o:title=""/>
          </v:shape>
        </w:pict>
      </w:r>
      <w:r w:rsidR="00EB538E" w:rsidRPr="00B522A1">
        <w:rPr>
          <w:sz w:val="28"/>
          <w:szCs w:val="28"/>
        </w:rPr>
        <w:t xml:space="preserve"> - сила инерции второго порядка (период изменения равен </w:t>
      </w:r>
      <w:r w:rsidR="00EB538E" w:rsidRPr="00B522A1">
        <w:rPr>
          <w:i/>
          <w:sz w:val="28"/>
        </w:rPr>
        <w:t>π</w:t>
      </w:r>
      <w:r w:rsidR="00EB538E" w:rsidRPr="00B522A1">
        <w:rPr>
          <w:sz w:val="28"/>
        </w:rPr>
        <w:t>), МН.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87pt;height:20.25pt">
            <v:imagedata r:id="rId218" o:title=""/>
          </v:shape>
        </w:pict>
      </w:r>
      <w:r w:rsidR="00EB538E" w:rsidRPr="00B522A1">
        <w:rPr>
          <w:sz w:val="28"/>
          <w:szCs w:val="28"/>
        </w:rPr>
        <w:t>(66)</w:t>
      </w: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120.75pt;height:20.25pt">
            <v:imagedata r:id="rId219" o:title=""/>
          </v:shape>
        </w:pict>
      </w:r>
      <w:r w:rsidR="00EB538E" w:rsidRPr="00B522A1">
        <w:rPr>
          <w:sz w:val="28"/>
          <w:szCs w:val="28"/>
        </w:rPr>
        <w:t>(67)</w:t>
      </w: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186.75pt;height:20.25pt">
            <v:imagedata r:id="rId220" o:title=""/>
          </v:shape>
        </w:pict>
      </w:r>
    </w:p>
    <w:p w:rsidR="00EB538E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291pt;height:20.25pt">
            <v:imagedata r:id="rId221" o:title=""/>
          </v:shape>
        </w:pict>
      </w:r>
    </w:p>
    <w:p w:rsid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135.75pt;height:18.75pt">
            <v:imagedata r:id="rId222" o:title=""/>
          </v:shape>
        </w:pic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</w:rPr>
      </w:pPr>
    </w:p>
    <w:p w:rsidR="00264562" w:rsidRPr="00B522A1" w:rsidRDefault="00264562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При динамическом исследовании кривошипно-шатунного механизма удобно пользоваться удельными силами инерции </w:t>
      </w:r>
      <w:r w:rsidRPr="00B522A1">
        <w:rPr>
          <w:i/>
          <w:sz w:val="28"/>
        </w:rPr>
        <w:t>Р</w:t>
      </w:r>
      <w:r w:rsidRPr="00B522A1">
        <w:rPr>
          <w:i/>
          <w:sz w:val="28"/>
          <w:vertAlign w:val="subscript"/>
        </w:rPr>
        <w:t>j</w:t>
      </w:r>
      <w:r w:rsidRPr="00B522A1">
        <w:rPr>
          <w:sz w:val="28"/>
        </w:rPr>
        <w:t xml:space="preserve"> (МН/м</w:t>
      </w:r>
      <w:r w:rsidRPr="00B522A1">
        <w:rPr>
          <w:sz w:val="28"/>
          <w:vertAlign w:val="superscript"/>
        </w:rPr>
        <w:t>2</w:t>
      </w:r>
      <w:r w:rsidRPr="00B522A1">
        <w:rPr>
          <w:sz w:val="28"/>
        </w:rPr>
        <w:t xml:space="preserve">), отнесенными к площади поршня </w:t>
      </w:r>
      <w:r w:rsidR="00B365CD">
        <w:rPr>
          <w:sz w:val="28"/>
        </w:rPr>
        <w:pict>
          <v:shape id="_x0000_i1247" type="#_x0000_t75" style="width:18pt;height:14.25pt">
            <v:imagedata r:id="rId223" o:title=""/>
          </v:shape>
        </w:pict>
      </w:r>
    </w:p>
    <w:p w:rsidR="00264562" w:rsidRPr="00B522A1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5CD">
        <w:rPr>
          <w:sz w:val="28"/>
          <w:szCs w:val="28"/>
        </w:rPr>
        <w:pict>
          <v:shape id="_x0000_i1248" type="#_x0000_t75" style="width:42pt;height:33pt">
            <v:imagedata r:id="rId224" o:title=""/>
          </v:shape>
        </w:pict>
      </w:r>
      <w:r w:rsidR="00264562" w:rsidRPr="00B522A1">
        <w:rPr>
          <w:sz w:val="28"/>
          <w:szCs w:val="28"/>
        </w:rPr>
        <w:t>(68)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64562" w:rsidRPr="00B522A1" w:rsidRDefault="00264562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="00B365CD">
        <w:rPr>
          <w:sz w:val="28"/>
          <w:szCs w:val="28"/>
        </w:rPr>
        <w:pict>
          <v:shape id="_x0000_i1249" type="#_x0000_t75" style="width:18pt;height:14.25pt">
            <v:imagedata r:id="rId225" o:title=""/>
          </v:shape>
        </w:pict>
      </w:r>
      <w:r w:rsidRPr="00B522A1">
        <w:rPr>
          <w:sz w:val="28"/>
          <w:szCs w:val="28"/>
        </w:rPr>
        <w:t xml:space="preserve"> - площадь поршня, м</w:t>
      </w:r>
      <w:r w:rsidRPr="00B522A1">
        <w:rPr>
          <w:sz w:val="28"/>
          <w:szCs w:val="28"/>
          <w:vertAlign w:val="superscript"/>
        </w:rPr>
        <w:t>2</w:t>
      </w:r>
      <w:r w:rsidRPr="00B522A1">
        <w:rPr>
          <w:sz w:val="28"/>
          <w:szCs w:val="28"/>
        </w:rPr>
        <w:t>.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47.25pt;height:15.75pt">
            <v:imagedata r:id="rId226" o:title=""/>
          </v:shape>
        </w:pict>
      </w:r>
      <w:r w:rsidR="00264562" w:rsidRPr="00B522A1">
        <w:rPr>
          <w:sz w:val="28"/>
          <w:szCs w:val="28"/>
        </w:rPr>
        <w:t>(69)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64562" w:rsidRPr="00B522A1" w:rsidRDefault="00264562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B522A1">
        <w:rPr>
          <w:sz w:val="28"/>
          <w:szCs w:val="28"/>
        </w:rPr>
        <w:t xml:space="preserve">где </w:t>
      </w:r>
      <w:r w:rsidRPr="00B522A1">
        <w:rPr>
          <w:i/>
          <w:sz w:val="28"/>
          <w:szCs w:val="28"/>
        </w:rPr>
        <w:t>R</w:t>
      </w:r>
      <w:r w:rsidRPr="00B522A1">
        <w:rPr>
          <w:sz w:val="28"/>
          <w:szCs w:val="28"/>
        </w:rPr>
        <w:t xml:space="preserve"> – радиус поршня, м.</w:t>
      </w: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116.25pt;height:18pt">
            <v:imagedata r:id="rId227" o:title=""/>
          </v:shape>
        </w:pict>
      </w: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117pt;height:33pt">
            <v:imagedata r:id="rId228" o:title=""/>
          </v:shape>
        </w:pict>
      </w:r>
    </w:p>
    <w:p w:rsidR="00264562" w:rsidRPr="00B522A1" w:rsidRDefault="00264562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Силы инерции определяют аналитически или графически. При выполнении курсовой работы рекомендуется использовать графический метод определения </w:t>
      </w:r>
      <w:r w:rsidR="00B365CD">
        <w:rPr>
          <w:sz w:val="28"/>
        </w:rPr>
        <w:pict>
          <v:shape id="_x0000_i1253" type="#_x0000_t75" style="width:14.25pt;height:18.75pt">
            <v:imagedata r:id="rId229" o:title=""/>
          </v:shape>
        </w:pict>
      </w:r>
      <w:r w:rsidRPr="00B522A1">
        <w:rPr>
          <w:sz w:val="28"/>
        </w:rPr>
        <w:t>.</w:t>
      </w:r>
    </w:p>
    <w:p w:rsidR="00264562" w:rsidRPr="00B522A1" w:rsidRDefault="00264562" w:rsidP="00B522A1">
      <w:pPr>
        <w:shd w:val="clear" w:color="000000" w:fill="auto"/>
        <w:spacing w:line="360" w:lineRule="auto"/>
        <w:ind w:firstLine="709"/>
        <w:rPr>
          <w:sz w:val="28"/>
        </w:rPr>
      </w:pPr>
      <w:r w:rsidRPr="00B522A1">
        <w:rPr>
          <w:sz w:val="28"/>
        </w:rPr>
        <w:t xml:space="preserve">Для удобства суммирования сил, действующих в кривошипно-шатунном механизме, график сил </w:t>
      </w:r>
      <w:r w:rsidR="00B365CD">
        <w:rPr>
          <w:sz w:val="28"/>
        </w:rPr>
        <w:pict>
          <v:shape id="_x0000_i1254" type="#_x0000_t75" style="width:14.25pt;height:18.75pt">
            <v:imagedata r:id="rId230" o:title=""/>
          </v:shape>
        </w:pict>
      </w:r>
      <w:r w:rsidRPr="00B522A1">
        <w:rPr>
          <w:sz w:val="28"/>
        </w:rPr>
        <w:t xml:space="preserve"> строят в том же масштабе </w:t>
      </w:r>
      <w:r w:rsidRPr="00B522A1">
        <w:rPr>
          <w:i/>
          <w:sz w:val="28"/>
        </w:rPr>
        <w:t>Мр</w:t>
      </w:r>
      <w:r w:rsidRPr="00B522A1">
        <w:rPr>
          <w:sz w:val="28"/>
        </w:rPr>
        <w:t xml:space="preserve">, который был принят для построения индикаторн горизонталь, на ней откладывается отрезок </w:t>
      </w:r>
      <w:r w:rsidRPr="00B522A1">
        <w:rPr>
          <w:i/>
          <w:sz w:val="28"/>
        </w:rPr>
        <w:t>МN</w:t>
      </w:r>
      <w:r w:rsidRPr="00B522A1">
        <w:rPr>
          <w:sz w:val="28"/>
        </w:rPr>
        <w:t xml:space="preserve">, соответствующий проводится ходу </w:t>
      </w:r>
      <w:r w:rsidRPr="00B522A1">
        <w:rPr>
          <w:i/>
          <w:sz w:val="28"/>
        </w:rPr>
        <w:t>S</w:t>
      </w:r>
      <w:r w:rsidRPr="00B522A1">
        <w:rPr>
          <w:sz w:val="28"/>
        </w:rPr>
        <w:t xml:space="preserve"> поршня. Из точки </w:t>
      </w:r>
      <w:r w:rsidRPr="00B522A1">
        <w:rPr>
          <w:i/>
          <w:sz w:val="28"/>
        </w:rPr>
        <w:t>М</w:t>
      </w:r>
      <w:r w:rsidRPr="00B522A1">
        <w:rPr>
          <w:sz w:val="28"/>
        </w:rPr>
        <w:t xml:space="preserve"> вниз в масштабе </w:t>
      </w:r>
      <w:r w:rsidRPr="00B522A1">
        <w:rPr>
          <w:i/>
          <w:sz w:val="28"/>
        </w:rPr>
        <w:t>Мр</w:t>
      </w:r>
      <w:r w:rsidRPr="00B522A1">
        <w:rPr>
          <w:sz w:val="28"/>
        </w:rPr>
        <w:t xml:space="preserve"> откладывается </w:t>
      </w:r>
      <w:r w:rsidR="00B365CD">
        <w:rPr>
          <w:sz w:val="28"/>
        </w:rPr>
        <w:pict>
          <v:shape id="_x0000_i1255" type="#_x0000_t75" style="width:26.25pt;height:18.75pt">
            <v:imagedata r:id="rId231" o:title=""/>
          </v:shape>
        </w:pict>
      </w:r>
      <w:r w:rsidRPr="00B522A1">
        <w:rPr>
          <w:sz w:val="28"/>
        </w:rPr>
        <w:t xml:space="preserve"> (МПа/м</w:t>
      </w:r>
      <w:r w:rsidRPr="00B522A1">
        <w:rPr>
          <w:sz w:val="28"/>
          <w:vertAlign w:val="superscript"/>
        </w:rPr>
        <w:t>2</w:t>
      </w:r>
      <w:r w:rsidRPr="00B522A1">
        <w:rPr>
          <w:sz w:val="28"/>
        </w:rPr>
        <w:t xml:space="preserve">), а из точки N вверх в масштабе </w:t>
      </w:r>
      <w:r w:rsidRPr="00B522A1">
        <w:rPr>
          <w:i/>
          <w:sz w:val="28"/>
        </w:rPr>
        <w:t>Мр</w:t>
      </w:r>
      <w:r w:rsidRPr="00B522A1">
        <w:rPr>
          <w:sz w:val="28"/>
        </w:rPr>
        <w:t xml:space="preserve"> откладывается значение </w:t>
      </w:r>
      <w:r w:rsidR="00B365CD">
        <w:rPr>
          <w:sz w:val="28"/>
        </w:rPr>
        <w:pict>
          <v:shape id="_x0000_i1256" type="#_x0000_t75" style="width:24.75pt;height:18.75pt">
            <v:imagedata r:id="rId232" o:title=""/>
          </v:shape>
        </w:pict>
      </w:r>
      <w:r w:rsidRPr="00B522A1">
        <w:rPr>
          <w:sz w:val="28"/>
        </w:rPr>
        <w:t xml:space="preserve"> (МПа/м</w:t>
      </w:r>
      <w:r w:rsidRPr="00B522A1">
        <w:rPr>
          <w:sz w:val="28"/>
          <w:vertAlign w:val="superscript"/>
        </w:rPr>
        <w:t>2</w:t>
      </w:r>
      <w:r w:rsidRPr="00B522A1">
        <w:rPr>
          <w:sz w:val="28"/>
        </w:rPr>
        <w:t>).</w:t>
      </w:r>
    </w:p>
    <w:p w:rsidR="005A72A6" w:rsidRDefault="005A72A6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111pt;height:33pt">
            <v:imagedata r:id="rId233" o:title=""/>
          </v:shape>
        </w:pict>
      </w:r>
      <w:r w:rsidR="00264562" w:rsidRPr="00B522A1">
        <w:rPr>
          <w:sz w:val="28"/>
          <w:szCs w:val="28"/>
        </w:rPr>
        <w:t>(70)</w:t>
      </w: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102pt;height:33pt">
            <v:imagedata r:id="rId234" o:title=""/>
          </v:shape>
        </w:pict>
      </w:r>
      <w:r w:rsidR="00264562" w:rsidRPr="00B522A1">
        <w:rPr>
          <w:sz w:val="28"/>
          <w:szCs w:val="28"/>
        </w:rPr>
        <w:t>(71)</w:t>
      </w: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252.75pt;height:35.25pt">
            <v:imagedata r:id="rId235" o:title=""/>
          </v:shape>
        </w:pict>
      </w:r>
    </w:p>
    <w:p w:rsidR="00264562" w:rsidRPr="00B522A1" w:rsidRDefault="00B365CD" w:rsidP="00B522A1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236.25pt;height:35.25pt">
            <v:imagedata r:id="rId236" o:title=""/>
          </v:shape>
        </w:pict>
      </w:r>
      <w:bookmarkStart w:id="0" w:name="_GoBack"/>
      <w:bookmarkEnd w:id="0"/>
    </w:p>
    <w:sectPr w:rsidR="00264562" w:rsidRPr="00B522A1" w:rsidSect="00B522A1">
      <w:pgSz w:w="11907" w:h="16839" w:code="9"/>
      <w:pgMar w:top="1134" w:right="850" w:bottom="1134" w:left="1701" w:header="709" w:footer="709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A2" w:rsidRDefault="001709A2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709A2" w:rsidRDefault="001709A2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2B" w:rsidRDefault="00B21E2B" w:rsidP="00621E89">
    <w:pPr>
      <w:pStyle w:val="a5"/>
      <w:framePr w:wrap="around" w:vAnchor="text" w:hAnchor="margin" w:xAlign="right" w:y="1"/>
      <w:rPr>
        <w:rStyle w:val="a7"/>
      </w:rPr>
    </w:pPr>
  </w:p>
  <w:p w:rsidR="00B21E2B" w:rsidRDefault="00B21E2B" w:rsidP="004129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A2" w:rsidRDefault="001709A2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709A2" w:rsidRDefault="001709A2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2.75pt" o:bullet="t" fillcolor="window">
        <v:imagedata r:id="rId1" o:title=""/>
      </v:shape>
    </w:pict>
  </w:numPicBullet>
  <w:abstractNum w:abstractNumId="0">
    <w:nsid w:val="27BD4762"/>
    <w:multiLevelType w:val="multilevel"/>
    <w:tmpl w:val="8FAC48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2C9F0BC9"/>
    <w:multiLevelType w:val="multilevel"/>
    <w:tmpl w:val="834678A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470C49"/>
    <w:multiLevelType w:val="hybridMultilevel"/>
    <w:tmpl w:val="59DA7A64"/>
    <w:lvl w:ilvl="0" w:tplc="FB4E6244">
      <w:start w:val="1"/>
      <w:numFmt w:val="bullet"/>
      <w:pStyle w:val="IG"/>
      <w:lvlText w:val=""/>
      <w:lvlJc w:val="left"/>
      <w:pPr>
        <w:tabs>
          <w:tab w:val="num" w:pos="146"/>
        </w:tabs>
        <w:ind w:left="146" w:firstLine="709"/>
      </w:pPr>
      <w:rPr>
        <w:rFonts w:ascii="Symbol" w:hAnsi="Symbol" w:hint="default"/>
      </w:rPr>
    </w:lvl>
    <w:lvl w:ilvl="1" w:tplc="3FA85A2E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2" w:tplc="563A6240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464C62A2" w:tentative="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676873D4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hint="default"/>
      </w:rPr>
    </w:lvl>
    <w:lvl w:ilvl="5" w:tplc="1D909B9E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8F94C992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7DE64E50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hint="default"/>
      </w:rPr>
    </w:lvl>
    <w:lvl w:ilvl="8" w:tplc="AE184B20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3">
    <w:nsid w:val="4CC42EC4"/>
    <w:multiLevelType w:val="hybridMultilevel"/>
    <w:tmpl w:val="88BCF772"/>
    <w:lvl w:ilvl="0" w:tplc="7F4E5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EB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8E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A5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23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0C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4F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CC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1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DE487F"/>
    <w:multiLevelType w:val="multilevel"/>
    <w:tmpl w:val="90CA3512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4A703B2"/>
    <w:multiLevelType w:val="hybridMultilevel"/>
    <w:tmpl w:val="70D66496"/>
    <w:lvl w:ilvl="0" w:tplc="EF2C04D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AF"/>
    <w:rsid w:val="000035B9"/>
    <w:rsid w:val="00006443"/>
    <w:rsid w:val="000103B3"/>
    <w:rsid w:val="00011CE1"/>
    <w:rsid w:val="0002442F"/>
    <w:rsid w:val="0003529D"/>
    <w:rsid w:val="0006140E"/>
    <w:rsid w:val="000706AB"/>
    <w:rsid w:val="00075AEB"/>
    <w:rsid w:val="0008796A"/>
    <w:rsid w:val="00093486"/>
    <w:rsid w:val="00093F16"/>
    <w:rsid w:val="000968F5"/>
    <w:rsid w:val="000A2AB7"/>
    <w:rsid w:val="000A5069"/>
    <w:rsid w:val="000A68BE"/>
    <w:rsid w:val="000B3F9E"/>
    <w:rsid w:val="000C1D46"/>
    <w:rsid w:val="000C1ED1"/>
    <w:rsid w:val="000C675B"/>
    <w:rsid w:val="000D0F49"/>
    <w:rsid w:val="000D2014"/>
    <w:rsid w:val="000D4F5A"/>
    <w:rsid w:val="001120AE"/>
    <w:rsid w:val="00114263"/>
    <w:rsid w:val="00122903"/>
    <w:rsid w:val="0012503E"/>
    <w:rsid w:val="00126994"/>
    <w:rsid w:val="00134FD4"/>
    <w:rsid w:val="00143C5C"/>
    <w:rsid w:val="00144E37"/>
    <w:rsid w:val="00146387"/>
    <w:rsid w:val="00153C7E"/>
    <w:rsid w:val="0016044B"/>
    <w:rsid w:val="0016614C"/>
    <w:rsid w:val="001709A2"/>
    <w:rsid w:val="00176951"/>
    <w:rsid w:val="00183826"/>
    <w:rsid w:val="00194D2E"/>
    <w:rsid w:val="001A179A"/>
    <w:rsid w:val="001A31B4"/>
    <w:rsid w:val="001A3280"/>
    <w:rsid w:val="001A7B81"/>
    <w:rsid w:val="001B262D"/>
    <w:rsid w:val="001B6815"/>
    <w:rsid w:val="001C06F9"/>
    <w:rsid w:val="001C2016"/>
    <w:rsid w:val="001D13C0"/>
    <w:rsid w:val="001E05A9"/>
    <w:rsid w:val="002157C8"/>
    <w:rsid w:val="00221675"/>
    <w:rsid w:val="00223735"/>
    <w:rsid w:val="00224590"/>
    <w:rsid w:val="00256822"/>
    <w:rsid w:val="002573A8"/>
    <w:rsid w:val="00264370"/>
    <w:rsid w:val="00264562"/>
    <w:rsid w:val="00275D37"/>
    <w:rsid w:val="002959CE"/>
    <w:rsid w:val="00296DFB"/>
    <w:rsid w:val="002A6572"/>
    <w:rsid w:val="002C4EE0"/>
    <w:rsid w:val="002D558B"/>
    <w:rsid w:val="002E1B87"/>
    <w:rsid w:val="002E2F53"/>
    <w:rsid w:val="002E7516"/>
    <w:rsid w:val="002F56D8"/>
    <w:rsid w:val="003145D6"/>
    <w:rsid w:val="0032255A"/>
    <w:rsid w:val="00330D88"/>
    <w:rsid w:val="0035152B"/>
    <w:rsid w:val="00352A62"/>
    <w:rsid w:val="0037047F"/>
    <w:rsid w:val="003802E2"/>
    <w:rsid w:val="00390668"/>
    <w:rsid w:val="003A3949"/>
    <w:rsid w:val="003D337F"/>
    <w:rsid w:val="004118D1"/>
    <w:rsid w:val="0041299C"/>
    <w:rsid w:val="00415B53"/>
    <w:rsid w:val="00421BDF"/>
    <w:rsid w:val="00423BC6"/>
    <w:rsid w:val="00430799"/>
    <w:rsid w:val="00451483"/>
    <w:rsid w:val="004665DF"/>
    <w:rsid w:val="004674D6"/>
    <w:rsid w:val="004773F3"/>
    <w:rsid w:val="004817B8"/>
    <w:rsid w:val="004873B6"/>
    <w:rsid w:val="00487A3A"/>
    <w:rsid w:val="004A15AF"/>
    <w:rsid w:val="004B4A6C"/>
    <w:rsid w:val="004C4A9B"/>
    <w:rsid w:val="004D1CA8"/>
    <w:rsid w:val="004D7926"/>
    <w:rsid w:val="004E6895"/>
    <w:rsid w:val="004F0FA5"/>
    <w:rsid w:val="004F685F"/>
    <w:rsid w:val="004F74BE"/>
    <w:rsid w:val="00500BDC"/>
    <w:rsid w:val="005045A0"/>
    <w:rsid w:val="00505AC4"/>
    <w:rsid w:val="00521BDB"/>
    <w:rsid w:val="005305E0"/>
    <w:rsid w:val="0053755C"/>
    <w:rsid w:val="00544BA0"/>
    <w:rsid w:val="00550A26"/>
    <w:rsid w:val="00554531"/>
    <w:rsid w:val="005548F6"/>
    <w:rsid w:val="00567FEE"/>
    <w:rsid w:val="00580D4F"/>
    <w:rsid w:val="0058425E"/>
    <w:rsid w:val="005A0D73"/>
    <w:rsid w:val="005A1F63"/>
    <w:rsid w:val="005A3740"/>
    <w:rsid w:val="005A72A6"/>
    <w:rsid w:val="005B6265"/>
    <w:rsid w:val="005C2CE1"/>
    <w:rsid w:val="005C386A"/>
    <w:rsid w:val="005C68C2"/>
    <w:rsid w:val="005F1964"/>
    <w:rsid w:val="005F652A"/>
    <w:rsid w:val="00610F0D"/>
    <w:rsid w:val="0061114A"/>
    <w:rsid w:val="00620491"/>
    <w:rsid w:val="00621E89"/>
    <w:rsid w:val="00624CA7"/>
    <w:rsid w:val="006365B2"/>
    <w:rsid w:val="00637EA6"/>
    <w:rsid w:val="00641970"/>
    <w:rsid w:val="00650C02"/>
    <w:rsid w:val="00655580"/>
    <w:rsid w:val="00655DA8"/>
    <w:rsid w:val="006702FF"/>
    <w:rsid w:val="00676D9F"/>
    <w:rsid w:val="00681465"/>
    <w:rsid w:val="00683C3B"/>
    <w:rsid w:val="00697C52"/>
    <w:rsid w:val="00697FC6"/>
    <w:rsid w:val="006B49E4"/>
    <w:rsid w:val="006B6C6C"/>
    <w:rsid w:val="006C4587"/>
    <w:rsid w:val="006C4C66"/>
    <w:rsid w:val="006D10EF"/>
    <w:rsid w:val="006D2170"/>
    <w:rsid w:val="006E1F6D"/>
    <w:rsid w:val="006F7C1E"/>
    <w:rsid w:val="0070057E"/>
    <w:rsid w:val="007015CA"/>
    <w:rsid w:val="0071324E"/>
    <w:rsid w:val="00715E16"/>
    <w:rsid w:val="00717428"/>
    <w:rsid w:val="0072086D"/>
    <w:rsid w:val="00742C9B"/>
    <w:rsid w:val="00745BD1"/>
    <w:rsid w:val="00753758"/>
    <w:rsid w:val="00754DB8"/>
    <w:rsid w:val="0075596F"/>
    <w:rsid w:val="007566A5"/>
    <w:rsid w:val="00762CEA"/>
    <w:rsid w:val="00763718"/>
    <w:rsid w:val="00766C76"/>
    <w:rsid w:val="00777DBF"/>
    <w:rsid w:val="00781406"/>
    <w:rsid w:val="007849C6"/>
    <w:rsid w:val="00790673"/>
    <w:rsid w:val="00792E24"/>
    <w:rsid w:val="007A102D"/>
    <w:rsid w:val="007A32B8"/>
    <w:rsid w:val="007C18BA"/>
    <w:rsid w:val="007D2FA3"/>
    <w:rsid w:val="007E01F0"/>
    <w:rsid w:val="007E0B74"/>
    <w:rsid w:val="007E2410"/>
    <w:rsid w:val="007F14BC"/>
    <w:rsid w:val="007F17AA"/>
    <w:rsid w:val="007F3AA0"/>
    <w:rsid w:val="00801AC9"/>
    <w:rsid w:val="0080464B"/>
    <w:rsid w:val="00805B10"/>
    <w:rsid w:val="00813678"/>
    <w:rsid w:val="008279E3"/>
    <w:rsid w:val="00843377"/>
    <w:rsid w:val="00846D6F"/>
    <w:rsid w:val="00863E2B"/>
    <w:rsid w:val="00870595"/>
    <w:rsid w:val="00873C4E"/>
    <w:rsid w:val="00885A00"/>
    <w:rsid w:val="00892829"/>
    <w:rsid w:val="00892AE1"/>
    <w:rsid w:val="008931AA"/>
    <w:rsid w:val="008978A0"/>
    <w:rsid w:val="008979CD"/>
    <w:rsid w:val="00897FF9"/>
    <w:rsid w:val="008A5EE0"/>
    <w:rsid w:val="008A7357"/>
    <w:rsid w:val="008A7932"/>
    <w:rsid w:val="008B5FC2"/>
    <w:rsid w:val="008C4981"/>
    <w:rsid w:val="008C57FE"/>
    <w:rsid w:val="008C5DF8"/>
    <w:rsid w:val="008C7D09"/>
    <w:rsid w:val="008D2C09"/>
    <w:rsid w:val="008E7C75"/>
    <w:rsid w:val="00905974"/>
    <w:rsid w:val="00906F63"/>
    <w:rsid w:val="009279E4"/>
    <w:rsid w:val="0094324C"/>
    <w:rsid w:val="00943CD2"/>
    <w:rsid w:val="0095403E"/>
    <w:rsid w:val="00955121"/>
    <w:rsid w:val="00957B4A"/>
    <w:rsid w:val="0096065E"/>
    <w:rsid w:val="00971262"/>
    <w:rsid w:val="009811AF"/>
    <w:rsid w:val="009A4A67"/>
    <w:rsid w:val="009A6E04"/>
    <w:rsid w:val="009C2C7B"/>
    <w:rsid w:val="009D28E2"/>
    <w:rsid w:val="009D5AF1"/>
    <w:rsid w:val="009F4361"/>
    <w:rsid w:val="00A03876"/>
    <w:rsid w:val="00A2228D"/>
    <w:rsid w:val="00A40537"/>
    <w:rsid w:val="00A46AEA"/>
    <w:rsid w:val="00A47F3E"/>
    <w:rsid w:val="00A518E5"/>
    <w:rsid w:val="00A61363"/>
    <w:rsid w:val="00A644CB"/>
    <w:rsid w:val="00A66542"/>
    <w:rsid w:val="00A67808"/>
    <w:rsid w:val="00A70C2A"/>
    <w:rsid w:val="00A73922"/>
    <w:rsid w:val="00A8080A"/>
    <w:rsid w:val="00A83DCC"/>
    <w:rsid w:val="00A9742D"/>
    <w:rsid w:val="00AA393D"/>
    <w:rsid w:val="00AA3E89"/>
    <w:rsid w:val="00AB549F"/>
    <w:rsid w:val="00AC0D2D"/>
    <w:rsid w:val="00AC0FFE"/>
    <w:rsid w:val="00AC6A5D"/>
    <w:rsid w:val="00AC792B"/>
    <w:rsid w:val="00AD42D2"/>
    <w:rsid w:val="00AD69A7"/>
    <w:rsid w:val="00AE19BE"/>
    <w:rsid w:val="00AF377F"/>
    <w:rsid w:val="00AF5660"/>
    <w:rsid w:val="00B01CAF"/>
    <w:rsid w:val="00B1784D"/>
    <w:rsid w:val="00B20624"/>
    <w:rsid w:val="00B21E2B"/>
    <w:rsid w:val="00B24BD2"/>
    <w:rsid w:val="00B33F77"/>
    <w:rsid w:val="00B365CD"/>
    <w:rsid w:val="00B51B22"/>
    <w:rsid w:val="00B522A1"/>
    <w:rsid w:val="00B6366B"/>
    <w:rsid w:val="00B717C3"/>
    <w:rsid w:val="00B95178"/>
    <w:rsid w:val="00B95CFA"/>
    <w:rsid w:val="00BA036B"/>
    <w:rsid w:val="00BA5AAF"/>
    <w:rsid w:val="00BB33B4"/>
    <w:rsid w:val="00BB573E"/>
    <w:rsid w:val="00BB70DC"/>
    <w:rsid w:val="00BB7C5A"/>
    <w:rsid w:val="00BC5D2F"/>
    <w:rsid w:val="00BC714D"/>
    <w:rsid w:val="00BD45C6"/>
    <w:rsid w:val="00BD7DFF"/>
    <w:rsid w:val="00BE017C"/>
    <w:rsid w:val="00BE37CD"/>
    <w:rsid w:val="00BE6E3C"/>
    <w:rsid w:val="00C01D8D"/>
    <w:rsid w:val="00C0213E"/>
    <w:rsid w:val="00C110AC"/>
    <w:rsid w:val="00C15B51"/>
    <w:rsid w:val="00C22829"/>
    <w:rsid w:val="00C257D2"/>
    <w:rsid w:val="00C4594F"/>
    <w:rsid w:val="00C46B46"/>
    <w:rsid w:val="00C67EEE"/>
    <w:rsid w:val="00C90F1B"/>
    <w:rsid w:val="00C9114F"/>
    <w:rsid w:val="00C94A97"/>
    <w:rsid w:val="00C9691A"/>
    <w:rsid w:val="00CA4EC0"/>
    <w:rsid w:val="00CA6A83"/>
    <w:rsid w:val="00CC0B73"/>
    <w:rsid w:val="00CC371B"/>
    <w:rsid w:val="00CD6A62"/>
    <w:rsid w:val="00CE0CB4"/>
    <w:rsid w:val="00CF085F"/>
    <w:rsid w:val="00CF5EAB"/>
    <w:rsid w:val="00D00ACA"/>
    <w:rsid w:val="00D054E2"/>
    <w:rsid w:val="00D1129B"/>
    <w:rsid w:val="00D151CB"/>
    <w:rsid w:val="00D21B0F"/>
    <w:rsid w:val="00D25D17"/>
    <w:rsid w:val="00D30E94"/>
    <w:rsid w:val="00D33734"/>
    <w:rsid w:val="00D360CE"/>
    <w:rsid w:val="00D3732F"/>
    <w:rsid w:val="00D732E6"/>
    <w:rsid w:val="00D8167B"/>
    <w:rsid w:val="00D87F4B"/>
    <w:rsid w:val="00DB32D6"/>
    <w:rsid w:val="00DB5F2F"/>
    <w:rsid w:val="00DC3E3C"/>
    <w:rsid w:val="00DC7F9D"/>
    <w:rsid w:val="00DD1AB6"/>
    <w:rsid w:val="00DD40BD"/>
    <w:rsid w:val="00DD5F9D"/>
    <w:rsid w:val="00DE46B8"/>
    <w:rsid w:val="00DF6AF4"/>
    <w:rsid w:val="00E34799"/>
    <w:rsid w:val="00E348DA"/>
    <w:rsid w:val="00E3696F"/>
    <w:rsid w:val="00E50D84"/>
    <w:rsid w:val="00E534DD"/>
    <w:rsid w:val="00E55077"/>
    <w:rsid w:val="00E552FC"/>
    <w:rsid w:val="00E56A7D"/>
    <w:rsid w:val="00E61065"/>
    <w:rsid w:val="00E76689"/>
    <w:rsid w:val="00EB251F"/>
    <w:rsid w:val="00EB43B9"/>
    <w:rsid w:val="00EB4C6A"/>
    <w:rsid w:val="00EB538E"/>
    <w:rsid w:val="00ED3194"/>
    <w:rsid w:val="00ED7904"/>
    <w:rsid w:val="00EF1B67"/>
    <w:rsid w:val="00F101E1"/>
    <w:rsid w:val="00F15804"/>
    <w:rsid w:val="00F270EE"/>
    <w:rsid w:val="00F344AB"/>
    <w:rsid w:val="00F40D30"/>
    <w:rsid w:val="00F47475"/>
    <w:rsid w:val="00F512E0"/>
    <w:rsid w:val="00F57944"/>
    <w:rsid w:val="00F6739C"/>
    <w:rsid w:val="00F7106E"/>
    <w:rsid w:val="00F739AD"/>
    <w:rsid w:val="00F75CBD"/>
    <w:rsid w:val="00F8787F"/>
    <w:rsid w:val="00F92863"/>
    <w:rsid w:val="00FA4C8D"/>
    <w:rsid w:val="00FA744E"/>
    <w:rsid w:val="00FB728E"/>
    <w:rsid w:val="00FC00CD"/>
    <w:rsid w:val="00FC47BC"/>
    <w:rsid w:val="00FD5438"/>
    <w:rsid w:val="00FD64A6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2"/>
    <o:shapelayout v:ext="edit">
      <o:idmap v:ext="edit" data="1"/>
    </o:shapelayout>
  </w:shapeDefaults>
  <w:decimalSymbol w:val=","/>
  <w:listSeparator w:val=";"/>
  <w14:defaultImageDpi w14:val="0"/>
  <w15:chartTrackingRefBased/>
  <w15:docId w15:val="{4D2D8E57-4285-420B-B4B1-4B69BC0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0D4F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9811AF"/>
    <w:pPr>
      <w:keepNext/>
      <w:widowControl/>
      <w:spacing w:line="240" w:lineRule="auto"/>
      <w:ind w:firstLine="0"/>
      <w:jc w:val="center"/>
      <w:outlineLvl w:val="0"/>
    </w:pPr>
    <w:rPr>
      <w:rFonts w:ascii="Courier New" w:hAnsi="Courier New"/>
      <w:w w:val="80"/>
      <w:sz w:val="24"/>
    </w:rPr>
  </w:style>
  <w:style w:type="paragraph" w:styleId="2">
    <w:name w:val="heading 2"/>
    <w:basedOn w:val="a"/>
    <w:next w:val="a"/>
    <w:link w:val="20"/>
    <w:uiPriority w:val="9"/>
    <w:qFormat/>
    <w:rsid w:val="009811AF"/>
    <w:pPr>
      <w:keepNext/>
      <w:widowControl/>
      <w:spacing w:line="240" w:lineRule="auto"/>
      <w:ind w:firstLine="0"/>
      <w:jc w:val="center"/>
      <w:outlineLvl w:val="1"/>
    </w:pPr>
    <w:rPr>
      <w:rFonts w:ascii="Courier New" w:hAnsi="Courier New"/>
      <w:i/>
      <w:w w:val="80"/>
      <w:sz w:val="24"/>
    </w:rPr>
  </w:style>
  <w:style w:type="paragraph" w:styleId="3">
    <w:name w:val="heading 3"/>
    <w:basedOn w:val="a"/>
    <w:next w:val="a"/>
    <w:link w:val="30"/>
    <w:uiPriority w:val="9"/>
    <w:qFormat/>
    <w:rsid w:val="009811AF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1AF"/>
    <w:pPr>
      <w:keepNext/>
      <w:widowControl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811AF"/>
    <w:pPr>
      <w:widowControl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11AF"/>
    <w:pPr>
      <w:keepNext/>
      <w:widowControl/>
      <w:spacing w:line="360" w:lineRule="auto"/>
      <w:ind w:firstLine="0"/>
      <w:jc w:val="center"/>
      <w:outlineLvl w:val="6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580D4F"/>
    <w:pPr>
      <w:widowControl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9811A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9811A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9811AF"/>
    <w:rPr>
      <w:rFonts w:cs="Times New Roman"/>
    </w:rPr>
  </w:style>
  <w:style w:type="character" w:styleId="a8">
    <w:name w:val="Hyperlink"/>
    <w:uiPriority w:val="99"/>
    <w:rsid w:val="009811AF"/>
    <w:rPr>
      <w:rFonts w:cs="Times New Roman"/>
      <w:color w:val="0000FF"/>
      <w:u w:val="single"/>
    </w:rPr>
  </w:style>
  <w:style w:type="paragraph" w:customStyle="1" w:styleId="1IG">
    <w:name w:val="Заголовок_1_IG"/>
    <w:basedOn w:val="1"/>
    <w:rsid w:val="009811AF"/>
    <w:pPr>
      <w:pageBreakBefore/>
      <w:spacing w:after="360" w:line="360" w:lineRule="auto"/>
    </w:pPr>
    <w:rPr>
      <w:rFonts w:ascii="Arial" w:hAnsi="Arial" w:cs="Arial"/>
      <w:b/>
      <w:bCs/>
      <w:caps/>
      <w:w w:val="100"/>
      <w:kern w:val="32"/>
      <w:sz w:val="28"/>
      <w:szCs w:val="28"/>
    </w:rPr>
  </w:style>
  <w:style w:type="paragraph" w:styleId="a9">
    <w:name w:val="Body Text Indent"/>
    <w:basedOn w:val="a"/>
    <w:link w:val="aa"/>
    <w:uiPriority w:val="99"/>
    <w:rsid w:val="009811A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ab">
    <w:name w:val="Body Text"/>
    <w:basedOn w:val="a"/>
    <w:link w:val="ac"/>
    <w:uiPriority w:val="99"/>
    <w:rsid w:val="009811AF"/>
    <w:pPr>
      <w:widowControl/>
      <w:spacing w:after="120" w:line="240" w:lineRule="auto"/>
      <w:ind w:firstLine="0"/>
      <w:jc w:val="left"/>
    </w:pPr>
    <w:rPr>
      <w:sz w:val="20"/>
    </w:rPr>
  </w:style>
  <w:style w:type="character" w:customStyle="1" w:styleId="ac">
    <w:name w:val="Основной текст Знак"/>
    <w:link w:val="ab"/>
    <w:uiPriority w:val="99"/>
    <w:semiHidden/>
  </w:style>
  <w:style w:type="paragraph" w:styleId="21">
    <w:name w:val="Body Text 2"/>
    <w:basedOn w:val="a"/>
    <w:link w:val="22"/>
    <w:uiPriority w:val="99"/>
    <w:rsid w:val="009811AF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customStyle="1" w:styleId="23">
    <w:name w:val="заголовок 2"/>
    <w:basedOn w:val="a"/>
    <w:next w:val="a"/>
    <w:rsid w:val="009811AF"/>
    <w:pPr>
      <w:keepNext/>
      <w:widowControl/>
      <w:spacing w:line="240" w:lineRule="auto"/>
      <w:ind w:left="6920" w:right="-999" w:firstLine="0"/>
    </w:pPr>
    <w:rPr>
      <w:sz w:val="28"/>
      <w:szCs w:val="24"/>
      <w:lang w:bidi="ar-EG"/>
    </w:rPr>
  </w:style>
  <w:style w:type="paragraph" w:customStyle="1" w:styleId="31">
    <w:name w:val="заголовок 3"/>
    <w:basedOn w:val="a"/>
    <w:next w:val="a"/>
    <w:rsid w:val="009811AF"/>
    <w:pPr>
      <w:keepNext/>
      <w:widowControl/>
      <w:spacing w:line="240" w:lineRule="auto"/>
      <w:ind w:left="240" w:right="-999" w:firstLine="0"/>
      <w:jc w:val="center"/>
    </w:pPr>
    <w:rPr>
      <w:i/>
      <w:sz w:val="28"/>
      <w:szCs w:val="24"/>
      <w:lang w:bidi="ar-EG"/>
    </w:rPr>
  </w:style>
  <w:style w:type="paragraph" w:styleId="32">
    <w:name w:val="Body Text Indent 3"/>
    <w:basedOn w:val="a"/>
    <w:link w:val="33"/>
    <w:uiPriority w:val="99"/>
    <w:rsid w:val="009811AF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34">
    <w:name w:val="Body Text 3"/>
    <w:basedOn w:val="a"/>
    <w:link w:val="35"/>
    <w:uiPriority w:val="99"/>
    <w:rsid w:val="009811AF"/>
    <w:pPr>
      <w:widowControl/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IG0">
    <w:name w:val="Обычный_IG"/>
    <w:basedOn w:val="a"/>
    <w:rsid w:val="009811AF"/>
    <w:pPr>
      <w:widowControl/>
      <w:spacing w:line="360" w:lineRule="auto"/>
      <w:ind w:firstLine="709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9811AF"/>
    <w:pPr>
      <w:keepNext/>
      <w:widowControl/>
      <w:spacing w:line="240" w:lineRule="auto"/>
      <w:ind w:firstLine="0"/>
      <w:jc w:val="center"/>
    </w:pPr>
    <w:rPr>
      <w:sz w:val="28"/>
      <w:szCs w:val="24"/>
      <w:lang w:bidi="ar-EG"/>
    </w:rPr>
  </w:style>
  <w:style w:type="paragraph" w:styleId="ad">
    <w:name w:val="Title"/>
    <w:basedOn w:val="a"/>
    <w:link w:val="ae"/>
    <w:uiPriority w:val="10"/>
    <w:qFormat/>
    <w:rsid w:val="009811AF"/>
    <w:pPr>
      <w:widowControl/>
      <w:spacing w:line="240" w:lineRule="auto"/>
      <w:ind w:firstLine="0"/>
      <w:jc w:val="center"/>
    </w:pPr>
    <w:rPr>
      <w:b/>
      <w:sz w:val="40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G">
    <w:name w:val="Маркированный_список_IG"/>
    <w:basedOn w:val="a"/>
    <w:rsid w:val="009811AF"/>
    <w:pPr>
      <w:widowControl/>
      <w:numPr>
        <w:numId w:val="1"/>
      </w:numPr>
      <w:spacing w:line="360" w:lineRule="auto"/>
    </w:pPr>
    <w:rPr>
      <w:sz w:val="28"/>
      <w:szCs w:val="28"/>
    </w:rPr>
  </w:style>
  <w:style w:type="paragraph" w:styleId="36">
    <w:name w:val="toc 3"/>
    <w:basedOn w:val="a"/>
    <w:next w:val="a"/>
    <w:autoRedefine/>
    <w:uiPriority w:val="39"/>
    <w:semiHidden/>
    <w:rsid w:val="009811AF"/>
    <w:pPr>
      <w:widowControl/>
      <w:tabs>
        <w:tab w:val="right" w:leader="dot" w:pos="9911"/>
      </w:tabs>
      <w:spacing w:line="360" w:lineRule="auto"/>
      <w:ind w:left="240" w:firstLine="0"/>
      <w:jc w:val="center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621E89"/>
    <w:pPr>
      <w:widowControl/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link w:val="24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621E89"/>
    <w:pPr>
      <w:widowControl/>
      <w:spacing w:line="240" w:lineRule="auto"/>
      <w:ind w:firstLine="0"/>
      <w:jc w:val="left"/>
    </w:pPr>
    <w:rPr>
      <w:sz w:val="20"/>
    </w:rPr>
  </w:style>
  <w:style w:type="table" w:styleId="af">
    <w:name w:val="Table Grid"/>
    <w:basedOn w:val="a1"/>
    <w:uiPriority w:val="59"/>
    <w:rsid w:val="00DB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rsid w:val="00580D4F"/>
    <w:pPr>
      <w:widowControl/>
      <w:spacing w:line="240" w:lineRule="auto"/>
      <w:ind w:left="566" w:hanging="283"/>
      <w:jc w:val="left"/>
    </w:pPr>
    <w:rPr>
      <w:sz w:val="20"/>
    </w:rPr>
  </w:style>
  <w:style w:type="paragraph" w:styleId="af0">
    <w:name w:val="List"/>
    <w:basedOn w:val="a"/>
    <w:uiPriority w:val="99"/>
    <w:rsid w:val="00580D4F"/>
    <w:pPr>
      <w:widowControl/>
      <w:spacing w:line="240" w:lineRule="auto"/>
      <w:ind w:left="283" w:hanging="283"/>
      <w:jc w:val="left"/>
    </w:pPr>
    <w:rPr>
      <w:sz w:val="20"/>
    </w:rPr>
  </w:style>
  <w:style w:type="paragraph" w:styleId="27">
    <w:name w:val="toc 2"/>
    <w:basedOn w:val="a"/>
    <w:next w:val="a"/>
    <w:autoRedefine/>
    <w:uiPriority w:val="39"/>
    <w:semiHidden/>
    <w:rsid w:val="00580D4F"/>
    <w:pPr>
      <w:widowControl/>
      <w:spacing w:line="240" w:lineRule="auto"/>
      <w:ind w:left="240" w:firstLine="0"/>
      <w:jc w:val="left"/>
    </w:pPr>
    <w:rPr>
      <w:sz w:val="24"/>
      <w:szCs w:val="24"/>
      <w:lang w:bidi="ar-EG"/>
    </w:rPr>
  </w:style>
  <w:style w:type="paragraph" w:customStyle="1" w:styleId="Style25">
    <w:name w:val="Style25"/>
    <w:basedOn w:val="a"/>
    <w:rsid w:val="00AC6A5D"/>
    <w:pPr>
      <w:autoSpaceDE w:val="0"/>
      <w:autoSpaceDN w:val="0"/>
      <w:adjustRightInd w:val="0"/>
      <w:spacing w:line="252" w:lineRule="exact"/>
      <w:ind w:firstLine="283"/>
    </w:pPr>
    <w:rPr>
      <w:rFonts w:eastAsia="MS Mincho"/>
      <w:bCs/>
      <w:spacing w:val="20"/>
      <w:sz w:val="24"/>
      <w:szCs w:val="24"/>
      <w:lang w:eastAsia="ja-JP"/>
    </w:rPr>
  </w:style>
  <w:style w:type="paragraph" w:customStyle="1" w:styleId="Style29">
    <w:name w:val="Style29"/>
    <w:basedOn w:val="a"/>
    <w:rsid w:val="00AC6A5D"/>
    <w:pPr>
      <w:autoSpaceDE w:val="0"/>
      <w:autoSpaceDN w:val="0"/>
      <w:adjustRightInd w:val="0"/>
      <w:spacing w:line="240" w:lineRule="auto"/>
      <w:ind w:firstLine="0"/>
      <w:jc w:val="center"/>
    </w:pPr>
    <w:rPr>
      <w:rFonts w:eastAsia="MS Mincho"/>
      <w:bCs/>
      <w:spacing w:val="20"/>
      <w:sz w:val="24"/>
      <w:szCs w:val="24"/>
      <w:lang w:eastAsia="ja-JP"/>
    </w:rPr>
  </w:style>
  <w:style w:type="character" w:customStyle="1" w:styleId="FontStyle155">
    <w:name w:val="Font Style155"/>
    <w:rsid w:val="00AC6A5D"/>
    <w:rPr>
      <w:rFonts w:ascii="Times New Roman" w:hAnsi="Times New Roman" w:cs="Times New Roman"/>
      <w:sz w:val="20"/>
      <w:szCs w:val="20"/>
    </w:rPr>
  </w:style>
  <w:style w:type="character" w:customStyle="1" w:styleId="FontStyle163">
    <w:name w:val="Font Style163"/>
    <w:rsid w:val="00AC6A5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bCs/>
      <w:spacing w:val="20"/>
      <w:sz w:val="24"/>
      <w:szCs w:val="24"/>
      <w:lang w:eastAsia="ja-JP"/>
    </w:rPr>
  </w:style>
  <w:style w:type="paragraph" w:customStyle="1" w:styleId="Style36">
    <w:name w:val="Style36"/>
    <w:basedOn w:val="a"/>
    <w:rsid w:val="00AC6A5D"/>
    <w:pPr>
      <w:autoSpaceDE w:val="0"/>
      <w:autoSpaceDN w:val="0"/>
      <w:adjustRightInd w:val="0"/>
      <w:spacing w:line="250" w:lineRule="exact"/>
      <w:ind w:firstLine="0"/>
    </w:pPr>
    <w:rPr>
      <w:rFonts w:eastAsia="MS Mincho"/>
      <w:bCs/>
      <w:spacing w:val="20"/>
      <w:sz w:val="24"/>
      <w:szCs w:val="24"/>
      <w:lang w:eastAsia="ja-JP"/>
    </w:rPr>
  </w:style>
  <w:style w:type="paragraph" w:customStyle="1" w:styleId="Style1">
    <w:name w:val="Style1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MS Mincho" w:hAnsi="Arial"/>
      <w:bCs/>
      <w:spacing w:val="20"/>
      <w:sz w:val="24"/>
      <w:szCs w:val="24"/>
      <w:lang w:eastAsia="ja-JP"/>
    </w:rPr>
  </w:style>
  <w:style w:type="paragraph" w:customStyle="1" w:styleId="Style8">
    <w:name w:val="Style8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MS Mincho" w:hAnsi="Arial"/>
      <w:bCs/>
      <w:spacing w:val="20"/>
      <w:sz w:val="24"/>
      <w:szCs w:val="24"/>
      <w:lang w:eastAsia="ja-JP"/>
    </w:rPr>
  </w:style>
  <w:style w:type="paragraph" w:customStyle="1" w:styleId="Style9">
    <w:name w:val="Style9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MS Mincho" w:hAnsi="Arial"/>
      <w:bCs/>
      <w:spacing w:val="20"/>
      <w:sz w:val="24"/>
      <w:szCs w:val="24"/>
      <w:lang w:eastAsia="ja-JP"/>
    </w:rPr>
  </w:style>
  <w:style w:type="paragraph" w:customStyle="1" w:styleId="Style10">
    <w:name w:val="Style10"/>
    <w:basedOn w:val="a"/>
    <w:rsid w:val="00AC6A5D"/>
    <w:pPr>
      <w:autoSpaceDE w:val="0"/>
      <w:autoSpaceDN w:val="0"/>
      <w:adjustRightInd w:val="0"/>
      <w:spacing w:line="173" w:lineRule="exact"/>
      <w:ind w:firstLine="0"/>
      <w:jc w:val="center"/>
    </w:pPr>
    <w:rPr>
      <w:rFonts w:ascii="Arial" w:eastAsia="MS Mincho" w:hAnsi="Arial"/>
      <w:bCs/>
      <w:spacing w:val="20"/>
      <w:sz w:val="24"/>
      <w:szCs w:val="24"/>
      <w:lang w:eastAsia="ja-JP"/>
    </w:rPr>
  </w:style>
  <w:style w:type="character" w:customStyle="1" w:styleId="FontStyle16">
    <w:name w:val="Font Style16"/>
    <w:rsid w:val="00AC6A5D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7">
    <w:name w:val="Font Style17"/>
    <w:rsid w:val="00AC6A5D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C6A5D"/>
    <w:pPr>
      <w:autoSpaceDE w:val="0"/>
      <w:autoSpaceDN w:val="0"/>
      <w:adjustRightInd w:val="0"/>
      <w:spacing w:line="331" w:lineRule="exact"/>
      <w:ind w:firstLine="0"/>
      <w:jc w:val="center"/>
    </w:pPr>
    <w:rPr>
      <w:rFonts w:eastAsia="MS Mincho"/>
      <w:bCs/>
      <w:spacing w:val="20"/>
      <w:sz w:val="24"/>
      <w:szCs w:val="24"/>
      <w:lang w:eastAsia="ja-JP"/>
    </w:rPr>
  </w:style>
  <w:style w:type="paragraph" w:customStyle="1" w:styleId="Style6">
    <w:name w:val="Style6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bCs/>
      <w:spacing w:val="20"/>
      <w:sz w:val="24"/>
      <w:szCs w:val="24"/>
      <w:lang w:eastAsia="ja-JP"/>
    </w:rPr>
  </w:style>
  <w:style w:type="character" w:customStyle="1" w:styleId="FontStyle14">
    <w:name w:val="Font Style14"/>
    <w:rsid w:val="00AC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">
    <w:name w:val="Style2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bCs/>
      <w:spacing w:val="20"/>
      <w:sz w:val="24"/>
      <w:szCs w:val="24"/>
      <w:lang w:eastAsia="ja-JP"/>
    </w:rPr>
  </w:style>
  <w:style w:type="paragraph" w:customStyle="1" w:styleId="Style3">
    <w:name w:val="Style3"/>
    <w:basedOn w:val="a"/>
    <w:rsid w:val="00AC6A5D"/>
    <w:pPr>
      <w:autoSpaceDE w:val="0"/>
      <w:autoSpaceDN w:val="0"/>
      <w:adjustRightInd w:val="0"/>
      <w:spacing w:line="173" w:lineRule="exact"/>
      <w:ind w:firstLine="0"/>
      <w:jc w:val="center"/>
    </w:pPr>
    <w:rPr>
      <w:rFonts w:eastAsia="MS Mincho"/>
      <w:bCs/>
      <w:spacing w:val="20"/>
      <w:sz w:val="24"/>
      <w:szCs w:val="24"/>
      <w:lang w:eastAsia="ja-JP"/>
    </w:rPr>
  </w:style>
  <w:style w:type="character" w:customStyle="1" w:styleId="FontStyle13">
    <w:name w:val="Font Style13"/>
    <w:rsid w:val="00AC6A5D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rsid w:val="00AC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rsid w:val="00AC6A5D"/>
    <w:pPr>
      <w:autoSpaceDE w:val="0"/>
      <w:autoSpaceDN w:val="0"/>
      <w:adjustRightInd w:val="0"/>
      <w:spacing w:line="173" w:lineRule="exact"/>
      <w:ind w:firstLine="0"/>
      <w:jc w:val="center"/>
    </w:pPr>
    <w:rPr>
      <w:rFonts w:eastAsia="MS Mincho"/>
      <w:bCs/>
      <w:spacing w:val="20"/>
      <w:sz w:val="24"/>
      <w:szCs w:val="24"/>
      <w:lang w:eastAsia="ja-JP"/>
    </w:rPr>
  </w:style>
  <w:style w:type="character" w:customStyle="1" w:styleId="FontStyle12">
    <w:name w:val="Font Style12"/>
    <w:rsid w:val="00AC6A5D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1">
    <w:name w:val="Font Style11"/>
    <w:rsid w:val="00AC6A5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2">
    <w:name w:val="Font Style32"/>
    <w:rsid w:val="00AC6A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AC6A5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AC6A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rsid w:val="00AC6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AC6A5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MS Mincho" w:hAnsi="Arial"/>
      <w:bCs/>
      <w:spacing w:val="20"/>
      <w:sz w:val="24"/>
      <w:szCs w:val="24"/>
      <w:lang w:eastAsia="ja-JP"/>
    </w:rPr>
  </w:style>
  <w:style w:type="character" w:customStyle="1" w:styleId="FontStyle30">
    <w:name w:val="Font Style30"/>
    <w:rsid w:val="00AC6A5D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AC6A5D"/>
    <w:rPr>
      <w:rFonts w:ascii="Palatino Linotype" w:hAnsi="Palatino Linotype" w:cs="Palatino Linotype"/>
      <w:b/>
      <w:bCs/>
      <w:sz w:val="38"/>
      <w:szCs w:val="38"/>
    </w:rPr>
  </w:style>
  <w:style w:type="paragraph" w:customStyle="1" w:styleId="Style7">
    <w:name w:val="Style7"/>
    <w:basedOn w:val="a"/>
    <w:rsid w:val="00AC6A5D"/>
    <w:pPr>
      <w:autoSpaceDE w:val="0"/>
      <w:autoSpaceDN w:val="0"/>
      <w:adjustRightInd w:val="0"/>
      <w:spacing w:line="509" w:lineRule="exact"/>
      <w:ind w:firstLine="1104"/>
      <w:jc w:val="left"/>
    </w:pPr>
    <w:rPr>
      <w:rFonts w:eastAsia="MS Mincho"/>
      <w:bCs/>
      <w:spacing w:val="20"/>
      <w:sz w:val="24"/>
      <w:szCs w:val="24"/>
      <w:lang w:eastAsia="ja-JP"/>
    </w:rPr>
  </w:style>
  <w:style w:type="character" w:customStyle="1" w:styleId="FontStyle21">
    <w:name w:val="Font Style21"/>
    <w:rsid w:val="00AC6A5D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9">
    <w:name w:val="Font Style19"/>
    <w:rsid w:val="00AC6A5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1">
    <w:name w:val="caption"/>
    <w:basedOn w:val="a"/>
    <w:next w:val="a"/>
    <w:uiPriority w:val="35"/>
    <w:qFormat/>
    <w:rsid w:val="00FD5438"/>
    <w:pPr>
      <w:widowControl/>
      <w:spacing w:line="240" w:lineRule="auto"/>
      <w:ind w:firstLine="0"/>
      <w:jc w:val="lef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fontTable" Target="fontTable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image" Target="media/image2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38" Type="http://schemas.openxmlformats.org/officeDocument/2006/relationships/theme" Target="theme/theme1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footer" Target="footer1.xml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6" Type="http://schemas.openxmlformats.org/officeDocument/2006/relationships/image" Target="media/image20.wmf"/><Relationship Id="rId231" Type="http://schemas.openxmlformats.org/officeDocument/2006/relationships/image" Target="media/image224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866FC0-E5DF-40BE-A848-FE6842E6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Юлия</dc:creator>
  <cp:keywords/>
  <dc:description/>
  <cp:lastModifiedBy>admin</cp:lastModifiedBy>
  <cp:revision>2</cp:revision>
  <cp:lastPrinted>2010-04-02T14:52:00Z</cp:lastPrinted>
  <dcterms:created xsi:type="dcterms:W3CDTF">2014-03-20T03:10:00Z</dcterms:created>
  <dcterms:modified xsi:type="dcterms:W3CDTF">2014-03-20T03:10:00Z</dcterms:modified>
</cp:coreProperties>
</file>