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3B" w:rsidRDefault="00AE6A3B" w:rsidP="0021599C">
      <w:pPr>
        <w:pStyle w:val="-1"/>
        <w:spacing w:line="360" w:lineRule="auto"/>
        <w:ind w:firstLine="709"/>
        <w:jc w:val="both"/>
        <w:rPr>
          <w:b/>
          <w:caps w:val="0"/>
          <w:color w:val="000000"/>
          <w:sz w:val="28"/>
        </w:rPr>
      </w:pPr>
      <w:bookmarkStart w:id="0" w:name="_Toc60240927"/>
    </w:p>
    <w:p w:rsidR="005E6CFF" w:rsidRPr="0021599C" w:rsidRDefault="005E6CFF" w:rsidP="0021599C">
      <w:pPr>
        <w:pStyle w:val="-1"/>
        <w:spacing w:line="360" w:lineRule="auto"/>
        <w:ind w:firstLine="709"/>
        <w:jc w:val="both"/>
        <w:rPr>
          <w:b/>
          <w:caps w:val="0"/>
          <w:color w:val="000000"/>
          <w:sz w:val="28"/>
        </w:rPr>
      </w:pPr>
      <w:r w:rsidRPr="0021599C">
        <w:rPr>
          <w:b/>
          <w:caps w:val="0"/>
          <w:color w:val="000000"/>
          <w:sz w:val="28"/>
        </w:rPr>
        <w:t>1. Краткое математическое описание методов расчёта</w:t>
      </w:r>
      <w:bookmarkEnd w:id="0"/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pStyle w:val="21"/>
        <w:spacing w:line="360" w:lineRule="auto"/>
        <w:rPr>
          <w:b/>
          <w:color w:val="000000"/>
          <w:sz w:val="28"/>
        </w:rPr>
      </w:pPr>
      <w:bookmarkStart w:id="1" w:name="_Toc60240928"/>
      <w:r w:rsidRPr="0021599C">
        <w:rPr>
          <w:b/>
          <w:color w:val="000000"/>
          <w:sz w:val="28"/>
        </w:rPr>
        <w:t>1.1. Общие положения</w:t>
      </w:r>
      <w:bookmarkEnd w:id="1"/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Цифровой фильтр полностью описывается своим разностным уравнением: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3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3.75pt" o:ole="">
            <v:imagedata r:id="rId7" o:title=""/>
          </v:shape>
          <o:OLEObject Type="Embed" ProgID="Equation.3" ShapeID="_x0000_i1025" DrawAspect="Content" ObjectID="_1459046848" r:id="rId8"/>
        </w:object>
      </w:r>
      <w:r w:rsidR="005E6CFF" w:rsidRPr="0021599C">
        <w:rPr>
          <w:color w:val="000000"/>
          <w:sz w:val="28"/>
        </w:rPr>
        <w:t xml:space="preserve"> </w: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0B020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Для нерекурсивного цифрового фильтра </w:t>
      </w:r>
      <w:r w:rsidR="00D604E5" w:rsidRPr="0021599C">
        <w:rPr>
          <w:color w:val="000000"/>
          <w:position w:val="-12"/>
          <w:sz w:val="28"/>
        </w:rPr>
        <w:object w:dxaOrig="660" w:dyaOrig="360">
          <v:shape id="_x0000_i1026" type="#_x0000_t75" style="width:33pt;height:18pt" o:ole="">
            <v:imagedata r:id="rId9" o:title=""/>
          </v:shape>
          <o:OLEObject Type="Embed" ProgID="Equation.3" ShapeID="_x0000_i1026" DrawAspect="Content" ObjectID="_1459046849" r:id="rId10"/>
        </w:object>
      </w:r>
      <w:r w:rsidRPr="0021599C">
        <w:rPr>
          <w:color w:val="000000"/>
          <w:sz w:val="28"/>
        </w:rPr>
        <w:t xml:space="preserve"> и уравнение принимает вид:</w:t>
      </w:r>
    </w:p>
    <w:p w:rsidR="000B020D" w:rsidRPr="000B020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1780" w:dyaOrig="680">
          <v:shape id="_x0000_i1027" type="#_x0000_t75" style="width:89.25pt;height:33.75pt" o:ole="">
            <v:imagedata r:id="rId11" o:title=""/>
          </v:shape>
          <o:OLEObject Type="Embed" ProgID="Equation.3" ShapeID="_x0000_i1027" DrawAspect="Content" ObjectID="_1459046850" r:id="rId12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(2)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Зная коэффициенты разностного уравнения, можно легко получить выражение для передаточной функции фильтра (для НЦФ):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1640" w:dyaOrig="680">
          <v:shape id="_x0000_i1028" type="#_x0000_t75" style="width:81.75pt;height:33.75pt" o:ole="">
            <v:imagedata r:id="rId13" o:title=""/>
          </v:shape>
          <o:OLEObject Type="Embed" ProgID="Equation.3" ShapeID="_x0000_i1028" DrawAspect="Content" ObjectID="_1459046851" r:id="rId14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(3)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0B020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Для образа выходного сигнала НЦФ справедливо выражение</w:t>
      </w:r>
    </w:p>
    <w:p w:rsidR="000B020D" w:rsidRPr="000B020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12"/>
          <w:sz w:val="28"/>
        </w:rPr>
        <w:object w:dxaOrig="1939" w:dyaOrig="360">
          <v:shape id="_x0000_i1029" type="#_x0000_t75" style="width:96pt;height:18pt" o:ole="">
            <v:imagedata r:id="rId15" o:title=""/>
          </v:shape>
          <o:OLEObject Type="Embed" ProgID="Equation.3" ShapeID="_x0000_i1029" DrawAspect="Content" ObjectID="_1459046852" r:id="rId16"/>
        </w:object>
      </w:r>
      <w:r w:rsidR="005E6CFF" w:rsidRPr="0021599C">
        <w:rPr>
          <w:color w:val="000000"/>
          <w:sz w:val="28"/>
        </w:rPr>
        <w:t xml:space="preserve">, </w: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0B020D">
        <w:rPr>
          <w:color w:val="000000"/>
          <w:sz w:val="28"/>
        </w:rPr>
        <w:t>(4)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где </w:t>
      </w:r>
      <w:r w:rsidR="00D604E5" w:rsidRPr="0021599C">
        <w:rPr>
          <w:color w:val="000000"/>
          <w:position w:val="-10"/>
          <w:sz w:val="28"/>
        </w:rPr>
        <w:object w:dxaOrig="1080" w:dyaOrig="320">
          <v:shape id="_x0000_i1030" type="#_x0000_t75" style="width:54pt;height:15.75pt" o:ole="">
            <v:imagedata r:id="rId17" o:title=""/>
          </v:shape>
          <o:OLEObject Type="Embed" ProgID="Equation.3" ShapeID="_x0000_i1030" DrawAspect="Content" ObjectID="_1459046853" r:id="rId18"/>
        </w:object>
      </w:r>
      <w:r w:rsidRPr="0021599C">
        <w:rPr>
          <w:color w:val="000000"/>
          <w:sz w:val="28"/>
        </w:rPr>
        <w:t xml:space="preserve"> </w:t>
      </w:r>
      <w:r w:rsidR="0021599C">
        <w:rPr>
          <w:color w:val="000000"/>
          <w:sz w:val="28"/>
        </w:rPr>
        <w:t>–</w:t>
      </w:r>
      <w:r w:rsidR="0021599C" w:rsidRPr="0021599C">
        <w:rPr>
          <w:color w:val="000000"/>
          <w:sz w:val="28"/>
        </w:rPr>
        <w:t xml:space="preserve"> </w:t>
      </w:r>
      <w:r w:rsidRPr="0021599C">
        <w:rPr>
          <w:color w:val="000000"/>
          <w:sz w:val="28"/>
          <w:lang w:val="en-US"/>
        </w:rPr>
        <w:t>z</w:t>
      </w:r>
      <w:r w:rsidR="0021599C">
        <w:rPr>
          <w:color w:val="000000"/>
          <w:sz w:val="28"/>
        </w:rPr>
        <w:t>-</w:t>
      </w:r>
      <w:r w:rsidR="0021599C" w:rsidRPr="0021599C">
        <w:rPr>
          <w:color w:val="000000"/>
          <w:sz w:val="28"/>
        </w:rPr>
        <w:t>п</w:t>
      </w:r>
      <w:r w:rsidRPr="0021599C">
        <w:rPr>
          <w:color w:val="000000"/>
          <w:sz w:val="28"/>
        </w:rPr>
        <w:t>реобразования выходного и входного сигналов фильтра.</w:t>
      </w: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Зная выражение (4) и учитывая, что </w:t>
      </w:r>
      <w:r w:rsidRPr="0021599C">
        <w:rPr>
          <w:color w:val="000000"/>
          <w:sz w:val="28"/>
          <w:lang w:val="en-US"/>
        </w:rPr>
        <w:t>z</w:t>
      </w:r>
      <w:r w:rsidR="0021599C">
        <w:rPr>
          <w:color w:val="000000"/>
          <w:sz w:val="28"/>
        </w:rPr>
        <w:t>-</w:t>
      </w:r>
      <w:r w:rsidR="0021599C" w:rsidRPr="0021599C">
        <w:rPr>
          <w:color w:val="000000"/>
          <w:sz w:val="28"/>
        </w:rPr>
        <w:t>п</w:t>
      </w:r>
      <w:r w:rsidRPr="0021599C">
        <w:rPr>
          <w:color w:val="000000"/>
          <w:sz w:val="28"/>
        </w:rPr>
        <w:t xml:space="preserve">реобразование функции единичного скачка </w:t>
      </w:r>
      <w:r w:rsidR="00D604E5" w:rsidRPr="0021599C">
        <w:rPr>
          <w:color w:val="000000"/>
          <w:position w:val="-10"/>
          <w:sz w:val="28"/>
        </w:rPr>
        <w:object w:dxaOrig="460" w:dyaOrig="320">
          <v:shape id="_x0000_i1031" type="#_x0000_t75" style="width:23.25pt;height:15.75pt" o:ole="">
            <v:imagedata r:id="rId19" o:title=""/>
          </v:shape>
          <o:OLEObject Type="Embed" ProgID="Equation.3" ShapeID="_x0000_i1031" DrawAspect="Content" ObjectID="_1459046854" r:id="rId20"/>
        </w:object>
      </w:r>
      <w:r w:rsidRPr="0021599C">
        <w:rPr>
          <w:color w:val="000000"/>
          <w:sz w:val="28"/>
        </w:rPr>
        <w:t xml:space="preserve"> равно 1, можно получить выражение для </w:t>
      </w:r>
      <w:r w:rsidRPr="0021599C">
        <w:rPr>
          <w:color w:val="000000"/>
          <w:sz w:val="28"/>
          <w:lang w:val="en-US"/>
        </w:rPr>
        <w:t>z</w:t>
      </w:r>
      <w:r w:rsidR="0021599C">
        <w:rPr>
          <w:color w:val="000000"/>
          <w:sz w:val="28"/>
        </w:rPr>
        <w:t>-</w:t>
      </w:r>
      <w:r w:rsidR="0021599C" w:rsidRPr="0021599C">
        <w:rPr>
          <w:color w:val="000000"/>
          <w:sz w:val="28"/>
        </w:rPr>
        <w:t>о</w:t>
      </w:r>
      <w:r w:rsidRPr="0021599C">
        <w:rPr>
          <w:color w:val="000000"/>
          <w:sz w:val="28"/>
        </w:rPr>
        <w:t xml:space="preserve">браза импульсной характеристики </w:t>
      </w:r>
      <w:r w:rsidR="00D604E5" w:rsidRPr="0021599C">
        <w:rPr>
          <w:color w:val="000000"/>
          <w:position w:val="-10"/>
          <w:sz w:val="28"/>
        </w:rPr>
        <w:object w:dxaOrig="440" w:dyaOrig="320">
          <v:shape id="_x0000_i1032" type="#_x0000_t75" style="width:21.75pt;height:15.75pt" o:ole="">
            <v:imagedata r:id="rId21" o:title=""/>
          </v:shape>
          <o:OLEObject Type="Embed" ProgID="Equation.3" ShapeID="_x0000_i1032" DrawAspect="Content" ObjectID="_1459046855" r:id="rId22"/>
        </w:object>
      </w:r>
      <w:r w:rsidRPr="0021599C">
        <w:rPr>
          <w:color w:val="000000"/>
          <w:sz w:val="28"/>
        </w:rPr>
        <w:t>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2500" w:dyaOrig="680">
          <v:shape id="_x0000_i1033" type="#_x0000_t75" style="width:125.25pt;height:33.75pt" o:ole="">
            <v:imagedata r:id="rId23" o:title=""/>
          </v:shape>
          <o:OLEObject Type="Embed" ProgID="Equation.3" ShapeID="_x0000_i1033" DrawAspect="Content" ObjectID="_1459046856" r:id="rId24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(5)</w:t>
      </w:r>
      <w:r w:rsidR="005E6CFF" w:rsidRPr="0021599C">
        <w:rPr>
          <w:color w:val="000000"/>
          <w:sz w:val="28"/>
        </w:rPr>
        <w:tab/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Из (5) следует, что отсчеты импульсной характеристики НЦФ численно равны коэффициентам разностного уравнения НЦФ, а сама импульсная характеристика и передаточная функция связаны парой </w:t>
      </w:r>
      <w:r w:rsidRPr="0021599C">
        <w:rPr>
          <w:color w:val="000000"/>
          <w:sz w:val="28"/>
          <w:lang w:val="en-US"/>
        </w:rPr>
        <w:t>z</w:t>
      </w:r>
      <w:r w:rsidR="0021599C">
        <w:rPr>
          <w:color w:val="000000"/>
          <w:sz w:val="28"/>
        </w:rPr>
        <w:t>-</w:t>
      </w:r>
      <w:r w:rsidR="0021599C" w:rsidRPr="0021599C">
        <w:rPr>
          <w:color w:val="000000"/>
          <w:sz w:val="28"/>
        </w:rPr>
        <w:t>п</w:t>
      </w:r>
      <w:r w:rsidRPr="0021599C">
        <w:rPr>
          <w:color w:val="000000"/>
          <w:sz w:val="28"/>
        </w:rPr>
        <w:t>реобразований (прямым и обратным).</w:t>
      </w:r>
    </w:p>
    <w:p w:rsidR="0021599C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Заменив в (4) </w:t>
      </w:r>
      <w:r w:rsidRPr="0021599C">
        <w:rPr>
          <w:color w:val="000000"/>
          <w:sz w:val="28"/>
          <w:lang w:val="en-US"/>
        </w:rPr>
        <w:t>z</w:t>
      </w:r>
      <w:r w:rsidRPr="0021599C">
        <w:rPr>
          <w:color w:val="000000"/>
          <w:sz w:val="28"/>
        </w:rPr>
        <w:t xml:space="preserve"> на </w:t>
      </w:r>
      <w:r w:rsidR="00D604E5" w:rsidRPr="0021599C">
        <w:rPr>
          <w:color w:val="000000"/>
          <w:position w:val="-6"/>
          <w:sz w:val="28"/>
        </w:rPr>
        <w:object w:dxaOrig="499" w:dyaOrig="320">
          <v:shape id="_x0000_i1034" type="#_x0000_t75" style="width:24.75pt;height:15.75pt" o:ole="">
            <v:imagedata r:id="rId25" o:title=""/>
          </v:shape>
          <o:OLEObject Type="Embed" ProgID="Equation.3" ShapeID="_x0000_i1034" DrawAspect="Content" ObjectID="_1459046857" r:id="rId26"/>
        </w:object>
      </w:r>
      <w:r w:rsidRPr="0021599C">
        <w:rPr>
          <w:color w:val="000000"/>
          <w:sz w:val="28"/>
        </w:rPr>
        <w:t>, получим комплексную частотную характеристику: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2240" w:dyaOrig="680">
          <v:shape id="_x0000_i1035" type="#_x0000_t75" style="width:111.75pt;height:33.75pt" o:ole="">
            <v:imagedata r:id="rId27" o:title=""/>
          </v:shape>
          <o:OLEObject Type="Embed" ProgID="Equation.3" ShapeID="_x0000_i1035" DrawAspect="Content" ObjectID="_1459046858" r:id="rId28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(6)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21599C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Импульсная характеристика и комплексная частотная характеристика связаны парой преобразований Фурье: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40"/>
          <w:sz w:val="28"/>
        </w:rPr>
        <w:object w:dxaOrig="2960" w:dyaOrig="920">
          <v:shape id="_x0000_i1036" type="#_x0000_t75" style="width:147.75pt;height:45.75pt" o:ole="">
            <v:imagedata r:id="rId29" o:title=""/>
          </v:shape>
          <o:OLEObject Type="Embed" ProgID="Equation.3" ShapeID="_x0000_i1036" DrawAspect="Content" ObjectID="_1459046859" r:id="rId30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(7)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2439" w:dyaOrig="680">
          <v:shape id="_x0000_i1037" type="#_x0000_t75" style="width:120.75pt;height:33.75pt" o:ole="">
            <v:imagedata r:id="rId31" o:title=""/>
          </v:shape>
          <o:OLEObject Type="Embed" ProgID="Equation.3" ShapeID="_x0000_i1037" DrawAspect="Content" ObjectID="_1459046860" r:id="rId32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(8)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Из комплексной частотной характеристики можно получить выражения для АЧХ и ФЧХ:</w:t>
      </w:r>
    </w:p>
    <w:p w:rsidR="005E6CFF" w:rsidRPr="0021599C" w:rsidRDefault="000B020D" w:rsidP="000B020D">
      <w:pPr>
        <w:spacing w:line="360" w:lineRule="auto"/>
        <w:ind w:firstLine="709"/>
        <w:rPr>
          <w:color w:val="000000"/>
          <w:sz w:val="28"/>
        </w:rPr>
      </w:pPr>
      <w:r w:rsidRPr="00B7396D">
        <w:rPr>
          <w:color w:val="000000"/>
          <w:position w:val="-30"/>
          <w:sz w:val="28"/>
        </w:rPr>
        <w:br w:type="page"/>
      </w:r>
      <w:r w:rsidR="00D604E5" w:rsidRPr="0021599C">
        <w:rPr>
          <w:color w:val="000000"/>
          <w:position w:val="-30"/>
          <w:sz w:val="28"/>
        </w:rPr>
        <w:object w:dxaOrig="6960" w:dyaOrig="760">
          <v:shape id="_x0000_i1038" type="#_x0000_t75" style="width:348pt;height:37.5pt" o:ole="">
            <v:imagedata r:id="rId33" o:title=""/>
          </v:shape>
          <o:OLEObject Type="Embed" ProgID="Equation.3" ShapeID="_x0000_i1038" DrawAspect="Content" ObjectID="_1459046861" r:id="rId34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(9)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position w:val="-28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4360" w:dyaOrig="680">
          <v:shape id="_x0000_i1039" type="#_x0000_t75" style="width:3in;height:33.75pt" o:ole="">
            <v:imagedata r:id="rId35" o:title=""/>
          </v:shape>
          <o:OLEObject Type="Embed" ProgID="Equation.3" ShapeID="_x0000_i1039" DrawAspect="Content" ObjectID="_1459046862" r:id="rId36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(10)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Во все вышеприведённые формулы входит интервал квантования </w:t>
      </w:r>
      <w:r w:rsidR="00D604E5" w:rsidRPr="0021599C">
        <w:rPr>
          <w:color w:val="000000"/>
          <w:position w:val="-6"/>
          <w:sz w:val="28"/>
        </w:rPr>
        <w:object w:dxaOrig="300" w:dyaOrig="279">
          <v:shape id="_x0000_i1040" type="#_x0000_t75" style="width:15.75pt;height:13.5pt" o:ole="">
            <v:imagedata r:id="rId37" o:title=""/>
          </v:shape>
          <o:OLEObject Type="Embed" ProgID="Equation.3" ShapeID="_x0000_i1040" DrawAspect="Content" ObjectID="_1459046863" r:id="rId38"/>
        </w:object>
      </w:r>
      <w:r w:rsidRPr="0021599C">
        <w:rPr>
          <w:color w:val="000000"/>
          <w:sz w:val="28"/>
        </w:rPr>
        <w:t>. Чтобы от него избавиться, частоту обычно нормируют. Это можно сделать с помощью замены: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4"/>
          <w:sz w:val="28"/>
        </w:rPr>
        <w:object w:dxaOrig="880" w:dyaOrig="620">
          <v:shape id="_x0000_i1041" type="#_x0000_t75" style="width:43.5pt;height:30.75pt" o:ole="">
            <v:imagedata r:id="rId39" o:title=""/>
          </v:shape>
          <o:OLEObject Type="Embed" ProgID="Equation.3" ShapeID="_x0000_i1041" DrawAspect="Content" ObjectID="_1459046864" r:id="rId40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(11)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0B020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Так как интервал определения </w:t>
      </w:r>
      <w:r w:rsidR="00D604E5" w:rsidRPr="0021599C">
        <w:rPr>
          <w:color w:val="000000"/>
          <w:position w:val="-24"/>
          <w:sz w:val="28"/>
        </w:rPr>
        <w:object w:dxaOrig="1300" w:dyaOrig="620">
          <v:shape id="_x0000_i1042" type="#_x0000_t75" style="width:65.25pt;height:30.75pt" o:ole="">
            <v:imagedata r:id="rId41" o:title=""/>
          </v:shape>
          <o:OLEObject Type="Embed" ProgID="Equation.3" ShapeID="_x0000_i1042" DrawAspect="Content" ObjectID="_1459046865" r:id="rId42"/>
        </w:object>
      </w:r>
      <w:r w:rsidRPr="0021599C">
        <w:rPr>
          <w:color w:val="000000"/>
          <w:sz w:val="28"/>
        </w:rPr>
        <w:t xml:space="preserve">, то интервал определения </w:t>
      </w:r>
      <w:r w:rsidR="00D604E5" w:rsidRPr="0021599C">
        <w:rPr>
          <w:color w:val="000000"/>
          <w:position w:val="-10"/>
          <w:sz w:val="28"/>
        </w:rPr>
        <w:object w:dxaOrig="1440" w:dyaOrig="320">
          <v:shape id="_x0000_i1043" type="#_x0000_t75" style="width:1in;height:15.75pt" o:ole="">
            <v:imagedata r:id="rId43" o:title=""/>
          </v:shape>
          <o:OLEObject Type="Embed" ProgID="Equation.3" ShapeID="_x0000_i1043" DrawAspect="Content" ObjectID="_1459046866" r:id="rId44"/>
        </w:object>
      </w:r>
      <w:r w:rsidRPr="0021599C">
        <w:rPr>
          <w:color w:val="000000"/>
          <w:sz w:val="28"/>
        </w:rPr>
        <w:t>.</w:t>
      </w:r>
      <w:r w:rsidR="000B020D" w:rsidRPr="000B020D">
        <w:rPr>
          <w:color w:val="000000"/>
          <w:sz w:val="28"/>
        </w:rPr>
        <w:t xml:space="preserve"> </w:t>
      </w:r>
      <w:r w:rsidRPr="0021599C">
        <w:rPr>
          <w:color w:val="000000"/>
          <w:sz w:val="28"/>
        </w:rPr>
        <w:t xml:space="preserve">Исходными данными для проектирования фильтра является его АЧХ. Как правило, в зонах неопределённости АЧХ некоторым образом доопределяют с тем, чтобы избежать явления Гиббса </w:t>
      </w:r>
      <w:r w:rsidR="0021599C" w:rsidRPr="0021599C">
        <w:rPr>
          <w:color w:val="000000"/>
          <w:sz w:val="28"/>
        </w:rPr>
        <w:t>(«выбросы»</w:t>
      </w:r>
      <w:r w:rsidRPr="0021599C">
        <w:rPr>
          <w:color w:val="000000"/>
          <w:sz w:val="28"/>
        </w:rPr>
        <w:t xml:space="preserve"> характеристики в точках разрыва первого рода – «скачках»). В простейшем случае доопределить АЧХ можно линейным законом. В этом случае АЧХ проектируемого полосового фильтра будет выглядеть таким образом.</w:t>
      </w: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Аналитически АЧХ будет записываться в виде: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120"/>
          <w:sz w:val="28"/>
          <w:lang w:val="en-US"/>
        </w:rPr>
        <w:object w:dxaOrig="3500" w:dyaOrig="2520">
          <v:shape id="_x0000_i1044" type="#_x0000_t75" style="width:173.25pt;height:126pt" o:ole="">
            <v:imagedata r:id="rId45" o:title=""/>
          </v:shape>
          <o:OLEObject Type="Embed" ProgID="Equation.3" ShapeID="_x0000_i1044" DrawAspect="Content" ObjectID="_1459046867" r:id="rId46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(12)</w:t>
      </w: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0B020D" w:rsidP="000B02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E6CFF" w:rsidRPr="0021599C">
        <w:rPr>
          <w:color w:val="000000"/>
          <w:sz w:val="28"/>
        </w:rPr>
        <w:t>При проектировании часто полагают, что ФЧХ фильтра является линейной. В [1] показывается, что в этом случае импульсная характеристика фильтра является либо симметричной (</w:t>
      </w:r>
      <w:r w:rsidR="00D604E5" w:rsidRPr="0021599C">
        <w:rPr>
          <w:color w:val="000000"/>
          <w:position w:val="-10"/>
          <w:sz w:val="28"/>
        </w:rPr>
        <w:object w:dxaOrig="1719" w:dyaOrig="320">
          <v:shape id="_x0000_i1045" type="#_x0000_t75" style="width:84.75pt;height:15.75pt" o:ole="">
            <v:imagedata r:id="rId47" o:title=""/>
          </v:shape>
          <o:OLEObject Type="Embed" ProgID="Equation.3" ShapeID="_x0000_i1045" DrawAspect="Content" ObjectID="_1459046868" r:id="rId48"/>
        </w:object>
      </w:r>
      <w:r w:rsidR="005E6CFF" w:rsidRPr="0021599C">
        <w:rPr>
          <w:color w:val="000000"/>
          <w:sz w:val="28"/>
        </w:rPr>
        <w:t>), либо антисимметричной (</w:t>
      </w:r>
      <w:r w:rsidR="00D604E5" w:rsidRPr="0021599C">
        <w:rPr>
          <w:color w:val="000000"/>
          <w:position w:val="-10"/>
          <w:sz w:val="28"/>
        </w:rPr>
        <w:object w:dxaOrig="1860" w:dyaOrig="320">
          <v:shape id="_x0000_i1046" type="#_x0000_t75" style="width:93pt;height:15.75pt" o:ole="">
            <v:imagedata r:id="rId49" o:title=""/>
          </v:shape>
          <o:OLEObject Type="Embed" ProgID="Equation.3" ShapeID="_x0000_i1046" DrawAspect="Content" ObjectID="_1459046869" r:id="rId50"/>
        </w:object>
      </w:r>
      <w:r w:rsidR="005E6CFF" w:rsidRPr="0021599C">
        <w:rPr>
          <w:color w:val="000000"/>
          <w:sz w:val="28"/>
        </w:rPr>
        <w:t xml:space="preserve">). Учитывая, что порядок фильтра </w:t>
      </w:r>
      <w:r w:rsidR="00D604E5" w:rsidRPr="0021599C">
        <w:rPr>
          <w:color w:val="000000"/>
          <w:position w:val="-6"/>
          <w:sz w:val="28"/>
        </w:rPr>
        <w:object w:dxaOrig="279" w:dyaOrig="279">
          <v:shape id="_x0000_i1047" type="#_x0000_t75" style="width:13.5pt;height:13.5pt" o:ole="">
            <v:imagedata r:id="rId51" o:title=""/>
          </v:shape>
          <o:OLEObject Type="Embed" ProgID="Equation.3" ShapeID="_x0000_i1047" DrawAspect="Content" ObjectID="_1459046870" r:id="rId52"/>
        </w:object>
      </w:r>
      <w:r w:rsidR="005E6CFF" w:rsidRPr="0021599C">
        <w:rPr>
          <w:color w:val="000000"/>
          <w:sz w:val="28"/>
        </w:rPr>
        <w:t xml:space="preserve"> может быть чётным и нечётным, существует четыре вида ИХ с линейной ФЧХ:</w:t>
      </w:r>
    </w:p>
    <w:p w:rsidR="005E6CFF" w:rsidRPr="0021599C" w:rsidRDefault="005E6CFF" w:rsidP="0021599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– нечётное, ИХ – симметричная</w:t>
      </w:r>
    </w:p>
    <w:p w:rsidR="005E6CFF" w:rsidRPr="0021599C" w:rsidRDefault="005E6CFF" w:rsidP="0021599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– чётное, ИХ – симметричная</w:t>
      </w:r>
    </w:p>
    <w:p w:rsidR="005E6CFF" w:rsidRPr="0021599C" w:rsidRDefault="005E6CFF" w:rsidP="0021599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– нечётное, ИХ – антисимметричная</w:t>
      </w:r>
    </w:p>
    <w:p w:rsidR="005E6CFF" w:rsidRPr="0021599C" w:rsidRDefault="005E6CFF" w:rsidP="0021599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– чётное, ИХ </w:t>
      </w:r>
      <w:r w:rsidR="0021599C">
        <w:rPr>
          <w:color w:val="000000"/>
          <w:sz w:val="28"/>
        </w:rPr>
        <w:t>–</w:t>
      </w:r>
      <w:r w:rsidR="0021599C" w:rsidRPr="0021599C">
        <w:rPr>
          <w:color w:val="000000"/>
          <w:sz w:val="28"/>
        </w:rPr>
        <w:t xml:space="preserve"> </w:t>
      </w:r>
      <w:r w:rsidRPr="0021599C">
        <w:rPr>
          <w:color w:val="000000"/>
          <w:sz w:val="28"/>
        </w:rPr>
        <w:t>антисимметричная</w:t>
      </w:r>
    </w:p>
    <w:p w:rsidR="00B7396D" w:rsidRPr="00B7396D" w:rsidRDefault="00B7396D" w:rsidP="00B7396D">
      <w:pPr>
        <w:spacing w:line="360" w:lineRule="auto"/>
        <w:rPr>
          <w:color w:val="FFFFFF"/>
          <w:sz w:val="28"/>
          <w:szCs w:val="28"/>
        </w:rPr>
      </w:pPr>
      <w:r w:rsidRPr="00B7396D">
        <w:rPr>
          <w:color w:val="FFFFFF"/>
          <w:sz w:val="28"/>
          <w:szCs w:val="28"/>
        </w:rPr>
        <w:t>цифровой фильтр выборка частотный</w:t>
      </w:r>
    </w:p>
    <w:p w:rsidR="005E6CFF" w:rsidRPr="0021599C" w:rsidRDefault="005E6CFF" w:rsidP="0021599C">
      <w:pPr>
        <w:pStyle w:val="21"/>
        <w:spacing w:line="360" w:lineRule="auto"/>
        <w:rPr>
          <w:b/>
          <w:color w:val="000000"/>
          <w:sz w:val="28"/>
        </w:rPr>
      </w:pPr>
      <w:bookmarkStart w:id="2" w:name="_Toc60240930"/>
      <w:r w:rsidRPr="0021599C">
        <w:rPr>
          <w:b/>
          <w:color w:val="000000"/>
          <w:sz w:val="28"/>
        </w:rPr>
        <w:t>1.2 Метод частотной выборки</w:t>
      </w:r>
      <w:bookmarkEnd w:id="2"/>
    </w:p>
    <w:p w:rsidR="0021599C" w:rsidRDefault="0021599C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Основная идея метода частотной выборки – замену в выражениях (7) и (8) непрерывную частоту дискретизированной. В этом случае выражения (7) и (8) превращаются в пару дискретных преобразований Фурье:</w:t>
      </w: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2079" w:dyaOrig="720">
          <v:shape id="_x0000_i1048" type="#_x0000_t75" style="width:102.75pt;height:36pt" o:ole="">
            <v:imagedata r:id="rId53" o:title=""/>
          </v:shape>
          <o:OLEObject Type="Embed" ProgID="Equation.3" ShapeID="_x0000_i1048" DrawAspect="Content" ObjectID="_1459046871" r:id="rId54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(13)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21599C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2260" w:dyaOrig="720">
          <v:shape id="_x0000_i1049" type="#_x0000_t75" style="width:113.25pt;height:36pt" o:ole="">
            <v:imagedata r:id="rId55" o:title=""/>
          </v:shape>
          <o:OLEObject Type="Embed" ProgID="Equation.3" ShapeID="_x0000_i1049" DrawAspect="Content" ObjectID="_1459046872" r:id="rId56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(14)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Существует 2 метода дискретизации частоты (выражения записаны для нормированной частоты):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4"/>
          <w:sz w:val="28"/>
        </w:rPr>
        <w:object w:dxaOrig="820" w:dyaOrig="620">
          <v:shape id="_x0000_i1050" type="#_x0000_t75" style="width:41.25pt;height:30.75pt" o:ole="">
            <v:imagedata r:id="rId57" o:title=""/>
          </v:shape>
          <o:OLEObject Type="Embed" ProgID="Equation.3" ShapeID="_x0000_i1050" DrawAspect="Content" ObjectID="_1459046873" r:id="rId58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(15)</w:t>
      </w:r>
    </w:p>
    <w:p w:rsidR="000B020D" w:rsidRPr="00B7396D" w:rsidRDefault="000B020D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20D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4"/>
          <w:sz w:val="28"/>
        </w:rPr>
        <w:object w:dxaOrig="1240" w:dyaOrig="620">
          <v:shape id="_x0000_i1051" type="#_x0000_t75" style="width:61.5pt;height:30.75pt" o:ole="">
            <v:imagedata r:id="rId59" o:title=""/>
          </v:shape>
          <o:OLEObject Type="Embed" ProgID="Equation.3" ShapeID="_x0000_i1051" DrawAspect="Content" ObjectID="_1459046874" r:id="rId60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(16)</w:t>
      </w:r>
    </w:p>
    <w:p w:rsidR="005E6CFF" w:rsidRPr="00B7396D" w:rsidRDefault="000B020D" w:rsidP="000B02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E6CFF" w:rsidRPr="0021599C">
        <w:rPr>
          <w:color w:val="000000"/>
          <w:sz w:val="28"/>
        </w:rPr>
        <w:t>Выражения (13) и (14) записаны для первого метода дискретизации частоты. По условию задания необходимо использовать второй метод дискретизации частоты, в этом случае выражение (14) приобретает вид:</w:t>
      </w:r>
    </w:p>
    <w:p w:rsidR="00E46C02" w:rsidRPr="00B7396D" w:rsidRDefault="00E46C02" w:rsidP="000B0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21599C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28"/>
          <w:sz w:val="28"/>
        </w:rPr>
        <w:object w:dxaOrig="2659" w:dyaOrig="720">
          <v:shape id="_x0000_i1052" type="#_x0000_t75" style="width:131.25pt;height:36pt" o:ole="">
            <v:imagedata r:id="rId61" o:title=""/>
          </v:shape>
          <o:OLEObject Type="Embed" ProgID="Equation.3" ShapeID="_x0000_i1052" DrawAspect="Content" ObjectID="_1459046875" r:id="rId62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E46C02">
        <w:rPr>
          <w:color w:val="000000"/>
          <w:sz w:val="28"/>
        </w:rPr>
        <w:t>(17)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Из (17) следует, что для определения импульсной характеристики необходимо знать частотную характеристику. Её можно записать в показательной форме: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10"/>
          <w:sz w:val="28"/>
        </w:rPr>
        <w:object w:dxaOrig="1880" w:dyaOrig="360">
          <v:shape id="_x0000_i1053" type="#_x0000_t75" style="width:93.75pt;height:18pt" o:ole="">
            <v:imagedata r:id="rId63" o:title=""/>
          </v:shape>
          <o:OLEObject Type="Embed" ProgID="Equation.3" ShapeID="_x0000_i1053" DrawAspect="Content" ObjectID="_1459046876" r:id="rId64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(18)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21599C" w:rsidRPr="00B7396D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10"/>
          <w:sz w:val="28"/>
        </w:rPr>
        <w:object w:dxaOrig="3480" w:dyaOrig="320">
          <v:shape id="_x0000_i1054" type="#_x0000_t75" style="width:174pt;height:15.75pt" o:ole="">
            <v:imagedata r:id="rId65" o:title=""/>
          </v:shape>
          <o:OLEObject Type="Embed" ProgID="Equation.3" ShapeID="_x0000_i1054" DrawAspect="Content" ObjectID="_1459046877" r:id="rId66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(19)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При чётном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>: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64"/>
          <w:sz w:val="28"/>
        </w:rPr>
        <w:object w:dxaOrig="4940" w:dyaOrig="1400">
          <v:shape id="_x0000_i1055" type="#_x0000_t75" style="width:244.5pt;height:69.75pt" o:ole="">
            <v:imagedata r:id="rId67" o:title=""/>
          </v:shape>
          <o:OLEObject Type="Embed" ProgID="Equation.3" ShapeID="_x0000_i1055" DrawAspect="Content" ObjectID="_1459046878" r:id="rId68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(20)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7396D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При нечётном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>: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position w:val="-98"/>
          <w:sz w:val="28"/>
        </w:rPr>
        <w:object w:dxaOrig="4940" w:dyaOrig="2079">
          <v:shape id="_x0000_i1056" type="#_x0000_t75" style="width:244.5pt;height:102.75pt" o:ole="">
            <v:imagedata r:id="rId69" o:title=""/>
          </v:shape>
          <o:OLEObject Type="Embed" ProgID="Equation.3" ShapeID="_x0000_i1056" DrawAspect="Content" ObjectID="_1459046879" r:id="rId70"/>
        </w:objec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(21)</w:t>
      </w:r>
    </w:p>
    <w:p w:rsidR="005E6CFF" w:rsidRPr="0021599C" w:rsidRDefault="00E46C02" w:rsidP="00E46C0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E6CFF" w:rsidRPr="0021599C">
        <w:rPr>
          <w:color w:val="000000"/>
          <w:sz w:val="28"/>
        </w:rPr>
        <w:t xml:space="preserve">Подставляя вместо </w:t>
      </w:r>
      <w:r w:rsidR="00D604E5" w:rsidRPr="0021599C">
        <w:rPr>
          <w:color w:val="000000"/>
          <w:position w:val="-10"/>
          <w:sz w:val="28"/>
        </w:rPr>
        <w:object w:dxaOrig="540" w:dyaOrig="320">
          <v:shape id="_x0000_i1057" type="#_x0000_t75" style="width:27pt;height:15.75pt" o:ole="">
            <v:imagedata r:id="rId71" o:title=""/>
          </v:shape>
          <o:OLEObject Type="Embed" ProgID="Equation.3" ShapeID="_x0000_i1057" DrawAspect="Content" ObjectID="_1459046880" r:id="rId72"/>
        </w:object>
      </w:r>
      <w:r w:rsidR="005E6CFF" w:rsidRPr="0021599C">
        <w:rPr>
          <w:color w:val="000000"/>
          <w:sz w:val="28"/>
        </w:rPr>
        <w:t xml:space="preserve"> </w:t>
      </w:r>
      <w:r w:rsidR="00D604E5" w:rsidRPr="0021599C">
        <w:rPr>
          <w:color w:val="000000"/>
          <w:position w:val="-12"/>
          <w:sz w:val="28"/>
        </w:rPr>
        <w:object w:dxaOrig="660" w:dyaOrig="360">
          <v:shape id="_x0000_i1058" type="#_x0000_t75" style="width:33pt;height:18pt" o:ole="">
            <v:imagedata r:id="rId73" o:title=""/>
          </v:shape>
          <o:OLEObject Type="Embed" ProgID="Equation.3" ShapeID="_x0000_i1058" DrawAspect="Content" ObjectID="_1459046881" r:id="rId74"/>
        </w:object>
      </w:r>
      <w:r w:rsidR="005E6CFF" w:rsidRPr="0021599C">
        <w:rPr>
          <w:color w:val="000000"/>
          <w:sz w:val="28"/>
        </w:rPr>
        <w:t xml:space="preserve">, по выражениям (20) и (21) можно найти </w:t>
      </w:r>
      <w:r w:rsidR="00D604E5" w:rsidRPr="0021599C">
        <w:rPr>
          <w:color w:val="000000"/>
          <w:position w:val="-10"/>
          <w:sz w:val="28"/>
        </w:rPr>
        <w:object w:dxaOrig="580" w:dyaOrig="320">
          <v:shape id="_x0000_i1059" type="#_x0000_t75" style="width:29.25pt;height:15.75pt" o:ole="">
            <v:imagedata r:id="rId75" o:title=""/>
          </v:shape>
          <o:OLEObject Type="Embed" ProgID="Equation.3" ShapeID="_x0000_i1059" DrawAspect="Content" ObjectID="_1459046882" r:id="rId76"/>
        </w:object>
      </w:r>
      <w:r w:rsidR="005E6CFF" w:rsidRPr="0021599C">
        <w:rPr>
          <w:color w:val="000000"/>
          <w:sz w:val="28"/>
        </w:rPr>
        <w:t xml:space="preserve">, а из (17) </w:t>
      </w:r>
      <w:r w:rsidR="0021599C">
        <w:rPr>
          <w:color w:val="000000"/>
          <w:sz w:val="28"/>
        </w:rPr>
        <w:t>–</w:t>
      </w:r>
      <w:r w:rsidR="0021599C" w:rsidRPr="0021599C">
        <w:rPr>
          <w:color w:val="000000"/>
          <w:sz w:val="28"/>
        </w:rPr>
        <w:t xml:space="preserve"> </w:t>
      </w:r>
      <w:r w:rsidR="00D604E5" w:rsidRPr="0021599C">
        <w:rPr>
          <w:color w:val="000000"/>
          <w:position w:val="-10"/>
          <w:sz w:val="28"/>
        </w:rPr>
        <w:object w:dxaOrig="440" w:dyaOrig="320">
          <v:shape id="_x0000_i1060" type="#_x0000_t75" style="width:21.75pt;height:15.75pt" o:ole="">
            <v:imagedata r:id="rId77" o:title=""/>
          </v:shape>
          <o:OLEObject Type="Embed" ProgID="Equation.3" ShapeID="_x0000_i1060" DrawAspect="Content" ObjectID="_1459046883" r:id="rId78"/>
        </w:object>
      </w:r>
      <w:r w:rsidR="005E6CFF" w:rsidRPr="0021599C">
        <w:rPr>
          <w:color w:val="000000"/>
          <w:sz w:val="28"/>
        </w:rPr>
        <w:t>.</w:t>
      </w: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pStyle w:val="21"/>
        <w:spacing w:line="360" w:lineRule="auto"/>
        <w:rPr>
          <w:b/>
          <w:color w:val="000000"/>
          <w:sz w:val="28"/>
        </w:rPr>
      </w:pPr>
      <w:bookmarkStart w:id="3" w:name="_Toc60240931"/>
      <w:r w:rsidRPr="0021599C">
        <w:rPr>
          <w:b/>
          <w:color w:val="000000"/>
          <w:sz w:val="28"/>
        </w:rPr>
        <w:t xml:space="preserve">1.3 </w:t>
      </w:r>
      <w:r w:rsidR="00622472" w:rsidRPr="0021599C">
        <w:rPr>
          <w:b/>
          <w:color w:val="000000"/>
          <w:sz w:val="28"/>
        </w:rPr>
        <w:t>М</w:t>
      </w:r>
      <w:bookmarkEnd w:id="3"/>
      <w:r w:rsidR="00622472" w:rsidRPr="0021599C">
        <w:rPr>
          <w:b/>
          <w:color w:val="000000"/>
          <w:sz w:val="28"/>
        </w:rPr>
        <w:t>етод наименьших квадратов</w:t>
      </w:r>
    </w:p>
    <w:p w:rsidR="0021599C" w:rsidRDefault="0021599C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2472" w:rsidRPr="00B7396D" w:rsidRDefault="00622472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При расчете коэффициентов импульсной характеристики используется формула вида: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2472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object w:dxaOrig="4812" w:dyaOrig="1284">
          <v:shape id="_x0000_i1061" type="#_x0000_t75" style="width:240.75pt;height:64.5pt" o:ole="">
            <v:imagedata r:id="rId79" o:title=""/>
          </v:shape>
          <o:OLEObject Type="Embed" ProgID="Mathcad" ShapeID="_x0000_i1061" DrawAspect="Content" ObjectID="_1459046884" r:id="rId80"/>
        </w:object>
      </w:r>
    </w:p>
    <w:p w:rsidR="00E46C02" w:rsidRDefault="00E46C02" w:rsidP="0021599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2472" w:rsidRPr="0021599C" w:rsidRDefault="00622472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после чего решается система уравнений:</w:t>
      </w:r>
    </w:p>
    <w:p w:rsidR="00622472" w:rsidRPr="0021599C" w:rsidRDefault="00CC77FA" w:rsidP="0021599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44" o:spid="_x0000_i1062" type="#_x0000_t75" alt="Описание: 猪Բ直Բ" style="width:79.5pt;height:30.75pt;visibility:visible">
            <v:imagedata r:id="rId81" o:title=""/>
          </v:shape>
        </w:pict>
      </w:r>
      <w:r w:rsidR="00622472" w:rsidRPr="0021599C">
        <w:rPr>
          <w:color w:val="000000"/>
          <w:sz w:val="28"/>
        </w:rPr>
        <w:t xml:space="preserve"> и находятся коэффициенты Ск.</w:t>
      </w:r>
    </w:p>
    <w:p w:rsidR="00622472" w:rsidRPr="0021599C" w:rsidRDefault="0062247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2472" w:rsidRPr="00B7396D" w:rsidRDefault="00622472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Далее из найденных Ск можно найти коэффициенты импульсной характеристики: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2472" w:rsidRPr="0021599C" w:rsidRDefault="00D604E5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object w:dxaOrig="936" w:dyaOrig="540">
          <v:shape id="_x0000_i1063" type="#_x0000_t75" style="width:46.5pt;height:27pt" o:ole="">
            <v:imagedata r:id="rId82" o:title=""/>
          </v:shape>
          <o:OLEObject Type="Embed" ProgID="Mathcad" ShapeID="_x0000_i1063" DrawAspect="Content" ObjectID="_1459046885" r:id="rId83"/>
        </w:object>
      </w:r>
      <w:r w:rsidR="0021599C">
        <w:rPr>
          <w:color w:val="000000"/>
          <w:sz w:val="28"/>
        </w:rPr>
        <w:t xml:space="preserve"> </w:t>
      </w:r>
      <w:r w:rsidRPr="0021599C">
        <w:rPr>
          <w:color w:val="000000"/>
          <w:sz w:val="28"/>
        </w:rPr>
        <w:object w:dxaOrig="1020" w:dyaOrig="576">
          <v:shape id="_x0000_i1064" type="#_x0000_t75" style="width:51pt;height:29.25pt" o:ole="">
            <v:imagedata r:id="rId84" o:title=""/>
          </v:shape>
          <o:OLEObject Type="Embed" ProgID="Mathcad" ShapeID="_x0000_i1064" DrawAspect="Content" ObjectID="_1459046886" r:id="rId85"/>
        </w:object>
      </w:r>
      <w:r w:rsidR="0021599C">
        <w:rPr>
          <w:color w:val="000000"/>
          <w:sz w:val="28"/>
        </w:rPr>
        <w:t xml:space="preserve"> </w:t>
      </w:r>
      <w:r w:rsidR="00CC77FA">
        <w:rPr>
          <w:noProof/>
          <w:color w:val="000000"/>
          <w:sz w:val="28"/>
        </w:rPr>
        <w:pict>
          <v:shape id="Рисунок 47" o:spid="_x0000_i1065" type="#_x0000_t75" alt="Описание: " style="width:67.5pt;height:30pt;visibility:visible">
            <v:imagedata r:id="rId86" o:title=""/>
          </v:shape>
        </w:pict>
      </w:r>
    </w:p>
    <w:p w:rsidR="005E6CFF" w:rsidRPr="0021599C" w:rsidRDefault="005E6CFF" w:rsidP="0021599C">
      <w:pPr>
        <w:pStyle w:val="a5"/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pStyle w:val="a5"/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E46C02" w:rsidRDefault="00E46C02" w:rsidP="00E46C02">
      <w:pPr>
        <w:pStyle w:val="a3"/>
        <w:spacing w:line="360" w:lineRule="auto"/>
        <w:ind w:firstLine="709"/>
        <w:rPr>
          <w:b/>
          <w:color w:val="000000"/>
          <w:sz w:val="28"/>
        </w:rPr>
      </w:pPr>
      <w:bookmarkStart w:id="4" w:name="_Toc60240932"/>
      <w:r>
        <w:rPr>
          <w:b/>
          <w:caps/>
          <w:color w:val="000000"/>
          <w:sz w:val="28"/>
        </w:rPr>
        <w:br w:type="page"/>
      </w:r>
      <w:r w:rsidR="005E6CFF" w:rsidRPr="00E46C02">
        <w:rPr>
          <w:b/>
          <w:color w:val="000000"/>
          <w:sz w:val="28"/>
        </w:rPr>
        <w:t xml:space="preserve">2. </w:t>
      </w:r>
      <w:r w:rsidRPr="00E46C02">
        <w:rPr>
          <w:b/>
          <w:color w:val="000000"/>
          <w:sz w:val="28"/>
        </w:rPr>
        <w:t>Расчётная часть</w:t>
      </w:r>
      <w:bookmarkEnd w:id="4"/>
    </w:p>
    <w:p w:rsidR="005E6CFF" w:rsidRPr="0021599C" w:rsidRDefault="005E6CFF" w:rsidP="0021599C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E6CFF" w:rsidRPr="0021599C" w:rsidRDefault="005E6CFF" w:rsidP="0021599C">
      <w:pPr>
        <w:pStyle w:val="21"/>
        <w:spacing w:line="360" w:lineRule="auto"/>
        <w:rPr>
          <w:b/>
          <w:color w:val="000000"/>
          <w:sz w:val="28"/>
        </w:rPr>
      </w:pPr>
      <w:bookmarkStart w:id="5" w:name="_Toc60240933"/>
      <w:r w:rsidRPr="0021599C">
        <w:rPr>
          <w:b/>
          <w:color w:val="000000"/>
          <w:sz w:val="28"/>
        </w:rPr>
        <w:t>2.1 Расчёт методом частотной выборки</w:t>
      </w:r>
      <w:bookmarkEnd w:id="5"/>
    </w:p>
    <w:p w:rsidR="00E46C02" w:rsidRPr="00B7396D" w:rsidRDefault="00E46C02" w:rsidP="0021599C">
      <w:pPr>
        <w:pStyle w:val="21"/>
        <w:spacing w:line="360" w:lineRule="auto"/>
        <w:rPr>
          <w:color w:val="000000"/>
          <w:sz w:val="28"/>
        </w:rPr>
      </w:pPr>
      <w:bookmarkStart w:id="6" w:name="_Toc60240934"/>
    </w:p>
    <w:p w:rsidR="0021599C" w:rsidRDefault="005E6CFF" w:rsidP="0021599C">
      <w:pPr>
        <w:pStyle w:val="21"/>
        <w:spacing w:line="360" w:lineRule="auto"/>
        <w:rPr>
          <w:b/>
          <w:color w:val="000000"/>
          <w:sz w:val="28"/>
        </w:rPr>
      </w:pPr>
      <w:r w:rsidRPr="0021599C">
        <w:rPr>
          <w:b/>
          <w:color w:val="000000"/>
          <w:sz w:val="28"/>
        </w:rPr>
        <w:t>2.1.1 Расчёт импульсной характеристики</w:t>
      </w:r>
      <w:bookmarkEnd w:id="6"/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Расчёт импульсной характеристики для нечётных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осуществлялся по формулам (21) и (17), для чётных – по формулам (20) и (17). Результаты расчёта импульсной характеристики для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>=15, 25 и 32 представлены в таблице 1.</w:t>
      </w:r>
    </w:p>
    <w:p w:rsidR="00E46C02" w:rsidRPr="00B7396D" w:rsidRDefault="00E46C02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Таблица 1. Результаты расчёта импульсной характеристики методом частотной выборки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48"/>
        <w:gridCol w:w="2817"/>
        <w:gridCol w:w="2817"/>
        <w:gridCol w:w="2815"/>
      </w:tblGrid>
      <w:tr w:rsidR="005E6CFF" w:rsidRPr="0021599C" w:rsidTr="00E46C02">
        <w:trPr>
          <w:trHeight w:val="296"/>
          <w:jc w:val="center"/>
        </w:trPr>
        <w:tc>
          <w:tcPr>
            <w:tcW w:w="456" w:type="pct"/>
            <w:vMerge w:val="restart"/>
          </w:tcPr>
          <w:p w:rsidR="005E6CFF" w:rsidRPr="0021599C" w:rsidRDefault="005E6CFF" w:rsidP="0021599C">
            <w:pPr>
              <w:pStyle w:val="-1"/>
              <w:spacing w:line="360" w:lineRule="auto"/>
              <w:jc w:val="both"/>
              <w:rPr>
                <w:caps w:val="0"/>
                <w:color w:val="000000"/>
                <w:sz w:val="20"/>
                <w:lang w:val="en-US"/>
              </w:rPr>
            </w:pPr>
            <w:bookmarkStart w:id="7" w:name="_Toc60240935"/>
            <w:r w:rsidRPr="0021599C">
              <w:rPr>
                <w:caps w:val="0"/>
                <w:color w:val="000000"/>
                <w:sz w:val="20"/>
                <w:lang w:val="en-US"/>
              </w:rPr>
              <w:t>i</w:t>
            </w:r>
            <w:bookmarkEnd w:id="7"/>
          </w:p>
        </w:tc>
        <w:tc>
          <w:tcPr>
            <w:tcW w:w="4544" w:type="pct"/>
            <w:gridSpan w:val="3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 xml:space="preserve">Значение импульсной характеристики </w:t>
            </w:r>
            <w:r w:rsidR="00D604E5" w:rsidRPr="0021599C">
              <w:rPr>
                <w:color w:val="000000"/>
                <w:position w:val="-10"/>
                <w:sz w:val="20"/>
              </w:rPr>
              <w:object w:dxaOrig="1719" w:dyaOrig="320">
                <v:shape id="_x0000_i1066" type="#_x0000_t75" style="width:84.75pt;height:15.75pt" o:ole="">
                  <v:imagedata r:id="rId87" o:title=""/>
                </v:shape>
                <o:OLEObject Type="Embed" ProgID="Equation.3" ShapeID="_x0000_i1066" DrawAspect="Content" ObjectID="_1459046887" r:id="rId88"/>
              </w:object>
            </w:r>
          </w:p>
        </w:tc>
      </w:tr>
      <w:tr w:rsidR="005E6CFF" w:rsidRPr="0021599C" w:rsidTr="00E46C02">
        <w:trPr>
          <w:trHeight w:val="140"/>
          <w:jc w:val="center"/>
        </w:trPr>
        <w:tc>
          <w:tcPr>
            <w:tcW w:w="456" w:type="pct"/>
            <w:vMerge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15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N=15</w:t>
            </w:r>
          </w:p>
        </w:tc>
        <w:tc>
          <w:tcPr>
            <w:tcW w:w="1515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N=25</w:t>
            </w:r>
          </w:p>
        </w:tc>
        <w:tc>
          <w:tcPr>
            <w:tcW w:w="1514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N=32</w:t>
            </w:r>
          </w:p>
        </w:tc>
      </w:tr>
      <w:tr w:rsidR="005E6CFF" w:rsidRPr="0021599C" w:rsidTr="00BD00AE">
        <w:trPr>
          <w:trHeight w:val="2962"/>
          <w:jc w:val="center"/>
        </w:trPr>
        <w:tc>
          <w:tcPr>
            <w:tcW w:w="45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7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8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10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15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16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17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18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19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20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21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22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23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24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25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26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27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28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29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30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1515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8C4327" w:rsidRPr="0021599C">
              <w:rPr>
                <w:color w:val="000000"/>
                <w:sz w:val="20"/>
              </w:rPr>
              <w:t>81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0,01</w:t>
            </w:r>
            <w:r w:rsidRPr="0021599C">
              <w:rPr>
                <w:color w:val="000000"/>
                <w:sz w:val="20"/>
              </w:rPr>
              <w:t>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8C4327" w:rsidRPr="0021599C">
              <w:rPr>
                <w:color w:val="000000"/>
                <w:sz w:val="20"/>
              </w:rPr>
              <w:t>25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0,0</w:t>
            </w:r>
            <w:r w:rsidRPr="0021599C">
              <w:rPr>
                <w:color w:val="000000"/>
                <w:sz w:val="20"/>
              </w:rPr>
              <w:t>52</w:t>
            </w:r>
          </w:p>
          <w:p w:rsidR="008C4327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0,30</w:t>
            </w:r>
            <w:r w:rsidRPr="0021599C">
              <w:rPr>
                <w:color w:val="000000"/>
                <w:sz w:val="20"/>
              </w:rPr>
              <w:t>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="008C4327" w:rsidRPr="0021599C">
              <w:rPr>
                <w:color w:val="000000"/>
                <w:sz w:val="20"/>
              </w:rPr>
              <w:t>03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="008C4327" w:rsidRPr="0021599C">
              <w:rPr>
                <w:color w:val="000000"/>
                <w:sz w:val="20"/>
              </w:rPr>
              <w:t>46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="008C4327" w:rsidRPr="0021599C">
              <w:rPr>
                <w:color w:val="000000"/>
                <w:sz w:val="20"/>
              </w:rPr>
              <w:t>03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8C4327" w:rsidRPr="0021599C">
              <w:rPr>
                <w:color w:val="000000"/>
                <w:sz w:val="20"/>
              </w:rPr>
              <w:t>0,303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8C4327" w:rsidRPr="0021599C">
              <w:rPr>
                <w:color w:val="000000"/>
                <w:sz w:val="20"/>
                <w:lang w:val="en-US"/>
              </w:rPr>
              <w:t>0,052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0,025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8C4327" w:rsidRPr="0021599C">
              <w:rPr>
                <w:color w:val="000000"/>
                <w:sz w:val="20"/>
                <w:lang w:val="en-US"/>
              </w:rPr>
              <w:t>0,013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0,081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15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0,00</w:t>
            </w:r>
            <w:r w:rsidR="008C4327" w:rsidRPr="0021599C">
              <w:rPr>
                <w:color w:val="000000"/>
                <w:sz w:val="20"/>
                <w:lang w:val="en-US"/>
              </w:rPr>
              <w:t>1497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0,00</w:t>
            </w:r>
            <w:r w:rsidR="008C4327" w:rsidRPr="0021599C">
              <w:rPr>
                <w:color w:val="000000"/>
                <w:sz w:val="20"/>
                <w:lang w:val="en-US"/>
              </w:rPr>
              <w:t>1756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  <w:lang w:val="en-US"/>
              </w:rPr>
              <w:t>-</w:t>
            </w:r>
            <w:r w:rsidR="005E6CFF" w:rsidRPr="0021599C">
              <w:rPr>
                <w:color w:val="000000"/>
                <w:sz w:val="20"/>
              </w:rPr>
              <w:t>0,02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</w:t>
            </w:r>
            <w:r w:rsidR="005E6CFF" w:rsidRPr="0021599C">
              <w:rPr>
                <w:color w:val="000000"/>
                <w:sz w:val="20"/>
              </w:rPr>
              <w:t>0,00</w:t>
            </w:r>
            <w:r w:rsidRPr="0021599C">
              <w:rPr>
                <w:color w:val="000000"/>
                <w:sz w:val="20"/>
                <w:lang w:val="en-US"/>
              </w:rPr>
              <w:t>7456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-0,007554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0,02</w:t>
            </w:r>
            <w:r w:rsidR="008C4327" w:rsidRPr="0021599C">
              <w:rPr>
                <w:color w:val="000000"/>
                <w:sz w:val="20"/>
                <w:lang w:val="en-US"/>
              </w:rPr>
              <w:t>8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0,06</w:t>
            </w:r>
            <w:r w:rsidR="008C4327" w:rsidRPr="0021599C">
              <w:rPr>
                <w:color w:val="000000"/>
                <w:sz w:val="20"/>
                <w:lang w:val="en-US"/>
              </w:rPr>
              <w:t>1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</w:t>
            </w:r>
            <w:r w:rsidR="005E6CFF" w:rsidRPr="0021599C">
              <w:rPr>
                <w:color w:val="000000"/>
                <w:sz w:val="20"/>
              </w:rPr>
              <w:t>0,0</w:t>
            </w:r>
            <w:r w:rsidRPr="0021599C">
              <w:rPr>
                <w:color w:val="000000"/>
                <w:sz w:val="20"/>
                <w:lang w:val="en-US"/>
              </w:rPr>
              <w:t>04905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8C4327" w:rsidRPr="0021599C">
              <w:rPr>
                <w:color w:val="000000"/>
                <w:sz w:val="20"/>
                <w:lang w:val="en-US"/>
              </w:rPr>
              <w:t>34</w:t>
            </w:r>
          </w:p>
          <w:p w:rsidR="005E6CFF" w:rsidRPr="0021599C" w:rsidRDefault="008C432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  <w:lang w:val="en-US"/>
              </w:rPr>
              <w:t>-</w:t>
            </w:r>
            <w:r w:rsidR="005E6CFF" w:rsidRPr="0021599C">
              <w:rPr>
                <w:color w:val="000000"/>
                <w:sz w:val="20"/>
              </w:rPr>
              <w:t>0,0</w:t>
            </w:r>
            <w:r w:rsidRPr="0021599C">
              <w:rPr>
                <w:color w:val="000000"/>
                <w:sz w:val="20"/>
                <w:lang w:val="en-US"/>
              </w:rPr>
              <w:t>4</w:t>
            </w:r>
            <w:r w:rsidR="005E6CFF" w:rsidRPr="0021599C">
              <w:rPr>
                <w:color w:val="000000"/>
                <w:sz w:val="20"/>
              </w:rPr>
              <w:t>8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</w:t>
            </w:r>
            <w:r w:rsidRPr="0021599C">
              <w:rPr>
                <w:color w:val="000000"/>
                <w:sz w:val="20"/>
              </w:rPr>
              <w:t>0,</w:t>
            </w:r>
            <w:r w:rsidRPr="0021599C">
              <w:rPr>
                <w:color w:val="000000"/>
                <w:sz w:val="20"/>
                <w:lang w:val="en-US"/>
              </w:rPr>
              <w:t>297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-0,</w:t>
            </w:r>
            <w:r w:rsidRPr="0021599C">
              <w:rPr>
                <w:color w:val="000000"/>
                <w:sz w:val="20"/>
                <w:lang w:val="en-US"/>
              </w:rPr>
              <w:t>035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Pr="0021599C">
              <w:rPr>
                <w:color w:val="000000"/>
                <w:sz w:val="20"/>
                <w:lang w:val="en-US"/>
              </w:rPr>
              <w:t>45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Pr="0021599C">
              <w:rPr>
                <w:color w:val="000000"/>
                <w:sz w:val="20"/>
                <w:lang w:val="en-US"/>
              </w:rPr>
              <w:t>035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-</w:t>
            </w:r>
            <w:r w:rsidRPr="0021599C">
              <w:rPr>
                <w:color w:val="000000"/>
                <w:sz w:val="20"/>
                <w:lang w:val="en-US"/>
              </w:rPr>
              <w:t>0,297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-</w:t>
            </w:r>
            <w:r w:rsidRPr="0021599C">
              <w:rPr>
                <w:color w:val="000000"/>
                <w:sz w:val="20"/>
                <w:lang w:val="en-US"/>
              </w:rPr>
              <w:t>0,048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0,034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-</w:t>
            </w:r>
            <w:r w:rsidRPr="0021599C">
              <w:rPr>
                <w:color w:val="000000"/>
                <w:sz w:val="20"/>
                <w:lang w:val="en-US"/>
              </w:rPr>
              <w:t>0,004905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0,061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0,028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-0,007454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-0,007456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0,001756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0,001497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1514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  <w:lang w:val="en-US"/>
              </w:rPr>
              <w:t>0,00</w:t>
            </w:r>
            <w:r w:rsidR="005B3319" w:rsidRPr="0021599C">
              <w:rPr>
                <w:color w:val="000000"/>
                <w:sz w:val="20"/>
                <w:lang w:val="en-US"/>
              </w:rPr>
              <w:t>1488</w:t>
            </w:r>
          </w:p>
          <w:p w:rsidR="005E6CFF" w:rsidRPr="0021599C" w:rsidRDefault="005B3319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</w:t>
            </w:r>
            <w:r w:rsidR="005E6CFF" w:rsidRPr="0021599C">
              <w:rPr>
                <w:color w:val="000000"/>
                <w:sz w:val="20"/>
                <w:lang w:val="en-US"/>
              </w:rPr>
              <w:t>0,00</w:t>
            </w:r>
            <w:r w:rsidRPr="0021599C">
              <w:rPr>
                <w:color w:val="000000"/>
                <w:sz w:val="20"/>
                <w:lang w:val="en-US"/>
              </w:rPr>
              <w:t>8534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</w:t>
            </w:r>
            <w:r w:rsidR="005B3319" w:rsidRPr="0021599C">
              <w:rPr>
                <w:color w:val="000000"/>
                <w:sz w:val="20"/>
                <w:lang w:val="en-US"/>
              </w:rPr>
              <w:t>8698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</w:t>
            </w:r>
            <w:r w:rsidR="005B3319" w:rsidRPr="0021599C">
              <w:rPr>
                <w:color w:val="000000"/>
                <w:sz w:val="20"/>
                <w:lang w:val="en-US"/>
              </w:rPr>
              <w:t>0256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  <w:lang w:val="en-US"/>
              </w:rPr>
              <w:t>0,00</w:t>
            </w:r>
            <w:r w:rsidR="005B3319" w:rsidRPr="0021599C">
              <w:rPr>
                <w:color w:val="000000"/>
                <w:sz w:val="20"/>
                <w:lang w:val="en-US"/>
              </w:rPr>
              <w:t>3711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</w:t>
            </w:r>
            <w:r w:rsidR="005B3319" w:rsidRPr="0021599C">
              <w:rPr>
                <w:color w:val="000000"/>
                <w:sz w:val="20"/>
                <w:lang w:val="en-US"/>
              </w:rPr>
              <w:t>11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</w:t>
            </w:r>
            <w:r w:rsidR="005B3319" w:rsidRPr="0021599C">
              <w:rPr>
                <w:color w:val="000000"/>
                <w:sz w:val="20"/>
                <w:lang w:val="en-US"/>
              </w:rPr>
              <w:t>1</w:t>
            </w:r>
            <w:r w:rsidRPr="0021599C">
              <w:rPr>
                <w:color w:val="000000"/>
                <w:sz w:val="20"/>
                <w:lang w:val="en-US"/>
              </w:rPr>
              <w:t>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</w:t>
            </w:r>
            <w:r w:rsidR="005B3319" w:rsidRPr="0021599C">
              <w:rPr>
                <w:color w:val="000000"/>
                <w:sz w:val="20"/>
                <w:lang w:val="en-US"/>
              </w:rPr>
              <w:t>7875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</w:t>
            </w:r>
            <w:r w:rsidR="005B3319" w:rsidRPr="0021599C">
              <w:rPr>
                <w:color w:val="000000"/>
                <w:sz w:val="20"/>
                <w:lang w:val="en-US"/>
              </w:rPr>
              <w:t>01266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</w:t>
            </w:r>
            <w:r w:rsidR="005B3319" w:rsidRPr="0021599C">
              <w:rPr>
                <w:color w:val="000000"/>
                <w:sz w:val="20"/>
                <w:lang w:val="en-US"/>
              </w:rPr>
              <w:t>53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0,029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</w:t>
            </w:r>
            <w:r w:rsidR="005B3319" w:rsidRPr="0021599C">
              <w:rPr>
                <w:color w:val="000000"/>
                <w:sz w:val="20"/>
                <w:lang w:val="en-US"/>
              </w:rPr>
              <w:t>09025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</w:t>
            </w:r>
            <w:r w:rsidR="00AE0BDB" w:rsidRPr="0021599C">
              <w:rPr>
                <w:color w:val="000000"/>
                <w:sz w:val="20"/>
                <w:lang w:val="en-US"/>
              </w:rPr>
              <w:t>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-0,1</w:t>
            </w:r>
            <w:r w:rsidR="00AE0BDB" w:rsidRPr="0021599C">
              <w:rPr>
                <w:color w:val="000000"/>
                <w:sz w:val="20"/>
                <w:lang w:val="en-US"/>
              </w:rPr>
              <w:t>93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-0,2</w:t>
            </w:r>
            <w:r w:rsidR="00AE0BDB" w:rsidRPr="0021599C">
              <w:rPr>
                <w:color w:val="000000"/>
                <w:sz w:val="20"/>
                <w:lang w:val="en-US"/>
              </w:rPr>
              <w:t>2</w:t>
            </w:r>
            <w:r w:rsidRPr="0021599C">
              <w:rPr>
                <w:color w:val="000000"/>
                <w:sz w:val="20"/>
                <w:lang w:val="en-US"/>
              </w:rPr>
              <w:t>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0,3</w:t>
            </w:r>
            <w:r w:rsidR="00AE0BDB" w:rsidRPr="0021599C">
              <w:rPr>
                <w:color w:val="000000"/>
                <w:sz w:val="20"/>
                <w:lang w:val="en-US"/>
              </w:rPr>
              <w:t>21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0,321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-0,224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-0,193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0,04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0,0009025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0,029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0,053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0,001266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-0,007875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-0,015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-0,011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-0,003711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-0,000256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0,008698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-0,0008534</w:t>
            </w:r>
          </w:p>
          <w:p w:rsidR="00AE0BDB" w:rsidRPr="0021599C" w:rsidRDefault="00AE0BDB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0,001488</w:t>
            </w:r>
          </w:p>
        </w:tc>
      </w:tr>
    </w:tbl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E46C02" w:rsidRDefault="005E6CFF" w:rsidP="0021599C">
      <w:pPr>
        <w:pStyle w:val="21"/>
        <w:spacing w:line="360" w:lineRule="auto"/>
        <w:rPr>
          <w:b/>
          <w:color w:val="000000"/>
          <w:sz w:val="28"/>
          <w:lang w:val="en-US"/>
        </w:rPr>
      </w:pPr>
      <w:bookmarkStart w:id="8" w:name="_Toc60240936"/>
      <w:r w:rsidRPr="0021599C">
        <w:rPr>
          <w:b/>
          <w:color w:val="000000"/>
          <w:sz w:val="28"/>
        </w:rPr>
        <w:t>2.1.2 Расчёт АЧХ и ФЧХ</w:t>
      </w:r>
      <w:bookmarkEnd w:id="8"/>
    </w:p>
    <w:p w:rsidR="005E6CFF" w:rsidRDefault="005E6CFF" w:rsidP="0021599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1599C">
        <w:rPr>
          <w:color w:val="000000"/>
          <w:sz w:val="28"/>
        </w:rPr>
        <w:t xml:space="preserve">Расчёт АЧХ и ФЧХ осуществлялся по формулам (9) и (10) для 50 значений частоты </w:t>
      </w:r>
      <w:r w:rsidR="00D604E5" w:rsidRPr="0021599C">
        <w:rPr>
          <w:color w:val="000000"/>
          <w:position w:val="-6"/>
          <w:sz w:val="28"/>
        </w:rPr>
        <w:object w:dxaOrig="240" w:dyaOrig="220">
          <v:shape id="_x0000_i1067" type="#_x0000_t75" style="width:12pt;height:11.25pt" o:ole="">
            <v:imagedata r:id="rId89" o:title=""/>
          </v:shape>
          <o:OLEObject Type="Embed" ProgID="Equation.3" ShapeID="_x0000_i1067" DrawAspect="Content" ObjectID="_1459046888" r:id="rId90"/>
        </w:object>
      </w:r>
      <w:r w:rsidR="0021599C">
        <w:rPr>
          <w:color w:val="000000"/>
          <w:sz w:val="28"/>
        </w:rPr>
        <w:t>,</w:t>
      </w:r>
      <w:r w:rsidRPr="0021599C">
        <w:rPr>
          <w:color w:val="000000"/>
          <w:sz w:val="28"/>
        </w:rPr>
        <w:t xml:space="preserve"> взятой с шагом 0,01 (</w:t>
      </w:r>
      <w:r w:rsidR="00D604E5" w:rsidRPr="0021599C">
        <w:rPr>
          <w:color w:val="000000"/>
          <w:position w:val="-10"/>
          <w:sz w:val="28"/>
        </w:rPr>
        <w:object w:dxaOrig="2079" w:dyaOrig="320">
          <v:shape id="_x0000_i1068" type="#_x0000_t75" style="width:102.75pt;height:15.75pt" o:ole="">
            <v:imagedata r:id="rId91" o:title=""/>
          </v:shape>
          <o:OLEObject Type="Embed" ProgID="Equation.3" ShapeID="_x0000_i1068" DrawAspect="Content" ObjectID="_1459046889" r:id="rId92"/>
        </w:object>
      </w:r>
      <w:r w:rsidRPr="0021599C">
        <w:rPr>
          <w:color w:val="000000"/>
          <w:sz w:val="28"/>
        </w:rPr>
        <w:t>). На рисунках привед</w:t>
      </w:r>
      <w:r w:rsidR="00E46C02">
        <w:rPr>
          <w:color w:val="000000"/>
          <w:sz w:val="28"/>
        </w:rPr>
        <w:t>е</w:t>
      </w:r>
      <w:r w:rsidRPr="0021599C">
        <w:rPr>
          <w:color w:val="000000"/>
          <w:sz w:val="28"/>
        </w:rPr>
        <w:t>ны графики рассчитанной АЧХ фильтра.</w:t>
      </w:r>
    </w:p>
    <w:p w:rsidR="00E46C02" w:rsidRPr="00E46C02" w:rsidRDefault="00E46C02" w:rsidP="0021599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E0BDB" w:rsidRPr="0021599C" w:rsidRDefault="00CC77FA" w:rsidP="00E46C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noProof/>
          <w:color w:val="000000"/>
          <w:position w:val="-259"/>
          <w:sz w:val="28"/>
          <w:szCs w:val="20"/>
        </w:rPr>
        <w:pict>
          <v:shape id="Рисунок 51" o:spid="_x0000_i1069" type="#_x0000_t75" style="width:385.5pt;height:113.25pt;visibility:visible">
            <v:imagedata r:id="rId93" o:title=""/>
          </v:shape>
        </w:pict>
      </w:r>
    </w:p>
    <w:p w:rsidR="00E46C02" w:rsidRDefault="00E46C02" w:rsidP="0021599C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E6CFF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Для расчёта точности аппроксимации запишем функцию ошибки аппроксимации:</w:t>
      </w:r>
    </w:p>
    <w:p w:rsidR="00B65320" w:rsidRPr="0021599C" w:rsidRDefault="00B65320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D604E5" w:rsidP="00B65320">
      <w:pPr>
        <w:spacing w:line="360" w:lineRule="auto"/>
        <w:ind w:firstLine="709"/>
        <w:jc w:val="both"/>
        <w:rPr>
          <w:color w:val="000000"/>
          <w:sz w:val="28"/>
        </w:rPr>
      </w:pPr>
      <w:r w:rsidRPr="00B65320">
        <w:rPr>
          <w:color w:val="000000"/>
          <w:sz w:val="28"/>
        </w:rPr>
        <w:object w:dxaOrig="2160" w:dyaOrig="400">
          <v:shape id="_x0000_i1070" type="#_x0000_t75" style="width:108pt;height:19.5pt" o:ole="">
            <v:imagedata r:id="rId94" o:title=""/>
          </v:shape>
          <o:OLEObject Type="Embed" ProgID="Equation.3" ShapeID="_x0000_i1070" DrawAspect="Content" ObjectID="_1459046890" r:id="rId95"/>
        </w:object>
      </w:r>
      <w:r w:rsidR="005E6CFF" w:rsidRPr="00B65320">
        <w:rPr>
          <w:color w:val="000000"/>
          <w:sz w:val="28"/>
        </w:rPr>
        <w:t>,</w:t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</w:r>
      <w:r w:rsidR="005E6CFF" w:rsidRPr="0021599C">
        <w:rPr>
          <w:color w:val="000000"/>
          <w:sz w:val="28"/>
        </w:rPr>
        <w:tab/>
        <w:t>(32)</w:t>
      </w:r>
    </w:p>
    <w:p w:rsidR="005E6CFF" w:rsidRPr="0021599C" w:rsidRDefault="00D604E5" w:rsidP="00B65320">
      <w:pPr>
        <w:spacing w:line="360" w:lineRule="auto"/>
        <w:ind w:firstLine="709"/>
        <w:rPr>
          <w:color w:val="000000"/>
          <w:sz w:val="28"/>
        </w:rPr>
      </w:pPr>
      <w:r w:rsidRPr="00B65320">
        <w:rPr>
          <w:color w:val="000000"/>
          <w:sz w:val="28"/>
        </w:rPr>
        <w:object w:dxaOrig="2460" w:dyaOrig="320">
          <v:shape id="_x0000_i1071" type="#_x0000_t75" style="width:123pt;height:15.75pt" o:ole="">
            <v:imagedata r:id="rId96" o:title=""/>
          </v:shape>
          <o:OLEObject Type="Embed" ProgID="Equation.3" ShapeID="_x0000_i1071" DrawAspect="Content" ObjectID="_1459046891" r:id="rId97"/>
        </w:object>
      </w:r>
    </w:p>
    <w:p w:rsidR="005E6CFF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В таблице 2 приведены результаты расчёта точности аппроксимации</w:t>
      </w:r>
      <w:r w:rsidR="0021599C">
        <w:rPr>
          <w:color w:val="000000"/>
          <w:sz w:val="28"/>
        </w:rPr>
        <w:t xml:space="preserve"> </w:t>
      </w:r>
      <w:r w:rsidR="00D604E5" w:rsidRPr="0021599C">
        <w:rPr>
          <w:color w:val="000000"/>
          <w:position w:val="-10"/>
          <w:sz w:val="28"/>
        </w:rPr>
        <w:object w:dxaOrig="2500" w:dyaOrig="320">
          <v:shape id="_x0000_i1072" type="#_x0000_t75" style="width:125.25pt;height:15.75pt" o:ole="">
            <v:imagedata r:id="rId98" o:title=""/>
          </v:shape>
          <o:OLEObject Type="Embed" ProgID="Equation.3" ShapeID="_x0000_i1072" DrawAspect="Content" ObjectID="_1459046892" r:id="rId99"/>
        </w:object>
      </w:r>
      <w:r w:rsidRPr="0021599C">
        <w:rPr>
          <w:color w:val="000000"/>
          <w:sz w:val="28"/>
        </w:rPr>
        <w:t>.</w:t>
      </w:r>
    </w:p>
    <w:p w:rsidR="00192F87" w:rsidRPr="0021599C" w:rsidRDefault="00BD00AE" w:rsidP="0021599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92F87" w:rsidRPr="0021599C">
        <w:rPr>
          <w:color w:val="000000"/>
          <w:sz w:val="28"/>
        </w:rPr>
        <w:t>Таблица 2. Результаты расчета точности аппроксимации для метода частотной выборки</w:t>
      </w:r>
    </w:p>
    <w:p w:rsidR="00844454" w:rsidRPr="0021599C" w:rsidRDefault="00CC77FA" w:rsidP="00192F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noProof/>
          <w:color w:val="000000"/>
          <w:position w:val="-97"/>
          <w:sz w:val="28"/>
          <w:szCs w:val="20"/>
        </w:rPr>
        <w:pict>
          <v:shape id="Рисунок 60" o:spid="_x0000_i1073" type="#_x0000_t75" style="width:420pt;height:96pt;visibility:visible">
            <v:imagedata r:id="rId100" o:title=""/>
          </v:shape>
        </w:pict>
      </w: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44454" w:rsidRPr="0021599C" w:rsidRDefault="00CC77FA" w:rsidP="00192F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noProof/>
          <w:color w:val="000000"/>
          <w:position w:val="-97"/>
          <w:sz w:val="28"/>
          <w:szCs w:val="20"/>
        </w:rPr>
        <w:pict>
          <v:shape id="Рисунок 61" o:spid="_x0000_i1074" type="#_x0000_t75" style="width:417.75pt;height:93pt;visibility:visible">
            <v:imagedata r:id="rId101" o:title=""/>
          </v:shape>
        </w:pict>
      </w:r>
    </w:p>
    <w:p w:rsidR="00192F87" w:rsidRDefault="00192F87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7B5C85" w:rsidRPr="0021599C" w:rsidRDefault="00CC77FA" w:rsidP="002159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noProof/>
          <w:color w:val="000000"/>
          <w:position w:val="-511"/>
          <w:sz w:val="28"/>
          <w:szCs w:val="20"/>
        </w:rPr>
        <w:pict>
          <v:shape id="Рисунок 65" o:spid="_x0000_i1075" type="#_x0000_t75" style="width:324pt;height:255.75pt;visibility:visible">
            <v:imagedata r:id="rId102" o:title=""/>
          </v:shape>
        </w:pict>
      </w:r>
    </w:p>
    <w:p w:rsidR="00192F87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График функции точности аппроксимации для </w:t>
      </w:r>
      <w:r w:rsidRPr="0021599C">
        <w:rPr>
          <w:color w:val="000000"/>
          <w:sz w:val="28"/>
          <w:lang w:val="en-US"/>
        </w:rPr>
        <w:t>N</w:t>
      </w:r>
      <w:r w:rsidR="00192F87">
        <w:rPr>
          <w:color w:val="000000"/>
          <w:sz w:val="28"/>
        </w:rPr>
        <w:t>=25</w:t>
      </w:r>
    </w:p>
    <w:p w:rsidR="007B5C85" w:rsidRPr="0021599C" w:rsidRDefault="007B5C85" w:rsidP="00192F87">
      <w:pPr>
        <w:rPr>
          <w:color w:val="000000"/>
          <w:sz w:val="28"/>
          <w:szCs w:val="20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Максимальные ошибки аппроксимации (абсолютная погрешность) для трёх значений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приведены в таблице 3:</w:t>
      </w:r>
    </w:p>
    <w:p w:rsidR="00192F87" w:rsidRDefault="00192F87" w:rsidP="0021599C">
      <w:pPr>
        <w:pStyle w:val="22"/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pStyle w:val="22"/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Абсолютная погрешность аппроксимации АЧХ, рассчитанной методом</w:t>
      </w:r>
      <w:r w:rsidR="0021599C">
        <w:rPr>
          <w:color w:val="000000"/>
          <w:sz w:val="28"/>
        </w:rPr>
        <w:t xml:space="preserve"> </w:t>
      </w:r>
      <w:r w:rsidR="00192F87">
        <w:rPr>
          <w:color w:val="000000"/>
          <w:sz w:val="28"/>
        </w:rPr>
        <w:t>частотной выборки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097"/>
        <w:gridCol w:w="3100"/>
        <w:gridCol w:w="3100"/>
      </w:tblGrid>
      <w:tr w:rsidR="005E6CFF" w:rsidRPr="0021599C" w:rsidTr="0021599C">
        <w:trPr>
          <w:cantSplit/>
          <w:trHeight w:val="244"/>
          <w:jc w:val="center"/>
        </w:trPr>
        <w:tc>
          <w:tcPr>
            <w:tcW w:w="5000" w:type="pct"/>
            <w:gridSpan w:val="3"/>
          </w:tcPr>
          <w:p w:rsidR="005E6CFF" w:rsidRPr="0021599C" w:rsidRDefault="005E6CFF" w:rsidP="0021599C">
            <w:pPr>
              <w:pStyle w:val="-1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bookmarkStart w:id="9" w:name="_Toc60240946"/>
            <w:r w:rsidRPr="0021599C">
              <w:rPr>
                <w:caps w:val="0"/>
                <w:color w:val="000000"/>
                <w:sz w:val="20"/>
              </w:rPr>
              <w:t>Абсолютная погрешность аппроксимации АЧХ</w:t>
            </w:r>
            <w:bookmarkEnd w:id="9"/>
          </w:p>
        </w:tc>
      </w:tr>
      <w:tr w:rsidR="005E6CFF" w:rsidRPr="0021599C" w:rsidTr="0021599C">
        <w:trPr>
          <w:cantSplit/>
          <w:trHeight w:val="296"/>
          <w:jc w:val="center"/>
        </w:trPr>
        <w:tc>
          <w:tcPr>
            <w:tcW w:w="166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N=1</w:t>
            </w:r>
            <w:r w:rsidR="005926A2" w:rsidRPr="0021599C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N=25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N=32</w:t>
            </w:r>
          </w:p>
        </w:tc>
      </w:tr>
      <w:tr w:rsidR="005E6CFF" w:rsidRPr="0021599C" w:rsidTr="0021599C">
        <w:trPr>
          <w:cantSplit/>
          <w:trHeight w:val="391"/>
          <w:jc w:val="center"/>
        </w:trPr>
        <w:tc>
          <w:tcPr>
            <w:tcW w:w="166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0,1</w:t>
            </w:r>
            <w:r w:rsidR="005926A2" w:rsidRPr="0021599C">
              <w:rPr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</w:t>
            </w:r>
            <w:r w:rsidR="005926A2" w:rsidRPr="0021599C">
              <w:rPr>
                <w:color w:val="000000"/>
                <w:sz w:val="20"/>
                <w:lang w:val="en-US"/>
              </w:rPr>
              <w:t>82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5926A2" w:rsidRPr="0021599C">
              <w:rPr>
                <w:color w:val="000000"/>
                <w:sz w:val="20"/>
                <w:lang w:val="en-US"/>
              </w:rPr>
              <w:t>49</w:t>
            </w:r>
          </w:p>
        </w:tc>
      </w:tr>
    </w:tbl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F016C6" w:rsidRPr="0021599C" w:rsidRDefault="00F016C6" w:rsidP="00192F87">
      <w:pPr>
        <w:pStyle w:val="21"/>
        <w:spacing w:line="360" w:lineRule="auto"/>
        <w:ind w:left="709" w:firstLine="0"/>
        <w:rPr>
          <w:b/>
          <w:color w:val="000000"/>
          <w:sz w:val="28"/>
        </w:rPr>
      </w:pPr>
      <w:bookmarkStart w:id="10" w:name="_Toc60240947"/>
      <w:r w:rsidRPr="0021599C">
        <w:rPr>
          <w:b/>
          <w:color w:val="000000"/>
          <w:sz w:val="28"/>
          <w:lang w:val="en-US"/>
        </w:rPr>
        <w:t xml:space="preserve">2.2 </w:t>
      </w:r>
      <w:r w:rsidR="005E6CFF" w:rsidRPr="0021599C">
        <w:rPr>
          <w:b/>
          <w:color w:val="000000"/>
          <w:sz w:val="28"/>
        </w:rPr>
        <w:t xml:space="preserve">Расчёт методом </w:t>
      </w:r>
      <w:bookmarkEnd w:id="10"/>
      <w:r w:rsidR="005926A2" w:rsidRPr="0021599C">
        <w:rPr>
          <w:b/>
          <w:color w:val="000000"/>
          <w:sz w:val="28"/>
        </w:rPr>
        <w:t>наименьших квадратов</w:t>
      </w:r>
      <w:bookmarkStart w:id="11" w:name="_Toc60240948"/>
    </w:p>
    <w:p w:rsidR="00192F87" w:rsidRPr="00192F87" w:rsidRDefault="00192F87" w:rsidP="00192F87">
      <w:pPr>
        <w:pStyle w:val="21"/>
        <w:spacing w:line="360" w:lineRule="auto"/>
        <w:ind w:left="709" w:firstLine="0"/>
        <w:rPr>
          <w:color w:val="000000"/>
          <w:sz w:val="28"/>
        </w:rPr>
      </w:pPr>
    </w:p>
    <w:p w:rsidR="0021599C" w:rsidRDefault="005E6CFF" w:rsidP="00192F87">
      <w:pPr>
        <w:pStyle w:val="21"/>
        <w:spacing w:line="360" w:lineRule="auto"/>
        <w:ind w:left="709" w:firstLine="0"/>
        <w:rPr>
          <w:b/>
          <w:color w:val="000000"/>
          <w:sz w:val="28"/>
        </w:rPr>
      </w:pPr>
      <w:r w:rsidRPr="0021599C">
        <w:rPr>
          <w:b/>
          <w:color w:val="000000"/>
          <w:sz w:val="28"/>
        </w:rPr>
        <w:t>2.2.1 Расчёт импульсной характеристики</w:t>
      </w:r>
      <w:bookmarkEnd w:id="11"/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Результаты расчёта импульсной характеристики для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>=1</w:t>
      </w:r>
      <w:r w:rsidR="00F636BA" w:rsidRPr="0021599C">
        <w:rPr>
          <w:color w:val="000000"/>
          <w:sz w:val="28"/>
        </w:rPr>
        <w:t>3</w:t>
      </w:r>
      <w:r w:rsidRPr="0021599C">
        <w:rPr>
          <w:color w:val="000000"/>
          <w:sz w:val="28"/>
        </w:rPr>
        <w:t>, 25 и 32 представлены в таблице. Учитывая симметрию импульсной характеристики, приведена только половина отсчётов.</w:t>
      </w:r>
    </w:p>
    <w:p w:rsidR="00192F87" w:rsidRDefault="00192F87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Результаты расчёта импульсной характеристики методом</w:t>
      </w:r>
      <w:r w:rsidR="00D553E4" w:rsidRPr="0021599C">
        <w:rPr>
          <w:color w:val="000000"/>
          <w:sz w:val="28"/>
        </w:rPr>
        <w:t xml:space="preserve"> наименьших квадратов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68"/>
        <w:gridCol w:w="2744"/>
        <w:gridCol w:w="2744"/>
        <w:gridCol w:w="2741"/>
      </w:tblGrid>
      <w:tr w:rsidR="005E6CFF" w:rsidRPr="0021599C" w:rsidTr="00192F87">
        <w:trPr>
          <w:trHeight w:val="296"/>
          <w:jc w:val="center"/>
        </w:trPr>
        <w:tc>
          <w:tcPr>
            <w:tcW w:w="574" w:type="pct"/>
            <w:vMerge w:val="restart"/>
          </w:tcPr>
          <w:p w:rsidR="005E6CFF" w:rsidRPr="0021599C" w:rsidRDefault="005E6CFF" w:rsidP="0021599C">
            <w:pPr>
              <w:pStyle w:val="-1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bookmarkStart w:id="12" w:name="_Toc60240949"/>
            <w:r w:rsidRPr="0021599C">
              <w:rPr>
                <w:caps w:val="0"/>
                <w:color w:val="000000"/>
                <w:sz w:val="20"/>
                <w:lang w:val="en-US"/>
              </w:rPr>
              <w:t>i</w:t>
            </w:r>
            <w:bookmarkEnd w:id="12"/>
          </w:p>
        </w:tc>
        <w:tc>
          <w:tcPr>
            <w:tcW w:w="4426" w:type="pct"/>
            <w:gridSpan w:val="3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 xml:space="preserve">Значение импульсной характеристики </w:t>
            </w:r>
            <w:r w:rsidR="00D604E5" w:rsidRPr="0021599C">
              <w:rPr>
                <w:color w:val="000000"/>
                <w:position w:val="-10"/>
                <w:sz w:val="20"/>
              </w:rPr>
              <w:object w:dxaOrig="1719" w:dyaOrig="320">
                <v:shape id="_x0000_i1076" type="#_x0000_t75" style="width:84.75pt;height:15.75pt" o:ole="">
                  <v:imagedata r:id="rId87" o:title=""/>
                </v:shape>
                <o:OLEObject Type="Embed" ProgID="Equation.3" ShapeID="_x0000_i1076" DrawAspect="Content" ObjectID="_1459046893" r:id="rId103"/>
              </w:object>
            </w:r>
          </w:p>
        </w:tc>
      </w:tr>
      <w:tr w:rsidR="005E6CFF" w:rsidRPr="0021599C" w:rsidTr="00192F87">
        <w:trPr>
          <w:trHeight w:val="140"/>
          <w:jc w:val="center"/>
        </w:trPr>
        <w:tc>
          <w:tcPr>
            <w:tcW w:w="574" w:type="pct"/>
            <w:vMerge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7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N=1</w:t>
            </w:r>
            <w:r w:rsidR="00F636BA" w:rsidRPr="0021599C">
              <w:rPr>
                <w:color w:val="000000"/>
                <w:sz w:val="20"/>
              </w:rPr>
              <w:t>3</w:t>
            </w:r>
          </w:p>
        </w:tc>
        <w:tc>
          <w:tcPr>
            <w:tcW w:w="147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N=25</w:t>
            </w:r>
          </w:p>
        </w:tc>
        <w:tc>
          <w:tcPr>
            <w:tcW w:w="1475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N=32</w:t>
            </w:r>
          </w:p>
        </w:tc>
      </w:tr>
      <w:tr w:rsidR="005E6CFF" w:rsidRPr="0021599C" w:rsidTr="00192F87">
        <w:trPr>
          <w:trHeight w:val="694"/>
          <w:jc w:val="center"/>
        </w:trPr>
        <w:tc>
          <w:tcPr>
            <w:tcW w:w="574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7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8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10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14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15</w:t>
            </w:r>
          </w:p>
          <w:p w:rsidR="00803484" w:rsidRPr="0021599C" w:rsidRDefault="00803484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16</w:t>
            </w:r>
          </w:p>
        </w:tc>
        <w:tc>
          <w:tcPr>
            <w:tcW w:w="147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F636BA" w:rsidRPr="0021599C">
              <w:rPr>
                <w:color w:val="000000"/>
                <w:sz w:val="20"/>
              </w:rPr>
              <w:t>55</w:t>
            </w:r>
          </w:p>
          <w:p w:rsidR="005E6CFF" w:rsidRPr="0021599C" w:rsidRDefault="00F636BA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0,0</w:t>
            </w:r>
            <w:r w:rsidRPr="0021599C">
              <w:rPr>
                <w:color w:val="000000"/>
                <w:sz w:val="20"/>
              </w:rPr>
              <w:t>04049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F636BA" w:rsidRPr="0021599C">
              <w:rPr>
                <w:color w:val="000000"/>
                <w:sz w:val="20"/>
              </w:rPr>
              <w:t>35</w:t>
            </w:r>
          </w:p>
          <w:p w:rsidR="005E6CFF" w:rsidRPr="0021599C" w:rsidRDefault="00F636BA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0,042</w:t>
            </w:r>
          </w:p>
          <w:p w:rsidR="005E6CFF" w:rsidRPr="0021599C" w:rsidRDefault="00F636BA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0,2</w:t>
            </w:r>
            <w:r w:rsidRPr="0021599C">
              <w:rPr>
                <w:color w:val="000000"/>
                <w:sz w:val="20"/>
              </w:rPr>
              <w:t>9</w:t>
            </w:r>
            <w:r w:rsidR="005E6CFF" w:rsidRPr="0021599C">
              <w:rPr>
                <w:color w:val="000000"/>
                <w:sz w:val="20"/>
              </w:rPr>
              <w:t>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F636BA" w:rsidRPr="0021599C">
              <w:rPr>
                <w:color w:val="000000"/>
                <w:sz w:val="20"/>
              </w:rPr>
              <w:t>3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="00F636BA" w:rsidRPr="0021599C">
              <w:rPr>
                <w:color w:val="000000"/>
                <w:sz w:val="20"/>
              </w:rPr>
              <w:t>45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76" w:type="pct"/>
          </w:tcPr>
          <w:p w:rsidR="005E6CFF" w:rsidRPr="0021599C" w:rsidRDefault="00F636BA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-0,003929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-0,00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3499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-0,0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0,0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08469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-0,0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08832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-0,0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26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0,0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55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0,0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35</w:t>
            </w:r>
          </w:p>
          <w:p w:rsidR="005E6CFF" w:rsidRPr="0021599C" w:rsidRDefault="00F636BA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-</w:t>
            </w:r>
            <w:r w:rsidR="005E6CFF" w:rsidRPr="0021599C">
              <w:rPr>
                <w:color w:val="000000"/>
                <w:sz w:val="20"/>
                <w:szCs w:val="20"/>
                <w:lang w:val="en-US"/>
              </w:rPr>
              <w:t>0,042</w:t>
            </w:r>
          </w:p>
          <w:p w:rsidR="005E6CFF" w:rsidRPr="0021599C" w:rsidRDefault="00F636BA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-</w:t>
            </w:r>
            <w:r w:rsidR="005E6CFF" w:rsidRPr="0021599C">
              <w:rPr>
                <w:color w:val="000000"/>
                <w:sz w:val="20"/>
                <w:szCs w:val="20"/>
                <w:lang w:val="en-US"/>
              </w:rPr>
              <w:t>0,2</w:t>
            </w:r>
            <w:r w:rsidRPr="0021599C">
              <w:rPr>
                <w:color w:val="000000"/>
                <w:sz w:val="20"/>
                <w:szCs w:val="20"/>
                <w:lang w:val="en-US"/>
              </w:rPr>
              <w:t>9</w:t>
            </w:r>
            <w:r w:rsidR="005E6CFF" w:rsidRPr="0021599C">
              <w:rPr>
                <w:color w:val="000000"/>
                <w:sz w:val="20"/>
                <w:szCs w:val="20"/>
                <w:lang w:val="en-US"/>
              </w:rPr>
              <w:t>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0,</w:t>
            </w:r>
            <w:r w:rsidR="00F636BA" w:rsidRPr="0021599C">
              <w:rPr>
                <w:color w:val="000000"/>
                <w:sz w:val="20"/>
                <w:szCs w:val="20"/>
                <w:lang w:val="en-US"/>
              </w:rPr>
              <w:t>03</w:t>
            </w:r>
          </w:p>
          <w:p w:rsidR="005E6CFF" w:rsidRPr="0021599C" w:rsidRDefault="00F636BA" w:rsidP="0021599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1599C">
              <w:rPr>
                <w:color w:val="000000"/>
                <w:sz w:val="20"/>
                <w:szCs w:val="20"/>
                <w:lang w:val="en-US"/>
              </w:rPr>
              <w:t>0,45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75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0,00</w:t>
            </w:r>
            <w:r w:rsidR="00803484" w:rsidRPr="0021599C">
              <w:rPr>
                <w:color w:val="000000"/>
                <w:sz w:val="20"/>
              </w:rPr>
              <w:t>2208</w:t>
            </w:r>
          </w:p>
          <w:p w:rsidR="005E6CFF" w:rsidRPr="0021599C" w:rsidRDefault="00803484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0,00</w:t>
            </w:r>
            <w:r w:rsidRPr="0021599C">
              <w:rPr>
                <w:color w:val="000000"/>
                <w:sz w:val="20"/>
              </w:rPr>
              <w:t>5211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0,00</w:t>
            </w:r>
            <w:r w:rsidR="00803484" w:rsidRPr="0021599C">
              <w:rPr>
                <w:color w:val="000000"/>
                <w:sz w:val="20"/>
              </w:rPr>
              <w:t>3349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0,00</w:t>
            </w:r>
            <w:r w:rsidR="00803484" w:rsidRPr="0021599C">
              <w:rPr>
                <w:color w:val="000000"/>
                <w:sz w:val="20"/>
              </w:rPr>
              <w:t>3189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-0,00</w:t>
            </w:r>
            <w:r w:rsidR="00803484" w:rsidRPr="0021599C">
              <w:rPr>
                <w:color w:val="000000"/>
                <w:sz w:val="20"/>
              </w:rPr>
              <w:t>3929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-0,00</w:t>
            </w:r>
            <w:r w:rsidR="00803484" w:rsidRPr="0021599C">
              <w:rPr>
                <w:color w:val="000000"/>
                <w:sz w:val="20"/>
              </w:rPr>
              <w:t>3499</w:t>
            </w:r>
          </w:p>
          <w:p w:rsidR="005E6CFF" w:rsidRPr="0021599C" w:rsidRDefault="00E950B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0,0</w:t>
            </w:r>
            <w:r w:rsidRPr="0021599C">
              <w:rPr>
                <w:color w:val="000000"/>
                <w:sz w:val="20"/>
              </w:rPr>
              <w:t>12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-0,00</w:t>
            </w:r>
            <w:r w:rsidR="00E950B7" w:rsidRPr="0021599C">
              <w:rPr>
                <w:color w:val="000000"/>
                <w:sz w:val="20"/>
              </w:rPr>
              <w:t>8</w:t>
            </w:r>
            <w:r w:rsidRPr="0021599C">
              <w:rPr>
                <w:color w:val="000000"/>
                <w:sz w:val="20"/>
              </w:rPr>
              <w:t>4</w:t>
            </w:r>
            <w:r w:rsidR="00E950B7" w:rsidRPr="0021599C">
              <w:rPr>
                <w:color w:val="000000"/>
                <w:sz w:val="20"/>
              </w:rPr>
              <w:t>69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-0,0</w:t>
            </w:r>
            <w:r w:rsidR="00E950B7" w:rsidRPr="0021599C">
              <w:rPr>
                <w:color w:val="000000"/>
                <w:sz w:val="20"/>
              </w:rPr>
              <w:t>08832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0,02</w:t>
            </w:r>
            <w:r w:rsidR="00E950B7" w:rsidRPr="0021599C">
              <w:rPr>
                <w:color w:val="000000"/>
                <w:sz w:val="20"/>
              </w:rPr>
              <w:t>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0,05</w:t>
            </w:r>
            <w:r w:rsidR="00E950B7" w:rsidRPr="0021599C">
              <w:rPr>
                <w:color w:val="000000"/>
                <w:sz w:val="20"/>
              </w:rPr>
              <w:t>5</w:t>
            </w:r>
          </w:p>
          <w:p w:rsidR="005E6CFF" w:rsidRPr="0021599C" w:rsidRDefault="00E950B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0,0</w:t>
            </w:r>
            <w:r w:rsidRPr="0021599C">
              <w:rPr>
                <w:color w:val="000000"/>
                <w:sz w:val="20"/>
              </w:rPr>
              <w:t>04049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="00E950B7" w:rsidRPr="0021599C">
              <w:rPr>
                <w:color w:val="000000"/>
                <w:sz w:val="20"/>
              </w:rPr>
              <w:t>035</w:t>
            </w:r>
          </w:p>
          <w:p w:rsidR="005E6CFF" w:rsidRPr="0021599C" w:rsidRDefault="00E950B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</w:t>
            </w:r>
            <w:r w:rsidR="005E6CFF" w:rsidRPr="0021599C">
              <w:rPr>
                <w:color w:val="000000"/>
                <w:sz w:val="20"/>
              </w:rPr>
              <w:t>0,</w:t>
            </w:r>
            <w:r w:rsidRPr="0021599C">
              <w:rPr>
                <w:color w:val="000000"/>
                <w:sz w:val="20"/>
              </w:rPr>
              <w:t>042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-0,</w:t>
            </w:r>
            <w:r w:rsidR="00E950B7" w:rsidRPr="0021599C">
              <w:rPr>
                <w:color w:val="000000"/>
                <w:sz w:val="20"/>
              </w:rPr>
              <w:t>296</w:t>
            </w:r>
          </w:p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</w:t>
            </w:r>
            <w:r w:rsidR="00D553E4" w:rsidRPr="0021599C">
              <w:rPr>
                <w:color w:val="000000"/>
                <w:sz w:val="20"/>
              </w:rPr>
              <w:t>45</w:t>
            </w:r>
          </w:p>
          <w:p w:rsidR="00803484" w:rsidRPr="0021599C" w:rsidRDefault="00E950B7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</w:rPr>
              <w:t>0,45</w:t>
            </w:r>
          </w:p>
        </w:tc>
      </w:tr>
    </w:tbl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pStyle w:val="21"/>
        <w:spacing w:line="360" w:lineRule="auto"/>
        <w:rPr>
          <w:b/>
          <w:color w:val="000000"/>
          <w:sz w:val="28"/>
        </w:rPr>
      </w:pPr>
      <w:bookmarkStart w:id="13" w:name="_Toc60240950"/>
      <w:r w:rsidRPr="0021599C">
        <w:rPr>
          <w:b/>
          <w:color w:val="000000"/>
          <w:sz w:val="28"/>
        </w:rPr>
        <w:t>2.2.2 Расчёт АЧХ и ФЧХ</w:t>
      </w:r>
      <w:bookmarkEnd w:id="13"/>
    </w:p>
    <w:p w:rsidR="00192F87" w:rsidRPr="0021599C" w:rsidRDefault="005E6CFF" w:rsidP="00BD00AE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Расчёт АЧХ и ФЧХ осуществлялся по формулам (9) и (10) для 50 значений частоты </w:t>
      </w:r>
      <w:r w:rsidR="00D604E5" w:rsidRPr="0021599C">
        <w:rPr>
          <w:color w:val="000000"/>
          <w:position w:val="-6"/>
          <w:sz w:val="28"/>
        </w:rPr>
        <w:object w:dxaOrig="240" w:dyaOrig="220">
          <v:shape id="_x0000_i1077" type="#_x0000_t75" style="width:12pt;height:11.25pt" o:ole="">
            <v:imagedata r:id="rId89" o:title=""/>
          </v:shape>
          <o:OLEObject Type="Embed" ProgID="Equation.3" ShapeID="_x0000_i1077" DrawAspect="Content" ObjectID="_1459046894" r:id="rId104"/>
        </w:object>
      </w:r>
      <w:r w:rsidRPr="0021599C">
        <w:rPr>
          <w:color w:val="000000"/>
          <w:sz w:val="28"/>
        </w:rPr>
        <w:t>, взятой с шагом 0,01 (</w:t>
      </w:r>
      <w:r w:rsidR="00D604E5" w:rsidRPr="0021599C">
        <w:rPr>
          <w:color w:val="000000"/>
          <w:position w:val="-10"/>
          <w:sz w:val="28"/>
        </w:rPr>
        <w:object w:dxaOrig="2079" w:dyaOrig="320">
          <v:shape id="_x0000_i1078" type="#_x0000_t75" style="width:102.75pt;height:15.75pt" o:ole="">
            <v:imagedata r:id="rId105" o:title=""/>
          </v:shape>
          <o:OLEObject Type="Embed" ProgID="Equation.3" ShapeID="_x0000_i1078" DrawAspect="Content" ObjectID="_1459046895" r:id="rId106"/>
        </w:object>
      </w:r>
      <w:r w:rsidRPr="0021599C">
        <w:rPr>
          <w:color w:val="000000"/>
          <w:sz w:val="28"/>
        </w:rPr>
        <w:t>).</w:t>
      </w:r>
    </w:p>
    <w:p w:rsidR="00D553E4" w:rsidRPr="0021599C" w:rsidRDefault="00CC77FA" w:rsidP="00192F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noProof/>
          <w:color w:val="000000"/>
          <w:position w:val="-259"/>
          <w:sz w:val="28"/>
          <w:szCs w:val="20"/>
        </w:rPr>
        <w:pict>
          <v:shape id="Рисунок 72" o:spid="_x0000_i1079" type="#_x0000_t75" style="width:415.5pt;height:122.25pt;visibility:visible">
            <v:imagedata r:id="rId107" o:title=""/>
          </v:shape>
        </w:pict>
      </w:r>
    </w:p>
    <w:p w:rsidR="005E6CFF" w:rsidRPr="0021599C" w:rsidRDefault="005E6CFF" w:rsidP="0021599C">
      <w:pPr>
        <w:pStyle w:val="a3"/>
        <w:spacing w:line="360" w:lineRule="auto"/>
        <w:ind w:firstLine="709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Заданная по условию и рассчитанная АЧХ фильтра для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>=25 (</w:t>
      </w:r>
      <w:r w:rsidR="00D553E4" w:rsidRPr="0021599C">
        <w:rPr>
          <w:color w:val="000000"/>
          <w:sz w:val="28"/>
        </w:rPr>
        <w:t>метод наименьших квадратов</w:t>
      </w:r>
      <w:r w:rsidR="00192F87">
        <w:rPr>
          <w:color w:val="000000"/>
          <w:sz w:val="28"/>
        </w:rPr>
        <w:t>)</w:t>
      </w:r>
    </w:p>
    <w:p w:rsidR="00D553E4" w:rsidRPr="0021599C" w:rsidRDefault="00D553E4" w:rsidP="0021599C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E6CFF" w:rsidRPr="0021599C" w:rsidRDefault="005E6CFF" w:rsidP="0021599C">
      <w:pPr>
        <w:pStyle w:val="21"/>
        <w:spacing w:line="360" w:lineRule="auto"/>
        <w:rPr>
          <w:b/>
          <w:color w:val="000000"/>
          <w:sz w:val="28"/>
        </w:rPr>
      </w:pPr>
      <w:bookmarkStart w:id="14" w:name="_Toc60240951"/>
      <w:r w:rsidRPr="0021599C">
        <w:rPr>
          <w:b/>
          <w:color w:val="000000"/>
          <w:sz w:val="28"/>
        </w:rPr>
        <w:t>2.2.3 Расчёт точности аппроксимации</w:t>
      </w:r>
      <w:bookmarkEnd w:id="14"/>
    </w:p>
    <w:p w:rsidR="005E6CFF" w:rsidRDefault="005E6CFF" w:rsidP="0021599C">
      <w:pPr>
        <w:spacing w:line="360" w:lineRule="auto"/>
        <w:ind w:firstLine="709"/>
        <w:jc w:val="both"/>
        <w:rPr>
          <w:color w:val="000000"/>
          <w:position w:val="-10"/>
          <w:sz w:val="28"/>
        </w:rPr>
      </w:pPr>
      <w:r w:rsidRPr="0021599C">
        <w:rPr>
          <w:color w:val="000000"/>
          <w:sz w:val="28"/>
        </w:rPr>
        <w:t xml:space="preserve">Точность аппроксимации оценивалась по формуле (32). В таблице (5) приведены результаты расчёта </w:t>
      </w:r>
      <w:r w:rsidR="00D604E5" w:rsidRPr="0021599C">
        <w:rPr>
          <w:color w:val="000000"/>
          <w:position w:val="-10"/>
          <w:sz w:val="28"/>
        </w:rPr>
        <w:object w:dxaOrig="2560" w:dyaOrig="320">
          <v:shape id="_x0000_i1080" type="#_x0000_t75" style="width:126.75pt;height:15.75pt" o:ole="">
            <v:imagedata r:id="rId108" o:title=""/>
          </v:shape>
          <o:OLEObject Type="Embed" ProgID="Equation.3" ShapeID="_x0000_i1080" DrawAspect="Content" ObjectID="_1459046896" r:id="rId109"/>
        </w:object>
      </w:r>
    </w:p>
    <w:p w:rsidR="00B67C94" w:rsidRDefault="00B67C94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B67C94" w:rsidRPr="0021599C" w:rsidRDefault="00B67C94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>Результаты расчета точности аппроксимации для метода наименьших квадратов</w:t>
      </w:r>
    </w:p>
    <w:p w:rsidR="00515C30" w:rsidRPr="0021599C" w:rsidRDefault="00CC77FA" w:rsidP="00B67C94">
      <w:pPr>
        <w:ind w:firstLine="709"/>
        <w:rPr>
          <w:color w:val="000000"/>
          <w:sz w:val="28"/>
          <w:szCs w:val="20"/>
        </w:rPr>
      </w:pPr>
      <w:r>
        <w:rPr>
          <w:noProof/>
          <w:color w:val="000000"/>
          <w:position w:val="-97"/>
          <w:sz w:val="28"/>
          <w:szCs w:val="20"/>
        </w:rPr>
        <w:pict>
          <v:shape id="Рисунок 78" o:spid="_x0000_i1081" type="#_x0000_t75" style="width:408.75pt;height:96pt;visibility:visible">
            <v:imagedata r:id="rId110" o:title=""/>
          </v:shape>
        </w:pict>
      </w:r>
    </w:p>
    <w:p w:rsidR="005A3459" w:rsidRPr="0021599C" w:rsidRDefault="005A3459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В таблице 6 приведена максимальная (абсолютная) погрешность аппроксимации для различных значений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>.</w:t>
      </w:r>
    </w:p>
    <w:p w:rsidR="00BD00AE" w:rsidRDefault="00BD00AE" w:rsidP="00B67C94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B67C94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Абсолютная погрешность аппроксимации для метода </w:t>
      </w:r>
      <w:r w:rsidR="005A3459" w:rsidRPr="0021599C">
        <w:rPr>
          <w:color w:val="000000"/>
          <w:sz w:val="28"/>
        </w:rPr>
        <w:t>наименьших квадратов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097"/>
        <w:gridCol w:w="3100"/>
        <w:gridCol w:w="3100"/>
      </w:tblGrid>
      <w:tr w:rsidR="005E6CFF" w:rsidRPr="0021599C" w:rsidTr="0021599C">
        <w:trPr>
          <w:cantSplit/>
          <w:trHeight w:val="244"/>
          <w:jc w:val="center"/>
        </w:trPr>
        <w:tc>
          <w:tcPr>
            <w:tcW w:w="5000" w:type="pct"/>
            <w:gridSpan w:val="3"/>
          </w:tcPr>
          <w:p w:rsidR="005E6CFF" w:rsidRPr="0021599C" w:rsidRDefault="005E6CFF" w:rsidP="0021599C">
            <w:pPr>
              <w:pStyle w:val="-1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bookmarkStart w:id="15" w:name="_Toc60240956"/>
            <w:r w:rsidRPr="0021599C">
              <w:rPr>
                <w:caps w:val="0"/>
                <w:color w:val="000000"/>
                <w:sz w:val="20"/>
              </w:rPr>
              <w:t>Абсолютная погрешность аппроксимации АЧХ</w:t>
            </w:r>
            <w:bookmarkEnd w:id="15"/>
          </w:p>
        </w:tc>
      </w:tr>
      <w:tr w:rsidR="005E6CFF" w:rsidRPr="0021599C" w:rsidTr="0021599C">
        <w:trPr>
          <w:cantSplit/>
          <w:trHeight w:val="296"/>
          <w:jc w:val="center"/>
        </w:trPr>
        <w:tc>
          <w:tcPr>
            <w:tcW w:w="166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N=1</w:t>
            </w:r>
            <w:r w:rsidR="00803484" w:rsidRPr="0021599C">
              <w:rPr>
                <w:color w:val="000000"/>
                <w:sz w:val="20"/>
              </w:rPr>
              <w:t>3</w:t>
            </w:r>
            <w:r w:rsidRPr="0021599C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N=25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N=32</w:t>
            </w:r>
          </w:p>
        </w:tc>
      </w:tr>
      <w:tr w:rsidR="005E6CFF" w:rsidRPr="0021599C" w:rsidTr="0021599C">
        <w:trPr>
          <w:cantSplit/>
          <w:trHeight w:val="243"/>
          <w:jc w:val="center"/>
        </w:trPr>
        <w:tc>
          <w:tcPr>
            <w:tcW w:w="1666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99C">
              <w:rPr>
                <w:color w:val="000000"/>
                <w:sz w:val="20"/>
                <w:lang w:val="en-US"/>
              </w:rPr>
              <w:t>0,</w:t>
            </w:r>
            <w:r w:rsidR="005A3459" w:rsidRPr="0021599C">
              <w:rPr>
                <w:color w:val="000000"/>
                <w:sz w:val="20"/>
              </w:rPr>
              <w:t>125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</w:rPr>
              <w:t>0,0</w:t>
            </w:r>
            <w:r w:rsidR="005A3459" w:rsidRPr="0021599C">
              <w:rPr>
                <w:color w:val="000000"/>
                <w:sz w:val="20"/>
              </w:rPr>
              <w:t>57</w:t>
            </w:r>
          </w:p>
        </w:tc>
        <w:tc>
          <w:tcPr>
            <w:tcW w:w="1667" w:type="pct"/>
          </w:tcPr>
          <w:p w:rsidR="005E6CFF" w:rsidRPr="0021599C" w:rsidRDefault="005E6CFF" w:rsidP="0021599C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1599C">
              <w:rPr>
                <w:color w:val="000000"/>
                <w:sz w:val="20"/>
                <w:lang w:val="en-US"/>
              </w:rPr>
              <w:t>0,0</w:t>
            </w:r>
            <w:r w:rsidR="005A3459" w:rsidRPr="0021599C">
              <w:rPr>
                <w:color w:val="000000"/>
                <w:sz w:val="20"/>
              </w:rPr>
              <w:t>51</w:t>
            </w:r>
          </w:p>
        </w:tc>
      </w:tr>
    </w:tbl>
    <w:p w:rsidR="00BD00AE" w:rsidRDefault="00BD00AE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BD00AE" w:rsidRDefault="00BD00AE" w:rsidP="00BD00A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6" w:name="_Toc60240957"/>
      <w:r w:rsidR="00403654" w:rsidRPr="00BD00AE">
        <w:rPr>
          <w:b/>
          <w:color w:val="000000"/>
          <w:sz w:val="28"/>
        </w:rPr>
        <w:t xml:space="preserve">2.3 </w:t>
      </w:r>
      <w:r w:rsidR="005E6CFF" w:rsidRPr="0021599C">
        <w:rPr>
          <w:b/>
          <w:color w:val="000000"/>
          <w:sz w:val="28"/>
        </w:rPr>
        <w:t>Сравнение методов расчёта</w:t>
      </w:r>
      <w:bookmarkEnd w:id="16"/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pStyle w:val="a5"/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Сравнивая результаты расчётов точности аппроксимации, приведённые в таблицах 2 и 6, можно сделать вывод, что метод </w:t>
      </w:r>
      <w:r w:rsidR="00F9251E" w:rsidRPr="0021599C">
        <w:rPr>
          <w:color w:val="000000"/>
          <w:sz w:val="28"/>
        </w:rPr>
        <w:t>наименьших квадратов</w:t>
      </w:r>
      <w:r w:rsidRPr="0021599C">
        <w:rPr>
          <w:color w:val="000000"/>
          <w:sz w:val="28"/>
        </w:rPr>
        <w:t xml:space="preserve"> обеспечивает более точную аппроксимацию</w:t>
      </w:r>
      <w:r w:rsidR="00F9251E" w:rsidRPr="0021599C">
        <w:rPr>
          <w:color w:val="000000"/>
          <w:sz w:val="28"/>
        </w:rPr>
        <w:t xml:space="preserve"> при N=25</w:t>
      </w:r>
      <w:r w:rsidRPr="0021599C">
        <w:rPr>
          <w:color w:val="000000"/>
          <w:sz w:val="28"/>
        </w:rPr>
        <w:t xml:space="preserve"> амплитудно-частотной характеристики по сравнению с методом частотной выборки. С увеличением порядка фильтра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точность аппроксимации</w:t>
      </w:r>
      <w:r w:rsidR="00F9251E" w:rsidRPr="0021599C">
        <w:rPr>
          <w:color w:val="000000"/>
          <w:sz w:val="28"/>
        </w:rPr>
        <w:t xml:space="preserve"> увеличивается для обоих методов, но точность метода наименьших квадратов начинает уменьшаться по сравнению с методом частотной выборки</w:t>
      </w:r>
      <w:r w:rsidRPr="0021599C">
        <w:rPr>
          <w:color w:val="000000"/>
          <w:sz w:val="28"/>
        </w:rPr>
        <w:t>.</w:t>
      </w:r>
    </w:p>
    <w:p w:rsidR="007C18EF" w:rsidRDefault="007C18EF" w:rsidP="0021599C">
      <w:pPr>
        <w:pStyle w:val="-1"/>
        <w:spacing w:line="360" w:lineRule="auto"/>
        <w:ind w:firstLine="709"/>
        <w:jc w:val="both"/>
        <w:rPr>
          <w:caps w:val="0"/>
          <w:color w:val="000000"/>
          <w:sz w:val="28"/>
        </w:rPr>
      </w:pPr>
    </w:p>
    <w:p w:rsidR="007C18EF" w:rsidRDefault="007C18EF" w:rsidP="0021599C">
      <w:pPr>
        <w:pStyle w:val="-1"/>
        <w:spacing w:line="360" w:lineRule="auto"/>
        <w:ind w:firstLine="709"/>
        <w:jc w:val="both"/>
        <w:rPr>
          <w:caps w:val="0"/>
          <w:color w:val="000000"/>
          <w:sz w:val="28"/>
        </w:rPr>
      </w:pPr>
    </w:p>
    <w:p w:rsidR="005E6CFF" w:rsidRPr="0021599C" w:rsidRDefault="005E6CFF" w:rsidP="0021599C">
      <w:pPr>
        <w:pStyle w:val="-1"/>
        <w:spacing w:line="360" w:lineRule="auto"/>
        <w:ind w:firstLine="709"/>
        <w:jc w:val="both"/>
        <w:rPr>
          <w:b/>
          <w:caps w:val="0"/>
          <w:color w:val="000000"/>
          <w:sz w:val="28"/>
        </w:rPr>
      </w:pPr>
      <w:r w:rsidRPr="0021599C">
        <w:rPr>
          <w:caps w:val="0"/>
          <w:color w:val="000000"/>
          <w:sz w:val="28"/>
        </w:rPr>
        <w:br w:type="page"/>
      </w:r>
      <w:bookmarkStart w:id="17" w:name="_Toc60240959"/>
      <w:r w:rsidR="007C18EF" w:rsidRPr="0021599C">
        <w:rPr>
          <w:b/>
          <w:caps w:val="0"/>
          <w:color w:val="000000"/>
          <w:sz w:val="28"/>
        </w:rPr>
        <w:t>Заключение</w:t>
      </w:r>
      <w:bookmarkEnd w:id="17"/>
    </w:p>
    <w:p w:rsidR="0021599C" w:rsidRDefault="0021599C" w:rsidP="0021599C">
      <w:pPr>
        <w:spacing w:line="360" w:lineRule="auto"/>
        <w:ind w:firstLine="709"/>
        <w:jc w:val="both"/>
        <w:rPr>
          <w:color w:val="000000"/>
          <w:sz w:val="28"/>
        </w:rPr>
      </w:pPr>
    </w:p>
    <w:p w:rsidR="005E6CFF" w:rsidRPr="0021599C" w:rsidRDefault="005E6CFF" w:rsidP="0021599C">
      <w:pPr>
        <w:spacing w:line="360" w:lineRule="auto"/>
        <w:ind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В данной курсовой работе был рассмотрен расчёт нерекурсивного цифрового фильтра двумя методами: методом </w:t>
      </w:r>
      <w:r w:rsidR="00F9251E" w:rsidRPr="0021599C">
        <w:rPr>
          <w:color w:val="000000"/>
          <w:sz w:val="28"/>
        </w:rPr>
        <w:t xml:space="preserve">наименьших квадратов </w:t>
      </w:r>
      <w:r w:rsidRPr="0021599C">
        <w:rPr>
          <w:color w:val="000000"/>
          <w:sz w:val="28"/>
        </w:rPr>
        <w:t>и методом частотной выборки. Результаты расчётов точности аппроксимации для каждого метода позволяют сделать следующие выводы:</w:t>
      </w:r>
    </w:p>
    <w:p w:rsidR="005E6CFF" w:rsidRPr="0021599C" w:rsidRDefault="005E6CFF" w:rsidP="0021599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Точность аппроксимации увеличивается с увеличением </w:t>
      </w:r>
      <w:r w:rsidRPr="0021599C">
        <w:rPr>
          <w:color w:val="000000"/>
          <w:sz w:val="28"/>
          <w:lang w:val="en-US"/>
        </w:rPr>
        <w:t>N</w:t>
      </w:r>
      <w:r w:rsidRPr="0021599C">
        <w:rPr>
          <w:color w:val="000000"/>
          <w:sz w:val="28"/>
        </w:rPr>
        <w:t xml:space="preserve"> (порядка фильтра)</w:t>
      </w:r>
    </w:p>
    <w:p w:rsidR="005E6CFF" w:rsidRPr="0021599C" w:rsidRDefault="005E6CFF" w:rsidP="0021599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1599C">
        <w:rPr>
          <w:color w:val="000000"/>
          <w:sz w:val="28"/>
        </w:rPr>
        <w:t xml:space="preserve">Метод </w:t>
      </w:r>
      <w:r w:rsidR="00F9251E" w:rsidRPr="0021599C">
        <w:rPr>
          <w:color w:val="000000"/>
          <w:sz w:val="28"/>
        </w:rPr>
        <w:t>наименьших квадратов</w:t>
      </w:r>
      <w:r w:rsidRPr="0021599C">
        <w:rPr>
          <w:color w:val="000000"/>
          <w:sz w:val="28"/>
        </w:rPr>
        <w:t xml:space="preserve"> обеспечивает более точную аппроксимацию</w:t>
      </w:r>
      <w:r w:rsidR="00F9251E" w:rsidRPr="0021599C">
        <w:rPr>
          <w:color w:val="000000"/>
          <w:sz w:val="28"/>
        </w:rPr>
        <w:t xml:space="preserve"> при средних значениях N.</w:t>
      </w:r>
    </w:p>
    <w:p w:rsidR="005E6CFF" w:rsidRDefault="005E6CFF" w:rsidP="0021599C">
      <w:pPr>
        <w:pStyle w:val="a3"/>
        <w:spacing w:line="360" w:lineRule="auto"/>
        <w:ind w:firstLine="709"/>
        <w:rPr>
          <w:color w:val="000000"/>
          <w:sz w:val="28"/>
        </w:rPr>
      </w:pPr>
    </w:p>
    <w:p w:rsidR="007C18EF" w:rsidRPr="007C18EF" w:rsidRDefault="007C18EF" w:rsidP="0021599C">
      <w:pPr>
        <w:pStyle w:val="a3"/>
        <w:spacing w:line="360" w:lineRule="auto"/>
        <w:ind w:firstLine="709"/>
        <w:rPr>
          <w:color w:val="FFFFFF"/>
          <w:sz w:val="28"/>
          <w:lang w:val="en-US"/>
        </w:rPr>
      </w:pPr>
      <w:bookmarkStart w:id="18" w:name="_GoBack"/>
      <w:bookmarkEnd w:id="18"/>
    </w:p>
    <w:sectPr w:rsidR="007C18EF" w:rsidRPr="007C18EF" w:rsidSect="00BD00AE">
      <w:headerReference w:type="default" r:id="rId111"/>
      <w:footerReference w:type="even" r:id="rId112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7F" w:rsidRDefault="001D3F7F">
      <w:r>
        <w:separator/>
      </w:r>
    </w:p>
  </w:endnote>
  <w:endnote w:type="continuationSeparator" w:id="0">
    <w:p w:rsidR="001D3F7F" w:rsidRDefault="001D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76" w:rsidRDefault="008B0276" w:rsidP="008B02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0276" w:rsidRDefault="008B0276" w:rsidP="00F016C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7F" w:rsidRDefault="001D3F7F">
      <w:r>
        <w:separator/>
      </w:r>
    </w:p>
  </w:footnote>
  <w:footnote w:type="continuationSeparator" w:id="0">
    <w:p w:rsidR="001D3F7F" w:rsidRDefault="001D3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9C" w:rsidRPr="0021599C" w:rsidRDefault="0021599C" w:rsidP="0021599C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2386"/>
    <w:multiLevelType w:val="hybridMultilevel"/>
    <w:tmpl w:val="1E28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C91F41"/>
    <w:multiLevelType w:val="hybridMultilevel"/>
    <w:tmpl w:val="4FA6F44E"/>
    <w:lvl w:ilvl="0" w:tplc="01F448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9328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74B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3EE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6C5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46A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EE1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6ED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A42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D8C2197"/>
    <w:multiLevelType w:val="hybridMultilevel"/>
    <w:tmpl w:val="A1E0B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FE116E"/>
    <w:multiLevelType w:val="hybridMultilevel"/>
    <w:tmpl w:val="7ABC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E33835"/>
    <w:multiLevelType w:val="hybridMultilevel"/>
    <w:tmpl w:val="8F705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976908"/>
    <w:multiLevelType w:val="hybridMultilevel"/>
    <w:tmpl w:val="26EA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472"/>
    <w:rsid w:val="000B020D"/>
    <w:rsid w:val="0015224D"/>
    <w:rsid w:val="00192F87"/>
    <w:rsid w:val="001D236C"/>
    <w:rsid w:val="001D3F7F"/>
    <w:rsid w:val="0021599C"/>
    <w:rsid w:val="00254EED"/>
    <w:rsid w:val="00353460"/>
    <w:rsid w:val="00364555"/>
    <w:rsid w:val="003F5385"/>
    <w:rsid w:val="004010A0"/>
    <w:rsid w:val="00403654"/>
    <w:rsid w:val="00443CDB"/>
    <w:rsid w:val="005073C1"/>
    <w:rsid w:val="00515C30"/>
    <w:rsid w:val="005926A2"/>
    <w:rsid w:val="005A3459"/>
    <w:rsid w:val="005B3319"/>
    <w:rsid w:val="005E6CFF"/>
    <w:rsid w:val="00620FCC"/>
    <w:rsid w:val="00622472"/>
    <w:rsid w:val="00786DC9"/>
    <w:rsid w:val="007A3938"/>
    <w:rsid w:val="007B5C85"/>
    <w:rsid w:val="007C18EF"/>
    <w:rsid w:val="00803484"/>
    <w:rsid w:val="00844454"/>
    <w:rsid w:val="008B0276"/>
    <w:rsid w:val="008C4327"/>
    <w:rsid w:val="008E0972"/>
    <w:rsid w:val="00A93885"/>
    <w:rsid w:val="00AD2B04"/>
    <w:rsid w:val="00AE0BDB"/>
    <w:rsid w:val="00AE6A3B"/>
    <w:rsid w:val="00B058BA"/>
    <w:rsid w:val="00B65320"/>
    <w:rsid w:val="00B67C94"/>
    <w:rsid w:val="00B7396D"/>
    <w:rsid w:val="00BD00AE"/>
    <w:rsid w:val="00CC77FA"/>
    <w:rsid w:val="00D553E4"/>
    <w:rsid w:val="00D604E5"/>
    <w:rsid w:val="00D7332E"/>
    <w:rsid w:val="00DB0494"/>
    <w:rsid w:val="00E46C02"/>
    <w:rsid w:val="00E950B7"/>
    <w:rsid w:val="00F016C6"/>
    <w:rsid w:val="00F636BA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EBDAC94C-B465-463B-A92E-6BDD0E54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locked/>
    <w:rPr>
      <w:rFonts w:cs="Times New Roman"/>
      <w:sz w:val="24"/>
      <w:szCs w:val="24"/>
    </w:rPr>
  </w:style>
  <w:style w:type="paragraph" w:customStyle="1" w:styleId="-1">
    <w:name w:val="ГОСТ-заголовок1"/>
    <w:basedOn w:val="a"/>
    <w:next w:val="a3"/>
    <w:pPr>
      <w:jc w:val="center"/>
    </w:pPr>
    <w:rPr>
      <w:caps/>
    </w:rPr>
  </w:style>
  <w:style w:type="paragraph" w:customStyle="1" w:styleId="21">
    <w:name w:val="ГОСТзаголовок2"/>
    <w:basedOn w:val="a"/>
    <w:next w:val="a"/>
    <w:pPr>
      <w:ind w:firstLine="709"/>
      <w:jc w:val="both"/>
    </w:pPr>
  </w:style>
  <w:style w:type="paragraph" w:styleId="22">
    <w:name w:val="Body Text 2"/>
    <w:basedOn w:val="a"/>
    <w:link w:val="23"/>
    <w:pPr>
      <w:jc w:val="right"/>
    </w:pPr>
  </w:style>
  <w:style w:type="character" w:customStyle="1" w:styleId="23">
    <w:name w:val="Основной текст 2 Знак"/>
    <w:basedOn w:val="a0"/>
    <w:link w:val="22"/>
    <w:semiHidden/>
    <w:locked/>
    <w:rPr>
      <w:rFonts w:cs="Times New Roman"/>
      <w:sz w:val="24"/>
      <w:szCs w:val="24"/>
    </w:rPr>
  </w:style>
  <w:style w:type="paragraph" w:styleId="24">
    <w:name w:val="toc 2"/>
    <w:basedOn w:val="a"/>
    <w:next w:val="a"/>
    <w:autoRedefine/>
    <w:semiHidden/>
    <w:pPr>
      <w:ind w:left="240"/>
    </w:pPr>
  </w:style>
  <w:style w:type="paragraph" w:styleId="11">
    <w:name w:val="toc 1"/>
    <w:basedOn w:val="a"/>
    <w:next w:val="a"/>
    <w:autoRedefine/>
    <w:semiHidden/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7">
    <w:name w:val="Hyperlink"/>
    <w:basedOn w:val="a0"/>
    <w:rPr>
      <w:rFonts w:cs="Times New Roman"/>
      <w:color w:val="0000FF"/>
      <w:u w:val="single"/>
    </w:rPr>
  </w:style>
  <w:style w:type="paragraph" w:customStyle="1" w:styleId="310">
    <w:name w:val="Заголовок 31"/>
    <w:rsid w:val="00F9251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rsid w:val="00F01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rsid w:val="00F016C6"/>
    <w:rPr>
      <w:rFonts w:cs="Times New Roman"/>
    </w:rPr>
  </w:style>
  <w:style w:type="paragraph" w:styleId="ab">
    <w:name w:val="header"/>
    <w:basedOn w:val="a"/>
    <w:link w:val="ac"/>
    <w:rsid w:val="008B02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rsid w:val="002159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21599C"/>
    <w:rPr>
      <w:rFonts w:ascii="Tahoma" w:hAnsi="Tahoma" w:cs="Tahoma"/>
      <w:sz w:val="16"/>
      <w:szCs w:val="16"/>
    </w:rPr>
  </w:style>
  <w:style w:type="table" w:styleId="12">
    <w:name w:val="Table Grid 1"/>
    <w:basedOn w:val="a1"/>
    <w:rsid w:val="002159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2.wmf"/><Relationship Id="rId102" Type="http://schemas.openxmlformats.org/officeDocument/2006/relationships/image" Target="media/image51.wmf"/><Relationship Id="rId110" Type="http://schemas.openxmlformats.org/officeDocument/2006/relationships/image" Target="media/image55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png"/><Relationship Id="rId86" Type="http://schemas.openxmlformats.org/officeDocument/2006/relationships/image" Target="media/image41.png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BobSoft</Company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cp:lastPrinted>2008-12-03T08:27:00Z</cp:lastPrinted>
  <dcterms:created xsi:type="dcterms:W3CDTF">2014-04-15T02:59:00Z</dcterms:created>
  <dcterms:modified xsi:type="dcterms:W3CDTF">2014-04-15T02:59:00Z</dcterms:modified>
</cp:coreProperties>
</file>