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Федеральное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агентство по образованию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ГОУ ВПО «Братский государственный университет»</w:t>
      </w:r>
    </w:p>
    <w:p w:rsidR="00177A33" w:rsidRPr="002957A6" w:rsidRDefault="00177A33" w:rsidP="002957A6">
      <w:pPr>
        <w:spacing w:line="360" w:lineRule="auto"/>
        <w:jc w:val="center"/>
        <w:rPr>
          <w:caps/>
          <w:sz w:val="28"/>
          <w:szCs w:val="28"/>
        </w:rPr>
      </w:pPr>
      <w:r w:rsidRPr="002957A6">
        <w:rPr>
          <w:sz w:val="28"/>
          <w:szCs w:val="28"/>
        </w:rPr>
        <w:t>Факультет энергетики и автоматики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Кафедра промышленной теплоэнергетики</w:t>
      </w:r>
    </w:p>
    <w:p w:rsidR="00177A33" w:rsidRPr="002957A6" w:rsidRDefault="00177A33" w:rsidP="002957A6">
      <w:pPr>
        <w:tabs>
          <w:tab w:val="left" w:pos="6660"/>
        </w:tabs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P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tabs>
          <w:tab w:val="left" w:pos="0"/>
        </w:tabs>
        <w:spacing w:line="360" w:lineRule="auto"/>
        <w:jc w:val="center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Курсовой проект</w:t>
      </w:r>
    </w:p>
    <w:p w:rsidR="00177A33" w:rsidRPr="002957A6" w:rsidRDefault="00177A33" w:rsidP="002957A6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по дисциплине «Энергосбережение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в теплоэнергетике и теплотехнологиях» </w:t>
      </w:r>
    </w:p>
    <w:p w:rsidR="00177A33" w:rsidRPr="002957A6" w:rsidRDefault="00177A33" w:rsidP="002957A6">
      <w:pPr>
        <w:spacing w:line="360" w:lineRule="auto"/>
        <w:jc w:val="center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Расч</w:t>
      </w:r>
      <w:r w:rsidR="002957A6">
        <w:rPr>
          <w:b/>
          <w:bCs/>
          <w:sz w:val="28"/>
          <w:szCs w:val="28"/>
        </w:rPr>
        <w:t>ет контактного теплоутилизатора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Пояснительная записка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140106 СБ 10 КП 00000 ПЗ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jc w:val="right"/>
        <w:rPr>
          <w:sz w:val="28"/>
          <w:szCs w:val="28"/>
        </w:rPr>
      </w:pPr>
      <w:r w:rsidRPr="002957A6">
        <w:rPr>
          <w:sz w:val="28"/>
          <w:szCs w:val="28"/>
        </w:rPr>
        <w:t>Выполнил: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ст. гр. ЭОП-05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Красуля А.С.</w:t>
      </w:r>
    </w:p>
    <w:p w:rsidR="00177A33" w:rsidRPr="002957A6" w:rsidRDefault="00177A33" w:rsidP="002957A6">
      <w:pPr>
        <w:spacing w:line="360" w:lineRule="auto"/>
        <w:jc w:val="right"/>
        <w:rPr>
          <w:sz w:val="28"/>
          <w:szCs w:val="28"/>
        </w:rPr>
      </w:pPr>
      <w:r w:rsidRPr="002957A6">
        <w:rPr>
          <w:sz w:val="28"/>
          <w:szCs w:val="28"/>
        </w:rPr>
        <w:t>Руководитель:</w:t>
      </w:r>
      <w:r w:rsidR="002957A6">
        <w:rPr>
          <w:sz w:val="28"/>
          <w:szCs w:val="28"/>
        </w:rPr>
        <w:t xml:space="preserve"> профессор кафедры</w:t>
      </w:r>
      <w:r w:rsidRPr="002957A6">
        <w:rPr>
          <w:sz w:val="28"/>
          <w:szCs w:val="28"/>
        </w:rPr>
        <w:t xml:space="preserve"> ПТЭ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Семёнов С.А.</w:t>
      </w:r>
    </w:p>
    <w:p w:rsidR="00177A33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0B2089" w:rsidRDefault="000B2089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2957A6" w:rsidRP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177A33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Братск 2009</w:t>
      </w:r>
    </w:p>
    <w:p w:rsidR="000B2089" w:rsidRDefault="000B2089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2957A6" w:rsidP="002957A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sz w:val="28"/>
          <w:szCs w:val="28"/>
        </w:rPr>
        <w:t>Федеральное</w:t>
      </w:r>
      <w:r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>агентство по образованию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ГОУ ВПО «Братский государственный университет»</w:t>
      </w:r>
    </w:p>
    <w:p w:rsidR="00177A33" w:rsidRPr="002957A6" w:rsidRDefault="00177A33" w:rsidP="002957A6">
      <w:pPr>
        <w:spacing w:line="360" w:lineRule="auto"/>
        <w:jc w:val="center"/>
        <w:rPr>
          <w:caps/>
          <w:sz w:val="28"/>
          <w:szCs w:val="28"/>
        </w:rPr>
      </w:pPr>
      <w:r w:rsidRPr="002957A6">
        <w:rPr>
          <w:sz w:val="28"/>
          <w:szCs w:val="28"/>
        </w:rPr>
        <w:t>Факультет энергетики и автоматики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Кафедра промышленной теплоэнергетики</w:t>
      </w:r>
    </w:p>
    <w:p w:rsidR="00177A33" w:rsidRPr="002957A6" w:rsidRDefault="00177A33" w:rsidP="002957A6">
      <w:pPr>
        <w:spacing w:line="360" w:lineRule="auto"/>
        <w:jc w:val="center"/>
        <w:rPr>
          <w:sz w:val="32"/>
          <w:szCs w:val="32"/>
        </w:rPr>
      </w:pPr>
    </w:p>
    <w:p w:rsidR="00177A33" w:rsidRPr="002957A6" w:rsidRDefault="00177A33" w:rsidP="002957A6">
      <w:pPr>
        <w:spacing w:line="360" w:lineRule="auto"/>
        <w:jc w:val="center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ЗАДАНИЕ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на выполнение курсового проекта по дисциплине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  <w:r w:rsidRPr="002957A6">
        <w:rPr>
          <w:sz w:val="28"/>
          <w:szCs w:val="28"/>
        </w:rPr>
        <w:t>«Энергосбережение в теплоэнергетике и теплотехнологиях»</w:t>
      </w:r>
    </w:p>
    <w:p w:rsidR="00177A33" w:rsidRPr="002957A6" w:rsidRDefault="00177A33" w:rsidP="002957A6">
      <w:pPr>
        <w:spacing w:line="360" w:lineRule="auto"/>
        <w:jc w:val="center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Расчет контактного теплоутилизатора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  <w:u w:val="single"/>
        </w:rPr>
      </w:pPr>
      <w:r w:rsidRPr="002957A6">
        <w:rPr>
          <w:sz w:val="28"/>
          <w:szCs w:val="28"/>
          <w:u w:val="single"/>
        </w:rPr>
        <w:t>Студенту группы ЭОП–05 Красуле А.С.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Содержание задания:</w:t>
      </w:r>
    </w:p>
    <w:p w:rsidR="00177A33" w:rsidRPr="002957A6" w:rsidRDefault="00177A33" w:rsidP="002957A6">
      <w:pPr>
        <w:spacing w:line="360" w:lineRule="auto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1. Исходные данные (В-10):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Тип теплоутилизатора – орошаемый насадочный скруббер;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Тип насадки: кольцевая керамическая (загрузка навалом);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Температура уходящих газов на выходе из теплоутилизатора: 40°C;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Температура воды на входе в теплоутилизатор: 5°C;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Тип котлоагрегата: Е-10-14 ГМ;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Вид топлива: попутный газ Каменный лог - Пермь;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Стоимость топлива: 76 р./1000 м3;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Стоимость электроэнергии: 0,12 р./кВт·ч;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Коэффициент инфляции: 40;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b/>
          <w:bCs/>
          <w:sz w:val="28"/>
          <w:szCs w:val="28"/>
        </w:rPr>
        <w:t xml:space="preserve">2. Графическая часть – </w:t>
      </w:r>
      <w:r w:rsidRPr="002957A6">
        <w:rPr>
          <w:sz w:val="28"/>
          <w:szCs w:val="28"/>
        </w:rPr>
        <w:t>2 л.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2.1. Чертеж контактного насадочного скруббера ЭК-МБ1. Формат А1.</w:t>
      </w: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2.2. Схема газового тракта котла с теплоутилизатором. Формат А2-А3.</w:t>
      </w:r>
    </w:p>
    <w:p w:rsidR="00177A33" w:rsidRPr="002957A6" w:rsidRDefault="00177A33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rPr>
          <w:sz w:val="28"/>
          <w:szCs w:val="28"/>
        </w:rPr>
      </w:pPr>
      <w:r w:rsidRPr="002957A6">
        <w:rPr>
          <w:sz w:val="28"/>
          <w:szCs w:val="28"/>
        </w:rPr>
        <w:t>Руководитель:</w:t>
      </w:r>
      <w:r w:rsidR="002957A6">
        <w:rPr>
          <w:sz w:val="28"/>
          <w:szCs w:val="28"/>
        </w:rPr>
        <w:t xml:space="preserve"> профессор кафедры ПТЭ</w:t>
      </w:r>
      <w:r w:rsidRPr="002957A6">
        <w:rPr>
          <w:sz w:val="28"/>
          <w:szCs w:val="28"/>
        </w:rPr>
        <w:t xml:space="preserve"> Семёнов С.А.</w:t>
      </w:r>
    </w:p>
    <w:p w:rsidR="00177A33" w:rsidRPr="002957A6" w:rsidRDefault="002957A6" w:rsidP="002957A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выполни</w:t>
      </w:r>
      <w:r w:rsidR="00177A33" w:rsidRPr="002957A6">
        <w:rPr>
          <w:sz w:val="28"/>
          <w:szCs w:val="28"/>
        </w:rPr>
        <w:t>л ст. гр. ЭОП-05 Красуля А.С.</w:t>
      </w:r>
    </w:p>
    <w:p w:rsidR="002957A6" w:rsidRDefault="002957A6" w:rsidP="002957A6">
      <w:pPr>
        <w:spacing w:line="360" w:lineRule="auto"/>
        <w:jc w:val="center"/>
        <w:rPr>
          <w:sz w:val="28"/>
          <w:szCs w:val="28"/>
        </w:rPr>
      </w:pPr>
    </w:p>
    <w:p w:rsidR="00177A33" w:rsidRPr="002957A6" w:rsidRDefault="002957A6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b/>
          <w:bCs/>
          <w:sz w:val="28"/>
          <w:szCs w:val="28"/>
        </w:rPr>
        <w:t>СОДЕРЖАНИЕ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F1174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ВВЕДЕНИЕ</w:t>
      </w:r>
    </w:p>
    <w:p w:rsidR="00177A33" w:rsidRPr="002957A6" w:rsidRDefault="00177A33" w:rsidP="00F1174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ЛИТЕРАТУРНЫЙ ОБЗОР</w:t>
      </w:r>
    </w:p>
    <w:p w:rsidR="00177A33" w:rsidRPr="002957A6" w:rsidRDefault="00177A33" w:rsidP="00F1174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ТЕПЛОВОЙ РАСЧЕТ</w:t>
      </w:r>
    </w:p>
    <w:p w:rsidR="00177A33" w:rsidRPr="002957A6" w:rsidRDefault="00177A33" w:rsidP="00F1174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КОНСТРУКТИВНЫЙ РАСЧЕТ</w:t>
      </w:r>
    </w:p>
    <w:p w:rsidR="00177A33" w:rsidRPr="002957A6" w:rsidRDefault="00177A33" w:rsidP="00F1174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ГИДРАВЛИЧЕСКИЙ РАСЧЕТ</w:t>
      </w:r>
    </w:p>
    <w:p w:rsidR="00177A33" w:rsidRPr="002957A6" w:rsidRDefault="00177A33" w:rsidP="00F1174D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ЭКОНОМИЧЕСКИЙ РАСЧЕТ</w:t>
      </w:r>
    </w:p>
    <w:p w:rsidR="00177A33" w:rsidRPr="002957A6" w:rsidRDefault="00177A33" w:rsidP="00F1174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ЗАКЛЮЧЕНИЕ</w:t>
      </w:r>
    </w:p>
    <w:p w:rsidR="00177A33" w:rsidRPr="002957A6" w:rsidRDefault="00177A33" w:rsidP="00F1174D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С</w:t>
      </w:r>
      <w:r w:rsidR="00F1174D">
        <w:rPr>
          <w:sz w:val="28"/>
          <w:szCs w:val="28"/>
        </w:rPr>
        <w:t>ПИСОК ИСПОЛЬЗОВАННОЙ ЛИТЕРАТУРЫ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2957A6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b/>
          <w:bCs/>
          <w:sz w:val="28"/>
          <w:szCs w:val="28"/>
        </w:rPr>
        <w:br w:type="page"/>
      </w:r>
      <w:r w:rsidR="00177A33" w:rsidRPr="002957A6">
        <w:rPr>
          <w:b/>
          <w:bCs/>
          <w:sz w:val="28"/>
          <w:szCs w:val="28"/>
        </w:rPr>
        <w:t>ВВЕДЕНИЕ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Задачей курсового проекта является проектирование контактного теплоутилизатора, с этой целью проводится тепловой, конструктивный, гидравлический и экономический расчеты. 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В них определяется поверхность теплообмена для передачи заданного количества теплоты, проводится выбор типоразмера теплоутилизатора, определяется количество аппаратов, высоты засыпки насадки в КТУ, проводится анализ влияния размеров насадки на потребляемую мощность, необходимую для продувки газа через КТУ и выбор наиболее экономически целесообразного варианта насадки. 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Курсовой проект состоит из двух частей: расчетно-пояснительной записки и графической части.</w:t>
      </w:r>
    </w:p>
    <w:p w:rsidR="00177A33" w:rsidRPr="00014187" w:rsidRDefault="00014187" w:rsidP="002957A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14187">
        <w:rPr>
          <w:color w:val="FFFFFF"/>
          <w:sz w:val="28"/>
          <w:szCs w:val="28"/>
        </w:rPr>
        <w:t>Ключевые слова: теплоутилизатор теплообмен котлоагрегат</w:t>
      </w:r>
    </w:p>
    <w:p w:rsidR="00177A33" w:rsidRPr="002957A6" w:rsidRDefault="002957A6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br w:type="page"/>
      </w:r>
      <w:r w:rsidR="00177A33" w:rsidRPr="002957A6">
        <w:rPr>
          <w:b/>
          <w:bCs/>
          <w:sz w:val="28"/>
          <w:szCs w:val="28"/>
        </w:rPr>
        <w:t>1.</w:t>
      </w:r>
      <w:r w:rsidR="00F1174D">
        <w:rPr>
          <w:b/>
          <w:bCs/>
          <w:sz w:val="28"/>
          <w:szCs w:val="28"/>
        </w:rPr>
        <w:t xml:space="preserve"> </w:t>
      </w:r>
      <w:r w:rsidR="00177A33" w:rsidRPr="002957A6">
        <w:rPr>
          <w:b/>
          <w:bCs/>
          <w:sz w:val="28"/>
          <w:szCs w:val="28"/>
        </w:rPr>
        <w:t>ЛИТЕРАТУРНЫЙ ОБЗОР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Контактные теплообменники получили широкое распространение при конденсации паров, охлаждении газов водой, нагревании воды газами, охлаждении воды воздухом, мокрой очистке газов и в других. Целесообразно их использовать и в качестве теплоутилизаторов, так как с уходящими газами котельных, ТЭЦ, теплопотребляемого оборудования</w:t>
      </w:r>
      <w:r w:rsidR="002957A6">
        <w:t xml:space="preserve"> </w:t>
      </w:r>
      <w:r w:rsidRPr="002957A6">
        <w:t>теряется значительное количество теплоты.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При охлаждении дымовых газов в контактных аппаратах экономия тепла обеспечивается как за счет снижения температуры уходящих газов, так и за счет теплоты конденсации содержащихся в них водяных паров.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При сжигании жидкого или твердого топлива, содержащего сернистые соединения, и охлаждении уходящих газов ниже точки росы происходит конденсация паров серной кислоты, поэтому широкое внедрение контактных аппаратов для утилизации теплоты дымовых газов в котельных рекомендуется в настоящее время только для газифицированных котельных и ТЭЦ.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Эффективность КТУ снижается с увеличением температуры воды на входе, поэтому их применение рекомендуется при температурах воды на входе не выше 35°С.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По назначению контактные теплообменники можно подразделить на охладители или нагреватели газа (жидкости), увлажнители или осушители газа и др. Они могут иметь одну или несколько взаимодействующих зон, в которых протекают процессы однофазного нагрева (охлаждения), испарения, конденсации, кристаллизации либо устанавливается динамическое равновесие между энергоносителями.</w:t>
      </w:r>
      <w:r w:rsidR="002957A6">
        <w:rPr>
          <w:sz w:val="28"/>
          <w:szCs w:val="28"/>
        </w:rPr>
        <w:t xml:space="preserve"> 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По конструктивному оформлению среди контактных теплообменников можно выделить: контактные теплоутилизаторы с активной насадкой, полые скрубберы, насадочные скрубберы, барботажные или тарельчатые колонны, скрубберы с подвижным слоем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шаровой насадки, трубы Вентури, контактные теплоутилизаторы с активной насадкой.</w:t>
      </w:r>
    </w:p>
    <w:p w:rsidR="00177A33" w:rsidRPr="002957A6" w:rsidRDefault="00177A33" w:rsidP="002957A6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К основным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особенностям работы контактных теплообменников можно отнести следующее:</w:t>
      </w:r>
    </w:p>
    <w:p w:rsidR="00177A33" w:rsidRPr="002957A6" w:rsidRDefault="00177A33" w:rsidP="002957A6">
      <w:pPr>
        <w:pStyle w:val="21"/>
        <w:tabs>
          <w:tab w:val="left" w:pos="70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1)процессы охлаждения или нагрева сред сопровождаются массообменном;</w:t>
      </w:r>
    </w:p>
    <w:p w:rsidR="00177A33" w:rsidRPr="002957A6" w:rsidRDefault="00177A33" w:rsidP="002957A6">
      <w:pPr>
        <w:pStyle w:val="21"/>
        <w:tabs>
          <w:tab w:val="left" w:pos="1069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2)нагрев или охлаждение сред происходит до определенного температурного предела, после достижения которого устанавливается динамическое равновесие;</w:t>
      </w:r>
    </w:p>
    <w:p w:rsidR="00177A33" w:rsidRPr="002957A6" w:rsidRDefault="00177A33" w:rsidP="002957A6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3)нормальная работа теплообменника возможна в относительно узком диапазоне параметров, определяемом конструкцией аппарата, соотношением расходов сред, их взаимным направлением, скоростями, способами распределения, уносом и другими факторами;</w:t>
      </w:r>
    </w:p>
    <w:p w:rsidR="00177A33" w:rsidRPr="002957A6" w:rsidRDefault="00177A33" w:rsidP="002957A6">
      <w:pPr>
        <w:pStyle w:val="21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4)процессы формирования поверхности контакта между газом и жидкостью имеют стохастический характер, определяемый гидродинамическими и тепловыми режимами аппаратов.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Применение контактных теплоутилизаторов в газифицированных котельных позволяет повысить эффективность использования природного газа до 20</w:t>
      </w:r>
      <w:r w:rsidRPr="002957A6">
        <w:rPr>
          <w:i/>
          <w:iCs/>
        </w:rPr>
        <w:t>%</w:t>
      </w:r>
      <w:r w:rsidRPr="002957A6">
        <w:t xml:space="preserve"> (в зависимости от наличия потребителей горячей воды с температурой до 50</w:t>
      </w:r>
      <w:r w:rsidRPr="002957A6">
        <w:rPr>
          <w:i/>
          <w:iCs/>
        </w:rPr>
        <w:t>°С</w:t>
      </w:r>
      <w:r w:rsidRPr="002957A6">
        <w:t>).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Примерами контактных теплообменников могут являться полые скрубберы, барботажные и тарельчатые колонны, насадочные скрубберы, трубы Вентури, контактные теплоутилизаторы с активной насадкой.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Особое место среди контактных теплоутилизаторов занимают насадочные скрубберы.</w:t>
      </w:r>
      <w:r w:rsidR="002957A6">
        <w:t xml:space="preserve"> </w:t>
      </w:r>
      <w:r w:rsidRPr="002957A6">
        <w:t>Они</w:t>
      </w:r>
      <w:r w:rsidR="002957A6">
        <w:t xml:space="preserve"> </w:t>
      </w:r>
      <w:r w:rsidRPr="002957A6">
        <w:t xml:space="preserve">представляют собой колонны, заполненные телами различной формы, и имеют круглое или прямоугольное сечение; диаметр скруббера может составлять 6–9 </w:t>
      </w:r>
      <w:r w:rsidRPr="002957A6">
        <w:rPr>
          <w:i/>
          <w:iCs/>
        </w:rPr>
        <w:t>м</w:t>
      </w:r>
      <w:r w:rsidRPr="002957A6">
        <w:t>, а высота 25–35</w:t>
      </w:r>
      <w:r w:rsidRPr="002957A6">
        <w:rPr>
          <w:i/>
          <w:iCs/>
        </w:rPr>
        <w:t>м</w:t>
      </w:r>
      <w:r w:rsidRPr="002957A6">
        <w:t>.</w:t>
      </w:r>
      <w:r w:rsidR="002957A6">
        <w:t xml:space="preserve"> </w:t>
      </w:r>
      <w:r w:rsidRPr="002957A6">
        <w:t>Орошающая жидкость, подаваемая сверху, дробится на капли механическими форсунками грубого распыла, работающими под давлением 0,3–0,4</w:t>
      </w:r>
      <w:r w:rsidRPr="002957A6">
        <w:rPr>
          <w:i/>
          <w:iCs/>
        </w:rPr>
        <w:t>МПа</w:t>
      </w:r>
      <w:r w:rsidRPr="002957A6">
        <w:t>.</w:t>
      </w:r>
      <w:r w:rsidR="002957A6">
        <w:t xml:space="preserve"> </w:t>
      </w:r>
      <w:r w:rsidRPr="002957A6">
        <w:t>При этом факелы распыла должны перекрывать все поперечное сечение скруббера. Поток газа со скоростью 0,7–1,5</w:t>
      </w:r>
      <w:r w:rsidRPr="002957A6">
        <w:rPr>
          <w:i/>
          <w:iCs/>
        </w:rPr>
        <w:t>м/с</w:t>
      </w:r>
      <w:r w:rsidRPr="002957A6">
        <w:t xml:space="preserve">, как правило, направляется противоточно по отношению к каплям, снизу вверх. В скрубберах с установленным для уменьшения уноса жидкой фазы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каплеуловителями скорость газа в пересчете на полное поперечное сечение аппарата может достигать 5–8 </w:t>
      </w:r>
      <w:r w:rsidRPr="002957A6">
        <w:rPr>
          <w:i/>
          <w:iCs/>
        </w:rPr>
        <w:t>м/с</w:t>
      </w:r>
      <w:r w:rsidRPr="002957A6">
        <w:t xml:space="preserve">. Удельный расход воды в скруббере при охлаждении, например, доменного газа составляет 3–10 </w:t>
      </w:r>
      <w:r w:rsidRPr="002957A6">
        <w:rPr>
          <w:i/>
          <w:iCs/>
        </w:rPr>
        <w:t>кг/м</w:t>
      </w:r>
      <w:r w:rsidRPr="002957A6">
        <w:rPr>
          <w:i/>
          <w:iCs/>
          <w:vertAlign w:val="superscript"/>
        </w:rPr>
        <w:t>3</w:t>
      </w:r>
      <w:r w:rsidRPr="002957A6">
        <w:t>, он зависит от температуры и начальной влажности газа.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Для создания и увеличения поверхности контакта орошающей воды и уходящих газов на опорные колосниковые решетки насыпают или укладывают в определенном порядке кольцевые и седловые насадки, насадку из колец Палля, седел Берля, стальных шариков, спиралей из стальной ленты и пластмассовых прутков, керамических блоков (рис. 1).</w:t>
      </w:r>
    </w:p>
    <w:p w:rsidR="00177A33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  <w:r w:rsidRPr="002957A6">
        <w:rPr>
          <w:b/>
          <w:bCs/>
        </w:rPr>
        <w:t>Некоторые типы насадок для контактных теплоутилизаторов</w:t>
      </w:r>
    </w:p>
    <w:p w:rsidR="00F1174D" w:rsidRPr="002957A6" w:rsidRDefault="00F1174D" w:rsidP="002957A6">
      <w:pPr>
        <w:pStyle w:val="a3"/>
        <w:spacing w:line="360" w:lineRule="auto"/>
        <w:ind w:firstLine="709"/>
        <w:jc w:val="both"/>
        <w:rPr>
          <w:b/>
          <w:bCs/>
        </w:rPr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.75pt;height:160.5pt;visibility:visible">
            <v:imagedata r:id="rId7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Рис. 1. а – кольцевая керамическая; б – седла Берля; в – кольца с перегородками; г – шары; д – пропеллерная насадка; е – кольца Палля; ж – хордовая насадка; з – спираль; и – керамические блоки</w:t>
      </w:r>
    </w:p>
    <w:p w:rsidR="00F1174D" w:rsidRDefault="00F1174D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Важнейшими требованиями к насадке являются обеспечение большей поверхности контакта фаз, низкий перепад давления в слое, а также равномерное распределение потоков газа и жидкости по сечению аппарата.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С учетом проведенных испытаний научно- исследовательским институтом санитарной техники (НИИСТ, г. Киев)</w:t>
      </w:r>
      <w:r w:rsidR="002957A6">
        <w:t xml:space="preserve"> </w:t>
      </w:r>
      <w:r w:rsidRPr="002957A6">
        <w:t xml:space="preserve">совместно с Промэнергогазом были разработаны конструкции блочных насадочных скрубберов ЭК–БМ1 и ЭК–БМ2 применительно к котлам всех типоразмеров.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Общий вид скрубберов ЭК–БМ1 приведен на рис. 2. В таком виде скрубберы выпускаются с 1986 г. Конструктивная схема блоков ЭК–БМ1 и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ЭК–БМ2 одинакова, но габаритные размеры их различны: диаметр соответственно 1000 и 2000 </w:t>
      </w:r>
      <w:r w:rsidRPr="002957A6">
        <w:rPr>
          <w:i/>
          <w:iCs/>
        </w:rPr>
        <w:t>мм</w:t>
      </w:r>
      <w:r w:rsidRPr="002957A6">
        <w:t xml:space="preserve">, высота 4000 и 4500 </w:t>
      </w:r>
      <w:r w:rsidRPr="002957A6">
        <w:rPr>
          <w:i/>
          <w:iCs/>
        </w:rPr>
        <w:t>мм</w:t>
      </w:r>
      <w:r w:rsidRPr="002957A6">
        <w:t xml:space="preserve">, толщина стенок корпуса 4 и 5–6 </w:t>
      </w:r>
      <w:r w:rsidRPr="002957A6">
        <w:rPr>
          <w:i/>
          <w:iCs/>
        </w:rPr>
        <w:t>мм</w:t>
      </w:r>
      <w:r w:rsidRPr="002957A6">
        <w:t>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Корпус блока состоит из трех секций: верхней, средней и нижней. В каждой секции имеются патрубки, штуцера, лазы, расположение которых зависит от компоновки скруббера в котельной.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Нижняя секция имеет плоское днище, к которому приваривают опорную раму и четыре несущие лапы, устанавливаемые на фундамент. В секции имеется штуцер для отвода горячей воды, а в дне – штуцер для дренажа и продувки водяного объема.</w:t>
      </w:r>
      <w:r w:rsidR="002957A6">
        <w:t xml:space="preserve">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В корпусе средней секции имеется приваренный под углом прямоугольный патрубок для подвода горячих дымовых газов, а также люк для осмотра и ремонта поднасадочного объема и выгрузки насадки. В секции имеется внутренняя рама, на которой устанавливается опорная решетка, несущая рабочий слой насадки из керамических колец.</w:t>
      </w:r>
    </w:p>
    <w:p w:rsidR="00177A33" w:rsidRPr="002957A6" w:rsidRDefault="002957A6" w:rsidP="002957A6">
      <w:pPr>
        <w:pStyle w:val="a3"/>
        <w:spacing w:line="360" w:lineRule="auto"/>
        <w:ind w:firstLine="709"/>
        <w:jc w:val="both"/>
      </w:pPr>
      <w:r>
        <w:t xml:space="preserve"> </w:t>
      </w:r>
      <w:r w:rsidR="00177A33" w:rsidRPr="002957A6">
        <w:t xml:space="preserve">В верхней секции имеются люки, служащие для загрузки и укладки колец рабочего слоя, осмотра и ремонта водораспределителя, а также для загрузки насадки каплеулавливающего слоя, патрубок для отвода охлажденных и осушенных в скруббере дымовых газов, опорная решетка, несущая каплеулавливающий слой насадки 200 </w:t>
      </w:r>
      <w:r w:rsidR="00177A33" w:rsidRPr="002957A6">
        <w:rPr>
          <w:i/>
          <w:iCs/>
        </w:rPr>
        <w:t>мм</w:t>
      </w:r>
      <w:r w:rsidR="00177A33" w:rsidRPr="002957A6">
        <w:t xml:space="preserve">, загруженной кольцами 50x50x5 </w:t>
      </w:r>
      <w:r w:rsidR="00177A33" w:rsidRPr="002957A6">
        <w:rPr>
          <w:i/>
          <w:iCs/>
        </w:rPr>
        <w:t>мм</w:t>
      </w:r>
      <w:r w:rsidR="00177A33" w:rsidRPr="002957A6">
        <w:t xml:space="preserve"> навалом.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i/>
          <w:iCs/>
        </w:rPr>
      </w:pPr>
      <w:r w:rsidRPr="002957A6">
        <w:t xml:space="preserve">Холодная вода подается в скруббер с помощью водораспределителя, состоящего из подводящей трубы, круглого коллектора и восьми радиально расположенных горизонтальных перфорированных труб, вваренных в коллектор. Диаметр отверстий в трубах и коллекторе 5 </w:t>
      </w:r>
      <w:r w:rsidRPr="002957A6">
        <w:rPr>
          <w:i/>
          <w:iCs/>
        </w:rPr>
        <w:t>мм</w:t>
      </w:r>
      <w:r w:rsidRPr="002957A6">
        <w:t xml:space="preserve">, шаг 50 </w:t>
      </w:r>
      <w:r w:rsidRPr="002957A6">
        <w:rPr>
          <w:i/>
          <w:iCs/>
        </w:rPr>
        <w:t>мм.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Горячая вода удаляется из водяного объема через специальный штуцер.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В настоящее время скрубберы двух типоразмеров выпускает ЛЗГА под маркой ЭК–БМ1–1 (диаметр 1</w:t>
      </w:r>
      <w:r w:rsidRPr="002957A6">
        <w:rPr>
          <w:i/>
          <w:iCs/>
        </w:rPr>
        <w:t>м</w:t>
      </w:r>
      <w:r w:rsidRPr="002957A6">
        <w:t xml:space="preserve">) и ЭК–БМ1–2 (диаметром 2 </w:t>
      </w:r>
      <w:r w:rsidRPr="002957A6">
        <w:rPr>
          <w:i/>
          <w:iCs/>
        </w:rPr>
        <w:t>м</w:t>
      </w:r>
      <w:r w:rsidRPr="002957A6">
        <w:t xml:space="preserve">). 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Из скруббера уходящие газы выходят с относительной влажностью 95 </w:t>
      </w:r>
      <w:r w:rsidRPr="002957A6">
        <w:sym w:font="Symbol" w:char="F0B8"/>
      </w:r>
      <w:r w:rsidRPr="002957A6">
        <w:t xml:space="preserve"> 100</w:t>
      </w:r>
      <w:r w:rsidRPr="002957A6">
        <w:rPr>
          <w:i/>
          <w:iCs/>
        </w:rPr>
        <w:t>%</w:t>
      </w:r>
      <w:r w:rsidRPr="002957A6">
        <w:t xml:space="preserve">, что не исключает возможности конденсации водяных паров из газов в газоотводящем тракте после скруббера. Для устранения этого необходимо </w:t>
      </w:r>
    </w:p>
    <w:p w:rsidR="00177A33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  <w:r w:rsidRPr="002957A6">
        <w:rPr>
          <w:b/>
          <w:bCs/>
        </w:rPr>
        <w:t>Блочный контактный насадочный скруббер ЭК–БМ1 последней модификации</w:t>
      </w:r>
    </w:p>
    <w:p w:rsidR="007212F3" w:rsidRPr="002957A6" w:rsidRDefault="007212F3" w:rsidP="002957A6">
      <w:pPr>
        <w:pStyle w:val="a3"/>
        <w:spacing w:line="360" w:lineRule="auto"/>
        <w:ind w:firstLine="709"/>
        <w:jc w:val="both"/>
        <w:rPr>
          <w:b/>
          <w:bCs/>
        </w:rPr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026" type="#_x0000_t75" style="width:237.75pt;height:341.25pt">
            <v:imagedata r:id="rId8" o:title=""/>
          </v:shape>
        </w:pict>
      </w:r>
    </w:p>
    <w:p w:rsidR="00177A33" w:rsidRPr="002957A6" w:rsidRDefault="00177A33" w:rsidP="00F1174D">
      <w:pPr>
        <w:pStyle w:val="a3"/>
        <w:spacing w:line="360" w:lineRule="auto"/>
        <w:ind w:firstLine="709"/>
        <w:jc w:val="both"/>
      </w:pPr>
      <w:r w:rsidRPr="002957A6">
        <w:t>Рис.2. 1 – входной патрубок горячих газов; 2 – штуцер для отвода нагретой воды; 3 – переливной патрубок (труба); 4 – корпус; 5 – люк; 6 – рабочий слой кольцевых насадок, уложенных рядами; 7 – то же, загруженных навалом; 8 – каплеулавливающий насадочный слой; 9 – люк-взрывной клапан; 10 – патрубок для отвода охлажденных газов; 11 – водораспределитель</w:t>
      </w:r>
      <w:r w:rsidR="00F1174D">
        <w:t xml:space="preserve"> </w:t>
      </w:r>
      <w:r w:rsidRPr="002957A6">
        <w:t>производить подсушку дымовых газов.</w:t>
      </w:r>
    </w:p>
    <w:p w:rsidR="00F1174D" w:rsidRDefault="00F1174D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Преимуществом насадочных аппаратов по сравнению с безнасадочными является большая компактность, однако они обладают и большим гидравлическим сопротивлением. Насадка склонна к забиванию пылью при обработке запыленных газов.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2.</w:t>
      </w:r>
      <w:r w:rsidR="00F1174D">
        <w:rPr>
          <w:b/>
          <w:bCs/>
          <w:sz w:val="28"/>
          <w:szCs w:val="28"/>
        </w:rPr>
        <w:t xml:space="preserve"> </w:t>
      </w:r>
      <w:r w:rsidRPr="002957A6">
        <w:rPr>
          <w:b/>
          <w:bCs/>
          <w:sz w:val="28"/>
          <w:szCs w:val="28"/>
        </w:rPr>
        <w:t>ТЕПЛОВОЙ РАСЧЕТ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Главной целью теплового расчета контактных теплоутилизаторов является определение объема насадки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(ее геометрической поверхности), который обеспечивает нагрев воды до заданных параметров. 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В соответствии с заданием уточняем исходные данные для выполнения расчетов: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а) температуру дымовых газов на входе в КТУ (температуру уходящих из котла газов принимаем из характеристик котельного агрегата [2]),</w:t>
      </w:r>
      <w:r w:rsidR="00EA6E93">
        <w:rPr>
          <w:sz w:val="28"/>
          <w:szCs w:val="28"/>
        </w:rPr>
        <w:pict>
          <v:shape id="_x0000_i1027" type="#_x0000_t75" style="width:12.75pt;height:18pt">
            <v:imagedata r:id="rId9" o:title=""/>
          </v:shape>
        </w:pict>
      </w:r>
      <w:r w:rsidRPr="002957A6">
        <w:rPr>
          <w:sz w:val="28"/>
          <w:szCs w:val="28"/>
        </w:rPr>
        <w:t>=146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б) температуру дымовых газов на входе в КТУ (по заданию), </w:t>
      </w:r>
      <w:r w:rsidR="00EA6E93">
        <w:rPr>
          <w:sz w:val="28"/>
          <w:szCs w:val="28"/>
        </w:rPr>
        <w:pict>
          <v:shape id="_x0000_i1028" type="#_x0000_t75" style="width:12pt;height:18pt">
            <v:imagedata r:id="rId10" o:title=""/>
          </v:shape>
        </w:pict>
      </w:r>
      <w:r w:rsidRPr="002957A6">
        <w:rPr>
          <w:sz w:val="28"/>
          <w:szCs w:val="28"/>
        </w:rPr>
        <w:t>=40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в) температуру воды на входе в КТУ (по заданию), </w:t>
      </w:r>
      <w:r w:rsidR="00EA6E93">
        <w:rPr>
          <w:sz w:val="28"/>
          <w:szCs w:val="28"/>
        </w:rPr>
        <w:pict>
          <v:shape id="_x0000_i1029" type="#_x0000_t75" style="width:15pt;height:18pt">
            <v:imagedata r:id="rId11" o:title=""/>
          </v:shape>
        </w:pict>
      </w:r>
      <w:r w:rsidRPr="002957A6">
        <w:rPr>
          <w:sz w:val="28"/>
          <w:szCs w:val="28"/>
        </w:rPr>
        <w:t>=5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г) теоретические объемы воздуха, водяных паров, азота, трехатомных газов принимаем из приложения 8 [1]:</w:t>
      </w:r>
    </w:p>
    <w:p w:rsidR="00177A33" w:rsidRPr="002957A6" w:rsidRDefault="00EA6E93" w:rsidP="002957A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4pt;height:20.25pt">
            <v:imagedata r:id="rId12" o:title=""/>
          </v:shape>
        </w:pict>
      </w:r>
      <w:r w:rsidR="00177A33" w:rsidRPr="002957A6">
        <w:rPr>
          <w:sz w:val="28"/>
          <w:szCs w:val="28"/>
        </w:rPr>
        <w:t xml:space="preserve">=2,24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8.75pt;height:20.25pt">
            <v:imagedata r:id="rId13" o:title=""/>
          </v:shape>
        </w:pict>
      </w:r>
      <w:r w:rsidR="00177A33" w:rsidRPr="002957A6">
        <w:rPr>
          <w:sz w:val="28"/>
          <w:szCs w:val="28"/>
        </w:rPr>
        <w:t>=9,03</w: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3.25pt;height:20.25pt" o:bullet="t">
            <v:imagedata r:id="rId14" o:title=""/>
          </v:shape>
        </w:pict>
      </w:r>
      <w:r w:rsidR="00177A33" w:rsidRPr="002957A6">
        <w:rPr>
          <w:sz w:val="28"/>
          <w:szCs w:val="28"/>
        </w:rPr>
        <w:t>=1,31</w: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5.75pt;height:18pt">
            <v:imagedata r:id="rId15" o:title=""/>
          </v:shape>
        </w:pict>
      </w:r>
      <w:r w:rsidR="00177A33" w:rsidRPr="002957A6">
        <w:rPr>
          <w:sz w:val="28"/>
          <w:szCs w:val="28"/>
        </w:rPr>
        <w:t>=11,13</w:t>
      </w:r>
      <w:r w:rsid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 xml:space="preserve"> – теоретический</w:t>
      </w:r>
      <w:r w:rsidR="002957A6"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>объем воздуха;</w:t>
      </w:r>
    </w:p>
    <w:p w:rsidR="00177A33" w:rsidRPr="002957A6" w:rsidRDefault="00EA6E93" w:rsidP="002957A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5.75pt;height:18pt">
            <v:imagedata r:id="rId16" o:title=""/>
          </v:shape>
        </w:pict>
      </w:r>
      <w:r w:rsidR="00177A33" w:rsidRPr="002957A6">
        <w:rPr>
          <w:sz w:val="28"/>
          <w:szCs w:val="28"/>
        </w:rPr>
        <w:t>=12,58</w: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 xml:space="preserve"> – теоретический объем газов;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д) коэффициент избытка воздуха принимаем согласно рекомендациям [2], </w:t>
      </w:r>
      <w:r w:rsidR="00EA6E93">
        <w:rPr>
          <w:sz w:val="28"/>
          <w:szCs w:val="28"/>
        </w:rPr>
        <w:pict>
          <v:shape id="_x0000_i1035" type="#_x0000_t75" style="width:21pt;height:18pt">
            <v:imagedata r:id="rId17" o:title=""/>
          </v:shape>
        </w:pict>
      </w:r>
      <w:r w:rsidRPr="002957A6">
        <w:rPr>
          <w:sz w:val="28"/>
          <w:szCs w:val="28"/>
        </w:rPr>
        <w:t>=1,3;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е) расчетный КПД котла, расход топлива (из характеристик котельного агрегата [2]):</w:t>
      </w:r>
      <w:r w:rsidR="00EA6E93">
        <w:rPr>
          <w:sz w:val="28"/>
          <w:szCs w:val="28"/>
        </w:rPr>
        <w:pict>
          <v:shape id="_x0000_i1036" type="#_x0000_t75" style="width:15.75pt;height:17.25pt">
            <v:imagedata r:id="rId18" o:title=""/>
          </v:shape>
        </w:pict>
      </w:r>
      <w:r w:rsidRPr="002957A6">
        <w:rPr>
          <w:sz w:val="28"/>
          <w:szCs w:val="28"/>
        </w:rPr>
        <w:t xml:space="preserve">=92,1 </w:t>
      </w:r>
      <w:r w:rsidRPr="002957A6">
        <w:rPr>
          <w:i/>
          <w:iCs/>
          <w:sz w:val="28"/>
          <w:szCs w:val="28"/>
        </w:rPr>
        <w:t>%</w:t>
      </w:r>
      <w:r w:rsidRPr="002957A6">
        <w:rPr>
          <w:sz w:val="28"/>
          <w:szCs w:val="28"/>
        </w:rPr>
        <w:t>;</w:t>
      </w:r>
    </w:p>
    <w:p w:rsidR="00177A33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Расход топлива рассчитываем по формуле:</w:t>
      </w:r>
    </w:p>
    <w:p w:rsidR="00F1174D" w:rsidRPr="002957A6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3pt;height:35.25pt">
            <v:imagedata r:id="rId19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38" type="#_x0000_t75" style="width:32.25pt;height:17.25pt">
            <v:imagedata r:id="rId20" o:title=""/>
          </v:shape>
        </w:pict>
      </w:r>
      <w:r w:rsidRPr="002957A6">
        <w:rPr>
          <w:sz w:val="28"/>
          <w:szCs w:val="28"/>
        </w:rPr>
        <w:t>теплопроизводительность котла, кВт, определяемая по формуле: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74pt;height:17.25pt">
            <v:imagedata r:id="rId21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где </w:t>
      </w:r>
      <w:r w:rsidR="00EA6E93">
        <w:rPr>
          <w:sz w:val="28"/>
          <w:szCs w:val="28"/>
        </w:rPr>
        <w:pict>
          <v:shape id="_x0000_i1040" type="#_x0000_t75" style="width:21.75pt;height:12.75pt">
            <v:imagedata r:id="rId22" o:title=""/>
          </v:shape>
        </w:pict>
      </w:r>
      <w:r w:rsidRPr="002957A6">
        <w:rPr>
          <w:sz w:val="28"/>
          <w:szCs w:val="28"/>
        </w:rPr>
        <w:t xml:space="preserve">номинальная паропроизводительность, </w:t>
      </w:r>
      <w:r w:rsidRPr="002957A6">
        <w:rPr>
          <w:i/>
          <w:iCs/>
          <w:sz w:val="28"/>
          <w:szCs w:val="28"/>
        </w:rPr>
        <w:t>кг/с,</w:t>
      </w:r>
      <w:r w:rsidRPr="002957A6">
        <w:rPr>
          <w:sz w:val="28"/>
          <w:szCs w:val="28"/>
        </w:rPr>
        <w:t xml:space="preserve"> (из характеристик котельного агрегата [2]), </w:t>
      </w:r>
      <w:r w:rsidR="00EA6E93">
        <w:rPr>
          <w:sz w:val="28"/>
          <w:szCs w:val="28"/>
        </w:rPr>
        <w:pict>
          <v:shape id="_x0000_i1041" type="#_x0000_t75" style="width:23.25pt;height:12.75pt">
            <v:imagedata r:id="rId23" o:title=""/>
          </v:shape>
        </w:pict>
      </w:r>
      <w:r w:rsidRPr="002957A6">
        <w:rPr>
          <w:i/>
          <w:iCs/>
          <w:sz w:val="28"/>
          <w:szCs w:val="28"/>
        </w:rPr>
        <w:t>10 т\ч=2,77</w:t>
      </w:r>
      <w:r w:rsidRPr="002957A6">
        <w:rPr>
          <w:sz w:val="28"/>
          <w:szCs w:val="28"/>
        </w:rPr>
        <w:t xml:space="preserve"> </w:t>
      </w:r>
      <w:r w:rsidRPr="002957A6">
        <w:rPr>
          <w:i/>
          <w:iCs/>
          <w:sz w:val="28"/>
          <w:szCs w:val="28"/>
        </w:rPr>
        <w:t>кг/с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3pt;height:17.25pt" o:bullet="t">
            <v:imagedata r:id="rId24" o:title=""/>
          </v:shape>
        </w:pict>
      </w:r>
      <w:r w:rsidR="00177A33" w:rsidRPr="002957A6">
        <w:rPr>
          <w:sz w:val="28"/>
          <w:szCs w:val="28"/>
        </w:rPr>
        <w:t xml:space="preserve">расход воды на продувку, </w:t>
      </w:r>
      <w:r w:rsidR="00177A33" w:rsidRPr="002957A6">
        <w:rPr>
          <w:i/>
          <w:iCs/>
          <w:sz w:val="28"/>
          <w:szCs w:val="28"/>
        </w:rPr>
        <w:t>кг/с</w:t>
      </w:r>
      <w:r w:rsidR="00177A33" w:rsidRPr="002957A6">
        <w:rPr>
          <w:sz w:val="28"/>
          <w:szCs w:val="28"/>
        </w:rPr>
        <w:t xml:space="preserve">, принимается </w:t>
      </w:r>
      <w:r>
        <w:rPr>
          <w:sz w:val="28"/>
          <w:szCs w:val="28"/>
        </w:rPr>
        <w:pict>
          <v:shape id="_x0000_i1043" type="#_x0000_t75" style="width:66pt;height:17.25pt">
            <v:imagedata r:id="rId25" o:title=""/>
          </v:shape>
        </w:pict>
      </w:r>
    </w:p>
    <w:p w:rsidR="00177A33" w:rsidRPr="002957A6" w:rsidRDefault="00EA6E93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29pt;height:17.25pt">
            <v:imagedata r:id="rId26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кг/с</w: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45" type="#_x0000_t75" style="width:78pt;height:18pt">
            <v:imagedata r:id="rId27" o:title=""/>
          </v:shape>
        </w:pict>
      </w:r>
      <w:r w:rsidR="00177A33" w:rsidRPr="002957A6">
        <w:rPr>
          <w:sz w:val="28"/>
          <w:szCs w:val="28"/>
        </w:rPr>
        <w:t xml:space="preserve">энтальпия перегретого пара, питательной и котловой воды, </w:t>
      </w:r>
      <w:r w:rsidR="00177A33" w:rsidRPr="002957A6">
        <w:rPr>
          <w:i/>
          <w:iCs/>
          <w:sz w:val="28"/>
          <w:szCs w:val="28"/>
        </w:rPr>
        <w:t>МДж/кг</w:t>
      </w:r>
      <w:r w:rsidR="00177A33" w:rsidRPr="002957A6">
        <w:rPr>
          <w:sz w:val="28"/>
          <w:szCs w:val="28"/>
        </w:rPr>
        <w:t xml:space="preserve">. </w:t>
      </w:r>
    </w:p>
    <w:p w:rsidR="00177A33" w:rsidRPr="002957A6" w:rsidRDefault="002957A6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46" type="#_x0000_t75" style="width:18pt;height:17.25pt" o:bullet="t">
            <v:imagedata r:id="rId28" o:title=""/>
          </v:shape>
        </w:pict>
      </w:r>
      <w:r w:rsidR="00177A33" w:rsidRPr="002957A6">
        <w:rPr>
          <w:sz w:val="28"/>
          <w:szCs w:val="28"/>
        </w:rPr>
        <w:t xml:space="preserve"> определяем при </w:t>
      </w:r>
      <w:r w:rsidR="00EA6E93">
        <w:rPr>
          <w:sz w:val="28"/>
          <w:szCs w:val="28"/>
        </w:rPr>
        <w:pict>
          <v:shape id="_x0000_i1047" type="#_x0000_t75" style="width:18.75pt;height:17.25pt">
            <v:imagedata r:id="rId29" o:title=""/>
          </v:shape>
        </w:pict>
      </w:r>
      <w:r w:rsidR="00177A33" w:rsidRPr="002957A6">
        <w:rPr>
          <w:sz w:val="28"/>
          <w:szCs w:val="28"/>
        </w:rPr>
        <w:t>=</w:t>
      </w:r>
      <w:r w:rsidR="00177A33" w:rsidRPr="002957A6">
        <w:rPr>
          <w:i/>
          <w:iCs/>
          <w:sz w:val="28"/>
          <w:szCs w:val="28"/>
        </w:rPr>
        <w:t xml:space="preserve">194 </w: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 xml:space="preserve">(прил.5,[1]), </w:t>
      </w:r>
      <w:r w:rsidR="00EA6E93">
        <w:rPr>
          <w:sz w:val="28"/>
          <w:szCs w:val="28"/>
        </w:rPr>
        <w:pict>
          <v:shape id="_x0000_i1048" type="#_x0000_t75" style="width:18pt;height:17.25pt">
            <v:imagedata r:id="rId28" o:title=""/>
          </v:shape>
        </w:pict>
      </w:r>
      <w:r w:rsidR="00177A33" w:rsidRPr="002957A6">
        <w:rPr>
          <w:sz w:val="28"/>
          <w:szCs w:val="28"/>
        </w:rPr>
        <w:t xml:space="preserve">=2789,08 </w:t>
      </w:r>
      <w:r w:rsidR="00177A33" w:rsidRPr="002957A6">
        <w:rPr>
          <w:i/>
          <w:iCs/>
          <w:sz w:val="28"/>
          <w:szCs w:val="28"/>
        </w:rPr>
        <w:t>кДж/кг</w: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49" type="#_x0000_t75" style="width:17.25pt;height:17.25pt">
            <v:imagedata r:id="rId30" o:title=""/>
          </v:shape>
        </w:pict>
      </w:r>
      <w:r w:rsidR="00177A33" w:rsidRPr="002957A6">
        <w:rPr>
          <w:sz w:val="28"/>
          <w:szCs w:val="28"/>
        </w:rPr>
        <w:t xml:space="preserve"> определяем при</w:t>
      </w: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50" type="#_x0000_t75" style="width:48pt;height:17.25pt">
            <v:imagedata r:id="rId31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 (прил.4.[1]), </w:t>
      </w:r>
      <w:r w:rsidR="00EA6E93">
        <w:rPr>
          <w:sz w:val="28"/>
          <w:szCs w:val="28"/>
        </w:rPr>
        <w:pict>
          <v:shape id="_x0000_i1051" type="#_x0000_t75" style="width:17.25pt;height:17.25pt">
            <v:imagedata r:id="rId32" o:title=""/>
          </v:shape>
        </w:pict>
      </w:r>
      <w:r w:rsidR="00177A33" w:rsidRPr="002957A6">
        <w:rPr>
          <w:sz w:val="28"/>
          <w:szCs w:val="28"/>
        </w:rPr>
        <w:t>=419,1</w:t>
      </w:r>
      <w:r w:rsidR="00177A33" w:rsidRPr="002957A6">
        <w:rPr>
          <w:i/>
          <w:iCs/>
          <w:sz w:val="28"/>
          <w:szCs w:val="28"/>
        </w:rPr>
        <w:t xml:space="preserve"> кДж/кг</w: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52" type="#_x0000_t75" style="width:17.25pt;height:17.25pt" o:bullet="t">
            <v:imagedata r:id="rId33" o:title=""/>
          </v:shape>
        </w:pict>
      </w:r>
      <w:r w:rsidR="00177A33" w:rsidRPr="002957A6">
        <w:rPr>
          <w:sz w:val="28"/>
          <w:szCs w:val="28"/>
        </w:rPr>
        <w:t xml:space="preserve"> определяем при </w:t>
      </w:r>
      <w:r w:rsidR="00EA6E93">
        <w:rPr>
          <w:sz w:val="28"/>
          <w:szCs w:val="28"/>
        </w:rPr>
        <w:pict>
          <v:shape id="_x0000_i1053" type="#_x0000_t75" style="width:23.25pt;height:17.25pt">
            <v:imagedata r:id="rId34" o:title=""/>
          </v:shape>
        </w:pict>
      </w:r>
      <w:r w:rsidR="00177A33" w:rsidRPr="002957A6">
        <w:rPr>
          <w:sz w:val="28"/>
          <w:szCs w:val="28"/>
        </w:rPr>
        <w:t xml:space="preserve">=1,4 </w:t>
      </w:r>
      <w:r w:rsidR="00177A33" w:rsidRPr="002957A6">
        <w:rPr>
          <w:i/>
          <w:iCs/>
          <w:sz w:val="28"/>
          <w:szCs w:val="28"/>
        </w:rPr>
        <w:t>МПа</w:t>
      </w:r>
      <w:r w:rsidR="00177A33" w:rsidRPr="002957A6">
        <w:rPr>
          <w:sz w:val="28"/>
          <w:szCs w:val="28"/>
        </w:rPr>
        <w:t xml:space="preserve">, (прил.4.[1]), </w:t>
      </w:r>
      <w:r w:rsidR="00EA6E93">
        <w:rPr>
          <w:sz w:val="28"/>
          <w:szCs w:val="28"/>
        </w:rPr>
        <w:pict>
          <v:shape id="_x0000_i1054" type="#_x0000_t75" style="width:17.25pt;height:17.25pt">
            <v:imagedata r:id="rId33" o:title=""/>
          </v:shape>
        </w:pict>
      </w:r>
      <w:r w:rsidR="00177A33" w:rsidRPr="002957A6">
        <w:rPr>
          <w:sz w:val="28"/>
          <w:szCs w:val="28"/>
        </w:rPr>
        <w:t xml:space="preserve">=830,8 </w:t>
      </w:r>
      <w:r w:rsidR="00177A33" w:rsidRPr="002957A6">
        <w:rPr>
          <w:i/>
          <w:iCs/>
          <w:sz w:val="28"/>
          <w:szCs w:val="28"/>
        </w:rPr>
        <w:t>кДж/кг</w: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55" type="#_x0000_t75" style="width:29.25pt;height:18pt">
            <v:imagedata r:id="rId35" o:title=""/>
          </v:shape>
        </w:pict>
      </w:r>
      <w:r w:rsidR="00177A33" w:rsidRPr="002957A6">
        <w:rPr>
          <w:sz w:val="28"/>
          <w:szCs w:val="28"/>
        </w:rPr>
        <w:t xml:space="preserve">располагаемая теплота, принимаемая </w:t>
      </w:r>
      <w:r w:rsidR="00EA6E93">
        <w:rPr>
          <w:sz w:val="28"/>
          <w:szCs w:val="28"/>
        </w:rPr>
        <w:pict>
          <v:shape id="_x0000_i1056" type="#_x0000_t75" style="width:87pt;height:18pt">
            <v:imagedata r:id="rId36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МДж/м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tabs>
          <w:tab w:val="num" w:pos="18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30.75pt;height:17.25pt">
            <v:imagedata r:id="rId37" o:title=""/>
          </v:shape>
        </w:pict>
      </w:r>
      <w:r w:rsidR="00177A33" w:rsidRPr="002957A6">
        <w:rPr>
          <w:sz w:val="28"/>
          <w:szCs w:val="28"/>
        </w:rPr>
        <w:t xml:space="preserve"> </w:t>
      </w:r>
    </w:p>
    <w:p w:rsidR="00177A33" w:rsidRPr="002957A6" w:rsidRDefault="00EA6E93" w:rsidP="002957A6">
      <w:pPr>
        <w:tabs>
          <w:tab w:val="num" w:pos="18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47pt;height:33pt">
            <v:imagedata r:id="rId38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/с</w:t>
      </w:r>
    </w:p>
    <w:p w:rsidR="00F1174D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удельный объем дымовых газов:</w:t>
      </w:r>
    </w:p>
    <w:p w:rsidR="00177A33" w:rsidRPr="002957A6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E93">
        <w:rPr>
          <w:sz w:val="28"/>
          <w:szCs w:val="28"/>
        </w:rPr>
        <w:pict>
          <v:shape id="_x0000_i1059" type="#_x0000_t75" style="width:116.25pt;height:18.75pt">
            <v:imagedata r:id="rId39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60" type="#_x0000_t75" style="width:32.25pt;height:18pt">
            <v:imagedata r:id="rId40" o:title=""/>
          </v:shape>
        </w:pict>
      </w:r>
      <w:r w:rsidRPr="002957A6">
        <w:rPr>
          <w:sz w:val="28"/>
          <w:szCs w:val="28"/>
        </w:rPr>
        <w:t xml:space="preserve"> коэффициент избытка воздуха;</w:t>
      </w:r>
    </w:p>
    <w:p w:rsidR="00177A33" w:rsidRPr="002957A6" w:rsidRDefault="00EA6E93" w:rsidP="002957A6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74pt;height:18pt">
            <v:imagedata r:id="rId41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объемные доли компонентов в дымовых газах:</w:t>
      </w:r>
    </w:p>
    <w:p w:rsidR="00F1174D" w:rsidRPr="002957A6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43.25pt;height:38.25pt">
            <v:imagedata r:id="rId42" o:title=""/>
          </v:shape>
        </w:pict>
      </w:r>
      <w:r w:rsidR="00177A33" w:rsidRPr="002957A6">
        <w:rPr>
          <w:sz w:val="28"/>
          <w:szCs w:val="28"/>
        </w:rPr>
        <w:t>,</w:t>
      </w: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35pt;height:38.25pt">
            <v:imagedata r:id="rId43" o:title=""/>
          </v:shape>
        </w:pict>
      </w:r>
      <w:r w:rsidR="00177A33" w:rsidRPr="002957A6">
        <w:rPr>
          <w:sz w:val="28"/>
          <w:szCs w:val="28"/>
        </w:rPr>
        <w:t>,</w:t>
      </w: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37.25pt;height:36pt">
            <v:imagedata r:id="rId44" o:title=""/>
          </v:shape>
        </w:pict>
      </w:r>
      <w:r w:rsidR="00177A33" w:rsidRPr="002957A6">
        <w:rPr>
          <w:sz w:val="28"/>
          <w:szCs w:val="28"/>
        </w:rPr>
        <w:t>,</w:t>
      </w: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95pt;height:36pt">
            <v:imagedata r:id="rId45" o:title=""/>
          </v:shape>
        </w:pic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начальное влагосодержание дымовых газов: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300.75pt;height:39pt">
            <v:imagedata r:id="rId46" o:title=""/>
          </v:shape>
        </w:pict>
      </w:r>
      <w:r w:rsidR="00177A33" w:rsidRPr="002957A6">
        <w:rPr>
          <w:sz w:val="28"/>
          <w:szCs w:val="28"/>
        </w:rPr>
        <w:t xml:space="preserve">, </w:t>
      </w:r>
    </w:p>
    <w:p w:rsidR="00F1174D" w:rsidRDefault="00F1174D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67" type="#_x0000_t75" style="width:21pt;height:18pt">
            <v:imagedata r:id="rId47" o:title=""/>
          </v:shape>
        </w:pict>
      </w:r>
      <w:r w:rsidRPr="002957A6">
        <w:rPr>
          <w:sz w:val="28"/>
          <w:szCs w:val="28"/>
        </w:rPr>
        <w:t xml:space="preserve"> объемная доля компонента;</w:t>
      </w:r>
    </w:p>
    <w:p w:rsidR="00177A33" w:rsidRPr="002957A6" w:rsidRDefault="00EA6E93" w:rsidP="002957A6">
      <w:pPr>
        <w:tabs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4.75pt;height:18pt" o:bullet="t">
            <v:imagedata r:id="rId48" o:title=""/>
          </v:shape>
        </w:pict>
      </w:r>
      <w:r w:rsidR="00177A33" w:rsidRPr="002957A6">
        <w:rPr>
          <w:sz w:val="28"/>
          <w:szCs w:val="28"/>
        </w:rPr>
        <w:t xml:space="preserve">молекулярная масса компонента, </w:t>
      </w:r>
      <w:r w:rsidR="00177A33" w:rsidRPr="002957A6">
        <w:rPr>
          <w:i/>
          <w:iCs/>
          <w:sz w:val="28"/>
          <w:szCs w:val="28"/>
        </w:rPr>
        <w:t>г/моль</w:t>
      </w:r>
      <w:r w:rsidR="00177A33" w:rsidRPr="002957A6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69" type="#_x0000_t75" style="width:36.75pt;height:18.75pt">
            <v:imagedata r:id="rId49" o:title=""/>
          </v:shape>
        </w:pict>
      </w:r>
      <w:r w:rsidR="00177A33" w:rsidRPr="002957A6">
        <w:rPr>
          <w:sz w:val="28"/>
          <w:szCs w:val="28"/>
        </w:rPr>
        <w:t>18</w:t>
      </w:r>
      <w:r w:rsidR="00177A33" w:rsidRPr="002957A6">
        <w:rPr>
          <w:i/>
          <w:iCs/>
          <w:sz w:val="28"/>
          <w:szCs w:val="28"/>
        </w:rPr>
        <w:t xml:space="preserve"> г/моль</w:t>
      </w:r>
      <w:r w:rsidR="00177A33" w:rsidRPr="002957A6">
        <w:rPr>
          <w:sz w:val="28"/>
          <w:szCs w:val="28"/>
        </w:rPr>
        <w:t xml:space="preserve">, </w:t>
      </w:r>
    </w:p>
    <w:p w:rsidR="00177A33" w:rsidRPr="002957A6" w:rsidRDefault="00EA6E93" w:rsidP="002957A6">
      <w:pPr>
        <w:tabs>
          <w:tab w:val="num" w:pos="144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36pt;height:18.75pt">
            <v:imagedata r:id="rId50" o:title=""/>
          </v:shape>
        </w:pict>
      </w:r>
      <w:r w:rsidR="00177A33" w:rsidRPr="002957A6">
        <w:rPr>
          <w:sz w:val="28"/>
          <w:szCs w:val="28"/>
        </w:rPr>
        <w:t>44</w:t>
      </w:r>
      <w:r w:rsidR="00177A33" w:rsidRPr="002957A6">
        <w:rPr>
          <w:i/>
          <w:iCs/>
          <w:sz w:val="28"/>
          <w:szCs w:val="28"/>
        </w:rPr>
        <w:t xml:space="preserve"> г/моль</w:t>
      </w:r>
      <w:r w:rsidR="00177A33" w:rsidRPr="002957A6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71" type="#_x0000_t75" style="width:32.25pt;height:18.75pt">
            <v:imagedata r:id="rId51" o:title=""/>
          </v:shape>
        </w:pict>
      </w:r>
      <w:r w:rsidR="00177A33" w:rsidRPr="002957A6">
        <w:rPr>
          <w:sz w:val="28"/>
          <w:szCs w:val="28"/>
        </w:rPr>
        <w:t xml:space="preserve">28 </w:t>
      </w:r>
      <w:r w:rsidR="00177A33" w:rsidRPr="002957A6">
        <w:rPr>
          <w:i/>
          <w:iCs/>
          <w:sz w:val="28"/>
          <w:szCs w:val="28"/>
        </w:rPr>
        <w:t>г/моль</w:t>
      </w:r>
      <w:r w:rsidR="00177A33" w:rsidRPr="002957A6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72" type="#_x0000_t75" style="width:27.75pt;height:17.25pt">
            <v:imagedata r:id="rId52" o:title=""/>
          </v:shape>
        </w:pict>
      </w:r>
      <w:r w:rsidR="00177A33" w:rsidRPr="002957A6">
        <w:rPr>
          <w:sz w:val="28"/>
          <w:szCs w:val="28"/>
        </w:rPr>
        <w:t>29</w:t>
      </w:r>
      <w:r w:rsidR="00177A33" w:rsidRPr="002957A6">
        <w:rPr>
          <w:i/>
          <w:iCs/>
          <w:sz w:val="28"/>
          <w:szCs w:val="28"/>
        </w:rPr>
        <w:t xml:space="preserve"> г/моль.</w:t>
      </w:r>
    </w:p>
    <w:p w:rsidR="00177A33" w:rsidRPr="002957A6" w:rsidRDefault="00EA6E93" w:rsidP="002957A6">
      <w:pPr>
        <w:tabs>
          <w:tab w:val="num" w:pos="142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70pt;height:33pt">
            <v:imagedata r:id="rId53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кг/кг.</w:t>
      </w:r>
    </w:p>
    <w:p w:rsidR="00F1174D" w:rsidRDefault="00177A33" w:rsidP="002957A6">
      <w:pPr>
        <w:tabs>
          <w:tab w:val="num" w:pos="90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957A6">
        <w:rPr>
          <w:sz w:val="28"/>
          <w:szCs w:val="28"/>
        </w:rPr>
        <w:t xml:space="preserve">Тепловой расчет контактного теплоутилизатора ведется на 1 </w:t>
      </w:r>
      <w:r w:rsidRPr="002957A6">
        <w:rPr>
          <w:i/>
          <w:iCs/>
          <w:sz w:val="28"/>
          <w:szCs w:val="28"/>
        </w:rPr>
        <w:t xml:space="preserve">кг </w:t>
      </w:r>
      <w:r w:rsidRPr="002957A6">
        <w:rPr>
          <w:sz w:val="28"/>
          <w:szCs w:val="28"/>
        </w:rPr>
        <w:t xml:space="preserve">сухого газа, поэтому необходимо определить начальное влагосодержание сухих газов, </w:t>
      </w:r>
      <w:r w:rsidRPr="002957A6">
        <w:rPr>
          <w:i/>
          <w:iCs/>
          <w:sz w:val="28"/>
          <w:szCs w:val="28"/>
        </w:rPr>
        <w:t>кг/кг с.г.</w:t>
      </w:r>
    </w:p>
    <w:p w:rsidR="00177A33" w:rsidRPr="002957A6" w:rsidRDefault="00F1174D" w:rsidP="00F1174D">
      <w:pPr>
        <w:tabs>
          <w:tab w:val="num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EA6E93">
        <w:rPr>
          <w:sz w:val="28"/>
          <w:szCs w:val="28"/>
        </w:rPr>
        <w:pict>
          <v:shape id="_x0000_i1074" type="#_x0000_t75" style="width:240pt;height:38.25pt">
            <v:imagedata r:id="rId54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tabs>
          <w:tab w:val="num" w:pos="1428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tabs>
          <w:tab w:val="num" w:pos="1428"/>
        </w:tabs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где </w:t>
      </w:r>
      <w:r w:rsidR="00EA6E93">
        <w:rPr>
          <w:sz w:val="28"/>
          <w:szCs w:val="28"/>
        </w:rPr>
        <w:pict>
          <v:shape id="_x0000_i1075" type="#_x0000_t75" style="width:36pt;height:18pt">
            <v:imagedata r:id="rId55" o:title=""/>
          </v:shape>
        </w:pict>
      </w:r>
      <w:r w:rsidRPr="002957A6">
        <w:rPr>
          <w:sz w:val="28"/>
          <w:szCs w:val="28"/>
        </w:rPr>
        <w:t>молекулярная масса сухих газов.</w:t>
      </w:r>
    </w:p>
    <w:p w:rsidR="00177A33" w:rsidRPr="002957A6" w:rsidRDefault="00EA6E93" w:rsidP="002957A6">
      <w:pPr>
        <w:tabs>
          <w:tab w:val="num" w:pos="142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04pt;height:33pt">
            <v:imagedata r:id="rId56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кг/кг с.г.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Определяем конечное влагосодержание дымовых газов, полагая, что на выходе из теплоутилизатора при температуре </w:t>
      </w:r>
      <w:r w:rsidR="00EA6E93">
        <w:rPr>
          <w:sz w:val="28"/>
          <w:szCs w:val="28"/>
        </w:rPr>
        <w:pict>
          <v:shape id="_x0000_i1077" type="#_x0000_t75" style="width:12.75pt;height:18pt">
            <v:imagedata r:id="rId57" o:title=""/>
          </v:shape>
        </w:pict>
      </w:r>
      <w:r w:rsidRPr="002957A6">
        <w:rPr>
          <w:sz w:val="28"/>
          <w:szCs w:val="28"/>
        </w:rPr>
        <w:t xml:space="preserve"> газ является насыщенным, </w:t>
      </w:r>
      <w:r w:rsidRPr="002957A6">
        <w:rPr>
          <w:i/>
          <w:iCs/>
          <w:sz w:val="28"/>
          <w:szCs w:val="28"/>
        </w:rPr>
        <w:t>кг/кг с.г.</w:t>
      </w:r>
      <w:r w:rsidRPr="002957A6">
        <w:rPr>
          <w:sz w:val="28"/>
          <w:szCs w:val="28"/>
        </w:rPr>
        <w:t>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14pt;height:35.25pt">
            <v:imagedata r:id="rId58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79" type="#_x0000_t75" style="width:74.25pt;height:33.75pt">
            <v:imagedata r:id="rId59" o:title=""/>
          </v:shape>
        </w:pict>
      </w:r>
      <w:r w:rsidRPr="002957A6">
        <w:rPr>
          <w:sz w:val="28"/>
          <w:szCs w:val="28"/>
        </w:rPr>
        <w:t>газовая постонная сухого газа,</w:t>
      </w:r>
      <w:r w:rsidR="002957A6">
        <w:rPr>
          <w:sz w:val="28"/>
          <w:szCs w:val="28"/>
        </w:rPr>
        <w:t xml:space="preserve"> 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20pt;height:33pt">
            <v:imagedata r:id="rId60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66pt;height:33.75pt">
            <v:imagedata r:id="rId61" o:title=""/>
          </v:shape>
        </w:pict>
      </w:r>
      <w:r w:rsidR="00177A33" w:rsidRPr="002957A6">
        <w:rPr>
          <w:sz w:val="28"/>
          <w:szCs w:val="28"/>
        </w:rPr>
        <w:t>газовая постоянная водяного пара (молекулярная масса пара</w:t>
      </w:r>
      <w:r w:rsidR="002957A6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2" type="#_x0000_t75" style="width:18pt;height:17.25pt">
            <v:imagedata r:id="rId62" o:title=""/>
          </v:shape>
        </w:pict>
      </w:r>
      <w:r w:rsidR="00177A33" w:rsidRPr="002957A6">
        <w:rPr>
          <w:sz w:val="28"/>
          <w:szCs w:val="28"/>
        </w:rPr>
        <w:t>=18),</w:t>
      </w:r>
      <w:r w:rsidR="002957A6">
        <w:rPr>
          <w:sz w:val="28"/>
          <w:szCs w:val="28"/>
        </w:rPr>
        <w:t xml:space="preserve"> 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99pt;height:30.75pt">
            <v:imagedata r:id="rId63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i/>
          <w:iCs/>
          <w:sz w:val="28"/>
          <w:szCs w:val="28"/>
        </w:rPr>
        <w:t>Р</w:t>
      </w:r>
      <w:r w:rsidRPr="002957A6">
        <w:rPr>
          <w:sz w:val="28"/>
          <w:szCs w:val="28"/>
        </w:rPr>
        <w:t xml:space="preserve"> – давление влажного газа в аппарате, </w:t>
      </w:r>
      <w:r w:rsidRPr="002957A6">
        <w:rPr>
          <w:i/>
          <w:iCs/>
          <w:sz w:val="28"/>
          <w:szCs w:val="28"/>
        </w:rPr>
        <w:t>МПа</w:t>
      </w:r>
      <w:r w:rsidRPr="002957A6">
        <w:rPr>
          <w:sz w:val="28"/>
          <w:szCs w:val="28"/>
        </w:rPr>
        <w:t xml:space="preserve">, принимаем </w:t>
      </w:r>
      <w:r w:rsidRPr="002957A6">
        <w:rPr>
          <w:i/>
          <w:iCs/>
          <w:sz w:val="28"/>
          <w:szCs w:val="28"/>
        </w:rPr>
        <w:t>Р</w:t>
      </w:r>
      <w:r w:rsidRPr="002957A6">
        <w:rPr>
          <w:sz w:val="28"/>
          <w:szCs w:val="28"/>
        </w:rPr>
        <w:t xml:space="preserve">=0,1 </w:t>
      </w:r>
      <w:r w:rsidRPr="002957A6">
        <w:rPr>
          <w:i/>
          <w:iCs/>
          <w:sz w:val="28"/>
          <w:szCs w:val="28"/>
        </w:rPr>
        <w:t>МПа</w:t>
      </w:r>
      <w:r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i/>
          <w:iCs/>
          <w:sz w:val="28"/>
          <w:szCs w:val="28"/>
        </w:rPr>
        <w:t>Р</w:t>
      </w:r>
      <w:r w:rsidRPr="002957A6">
        <w:rPr>
          <w:i/>
          <w:iCs/>
          <w:sz w:val="28"/>
          <w:szCs w:val="28"/>
          <w:vertAlign w:val="subscript"/>
        </w:rPr>
        <w:t>МАКС</w:t>
      </w:r>
      <w:r w:rsidRPr="002957A6">
        <w:rPr>
          <w:sz w:val="28"/>
          <w:szCs w:val="28"/>
        </w:rPr>
        <w:t xml:space="preserve"> – давление насыщенного пара при </w:t>
      </w:r>
      <w:r w:rsidR="00EA6E93">
        <w:rPr>
          <w:sz w:val="28"/>
          <w:szCs w:val="28"/>
        </w:rPr>
        <w:pict>
          <v:shape id="_x0000_i1084" type="#_x0000_t75" style="width:12.75pt;height:18pt">
            <v:imagedata r:id="rId57" o:title=""/>
          </v:shape>
        </w:pict>
      </w:r>
      <w:r w:rsidRPr="002957A6">
        <w:rPr>
          <w:sz w:val="28"/>
          <w:szCs w:val="28"/>
        </w:rPr>
        <w:t>=40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 xml:space="preserve">, </w:t>
      </w:r>
      <w:r w:rsidRPr="002957A6">
        <w:rPr>
          <w:i/>
          <w:iCs/>
          <w:sz w:val="28"/>
          <w:szCs w:val="28"/>
        </w:rPr>
        <w:t>МПа</w:t>
      </w:r>
      <w:r w:rsidRPr="002957A6">
        <w:rPr>
          <w:sz w:val="28"/>
          <w:szCs w:val="28"/>
        </w:rPr>
        <w:t xml:space="preserve"> (прил. 6 [1]), </w:t>
      </w:r>
      <w:r w:rsidRPr="002957A6">
        <w:rPr>
          <w:i/>
          <w:iCs/>
          <w:sz w:val="28"/>
          <w:szCs w:val="28"/>
        </w:rPr>
        <w:t>Р</w:t>
      </w:r>
      <w:r w:rsidRPr="002957A6">
        <w:rPr>
          <w:i/>
          <w:iCs/>
          <w:sz w:val="28"/>
          <w:szCs w:val="28"/>
          <w:vertAlign w:val="subscript"/>
        </w:rPr>
        <w:t>МАКС</w:t>
      </w:r>
      <w:r w:rsidRPr="002957A6">
        <w:rPr>
          <w:sz w:val="28"/>
          <w:szCs w:val="28"/>
        </w:rPr>
        <w:t xml:space="preserve">=0,0076 </w:t>
      </w:r>
      <w:r w:rsidRPr="002957A6">
        <w:rPr>
          <w:i/>
          <w:iCs/>
          <w:sz w:val="28"/>
          <w:szCs w:val="28"/>
        </w:rPr>
        <w:t>МПа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70.25pt;height:33pt">
            <v:imagedata r:id="rId64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кг/кг с.г</w:t>
      </w:r>
      <w:r w:rsidR="00177A33" w:rsidRPr="002957A6">
        <w:rPr>
          <w:sz w:val="28"/>
          <w:szCs w:val="28"/>
        </w:rPr>
        <w:t>.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давление водяных паров в аппарате по формуле: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F1174D" w:rsidRDefault="00EA6E93" w:rsidP="002957A6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18.25pt;height:18.75pt">
            <v:imagedata r:id="rId65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МПа</w:t>
      </w:r>
    </w:p>
    <w:p w:rsidR="00177A33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177A33" w:rsidRPr="002957A6">
        <w:rPr>
          <w:sz w:val="28"/>
          <w:szCs w:val="28"/>
        </w:rPr>
        <w:t xml:space="preserve">По давлению водяных паров определяем предварительное значение температуры мокрого термометра </w:t>
      </w:r>
      <w:r w:rsidR="00EA6E93">
        <w:rPr>
          <w:sz w:val="28"/>
          <w:szCs w:val="28"/>
        </w:rPr>
        <w:pict>
          <v:shape id="_x0000_i1087" type="#_x0000_t75" style="width:15pt;height:17.25pt">
            <v:imagedata r:id="rId66" o:title=""/>
          </v:shape>
        </w:pict>
      </w:r>
      <w:r w:rsidR="00177A33" w:rsidRPr="002957A6">
        <w:rPr>
          <w:sz w:val="28"/>
          <w:szCs w:val="28"/>
        </w:rPr>
        <w:t xml:space="preserve"> (прил. 6 [1]):</w:t>
      </w:r>
    </w:p>
    <w:p w:rsidR="00177A33" w:rsidRPr="002957A6" w:rsidRDefault="00EA6E9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5pt;height:17.25pt" o:bullet="t">
            <v:imagedata r:id="rId66" o:title=""/>
          </v:shape>
        </w:pict>
      </w:r>
      <w:r w:rsidR="00177A33" w:rsidRPr="002957A6">
        <w:rPr>
          <w:sz w:val="28"/>
          <w:szCs w:val="28"/>
        </w:rPr>
        <w:t xml:space="preserve">=52,2 </w: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 при </w:t>
      </w:r>
      <w:r>
        <w:rPr>
          <w:sz w:val="28"/>
          <w:szCs w:val="28"/>
        </w:rPr>
        <w:pict>
          <v:shape id="_x0000_i1089" type="#_x0000_t75" style="width:26.25pt;height:18.75pt">
            <v:imagedata r:id="rId67" o:title=""/>
          </v:shape>
        </w:pict>
      </w:r>
      <w:r w:rsidR="00177A33" w:rsidRPr="002957A6">
        <w:rPr>
          <w:sz w:val="28"/>
          <w:szCs w:val="28"/>
        </w:rPr>
        <w:t>=0,0141</w:t>
      </w:r>
      <w:r w:rsidR="00177A33" w:rsidRPr="002957A6">
        <w:rPr>
          <w:i/>
          <w:iCs/>
          <w:sz w:val="28"/>
          <w:szCs w:val="28"/>
        </w:rPr>
        <w:t xml:space="preserve"> МПа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Определяем влагосодержание дымовых газов </w:t>
      </w:r>
      <w:r w:rsidR="00EA6E93">
        <w:rPr>
          <w:sz w:val="28"/>
          <w:szCs w:val="28"/>
        </w:rPr>
        <w:pict>
          <v:shape id="_x0000_i1090" type="#_x0000_t75" style="width:18pt;height:17.25pt">
            <v:imagedata r:id="rId68" o:title=""/>
          </v:shape>
        </w:pict>
      </w:r>
      <w:r w:rsidRPr="002957A6">
        <w:rPr>
          <w:sz w:val="28"/>
          <w:szCs w:val="28"/>
        </w:rPr>
        <w:t xml:space="preserve">, </w:t>
      </w:r>
      <w:r w:rsidRPr="002957A6">
        <w:rPr>
          <w:i/>
          <w:iCs/>
          <w:sz w:val="28"/>
          <w:szCs w:val="28"/>
        </w:rPr>
        <w:t>кг/кг с.г</w:t>
      </w:r>
      <w:r w:rsidRPr="002957A6">
        <w:rPr>
          <w:sz w:val="28"/>
          <w:szCs w:val="28"/>
        </w:rPr>
        <w:t xml:space="preserve">. при </w:t>
      </w:r>
      <w:r w:rsidR="00EA6E93">
        <w:rPr>
          <w:sz w:val="28"/>
          <w:szCs w:val="28"/>
        </w:rPr>
        <w:pict>
          <v:shape id="_x0000_i1091" type="#_x0000_t75" style="width:15pt;height:17.25pt">
            <v:imagedata r:id="rId66" o:title=""/>
          </v:shape>
        </w:pict>
      </w:r>
      <w:r w:rsidRPr="002957A6">
        <w:rPr>
          <w:sz w:val="28"/>
          <w:szCs w:val="28"/>
        </w:rPr>
        <w:t xml:space="preserve"> по формуле:</w:t>
      </w:r>
      <w:r w:rsidR="002957A6">
        <w:rPr>
          <w:sz w:val="28"/>
          <w:szCs w:val="28"/>
        </w:rPr>
        <w:t xml:space="preserve"> 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256.5pt;height:38.25pt">
            <v:imagedata r:id="rId69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кг/кг с.г</w:t>
      </w:r>
      <w:r w:rsidR="00177A33" w:rsidRPr="002957A6">
        <w:rPr>
          <w:sz w:val="28"/>
          <w:szCs w:val="28"/>
        </w:rPr>
        <w:t>.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Уточняем температуру мокрого термоме</w:t>
      </w:r>
      <w:r w:rsidR="00F1174D">
        <w:rPr>
          <w:sz w:val="28"/>
          <w:szCs w:val="28"/>
        </w:rPr>
        <w:t>тра по методу, предложенному Н.</w:t>
      </w:r>
      <w:r w:rsidRPr="002957A6">
        <w:rPr>
          <w:sz w:val="28"/>
          <w:szCs w:val="28"/>
        </w:rPr>
        <w:t>И. Егоровым. Этот метод основан на составлении теплового баланса теплоутилизатора в момент насыщения газа парами и достижения жидкостью температуры мокрого термометра. В этом случае тепло, содержащееся в газе, равно сумме тепла, внесенного газом в аппарат, и тепла паров, образовавшихся при испарении жидкости.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Тепловой баланс аппарата по газу тогда запишется следующим образом: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90.25pt;height:18.75pt">
            <v:imagedata r:id="rId70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94" type="#_x0000_t75" style="width:32.25pt;height:18pt">
            <v:imagedata r:id="rId71" o:title=""/>
          </v:shape>
        </w:pict>
      </w:r>
      <w:r w:rsidRPr="002957A6">
        <w:rPr>
          <w:sz w:val="28"/>
          <w:szCs w:val="28"/>
        </w:rPr>
        <w:t>теплоемкость сухих газов, определяемая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при средней температуре дымовых газов в аппарате </w:t>
      </w:r>
      <w:r w:rsidR="00EA6E93">
        <w:rPr>
          <w:sz w:val="28"/>
          <w:szCs w:val="28"/>
        </w:rPr>
        <w:pict>
          <v:shape id="_x0000_i1095" type="#_x0000_t75" style="width:12.75pt;height:18pt">
            <v:imagedata r:id="rId9" o:title=""/>
          </v:shape>
        </w:pict>
      </w:r>
      <w:r w:rsidRPr="002957A6">
        <w:rPr>
          <w:sz w:val="28"/>
          <w:szCs w:val="28"/>
        </w:rPr>
        <w:t>=93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С, (</w:t>
      </w:r>
      <w:r w:rsidRPr="002957A6">
        <w:rPr>
          <w:sz w:val="28"/>
          <w:szCs w:val="28"/>
        </w:rPr>
        <w:t xml:space="preserve">по прил. 7 [1]): </w:t>
      </w:r>
      <w:r w:rsidR="00EA6E93">
        <w:rPr>
          <w:sz w:val="28"/>
          <w:szCs w:val="28"/>
        </w:rPr>
        <w:pict>
          <v:shape id="_x0000_i1096" type="#_x0000_t75" style="width:33pt;height:18pt">
            <v:imagedata r:id="rId72" o:title=""/>
          </v:shape>
        </w:pict>
      </w:r>
      <w:r w:rsidRPr="002957A6">
        <w:rPr>
          <w:sz w:val="28"/>
          <w:szCs w:val="28"/>
        </w:rPr>
        <w:t xml:space="preserve">1,043 </w:t>
      </w:r>
      <w:r w:rsidRPr="002957A6">
        <w:rPr>
          <w:i/>
          <w:iCs/>
          <w:sz w:val="28"/>
          <w:szCs w:val="28"/>
        </w:rPr>
        <w:t>кДж/(кг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С)</w:t>
      </w:r>
      <w:r w:rsidRPr="002957A6">
        <w:rPr>
          <w:sz w:val="28"/>
          <w:szCs w:val="28"/>
        </w:rPr>
        <w:t>;</w:t>
      </w:r>
    </w:p>
    <w:p w:rsidR="00177A33" w:rsidRPr="002957A6" w:rsidRDefault="00177A33" w:rsidP="002957A6">
      <w:pPr>
        <w:pStyle w:val="a5"/>
        <w:tabs>
          <w:tab w:val="num" w:pos="19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97" type="#_x0000_t75" style="width:24.75pt;height:17.25pt" o:bullet="t">
            <v:imagedata r:id="rId73" o:title=""/>
          </v:shape>
        </w:pict>
      </w:r>
      <w:r w:rsidRPr="002957A6">
        <w:rPr>
          <w:sz w:val="28"/>
          <w:szCs w:val="28"/>
        </w:rPr>
        <w:t xml:space="preserve"> энтальпия пара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при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098" type="#_x0000_t75" style="width:15pt;height:17.25pt" o:bullet="t">
            <v:imagedata r:id="rId66" o:title=""/>
          </v:shape>
        </w:pict>
      </w:r>
      <w:r w:rsidRPr="002957A6">
        <w:rPr>
          <w:sz w:val="28"/>
          <w:szCs w:val="28"/>
        </w:rPr>
        <w:t xml:space="preserve">=52,2 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 xml:space="preserve">: </w:t>
      </w:r>
      <w:r w:rsidR="00EA6E93">
        <w:rPr>
          <w:sz w:val="28"/>
          <w:szCs w:val="28"/>
        </w:rPr>
        <w:pict>
          <v:shape id="_x0000_i1099" type="#_x0000_t75" style="width:26.25pt;height:17.25pt">
            <v:imagedata r:id="rId74" o:title=""/>
          </v:shape>
        </w:pict>
      </w:r>
      <w:r w:rsidRPr="002957A6">
        <w:rPr>
          <w:sz w:val="28"/>
          <w:szCs w:val="28"/>
        </w:rPr>
        <w:t>2595</w:t>
      </w:r>
      <w:r w:rsidRPr="002957A6">
        <w:rPr>
          <w:i/>
          <w:iCs/>
          <w:sz w:val="28"/>
          <w:szCs w:val="28"/>
        </w:rPr>
        <w:t xml:space="preserve"> кДж/кг,</w:t>
      </w:r>
      <w:r w:rsidRPr="002957A6">
        <w:rPr>
          <w:sz w:val="28"/>
          <w:szCs w:val="28"/>
        </w:rPr>
        <w:t xml:space="preserve"> [3];</w:t>
      </w:r>
    </w:p>
    <w:p w:rsidR="00177A33" w:rsidRPr="002957A6" w:rsidRDefault="002957A6" w:rsidP="002957A6">
      <w:pPr>
        <w:pStyle w:val="a5"/>
        <w:tabs>
          <w:tab w:val="num" w:pos="19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00" type="#_x0000_t75" style="width:20.25pt;height:17.25pt">
            <v:imagedata r:id="rId75" o:title=""/>
          </v:shape>
        </w:pict>
      </w:r>
      <w:r w:rsidR="00177A33" w:rsidRPr="002957A6">
        <w:rPr>
          <w:sz w:val="28"/>
          <w:szCs w:val="28"/>
        </w:rPr>
        <w:t xml:space="preserve"> энтальпия водяного пара при </w:t>
      </w:r>
      <w:r w:rsidR="00EA6E93">
        <w:rPr>
          <w:sz w:val="28"/>
          <w:szCs w:val="28"/>
        </w:rPr>
        <w:pict>
          <v:shape id="_x0000_i1101" type="#_x0000_t75" style="width:12.75pt;height:18pt">
            <v:imagedata r:id="rId9" o:title=""/>
          </v:shape>
        </w:pict>
      </w:r>
      <w:r w:rsidR="00177A33" w:rsidRPr="002957A6">
        <w:rPr>
          <w:sz w:val="28"/>
          <w:szCs w:val="28"/>
        </w:rPr>
        <w:t>=146</w: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С, (</w:t>
      </w:r>
      <w:r w:rsidR="00177A33" w:rsidRPr="002957A6">
        <w:rPr>
          <w:sz w:val="28"/>
          <w:szCs w:val="28"/>
        </w:rPr>
        <w:t>по прил. 5 [1]),</w:t>
      </w:r>
      <w:r w:rsidR="00177A33" w:rsidRPr="002957A6">
        <w:rPr>
          <w:i/>
          <w:iCs/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02" type="#_x0000_t75" style="width:21pt;height:17.25pt">
            <v:imagedata r:id="rId76" o:title=""/>
          </v:shape>
        </w:pict>
      </w:r>
      <w:r w:rsidR="00177A33" w:rsidRPr="002957A6">
        <w:rPr>
          <w:sz w:val="28"/>
          <w:szCs w:val="28"/>
        </w:rPr>
        <w:t>2741,66</w:t>
      </w:r>
      <w:r w:rsidR="00177A33" w:rsidRPr="002957A6">
        <w:rPr>
          <w:i/>
          <w:iCs/>
          <w:sz w:val="28"/>
          <w:szCs w:val="28"/>
        </w:rPr>
        <w:t xml:space="preserve"> кДж/кг </w:t>
      </w:r>
      <w:r w:rsidR="00177A33" w:rsidRPr="002957A6">
        <w:rPr>
          <w:sz w:val="28"/>
          <w:szCs w:val="28"/>
        </w:rPr>
        <w:t>[3];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Подставив значения </w:t>
      </w:r>
      <w:r w:rsidR="00EA6E93">
        <w:rPr>
          <w:sz w:val="28"/>
          <w:szCs w:val="28"/>
        </w:rPr>
        <w:pict>
          <v:shape id="_x0000_i1103" type="#_x0000_t75" style="width:15pt;height:17.25pt">
            <v:imagedata r:id="rId66" o:title=""/>
          </v:shape>
        </w:pict>
      </w:r>
      <w:r w:rsidRPr="002957A6">
        <w:rPr>
          <w:sz w:val="28"/>
          <w:szCs w:val="28"/>
        </w:rPr>
        <w:t xml:space="preserve"> и </w:t>
      </w:r>
      <w:r w:rsidR="00EA6E93">
        <w:rPr>
          <w:sz w:val="28"/>
          <w:szCs w:val="28"/>
        </w:rPr>
        <w:pict>
          <v:shape id="_x0000_i1104" type="#_x0000_t75" style="width:18pt;height:17.25pt">
            <v:imagedata r:id="rId68" o:title=""/>
          </v:shape>
        </w:pict>
      </w:r>
      <w:r w:rsidRPr="002957A6">
        <w:rPr>
          <w:sz w:val="28"/>
          <w:szCs w:val="28"/>
        </w:rPr>
        <w:t xml:space="preserve">, а также </w:t>
      </w:r>
      <w:r w:rsidR="00EA6E93">
        <w:rPr>
          <w:sz w:val="28"/>
          <w:szCs w:val="28"/>
        </w:rPr>
        <w:pict>
          <v:shape id="_x0000_i1105" type="#_x0000_t75" style="width:12.75pt;height:18pt">
            <v:imagedata r:id="rId9" o:title=""/>
          </v:shape>
        </w:pict>
      </w:r>
      <w:r w:rsidRPr="002957A6">
        <w:rPr>
          <w:sz w:val="28"/>
          <w:szCs w:val="28"/>
        </w:rPr>
        <w:t xml:space="preserve"> и </w:t>
      </w:r>
      <w:r w:rsidR="00EA6E93">
        <w:rPr>
          <w:sz w:val="28"/>
          <w:szCs w:val="28"/>
        </w:rPr>
        <w:pict>
          <v:shape id="_x0000_i1106" type="#_x0000_t75" style="width:18pt;height:18pt">
            <v:imagedata r:id="rId77" o:title=""/>
          </v:shape>
        </w:pict>
      </w:r>
      <w:r w:rsidRPr="002957A6">
        <w:rPr>
          <w:sz w:val="28"/>
          <w:szCs w:val="28"/>
        </w:rPr>
        <w:t xml:space="preserve"> в это уравнение, проверяем сходимость баланса: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374.25pt;height:17.25pt">
            <v:imagedata r:id="rId78" o:title=""/>
          </v:shape>
        </w:pic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05pt;height:15.75pt">
            <v:imagedata r:id="rId79" o:title=""/>
          </v:shape>
        </w:pic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92pt;height:33pt">
            <v:imagedata r:id="rId80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%.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Так как погрешность баланса превышает 1 %, то задаемся другим значением температуры мокрого термометра; </w:t>
      </w:r>
      <w:r w:rsidR="00EA6E93">
        <w:rPr>
          <w:sz w:val="28"/>
          <w:szCs w:val="28"/>
        </w:rPr>
        <w:pict>
          <v:shape id="_x0000_i1110" type="#_x0000_t75" style="width:15pt;height:17.25pt">
            <v:imagedata r:id="rId66" o:title=""/>
          </v:shape>
        </w:pict>
      </w:r>
      <w:r w:rsidRPr="002957A6">
        <w:rPr>
          <w:sz w:val="28"/>
          <w:szCs w:val="28"/>
        </w:rPr>
        <w:t xml:space="preserve"> увеличиваем, так как левая часть баланса меньше правой 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2957A6">
        <w:rPr>
          <w:sz w:val="28"/>
          <w:szCs w:val="28"/>
        </w:rPr>
        <w:t xml:space="preserve">Принимаем </w:t>
      </w:r>
      <w:r w:rsidR="00EA6E93">
        <w:rPr>
          <w:sz w:val="28"/>
          <w:szCs w:val="28"/>
        </w:rPr>
        <w:pict>
          <v:shape id="_x0000_i1111" type="#_x0000_t75" style="width:15pt;height:17.25pt">
            <v:imagedata r:id="rId66" o:title=""/>
          </v:shape>
        </w:pict>
      </w:r>
      <w:r w:rsidRPr="002957A6">
        <w:rPr>
          <w:sz w:val="28"/>
          <w:szCs w:val="28"/>
        </w:rPr>
        <w:t xml:space="preserve">=56,0 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 xml:space="preserve">, тогда </w:t>
      </w:r>
      <w:r w:rsidR="00EA6E93">
        <w:rPr>
          <w:sz w:val="28"/>
          <w:szCs w:val="28"/>
        </w:rPr>
        <w:pict>
          <v:shape id="_x0000_i1112" type="#_x0000_t75" style="width:26.25pt;height:18.75pt">
            <v:imagedata r:id="rId67" o:title=""/>
          </v:shape>
        </w:pict>
      </w:r>
      <w:r w:rsidRPr="002957A6">
        <w:rPr>
          <w:sz w:val="28"/>
          <w:szCs w:val="28"/>
        </w:rPr>
        <w:t>=0,01688</w:t>
      </w:r>
      <w:r w:rsidRPr="002957A6">
        <w:rPr>
          <w:i/>
          <w:iCs/>
          <w:sz w:val="28"/>
          <w:szCs w:val="28"/>
        </w:rPr>
        <w:t xml:space="preserve"> МПа.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Влагосодержание дымовых газов </w:t>
      </w:r>
      <w:r w:rsidR="00EA6E93">
        <w:rPr>
          <w:sz w:val="28"/>
          <w:szCs w:val="28"/>
        </w:rPr>
        <w:pict>
          <v:shape id="_x0000_i1113" type="#_x0000_t75" style="width:18pt;height:17.25pt">
            <v:imagedata r:id="rId68" o:title=""/>
          </v:shape>
        </w:pict>
      </w:r>
      <w:r w:rsidRPr="002957A6">
        <w:rPr>
          <w:sz w:val="28"/>
          <w:szCs w:val="28"/>
        </w:rPr>
        <w:t xml:space="preserve">, </w:t>
      </w:r>
      <w:r w:rsidRPr="002957A6">
        <w:rPr>
          <w:i/>
          <w:iCs/>
          <w:sz w:val="28"/>
          <w:szCs w:val="28"/>
        </w:rPr>
        <w:t>кг/кг с.г</w:t>
      </w:r>
      <w:r w:rsidRPr="002957A6">
        <w:rPr>
          <w:sz w:val="28"/>
          <w:szCs w:val="28"/>
        </w:rPr>
        <w:t>. определим по формуле: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62.5pt;height:38.25pt">
            <v:imagedata r:id="rId81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кг/кг с.г</w:t>
      </w:r>
      <w:r w:rsidR="00177A33" w:rsidRPr="002957A6">
        <w:rPr>
          <w:sz w:val="28"/>
          <w:szCs w:val="28"/>
        </w:rPr>
        <w:t>.</w:t>
      </w:r>
    </w:p>
    <w:p w:rsidR="00F1174D" w:rsidRDefault="00F1174D" w:rsidP="002957A6">
      <w:pPr>
        <w:pStyle w:val="a5"/>
        <w:tabs>
          <w:tab w:val="num" w:pos="198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198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Энтальпию пара </w:t>
      </w:r>
      <w:r w:rsidR="00EA6E93">
        <w:rPr>
          <w:sz w:val="28"/>
          <w:szCs w:val="28"/>
        </w:rPr>
        <w:pict>
          <v:shape id="_x0000_i1115" type="#_x0000_t75" style="width:14.25pt;height:17.25pt">
            <v:imagedata r:id="rId82" o:title=""/>
          </v:shape>
        </w:pict>
      </w:r>
      <w:r w:rsidRPr="002957A6">
        <w:rPr>
          <w:sz w:val="28"/>
          <w:szCs w:val="28"/>
        </w:rPr>
        <w:t xml:space="preserve"> находим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при </w:t>
      </w:r>
      <w:r w:rsidR="00EA6E93">
        <w:rPr>
          <w:sz w:val="28"/>
          <w:szCs w:val="28"/>
        </w:rPr>
        <w:pict>
          <v:shape id="_x0000_i1116" type="#_x0000_t75" style="width:15pt;height:17.25pt" o:bullet="t">
            <v:imagedata r:id="rId66" o:title=""/>
          </v:shape>
        </w:pict>
      </w:r>
      <w:r w:rsidRPr="002957A6">
        <w:rPr>
          <w:sz w:val="28"/>
          <w:szCs w:val="28"/>
        </w:rPr>
        <w:t xml:space="preserve">=56,0 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117" type="#_x0000_t75" style="width:26.25pt;height:17.25pt">
            <v:imagedata r:id="rId74" o:title=""/>
          </v:shape>
        </w:pict>
      </w:r>
      <w:r w:rsidRPr="002957A6">
        <w:rPr>
          <w:sz w:val="28"/>
          <w:szCs w:val="28"/>
        </w:rPr>
        <w:t>2600</w:t>
      </w:r>
      <w:r w:rsidRPr="002957A6">
        <w:rPr>
          <w:i/>
          <w:iCs/>
          <w:sz w:val="28"/>
          <w:szCs w:val="28"/>
        </w:rPr>
        <w:t xml:space="preserve"> кДж/кг, </w:t>
      </w:r>
      <w:r w:rsidRPr="002957A6">
        <w:rPr>
          <w:sz w:val="28"/>
          <w:szCs w:val="28"/>
        </w:rPr>
        <w:t xml:space="preserve">энтальпия водяного пара при </w:t>
      </w:r>
      <w:r w:rsidR="00EA6E93">
        <w:rPr>
          <w:sz w:val="28"/>
          <w:szCs w:val="28"/>
        </w:rPr>
        <w:pict>
          <v:shape id="_x0000_i1118" type="#_x0000_t75" style="width:12.75pt;height:18pt">
            <v:imagedata r:id="rId9" o:title=""/>
          </v:shape>
        </w:pict>
      </w:r>
      <w:r w:rsidRPr="002957A6">
        <w:rPr>
          <w:sz w:val="28"/>
          <w:szCs w:val="28"/>
        </w:rPr>
        <w:t>=146</w: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 xml:space="preserve">С </w:t>
      </w:r>
      <w:r w:rsidRPr="002957A6">
        <w:rPr>
          <w:sz w:val="28"/>
          <w:szCs w:val="28"/>
        </w:rPr>
        <w:t>и</w:t>
      </w:r>
      <w:r w:rsidR="002957A6">
        <w:rPr>
          <w:sz w:val="28"/>
          <w:szCs w:val="28"/>
        </w:rPr>
        <w:t xml:space="preserve"> </w:t>
      </w:r>
      <w:r w:rsidR="00EA6E93">
        <w:rPr>
          <w:i/>
          <w:iCs/>
          <w:sz w:val="28"/>
          <w:szCs w:val="28"/>
        </w:rPr>
        <w:pict>
          <v:shape id="_x0000_i1119" type="#_x0000_t75" style="width:26.25pt;height:20.25pt">
            <v:imagedata r:id="rId83" o:title=""/>
          </v:shape>
        </w:pict>
      </w:r>
      <w:r w:rsidRPr="002957A6">
        <w:rPr>
          <w:i/>
          <w:iCs/>
          <w:sz w:val="28"/>
          <w:szCs w:val="28"/>
        </w:rPr>
        <w:t>=0,0141МПа</w:t>
      </w:r>
      <w:r w:rsidRP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20" type="#_x0000_t75" style="width:21pt;height:17.25pt">
            <v:imagedata r:id="rId76" o:title=""/>
          </v:shape>
        </w:pict>
      </w:r>
      <w:r w:rsidRPr="002957A6">
        <w:rPr>
          <w:sz w:val="28"/>
          <w:szCs w:val="28"/>
        </w:rPr>
        <w:t>2741,66</w:t>
      </w:r>
      <w:r w:rsidRPr="002957A6">
        <w:rPr>
          <w:i/>
          <w:iCs/>
          <w:sz w:val="28"/>
          <w:szCs w:val="28"/>
        </w:rPr>
        <w:t xml:space="preserve"> кДж/кг </w:t>
      </w:r>
      <w:r w:rsidRPr="002957A6">
        <w:rPr>
          <w:sz w:val="28"/>
          <w:szCs w:val="28"/>
        </w:rPr>
        <w:t>[3]</w:t>
      </w:r>
      <w:r w:rsidRPr="002957A6">
        <w:rPr>
          <w:i/>
          <w:iCs/>
          <w:sz w:val="28"/>
          <w:szCs w:val="28"/>
        </w:rPr>
        <w:t xml:space="preserve"> </w:t>
      </w:r>
      <w:r w:rsidRPr="002957A6">
        <w:rPr>
          <w:sz w:val="28"/>
          <w:szCs w:val="28"/>
        </w:rPr>
        <w:t>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Тогда проверяем сходимость баланса: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363pt;height:17.25pt">
            <v:imagedata r:id="rId84" o:title=""/>
          </v:shape>
        </w:pic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93pt;height:15.75pt">
            <v:imagedata r:id="rId85" o:title=""/>
          </v:shape>
        </w:pic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85.25pt;height:33pt">
            <v:imagedata r:id="rId86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%.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Погрешность баланса не превышает 1 </w:t>
      </w:r>
      <w:r w:rsidRPr="002957A6">
        <w:rPr>
          <w:i/>
          <w:iCs/>
          <w:sz w:val="28"/>
          <w:szCs w:val="28"/>
        </w:rPr>
        <w:t>%</w:t>
      </w:r>
      <w:r w:rsidRPr="002957A6">
        <w:rPr>
          <w:sz w:val="28"/>
          <w:szCs w:val="28"/>
        </w:rPr>
        <w:t>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Изображаем на </w:t>
      </w:r>
      <w:r w:rsidRPr="002957A6">
        <w:rPr>
          <w:i/>
          <w:iCs/>
          <w:sz w:val="28"/>
          <w:szCs w:val="28"/>
          <w:lang w:val="en-US"/>
        </w:rPr>
        <w:t>Id</w:t>
      </w:r>
      <w:r w:rsidRPr="002957A6">
        <w:rPr>
          <w:sz w:val="28"/>
          <w:szCs w:val="28"/>
        </w:rPr>
        <w:t>–диаграмме процессы охлаждения дымовых газов в контактном теплоутилизаторе :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Определяем средний действительный объем дымовых газов в КТУ по формуле:</w:t>
      </w:r>
    </w:p>
    <w:p w:rsidR="00F1174D" w:rsidRPr="002957A6" w:rsidRDefault="00F1174D" w:rsidP="002957A6">
      <w:pPr>
        <w:pStyle w:val="a3"/>
        <w:spacing w:line="360" w:lineRule="auto"/>
        <w:ind w:firstLine="709"/>
        <w:jc w:val="both"/>
      </w:pPr>
    </w:p>
    <w:p w:rsidR="00F1174D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11pt;height:36pt" fillcolor="window">
            <v:imagedata r:id="rId87" o:title=""/>
          </v:shape>
        </w:pict>
      </w:r>
      <w:r w:rsidR="00177A33" w:rsidRPr="002957A6">
        <w:rPr>
          <w:sz w:val="28"/>
          <w:szCs w:val="28"/>
        </w:rPr>
        <w:t>,</w:t>
      </w:r>
    </w:p>
    <w:p w:rsidR="00177A33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25" type="#_x0000_t75" style="width:23.25pt;height:18pt">
            <v:imagedata r:id="rId88" o:title=""/>
          </v:shape>
        </w:pict>
      </w:r>
      <w:r w:rsidR="00177A33" w:rsidRPr="002957A6">
        <w:rPr>
          <w:sz w:val="28"/>
          <w:szCs w:val="28"/>
        </w:rPr>
        <w:t>средняя температура дымовых газов в аппарате,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38.75pt;height:33pt">
            <v:imagedata r:id="rId89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>;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i/>
          <w:iCs/>
          <w:sz w:val="28"/>
          <w:szCs w:val="28"/>
        </w:rPr>
        <w:t>В</w:t>
      </w:r>
      <w:r w:rsidRPr="002957A6">
        <w:rPr>
          <w:sz w:val="28"/>
          <w:szCs w:val="28"/>
        </w:rPr>
        <w:t xml:space="preserve"> – расход топлива, </w:t>
      </w:r>
      <w:r w:rsidRPr="002957A6">
        <w:rPr>
          <w:i/>
          <w:iCs/>
          <w:sz w:val="28"/>
          <w:szCs w:val="28"/>
        </w:rPr>
        <w:t xml:space="preserve">В </w:t>
      </w:r>
      <w:r w:rsidRPr="002957A6">
        <w:rPr>
          <w:sz w:val="28"/>
          <w:szCs w:val="28"/>
        </w:rPr>
        <w:t>=0,169</w:t>
      </w:r>
      <w:r w:rsidR="002957A6">
        <w:rPr>
          <w:sz w:val="28"/>
          <w:szCs w:val="28"/>
        </w:rPr>
        <w:t xml:space="preserve"> </w:t>
      </w:r>
      <w:r w:rsidRPr="002957A6">
        <w:rPr>
          <w:i/>
          <w:iCs/>
          <w:sz w:val="28"/>
          <w:szCs w:val="28"/>
        </w:rPr>
        <w:t>м</w:t>
      </w:r>
      <w:r w:rsidRPr="002957A6">
        <w:rPr>
          <w:i/>
          <w:iCs/>
          <w:sz w:val="28"/>
          <w:szCs w:val="28"/>
          <w:vertAlign w:val="superscript"/>
        </w:rPr>
        <w:t>3</w:t>
      </w:r>
      <w:r w:rsidRPr="002957A6">
        <w:rPr>
          <w:i/>
          <w:iCs/>
          <w:sz w:val="28"/>
          <w:szCs w:val="28"/>
        </w:rPr>
        <w:t>/с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108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6.25pt;height:18pt">
            <v:imagedata r:id="rId90" o:title=""/>
          </v:shape>
        </w:pict>
      </w:r>
      <w:r w:rsidR="00177A33" w:rsidRPr="002957A6">
        <w:rPr>
          <w:sz w:val="28"/>
          <w:szCs w:val="28"/>
        </w:rPr>
        <w:t xml:space="preserve">удельный объем дымовых газов </w:t>
      </w:r>
      <w:r>
        <w:rPr>
          <w:sz w:val="28"/>
          <w:szCs w:val="28"/>
        </w:rPr>
        <w:pict>
          <v:shape id="_x0000_i1128" type="#_x0000_t75" style="width:27pt;height:18pt">
            <v:imagedata r:id="rId91" o:title=""/>
          </v:shape>
        </w:pict>
      </w:r>
      <w:r w:rsidR="00177A33" w:rsidRPr="002957A6">
        <w:rPr>
          <w:sz w:val="28"/>
          <w:szCs w:val="28"/>
        </w:rPr>
        <w:t xml:space="preserve">15,919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185.25pt;height:33.75pt" fillcolor="window">
            <v:imagedata r:id="rId92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с.</w:t>
      </w:r>
    </w:p>
    <w:p w:rsidR="00177A33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массовый расход дымовых газов: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54.75pt;height:17.25pt">
            <v:imagedata r:id="rId93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31" type="#_x0000_t75" style="width:21pt;height:12.75pt">
            <v:imagedata r:id="rId94" o:title=""/>
          </v:shape>
        </w:pict>
      </w:r>
      <w:r w:rsidRPr="002957A6">
        <w:rPr>
          <w:sz w:val="28"/>
          <w:szCs w:val="28"/>
        </w:rPr>
        <w:t xml:space="preserve">плотность дымовых газов при </w:t>
      </w:r>
      <w:r w:rsidR="00EA6E93">
        <w:rPr>
          <w:sz w:val="28"/>
          <w:szCs w:val="28"/>
        </w:rPr>
        <w:pict>
          <v:shape id="_x0000_i1132" type="#_x0000_t75" style="width:38.25pt;height:18pt">
            <v:imagedata r:id="rId95" o:title=""/>
          </v:shape>
        </w:pic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: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08pt;height:36.75pt">
            <v:imagedata r:id="rId96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где </w:t>
      </w:r>
      <w:r w:rsidR="00EA6E93">
        <w:rPr>
          <w:sz w:val="28"/>
          <w:szCs w:val="28"/>
        </w:rPr>
        <w:pict>
          <v:shape id="_x0000_i1134" type="#_x0000_t75" style="width:45.75pt;height:20.25pt">
            <v:imagedata r:id="rId97" o:title=""/>
          </v:shape>
        </w:pict>
      </w:r>
      <w:r w:rsidRPr="002957A6">
        <w:rPr>
          <w:sz w:val="28"/>
          <w:szCs w:val="28"/>
        </w:rPr>
        <w:t>сумма произведений объемных долей и молекулярных масс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компонентов, </w:t>
      </w:r>
      <w:r w:rsidR="00EA6E93">
        <w:rPr>
          <w:sz w:val="28"/>
          <w:szCs w:val="28"/>
        </w:rPr>
        <w:pict>
          <v:shape id="_x0000_i1135" type="#_x0000_t75" style="width:81pt;height:20.25pt">
            <v:imagedata r:id="rId98" o:title=""/>
          </v:shape>
        </w:pict>
      </w:r>
      <w:r w:rsidRPr="002957A6">
        <w:rPr>
          <w:i/>
          <w:iCs/>
          <w:sz w:val="28"/>
          <w:szCs w:val="28"/>
        </w:rPr>
        <w:t xml:space="preserve"> г/моль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36" type="#_x0000_t75" style="width:147pt;height:33pt">
            <v:imagedata r:id="rId99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кг/м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29pt;height:17.25pt">
            <v:imagedata r:id="rId100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кг/с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Для устранения возможной конденсации водяных паров необходимо производить подсушку уходящих из КТУ газов путем перепуска (байпасирования) 10</w:t>
      </w:r>
      <w:r w:rsidRPr="002957A6">
        <w:sym w:font="Symbol" w:char="F0B8"/>
      </w:r>
      <w:r w:rsidRPr="002957A6">
        <w:t xml:space="preserve">15 % или более их объема помимо КТУ и их дальнейшее смешение за теплоутилизатором. </w:t>
      </w:r>
    </w:p>
    <w:p w:rsidR="00F1174D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Массовый расход газов через теплоутилизатор с учетом байпасирования определяем через тепловой баланс:</w:t>
      </w:r>
    </w:p>
    <w:p w:rsidR="00177A33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6E93">
        <w:rPr>
          <w:sz w:val="28"/>
          <w:szCs w:val="28"/>
        </w:rPr>
        <w:pict>
          <v:shape id="_x0000_i1138" type="#_x0000_t75" style="width:156pt;height:36pt">
            <v:imagedata r:id="rId101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39" type="#_x0000_t75" style="width:27.75pt;height:18pt">
            <v:imagedata r:id="rId102" o:title=""/>
          </v:shape>
        </w:pict>
      </w:r>
      <w:r w:rsidRPr="002957A6">
        <w:rPr>
          <w:sz w:val="28"/>
          <w:szCs w:val="28"/>
        </w:rPr>
        <w:t xml:space="preserve">температура газов в устье дымовой трубы, 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86pt;height:18.75pt">
            <v:imagedata r:id="rId103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41.25pt;height:18pt" o:bullet="t">
            <v:imagedata r:id="rId104" o:title=""/>
          </v:shape>
        </w:pict>
      </w:r>
      <w:r w:rsidR="00177A33" w:rsidRPr="002957A6">
        <w:rPr>
          <w:sz w:val="28"/>
          <w:szCs w:val="28"/>
        </w:rPr>
        <w:t xml:space="preserve">теплоемкость дымовых газов, определяемая по температуре </w:t>
      </w:r>
      <w:r>
        <w:rPr>
          <w:sz w:val="28"/>
          <w:szCs w:val="28"/>
        </w:rPr>
        <w:pict>
          <v:shape id="_x0000_i1142" type="#_x0000_t75" style="width:17.25pt;height:18pt">
            <v:imagedata r:id="rId105" o:title=""/>
          </v:shape>
        </w:pict>
      </w:r>
      <w:r w:rsidR="002957A6"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 xml:space="preserve">по прил. 7 [1], </w:t>
      </w:r>
      <w:r>
        <w:rPr>
          <w:sz w:val="28"/>
          <w:szCs w:val="28"/>
        </w:rPr>
        <w:pict>
          <v:shape id="_x0000_i1143" type="#_x0000_t75" style="width:149.25pt;height:18.75pt">
            <v:imagedata r:id="rId106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23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7.75pt;height:18pt" o:bullet="t">
            <v:imagedata r:id="rId107" o:title=""/>
          </v:shape>
        </w:pict>
      </w:r>
      <w:r w:rsidR="00177A33" w:rsidRPr="002957A6">
        <w:rPr>
          <w:sz w:val="28"/>
          <w:szCs w:val="28"/>
        </w:rPr>
        <w:t xml:space="preserve">теплоемкость газов при </w:t>
      </w:r>
      <w:r>
        <w:rPr>
          <w:sz w:val="28"/>
          <w:szCs w:val="28"/>
        </w:rPr>
        <w:pict>
          <v:shape id="_x0000_i1145" type="#_x0000_t75" style="width:42.75pt;height:18pt">
            <v:imagedata r:id="rId108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, определяемая по прил. 7[1], </w:t>
      </w:r>
      <w:r>
        <w:rPr>
          <w:sz w:val="28"/>
          <w:szCs w:val="28"/>
        </w:rPr>
        <w:pict>
          <v:shape id="_x0000_i1146" type="#_x0000_t75" style="width:126pt;height:18pt">
            <v:imagedata r:id="rId109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23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27.75pt;height:18pt">
            <v:imagedata r:id="rId110" o:title=""/>
          </v:shape>
        </w:pict>
      </w:r>
      <w:r w:rsidR="00177A33" w:rsidRPr="002957A6">
        <w:rPr>
          <w:sz w:val="28"/>
          <w:szCs w:val="28"/>
        </w:rPr>
        <w:t xml:space="preserve">теплоемкость газов при </w:t>
      </w:r>
      <w:r>
        <w:rPr>
          <w:sz w:val="28"/>
          <w:szCs w:val="28"/>
        </w:rPr>
        <w:pict>
          <v:shape id="_x0000_i1148" type="#_x0000_t75" style="width:39pt;height:18pt">
            <v:imagedata r:id="rId111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, определяемая по прил. 7[1], </w:t>
      </w:r>
      <w:r>
        <w:rPr>
          <w:sz w:val="28"/>
          <w:szCs w:val="28"/>
        </w:rPr>
        <w:pict>
          <v:shape id="_x0000_i1149" type="#_x0000_t75" style="width:132pt;height:18pt">
            <v:imagedata r:id="rId112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234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247.5pt;height:33pt">
            <v:imagedata r:id="rId113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кг/с</w:t>
      </w:r>
    </w:p>
    <w:p w:rsidR="00177A33" w:rsidRDefault="00177A3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расчетный расход газов через теплоутилизатор с учетом байпасирования:</w:t>
      </w:r>
    </w:p>
    <w:p w:rsidR="00F1174D" w:rsidRPr="002957A6" w:rsidRDefault="00F1174D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2in;height:33.75pt">
            <v:imagedata r:id="rId114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/с</w:t>
      </w:r>
    </w:p>
    <w:p w:rsidR="00F1174D" w:rsidRDefault="00F1174D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Находим начальное значение температуры воды, выходящей из теплоутилизатора:</w:t>
      </w:r>
    </w:p>
    <w:p w:rsidR="00F1174D" w:rsidRPr="002957A6" w:rsidRDefault="00F1174D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167.25pt;height:18pt">
            <v:imagedata r:id="rId115" o:title=""/>
          </v:shape>
        </w:pict>
      </w:r>
    </w:p>
    <w:p w:rsidR="00F1174D" w:rsidRDefault="00F1174D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секундный расход воды, подаваемой в КТУ:</w:t>
      </w:r>
    </w:p>
    <w:p w:rsidR="00F1174D" w:rsidRPr="002957A6" w:rsidRDefault="00F1174D" w:rsidP="002957A6">
      <w:pPr>
        <w:pStyle w:val="a5"/>
        <w:tabs>
          <w:tab w:val="num" w:pos="72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F1174D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297.75pt;height:36pt">
            <v:imagedata r:id="rId116" o:title=""/>
          </v:shape>
        </w:pict>
      </w:r>
      <w:r w:rsidR="00177A33" w:rsidRPr="002957A6">
        <w:rPr>
          <w:sz w:val="28"/>
          <w:szCs w:val="28"/>
        </w:rPr>
        <w:t>,</w:t>
      </w:r>
    </w:p>
    <w:p w:rsidR="00177A33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54" type="#_x0000_t75" style="width:32.25pt;height:18pt">
            <v:imagedata r:id="rId117" o:title=""/>
          </v:shape>
        </w:pict>
      </w:r>
      <w:r w:rsidR="00177A33" w:rsidRPr="002957A6">
        <w:rPr>
          <w:sz w:val="28"/>
          <w:szCs w:val="28"/>
        </w:rPr>
        <w:t xml:space="preserve">теплоемкость сухих газов при определяемая </w:t>
      </w:r>
      <w:r w:rsidR="00EA6E93">
        <w:rPr>
          <w:sz w:val="28"/>
          <w:szCs w:val="28"/>
        </w:rPr>
        <w:pict>
          <v:shape id="_x0000_i1155" type="#_x0000_t75" style="width:42.75pt;height:18pt">
            <v:imagedata r:id="rId118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 по прил. 7 [1], </w:t>
      </w:r>
      <w:r w:rsidR="00EA6E93">
        <w:rPr>
          <w:sz w:val="28"/>
          <w:szCs w:val="28"/>
        </w:rPr>
        <w:pict>
          <v:shape id="_x0000_i1156" type="#_x0000_t75" style="width:122.25pt;height:18.75pt">
            <v:imagedata r:id="rId119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57" type="#_x0000_t75" style="width:20.25pt;height:17.25pt">
            <v:imagedata r:id="rId120" o:title=""/>
          </v:shape>
        </w:pict>
      </w:r>
      <w:r w:rsidR="00177A33" w:rsidRPr="002957A6">
        <w:rPr>
          <w:sz w:val="28"/>
          <w:szCs w:val="28"/>
        </w:rPr>
        <w:t xml:space="preserve">энтальпия водяного пара при </w:t>
      </w:r>
      <w:r w:rsidR="00EA6E93">
        <w:rPr>
          <w:sz w:val="28"/>
          <w:szCs w:val="28"/>
        </w:rPr>
        <w:pict>
          <v:shape id="_x0000_i1158" type="#_x0000_t75" style="width:42.75pt;height:18pt">
            <v:imagedata r:id="rId121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 xml:space="preserve">С </w:t>
      </w:r>
      <w:r w:rsidR="00177A33" w:rsidRPr="002957A6">
        <w:rPr>
          <w:sz w:val="28"/>
          <w:szCs w:val="28"/>
        </w:rPr>
        <w:t>, определяемая по прил. 5 [1]</w:t>
      </w: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59" type="#_x0000_t75" style="width:21pt;height:17.25pt">
            <v:imagedata r:id="rId76" o:title=""/>
          </v:shape>
        </w:pict>
      </w:r>
      <w:r w:rsidR="00177A33" w:rsidRPr="002957A6">
        <w:rPr>
          <w:sz w:val="28"/>
          <w:szCs w:val="28"/>
        </w:rPr>
        <w:t>2741,66</w:t>
      </w:r>
      <w:r w:rsidR="00177A33" w:rsidRPr="002957A6">
        <w:rPr>
          <w:i/>
          <w:iCs/>
          <w:sz w:val="28"/>
          <w:szCs w:val="28"/>
        </w:rPr>
        <w:t xml:space="preserve"> кДж/кг </w:t>
      </w:r>
      <w:r w:rsidR="00177A33" w:rsidRPr="002957A6">
        <w:rPr>
          <w:sz w:val="28"/>
          <w:szCs w:val="28"/>
        </w:rPr>
        <w:t>[3]</w:t>
      </w:r>
      <w:r w:rsidR="00177A33" w:rsidRPr="002957A6">
        <w:rPr>
          <w:i/>
          <w:iCs/>
          <w:sz w:val="28"/>
          <w:szCs w:val="28"/>
        </w:rPr>
        <w:t xml:space="preserve"> ;</w:t>
      </w:r>
    </w:p>
    <w:p w:rsidR="00177A33" w:rsidRPr="002957A6" w:rsidRDefault="002957A6" w:rsidP="002957A6">
      <w:pPr>
        <w:pStyle w:val="a5"/>
        <w:tabs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60" type="#_x0000_t75" style="width:21pt;height:17.25pt">
            <v:imagedata r:id="rId122" o:title=""/>
          </v:shape>
        </w:pict>
      </w:r>
      <w:r w:rsidR="00177A33" w:rsidRPr="002957A6">
        <w:rPr>
          <w:sz w:val="28"/>
          <w:szCs w:val="28"/>
        </w:rPr>
        <w:t xml:space="preserve">энтальпия водяного пара при </w:t>
      </w:r>
      <w:r w:rsidR="00EA6E93">
        <w:rPr>
          <w:sz w:val="28"/>
          <w:szCs w:val="28"/>
        </w:rPr>
        <w:pict>
          <v:shape id="_x0000_i1161" type="#_x0000_t75" style="width:39pt;height:18pt">
            <v:imagedata r:id="rId111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>, определяемая</w:t>
      </w:r>
      <w:r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 xml:space="preserve">по прил. 4 [1], </w:t>
      </w:r>
      <w:r w:rsidR="00EA6E93">
        <w:rPr>
          <w:sz w:val="28"/>
          <w:szCs w:val="28"/>
        </w:rPr>
        <w:pict>
          <v:shape id="_x0000_i1162" type="#_x0000_t75" style="width:110.25pt;height:18.75pt">
            <v:imagedata r:id="rId123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pStyle w:val="a5"/>
        <w:tabs>
          <w:tab w:val="num" w:pos="23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63" type="#_x0000_t75" style="width:30pt;height:18pt">
            <v:imagedata r:id="rId124" o:title=""/>
          </v:shape>
        </w:pict>
      </w:r>
      <w:r w:rsidR="00177A33" w:rsidRPr="002957A6">
        <w:rPr>
          <w:sz w:val="28"/>
          <w:szCs w:val="28"/>
        </w:rPr>
        <w:t xml:space="preserve">теплоемкость воды при </w:t>
      </w:r>
      <w:r w:rsidR="00EA6E93">
        <w:rPr>
          <w:sz w:val="28"/>
          <w:szCs w:val="28"/>
        </w:rPr>
        <w:pict>
          <v:shape id="_x0000_i1164" type="#_x0000_t75" style="width:35.25pt;height:18pt">
            <v:imagedata r:id="rId125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>, определяемая по прил. 4 [1],</w:t>
      </w:r>
    </w:p>
    <w:p w:rsidR="00177A33" w:rsidRPr="002957A6" w:rsidRDefault="002957A6" w:rsidP="002957A6">
      <w:pPr>
        <w:pStyle w:val="a5"/>
        <w:tabs>
          <w:tab w:val="num" w:pos="234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65" type="#_x0000_t75" style="width:131.25pt;height:18pt">
            <v:imagedata r:id="rId126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pStyle w:val="a5"/>
        <w:tabs>
          <w:tab w:val="num" w:pos="198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66" type="#_x0000_t75" style="width:30pt;height:18pt" o:bullet="t">
            <v:imagedata r:id="rId127" o:title=""/>
          </v:shape>
        </w:pict>
      </w:r>
      <w:r w:rsidR="00177A33" w:rsidRPr="002957A6">
        <w:rPr>
          <w:sz w:val="28"/>
          <w:szCs w:val="28"/>
        </w:rPr>
        <w:t xml:space="preserve">теплоемкость воды при </w:t>
      </w:r>
      <w:r w:rsidR="00EA6E93">
        <w:rPr>
          <w:sz w:val="28"/>
          <w:szCs w:val="28"/>
        </w:rPr>
        <w:pict>
          <v:shape id="_x0000_i1167" type="#_x0000_t75" style="width:48.75pt;height:18pt">
            <v:imagedata r:id="rId128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, определяемая по прил. 4 [1], </w:t>
      </w:r>
      <w:r w:rsidR="00EA6E93">
        <w:rPr>
          <w:sz w:val="28"/>
          <w:szCs w:val="28"/>
        </w:rPr>
        <w:pict>
          <v:shape id="_x0000_i1168" type="#_x0000_t75" style="width:135pt;height:18pt">
            <v:imagedata r:id="rId129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Default="00EA6E93" w:rsidP="007212F3">
      <w:pPr>
        <w:pStyle w:val="a5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474.75pt;height:31.5pt">
            <v:imagedata r:id="rId130" o:title=""/>
          </v:shape>
        </w:pict>
      </w:r>
      <w:r w:rsidR="00177A33" w:rsidRPr="002957A6">
        <w:rPr>
          <w:sz w:val="28"/>
          <w:szCs w:val="28"/>
        </w:rPr>
        <w:t xml:space="preserve">По найденному значению </w:t>
      </w:r>
      <w:r>
        <w:rPr>
          <w:sz w:val="28"/>
          <w:szCs w:val="28"/>
        </w:rPr>
        <w:pict>
          <v:shape id="_x0000_i1170" type="#_x0000_t75" style="width:18.75pt;height:17.25pt">
            <v:imagedata r:id="rId131" o:title=""/>
          </v:shape>
        </w:pict>
      </w:r>
      <w:r w:rsidR="00177A33" w:rsidRPr="002957A6">
        <w:rPr>
          <w:sz w:val="28"/>
          <w:szCs w:val="28"/>
        </w:rPr>
        <w:t xml:space="preserve"> уточняем температуру выходящей из теплоутилизатора воды:</w:t>
      </w:r>
    </w:p>
    <w:p w:rsidR="00F1174D" w:rsidRPr="002957A6" w:rsidRDefault="00F1174D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249pt;height:36pt">
            <v:imagedata r:id="rId132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</w:p>
    <w:p w:rsidR="00F1174D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несовпадение предварительно заданного и рассчитанного значений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72" type="#_x0000_t75" style="width:15pt;height:18pt">
            <v:imagedata r:id="rId133" o:title=""/>
          </v:shape>
        </w:pict>
      </w:r>
      <w:r w:rsidRPr="002957A6">
        <w:rPr>
          <w:sz w:val="28"/>
          <w:szCs w:val="28"/>
        </w:rPr>
        <w:t>:</w:t>
      </w:r>
    </w:p>
    <w:p w:rsidR="00F1174D" w:rsidRPr="002957A6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173" type="#_x0000_t75" style="width:92.25pt;height:39.75pt">
            <v:imagedata r:id="rId134" o:title=""/>
          </v:shape>
        </w:pict>
      </w:r>
      <w:r w:rsidR="00177A33" w:rsidRPr="002957A6">
        <w:rPr>
          <w:i/>
          <w:iCs/>
          <w:sz w:val="28"/>
          <w:szCs w:val="28"/>
        </w:rPr>
        <w:t>%</w: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74" type="#_x0000_t75" style="width:27.75pt;height:20.25pt">
            <v:imagedata r:id="rId135" o:title=""/>
          </v:shape>
        </w:pict>
      </w:r>
      <w:r w:rsidRPr="002957A6">
        <w:rPr>
          <w:sz w:val="28"/>
          <w:szCs w:val="28"/>
        </w:rPr>
        <w:t xml:space="preserve">температура воды на выходе из теплоутилизатора </w:t>
      </w:r>
      <w:r w:rsidR="00EA6E93">
        <w:rPr>
          <w:sz w:val="28"/>
          <w:szCs w:val="28"/>
        </w:rPr>
        <w:pict>
          <v:shape id="_x0000_i1175" type="#_x0000_t75" style="width:51pt;height:20.25pt">
            <v:imagedata r:id="rId136" o:title=""/>
          </v:shape>
        </w:pic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76" type="#_x0000_t75" style="width:29.25pt;height:20.25pt">
            <v:imagedata r:id="rId137" o:title=""/>
          </v:shape>
        </w:pict>
      </w:r>
      <w:r w:rsidR="00177A33" w:rsidRPr="002957A6">
        <w:rPr>
          <w:sz w:val="28"/>
          <w:szCs w:val="28"/>
        </w:rPr>
        <w:t>температура воды на выходе из теплоутилизатора</w:t>
      </w:r>
      <w:r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77" type="#_x0000_t75" style="width:59.25pt;height:20.25pt">
            <v:imagedata r:id="rId138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>
        <w:rPr>
          <w:sz w:val="28"/>
          <w:szCs w:val="28"/>
        </w:rPr>
        <w:t xml:space="preserve"> </w:t>
      </w: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178" type="#_x0000_t75" style="width:159.75pt;height:33pt">
            <v:imagedata r:id="rId139" o:title=""/>
          </v:shape>
        </w:pict>
      </w: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Так как Д=4,25% &lt; 5% </w:t>
      </w:r>
      <w:r w:rsidR="00EA6E93">
        <w:rPr>
          <w:sz w:val="28"/>
          <w:szCs w:val="28"/>
        </w:rPr>
        <w:pict>
          <v:shape id="_x0000_i1179" type="#_x0000_t75" style="width:83.25pt;height:23.25pt">
            <v:imagedata r:id="rId140" o:title=""/>
          </v:shape>
        </w:pic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="002957A6">
        <w:rPr>
          <w:sz w:val="28"/>
          <w:szCs w:val="28"/>
        </w:rPr>
        <w:t xml:space="preserve"> </w:t>
      </w:r>
    </w:p>
    <w:p w:rsidR="00177A33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количество утилизируемой теплоты (теплопроизводительность КТУ):</w:t>
      </w:r>
    </w:p>
    <w:p w:rsidR="00F1174D" w:rsidRPr="002957A6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234pt;height:18pt">
            <v:imagedata r:id="rId141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181" type="#_x0000_t75" style="width:29.25pt;height:17.25pt">
            <v:imagedata r:id="rId142" o:title=""/>
          </v:shape>
        </w:pict>
      </w:r>
      <w:r w:rsidRPr="002957A6">
        <w:rPr>
          <w:sz w:val="28"/>
          <w:szCs w:val="28"/>
        </w:rPr>
        <w:t xml:space="preserve"> секундный расход воды, подаваемой в КТУ, </w:t>
      </w:r>
      <w:r w:rsidR="00EA6E93">
        <w:rPr>
          <w:sz w:val="28"/>
          <w:szCs w:val="28"/>
        </w:rPr>
        <w:pict>
          <v:shape id="_x0000_i1182" type="#_x0000_t75" style="width:30.75pt;height:17.25pt">
            <v:imagedata r:id="rId143" o:title=""/>
          </v:shape>
        </w:pict>
      </w:r>
      <w:r w:rsidRPr="002957A6">
        <w:rPr>
          <w:sz w:val="28"/>
          <w:szCs w:val="28"/>
        </w:rPr>
        <w:t xml:space="preserve">3,274 </w:t>
      </w:r>
      <w:r w:rsidRPr="002957A6">
        <w:rPr>
          <w:i/>
          <w:iCs/>
          <w:sz w:val="28"/>
          <w:szCs w:val="28"/>
        </w:rPr>
        <w:t>кг/с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198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30pt;height:18pt" o:bullet="t">
            <v:imagedata r:id="rId127" o:title=""/>
          </v:shape>
        </w:pict>
      </w:r>
      <w:r w:rsidR="00177A33" w:rsidRPr="002957A6">
        <w:rPr>
          <w:sz w:val="28"/>
          <w:szCs w:val="28"/>
        </w:rPr>
        <w:t xml:space="preserve">теплоемкость воды при </w:t>
      </w:r>
      <w:r>
        <w:rPr>
          <w:sz w:val="28"/>
          <w:szCs w:val="28"/>
        </w:rPr>
        <w:pict>
          <v:shape id="_x0000_i1184" type="#_x0000_t75" style="width:56.25pt;height:18pt">
            <v:imagedata r:id="rId144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, определяемая по прил. 4 [1], </w:t>
      </w:r>
      <w:r>
        <w:rPr>
          <w:sz w:val="28"/>
          <w:szCs w:val="28"/>
        </w:rPr>
        <w:pict>
          <v:shape id="_x0000_i1185" type="#_x0000_t75" style="width:126pt;height:18pt">
            <v:imagedata r:id="rId145" o:title=""/>
          </v:shape>
        </w:pict>
      </w:r>
      <w:r w:rsidR="00177A33"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7.75pt;height:17.25pt">
            <v:imagedata r:id="rId146" o:title=""/>
          </v:shape>
        </w:pict>
      </w:r>
      <w:r w:rsidR="00177A33" w:rsidRPr="002957A6">
        <w:rPr>
          <w:sz w:val="28"/>
          <w:szCs w:val="28"/>
        </w:rPr>
        <w:t xml:space="preserve">начальное влагосодержание дымовых газов, </w:t>
      </w:r>
      <w:r>
        <w:rPr>
          <w:sz w:val="28"/>
          <w:szCs w:val="28"/>
        </w:rPr>
        <w:pict>
          <v:shape id="_x0000_i1187" type="#_x0000_t75" style="width:29.25pt;height:17.25pt">
            <v:imagedata r:id="rId147" o:title=""/>
          </v:shape>
        </w:pict>
      </w:r>
      <w:r w:rsidR="00177A33" w:rsidRPr="002957A6">
        <w:rPr>
          <w:sz w:val="28"/>
          <w:szCs w:val="28"/>
        </w:rPr>
        <w:t xml:space="preserve">0,10 </w:t>
      </w:r>
      <w:r w:rsidR="00177A33" w:rsidRPr="002957A6">
        <w:rPr>
          <w:i/>
          <w:iCs/>
          <w:sz w:val="28"/>
          <w:szCs w:val="28"/>
        </w:rPr>
        <w:t>кг/кг с.г</w:t>
      </w:r>
      <w:r w:rsidR="00177A33" w:rsidRPr="002957A6">
        <w:rPr>
          <w:sz w:val="28"/>
          <w:szCs w:val="28"/>
        </w:rPr>
        <w:t>.;</w:t>
      </w:r>
    </w:p>
    <w:p w:rsidR="00177A33" w:rsidRPr="002957A6" w:rsidRDefault="00EA6E9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27pt;height:17.25pt">
            <v:imagedata r:id="rId148" o:title=""/>
          </v:shape>
        </w:pict>
      </w:r>
      <w:r w:rsidR="00177A33" w:rsidRPr="002957A6">
        <w:rPr>
          <w:sz w:val="28"/>
          <w:szCs w:val="28"/>
        </w:rPr>
        <w:t xml:space="preserve">конечное влагосодержание дымовых газов, </w:t>
      </w:r>
      <w:r>
        <w:rPr>
          <w:sz w:val="28"/>
          <w:szCs w:val="28"/>
        </w:rPr>
        <w:pict>
          <v:shape id="_x0000_i1189" type="#_x0000_t75" style="width:27.75pt;height:17.25pt">
            <v:imagedata r:id="rId149" o:title=""/>
          </v:shape>
        </w:pict>
      </w:r>
      <w:r w:rsidR="00177A33" w:rsidRPr="002957A6">
        <w:rPr>
          <w:sz w:val="28"/>
          <w:szCs w:val="28"/>
        </w:rPr>
        <w:t xml:space="preserve">0,058 </w:t>
      </w:r>
      <w:r w:rsidR="00177A33" w:rsidRPr="002957A6">
        <w:rPr>
          <w:i/>
          <w:iCs/>
          <w:sz w:val="28"/>
          <w:szCs w:val="28"/>
        </w:rPr>
        <w:t>кг/кг с.г</w:t>
      </w:r>
      <w:r w:rsidR="00177A33" w:rsidRPr="002957A6">
        <w:rPr>
          <w:sz w:val="28"/>
          <w:szCs w:val="28"/>
        </w:rPr>
        <w:t>.</w:t>
      </w: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5in;height:17.25pt">
            <v:imagedata r:id="rId150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кВт</w:t>
      </w:r>
    </w:p>
    <w:p w:rsidR="00177A33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количество нагретой воды, выходящей из теплоутилизатора:</w:t>
      </w:r>
    </w:p>
    <w:p w:rsidR="00F1174D" w:rsidRPr="002957A6" w:rsidRDefault="00F1174D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321.75pt;height:18pt">
            <v:imagedata r:id="rId151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кг/с.</w:t>
      </w:r>
    </w:p>
    <w:p w:rsidR="00177A33" w:rsidRPr="002957A6" w:rsidRDefault="00177A33" w:rsidP="002957A6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3.КОНСТРУКТИВНЫЙ РАСЧЕТ</w:t>
      </w:r>
    </w:p>
    <w:p w:rsidR="00177A33" w:rsidRPr="00F1174D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Задачами конструктивного расчета являются: выбор типоразмера теплоутилизатора, определение количества аппаратов, определение высоты засыпки насадки в КТУ.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Расчет конструктивных характеристик теплоутилизатора производится для всех размеров заданного типа насадки (таблица 2.1. [1]).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Выбираем тип теплоутилизатора. В качестве КТУ принимаем стандартный контактный экономайзер ЭК-БМ1, выпускаемый двух типоразмеров: ЭК-БМ1-1 с диаметром скруббера 1</w:t>
      </w:r>
      <w:r w:rsidRPr="002957A6">
        <w:rPr>
          <w:i/>
          <w:iCs/>
          <w:sz w:val="28"/>
          <w:szCs w:val="28"/>
        </w:rPr>
        <w:t>м</w:t>
      </w:r>
      <w:r w:rsidRPr="002957A6">
        <w:rPr>
          <w:sz w:val="28"/>
          <w:szCs w:val="28"/>
        </w:rPr>
        <w:t xml:space="preserve"> и ЭК-БМ1-2 с диаметром 2</w:t>
      </w:r>
      <w:r w:rsidRPr="002957A6">
        <w:rPr>
          <w:i/>
          <w:iCs/>
          <w:sz w:val="28"/>
          <w:szCs w:val="28"/>
        </w:rPr>
        <w:t>м</w:t>
      </w:r>
      <w:r w:rsidRPr="002957A6">
        <w:rPr>
          <w:sz w:val="28"/>
          <w:szCs w:val="28"/>
        </w:rPr>
        <w:t>.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Выбираем ЭК-БМ1-1 с диаметром скруббера 1 </w:t>
      </w:r>
      <w:r w:rsidRPr="002957A6">
        <w:rPr>
          <w:i/>
          <w:iCs/>
          <w:sz w:val="28"/>
          <w:szCs w:val="28"/>
        </w:rPr>
        <w:t>м</w:t>
      </w:r>
      <w:r w:rsidRPr="002957A6">
        <w:rPr>
          <w:sz w:val="28"/>
          <w:szCs w:val="28"/>
        </w:rPr>
        <w:t>.</w:t>
      </w: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количество устанавливаемых аппаратов: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84pt;height:35.25pt">
            <v:imagedata r:id="rId152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Pr="002957A6">
        <w:rPr>
          <w:sz w:val="28"/>
          <w:szCs w:val="28"/>
        </w:rPr>
        <w:tab/>
      </w:r>
      <w:r w:rsidR="00EA6E93">
        <w:rPr>
          <w:sz w:val="28"/>
          <w:szCs w:val="28"/>
        </w:rPr>
        <w:pict>
          <v:shape id="_x0000_i1193" type="#_x0000_t75" style="width:21.75pt;height:12.75pt">
            <v:imagedata r:id="rId153" o:title=""/>
          </v:shape>
        </w:pict>
      </w:r>
      <w:r w:rsidRPr="002957A6">
        <w:rPr>
          <w:sz w:val="28"/>
          <w:szCs w:val="28"/>
        </w:rPr>
        <w:t xml:space="preserve">диаметр выбранного типа теплоутилизатора, </w:t>
      </w:r>
      <w:r w:rsidRPr="002957A6">
        <w:rPr>
          <w:i/>
          <w:iCs/>
          <w:sz w:val="28"/>
          <w:szCs w:val="28"/>
        </w:rPr>
        <w:t>м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36.75pt;height:17.25pt">
            <v:imagedata r:id="rId154" o:title=""/>
          </v:shape>
        </w:pict>
      </w:r>
      <w:r w:rsidR="00177A33" w:rsidRPr="002957A6">
        <w:rPr>
          <w:sz w:val="28"/>
          <w:szCs w:val="28"/>
        </w:rPr>
        <w:t>рекомендуемая скорость газов в свободном сечении скруббера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60pt;height:17.25pt">
            <v:imagedata r:id="rId155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м/с</w:t>
      </w:r>
      <w:r w:rsidR="00177A33" w:rsidRPr="002957A6">
        <w:rPr>
          <w:sz w:val="28"/>
          <w:szCs w:val="28"/>
        </w:rPr>
        <w:t>;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98.25pt;height:33pt">
            <v:imagedata r:id="rId156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шт.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Полученное значение округляем до целого числа, т.е.</w:t>
      </w:r>
      <w:r w:rsidR="002957A6">
        <w:rPr>
          <w:sz w:val="28"/>
          <w:szCs w:val="28"/>
        </w:rPr>
        <w:t xml:space="preserve"> </w:t>
      </w:r>
      <w:r w:rsidRPr="002957A6">
        <w:rPr>
          <w:i/>
          <w:iCs/>
          <w:sz w:val="28"/>
          <w:szCs w:val="28"/>
          <w:lang w:val="en-US"/>
        </w:rPr>
        <w:t>n</w:t>
      </w:r>
      <w:r w:rsidRPr="002957A6">
        <w:rPr>
          <w:i/>
          <w:iCs/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= 2 </w:t>
      </w:r>
      <w:r w:rsidRPr="002957A6">
        <w:rPr>
          <w:i/>
          <w:iCs/>
          <w:sz w:val="28"/>
          <w:szCs w:val="28"/>
        </w:rPr>
        <w:t>шт</w:t>
      </w:r>
      <w:r w:rsidRPr="002957A6">
        <w:rPr>
          <w:sz w:val="28"/>
          <w:szCs w:val="28"/>
        </w:rPr>
        <w:t>. Дальнейший расчет ведем для одного аппарата.</w:t>
      </w: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действительную скорость газов в свободном сечении теплоутилизатора: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74pt;height:33.75pt">
            <v:imagedata r:id="rId157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м/с</w:t>
      </w:r>
      <w:r w:rsidR="002957A6">
        <w:rPr>
          <w:i/>
          <w:iCs/>
          <w:sz w:val="28"/>
          <w:szCs w:val="28"/>
        </w:rPr>
        <w:t xml:space="preserve"> 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среднюю разность температур между теплоносителями: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296.25pt;height:56.25pt" fillcolor="window">
            <v:imagedata r:id="rId158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sz w:val="28"/>
          <w:szCs w:val="28"/>
        </w:rPr>
        <w:t>Определяем плотность орошения: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92.25pt;height:35.25pt">
            <v:imagedata r:id="rId159" o:title=""/>
          </v:shape>
        </w:pict>
      </w:r>
      <w:r w:rsidR="00177A33" w:rsidRPr="002957A6">
        <w:rPr>
          <w:sz w:val="28"/>
          <w:szCs w:val="28"/>
        </w:rPr>
        <w:t>,</w:t>
      </w:r>
    </w:p>
    <w:p w:rsidR="000B2089" w:rsidRDefault="000B2089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200" type="#_x0000_t75" style="width:30pt;height:17.25pt">
            <v:imagedata r:id="rId160" o:title=""/>
          </v:shape>
        </w:pict>
      </w:r>
      <w:r w:rsidRPr="002957A6">
        <w:rPr>
          <w:sz w:val="28"/>
          <w:szCs w:val="28"/>
        </w:rPr>
        <w:t xml:space="preserve">плотность воды при </w:t>
      </w:r>
      <w:r w:rsidR="00EA6E93">
        <w:rPr>
          <w:sz w:val="28"/>
          <w:szCs w:val="28"/>
        </w:rPr>
        <w:pict>
          <v:shape id="_x0000_i1201" type="#_x0000_t75" style="width:170.25pt;height:33pt">
            <v:imagedata r:id="rId161" o:title=""/>
          </v:shape>
        </w:pict>
      </w:r>
      <w:r w:rsidRPr="002957A6">
        <w:rPr>
          <w:i/>
          <w:iCs/>
          <w:sz w:val="28"/>
          <w:szCs w:val="28"/>
          <w:vertAlign w:val="superscript"/>
        </w:rPr>
        <w:t>0</w:t>
      </w:r>
      <w:r w:rsidRPr="002957A6">
        <w:rPr>
          <w:i/>
          <w:iCs/>
          <w:sz w:val="28"/>
          <w:szCs w:val="28"/>
        </w:rPr>
        <w:t>С</w:t>
      </w:r>
      <w:r w:rsidRPr="002957A6">
        <w:rPr>
          <w:sz w:val="28"/>
          <w:szCs w:val="28"/>
        </w:rPr>
        <w:t>, определяемая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по прил. 4 [1], </w:t>
      </w:r>
      <w:r w:rsidR="00EA6E93">
        <w:rPr>
          <w:sz w:val="28"/>
          <w:szCs w:val="28"/>
        </w:rPr>
        <w:pict>
          <v:shape id="_x0000_i1202" type="#_x0000_t75" style="width:66pt;height:17.25pt">
            <v:imagedata r:id="rId162" o:title=""/>
          </v:shape>
        </w:pict>
      </w:r>
      <w:r w:rsidRPr="002957A6">
        <w:rPr>
          <w:i/>
          <w:iCs/>
          <w:sz w:val="28"/>
          <w:szCs w:val="28"/>
        </w:rPr>
        <w:t xml:space="preserve"> кг/м</w:t>
      </w:r>
      <w:r w:rsidRPr="002957A6">
        <w:rPr>
          <w:i/>
          <w:iCs/>
          <w:sz w:val="28"/>
          <w:szCs w:val="28"/>
          <w:vertAlign w:val="superscript"/>
        </w:rPr>
        <w:t>3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18pt;height:11.25pt">
            <v:imagedata r:id="rId163" o:title=""/>
          </v:shape>
        </w:pict>
      </w:r>
      <w:r w:rsidR="00177A33" w:rsidRPr="002957A6">
        <w:rPr>
          <w:sz w:val="28"/>
          <w:szCs w:val="28"/>
        </w:rPr>
        <w:t xml:space="preserve">свободный объем насадки, </w:t>
      </w:r>
      <w:r>
        <w:rPr>
          <w:sz w:val="28"/>
          <w:szCs w:val="28"/>
        </w:rPr>
        <w:pict>
          <v:shape id="_x0000_i1204" type="#_x0000_t75" style="width:81pt;height:20.25pt">
            <v:imagedata r:id="rId164" o:title=""/>
          </v:shape>
        </w:pict>
      </w:r>
      <w:r w:rsidR="00177A33" w:rsidRPr="002957A6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205" type="#_x0000_t75" style="width:89.25pt;height:20.25pt">
            <v:imagedata r:id="rId165" o:title=""/>
          </v:shape>
        </w:pict>
      </w:r>
      <w:r w:rsidR="00177A33" w:rsidRPr="002957A6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206" type="#_x0000_t75" style="width:87pt;height:20.25pt">
            <v:imagedata r:id="rId166" o:title=""/>
          </v:shape>
        </w:pict>
      </w:r>
      <w:r w:rsidR="00177A33" w:rsidRPr="002957A6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207" type="#_x0000_t75" style="width:93.75pt;height:20.25pt">
            <v:imagedata r:id="rId167" o:title=""/>
          </v:shape>
        </w:pict>
      </w:r>
      <w:r w:rsidR="00177A33" w:rsidRPr="002957A6">
        <w:rPr>
          <w:sz w:val="28"/>
          <w:szCs w:val="28"/>
        </w:rPr>
        <w:t>, размер насадки: 1) 15х15х2;</w:t>
      </w:r>
      <w:r w:rsidR="002957A6"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>2) 25х25х3; 3) 35х35х4; 4) 50х50х5 из таблицы 2.1. [1]).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155.25pt;height:33pt">
            <v:imagedata r:id="rId168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/(м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  <w:r w:rsidR="00177A33" w:rsidRPr="002957A6">
        <w:rPr>
          <w:i/>
          <w:iCs/>
          <w:sz w:val="28"/>
          <w:szCs w:val="28"/>
        </w:rPr>
        <w:t>ч)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59pt;height:33pt">
            <v:imagedata r:id="rId169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/(м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  <w:r w:rsidR="00177A33" w:rsidRPr="002957A6">
        <w:rPr>
          <w:i/>
          <w:iCs/>
          <w:sz w:val="28"/>
          <w:szCs w:val="28"/>
        </w:rPr>
        <w:t>ч)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55.25pt;height:33pt">
            <v:imagedata r:id="rId170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/(м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  <w:r w:rsidR="00177A33" w:rsidRPr="002957A6">
        <w:rPr>
          <w:i/>
          <w:iCs/>
          <w:sz w:val="28"/>
          <w:szCs w:val="28"/>
        </w:rPr>
        <w:t>ч)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55.25pt;height:33pt">
            <v:imagedata r:id="rId171" o:title=""/>
          </v:shape>
        </w:pict>
      </w:r>
      <w:r w:rsidR="00177A33" w:rsidRPr="002957A6">
        <w:rPr>
          <w:sz w:val="28"/>
          <w:szCs w:val="28"/>
        </w:rPr>
        <w:t xml:space="preserve"> </w: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i/>
          <w:iCs/>
          <w:sz w:val="28"/>
          <w:szCs w:val="28"/>
        </w:rPr>
        <w:t>/(м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  <w:r w:rsidR="00177A33" w:rsidRPr="002957A6">
        <w:rPr>
          <w:i/>
          <w:iCs/>
          <w:sz w:val="28"/>
          <w:szCs w:val="28"/>
        </w:rPr>
        <w:t>ч)</w:t>
      </w: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Рассчитываем поверхностный коэффициент теплообмена: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>
        <w:pict>
          <v:shape id="_x0000_i1212" type="#_x0000_t75" style="width:217.5pt;height:51.75pt" fillcolor="window">
            <v:imagedata r:id="rId172" o:title=""/>
          </v:shape>
        </w:pict>
      </w:r>
      <w:r w:rsidR="00177A33" w:rsidRPr="002957A6">
        <w:t>,</w:t>
      </w:r>
    </w:p>
    <w:p w:rsidR="00F1174D" w:rsidRDefault="00F1174D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213" type="#_x0000_t75" style="width:30.75pt;height:18pt" fillcolor="window">
            <v:imagedata r:id="rId173" o:title=""/>
          </v:shape>
        </w:pict>
      </w:r>
      <w:r w:rsidRPr="002957A6">
        <w:t>коэффициент теплопроводности сухого газа при</w:t>
      </w:r>
      <w:r w:rsidR="002957A6">
        <w:t xml:space="preserve"> </w:t>
      </w:r>
      <w:r w:rsidR="00EA6E93">
        <w:pict>
          <v:shape id="_x0000_i1214" type="#_x0000_t75" style="width:137.25pt;height:33pt">
            <v:imagedata r:id="rId174" o:title=""/>
          </v:shape>
        </w:pict>
      </w:r>
      <w:r w:rsidRPr="002957A6">
        <w:rPr>
          <w:i/>
          <w:iCs/>
          <w:vertAlign w:val="superscript"/>
        </w:rPr>
        <w:t>0</w:t>
      </w:r>
      <w:r w:rsidRPr="002957A6">
        <w:rPr>
          <w:i/>
          <w:iCs/>
        </w:rPr>
        <w:t>С</w:t>
      </w:r>
      <w:r w:rsidRPr="002957A6">
        <w:t xml:space="preserve">, определяемый по прил. 7 [1], </w:t>
      </w:r>
      <w:r w:rsidR="00EA6E93">
        <w:pict>
          <v:shape id="_x0000_i1215" type="#_x0000_t75" style="width:137.25pt;height:18.75pt" fillcolor="window">
            <v:imagedata r:id="rId175" o:title=""/>
          </v:shape>
        </w:pict>
      </w:r>
      <w:r w:rsidRPr="002957A6">
        <w:t xml:space="preserve"> ;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32.25pt;height:18pt">
            <v:imagedata r:id="rId176" o:title=""/>
          </v:shape>
        </w:pict>
      </w:r>
      <w:r w:rsidR="00177A33" w:rsidRPr="002957A6">
        <w:rPr>
          <w:sz w:val="28"/>
          <w:szCs w:val="28"/>
        </w:rPr>
        <w:t xml:space="preserve">плотность сухих газов при </w:t>
      </w:r>
      <w:r>
        <w:rPr>
          <w:sz w:val="28"/>
          <w:szCs w:val="28"/>
        </w:rPr>
        <w:pict>
          <v:shape id="_x0000_i1217" type="#_x0000_t75" style="width:38.25pt;height:17.25pt">
            <v:imagedata r:id="rId177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>, определяемая</w:t>
      </w:r>
      <w:r w:rsidR="002957A6">
        <w:rPr>
          <w:sz w:val="28"/>
          <w:szCs w:val="28"/>
        </w:rPr>
        <w:t xml:space="preserve"> </w:t>
      </w:r>
      <w:r w:rsidR="00177A33" w:rsidRPr="002957A6">
        <w:rPr>
          <w:sz w:val="28"/>
          <w:szCs w:val="28"/>
        </w:rPr>
        <w:t>по прил. 7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[1], </w:t>
      </w:r>
      <w:r w:rsidR="00EA6E93">
        <w:rPr>
          <w:sz w:val="28"/>
          <w:szCs w:val="28"/>
        </w:rPr>
        <w:pict>
          <v:shape id="_x0000_i1218" type="#_x0000_t75" style="width:57pt;height:17.25pt">
            <v:imagedata r:id="rId178" o:title=""/>
          </v:shape>
        </w:pict>
      </w:r>
      <w:r w:rsidRPr="002957A6">
        <w:rPr>
          <w:i/>
          <w:iCs/>
          <w:sz w:val="28"/>
          <w:szCs w:val="28"/>
        </w:rPr>
        <w:t xml:space="preserve"> кг/м</w:t>
      </w:r>
      <w:r w:rsidRPr="002957A6">
        <w:rPr>
          <w:i/>
          <w:iCs/>
          <w:sz w:val="28"/>
          <w:szCs w:val="28"/>
          <w:vertAlign w:val="superscript"/>
        </w:rPr>
        <w:t>3</w:t>
      </w:r>
      <w:r w:rsidRPr="002957A6">
        <w:rPr>
          <w:sz w:val="28"/>
          <w:szCs w:val="28"/>
        </w:rPr>
        <w:t>;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19" type="#_x0000_t75" style="width:32.25pt;height:18pt" fillcolor="window">
            <v:imagedata r:id="rId179" o:title=""/>
          </v:shape>
        </w:pict>
      </w:r>
      <w:r w:rsidR="00177A33" w:rsidRPr="002957A6">
        <w:rPr>
          <w:sz w:val="28"/>
          <w:szCs w:val="28"/>
        </w:rPr>
        <w:t xml:space="preserve">динамическая вязкость газа при </w:t>
      </w:r>
      <w:r>
        <w:rPr>
          <w:sz w:val="28"/>
          <w:szCs w:val="28"/>
        </w:rPr>
        <w:pict>
          <v:shape id="_x0000_i1220" type="#_x0000_t75" style="width:38.25pt;height:17.25pt">
            <v:imagedata r:id="rId180" o:title=""/>
          </v:shape>
        </w:pict>
      </w:r>
      <w:r w:rsidR="00177A33" w:rsidRPr="002957A6">
        <w:rPr>
          <w:i/>
          <w:iCs/>
          <w:sz w:val="28"/>
          <w:szCs w:val="28"/>
          <w:vertAlign w:val="superscript"/>
        </w:rPr>
        <w:t>0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 xml:space="preserve">, определяемая по 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прил. 7 [1], </w:t>
      </w:r>
      <w:r w:rsidR="00EA6E93">
        <w:rPr>
          <w:sz w:val="28"/>
          <w:szCs w:val="28"/>
          <w:lang w:val="en-US"/>
        </w:rPr>
        <w:pict>
          <v:shape id="_x0000_i1221" type="#_x0000_t75" style="width:116.25pt;height:18.75pt" fillcolor="window">
            <v:imagedata r:id="rId181" o:title=""/>
          </v:shape>
        </w:pict>
      </w:r>
      <w:r w:rsidRPr="002957A6">
        <w:rPr>
          <w:sz w:val="28"/>
          <w:szCs w:val="28"/>
        </w:rPr>
        <w:t>;</w:t>
      </w:r>
    </w:p>
    <w:p w:rsidR="00177A33" w:rsidRPr="002957A6" w:rsidRDefault="002957A6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>
        <w:t xml:space="preserve"> </w:t>
      </w:r>
      <w:r w:rsidR="00EA6E93">
        <w:pict>
          <v:shape id="_x0000_i1222" type="#_x0000_t75" style="width:29.25pt;height:17.25pt" fillcolor="window">
            <v:imagedata r:id="rId182" o:title=""/>
          </v:shape>
        </w:pict>
      </w:r>
      <w:r w:rsidR="00177A33" w:rsidRPr="002957A6">
        <w:t xml:space="preserve">кинематическая вязкость жидкости, определяемая по прил. 4 [1] при </w:t>
      </w:r>
      <w:r w:rsidR="00EA6E93">
        <w:pict>
          <v:shape id="_x0000_i1223" type="#_x0000_t75" style="width:170.25pt;height:33pt">
            <v:imagedata r:id="rId183" o:title=""/>
          </v:shape>
        </w:pict>
      </w:r>
      <w:r w:rsidR="00177A33" w:rsidRPr="002957A6">
        <w:rPr>
          <w:i/>
          <w:iCs/>
          <w:vertAlign w:val="superscript"/>
        </w:rPr>
        <w:t>0</w:t>
      </w:r>
      <w:r w:rsidR="00177A33" w:rsidRPr="002957A6">
        <w:rPr>
          <w:i/>
          <w:iCs/>
        </w:rPr>
        <w:t>С</w:t>
      </w:r>
      <w:r w:rsidR="00177A33" w:rsidRPr="002957A6">
        <w:t xml:space="preserve">, </w:t>
      </w:r>
      <w:r w:rsidR="00EA6E93">
        <w:pict>
          <v:shape id="_x0000_i1224" type="#_x0000_t75" style="width:117pt;height:21pt" fillcolor="window">
            <v:imagedata r:id="rId184" o:title=""/>
          </v:shape>
        </w:pict>
      </w:r>
      <w:r w:rsidR="00177A33" w:rsidRPr="002957A6">
        <w:t>;</w:t>
      </w:r>
    </w:p>
    <w:p w:rsidR="00177A33" w:rsidRPr="002957A6" w:rsidRDefault="00177A33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 w:rsidRPr="002957A6">
        <w:rPr>
          <w:i/>
          <w:iCs/>
          <w:lang w:val="en-US"/>
        </w:rPr>
        <w:t>g</w:t>
      </w:r>
      <w:r w:rsidRPr="002957A6">
        <w:t xml:space="preserve"> – коэффициент свободного падения,</w:t>
      </w:r>
      <w:r w:rsidRPr="002957A6">
        <w:rPr>
          <w:i/>
          <w:iCs/>
        </w:rPr>
        <w:t xml:space="preserve"> </w:t>
      </w:r>
      <w:r w:rsidRPr="002957A6">
        <w:rPr>
          <w:i/>
          <w:iCs/>
          <w:lang w:val="en-US"/>
        </w:rPr>
        <w:t>g</w:t>
      </w:r>
      <w:r w:rsidRPr="002957A6">
        <w:t xml:space="preserve">=9,81 </w:t>
      </w:r>
      <w:r w:rsidRPr="002957A6">
        <w:rPr>
          <w:i/>
          <w:iCs/>
        </w:rPr>
        <w:t>м/с</w:t>
      </w:r>
      <w:r w:rsidRPr="002957A6">
        <w:rPr>
          <w:i/>
          <w:iCs/>
          <w:vertAlign w:val="superscript"/>
        </w:rPr>
        <w:t>2</w:t>
      </w:r>
      <w:r w:rsidRPr="002957A6">
        <w:t>;</w:t>
      </w:r>
    </w:p>
    <w:p w:rsidR="00177A33" w:rsidRPr="002957A6" w:rsidRDefault="002957A6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>
        <w:rPr>
          <w:i/>
          <w:iCs/>
        </w:rPr>
        <w:t xml:space="preserve"> </w:t>
      </w:r>
      <w:r w:rsidR="00177A33" w:rsidRPr="002957A6">
        <w:rPr>
          <w:i/>
          <w:iCs/>
        </w:rPr>
        <w:t>a</w:t>
      </w:r>
      <w:r w:rsidR="00177A33" w:rsidRPr="002957A6">
        <w:t xml:space="preserve"> =1,16 – коэффициент перевода из технической системы единиц в СИ;</w:t>
      </w:r>
    </w:p>
    <w:p w:rsidR="00177A33" w:rsidRPr="002957A6" w:rsidRDefault="00EA6E93" w:rsidP="002957A6">
      <w:pPr>
        <w:pStyle w:val="a3"/>
        <w:tabs>
          <w:tab w:val="num" w:pos="709"/>
        </w:tabs>
        <w:spacing w:line="360" w:lineRule="auto"/>
        <w:ind w:firstLine="709"/>
        <w:jc w:val="both"/>
      </w:pPr>
      <w:r>
        <w:pict>
          <v:shape id="_x0000_i1225" type="#_x0000_t75" style="width:21pt;height:15.75pt">
            <v:imagedata r:id="rId185" o:title=""/>
          </v:shape>
        </w:pict>
      </w:r>
      <w:r w:rsidR="00177A33" w:rsidRPr="002957A6">
        <w:t xml:space="preserve">удельная поверхность насадки в единице объема, </w:t>
      </w:r>
      <w:r>
        <w:pict>
          <v:shape id="_x0000_i1226" type="#_x0000_t75" style="width:86.25pt;height:20.25pt">
            <v:imagedata r:id="rId186" o:title=""/>
          </v:shape>
        </w:pict>
      </w:r>
      <w:r w:rsidR="00177A33" w:rsidRPr="002957A6">
        <w:t xml:space="preserve">; </w:t>
      </w:r>
      <w:r>
        <w:pict>
          <v:shape id="_x0000_i1227" type="#_x0000_t75" style="width:87pt;height:20.25pt">
            <v:imagedata r:id="rId187" o:title=""/>
          </v:shape>
        </w:pict>
      </w:r>
      <w:r w:rsidR="00177A33" w:rsidRPr="002957A6">
        <w:t xml:space="preserve">; </w:t>
      </w:r>
      <w:r>
        <w:pict>
          <v:shape id="_x0000_i1228" type="#_x0000_t75" style="width:86.25pt;height:20.25pt">
            <v:imagedata r:id="rId188" o:title=""/>
          </v:shape>
        </w:pict>
      </w:r>
      <w:r w:rsidR="00177A33" w:rsidRPr="002957A6">
        <w:t xml:space="preserve">; </w:t>
      </w:r>
      <w:r>
        <w:pict>
          <v:shape id="_x0000_i1229" type="#_x0000_t75" style="width:81pt;height:20.25pt">
            <v:imagedata r:id="rId189" o:title=""/>
          </v:shape>
        </w:pict>
      </w:r>
      <w:r w:rsidR="00177A33" w:rsidRPr="002957A6">
        <w:t xml:space="preserve"> (таблица 2.1. [1]);</w:t>
      </w:r>
    </w:p>
    <w:p w:rsidR="00177A33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468pt;height:53.25pt" fillcolor="window">
            <v:imagedata r:id="rId190" o:title=""/>
          </v:shape>
        </w:pict>
      </w:r>
      <w:r>
        <w:rPr>
          <w:sz w:val="28"/>
          <w:szCs w:val="28"/>
        </w:rPr>
        <w:pict>
          <v:shape id="_x0000_i1231" type="#_x0000_t75" style="width:474.75pt;height:53.25pt" fillcolor="window">
            <v:imagedata r:id="rId191" o:title=""/>
          </v:shape>
        </w:pict>
      </w:r>
      <w:r>
        <w:rPr>
          <w:sz w:val="28"/>
          <w:szCs w:val="28"/>
        </w:rPr>
        <w:pict>
          <v:shape id="_x0000_i1232" type="#_x0000_t75" style="width:473.25pt;height:53.25pt" fillcolor="window">
            <v:imagedata r:id="rId192" o:title=""/>
          </v:shape>
        </w:pict>
      </w:r>
      <w:r>
        <w:rPr>
          <w:sz w:val="28"/>
          <w:szCs w:val="28"/>
        </w:rPr>
        <w:pict>
          <v:shape id="_x0000_i1233" type="#_x0000_t75" style="width:474.75pt;height:53.25pt" fillcolor="window">
            <v:imagedata r:id="rId193" o:title=""/>
          </v:shape>
        </w:pict>
      </w:r>
      <w:r w:rsidR="00177A33" w:rsidRPr="002957A6">
        <w:rPr>
          <w:sz w:val="28"/>
          <w:szCs w:val="28"/>
        </w:rPr>
        <w:t>Определяем расчетную поверхность насадки: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234" type="#_x0000_t75" style="width:212.25pt;height:36pt" fillcolor="window">
            <v:imagedata r:id="rId194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5" type="#_x0000_t75" style="width:213pt;height:36pt" fillcolor="window">
            <v:imagedata r:id="rId195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6" type="#_x0000_t75" style="width:213pt;height:36pt" fillcolor="window">
            <v:imagedata r:id="rId196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237" type="#_x0000_t75" style="width:213pt;height:36pt" fillcolor="window">
            <v:imagedata r:id="rId197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sz w:val="28"/>
          <w:szCs w:val="28"/>
        </w:rPr>
        <w:t>Рассчитываем объем насадки: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137.25pt;height:36pt">
            <v:imagedata r:id="rId198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137.25pt;height:36pt">
            <v:imagedata r:id="rId199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137.25pt;height:36pt">
            <v:imagedata r:id="rId200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241" type="#_x0000_t75" style="width:137.25pt;height:36pt">
            <v:imagedata r:id="rId201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полную высоту насадки и удельное тепловое напряжение: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42pt;height:30.75pt">
            <v:imagedata r:id="rId202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243" type="#_x0000_t75" style="width:20.25pt;height:14.25pt">
            <v:imagedata r:id="rId203" o:title=""/>
          </v:shape>
        </w:pict>
      </w:r>
      <w:r w:rsidRPr="002957A6">
        <w:rPr>
          <w:sz w:val="28"/>
          <w:szCs w:val="28"/>
        </w:rPr>
        <w:t>площадь сечения аппарата, определяемая по формуле: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4" type="#_x0000_t75" style="width:68.25pt;height:33.75pt">
            <v:imagedata r:id="rId204" o:title=""/>
          </v:shape>
        </w:pict>
      </w:r>
      <w:r w:rsidR="00177A33" w:rsidRPr="002957A6">
        <w:rPr>
          <w:sz w:val="28"/>
          <w:szCs w:val="28"/>
        </w:rPr>
        <w:t>,</w:t>
      </w:r>
    </w:p>
    <w:p w:rsidR="00F1174D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где</w:t>
      </w:r>
      <w:r w:rsidR="002957A6">
        <w:rPr>
          <w:sz w:val="28"/>
          <w:szCs w:val="28"/>
        </w:rPr>
        <w:t xml:space="preserve"> </w:t>
      </w:r>
      <w:r w:rsidR="00EA6E93">
        <w:rPr>
          <w:sz w:val="28"/>
          <w:szCs w:val="28"/>
        </w:rPr>
        <w:pict>
          <v:shape id="_x0000_i1245" type="#_x0000_t75" style="width:29.25pt;height:17.25pt">
            <v:imagedata r:id="rId205" o:title=""/>
          </v:shape>
        </w:pict>
      </w:r>
      <w:r w:rsidRPr="002957A6">
        <w:rPr>
          <w:sz w:val="28"/>
          <w:szCs w:val="28"/>
        </w:rPr>
        <w:t xml:space="preserve">количество подаваемой в аппарат воды, </w:t>
      </w:r>
      <w:r w:rsidR="00EA6E93">
        <w:rPr>
          <w:sz w:val="28"/>
          <w:szCs w:val="28"/>
        </w:rPr>
        <w:pict>
          <v:shape id="_x0000_i1246" type="#_x0000_t75" style="width:87pt;height:17.25pt">
            <v:imagedata r:id="rId206" o:title=""/>
          </v:shape>
        </w:pict>
      </w:r>
      <w:r w:rsidRPr="002957A6">
        <w:rPr>
          <w:sz w:val="28"/>
          <w:szCs w:val="28"/>
        </w:rPr>
        <w:t>;</w:t>
      </w:r>
    </w:p>
    <w:p w:rsidR="00177A33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30pt;height:17.25pt">
            <v:imagedata r:id="rId160" o:title=""/>
          </v:shape>
        </w:pict>
      </w:r>
      <w:r w:rsidR="00177A33" w:rsidRPr="002957A6">
        <w:rPr>
          <w:sz w:val="28"/>
          <w:szCs w:val="28"/>
        </w:rPr>
        <w:t xml:space="preserve">плотность воды при </w:t>
      </w:r>
      <w:r w:rsidR="00177A33" w:rsidRPr="002957A6">
        <w:rPr>
          <w:sz w:val="28"/>
          <w:szCs w:val="28"/>
          <w:lang w:val="en-US"/>
        </w:rPr>
        <w:t>t</w:t>
      </w:r>
      <w:r w:rsidR="00177A33" w:rsidRPr="002957A6">
        <w:rPr>
          <w:sz w:val="28"/>
          <w:szCs w:val="28"/>
          <w:vertAlign w:val="subscript"/>
        </w:rPr>
        <w:t>ж</w:t>
      </w:r>
      <w:r w:rsidR="00177A33" w:rsidRPr="002957A6">
        <w:rPr>
          <w:sz w:val="28"/>
          <w:szCs w:val="28"/>
        </w:rPr>
        <w:t>=26,915</w:t>
      </w:r>
      <w:r w:rsidR="00177A33" w:rsidRPr="002957A6">
        <w:rPr>
          <w:i/>
          <w:iCs/>
          <w:sz w:val="28"/>
          <w:szCs w:val="28"/>
          <w:vertAlign w:val="superscript"/>
          <w:lang w:val="en-US"/>
        </w:rPr>
        <w:t>o</w:t>
      </w:r>
      <w:r w:rsidR="00177A33" w:rsidRPr="002957A6">
        <w:rPr>
          <w:i/>
          <w:iCs/>
          <w:sz w:val="28"/>
          <w:szCs w:val="28"/>
        </w:rPr>
        <w:t>С</w:t>
      </w:r>
      <w:r w:rsidR="00177A33" w:rsidRPr="002957A6">
        <w:rPr>
          <w:sz w:val="28"/>
          <w:szCs w:val="28"/>
        </w:rPr>
        <w:t>, с</w:t>
      </w:r>
      <w:r w:rsidR="00177A33" w:rsidRPr="002957A6">
        <w:rPr>
          <w:sz w:val="28"/>
          <w:szCs w:val="28"/>
          <w:vertAlign w:val="subscript"/>
        </w:rPr>
        <w:t>ж</w:t>
      </w:r>
      <w:r w:rsidR="00177A33" w:rsidRPr="002957A6">
        <w:rPr>
          <w:sz w:val="28"/>
          <w:szCs w:val="28"/>
        </w:rPr>
        <w:t xml:space="preserve">=996,47 </w:t>
      </w:r>
      <w:r w:rsidR="00177A33" w:rsidRPr="002957A6">
        <w:rPr>
          <w:i/>
          <w:iCs/>
          <w:sz w:val="28"/>
          <w:szCs w:val="28"/>
        </w:rPr>
        <w:t>кг/м</w:t>
      </w:r>
      <w:r w:rsidR="00177A33" w:rsidRPr="002957A6">
        <w:rPr>
          <w:i/>
          <w:iCs/>
          <w:sz w:val="28"/>
          <w:szCs w:val="28"/>
          <w:vertAlign w:val="superscript"/>
        </w:rPr>
        <w:t>3</w:t>
      </w:r>
      <w:r w:rsidR="00177A33" w:rsidRPr="002957A6">
        <w:rPr>
          <w:sz w:val="28"/>
          <w:szCs w:val="28"/>
        </w:rPr>
        <w:t>;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8" type="#_x0000_t75" style="width:183pt;height:48pt">
            <v:imagedata r:id="rId207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183pt;height:48pt">
            <v:imagedata r:id="rId208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183pt;height:48pt">
            <v:imagedata r:id="rId209" o:title=""/>
          </v:shape>
        </w:pict>
      </w:r>
      <w:r w:rsidR="00177A33" w:rsidRPr="002957A6">
        <w:rPr>
          <w:i/>
          <w:iCs/>
          <w:sz w:val="28"/>
          <w:szCs w:val="28"/>
        </w:rPr>
        <w:t>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177A33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251" type="#_x0000_t75" style="width:182.25pt;height:48pt">
            <v:imagedata r:id="rId210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  <w:r w:rsidR="00177A33" w:rsidRPr="002957A6">
        <w:rPr>
          <w:i/>
          <w:iCs/>
          <w:sz w:val="28"/>
          <w:szCs w:val="28"/>
          <w:vertAlign w:val="superscript"/>
        </w:rPr>
        <w:t>2</w:t>
      </w:r>
    </w:p>
    <w:p w:rsidR="00F1174D" w:rsidRPr="002957A6" w:rsidRDefault="00F1174D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Тогда высота насадки определится:</w:t>
      </w:r>
    </w:p>
    <w:p w:rsidR="000B2089" w:rsidRPr="002957A6" w:rsidRDefault="000B2089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128.25pt;height:36pt">
            <v:imagedata r:id="rId211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129pt;height:36pt">
            <v:imagedata r:id="rId212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129pt;height:36pt">
            <v:imagedata r:id="rId213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</w: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131.25pt;height:36pt">
            <v:imagedata r:id="rId214" o:title=""/>
          </v:shape>
        </w:pict>
      </w:r>
      <w:r w:rsidR="00177A33" w:rsidRPr="002957A6">
        <w:rPr>
          <w:i/>
          <w:iCs/>
          <w:sz w:val="28"/>
          <w:szCs w:val="28"/>
        </w:rPr>
        <w:t xml:space="preserve"> м.</w:t>
      </w:r>
    </w:p>
    <w:p w:rsidR="000B2089" w:rsidRDefault="000B2089" w:rsidP="002957A6">
      <w:pPr>
        <w:pStyle w:val="a5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177A33" w:rsidP="002957A6">
      <w:pPr>
        <w:pStyle w:val="a5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Определяем удельное тепловое напряжение:</w:t>
      </w:r>
    </w:p>
    <w:p w:rsidR="000B2089" w:rsidRPr="002957A6" w:rsidRDefault="000B2089" w:rsidP="002957A6">
      <w:pPr>
        <w:pStyle w:val="a5"/>
        <w:tabs>
          <w:tab w:val="num" w:pos="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6" type="#_x0000_t75" style="width:128.25pt;height:35.25pt">
            <v:imagedata r:id="rId215" o:title=""/>
          </v:shape>
        </w:pict>
      </w:r>
      <w:r w:rsidR="00177A33" w:rsidRPr="002957A6">
        <w:rPr>
          <w:sz w:val="28"/>
          <w:szCs w:val="28"/>
        </w:rPr>
        <w:t>,</w:t>
      </w:r>
    </w:p>
    <w:p w:rsidR="000B2089" w:rsidRPr="002957A6" w:rsidRDefault="000B2089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197.25pt;height:35.25pt">
            <v:imagedata r:id="rId216" o:title=""/>
          </v:shape>
        </w:pic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58" type="#_x0000_t75" style="width:200.25pt;height:35.25pt">
            <v:imagedata r:id="rId217" o:title=""/>
          </v:shape>
        </w:pic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98pt;height:35.25pt">
            <v:imagedata r:id="rId218" o:title=""/>
          </v:shape>
        </w:pict>
      </w: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pict>
          <v:shape id="_x0000_i1260" type="#_x0000_t75" style="width:189pt;height:35.25pt">
            <v:imagedata r:id="rId219" o:title=""/>
          </v:shape>
        </w:pict>
      </w: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По полученным данным строим графические зависимости поверхностного коэффициента теплообмена и полной высоты насадки КТУ от удельной поверхности насадки </w:t>
      </w:r>
      <w:r w:rsidR="00EA6E93">
        <w:rPr>
          <w:sz w:val="28"/>
          <w:szCs w:val="28"/>
        </w:rPr>
        <w:pict>
          <v:shape id="_x0000_i1261" type="#_x0000_t75" style="width:57pt;height:16.5pt" fillcolor="window">
            <v:imagedata r:id="rId220" o:title=""/>
          </v:shape>
        </w:pict>
      </w:r>
      <w:r w:rsidRPr="002957A6">
        <w:rPr>
          <w:sz w:val="28"/>
          <w:szCs w:val="28"/>
        </w:rPr>
        <w:t xml:space="preserve"> и </w:t>
      </w:r>
      <w:r w:rsidR="00EA6E93">
        <w:rPr>
          <w:sz w:val="28"/>
          <w:szCs w:val="28"/>
        </w:rPr>
        <w:pict>
          <v:shape id="_x0000_i1262" type="#_x0000_t75" style="width:51pt;height:16.5pt" fillcolor="window">
            <v:imagedata r:id="rId221" o:title=""/>
          </v:shape>
        </w:pict>
      </w:r>
      <w:r w:rsidRPr="002957A6">
        <w:rPr>
          <w:sz w:val="28"/>
          <w:szCs w:val="28"/>
        </w:rPr>
        <w:t xml:space="preserve"> (рис.4,5).</w:t>
      </w:r>
    </w:p>
    <w:p w:rsidR="000B2089" w:rsidRPr="002957A6" w:rsidRDefault="000B2089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239" o:spid="_x0000_i1263" type="#_x0000_t75" style="width:252.75pt;height:150.75pt;visibility:visible">
            <v:imagedata r:id="rId222" o:title="" croptop="-3493f" cropbottom="-877f" cropleft="-673f" cropright="-8278f"/>
            <o:lock v:ext="edit" aspectratio="f"/>
          </v:shape>
        </w:pict>
      </w:r>
    </w:p>
    <w:p w:rsidR="00177A33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Рис.4. График зависимости </w:t>
      </w:r>
      <w:r w:rsidRPr="002957A6">
        <w:rPr>
          <w:sz w:val="28"/>
          <w:szCs w:val="28"/>
          <w:lang w:val="en-US"/>
        </w:rPr>
        <w:t>K</w:t>
      </w:r>
      <w:r w:rsidRPr="002957A6">
        <w:rPr>
          <w:sz w:val="28"/>
          <w:szCs w:val="28"/>
          <w:vertAlign w:val="subscript"/>
          <w:lang w:val="en-US"/>
        </w:rPr>
        <w:t>F</w:t>
      </w:r>
      <w:r w:rsidRPr="002957A6">
        <w:rPr>
          <w:sz w:val="28"/>
          <w:szCs w:val="28"/>
        </w:rPr>
        <w:t>=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(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).</w:t>
      </w:r>
    </w:p>
    <w:p w:rsidR="007212F3" w:rsidRPr="002957A6" w:rsidRDefault="007212F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Объект 240" o:spid="_x0000_i1264" type="#_x0000_t75" style="width:237.75pt;height:162.75pt;visibility:visible">
            <v:imagedata r:id="rId223" o:title="" croptop="-3501f" cropbottom="-1011f" cropleft="-654f" cropright="-8290f"/>
            <o:lock v:ext="edit" aspectratio="f"/>
          </v:shape>
        </w:pict>
      </w:r>
    </w:p>
    <w:p w:rsidR="00177A33" w:rsidRPr="002957A6" w:rsidRDefault="00177A33" w:rsidP="002957A6">
      <w:pPr>
        <w:pStyle w:val="a5"/>
        <w:tabs>
          <w:tab w:val="num" w:pos="70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Рис.5 График зависимости </w:t>
      </w:r>
      <w:r w:rsidRPr="002957A6">
        <w:rPr>
          <w:sz w:val="28"/>
          <w:szCs w:val="28"/>
          <w:lang w:val="en-US"/>
        </w:rPr>
        <w:t>H</w:t>
      </w:r>
      <w:r w:rsidRPr="002957A6">
        <w:rPr>
          <w:sz w:val="28"/>
          <w:szCs w:val="28"/>
        </w:rPr>
        <w:t>=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(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).</w:t>
      </w:r>
    </w:p>
    <w:p w:rsidR="00177A33" w:rsidRPr="002957A6" w:rsidRDefault="00177A33" w:rsidP="002957A6">
      <w:pPr>
        <w:tabs>
          <w:tab w:val="num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2957A6">
        <w:rPr>
          <w:b/>
          <w:bCs/>
          <w:sz w:val="28"/>
          <w:szCs w:val="28"/>
        </w:rPr>
        <w:t>4.</w:t>
      </w:r>
      <w:r w:rsidR="007212F3">
        <w:rPr>
          <w:b/>
          <w:bCs/>
          <w:sz w:val="28"/>
          <w:szCs w:val="28"/>
        </w:rPr>
        <w:t xml:space="preserve"> </w:t>
      </w:r>
      <w:r w:rsidRPr="002957A6">
        <w:rPr>
          <w:b/>
          <w:bCs/>
          <w:sz w:val="28"/>
          <w:szCs w:val="28"/>
        </w:rPr>
        <w:t>ГИДРАВЛИЧЕСКИЙ РАСЧЕТ</w:t>
      </w: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Целью гидравлического расчета является определение мощности, затрачиваемой на перекачивание газа через скруббер.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Продувание газа через КТУ связано с дополнительными затратами энергии. Для определения мощности, затрачиваемой на перекачивание газа, нужно подсчитать сопротивление тракта, которое зависит от типа насадки и гидравлического режима работы аппарата.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Н.М. Жаворонковым рекомендуется следующая формула для определения сопротивления сухой (неорошаемой) насадки: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65" type="#_x0000_t75" style="width:114pt;height:36pt" fillcolor="window">
            <v:imagedata r:id="rId224" o:title=""/>
          </v:shape>
        </w:pict>
      </w:r>
      <w:r w:rsidR="000B2089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266" type="#_x0000_t75" style="width:20.25pt;height:14.25pt" fillcolor="window">
            <v:imagedata r:id="rId225" o:title=""/>
          </v:shape>
        </w:pict>
      </w:r>
      <w:r w:rsidRPr="002957A6">
        <w:t>коэффициент сопротивления при прохождении газа через слой насадки;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67" type="#_x0000_t75" style="width:23.25pt;height:12.75pt" fillcolor="window">
            <v:imagedata r:id="rId226" o:title=""/>
          </v:shape>
        </w:pict>
      </w:r>
      <w:r w:rsidR="00177A33" w:rsidRPr="002957A6">
        <w:t xml:space="preserve"> высота слоя насадки, </w:t>
      </w:r>
      <w:r w:rsidR="00177A33" w:rsidRPr="002957A6">
        <w:rPr>
          <w:i/>
          <w:iCs/>
        </w:rPr>
        <w:t>м</w:t>
      </w:r>
      <w:r w:rsidR="00177A33" w:rsidRPr="002957A6">
        <w:t>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68" type="#_x0000_t75" style="width:26.25pt;height:18pt" fillcolor="window">
            <v:imagedata r:id="rId227" o:title=""/>
          </v:shape>
        </w:pict>
      </w:r>
      <w:r w:rsidR="00177A33" w:rsidRPr="002957A6">
        <w:t xml:space="preserve">эквивалентный диаметр, </w:t>
      </w:r>
      <w:r w:rsidR="00177A33" w:rsidRPr="002957A6">
        <w:rPr>
          <w:i/>
          <w:iCs/>
        </w:rPr>
        <w:t>м</w:t>
      </w:r>
      <w:r w:rsidR="00177A33" w:rsidRPr="002957A6">
        <w:t xml:space="preserve"> (табл.2.1. [1]);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69" type="#_x0000_t75" style="width:27.75pt;height:17.25pt" fillcolor="window">
            <v:imagedata r:id="rId228" o:title=""/>
          </v:shape>
        </w:pict>
      </w:r>
      <w:r w:rsidR="00177A33" w:rsidRPr="002957A6">
        <w:t xml:space="preserve">скорость газа в свободном сечении насадки (действительная), </w:t>
      </w:r>
      <w:r w:rsidR="00177A33" w:rsidRPr="002957A6">
        <w:rPr>
          <w:i/>
          <w:iCs/>
        </w:rPr>
        <w:t>м/с</w:t>
      </w:r>
      <w:r w:rsidR="00177A33" w:rsidRPr="002957A6">
        <w:t>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70" type="#_x0000_t75" style="width:21pt;height:12.75pt" fillcolor="window">
            <v:imagedata r:id="rId229" o:title=""/>
          </v:shape>
        </w:pict>
      </w:r>
      <w:r w:rsidR="00177A33" w:rsidRPr="002957A6">
        <w:t xml:space="preserve">плотность газа при </w:t>
      </w:r>
      <w:r>
        <w:pict>
          <v:shape id="_x0000_i1271" type="#_x0000_t75" style="width:38.25pt;height:18pt">
            <v:imagedata r:id="rId230" o:title=""/>
          </v:shape>
        </w:pict>
      </w:r>
      <w:r w:rsidR="00177A33" w:rsidRPr="002957A6">
        <w:rPr>
          <w:i/>
          <w:iCs/>
          <w:vertAlign w:val="superscript"/>
        </w:rPr>
        <w:t>0</w:t>
      </w:r>
      <w:r w:rsidR="00177A33" w:rsidRPr="002957A6">
        <w:rPr>
          <w:i/>
          <w:iCs/>
        </w:rPr>
        <w:t>С</w:t>
      </w:r>
      <w:r w:rsidR="00177A33" w:rsidRPr="002957A6">
        <w:t>,</w:t>
      </w:r>
      <w:r w:rsidR="002957A6">
        <w:t xml:space="preserve"> </w:t>
      </w:r>
      <w:r>
        <w:pict>
          <v:shape id="_x0000_i1272" type="#_x0000_t75" style="width:51pt;height:15.75pt" fillcolor="window">
            <v:imagedata r:id="rId231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кг/м</w:t>
      </w:r>
      <w:r w:rsidR="00177A33" w:rsidRPr="002957A6">
        <w:rPr>
          <w:i/>
          <w:iCs/>
          <w:vertAlign w:val="superscript"/>
        </w:rPr>
        <w:t>3</w:t>
      </w:r>
      <w:r w:rsidR="00177A33" w:rsidRPr="002957A6">
        <w:t xml:space="preserve"> 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Действительная скорость газа</w:t>
      </w:r>
      <w:r w:rsidR="002957A6">
        <w:t xml:space="preserve"> </w:t>
      </w:r>
      <w:r w:rsidRPr="002957A6">
        <w:t>определяется по формуле: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73" type="#_x0000_t75" style="width:42pt;height:30.75pt" fillcolor="window">
            <v:imagedata r:id="rId232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274" type="#_x0000_t75" style="width:21pt;height:11.25pt" fillcolor="window">
            <v:imagedata r:id="rId233" o:title=""/>
          </v:shape>
        </w:pict>
      </w:r>
      <w:r w:rsidRPr="002957A6">
        <w:t>скорость газов (из конструктивного расчета);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75" type="#_x0000_t75" style="width:18.75pt;height:11.25pt" fillcolor="window">
            <v:imagedata r:id="rId234" o:title=""/>
          </v:shape>
        </w:pict>
      </w:r>
      <w:r w:rsidR="00177A33" w:rsidRPr="002957A6">
        <w:t xml:space="preserve">свободный объем, </w:t>
      </w:r>
      <w:r w:rsidR="00177A33" w:rsidRPr="002957A6">
        <w:rPr>
          <w:i/>
          <w:iCs/>
        </w:rPr>
        <w:t>м</w:t>
      </w:r>
      <w:r w:rsidR="00177A33" w:rsidRPr="002957A6">
        <w:rPr>
          <w:i/>
          <w:iCs/>
          <w:vertAlign w:val="superscript"/>
        </w:rPr>
        <w:t>3</w:t>
      </w:r>
      <w:r w:rsidR="00177A33" w:rsidRPr="002957A6">
        <w:rPr>
          <w:i/>
          <w:iCs/>
        </w:rPr>
        <w:t>/м</w:t>
      </w:r>
      <w:r w:rsidR="00177A33" w:rsidRPr="002957A6">
        <w:rPr>
          <w:i/>
          <w:iCs/>
          <w:vertAlign w:val="superscript"/>
        </w:rPr>
        <w:t>3</w:t>
      </w:r>
      <w:r w:rsidR="00177A33" w:rsidRPr="002957A6">
        <w:t xml:space="preserve"> (табл.2.1. [1]).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276" type="#_x0000_t75" style="width:93pt;height:33pt" fillcolor="window">
            <v:imagedata r:id="rId235" o:title=""/>
          </v:shape>
        </w:pict>
      </w:r>
      <w:r w:rsidR="00177A33" w:rsidRPr="002957A6">
        <w:rPr>
          <w:i/>
          <w:iCs/>
        </w:rPr>
        <w:t xml:space="preserve"> м/с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277" type="#_x0000_t75" style="width:95.25pt;height:33pt" fillcolor="window">
            <v:imagedata r:id="rId236" o:title=""/>
          </v:shape>
        </w:pict>
      </w:r>
      <w:r w:rsidR="00177A33" w:rsidRPr="002957A6">
        <w:rPr>
          <w:i/>
          <w:iCs/>
        </w:rPr>
        <w:t xml:space="preserve"> м/с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278" type="#_x0000_t75" style="width:95.25pt;height:33pt" fillcolor="window">
            <v:imagedata r:id="rId237" o:title=""/>
          </v:shape>
        </w:pict>
      </w:r>
      <w:r w:rsidR="00177A33" w:rsidRPr="002957A6">
        <w:rPr>
          <w:i/>
          <w:iCs/>
        </w:rPr>
        <w:t xml:space="preserve"> м/с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79" type="#_x0000_t75" style="width:98.25pt;height:33pt" fillcolor="window">
            <v:imagedata r:id="rId238" o:title=""/>
          </v:shape>
        </w:pict>
      </w:r>
      <w:r w:rsidR="00177A33" w:rsidRPr="002957A6">
        <w:rPr>
          <w:i/>
          <w:iCs/>
        </w:rPr>
        <w:t>м/с</w:t>
      </w:r>
    </w:p>
    <w:p w:rsidR="000B2089" w:rsidRDefault="00177A33" w:rsidP="000B2089">
      <w:pPr>
        <w:pStyle w:val="a3"/>
        <w:spacing w:line="360" w:lineRule="auto"/>
        <w:ind w:firstLine="709"/>
        <w:jc w:val="both"/>
      </w:pPr>
      <w:r w:rsidRPr="002957A6">
        <w:t>По данным Н.М. Жаворонкова, для неупорядоченной насадки из колец (навалом) коэффициент сопротивления можно определить: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при</w:t>
      </w:r>
      <w:r w:rsidR="002957A6">
        <w:t xml:space="preserve"> </w:t>
      </w:r>
      <w:r w:rsidR="00EA6E93">
        <w:pict>
          <v:shape id="_x0000_i1280" type="#_x0000_t75" style="width:41.25pt;height:14.25pt" fillcolor="window">
            <v:imagedata r:id="rId239" o:title=""/>
          </v:shape>
        </w:pict>
      </w:r>
      <w:r w:rsidR="000B2089">
        <w:t xml:space="preserve"> </w:t>
      </w:r>
      <w:r w:rsidR="00EA6E93">
        <w:pict>
          <v:shape id="_x0000_i1281" type="#_x0000_t75" style="width:42pt;height:30.75pt" fillcolor="window">
            <v:imagedata r:id="rId240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при</w:t>
      </w:r>
      <w:r w:rsidR="002957A6">
        <w:t xml:space="preserve"> </w:t>
      </w:r>
      <w:r w:rsidR="00EA6E93">
        <w:pict>
          <v:shape id="_x0000_i1282" type="#_x0000_t75" style="width:41.25pt;height:14.25pt" fillcolor="window">
            <v:imagedata r:id="rId241" o:title=""/>
          </v:shape>
        </w:pict>
      </w:r>
      <w:r w:rsidR="000B2089">
        <w:t xml:space="preserve"> </w:t>
      </w:r>
      <w:r w:rsidR="00EA6E93">
        <w:pict>
          <v:shape id="_x0000_i1283" type="#_x0000_t75" style="width:51pt;height:36pt" fillcolor="window">
            <v:imagedata r:id="rId242" o:title=""/>
          </v:shape>
        </w:pict>
      </w:r>
      <w:r w:rsidR="000B2089">
        <w:t>,</w:t>
      </w:r>
    </w:p>
    <w:p w:rsidR="007212F3" w:rsidRPr="002957A6" w:rsidRDefault="007212F3" w:rsidP="002957A6">
      <w:pPr>
        <w:pStyle w:val="a3"/>
        <w:spacing w:line="360" w:lineRule="auto"/>
        <w:ind w:firstLine="709"/>
        <w:jc w:val="both"/>
      </w:pPr>
    </w:p>
    <w:p w:rsidR="00177A33" w:rsidRPr="002957A6" w:rsidRDefault="002957A6" w:rsidP="002957A6">
      <w:pPr>
        <w:pStyle w:val="a3"/>
        <w:spacing w:line="360" w:lineRule="auto"/>
        <w:ind w:firstLine="709"/>
        <w:jc w:val="both"/>
      </w:pPr>
      <w:r>
        <w:t xml:space="preserve"> </w:t>
      </w:r>
      <w:r w:rsidR="00EA6E93">
        <w:pict>
          <v:shape id="_x0000_i1284" type="#_x0000_t75" style="width:81pt;height:35.25pt" fillcolor="window">
            <v:imagedata r:id="rId243" o:title=""/>
          </v:shape>
        </w:pict>
      </w:r>
      <w:r w:rsidR="00177A33" w:rsidRPr="002957A6">
        <w:t>.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285" type="#_x0000_t75" style="width:27.75pt;height:17.25pt" fillcolor="window">
            <v:imagedata r:id="rId244" o:title=""/>
          </v:shape>
        </w:pict>
      </w:r>
      <w:r w:rsidRPr="002957A6">
        <w:t xml:space="preserve">динамическая вязкость газа при </w:t>
      </w:r>
      <w:r w:rsidR="00EA6E93">
        <w:pict>
          <v:shape id="_x0000_i1286" type="#_x0000_t75" style="width:38.25pt;height:18pt">
            <v:imagedata r:id="rId245" o:title=""/>
          </v:shape>
        </w:pict>
      </w:r>
      <w:r w:rsidRPr="002957A6">
        <w:rPr>
          <w:i/>
          <w:iCs/>
          <w:vertAlign w:val="superscript"/>
        </w:rPr>
        <w:t>0</w:t>
      </w:r>
      <w:r w:rsidRPr="002957A6">
        <w:rPr>
          <w:i/>
          <w:iCs/>
        </w:rPr>
        <w:t>С,</w:t>
      </w:r>
      <w:r w:rsidRPr="002957A6">
        <w:t xml:space="preserve"> </w:t>
      </w:r>
      <w:r w:rsidR="00EA6E93">
        <w:rPr>
          <w:lang w:val="en-US"/>
        </w:rPr>
        <w:pict>
          <v:shape id="_x0000_i1287" type="#_x0000_t75" style="width:113.25pt;height:18pt" fillcolor="window">
            <v:imagedata r:id="rId246" o:title=""/>
          </v:shape>
        </w:pict>
      </w:r>
      <w:r w:rsidRPr="002957A6">
        <w:t>.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88" type="#_x0000_t75" style="width:165pt;height:33pt" fillcolor="window">
            <v:imagedata r:id="rId24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89" type="#_x0000_t75" style="width:158.25pt;height:33pt" fillcolor="window">
            <v:imagedata r:id="rId24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0" type="#_x0000_t75" style="width:162pt;height:33pt" fillcolor="window">
            <v:imagedata r:id="rId24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1" type="#_x0000_t75" style="width:158.25pt;height:33pt" fillcolor="window">
            <v:imagedata r:id="rId250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Так как </w:t>
      </w:r>
      <w:r w:rsidR="00EA6E93">
        <w:pict>
          <v:shape id="_x0000_i1292" type="#_x0000_t75" style="width:41.25pt;height:14.25pt" fillcolor="window">
            <v:imagedata r:id="rId241" o:title=""/>
          </v:shape>
        </w:pict>
      </w:r>
      <w:r w:rsidRPr="002957A6">
        <w:t xml:space="preserve">, то </w:t>
      </w:r>
      <w:r w:rsidR="00EA6E93">
        <w:pict>
          <v:shape id="_x0000_i1293" type="#_x0000_t75" style="width:51pt;height:36pt" fillcolor="window">
            <v:imagedata r:id="rId251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4" type="#_x0000_t75" style="width:102pt;height:30.75pt" fillcolor="window">
            <v:imagedata r:id="rId252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5" type="#_x0000_t75" style="width:104.25pt;height:30.75pt" fillcolor="window">
            <v:imagedata r:id="rId253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6" type="#_x0000_t75" style="width:105pt;height:30.75pt" fillcolor="window">
            <v:imagedata r:id="rId254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7" type="#_x0000_t75" style="width:119.25pt;height:30.75pt" fillcolor="window">
            <v:imagedata r:id="rId255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8" type="#_x0000_t75" style="width:254.25pt;height:35.25pt" fillcolor="window">
            <v:imagedata r:id="rId256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299" type="#_x0000_t75" style="width:248.25pt;height:35.25pt" fillcolor="window">
            <v:imagedata r:id="rId25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0" type="#_x0000_t75" style="width:244.5pt;height:35.25pt" fillcolor="window">
            <v:imagedata r:id="rId25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1" type="#_x0000_t75" style="width:245.25pt;height:35.25pt">
            <v:imagedata r:id="rId259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Сопротивление смоченной насадки всегда больше сопротивления сухой, вследствие уменьшения проходного сечения жидкостной пленки: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2" type="#_x0000_t75" style="width:86.25pt;height:18pt" fillcolor="window">
            <v:imagedata r:id="rId260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03" type="#_x0000_t75" style="width:21pt;height:12.75pt" fillcolor="window">
            <v:imagedata r:id="rId261" o:title=""/>
          </v:shape>
        </w:pict>
      </w:r>
      <w:r w:rsidRPr="002957A6">
        <w:t>коэффициент.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При орошении водой величина коэффициента </w:t>
      </w:r>
      <w:r w:rsidR="00EA6E93">
        <w:pict>
          <v:shape id="_x0000_i1304" type="#_x0000_t75" style="width:12pt;height:12.75pt" fillcolor="window">
            <v:imagedata r:id="rId262" o:title=""/>
          </v:shape>
        </w:pict>
      </w:r>
      <w:r w:rsidRPr="002957A6">
        <w:t xml:space="preserve"> может быть найдена по приближенной формуле: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5" type="#_x0000_t75" style="width:81pt;height:15.75pt" fillcolor="window">
            <v:imagedata r:id="rId263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Pr="002957A6">
        <w:rPr>
          <w:i/>
          <w:iCs/>
        </w:rPr>
        <w:t>u</w:t>
      </w:r>
      <w:r w:rsidRPr="002957A6">
        <w:t xml:space="preserve"> – плотность орошения, </w:t>
      </w:r>
      <w:r w:rsidR="00EA6E93">
        <w:pict>
          <v:shape id="_x0000_i1306" type="#_x0000_t75" style="width:54pt;height:18pt" fillcolor="window">
            <v:imagedata r:id="rId264" o:title=""/>
          </v:shape>
        </w:pict>
      </w:r>
      <w:r w:rsidRPr="002957A6">
        <w:t xml:space="preserve"> (из конструктивного расчета).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7" type="#_x0000_t75" style="width:137.25pt;height:17.25pt" fillcolor="window">
            <v:imagedata r:id="rId265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8" type="#_x0000_t75" style="width:135pt;height:17.25pt" fillcolor="window">
            <v:imagedata r:id="rId266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09" type="#_x0000_t75" style="width:131.25pt;height:18pt" fillcolor="window">
            <v:imagedata r:id="rId26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0" type="#_x0000_t75" style="width:140.25pt;height:17.25pt" fillcolor="window">
            <v:imagedata r:id="rId26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1" type="#_x0000_t75" style="width:179.25pt;height:18.75pt" fillcolor="window">
            <v:imagedata r:id="rId26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2" type="#_x0000_t75" style="width:179.25pt;height:18.75pt" fillcolor="window">
            <v:imagedata r:id="rId270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3" type="#_x0000_t75" style="width:180pt;height:18.75pt" fillcolor="window">
            <v:imagedata r:id="rId271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4" type="#_x0000_t75" style="width:173.25pt;height:18.75pt" fillcolor="window">
            <v:imagedata r:id="rId272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Мощность, необходимая для продуван</w:t>
      </w:r>
      <w:r w:rsidR="000B2089">
        <w:t>ия газа через КТУ определяется: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15" type="#_x0000_t75" style="width:83.25pt;height:35.25pt" fillcolor="window">
            <v:imagedata r:id="rId273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16" type="#_x0000_t75" style="width:33pt;height:18pt" fillcolor="window">
            <v:imagedata r:id="rId274" o:title=""/>
          </v:shape>
        </w:pict>
      </w:r>
      <w:r w:rsidRPr="002957A6">
        <w:t xml:space="preserve">объемный расход дымовых газов через КТУ, </w:t>
      </w:r>
      <w:r w:rsidR="00EA6E93">
        <w:pict>
          <v:shape id="_x0000_i1317" type="#_x0000_t75" style="width:63pt;height:18pt" fillcolor="window">
            <v:imagedata r:id="rId275" o:title=""/>
          </v:shape>
        </w:pict>
      </w:r>
      <w:r w:rsidRPr="002957A6">
        <w:t xml:space="preserve"> </w:t>
      </w:r>
      <w:r w:rsidRPr="002957A6">
        <w:rPr>
          <w:i/>
          <w:iCs/>
        </w:rPr>
        <w:t>м</w:t>
      </w:r>
      <w:r w:rsidRPr="002957A6">
        <w:rPr>
          <w:i/>
          <w:iCs/>
          <w:vertAlign w:val="superscript"/>
        </w:rPr>
        <w:t>3</w:t>
      </w:r>
      <w:r w:rsidRPr="002957A6">
        <w:rPr>
          <w:i/>
          <w:iCs/>
        </w:rPr>
        <w:t>/с</w:t>
      </w:r>
      <w:r w:rsidRPr="002957A6">
        <w:t>;</w:t>
      </w:r>
    </w:p>
    <w:p w:rsidR="00177A33" w:rsidRPr="002957A6" w:rsidRDefault="002957A6" w:rsidP="002957A6">
      <w:pPr>
        <w:pStyle w:val="a3"/>
        <w:spacing w:line="360" w:lineRule="auto"/>
        <w:ind w:firstLine="709"/>
        <w:jc w:val="both"/>
      </w:pPr>
      <w:r>
        <w:t xml:space="preserve"> </w:t>
      </w:r>
      <w:r w:rsidR="00EA6E93">
        <w:pict>
          <v:shape id="_x0000_i1318" type="#_x0000_t75" style="width:26.25pt;height:17.25pt" fillcolor="window">
            <v:imagedata r:id="rId276" o:title=""/>
          </v:shape>
        </w:pict>
      </w:r>
      <w:r w:rsidR="00177A33" w:rsidRPr="002957A6">
        <w:t xml:space="preserve">КПД нагнетателя, принимаем </w:t>
      </w:r>
      <w:r w:rsidR="00EA6E93">
        <w:pict>
          <v:shape id="_x0000_i1319" type="#_x0000_t75" style="width:27.75pt;height:17.25pt" fillcolor="window">
            <v:imagedata r:id="rId277" o:title=""/>
          </v:shape>
        </w:pict>
      </w:r>
      <w:r w:rsidR="00177A33" w:rsidRPr="002957A6">
        <w:t>0,75.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320" type="#_x0000_t75" style="width:147pt;height:33pt" fillcolor="window">
            <v:imagedata r:id="rId278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кВт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321" type="#_x0000_t75" style="width:147pt;height:33pt" fillcolor="window">
            <v:imagedata r:id="rId279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кВт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322" type="#_x0000_t75" style="width:2in;height:33pt" fillcolor="window">
            <v:imagedata r:id="rId280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кВт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323" type="#_x0000_t75" style="width:135pt;height:33pt" fillcolor="window">
            <v:imagedata r:id="rId281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кВт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По полученным значениям строим графическую зависимость </w:t>
      </w:r>
      <w:r w:rsidRPr="002957A6">
        <w:rPr>
          <w:i/>
          <w:iCs/>
          <w:lang w:val="en-US"/>
        </w:rPr>
        <w:t>N</w:t>
      </w:r>
      <w:r w:rsidRPr="002957A6">
        <w:rPr>
          <w:i/>
          <w:iCs/>
        </w:rPr>
        <w:t>=</w:t>
      </w:r>
      <w:r w:rsidRPr="002957A6">
        <w:rPr>
          <w:i/>
          <w:iCs/>
          <w:lang w:val="en-US"/>
        </w:rPr>
        <w:t>f</w:t>
      </w:r>
      <w:r w:rsidRPr="002957A6">
        <w:rPr>
          <w:i/>
          <w:iCs/>
        </w:rPr>
        <w:t>(</w:t>
      </w:r>
      <w:r w:rsidRPr="002957A6">
        <w:rPr>
          <w:i/>
          <w:iCs/>
          <w:lang w:val="en-US"/>
        </w:rPr>
        <w:t>f</w:t>
      </w:r>
      <w:r w:rsidRPr="002957A6">
        <w:rPr>
          <w:i/>
          <w:iCs/>
        </w:rPr>
        <w:t xml:space="preserve">) </w:t>
      </w:r>
      <w:r w:rsidRPr="002957A6">
        <w:t>(рис. 6).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EA6E93" w:rsidP="002957A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Рисунок 1967" o:spid="_x0000_i1324" type="#_x0000_t75" style="width:269.25pt;height:165pt;visibility:visible" o:allowoverlap="f">
            <v:imagedata r:id="rId282" o:title=""/>
          </v:shape>
        </w:pict>
      </w:r>
      <w:r w:rsidR="002957A6">
        <w:rPr>
          <w:sz w:val="28"/>
          <w:szCs w:val="28"/>
        </w:rPr>
        <w:t xml:space="preserve"> 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Рис.6. График зависимости </w:t>
      </w:r>
      <w:r w:rsidRPr="002957A6">
        <w:rPr>
          <w:sz w:val="28"/>
          <w:szCs w:val="28"/>
          <w:lang w:val="en-US"/>
        </w:rPr>
        <w:t>N</w:t>
      </w:r>
      <w:r w:rsidRPr="002957A6">
        <w:rPr>
          <w:sz w:val="28"/>
          <w:szCs w:val="28"/>
        </w:rPr>
        <w:t>=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(</w:t>
      </w:r>
      <w:r w:rsidRPr="002957A6">
        <w:rPr>
          <w:sz w:val="28"/>
          <w:szCs w:val="28"/>
          <w:lang w:val="en-US"/>
        </w:rPr>
        <w:t>f</w:t>
      </w:r>
      <w:r w:rsidRPr="002957A6">
        <w:rPr>
          <w:sz w:val="28"/>
          <w:szCs w:val="28"/>
        </w:rPr>
        <w:t>).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  <w:r w:rsidRPr="002957A6">
        <w:rPr>
          <w:b/>
          <w:bCs/>
        </w:rPr>
        <w:t>5.ЭКОНОМИЧЕСКИЙ РАСЧЕТ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Целью экономического расчета является определение годового экономического эффекта и срока окупаемости дополнительных капвложений.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Увеличение коэффициента использования топлива котла при установке контактных теплоутилизаторов определяется: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25" type="#_x0000_t75" style="width:75pt;height:35.25pt">
            <v:imagedata r:id="rId283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26" type="#_x0000_t75" style="width:21pt;height:12.75pt">
            <v:imagedata r:id="rId284" o:title=""/>
          </v:shape>
        </w:pict>
      </w:r>
      <w:r w:rsidRPr="002957A6">
        <w:t xml:space="preserve">расход топлива, </w:t>
      </w:r>
      <w:r w:rsidR="00EA6E93">
        <w:pict>
          <v:shape id="_x0000_i1327" type="#_x0000_t75" style="width:69pt;height:18pt">
            <v:imagedata r:id="rId285" o:title=""/>
          </v:shape>
        </w:pict>
      </w:r>
      <w:r w:rsidRPr="002957A6">
        <w:t>;</w:t>
      </w:r>
    </w:p>
    <w:p w:rsidR="00177A33" w:rsidRPr="002957A6" w:rsidRDefault="002957A6" w:rsidP="002957A6">
      <w:pPr>
        <w:pStyle w:val="a3"/>
        <w:spacing w:line="360" w:lineRule="auto"/>
        <w:ind w:firstLine="709"/>
        <w:jc w:val="both"/>
      </w:pPr>
      <w:r>
        <w:t xml:space="preserve"> </w:t>
      </w:r>
      <w:r w:rsidR="00EA6E93">
        <w:pict>
          <v:shape id="_x0000_i1328" type="#_x0000_t75" style="width:32.25pt;height:18pt" fillcolor="window">
            <v:imagedata r:id="rId286" o:title=""/>
          </v:shape>
        </w:pict>
      </w:r>
      <w:r w:rsidR="00177A33" w:rsidRPr="002957A6">
        <w:t xml:space="preserve">количество теплоты, сэкономленное в КТУ, </w:t>
      </w:r>
      <w:r w:rsidR="00EA6E93">
        <w:pict>
          <v:shape id="_x0000_i1329" type="#_x0000_t75" style="width:96pt;height:18.75pt" fillcolor="window">
            <v:imagedata r:id="rId287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Вт</w:t>
      </w:r>
      <w:r w:rsidR="00177A33" w:rsidRPr="002957A6">
        <w:t>;</w:t>
      </w:r>
    </w:p>
    <w:p w:rsidR="00177A33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0" type="#_x0000_t75" style="width:29.25pt;height:18pt">
            <v:imagedata r:id="rId288" o:title=""/>
          </v:shape>
        </w:pict>
      </w:r>
      <w:r w:rsidR="00177A33" w:rsidRPr="002957A6">
        <w:t>низшая теплота сгорания топлива.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1" type="#_x0000_t75" style="width:359.25pt;height:18.75pt">
            <v:imagedata r:id="rId28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2" type="#_x0000_t75" style="width:183pt;height:17.25pt">
            <v:imagedata r:id="rId290" o:title=""/>
          </v:shape>
        </w:pict>
      </w:r>
      <w:r w:rsidR="00177A33" w:rsidRPr="002957A6">
        <w:t>,</w:t>
      </w:r>
    </w:p>
    <w:p w:rsidR="000B2089" w:rsidRDefault="000B2089" w:rsidP="000B2089">
      <w:pPr>
        <w:pStyle w:val="a3"/>
        <w:spacing w:line="360" w:lineRule="auto"/>
        <w:ind w:firstLine="709"/>
        <w:jc w:val="both"/>
      </w:pPr>
    </w:p>
    <w:p w:rsidR="00177A33" w:rsidRPr="002957A6" w:rsidRDefault="00177A33" w:rsidP="000B2089">
      <w:pPr>
        <w:pStyle w:val="a3"/>
        <w:spacing w:line="360" w:lineRule="auto"/>
        <w:ind w:firstLine="709"/>
        <w:jc w:val="both"/>
      </w:pPr>
      <w:r w:rsidRPr="002957A6">
        <w:t>где</w:t>
      </w:r>
      <w:r w:rsidRPr="002957A6">
        <w:tab/>
      </w:r>
      <w:r w:rsidR="00EA6E93">
        <w:pict>
          <v:shape id="_x0000_i1333" type="#_x0000_t75" style="width:57.75pt;height:18pt">
            <v:imagedata r:id="rId291" o:title=""/>
          </v:shape>
        </w:pict>
      </w:r>
      <w:r w:rsidRPr="002957A6">
        <w:t xml:space="preserve"> и т.д. – содержание горючих компонентов в газе, % по прил.8</w:t>
      </w:r>
      <w:r w:rsidR="000B2089" w:rsidRPr="002957A6">
        <w:t xml:space="preserve"> </w:t>
      </w:r>
      <w:r w:rsidRPr="002957A6">
        <w:t>[1].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4" type="#_x0000_t75" style="width:450pt;height:18pt">
            <v:imagedata r:id="rId292" o:title=""/>
          </v:shape>
        </w:pict>
      </w:r>
      <w:r>
        <w:pict>
          <v:shape id="_x0000_i1335" type="#_x0000_t75" style="width:176.25pt;height:35.25pt">
            <v:imagedata r:id="rId293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Экономия первичного топлива при использовании уходящих газов котла определяется: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6" type="#_x0000_t75" style="width:98.25pt;height:35.25pt" fillcolor="window">
            <v:imagedata r:id="rId294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37" type="#_x0000_t75" style="width:20.25pt;height:12.75pt" fillcolor="window">
            <v:imagedata r:id="rId295" o:title=""/>
          </v:shape>
        </w:pict>
      </w:r>
      <w:r w:rsidRPr="002957A6">
        <w:t xml:space="preserve">число часов работы утилизационной установки в году, </w:t>
      </w:r>
      <w:r w:rsidRPr="002957A6">
        <w:rPr>
          <w:i/>
          <w:iCs/>
        </w:rPr>
        <w:t>Т=7500 ч/год</w:t>
      </w:r>
      <w:r w:rsidRPr="002957A6">
        <w:t xml:space="preserve">; </w:t>
      </w:r>
    </w:p>
    <w:p w:rsidR="00177A33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8" type="#_x0000_t75" style="width:27pt;height:18pt" fillcolor="window">
            <v:imagedata r:id="rId296" o:title=""/>
          </v:shape>
        </w:pict>
      </w:r>
      <w:r w:rsidR="00177A33" w:rsidRPr="002957A6">
        <w:t>КПД котла, рассчитанный по высшей теплоте сгорания топлива.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39" type="#_x0000_t75" style="width:203.25pt;height:35.25pt" fillcolor="window">
            <v:imagedata r:id="rId297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40" type="#_x0000_t75" style="width:195pt;height:33pt" fillcolor="window">
            <v:imagedata r:id="rId298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м</w:t>
      </w:r>
      <w:r w:rsidR="00177A33" w:rsidRPr="002957A6">
        <w:rPr>
          <w:i/>
          <w:iCs/>
          <w:vertAlign w:val="superscript"/>
        </w:rPr>
        <w:t>3</w:t>
      </w:r>
      <w:r w:rsidR="00177A33" w:rsidRPr="002957A6">
        <w:rPr>
          <w:i/>
          <w:iCs/>
        </w:rPr>
        <w:t>/год.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Годовая стоимость сэкономленного топлива определяется по формуле: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0B2089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41" type="#_x0000_t75" style="width:102pt;height:17.25pt" fillcolor="window">
            <v:imagedata r:id="rId299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0B2089" w:rsidP="002957A6">
      <w:pPr>
        <w:pStyle w:val="a3"/>
        <w:spacing w:line="360" w:lineRule="auto"/>
        <w:ind w:firstLine="709"/>
        <w:jc w:val="both"/>
      </w:pPr>
      <w:r>
        <w:br w:type="page"/>
      </w:r>
      <w:r w:rsidR="00177A33" w:rsidRPr="002957A6">
        <w:t>где</w:t>
      </w:r>
      <w:r w:rsidR="002957A6">
        <w:t xml:space="preserve"> </w:t>
      </w:r>
      <w:r w:rsidR="00EA6E93">
        <w:pict>
          <v:shape id="_x0000_i1342" type="#_x0000_t75" style="width:27.75pt;height:17.25pt" fillcolor="window">
            <v:imagedata r:id="rId300" o:title=""/>
          </v:shape>
        </w:pict>
      </w:r>
      <w:r w:rsidR="00177A33" w:rsidRPr="002957A6">
        <w:t xml:space="preserve">прейскурантная цена топлива, определяемая по прил. 3 [1], </w:t>
      </w:r>
      <w:r w:rsidR="00EA6E93">
        <w:pict>
          <v:shape id="_x0000_i1343" type="#_x0000_t75" style="width:107.25pt;height:20.25pt" fillcolor="window">
            <v:imagedata r:id="rId301" o:title=""/>
          </v:shape>
        </w:pict>
      </w:r>
      <w:r w:rsidR="00177A33" w:rsidRPr="002957A6">
        <w:t>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44" type="#_x0000_t75" style="width:39pt;height:17.25pt" fillcolor="window">
            <v:imagedata r:id="rId302" o:title=""/>
          </v:shape>
        </w:pict>
      </w:r>
      <w:r w:rsidR="00177A33" w:rsidRPr="002957A6">
        <w:t xml:space="preserve">коэффициент инфляции, </w:t>
      </w:r>
      <w:r>
        <w:pict>
          <v:shape id="_x0000_i1345" type="#_x0000_t75" style="width:56.25pt;height:17.25pt" fillcolor="window">
            <v:imagedata r:id="rId303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  <w:rPr>
          <w:i/>
          <w:iCs/>
        </w:rPr>
      </w:pPr>
      <w:r>
        <w:pict>
          <v:shape id="_x0000_i1346" type="#_x0000_t75" style="width:207pt;height:17.25pt" fillcolor="window">
            <v:imagedata r:id="rId304" o:title=""/>
          </v:shape>
        </w:pict>
      </w:r>
      <w:r w:rsidR="00177A33" w:rsidRPr="002957A6">
        <w:t xml:space="preserve"> </w:t>
      </w:r>
      <w:r w:rsidR="00177A33" w:rsidRPr="002957A6">
        <w:rPr>
          <w:i/>
          <w:iCs/>
        </w:rPr>
        <w:t>руб/год.</w: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Дополнительные капиталовложения в КТУ: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47" type="#_x0000_t75" style="width:87pt;height:17.25pt" fillcolor="window">
            <v:imagedata r:id="rId305" o:title=""/>
          </v:shape>
        </w:pict>
      </w:r>
      <w:r w:rsidR="00177A33" w:rsidRPr="002957A6">
        <w:t>,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48" type="#_x0000_t75" style="width:21.75pt;height:11.25pt" fillcolor="window">
            <v:imagedata r:id="rId306" o:title=""/>
          </v:shape>
        </w:pict>
      </w:r>
      <w:r w:rsidRPr="002957A6">
        <w:t xml:space="preserve">масса аппарата, принимается 500 </w:t>
      </w:r>
      <w:r w:rsidRPr="002957A6">
        <w:rPr>
          <w:i/>
          <w:iCs/>
        </w:rPr>
        <w:t>кг</w:t>
      </w:r>
      <w:r w:rsidRPr="002957A6">
        <w:t xml:space="preserve"> на 1 </w:t>
      </w:r>
      <w:r w:rsidRPr="002957A6">
        <w:rPr>
          <w:i/>
          <w:iCs/>
        </w:rPr>
        <w:t>м</w:t>
      </w:r>
      <w:r w:rsidRPr="002957A6">
        <w:rPr>
          <w:i/>
          <w:iCs/>
          <w:vertAlign w:val="superscript"/>
        </w:rPr>
        <w:t>3</w:t>
      </w:r>
      <w:r w:rsidRPr="002957A6">
        <w:t xml:space="preserve"> насадки: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49" type="#_x0000_t75" style="width:176.25pt;height:18.75pt" fillcolor="window">
            <v:imagedata r:id="rId30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0" type="#_x0000_t75" style="width:123pt;height:17.25pt" fillcolor="window">
            <v:imagedata r:id="rId30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1" type="#_x0000_t75" style="width:125.25pt;height:18pt" fillcolor="window">
            <v:imagedata r:id="rId30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2" type="#_x0000_t75" style="width:126pt;height:17.25pt" fillcolor="window">
            <v:imagedata r:id="rId310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3" type="#_x0000_t75" style="width:30.75pt;height:17.25pt" fillcolor="window">
            <v:imagedata r:id="rId311" o:title=""/>
          </v:shape>
        </w:pict>
      </w:r>
      <w:r w:rsidR="00177A33" w:rsidRPr="002957A6">
        <w:t xml:space="preserve">цена 1 кг нержавеющей стали, </w:t>
      </w:r>
      <w:r>
        <w:pict>
          <v:shape id="_x0000_i1354" type="#_x0000_t75" style="width:96pt;height:18.75pt" fillcolor="window">
            <v:imagedata r:id="rId312" o:title=""/>
          </v:shape>
        </w:pict>
      </w:r>
      <w:r w:rsidR="00177A33" w:rsidRPr="002957A6">
        <w:t>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5" type="#_x0000_t75" style="width:18.75pt;height:11.25pt" fillcolor="window">
            <v:imagedata r:id="rId313" o:title=""/>
          </v:shape>
        </w:pict>
      </w:r>
      <w:r w:rsidR="00177A33" w:rsidRPr="002957A6">
        <w:t xml:space="preserve">число скрубберов, </w:t>
      </w:r>
      <w:r>
        <w:pict>
          <v:shape id="_x0000_i1356" type="#_x0000_t75" style="width:54pt;height:18.75pt" fillcolor="window">
            <v:imagedata r:id="rId314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7" type="#_x0000_t75" style="width:182.25pt;height:18.75pt" fillcolor="window">
            <v:imagedata r:id="rId315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8" type="#_x0000_t75" style="width:179.25pt;height:18.75pt" fillcolor="window">
            <v:imagedata r:id="rId316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59" type="#_x0000_t75" style="width:179.25pt;height:18.75pt" fillcolor="window">
            <v:imagedata r:id="rId31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0" type="#_x0000_t75" style="width:185.25pt;height:18.75pt" fillcolor="window">
            <v:imagedata r:id="rId318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Годовые амортизационные отчисления от дополнительных капиталовложений: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1" type="#_x0000_t75" style="width:241.5pt;height:18.75pt" fillcolor="window">
            <v:imagedata r:id="rId31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2" type="#_x0000_t75" style="width:182.25pt;height:18.75pt" fillcolor="window">
            <v:imagedata r:id="rId320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3" type="#_x0000_t75" style="width:183pt;height:18.75pt" fillcolor="window">
            <v:imagedata r:id="rId321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4" type="#_x0000_t75" style="width:189pt;height:18.75pt" fillcolor="window">
            <v:imagedata r:id="rId322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Годовые дополнительные расходы электроэнергии: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0B2089" w:rsidP="002957A6">
      <w:pPr>
        <w:pStyle w:val="a3"/>
        <w:spacing w:line="360" w:lineRule="auto"/>
        <w:ind w:firstLine="709"/>
        <w:jc w:val="both"/>
      </w:pPr>
      <w:r>
        <w:br w:type="page"/>
      </w:r>
      <w:r w:rsidR="00EA6E93">
        <w:pict>
          <v:shape id="_x0000_i1365" type="#_x0000_t75" style="width:68.25pt;height:18.75pt" fillcolor="window">
            <v:imagedata r:id="rId323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66" type="#_x0000_t75" style="width:23.25pt;height:14.25pt">
            <v:imagedata r:id="rId324" o:title=""/>
          </v:shape>
        </w:pict>
      </w:r>
      <w:r w:rsidRPr="002957A6">
        <w:t>дополнительная мощность, необходимая для продувания газов через</w:t>
      </w:r>
      <w:r w:rsidR="002957A6">
        <w:t xml:space="preserve"> </w:t>
      </w:r>
      <w:r w:rsidRPr="002957A6">
        <w:t xml:space="preserve">теплоутилизатор (из гидравлического расчета), </w:t>
      </w:r>
      <w:r w:rsidRPr="002957A6">
        <w:rPr>
          <w:i/>
          <w:iCs/>
        </w:rPr>
        <w:t>кВт</w:t>
      </w:r>
      <w:r w:rsidRPr="002957A6">
        <w:t xml:space="preserve">; 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7" type="#_x0000_t75" style="width:223.5pt;height:18.75pt" fillcolor="window">
            <v:imagedata r:id="rId325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8" type="#_x0000_t75" style="width:222pt;height:18.75pt" fillcolor="window">
            <v:imagedata r:id="rId326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69" type="#_x0000_t75" style="width:218.25pt;height:18.75pt" fillcolor="window">
            <v:imagedata r:id="rId327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0" type="#_x0000_t75" style="width:200.25pt;height:18.75pt" fillcolor="window">
            <v:imagedata r:id="rId328" o:title=""/>
          </v:shape>
        </w:pict>
      </w:r>
    </w:p>
    <w:p w:rsidR="00177A33" w:rsidRPr="002957A6" w:rsidRDefault="00177A33" w:rsidP="002957A6">
      <w:pPr>
        <w:pStyle w:val="a3"/>
        <w:tabs>
          <w:tab w:val="left" w:pos="7605"/>
        </w:tabs>
        <w:spacing w:line="360" w:lineRule="auto"/>
        <w:ind w:firstLine="709"/>
        <w:jc w:val="both"/>
      </w:pPr>
      <w:r w:rsidRPr="002957A6">
        <w:t>Годовая стоимость потребляемой электроэнергии определяется: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1" type="#_x0000_t75" style="width:114pt;height:18.75pt" fillcolor="window">
            <v:imagedata r:id="rId329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где</w:t>
      </w:r>
      <w:r w:rsidR="002957A6">
        <w:t xml:space="preserve"> </w:t>
      </w:r>
      <w:r w:rsidR="00EA6E93">
        <w:pict>
          <v:shape id="_x0000_i1372" type="#_x0000_t75" style="width:29.25pt;height:18pt" fillcolor="window">
            <v:imagedata r:id="rId330" o:title=""/>
          </v:shape>
        </w:pict>
      </w:r>
      <w:r w:rsidRPr="002957A6">
        <w:t xml:space="preserve">тариф на электроэнергию, определяемый по прил.3 [1], </w:t>
      </w:r>
      <w:r w:rsidR="00EA6E93">
        <w:pict>
          <v:shape id="_x0000_i1373" type="#_x0000_t75" style="width:126pt;height:18.75pt" fillcolor="window">
            <v:imagedata r:id="rId331" o:title=""/>
          </v:shape>
        </w:pict>
      </w:r>
      <w:r w:rsidRPr="002957A6">
        <w:t>;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4" type="#_x0000_t75" style="width:220.5pt;height:18.75pt" fillcolor="window">
            <v:imagedata r:id="rId332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5" type="#_x0000_t75" style="width:218.25pt;height:18.75pt" fillcolor="window">
            <v:imagedata r:id="rId333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6" type="#_x0000_t75" style="width:219pt;height:18.75pt" fillcolor="window">
            <v:imagedata r:id="rId334" o:title=""/>
          </v:shape>
        </w:pict>
      </w:r>
      <w:r w:rsidR="00177A33" w:rsidRPr="002957A6">
        <w:t xml:space="preserve"> </w: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7" type="#_x0000_t75" style="width:209.25pt;height:18.75pt" fillcolor="window">
            <v:imagedata r:id="rId335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Итоговое снижение годовых эксплуатационных затрат </w:t>
      </w:r>
      <w:r w:rsidR="00EA6E93">
        <w:pict>
          <v:shape id="_x0000_i1378" type="#_x0000_t75" style="width:83.25pt;height:20.25pt" fillcolor="window">
            <v:imagedata r:id="rId336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79" type="#_x0000_t75" style="width:99pt;height:18pt">
            <v:imagedata r:id="rId337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0" type="#_x0000_t75" style="width:315pt;height:18.75pt">
            <v:imagedata r:id="rId33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1" type="#_x0000_t75" style="width:312.75pt;height:18.75pt">
            <v:imagedata r:id="rId33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2" type="#_x0000_t75" style="width:315pt;height:18.75pt">
            <v:imagedata r:id="rId340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3" type="#_x0000_t75" style="width:315.75pt;height:18.75pt">
            <v:imagedata r:id="rId341" o:title=""/>
          </v:shape>
        </w:pict>
      </w:r>
    </w:p>
    <w:p w:rsidR="000B2089" w:rsidRDefault="00177A33" w:rsidP="002957A6">
      <w:pPr>
        <w:pStyle w:val="a3"/>
        <w:spacing w:line="360" w:lineRule="auto"/>
        <w:ind w:firstLine="709"/>
        <w:jc w:val="both"/>
      </w:pPr>
      <w:r w:rsidRPr="002957A6">
        <w:t>Годовой экономический эффект составит:</w:t>
      </w:r>
    </w:p>
    <w:p w:rsidR="00177A33" w:rsidRPr="002957A6" w:rsidRDefault="000B2089" w:rsidP="002957A6">
      <w:pPr>
        <w:pStyle w:val="a3"/>
        <w:spacing w:line="360" w:lineRule="auto"/>
        <w:ind w:firstLine="709"/>
        <w:jc w:val="both"/>
      </w:pPr>
      <w:r>
        <w:br w:type="page"/>
      </w:r>
      <w:r w:rsidR="00EA6E93">
        <w:pict>
          <v:shape id="_x0000_i1384" type="#_x0000_t75" style="width:188.25pt;height:23.25pt" fillcolor="window">
            <v:imagedata r:id="rId342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5" type="#_x0000_t75" style="width:296.25pt;height:18.75pt" fillcolor="window">
            <v:imagedata r:id="rId343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6" type="#_x0000_t75" style="width:297pt;height:18.75pt" fillcolor="window">
            <v:imagedata r:id="rId344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7" type="#_x0000_t75" style="width:296.25pt;height:18.75pt" fillcolor="window">
            <v:imagedata r:id="rId345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8" type="#_x0000_t75" style="width:311.25pt;height:18.75pt" fillcolor="window">
            <v:imagedata r:id="rId346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Срок окупаемости установки: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89" type="#_x0000_t75" style="width:87pt;height:36.75pt" fillcolor="window">
            <v:imagedata r:id="rId347" o:title=""/>
          </v:shape>
        </w:pic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90" type="#_x0000_t75" style="width:158.25pt;height:33pt" fillcolor="window">
            <v:imagedata r:id="rId348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91" type="#_x0000_t75" style="width:161.25pt;height:33pt" fillcolor="window">
            <v:imagedata r:id="rId349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92" type="#_x0000_t75" style="width:158.25pt;height:33pt" fillcolor="window">
            <v:imagedata r:id="rId350" o:title=""/>
          </v:shape>
        </w:pict>
      </w: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pict>
          <v:shape id="_x0000_i1393" type="#_x0000_t75" style="width:162pt;height:33pt" fillcolor="window">
            <v:imagedata r:id="rId351" o:title="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По результатам расчетов строим графики зависимости годового экономического эффекта и срока окупаемости от удельной поверхности насадки </w:t>
      </w:r>
      <w:r w:rsidR="00EA6E93">
        <w:pict>
          <v:shape id="_x0000_i1394" type="#_x0000_t75" style="width:54pt;height:17.25pt">
            <v:imagedata r:id="rId352" o:title=""/>
          </v:shape>
        </w:pict>
      </w:r>
      <w:r w:rsidRPr="002957A6">
        <w:t xml:space="preserve"> и </w:t>
      </w:r>
      <w:r w:rsidR="00EA6E93">
        <w:pict>
          <v:shape id="_x0000_i1395" type="#_x0000_t75" style="width:57pt;height:18pt">
            <v:imagedata r:id="rId353" o:title=""/>
          </v:shape>
        </w:pict>
      </w:r>
      <w:r w:rsidRPr="002957A6">
        <w:t xml:space="preserve"> (рис. 7, 8) и производим выбор наиболее целесообразного варианта.</w:t>
      </w:r>
    </w:p>
    <w:p w:rsidR="000B2089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0B2089" w:rsidP="002957A6">
      <w:pPr>
        <w:pStyle w:val="a3"/>
        <w:spacing w:line="360" w:lineRule="auto"/>
        <w:ind w:firstLine="709"/>
        <w:jc w:val="both"/>
      </w:pPr>
      <w:r>
        <w:br w:type="page"/>
      </w:r>
      <w:r w:rsidR="00EA6E93">
        <w:rPr>
          <w:noProof/>
        </w:rPr>
        <w:pict>
          <v:shape id="Объект 371" o:spid="_x0000_i1396" type="#_x0000_t75" style="width:296.25pt;height:159.75pt;visibility:visible">
            <v:imagedata r:id="rId354" o:title="" croptop="-3357f" cropbottom="-1222f" cropleft="-659f" cropright="-8100f"/>
            <o:lock v:ext="edit" aspectratio="f"/>
          </v:shape>
        </w:pict>
      </w:r>
    </w:p>
    <w:p w:rsidR="00177A33" w:rsidRDefault="00177A33" w:rsidP="002957A6">
      <w:pPr>
        <w:pStyle w:val="a3"/>
        <w:spacing w:line="360" w:lineRule="auto"/>
        <w:ind w:firstLine="709"/>
        <w:jc w:val="both"/>
      </w:pPr>
      <w:r w:rsidRPr="002957A6">
        <w:t>Рис. 7 График зависимости Э</w:t>
      </w:r>
      <w:r w:rsidRPr="002957A6">
        <w:rPr>
          <w:vertAlign w:val="subscript"/>
        </w:rPr>
        <w:t>Г</w:t>
      </w:r>
      <w:r w:rsidRPr="002957A6">
        <w:t>=</w:t>
      </w:r>
      <w:r w:rsidRPr="002957A6">
        <w:rPr>
          <w:lang w:val="en-US"/>
        </w:rPr>
        <w:t>f</w:t>
      </w:r>
      <w:r w:rsidRPr="002957A6">
        <w:t>(</w:t>
      </w:r>
      <w:r w:rsidRPr="002957A6">
        <w:rPr>
          <w:lang w:val="en-US"/>
        </w:rPr>
        <w:t>f</w:t>
      </w:r>
      <w:r w:rsidRPr="002957A6">
        <w:t>).</w:t>
      </w:r>
    </w:p>
    <w:p w:rsidR="000B2089" w:rsidRPr="002957A6" w:rsidRDefault="000B2089" w:rsidP="002957A6">
      <w:pPr>
        <w:pStyle w:val="a3"/>
        <w:spacing w:line="360" w:lineRule="auto"/>
        <w:ind w:firstLine="709"/>
        <w:jc w:val="both"/>
      </w:pPr>
    </w:p>
    <w:p w:rsidR="00177A33" w:rsidRPr="002957A6" w:rsidRDefault="00EA6E93" w:rsidP="002957A6">
      <w:pPr>
        <w:pStyle w:val="a3"/>
        <w:spacing w:line="360" w:lineRule="auto"/>
        <w:ind w:firstLine="709"/>
        <w:jc w:val="both"/>
      </w:pPr>
      <w:r>
        <w:rPr>
          <w:noProof/>
        </w:rPr>
        <w:pict>
          <v:shape id="Диаграмма 1" o:spid="_x0000_i1397" type="#_x0000_t75" style="width:293.25pt;height:158.25pt;visibility:visible">
            <v:imagedata r:id="rId355" o:title="" croptop="-3161f" cropbottom="-1394f" cropleft="-648f" cropright="-8450f"/>
            <o:lock v:ext="edit" aspectratio="f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>Рис.8. График зависимости Т</w:t>
      </w:r>
      <w:r w:rsidRPr="002957A6">
        <w:rPr>
          <w:vertAlign w:val="subscript"/>
        </w:rPr>
        <w:t>ок</w:t>
      </w:r>
      <w:r w:rsidRPr="002957A6">
        <w:t>=</w:t>
      </w:r>
      <w:r w:rsidRPr="002957A6">
        <w:rPr>
          <w:lang w:val="en-US"/>
        </w:rPr>
        <w:t>f</w:t>
      </w:r>
      <w:r w:rsidRPr="002957A6">
        <w:t>(</w:t>
      </w:r>
      <w:r w:rsidRPr="002957A6">
        <w:rPr>
          <w:lang w:val="en-US"/>
        </w:rPr>
        <w:t>f</w:t>
      </w:r>
      <w:r w:rsidRPr="002957A6">
        <w:t>).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i/>
          <w:iCs/>
        </w:rPr>
      </w:pPr>
      <w:r w:rsidRPr="002957A6">
        <w:t xml:space="preserve">Наиболее оптимальным вариантом насадки является вариант № 2, размер насадки 25Ч25Ч3. Срок окупаемости такой установки </w:t>
      </w:r>
      <w:r w:rsidR="00EA6E93">
        <w:pict>
          <v:shape id="_x0000_i1398" type="#_x0000_t75" style="width:84pt;height:18.75pt">
            <v:imagedata r:id="rId356" o:title=""/>
          </v:shape>
        </w:pict>
      </w:r>
      <w:r w:rsidRPr="002957A6">
        <w:t xml:space="preserve">. А годовой экономический эффект при размере насадки 25Ч25Ч3 составляет </w:t>
      </w:r>
      <w:r w:rsidR="00EA6E93">
        <w:pict>
          <v:shape id="_x0000_i1399" type="#_x0000_t75" style="width:149.25pt;height:18.75pt" fillcolor="window">
            <v:imagedata r:id="rId357" o:title=""/>
          </v:shape>
        </w:pic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</w:p>
    <w:p w:rsidR="00177A33" w:rsidRPr="002957A6" w:rsidRDefault="000B2089" w:rsidP="002957A6">
      <w:pPr>
        <w:pStyle w:val="a3"/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177A33" w:rsidRPr="002957A6">
        <w:rPr>
          <w:b/>
          <w:bCs/>
        </w:rPr>
        <w:t>ЗАКЛЮЧЕНИЕ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  <w:rPr>
          <w:b/>
          <w:bCs/>
        </w:rPr>
      </w:pP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В данном курсовом проекте был проведен расчет контактного теплоутилизатора ЭК–БМ1 – 1.</w:t>
      </w:r>
    </w:p>
    <w:p w:rsidR="00177A33" w:rsidRPr="002957A6" w:rsidRDefault="00177A33" w:rsidP="002957A6">
      <w:pPr>
        <w:pStyle w:val="a5"/>
        <w:tabs>
          <w:tab w:val="num" w:pos="720"/>
          <w:tab w:val="num" w:pos="216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 В результате теплового расчета определили количество утилизируемой теплоты (теплопроизводительность КТУ), равную </w:t>
      </w:r>
      <w:r w:rsidR="00EA6E93">
        <w:rPr>
          <w:sz w:val="28"/>
          <w:szCs w:val="28"/>
        </w:rPr>
        <w:pict>
          <v:shape id="_x0000_i1400" type="#_x0000_t75" style="width:99pt;height:18pt">
            <v:imagedata r:id="rId358" o:title=""/>
          </v:shape>
        </w:pict>
      </w:r>
      <w:r w:rsidRPr="002957A6">
        <w:rPr>
          <w:sz w:val="28"/>
          <w:szCs w:val="28"/>
        </w:rPr>
        <w:t xml:space="preserve">, температуру выходящей из теплоутилизатора воды </w:t>
      </w:r>
      <w:r w:rsidR="00EA6E93">
        <w:rPr>
          <w:i/>
          <w:iCs/>
          <w:sz w:val="28"/>
          <w:szCs w:val="28"/>
        </w:rPr>
        <w:pict>
          <v:shape id="_x0000_i1401" type="#_x0000_t75" style="width:27pt;height:20.25pt">
            <v:imagedata r:id="rId359" o:title=""/>
          </v:shape>
        </w:pict>
      </w:r>
      <w:r w:rsidRPr="002957A6">
        <w:rPr>
          <w:i/>
          <w:iCs/>
          <w:sz w:val="28"/>
          <w:szCs w:val="28"/>
        </w:rPr>
        <w:t>48,83 °С</w:t>
      </w:r>
      <w:r w:rsidRPr="002957A6">
        <w:rPr>
          <w:sz w:val="28"/>
          <w:szCs w:val="28"/>
        </w:rPr>
        <w:t>,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количество нагретой воды, выходящей из теплоутилизатора </w:t>
      </w:r>
      <w:r w:rsidR="00EA6E93">
        <w:rPr>
          <w:sz w:val="28"/>
          <w:szCs w:val="28"/>
        </w:rPr>
        <w:pict>
          <v:shape id="_x0000_i1402" type="#_x0000_t75" style="width:86.25pt;height:18.75pt">
            <v:imagedata r:id="rId360" o:title=""/>
          </v:shape>
        </w:pict>
      </w:r>
      <w:r w:rsidRPr="002957A6">
        <w:rPr>
          <w:sz w:val="28"/>
          <w:szCs w:val="28"/>
        </w:rPr>
        <w:t xml:space="preserve">. 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В конструктивном расчете определили типоразмер теплоутилизатора –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 xml:space="preserve">ЭК–БМ1–1, и количество аппаратов – 2 шт. Рассчитали поверхность насадки для четырех видов типоразмера: </w:t>
      </w:r>
      <w:r w:rsidR="00EA6E93">
        <w:rPr>
          <w:sz w:val="28"/>
          <w:szCs w:val="28"/>
        </w:rPr>
        <w:pict>
          <v:shape id="_x0000_i1403" type="#_x0000_t75" style="width:92.25pt;height:20.25pt">
            <v:imagedata r:id="rId361" o:title=""/>
          </v:shape>
        </w:pict>
      </w:r>
      <w:r w:rsidRPr="002957A6">
        <w:rPr>
          <w:sz w:val="28"/>
          <w:szCs w:val="28"/>
        </w:rPr>
        <w:t>,</w:t>
      </w:r>
      <w:r w:rsidR="00EA6E93">
        <w:rPr>
          <w:sz w:val="28"/>
          <w:szCs w:val="28"/>
        </w:rPr>
        <w:pict>
          <v:shape id="_x0000_i1404" type="#_x0000_t75" style="width:93pt;height:20.25pt">
            <v:imagedata r:id="rId362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05" type="#_x0000_t75" style="width:93pt;height:20.25pt">
            <v:imagedata r:id="rId363" o:title=""/>
          </v:shape>
        </w:pict>
      </w:r>
      <w:r w:rsidRPr="002957A6">
        <w:rPr>
          <w:sz w:val="28"/>
          <w:szCs w:val="28"/>
        </w:rPr>
        <w:t>,</w:t>
      </w:r>
      <w:r w:rsidR="00EA6E93">
        <w:rPr>
          <w:sz w:val="28"/>
          <w:szCs w:val="28"/>
        </w:rPr>
        <w:pict>
          <v:shape id="_x0000_i1406" type="#_x0000_t75" style="width:93pt;height:20.25pt">
            <v:imagedata r:id="rId364" o:title=""/>
          </v:shape>
        </w:pict>
      </w:r>
      <w:r w:rsidRPr="002957A6">
        <w:rPr>
          <w:sz w:val="28"/>
          <w:szCs w:val="28"/>
        </w:rPr>
        <w:t xml:space="preserve">; рассчитали высоту засыпки насадки для четырех видов типоразмера: </w:t>
      </w:r>
      <w:r w:rsidR="00EA6E93">
        <w:rPr>
          <w:sz w:val="28"/>
          <w:szCs w:val="28"/>
        </w:rPr>
        <w:pict>
          <v:shape id="_x0000_i1407" type="#_x0000_t75" style="width:1in;height:18.75pt">
            <v:imagedata r:id="rId365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08" type="#_x0000_t75" style="width:1in;height:18.75pt">
            <v:imagedata r:id="rId366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09" type="#_x0000_t75" style="width:1in;height:18.75pt">
            <v:imagedata r:id="rId367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10" type="#_x0000_t75" style="width:74.25pt;height:18.75pt">
            <v:imagedata r:id="rId368" o:title=""/>
          </v:shape>
        </w:pict>
      </w:r>
      <w:r w:rsidRPr="002957A6">
        <w:rPr>
          <w:sz w:val="28"/>
          <w:szCs w:val="28"/>
        </w:rPr>
        <w:t>. Также построили графические зависимости поверхностного коэффициента теплообмена и полной высоты насадки КТУ от удельной поверхности насадки.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  <w:r w:rsidRPr="002957A6">
        <w:rPr>
          <w:sz w:val="28"/>
          <w:szCs w:val="28"/>
        </w:rPr>
        <w:t xml:space="preserve">В гидравлическом расчете определили мощность, затрачиваемую на перекачивание газа: </w:t>
      </w:r>
      <w:r w:rsidR="00EA6E93">
        <w:rPr>
          <w:sz w:val="28"/>
          <w:szCs w:val="28"/>
        </w:rPr>
        <w:pict>
          <v:shape id="_x0000_i1411" type="#_x0000_t75" style="width:89.25pt;height:18.75pt">
            <v:imagedata r:id="rId369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12" type="#_x0000_t75" style="width:90pt;height:18.75pt">
            <v:imagedata r:id="rId370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13" type="#_x0000_t75" style="width:86.25pt;height:18.75pt">
            <v:imagedata r:id="rId371" o:title=""/>
          </v:shape>
        </w:pict>
      </w:r>
      <w:r w:rsidRPr="002957A6">
        <w:rPr>
          <w:sz w:val="28"/>
          <w:szCs w:val="28"/>
        </w:rPr>
        <w:t xml:space="preserve">, </w:t>
      </w:r>
      <w:r w:rsidR="00EA6E93">
        <w:rPr>
          <w:sz w:val="28"/>
          <w:szCs w:val="28"/>
        </w:rPr>
        <w:pict>
          <v:shape id="_x0000_i1414" type="#_x0000_t75" style="width:78pt;height:18.75pt">
            <v:imagedata r:id="rId372" o:title=""/>
          </v:shape>
        </w:pict>
      </w:r>
      <w:r w:rsidRPr="002957A6">
        <w:rPr>
          <w:sz w:val="28"/>
          <w:szCs w:val="28"/>
        </w:rPr>
        <w:t>.</w:t>
      </w:r>
    </w:p>
    <w:p w:rsidR="00177A33" w:rsidRPr="002957A6" w:rsidRDefault="00177A33" w:rsidP="002957A6">
      <w:pPr>
        <w:pStyle w:val="a3"/>
        <w:spacing w:line="360" w:lineRule="auto"/>
        <w:ind w:firstLine="709"/>
        <w:jc w:val="both"/>
      </w:pPr>
      <w:r w:rsidRPr="002957A6">
        <w:t xml:space="preserve">В экономическом расчете определили экономическую эффективность использования КТУ: </w:t>
      </w:r>
      <w:r w:rsidR="00EA6E93">
        <w:pict>
          <v:shape id="_x0000_i1415" type="#_x0000_t75" style="width:146.25pt;height:18.75pt" fillcolor="window">
            <v:imagedata r:id="rId373" o:title=""/>
          </v:shape>
        </w:pict>
      </w:r>
      <w:r w:rsidRPr="002957A6">
        <w:t xml:space="preserve">, </w:t>
      </w:r>
      <w:r w:rsidR="00EA6E93">
        <w:pict>
          <v:shape id="_x0000_i1416" type="#_x0000_t75" style="width:149.25pt;height:18.75pt" fillcolor="window">
            <v:imagedata r:id="rId374" o:title=""/>
          </v:shape>
        </w:pict>
      </w:r>
      <w:r w:rsidRPr="002957A6">
        <w:t xml:space="preserve">, </w:t>
      </w:r>
      <w:r w:rsidR="00EA6E93">
        <w:pict>
          <v:shape id="_x0000_i1417" type="#_x0000_t75" style="width:149.25pt;height:18.75pt" fillcolor="window">
            <v:imagedata r:id="rId375" o:title=""/>
          </v:shape>
        </w:pict>
      </w:r>
      <w:r w:rsidRPr="002957A6">
        <w:t xml:space="preserve">, </w:t>
      </w:r>
      <w:r w:rsidR="00EA6E93">
        <w:pict>
          <v:shape id="_x0000_i1418" type="#_x0000_t75" style="width:153pt;height:18.75pt" fillcolor="window">
            <v:imagedata r:id="rId376" o:title=""/>
          </v:shape>
        </w:pict>
      </w:r>
      <w:r w:rsidRPr="002957A6">
        <w:t xml:space="preserve">, срок окупаемости: </w:t>
      </w:r>
      <w:r w:rsidR="00EA6E93">
        <w:pict>
          <v:shape id="_x0000_i1419" type="#_x0000_t75" style="width:89.25pt;height:18.75pt" fillcolor="window">
            <v:imagedata r:id="rId377" o:title=""/>
          </v:shape>
        </w:pict>
      </w:r>
      <w:r w:rsidRPr="002957A6">
        <w:t xml:space="preserve"> </w:t>
      </w:r>
      <w:r w:rsidR="00EA6E93">
        <w:pict>
          <v:shape id="_x0000_i1420" type="#_x0000_t75" style="width:90pt;height:18.75pt" fillcolor="window">
            <v:imagedata r:id="rId378" o:title=""/>
          </v:shape>
        </w:pict>
      </w:r>
      <w:r w:rsidRPr="002957A6">
        <w:t xml:space="preserve"> </w:t>
      </w:r>
      <w:r w:rsidR="00EA6E93">
        <w:pict>
          <v:shape id="_x0000_i1421" type="#_x0000_t75" style="width:90pt;height:18.75pt" fillcolor="window">
            <v:imagedata r:id="rId379" o:title=""/>
          </v:shape>
        </w:pict>
      </w:r>
      <w:r w:rsidRPr="002957A6">
        <w:t xml:space="preserve"> </w:t>
      </w:r>
      <w:r w:rsidR="00EA6E93">
        <w:pict>
          <v:shape id="_x0000_i1422" type="#_x0000_t75" style="width:95.25pt;height:18.75pt" fillcolor="window">
            <v:imagedata r:id="rId380" o:title=""/>
          </v:shape>
        </w:pict>
      </w:r>
      <w:r w:rsidRPr="002957A6">
        <w:t>. В результате всех расчетов и исходя из экономической целесообразности выбрали кольцевую керамическую насадку с размерами</w:t>
      </w:r>
      <w:r w:rsidR="002957A6">
        <w:t xml:space="preserve"> </w:t>
      </w:r>
      <w:r w:rsidRPr="002957A6">
        <w:t>25Ч25Ч3.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0B2089" w:rsidP="002957A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77A33" w:rsidRPr="002957A6">
        <w:rPr>
          <w:b/>
          <w:bCs/>
          <w:sz w:val="28"/>
          <w:szCs w:val="28"/>
        </w:rPr>
        <w:t>СПИСОК ИСПОЛЬЗОВАННОЙ ЛИТЕРАТУРЫ</w:t>
      </w:r>
    </w:p>
    <w:p w:rsidR="00177A33" w:rsidRPr="002957A6" w:rsidRDefault="00177A33" w:rsidP="002957A6">
      <w:pPr>
        <w:spacing w:line="360" w:lineRule="auto"/>
        <w:ind w:firstLine="709"/>
        <w:jc w:val="both"/>
        <w:rPr>
          <w:sz w:val="28"/>
          <w:szCs w:val="28"/>
        </w:rPr>
      </w:pPr>
    </w:p>
    <w:p w:rsidR="00177A33" w:rsidRPr="002957A6" w:rsidRDefault="00177A33" w:rsidP="000B2089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Семёнов С.А.,Литецкая Е.В. Энергосбережение в теплоэнергетике и теплотехнологиях. Основы теории и проектирования контактных теплоутилизаторов: Учебно-методическое пособие / С.А.Семёнов, Е.В.Литецкая. – 2-е изд., исправл. и</w:t>
      </w:r>
      <w:r w:rsidR="002957A6">
        <w:rPr>
          <w:sz w:val="28"/>
          <w:szCs w:val="28"/>
        </w:rPr>
        <w:t xml:space="preserve"> </w:t>
      </w:r>
      <w:r w:rsidRPr="002957A6">
        <w:rPr>
          <w:sz w:val="28"/>
          <w:szCs w:val="28"/>
        </w:rPr>
        <w:t>перераб. – Братск: ГОУ ВПО «БрГУ», 2006. – 62 с.</w:t>
      </w:r>
    </w:p>
    <w:p w:rsidR="00177A33" w:rsidRPr="002957A6" w:rsidRDefault="00177A33" w:rsidP="000B2089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Роддатис К.Ф., Полтарецкий А.Н. Справочник по котельным установкам малой производительности / Под ред. К.Ф.Роддатиса. – М.: Энергоатомиздат, 1989. – 488 с.: ил.</w:t>
      </w:r>
    </w:p>
    <w:p w:rsidR="00177A33" w:rsidRPr="002957A6" w:rsidRDefault="00177A33" w:rsidP="000B2089">
      <w:pPr>
        <w:numPr>
          <w:ilvl w:val="0"/>
          <w:numId w:val="3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957A6">
        <w:rPr>
          <w:sz w:val="28"/>
          <w:szCs w:val="28"/>
        </w:rPr>
        <w:t>Ривкин С.Л., Александров А.А. Термодинамические свойства воды и водяного пара: Справочник. Рек. Гос.службой стандартных справочных данных – 2-е изд., перераб. и доп. – М.: Энергоатомиздат, 1984, 80 с. с ил.</w:t>
      </w:r>
    </w:p>
    <w:p w:rsidR="00177A33" w:rsidRDefault="00177A33" w:rsidP="000B2089">
      <w:pPr>
        <w:pStyle w:val="a5"/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0B2089">
        <w:rPr>
          <w:sz w:val="28"/>
          <w:szCs w:val="28"/>
        </w:rPr>
        <w:t>Котельные установки промышленных предприятий. Тепловой расчет промышленных котельных агрегатов: учебное пособие для курсового проектирования.- Г.В. Пак .- Братск: БрИИ 1996 .</w:t>
      </w:r>
    </w:p>
    <w:p w:rsidR="00495323" w:rsidRPr="00495323" w:rsidRDefault="00495323" w:rsidP="00495323">
      <w:pPr>
        <w:pStyle w:val="a5"/>
        <w:spacing w:after="0"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495323" w:rsidRPr="00495323" w:rsidSect="002957A6">
      <w:headerReference w:type="default" r:id="rId38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BB" w:rsidRDefault="00DB27BB">
      <w:r>
        <w:separator/>
      </w:r>
    </w:p>
  </w:endnote>
  <w:endnote w:type="continuationSeparator" w:id="0">
    <w:p w:rsidR="00DB27BB" w:rsidRDefault="00DB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BB" w:rsidRDefault="00DB27BB">
      <w:r>
        <w:separator/>
      </w:r>
    </w:p>
  </w:footnote>
  <w:footnote w:type="continuationSeparator" w:id="0">
    <w:p w:rsidR="00DB27BB" w:rsidRDefault="00DB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23" w:rsidRPr="00495323" w:rsidRDefault="00495323" w:rsidP="00495323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7F4"/>
    <w:multiLevelType w:val="hybridMultilevel"/>
    <w:tmpl w:val="4CBC2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A57B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DC96D26"/>
    <w:multiLevelType w:val="hybridMultilevel"/>
    <w:tmpl w:val="015E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053E04"/>
    <w:multiLevelType w:val="hybridMultilevel"/>
    <w:tmpl w:val="D02EF9F8"/>
    <w:lvl w:ilvl="0" w:tplc="C5EC8D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1F2"/>
    <w:rsid w:val="0000051C"/>
    <w:rsid w:val="00002FB6"/>
    <w:rsid w:val="00007A2D"/>
    <w:rsid w:val="00010621"/>
    <w:rsid w:val="00012DB2"/>
    <w:rsid w:val="000131EC"/>
    <w:rsid w:val="00014187"/>
    <w:rsid w:val="00015A0D"/>
    <w:rsid w:val="00020F82"/>
    <w:rsid w:val="000221E4"/>
    <w:rsid w:val="00023233"/>
    <w:rsid w:val="00033A18"/>
    <w:rsid w:val="00037FA5"/>
    <w:rsid w:val="000433E8"/>
    <w:rsid w:val="00056067"/>
    <w:rsid w:val="000757FF"/>
    <w:rsid w:val="0007592F"/>
    <w:rsid w:val="000820DE"/>
    <w:rsid w:val="00083617"/>
    <w:rsid w:val="000943EA"/>
    <w:rsid w:val="000A74D4"/>
    <w:rsid w:val="000B0DB8"/>
    <w:rsid w:val="000B2089"/>
    <w:rsid w:val="000B610A"/>
    <w:rsid w:val="000C239F"/>
    <w:rsid w:val="000C3584"/>
    <w:rsid w:val="000E1A8C"/>
    <w:rsid w:val="000E2D28"/>
    <w:rsid w:val="000E3EB5"/>
    <w:rsid w:val="000E5FBF"/>
    <w:rsid w:val="0010421C"/>
    <w:rsid w:val="001108E9"/>
    <w:rsid w:val="001127C6"/>
    <w:rsid w:val="00116409"/>
    <w:rsid w:val="00116FDA"/>
    <w:rsid w:val="00120417"/>
    <w:rsid w:val="00137EB0"/>
    <w:rsid w:val="0014229D"/>
    <w:rsid w:val="0014650F"/>
    <w:rsid w:val="00160DF3"/>
    <w:rsid w:val="00160F7D"/>
    <w:rsid w:val="00162F14"/>
    <w:rsid w:val="00177A33"/>
    <w:rsid w:val="00187BB5"/>
    <w:rsid w:val="001918EA"/>
    <w:rsid w:val="00195C0D"/>
    <w:rsid w:val="001972F6"/>
    <w:rsid w:val="001A48F2"/>
    <w:rsid w:val="001A5479"/>
    <w:rsid w:val="001A70E7"/>
    <w:rsid w:val="001B5971"/>
    <w:rsid w:val="001C1D0A"/>
    <w:rsid w:val="001D3FC2"/>
    <w:rsid w:val="001D67F7"/>
    <w:rsid w:val="001E2179"/>
    <w:rsid w:val="001E2700"/>
    <w:rsid w:val="001E639E"/>
    <w:rsid w:val="001E66F3"/>
    <w:rsid w:val="001E6B72"/>
    <w:rsid w:val="001F34B3"/>
    <w:rsid w:val="00200893"/>
    <w:rsid w:val="00206E90"/>
    <w:rsid w:val="00210770"/>
    <w:rsid w:val="00215291"/>
    <w:rsid w:val="0024158A"/>
    <w:rsid w:val="0024445A"/>
    <w:rsid w:val="002800ED"/>
    <w:rsid w:val="0028303D"/>
    <w:rsid w:val="00290DEB"/>
    <w:rsid w:val="002936BA"/>
    <w:rsid w:val="002957A6"/>
    <w:rsid w:val="00296BAF"/>
    <w:rsid w:val="002A3358"/>
    <w:rsid w:val="002A41D7"/>
    <w:rsid w:val="002A64F2"/>
    <w:rsid w:val="002B0210"/>
    <w:rsid w:val="002B24F0"/>
    <w:rsid w:val="002B588B"/>
    <w:rsid w:val="002F3408"/>
    <w:rsid w:val="00303FFA"/>
    <w:rsid w:val="0032301C"/>
    <w:rsid w:val="00325E1C"/>
    <w:rsid w:val="00331FAE"/>
    <w:rsid w:val="0034081D"/>
    <w:rsid w:val="00342DC0"/>
    <w:rsid w:val="0034330B"/>
    <w:rsid w:val="0035519A"/>
    <w:rsid w:val="00383480"/>
    <w:rsid w:val="00387CE2"/>
    <w:rsid w:val="003B17A6"/>
    <w:rsid w:val="003C511D"/>
    <w:rsid w:val="003C6C80"/>
    <w:rsid w:val="003C6CBC"/>
    <w:rsid w:val="003E1690"/>
    <w:rsid w:val="004038B7"/>
    <w:rsid w:val="00413398"/>
    <w:rsid w:val="00423F23"/>
    <w:rsid w:val="00431560"/>
    <w:rsid w:val="00431A39"/>
    <w:rsid w:val="00431DFC"/>
    <w:rsid w:val="00451324"/>
    <w:rsid w:val="00451E2B"/>
    <w:rsid w:val="004577C7"/>
    <w:rsid w:val="00473A0D"/>
    <w:rsid w:val="00474CCE"/>
    <w:rsid w:val="00477B15"/>
    <w:rsid w:val="00480641"/>
    <w:rsid w:val="00493BC5"/>
    <w:rsid w:val="00493D73"/>
    <w:rsid w:val="00494A49"/>
    <w:rsid w:val="00495323"/>
    <w:rsid w:val="004B0258"/>
    <w:rsid w:val="004B12AE"/>
    <w:rsid w:val="004B3411"/>
    <w:rsid w:val="004B5DAC"/>
    <w:rsid w:val="004C2E65"/>
    <w:rsid w:val="004D6EFB"/>
    <w:rsid w:val="004E074E"/>
    <w:rsid w:val="004E6513"/>
    <w:rsid w:val="004F7F5A"/>
    <w:rsid w:val="00516AAC"/>
    <w:rsid w:val="00520B13"/>
    <w:rsid w:val="00524BDE"/>
    <w:rsid w:val="0053051C"/>
    <w:rsid w:val="00536E04"/>
    <w:rsid w:val="00537F67"/>
    <w:rsid w:val="005470C0"/>
    <w:rsid w:val="00557054"/>
    <w:rsid w:val="00566D2F"/>
    <w:rsid w:val="0056799F"/>
    <w:rsid w:val="00571641"/>
    <w:rsid w:val="00577317"/>
    <w:rsid w:val="00580353"/>
    <w:rsid w:val="00585E50"/>
    <w:rsid w:val="005962DC"/>
    <w:rsid w:val="005B36DB"/>
    <w:rsid w:val="005C640B"/>
    <w:rsid w:val="005D09F7"/>
    <w:rsid w:val="005D1F4F"/>
    <w:rsid w:val="005E04B9"/>
    <w:rsid w:val="005F359C"/>
    <w:rsid w:val="005F6C6B"/>
    <w:rsid w:val="00601854"/>
    <w:rsid w:val="00605EBA"/>
    <w:rsid w:val="00623F62"/>
    <w:rsid w:val="0062714D"/>
    <w:rsid w:val="00630717"/>
    <w:rsid w:val="006414E1"/>
    <w:rsid w:val="00644EEC"/>
    <w:rsid w:val="00650A6A"/>
    <w:rsid w:val="0065691D"/>
    <w:rsid w:val="00661EAC"/>
    <w:rsid w:val="006944EA"/>
    <w:rsid w:val="00696D21"/>
    <w:rsid w:val="006A0A6D"/>
    <w:rsid w:val="006A1962"/>
    <w:rsid w:val="006A4F81"/>
    <w:rsid w:val="006B4E51"/>
    <w:rsid w:val="006B50E2"/>
    <w:rsid w:val="006C26C3"/>
    <w:rsid w:val="006C5385"/>
    <w:rsid w:val="006D039B"/>
    <w:rsid w:val="006D5D4E"/>
    <w:rsid w:val="006F6116"/>
    <w:rsid w:val="0070348B"/>
    <w:rsid w:val="007108BB"/>
    <w:rsid w:val="007212F3"/>
    <w:rsid w:val="00726B79"/>
    <w:rsid w:val="00727D37"/>
    <w:rsid w:val="00731312"/>
    <w:rsid w:val="00742CB4"/>
    <w:rsid w:val="00743082"/>
    <w:rsid w:val="007526A0"/>
    <w:rsid w:val="0076687C"/>
    <w:rsid w:val="0078102D"/>
    <w:rsid w:val="00782EB8"/>
    <w:rsid w:val="00795FD8"/>
    <w:rsid w:val="00796B34"/>
    <w:rsid w:val="00797C7B"/>
    <w:rsid w:val="007B33B7"/>
    <w:rsid w:val="007C47CE"/>
    <w:rsid w:val="007E5853"/>
    <w:rsid w:val="007E73EB"/>
    <w:rsid w:val="007F6938"/>
    <w:rsid w:val="00803267"/>
    <w:rsid w:val="008075B9"/>
    <w:rsid w:val="00807A84"/>
    <w:rsid w:val="0081410F"/>
    <w:rsid w:val="00816510"/>
    <w:rsid w:val="008249F3"/>
    <w:rsid w:val="0082663E"/>
    <w:rsid w:val="00830E73"/>
    <w:rsid w:val="008334C8"/>
    <w:rsid w:val="00833ECC"/>
    <w:rsid w:val="0084347C"/>
    <w:rsid w:val="00844C16"/>
    <w:rsid w:val="00845739"/>
    <w:rsid w:val="00856D61"/>
    <w:rsid w:val="008579D3"/>
    <w:rsid w:val="00871A7B"/>
    <w:rsid w:val="0087314C"/>
    <w:rsid w:val="008803C5"/>
    <w:rsid w:val="00882AA3"/>
    <w:rsid w:val="00885A3D"/>
    <w:rsid w:val="008864C3"/>
    <w:rsid w:val="008B5038"/>
    <w:rsid w:val="008B65EB"/>
    <w:rsid w:val="008C5B6F"/>
    <w:rsid w:val="008D50ED"/>
    <w:rsid w:val="008D6BD8"/>
    <w:rsid w:val="008E3E25"/>
    <w:rsid w:val="008E686C"/>
    <w:rsid w:val="008F0BDA"/>
    <w:rsid w:val="008F14B1"/>
    <w:rsid w:val="008F2831"/>
    <w:rsid w:val="008F6786"/>
    <w:rsid w:val="00914F18"/>
    <w:rsid w:val="00926B35"/>
    <w:rsid w:val="009519B4"/>
    <w:rsid w:val="0095321A"/>
    <w:rsid w:val="0095427F"/>
    <w:rsid w:val="00957BAD"/>
    <w:rsid w:val="0098064A"/>
    <w:rsid w:val="00981911"/>
    <w:rsid w:val="00990975"/>
    <w:rsid w:val="009A1C0B"/>
    <w:rsid w:val="009A5D3B"/>
    <w:rsid w:val="009A5EA3"/>
    <w:rsid w:val="009B766F"/>
    <w:rsid w:val="009C7FAE"/>
    <w:rsid w:val="009D4BEA"/>
    <w:rsid w:val="009E18FE"/>
    <w:rsid w:val="00A03977"/>
    <w:rsid w:val="00A20675"/>
    <w:rsid w:val="00A438E6"/>
    <w:rsid w:val="00A5622C"/>
    <w:rsid w:val="00A609DA"/>
    <w:rsid w:val="00A73E22"/>
    <w:rsid w:val="00A81B60"/>
    <w:rsid w:val="00A847AB"/>
    <w:rsid w:val="00A904BC"/>
    <w:rsid w:val="00A91F8F"/>
    <w:rsid w:val="00A92687"/>
    <w:rsid w:val="00A95CAA"/>
    <w:rsid w:val="00AA61E6"/>
    <w:rsid w:val="00AA78E3"/>
    <w:rsid w:val="00AC6F44"/>
    <w:rsid w:val="00AD4131"/>
    <w:rsid w:val="00AD5D9C"/>
    <w:rsid w:val="00AE269C"/>
    <w:rsid w:val="00AE3FFC"/>
    <w:rsid w:val="00AE52EA"/>
    <w:rsid w:val="00AF31F2"/>
    <w:rsid w:val="00B049FD"/>
    <w:rsid w:val="00B42CDC"/>
    <w:rsid w:val="00B51B3B"/>
    <w:rsid w:val="00B546BD"/>
    <w:rsid w:val="00B665B0"/>
    <w:rsid w:val="00B726AA"/>
    <w:rsid w:val="00B72BC7"/>
    <w:rsid w:val="00B92222"/>
    <w:rsid w:val="00B93A6D"/>
    <w:rsid w:val="00BA0BFC"/>
    <w:rsid w:val="00BA13F6"/>
    <w:rsid w:val="00BA26EC"/>
    <w:rsid w:val="00BB4AF3"/>
    <w:rsid w:val="00BB73C6"/>
    <w:rsid w:val="00BC1F6A"/>
    <w:rsid w:val="00BD1E79"/>
    <w:rsid w:val="00BD457B"/>
    <w:rsid w:val="00BE3CD2"/>
    <w:rsid w:val="00C12A95"/>
    <w:rsid w:val="00C205D1"/>
    <w:rsid w:val="00C225C4"/>
    <w:rsid w:val="00C2294C"/>
    <w:rsid w:val="00C246EA"/>
    <w:rsid w:val="00C30893"/>
    <w:rsid w:val="00C32BE5"/>
    <w:rsid w:val="00C46F45"/>
    <w:rsid w:val="00C528AC"/>
    <w:rsid w:val="00C60A8B"/>
    <w:rsid w:val="00C638E0"/>
    <w:rsid w:val="00C72AE6"/>
    <w:rsid w:val="00C76117"/>
    <w:rsid w:val="00C800EF"/>
    <w:rsid w:val="00C8210A"/>
    <w:rsid w:val="00CA0439"/>
    <w:rsid w:val="00CA6426"/>
    <w:rsid w:val="00CB1A7D"/>
    <w:rsid w:val="00CC4407"/>
    <w:rsid w:val="00CC68C3"/>
    <w:rsid w:val="00CD1BE6"/>
    <w:rsid w:val="00CD3FE9"/>
    <w:rsid w:val="00CD5F33"/>
    <w:rsid w:val="00CE03B5"/>
    <w:rsid w:val="00CE04DC"/>
    <w:rsid w:val="00CE3FE0"/>
    <w:rsid w:val="00CF2D85"/>
    <w:rsid w:val="00D14264"/>
    <w:rsid w:val="00D24878"/>
    <w:rsid w:val="00D2751A"/>
    <w:rsid w:val="00D30C6A"/>
    <w:rsid w:val="00D35B32"/>
    <w:rsid w:val="00D42EB5"/>
    <w:rsid w:val="00D4455A"/>
    <w:rsid w:val="00D52AA2"/>
    <w:rsid w:val="00D61BC9"/>
    <w:rsid w:val="00D62C49"/>
    <w:rsid w:val="00D75270"/>
    <w:rsid w:val="00D874BE"/>
    <w:rsid w:val="00D93CE2"/>
    <w:rsid w:val="00D95CAB"/>
    <w:rsid w:val="00D95F7B"/>
    <w:rsid w:val="00D97CDF"/>
    <w:rsid w:val="00DA7E2E"/>
    <w:rsid w:val="00DB142B"/>
    <w:rsid w:val="00DB27BB"/>
    <w:rsid w:val="00DB4816"/>
    <w:rsid w:val="00DB7F28"/>
    <w:rsid w:val="00DC63CC"/>
    <w:rsid w:val="00DD45D9"/>
    <w:rsid w:val="00DD5174"/>
    <w:rsid w:val="00DE1C0F"/>
    <w:rsid w:val="00DF3895"/>
    <w:rsid w:val="00E2666E"/>
    <w:rsid w:val="00E3439F"/>
    <w:rsid w:val="00E57FAD"/>
    <w:rsid w:val="00E63541"/>
    <w:rsid w:val="00E67E53"/>
    <w:rsid w:val="00E757D9"/>
    <w:rsid w:val="00E81C5D"/>
    <w:rsid w:val="00E82027"/>
    <w:rsid w:val="00E822BD"/>
    <w:rsid w:val="00E8483A"/>
    <w:rsid w:val="00E91F2C"/>
    <w:rsid w:val="00E92145"/>
    <w:rsid w:val="00E924FB"/>
    <w:rsid w:val="00E92708"/>
    <w:rsid w:val="00E96D61"/>
    <w:rsid w:val="00EA033D"/>
    <w:rsid w:val="00EA3D05"/>
    <w:rsid w:val="00EA515E"/>
    <w:rsid w:val="00EA6E93"/>
    <w:rsid w:val="00EB3A30"/>
    <w:rsid w:val="00EC0441"/>
    <w:rsid w:val="00ED6CB2"/>
    <w:rsid w:val="00EF1F29"/>
    <w:rsid w:val="00EF45F9"/>
    <w:rsid w:val="00EF7FE6"/>
    <w:rsid w:val="00F03D15"/>
    <w:rsid w:val="00F060FC"/>
    <w:rsid w:val="00F1174D"/>
    <w:rsid w:val="00F13EAE"/>
    <w:rsid w:val="00F40438"/>
    <w:rsid w:val="00F4442C"/>
    <w:rsid w:val="00F47E47"/>
    <w:rsid w:val="00F523B1"/>
    <w:rsid w:val="00F54884"/>
    <w:rsid w:val="00F55055"/>
    <w:rsid w:val="00F570FC"/>
    <w:rsid w:val="00F57FB4"/>
    <w:rsid w:val="00F74651"/>
    <w:rsid w:val="00F915D5"/>
    <w:rsid w:val="00FA1A2D"/>
    <w:rsid w:val="00FA6AFE"/>
    <w:rsid w:val="00FC1E17"/>
    <w:rsid w:val="00FC4EDF"/>
    <w:rsid w:val="00FD0B5E"/>
    <w:rsid w:val="00FE1749"/>
    <w:rsid w:val="00FE1CF9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4"/>
    <o:shapelayout v:ext="edit">
      <o:idmap v:ext="edit" data="1"/>
    </o:shapelayout>
  </w:shapeDefaults>
  <w:decimalSymbol w:val=","/>
  <w:listSeparator w:val=";"/>
  <w14:defaultImageDpi w14:val="0"/>
  <w15:chartTrackingRefBased/>
  <w15:docId w15:val="{B4C05272-6C03-47BC-9931-C714430A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F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54CD"/>
    <w:pPr>
      <w:suppressAutoHyphens/>
      <w:spacing w:line="336" w:lineRule="auto"/>
      <w:jc w:val="center"/>
      <w:outlineLvl w:val="0"/>
    </w:pPr>
    <w:rPr>
      <w:b/>
      <w:bCs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FE54CD"/>
    <w:pPr>
      <w:suppressAutoHyphens/>
      <w:spacing w:line="336" w:lineRule="auto"/>
      <w:ind w:left="851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FE54CD"/>
    <w:pPr>
      <w:suppressAutoHyphens/>
      <w:spacing w:line="336" w:lineRule="auto"/>
      <w:ind w:left="851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FE54CD"/>
    <w:pPr>
      <w:suppressAutoHyphens/>
      <w:spacing w:line="336" w:lineRule="auto"/>
      <w:jc w:val="center"/>
      <w:outlineLvl w:val="3"/>
    </w:pPr>
    <w:rPr>
      <w:b/>
      <w:bCs/>
      <w:lang w:val="uk-UA"/>
    </w:rPr>
  </w:style>
  <w:style w:type="paragraph" w:styleId="5">
    <w:name w:val="heading 5"/>
    <w:aliases w:val="Знак"/>
    <w:basedOn w:val="a"/>
    <w:next w:val="a"/>
    <w:link w:val="50"/>
    <w:uiPriority w:val="99"/>
    <w:qFormat/>
    <w:rsid w:val="00AF31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aliases w:val="Знак Знак"/>
    <w:link w:val="5"/>
    <w:uiPriority w:val="99"/>
    <w:locked/>
    <w:rsid w:val="00AF31F2"/>
    <w:rPr>
      <w:rFonts w:cs="Times New Roman"/>
      <w:b/>
      <w:bCs/>
      <w:i/>
      <w:iCs/>
      <w:sz w:val="26"/>
      <w:szCs w:val="26"/>
      <w:lang w:val="ru-RU" w:eastAsia="ru-RU"/>
    </w:rPr>
  </w:style>
  <w:style w:type="paragraph" w:styleId="a3">
    <w:name w:val="Body Text Indent"/>
    <w:basedOn w:val="a"/>
    <w:link w:val="a4"/>
    <w:uiPriority w:val="99"/>
    <w:rsid w:val="00AF31F2"/>
    <w:pPr>
      <w:ind w:firstLine="72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AF31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FE54CD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FE54CD"/>
    <w:pPr>
      <w:tabs>
        <w:tab w:val="center" w:pos="4153"/>
        <w:tab w:val="right" w:pos="8306"/>
      </w:tabs>
    </w:pPr>
    <w:rPr>
      <w:lang w:val="uk-UA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54CD"/>
    <w:pPr>
      <w:tabs>
        <w:tab w:val="center" w:pos="4153"/>
        <w:tab w:val="right" w:pos="8306"/>
      </w:tabs>
    </w:pPr>
    <w:rPr>
      <w:lang w:val="uk-UA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FE54CD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rsid w:val="00FE54CD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customStyle="1" w:styleId="ac">
    <w:name w:val="Переменные"/>
    <w:basedOn w:val="a5"/>
    <w:uiPriority w:val="99"/>
    <w:rsid w:val="00FE54CD"/>
    <w:pPr>
      <w:tabs>
        <w:tab w:val="left" w:pos="482"/>
      </w:tabs>
      <w:spacing w:after="0" w:line="336" w:lineRule="auto"/>
      <w:ind w:left="482" w:hanging="482"/>
    </w:pPr>
  </w:style>
  <w:style w:type="paragraph" w:customStyle="1" w:styleId="ad">
    <w:name w:val="Формула"/>
    <w:basedOn w:val="a5"/>
    <w:uiPriority w:val="99"/>
    <w:rsid w:val="00FE54CD"/>
    <w:pPr>
      <w:tabs>
        <w:tab w:val="center" w:pos="4536"/>
        <w:tab w:val="right" w:pos="9356"/>
      </w:tabs>
      <w:spacing w:after="0" w:line="336" w:lineRule="auto"/>
    </w:pPr>
  </w:style>
  <w:style w:type="paragraph" w:customStyle="1" w:styleId="23">
    <w:name w:val="заголовок 2"/>
    <w:basedOn w:val="a"/>
    <w:next w:val="a"/>
    <w:uiPriority w:val="99"/>
    <w:rsid w:val="00FE54CD"/>
    <w:pPr>
      <w:keepNext/>
      <w:ind w:firstLine="709"/>
      <w:jc w:val="both"/>
    </w:pPr>
    <w:rPr>
      <w:u w:val="single"/>
    </w:rPr>
  </w:style>
  <w:style w:type="paragraph" w:customStyle="1" w:styleId="ae">
    <w:name w:val="Чертежный"/>
    <w:uiPriority w:val="99"/>
    <w:rsid w:val="00210770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rsid w:val="00EA033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A0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image" Target="media/image360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377" Type="http://schemas.openxmlformats.org/officeDocument/2006/relationships/image" Target="media/image371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image" Target="media/image361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378" Type="http://schemas.openxmlformats.org/officeDocument/2006/relationships/image" Target="media/image372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379" Type="http://schemas.openxmlformats.org/officeDocument/2006/relationships/image" Target="media/image373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369" Type="http://schemas.openxmlformats.org/officeDocument/2006/relationships/image" Target="media/image363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png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jpeg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381" Type="http://schemas.openxmlformats.org/officeDocument/2006/relationships/header" Target="header1.xml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fontTable" Target="fontTable.xml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theme" Target="theme/theme1.xml"/><Relationship Id="rId201" Type="http://schemas.openxmlformats.org/officeDocument/2006/relationships/image" Target="media/image195.wmf"/><Relationship Id="rId222" Type="http://schemas.openxmlformats.org/officeDocument/2006/relationships/image" Target="media/image216.png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202" Type="http://schemas.openxmlformats.org/officeDocument/2006/relationships/image" Target="media/image196.wmf"/><Relationship Id="rId223" Type="http://schemas.openxmlformats.org/officeDocument/2006/relationships/image" Target="media/image217.png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png"/><Relationship Id="rId376" Type="http://schemas.openxmlformats.org/officeDocument/2006/relationships/image" Target="media/image370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3677</Words>
  <Characters>20965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Красуля А.С.</dc:creator>
  <cp:keywords/>
  <dc:description/>
  <cp:lastModifiedBy>admin</cp:lastModifiedBy>
  <cp:revision>2</cp:revision>
  <cp:lastPrinted>2009-03-31T13:16:00Z</cp:lastPrinted>
  <dcterms:created xsi:type="dcterms:W3CDTF">2014-03-22T22:25:00Z</dcterms:created>
  <dcterms:modified xsi:type="dcterms:W3CDTF">2014-03-22T22:25:00Z</dcterms:modified>
</cp:coreProperties>
</file>