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C1" w:rsidRPr="003044B8" w:rsidRDefault="003D67C1" w:rsidP="003044B8">
      <w:pPr>
        <w:spacing w:line="360" w:lineRule="auto"/>
        <w:ind w:firstLine="709"/>
        <w:rPr>
          <w:b/>
          <w:szCs w:val="28"/>
        </w:rPr>
      </w:pPr>
    </w:p>
    <w:p w:rsidR="003D67C1" w:rsidRPr="003044B8" w:rsidRDefault="003D67C1" w:rsidP="003044B8">
      <w:pPr>
        <w:spacing w:line="360" w:lineRule="auto"/>
        <w:ind w:firstLine="709"/>
        <w:rPr>
          <w:b/>
          <w:szCs w:val="28"/>
        </w:rPr>
      </w:pPr>
    </w:p>
    <w:p w:rsidR="003D67C1" w:rsidRPr="003044B8" w:rsidRDefault="003D67C1" w:rsidP="003044B8">
      <w:pPr>
        <w:spacing w:line="360" w:lineRule="auto"/>
        <w:ind w:firstLine="709"/>
        <w:rPr>
          <w:b/>
          <w:caps/>
          <w:szCs w:val="28"/>
        </w:rPr>
      </w:pPr>
    </w:p>
    <w:p w:rsidR="003D67C1" w:rsidRPr="003044B8" w:rsidRDefault="003D67C1" w:rsidP="003044B8">
      <w:pPr>
        <w:spacing w:line="360" w:lineRule="auto"/>
        <w:ind w:firstLine="709"/>
        <w:rPr>
          <w:b/>
          <w:caps/>
          <w:szCs w:val="28"/>
        </w:rPr>
      </w:pPr>
    </w:p>
    <w:p w:rsidR="003D67C1" w:rsidRPr="003044B8" w:rsidRDefault="003D67C1" w:rsidP="003044B8">
      <w:pPr>
        <w:spacing w:line="360" w:lineRule="auto"/>
        <w:ind w:firstLine="709"/>
        <w:rPr>
          <w:b/>
          <w:szCs w:val="28"/>
        </w:rPr>
      </w:pPr>
    </w:p>
    <w:p w:rsidR="003D67C1" w:rsidRPr="003044B8" w:rsidRDefault="003D67C1" w:rsidP="003044B8">
      <w:pPr>
        <w:spacing w:line="360" w:lineRule="auto"/>
        <w:ind w:firstLine="709"/>
        <w:rPr>
          <w:b/>
          <w:szCs w:val="28"/>
        </w:rPr>
      </w:pPr>
    </w:p>
    <w:p w:rsidR="003D67C1" w:rsidRPr="003044B8" w:rsidRDefault="003D67C1" w:rsidP="003044B8">
      <w:pPr>
        <w:spacing w:line="360" w:lineRule="auto"/>
        <w:ind w:firstLine="709"/>
        <w:rPr>
          <w:b/>
          <w:szCs w:val="28"/>
        </w:rPr>
      </w:pPr>
    </w:p>
    <w:p w:rsidR="003D67C1" w:rsidRPr="003044B8" w:rsidRDefault="003D67C1" w:rsidP="003044B8">
      <w:pPr>
        <w:spacing w:line="360" w:lineRule="auto"/>
        <w:ind w:firstLine="709"/>
        <w:rPr>
          <w:b/>
          <w:szCs w:val="28"/>
        </w:rPr>
      </w:pPr>
    </w:p>
    <w:p w:rsidR="003D67C1" w:rsidRPr="003044B8" w:rsidRDefault="003D67C1" w:rsidP="003044B8">
      <w:pPr>
        <w:spacing w:line="360" w:lineRule="auto"/>
        <w:ind w:firstLine="709"/>
        <w:rPr>
          <w:b/>
          <w:szCs w:val="28"/>
        </w:rPr>
      </w:pPr>
    </w:p>
    <w:p w:rsidR="003D67C1" w:rsidRPr="003044B8" w:rsidRDefault="003D67C1" w:rsidP="003044B8">
      <w:pPr>
        <w:spacing w:line="360" w:lineRule="auto"/>
        <w:ind w:firstLine="709"/>
        <w:rPr>
          <w:b/>
          <w:szCs w:val="28"/>
        </w:rPr>
      </w:pPr>
    </w:p>
    <w:p w:rsidR="003D67C1" w:rsidRPr="003044B8" w:rsidRDefault="003D67C1" w:rsidP="003044B8">
      <w:pPr>
        <w:spacing w:line="360" w:lineRule="auto"/>
        <w:ind w:firstLine="709"/>
        <w:rPr>
          <w:b/>
          <w:szCs w:val="28"/>
        </w:rPr>
      </w:pPr>
    </w:p>
    <w:p w:rsidR="003D67C1" w:rsidRPr="003044B8" w:rsidRDefault="000608F8" w:rsidP="003044B8">
      <w:pPr>
        <w:spacing w:line="360" w:lineRule="auto"/>
        <w:ind w:left="709"/>
        <w:jc w:val="center"/>
        <w:rPr>
          <w:rStyle w:val="Arial135pt"/>
          <w:szCs w:val="28"/>
        </w:rPr>
      </w:pPr>
      <w:r w:rsidRPr="003044B8">
        <w:rPr>
          <w:rStyle w:val="Arial135pt"/>
          <w:szCs w:val="28"/>
        </w:rPr>
        <w:t>КУРСОВАЯ</w:t>
      </w:r>
      <w:r w:rsidR="003D67C1" w:rsidRPr="003044B8">
        <w:rPr>
          <w:rStyle w:val="Arial135pt"/>
          <w:szCs w:val="28"/>
        </w:rPr>
        <w:t xml:space="preserve"> работа</w:t>
      </w:r>
    </w:p>
    <w:p w:rsidR="007F49BC" w:rsidRPr="003044B8" w:rsidRDefault="007F49BC" w:rsidP="003044B8">
      <w:pPr>
        <w:pStyle w:val="a3"/>
        <w:spacing w:line="360" w:lineRule="auto"/>
        <w:ind w:left="709"/>
        <w:rPr>
          <w:sz w:val="28"/>
          <w:szCs w:val="28"/>
        </w:rPr>
      </w:pPr>
      <w:r w:rsidRPr="003044B8">
        <w:rPr>
          <w:sz w:val="28"/>
          <w:szCs w:val="28"/>
        </w:rPr>
        <w:t>Расчет напряжений деформаций в изотропном теле по заданному тензору напряжений</w:t>
      </w:r>
    </w:p>
    <w:p w:rsidR="00F95F09" w:rsidRPr="003044B8" w:rsidRDefault="003044B8" w:rsidP="003044B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044B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95F09" w:rsidRPr="003044B8">
        <w:rPr>
          <w:sz w:val="28"/>
          <w:szCs w:val="28"/>
        </w:rPr>
        <w:t>Исходные данные</w:t>
      </w:r>
    </w:p>
    <w:p w:rsidR="003044B8" w:rsidRPr="003044B8" w:rsidRDefault="003044B8" w:rsidP="003044B8">
      <w:pPr>
        <w:pStyle w:val="a3"/>
        <w:spacing w:line="360" w:lineRule="auto"/>
        <w:ind w:firstLine="709"/>
        <w:jc w:val="both"/>
        <w:rPr>
          <w:b w:val="0"/>
          <w:i/>
          <w:sz w:val="28"/>
          <w:szCs w:val="28"/>
        </w:rPr>
      </w:pPr>
    </w:p>
    <w:p w:rsidR="00F95F09" w:rsidRPr="003044B8" w:rsidRDefault="00F95F09" w:rsidP="003044B8">
      <w:pPr>
        <w:numPr>
          <w:ilvl w:val="0"/>
          <w:numId w:val="1"/>
        </w:numPr>
        <w:tabs>
          <w:tab w:val="left" w:pos="720"/>
          <w:tab w:val="center" w:pos="4961"/>
          <w:tab w:val="right" w:pos="9923"/>
        </w:tabs>
        <w:spacing w:line="360" w:lineRule="auto"/>
        <w:ind w:firstLine="709"/>
        <w:rPr>
          <w:szCs w:val="28"/>
        </w:rPr>
      </w:pPr>
      <w:r w:rsidRPr="003044B8">
        <w:rPr>
          <w:szCs w:val="28"/>
        </w:rPr>
        <w:t>Задан следующий тензор напряжений: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b/>
          <w:position w:val="-50"/>
          <w:szCs w:val="28"/>
        </w:rPr>
        <w:object w:dxaOrig="24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56.25pt" o:ole="">
            <v:imagedata r:id="rId7" o:title=""/>
          </v:shape>
          <o:OLEObject Type="Embed" ProgID="Equation.3" ShapeID="_x0000_i1025" DrawAspect="Content" ObjectID="_1469732085" r:id="rId8"/>
        </w:object>
      </w:r>
      <w:r w:rsidRPr="003044B8">
        <w:rPr>
          <w:szCs w:val="28"/>
        </w:rPr>
        <w:t>МПа.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numPr>
          <w:ilvl w:val="0"/>
          <w:numId w:val="1"/>
        </w:numPr>
        <w:tabs>
          <w:tab w:val="left" w:pos="720"/>
          <w:tab w:val="center" w:pos="4961"/>
          <w:tab w:val="right" w:pos="9923"/>
        </w:tabs>
        <w:spacing w:line="360" w:lineRule="auto"/>
        <w:ind w:firstLine="709"/>
        <w:rPr>
          <w:szCs w:val="28"/>
        </w:rPr>
      </w:pPr>
      <w:r w:rsidRPr="003044B8">
        <w:rPr>
          <w:szCs w:val="28"/>
        </w:rPr>
        <w:t>Направляющие косинусы площадки, по которой нужно вычислить напряжения, равны: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b/>
          <w:position w:val="-14"/>
          <w:szCs w:val="28"/>
        </w:rPr>
        <w:object w:dxaOrig="4660" w:dyaOrig="480">
          <v:shape id="_x0000_i1026" type="#_x0000_t75" style="width:233.25pt;height:24pt" o:ole="">
            <v:imagedata r:id="rId9" o:title=""/>
          </v:shape>
          <o:OLEObject Type="Embed" ProgID="Equation.3" ShapeID="_x0000_i1026" DrawAspect="Content" ObjectID="_1469732086" r:id="rId10"/>
        </w:object>
      </w:r>
      <w:r w:rsidRPr="003044B8">
        <w:rPr>
          <w:szCs w:val="28"/>
        </w:rPr>
        <w:t>.</w:t>
      </w:r>
    </w:p>
    <w:p w:rsidR="003044B8" w:rsidRPr="003044B8" w:rsidRDefault="003044B8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3044B8" w:rsidP="0009063A">
      <w:pPr>
        <w:pStyle w:val="2"/>
        <w:numPr>
          <w:ilvl w:val="0"/>
          <w:numId w:val="0"/>
        </w:numPr>
        <w:spacing w:before="0" w:after="0" w:line="360" w:lineRule="auto"/>
        <w:ind w:left="709"/>
        <w:rPr>
          <w:rFonts w:ascii="Times New Roman" w:hAnsi="Times New Roman" w:cs="Times New Roman"/>
          <w:i w:val="0"/>
        </w:rPr>
      </w:pPr>
      <w:bookmarkStart w:id="0" w:name="_Toc150187176"/>
      <w:r>
        <w:rPr>
          <w:rFonts w:ascii="Times New Roman" w:hAnsi="Times New Roman" w:cs="Times New Roman"/>
          <w:i w:val="0"/>
        </w:rPr>
        <w:t xml:space="preserve">1.1 </w:t>
      </w:r>
      <w:r w:rsidR="00F95F09" w:rsidRPr="003044B8">
        <w:rPr>
          <w:rFonts w:ascii="Times New Roman" w:hAnsi="Times New Roman" w:cs="Times New Roman"/>
          <w:i w:val="0"/>
        </w:rPr>
        <w:t>Определение инвариантов напряженного состояния</w:t>
      </w:r>
      <w:bookmarkEnd w:id="0"/>
    </w:p>
    <w:p w:rsidR="003044B8" w:rsidRPr="003044B8" w:rsidRDefault="003044B8" w:rsidP="003044B8"/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Инвариантом называется величина, независящая от системы координат. В частности, напряженное состояние в любой точке является инвариантом, несмотря на то, что составляющие тензора в разных системах координат, т.е. напряжения, действующие по координатным площадкам, различны. Однако, имеются выражения, составленные из напряжений по координатным площадкам, которые остаются постоянными в любой системе координат. Эти выражения и называются инвариантами напряженного состояния</w:t>
      </w:r>
      <w:r w:rsidR="0009063A">
        <w:rPr>
          <w:szCs w:val="28"/>
        </w:rPr>
        <w:t xml:space="preserve"> </w:t>
      </w:r>
      <w:r w:rsidRPr="003044B8">
        <w:rPr>
          <w:szCs w:val="28"/>
        </w:rPr>
        <w:t>в точке или инвариантами тензора напряжений.</w:t>
      </w:r>
    </w:p>
    <w:p w:rsidR="003044B8" w:rsidRPr="003044B8" w:rsidRDefault="003044B8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tabs>
          <w:tab w:val="clear" w:pos="9923"/>
          <w:tab w:val="right" w:pos="8931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ab/>
      </w:r>
      <w:r w:rsidRPr="003044B8">
        <w:rPr>
          <w:rFonts w:ascii="Times New Roman" w:hAnsi="Times New Roman"/>
          <w:position w:val="-126"/>
          <w:sz w:val="28"/>
          <w:szCs w:val="28"/>
        </w:rPr>
        <w:object w:dxaOrig="5960" w:dyaOrig="1920">
          <v:shape id="_x0000_i1027" type="#_x0000_t75" style="width:297.75pt;height:96pt" o:ole="">
            <v:imagedata r:id="rId11" o:title=""/>
          </v:shape>
          <o:OLEObject Type="Embed" ProgID="Equation.3" ShapeID="_x0000_i1027" DrawAspect="Content" ObjectID="_1469732087" r:id="rId12"/>
        </w:object>
      </w:r>
      <w:r w:rsidRPr="003044B8">
        <w:rPr>
          <w:rFonts w:ascii="Times New Roman" w:hAnsi="Times New Roman"/>
          <w:sz w:val="28"/>
          <w:szCs w:val="28"/>
        </w:rPr>
        <w:tab/>
      </w:r>
      <w:bookmarkStart w:id="1" w:name="Ф21"/>
      <w:r w:rsidR="00475F6D" w:rsidRPr="003044B8">
        <w:rPr>
          <w:rFonts w:ascii="Times New Roman" w:hAnsi="Times New Roman"/>
          <w:sz w:val="28"/>
          <w:szCs w:val="28"/>
        </w:rPr>
        <w:t>(</w:t>
      </w:r>
      <w:bookmarkEnd w:id="1"/>
      <w:r w:rsidR="004048C9" w:rsidRPr="003044B8">
        <w:rPr>
          <w:rFonts w:ascii="Times New Roman" w:hAnsi="Times New Roman"/>
          <w:sz w:val="28"/>
          <w:szCs w:val="28"/>
        </w:rPr>
        <w:t>1</w:t>
      </w:r>
      <w:r w:rsidR="00475F6D" w:rsidRPr="003044B8">
        <w:rPr>
          <w:rFonts w:ascii="Times New Roman" w:hAnsi="Times New Roman"/>
          <w:sz w:val="28"/>
          <w:szCs w:val="28"/>
        </w:rPr>
        <w:t>)</w:t>
      </w:r>
    </w:p>
    <w:p w:rsidR="00F95F09" w:rsidRPr="003044B8" w:rsidRDefault="003044B8" w:rsidP="0009063A">
      <w:pPr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bookmarkStart w:id="2" w:name="_Toc150187177"/>
      <w:r w:rsidRPr="003044B8">
        <w:rPr>
          <w:b/>
          <w:szCs w:val="28"/>
        </w:rPr>
        <w:t xml:space="preserve">1.2 </w:t>
      </w:r>
      <w:r w:rsidR="00F95F09" w:rsidRPr="003044B8">
        <w:rPr>
          <w:b/>
          <w:szCs w:val="28"/>
        </w:rPr>
        <w:t>Определение главных напряжений</w:t>
      </w:r>
      <w:bookmarkEnd w:id="2"/>
    </w:p>
    <w:p w:rsidR="003044B8" w:rsidRPr="003044B8" w:rsidRDefault="003044B8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Главными напряжениями называются нормальные напряжения, действующие по площадкам, где отсутствуют касательные напряжения. Координатные оси, являющиеся нормалями к таким площадкам, называются главными осями тензора напряжений, а сами площадки – главными площадками.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Главные напряжения определяются из кубичного уравнения: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12"/>
          <w:sz w:val="28"/>
          <w:szCs w:val="28"/>
        </w:rPr>
        <w:object w:dxaOrig="2560" w:dyaOrig="380">
          <v:shape id="_x0000_i1028" type="#_x0000_t75" style="width:128.25pt;height:18.75pt" o:ole="">
            <v:imagedata r:id="rId13" o:title=""/>
          </v:shape>
          <o:OLEObject Type="Embed" ProgID="Equation.3" ShapeID="_x0000_i1028" DrawAspect="Content" ObjectID="_1469732088" r:id="rId14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475F6D" w:rsidRPr="003044B8">
        <w:rPr>
          <w:rFonts w:ascii="Times New Roman" w:hAnsi="Times New Roman"/>
          <w:sz w:val="28"/>
          <w:szCs w:val="28"/>
        </w:rPr>
        <w:t>(2)</w:t>
      </w:r>
    </w:p>
    <w:p w:rsidR="003044B8" w:rsidRDefault="003044B8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Подставляя численные значения инвариантов тензора напряжений из</w:t>
      </w:r>
      <w:r w:rsidR="00475F6D" w:rsidRPr="003044B8">
        <w:rPr>
          <w:szCs w:val="28"/>
        </w:rPr>
        <w:t>(1)</w:t>
      </w:r>
      <w:r w:rsidRPr="003044B8">
        <w:rPr>
          <w:szCs w:val="28"/>
        </w:rPr>
        <w:t>, получаем:</w:t>
      </w:r>
    </w:p>
    <w:p w:rsid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4"/>
          <w:sz w:val="28"/>
          <w:szCs w:val="28"/>
        </w:rPr>
        <w:object w:dxaOrig="200" w:dyaOrig="300">
          <v:shape id="_x0000_i1029" type="#_x0000_t75" style="width:9.75pt;height:15pt" o:ole="">
            <v:imagedata r:id="rId15" o:title=""/>
          </v:shape>
          <o:OLEObject Type="Embed" ProgID="Equation.DSMT4" ShapeID="_x0000_i1029" DrawAspect="Content" ObjectID="_1469732089" r:id="rId16"/>
        </w:object>
      </w: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6"/>
          <w:sz w:val="28"/>
          <w:szCs w:val="28"/>
        </w:rPr>
        <w:object w:dxaOrig="3460" w:dyaOrig="320">
          <v:shape id="_x0000_i1030" type="#_x0000_t75" style="width:173.25pt;height:15.75pt" o:ole="">
            <v:imagedata r:id="rId17" o:title=""/>
          </v:shape>
          <o:OLEObject Type="Embed" ProgID="Equation.3" ShapeID="_x0000_i1030" DrawAspect="Content" ObjectID="_1469732090" r:id="rId18"/>
        </w:object>
      </w:r>
    </w:p>
    <w:p w:rsidR="003044B8" w:rsidRDefault="003044B8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Кубические уравнения общего вида могут иметь комплексные корни, уравнения для определения главных напряжений и главных деформаций всегда имеют три действительных корня. Решать их можно по-разному.</w:t>
      </w:r>
    </w:p>
    <w:p w:rsidR="00F95F09" w:rsidRPr="003044B8" w:rsidRDefault="00F95F09" w:rsidP="003044B8">
      <w:pPr>
        <w:numPr>
          <w:ilvl w:val="0"/>
          <w:numId w:val="2"/>
        </w:numPr>
        <w:tabs>
          <w:tab w:val="right" w:pos="737"/>
        </w:tabs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Можно сначала определить подбором один из корней уравнения, а затем разложить левую часть уравнения </w:t>
      </w:r>
      <w:r w:rsidR="004048C9" w:rsidRPr="003044B8">
        <w:rPr>
          <w:szCs w:val="28"/>
        </w:rPr>
        <w:t>(2)</w:t>
      </w:r>
      <w:r w:rsidRPr="003044B8">
        <w:rPr>
          <w:szCs w:val="28"/>
        </w:rPr>
        <w:t xml:space="preserve"> на два сомножителя: линейный двучлен и квадратный трехчлен. После этого из решения квадратного уравнения определяются два оставшиеся корня.</w:t>
      </w:r>
    </w:p>
    <w:p w:rsidR="00F95F09" w:rsidRPr="003044B8" w:rsidRDefault="00F95F09" w:rsidP="003044B8">
      <w:pPr>
        <w:numPr>
          <w:ilvl w:val="0"/>
          <w:numId w:val="2"/>
        </w:numPr>
        <w:tabs>
          <w:tab w:val="right" w:pos="737"/>
        </w:tabs>
        <w:spacing w:line="360" w:lineRule="auto"/>
        <w:ind w:firstLine="709"/>
        <w:rPr>
          <w:szCs w:val="28"/>
        </w:rPr>
      </w:pPr>
      <w:r w:rsidRPr="003044B8">
        <w:rPr>
          <w:szCs w:val="28"/>
        </w:rPr>
        <w:t>Существует и аналитический способ решения, для этого используются формулы Кардано.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Воспользуемся вторым способом.</w:t>
      </w:r>
    </w:p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Пусть задано кубическое уравнения:</w:t>
      </w:r>
    </w:p>
    <w:p w:rsidR="003044B8" w:rsidRPr="003044B8" w:rsidRDefault="003044B8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tabs>
          <w:tab w:val="clear" w:pos="9923"/>
          <w:tab w:val="right" w:pos="8647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ab/>
      </w:r>
      <w:bookmarkStart w:id="3" w:name="Ф23"/>
      <w:r w:rsidRPr="003044B8">
        <w:rPr>
          <w:rFonts w:ascii="Times New Roman" w:hAnsi="Times New Roman"/>
          <w:position w:val="-6"/>
          <w:sz w:val="28"/>
          <w:szCs w:val="28"/>
        </w:rPr>
        <w:object w:dxaOrig="2380" w:dyaOrig="320">
          <v:shape id="_x0000_i1031" type="#_x0000_t75" style="width:119.25pt;height:15.75pt" o:ole="">
            <v:imagedata r:id="rId19" o:title=""/>
          </v:shape>
          <o:OLEObject Type="Embed" ProgID="Equation.3" ShapeID="_x0000_i1031" DrawAspect="Content" ObjectID="_1469732091" r:id="rId20"/>
        </w:object>
      </w:r>
      <w:r w:rsidRPr="003044B8">
        <w:rPr>
          <w:rFonts w:ascii="Times New Roman" w:hAnsi="Times New Roman"/>
          <w:sz w:val="28"/>
          <w:szCs w:val="28"/>
        </w:rPr>
        <w:tab/>
      </w:r>
      <w:bookmarkEnd w:id="3"/>
      <w:r w:rsidR="004048C9" w:rsidRPr="003044B8">
        <w:rPr>
          <w:rFonts w:ascii="Times New Roman" w:hAnsi="Times New Roman"/>
          <w:sz w:val="28"/>
          <w:szCs w:val="28"/>
        </w:rPr>
        <w:t>(3)</w:t>
      </w:r>
    </w:p>
    <w:p w:rsidR="003044B8" w:rsidRDefault="003044B8" w:rsidP="003044B8">
      <w:pPr>
        <w:tabs>
          <w:tab w:val="right" w:pos="8647"/>
        </w:tabs>
        <w:spacing w:line="360" w:lineRule="auto"/>
        <w:ind w:firstLine="709"/>
        <w:rPr>
          <w:szCs w:val="28"/>
        </w:rPr>
      </w:pPr>
    </w:p>
    <w:p w:rsidR="00F95F09" w:rsidRDefault="00F95F09" w:rsidP="003044B8">
      <w:pPr>
        <w:tabs>
          <w:tab w:val="right" w:pos="8647"/>
        </w:tabs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После подстановки</w:t>
      </w:r>
    </w:p>
    <w:p w:rsidR="003044B8" w:rsidRPr="003044B8" w:rsidRDefault="003044B8" w:rsidP="003044B8">
      <w:pPr>
        <w:tabs>
          <w:tab w:val="right" w:pos="8647"/>
        </w:tabs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tabs>
          <w:tab w:val="clear" w:pos="9923"/>
          <w:tab w:val="right" w:pos="8647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ab/>
      </w:r>
      <w:r w:rsidRPr="003044B8">
        <w:rPr>
          <w:rFonts w:ascii="Times New Roman" w:hAnsi="Times New Roman"/>
          <w:position w:val="-10"/>
          <w:sz w:val="28"/>
          <w:szCs w:val="28"/>
        </w:rPr>
        <w:object w:dxaOrig="1180" w:dyaOrig="320">
          <v:shape id="_x0000_i1032" type="#_x0000_t75" style="width:59.25pt;height:15.75pt" o:ole="">
            <v:imagedata r:id="rId21" o:title=""/>
          </v:shape>
          <o:OLEObject Type="Embed" ProgID="Equation.3" ShapeID="_x0000_i1032" DrawAspect="Content" ObjectID="_1469732092" r:id="rId22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4048C9" w:rsidRPr="003044B8">
        <w:rPr>
          <w:rFonts w:ascii="Times New Roman" w:hAnsi="Times New Roman"/>
          <w:sz w:val="28"/>
          <w:szCs w:val="28"/>
        </w:rPr>
        <w:t xml:space="preserve">(4) </w:t>
      </w:r>
    </w:p>
    <w:p w:rsidR="003044B8" w:rsidRDefault="003044B8" w:rsidP="003044B8">
      <w:pPr>
        <w:tabs>
          <w:tab w:val="right" w:pos="8647"/>
        </w:tabs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tabs>
          <w:tab w:val="right" w:pos="8647"/>
        </w:tabs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получим кубичное уравнение (приведенное):</w:t>
      </w:r>
    </w:p>
    <w:p w:rsidR="003044B8" w:rsidRDefault="003044B8" w:rsidP="003044B8">
      <w:pPr>
        <w:pStyle w:val="a5"/>
        <w:tabs>
          <w:tab w:val="clear" w:pos="9923"/>
          <w:tab w:val="right" w:pos="8647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F95F09" w:rsidRPr="003044B8" w:rsidRDefault="00F95F09" w:rsidP="003044B8">
      <w:pPr>
        <w:pStyle w:val="a5"/>
        <w:tabs>
          <w:tab w:val="clear" w:pos="9923"/>
          <w:tab w:val="right" w:pos="8647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ab/>
      </w:r>
      <w:r w:rsidRPr="003044B8">
        <w:rPr>
          <w:rFonts w:ascii="Times New Roman" w:hAnsi="Times New Roman"/>
          <w:position w:val="-10"/>
          <w:sz w:val="28"/>
          <w:szCs w:val="28"/>
        </w:rPr>
        <w:object w:dxaOrig="1700" w:dyaOrig="360">
          <v:shape id="_x0000_i1033" type="#_x0000_t75" style="width:84.75pt;height:18pt" o:ole="">
            <v:imagedata r:id="rId23" o:title=""/>
          </v:shape>
          <o:OLEObject Type="Embed" ProgID="Equation.3" ShapeID="_x0000_i1033" DrawAspect="Content" ObjectID="_1469732093" r:id="rId24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4048C9" w:rsidRPr="003044B8">
        <w:rPr>
          <w:rFonts w:ascii="Times New Roman" w:hAnsi="Times New Roman"/>
          <w:sz w:val="28"/>
          <w:szCs w:val="28"/>
        </w:rPr>
        <w:t xml:space="preserve">(5) </w:t>
      </w:r>
    </w:p>
    <w:p w:rsidR="003044B8" w:rsidRDefault="003044B8" w:rsidP="003044B8">
      <w:pPr>
        <w:tabs>
          <w:tab w:val="right" w:pos="8647"/>
        </w:tabs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tabs>
          <w:tab w:val="right" w:pos="8647"/>
        </w:tabs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Здесь </w:t>
      </w:r>
      <w:r w:rsidRPr="003044B8">
        <w:rPr>
          <w:position w:val="-12"/>
          <w:szCs w:val="28"/>
        </w:rPr>
        <w:object w:dxaOrig="220" w:dyaOrig="300">
          <v:shape id="_x0000_i1034" type="#_x0000_t75" style="width:11.25pt;height:15pt" o:ole="">
            <v:imagedata r:id="rId25" o:title=""/>
          </v:shape>
          <o:OLEObject Type="Embed" ProgID="Equation.DSMT4" ShapeID="_x0000_i1034" DrawAspect="Content" ObjectID="_1469732094" r:id="rId26"/>
        </w:object>
      </w:r>
      <w:r w:rsidRPr="003044B8">
        <w:rPr>
          <w:szCs w:val="28"/>
        </w:rPr>
        <w:t xml:space="preserve"> и </w:t>
      </w:r>
      <w:r w:rsidRPr="003044B8">
        <w:rPr>
          <w:position w:val="-12"/>
          <w:szCs w:val="28"/>
        </w:rPr>
        <w:object w:dxaOrig="220" w:dyaOrig="300">
          <v:shape id="_x0000_i1035" type="#_x0000_t75" style="width:11.25pt;height:15pt" o:ole="">
            <v:imagedata r:id="rId27" o:title=""/>
          </v:shape>
          <o:OLEObject Type="Embed" ProgID="Equation.DSMT4" ShapeID="_x0000_i1035" DrawAspect="Content" ObjectID="_1469732095" r:id="rId28"/>
        </w:object>
      </w:r>
      <w:r w:rsidRPr="003044B8">
        <w:rPr>
          <w:szCs w:val="28"/>
        </w:rPr>
        <w:t xml:space="preserve"> вычисляются по формулам:</w:t>
      </w:r>
    </w:p>
    <w:p w:rsidR="003044B8" w:rsidRDefault="003044B8" w:rsidP="003044B8">
      <w:pPr>
        <w:pStyle w:val="a5"/>
        <w:tabs>
          <w:tab w:val="clear" w:pos="9923"/>
          <w:tab w:val="right" w:pos="8647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F95F09" w:rsidRPr="003044B8" w:rsidRDefault="00F95F09" w:rsidP="003044B8">
      <w:pPr>
        <w:pStyle w:val="a5"/>
        <w:tabs>
          <w:tab w:val="clear" w:pos="9923"/>
          <w:tab w:val="right" w:pos="8647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ab/>
      </w:r>
      <w:r w:rsidRPr="003044B8">
        <w:rPr>
          <w:rFonts w:ascii="Times New Roman" w:hAnsi="Times New Roman"/>
          <w:position w:val="-32"/>
          <w:sz w:val="28"/>
          <w:szCs w:val="28"/>
        </w:rPr>
        <w:object w:dxaOrig="2260" w:dyaOrig="760">
          <v:shape id="_x0000_i1036" type="#_x0000_t75" style="width:113.25pt;height:38.25pt" o:ole="">
            <v:imagedata r:id="rId29" o:title=""/>
          </v:shape>
          <o:OLEObject Type="Embed" ProgID="Equation.3" ShapeID="_x0000_i1036" DrawAspect="Content" ObjectID="_1469732096" r:id="rId30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4048C9" w:rsidRPr="003044B8">
        <w:rPr>
          <w:rFonts w:ascii="Times New Roman" w:hAnsi="Times New Roman"/>
          <w:sz w:val="28"/>
          <w:szCs w:val="28"/>
        </w:rPr>
        <w:t xml:space="preserve">(6) </w:t>
      </w:r>
    </w:p>
    <w:p w:rsidR="003044B8" w:rsidRDefault="003044B8" w:rsidP="003044B8">
      <w:pPr>
        <w:spacing w:line="360" w:lineRule="auto"/>
        <w:ind w:firstLine="709"/>
        <w:rPr>
          <w:szCs w:val="28"/>
        </w:rPr>
      </w:pPr>
    </w:p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Формулы Кардано для случая уравнения с тремя действительными корнями имеют вид:</w:t>
      </w:r>
    </w:p>
    <w:p w:rsidR="003044B8" w:rsidRPr="003044B8" w:rsidRDefault="003044B8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tabs>
          <w:tab w:val="clear" w:pos="9923"/>
          <w:tab w:val="right" w:pos="8789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ab/>
      </w:r>
      <w:r w:rsidRPr="003044B8">
        <w:rPr>
          <w:rFonts w:ascii="Times New Roman" w:hAnsi="Times New Roman"/>
          <w:position w:val="-36"/>
          <w:sz w:val="28"/>
          <w:szCs w:val="28"/>
        </w:rPr>
        <w:object w:dxaOrig="1640" w:dyaOrig="840">
          <v:shape id="_x0000_i1037" type="#_x0000_t75" style="width:81.75pt;height:42pt" o:ole="">
            <v:imagedata r:id="rId31" o:title=""/>
          </v:shape>
          <o:OLEObject Type="Embed" ProgID="Equation.3" ShapeID="_x0000_i1037" DrawAspect="Content" ObjectID="_1469732097" r:id="rId32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4048C9" w:rsidRPr="003044B8">
        <w:rPr>
          <w:rFonts w:ascii="Times New Roman" w:hAnsi="Times New Roman"/>
          <w:sz w:val="28"/>
          <w:szCs w:val="28"/>
        </w:rPr>
        <w:t>(7)</w:t>
      </w:r>
    </w:p>
    <w:p w:rsidR="00F95F09" w:rsidRPr="003044B8" w:rsidRDefault="00F95F09" w:rsidP="003044B8">
      <w:pPr>
        <w:pStyle w:val="a5"/>
        <w:tabs>
          <w:tab w:val="clear" w:pos="9923"/>
          <w:tab w:val="right" w:pos="8789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ab/>
      </w:r>
      <w:r w:rsidRPr="003044B8">
        <w:rPr>
          <w:rFonts w:ascii="Times New Roman" w:hAnsi="Times New Roman"/>
          <w:position w:val="-60"/>
          <w:sz w:val="28"/>
          <w:szCs w:val="28"/>
        </w:rPr>
        <w:object w:dxaOrig="2940" w:dyaOrig="1320">
          <v:shape id="_x0000_i1038" type="#_x0000_t75" style="width:147pt;height:66pt" o:ole="">
            <v:imagedata r:id="rId33" o:title=""/>
          </v:shape>
          <o:OLEObject Type="Embed" ProgID="Equation.3" ShapeID="_x0000_i1038" DrawAspect="Content" ObjectID="_1469732098" r:id="rId34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4048C9" w:rsidRPr="003044B8">
        <w:rPr>
          <w:rFonts w:ascii="Times New Roman" w:hAnsi="Times New Roman"/>
          <w:sz w:val="28"/>
          <w:szCs w:val="28"/>
        </w:rPr>
        <w:t>(8)</w:t>
      </w:r>
    </w:p>
    <w:p w:rsidR="003044B8" w:rsidRDefault="003044B8" w:rsidP="003044B8">
      <w:pPr>
        <w:tabs>
          <w:tab w:val="right" w:pos="8789"/>
        </w:tabs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tabs>
          <w:tab w:val="right" w:pos="8789"/>
        </w:tabs>
        <w:spacing w:line="360" w:lineRule="auto"/>
        <w:ind w:firstLine="709"/>
        <w:rPr>
          <w:szCs w:val="28"/>
        </w:rPr>
      </w:pPr>
      <w:r w:rsidRPr="003044B8">
        <w:rPr>
          <w:szCs w:val="28"/>
        </w:rPr>
        <w:t>Далее с помощью подстановки</w:t>
      </w:r>
      <w:r w:rsidR="004048C9" w:rsidRPr="003044B8">
        <w:rPr>
          <w:szCs w:val="28"/>
        </w:rPr>
        <w:t>(4) в (3)</w:t>
      </w:r>
      <w:r w:rsidRPr="003044B8">
        <w:rPr>
          <w:szCs w:val="28"/>
        </w:rPr>
        <w:t xml:space="preserve"> находим корни исходного уравнения.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Решим наше уравнение</w:t>
      </w:r>
      <w:r w:rsidR="004048C9" w:rsidRPr="003044B8">
        <w:rPr>
          <w:szCs w:val="28"/>
        </w:rPr>
        <w:t xml:space="preserve"> (2)</w:t>
      </w:r>
      <w:r w:rsidRPr="003044B8">
        <w:rPr>
          <w:szCs w:val="28"/>
        </w:rPr>
        <w:t>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bookmarkStart w:id="4" w:name="Ф29"/>
    <w:p w:rsidR="00F95F09" w:rsidRPr="003044B8" w:rsidRDefault="004048C9" w:rsidP="003044B8">
      <w:pPr>
        <w:spacing w:line="360" w:lineRule="auto"/>
        <w:ind w:firstLine="709"/>
        <w:rPr>
          <w:b/>
          <w:szCs w:val="28"/>
        </w:rPr>
      </w:pPr>
      <w:r w:rsidRPr="003044B8">
        <w:rPr>
          <w:b/>
          <w:position w:val="-12"/>
          <w:szCs w:val="28"/>
        </w:rPr>
        <w:object w:dxaOrig="2560" w:dyaOrig="380">
          <v:shape id="_x0000_i1039" type="#_x0000_t75" style="width:128.25pt;height:18.75pt" o:ole="">
            <v:imagedata r:id="rId13" o:title=""/>
          </v:shape>
          <o:OLEObject Type="Embed" ProgID="Equation.3" ShapeID="_x0000_i1039" DrawAspect="Content" ObjectID="_1469732099" r:id="rId35"/>
        </w:object>
      </w:r>
      <w:r w:rsidR="0009063A">
        <w:rPr>
          <w:szCs w:val="28"/>
        </w:rPr>
        <w:t xml:space="preserve"> </w:t>
      </w:r>
      <w:bookmarkEnd w:id="4"/>
      <w:r w:rsidR="0009063A">
        <w:rPr>
          <w:szCs w:val="28"/>
        </w:rPr>
        <w:t xml:space="preserve">          </w:t>
      </w:r>
      <w:r w:rsidRPr="003044B8">
        <w:rPr>
          <w:b/>
          <w:szCs w:val="28"/>
        </w:rPr>
        <w:t>(9)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Подстановка</w:t>
      </w:r>
      <w:r w:rsidR="008E476F" w:rsidRPr="003044B8">
        <w:rPr>
          <w:szCs w:val="28"/>
        </w:rPr>
        <w:t xml:space="preserve"> (4)</w:t>
      </w:r>
      <w:r w:rsidRPr="003044B8">
        <w:rPr>
          <w:szCs w:val="28"/>
        </w:rPr>
        <w:t xml:space="preserve"> с новыми обозначениями получает вид:</w:t>
      </w: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ab/>
      </w:r>
      <w:r w:rsidRPr="003044B8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040" type="#_x0000_t75" style="width:63pt;height:17.25pt" o:ole="">
            <v:imagedata r:id="rId36" o:title=""/>
          </v:shape>
          <o:OLEObject Type="Embed" ProgID="Equation.3" ShapeID="_x0000_i1040" DrawAspect="Content" ObjectID="_1469732100" r:id="rId37"/>
        </w:object>
      </w:r>
      <w:r w:rsidRPr="003044B8">
        <w:rPr>
          <w:rFonts w:ascii="Times New Roman" w:hAnsi="Times New Roman"/>
          <w:sz w:val="28"/>
          <w:szCs w:val="28"/>
        </w:rPr>
        <w:t>.</w:t>
      </w:r>
      <w:r w:rsidRPr="003044B8">
        <w:rPr>
          <w:rFonts w:ascii="Times New Roman" w:hAnsi="Times New Roman"/>
          <w:sz w:val="28"/>
          <w:szCs w:val="28"/>
        </w:rPr>
        <w:tab/>
      </w:r>
      <w:r w:rsidR="004048C9" w:rsidRPr="003044B8">
        <w:rPr>
          <w:rFonts w:ascii="Times New Roman" w:hAnsi="Times New Roman"/>
          <w:sz w:val="28"/>
          <w:szCs w:val="28"/>
        </w:rPr>
        <w:t xml:space="preserve">(10) </w:t>
      </w:r>
    </w:p>
    <w:p w:rsidR="003044B8" w:rsidRDefault="003044B8" w:rsidP="003044B8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95F09" w:rsidRPr="003044B8" w:rsidRDefault="00F95F09" w:rsidP="003044B8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>Здесь изменен знак второго слагаемого подстановки потому, что</w:t>
      </w:r>
      <w:r w:rsidRPr="003044B8">
        <w:rPr>
          <w:rFonts w:ascii="Times New Roman" w:hAnsi="Times New Roman"/>
          <w:b/>
          <w:position w:val="-10"/>
          <w:sz w:val="28"/>
          <w:szCs w:val="28"/>
        </w:rPr>
        <w:object w:dxaOrig="740" w:dyaOrig="340">
          <v:shape id="_x0000_i1041" type="#_x0000_t75" style="width:36.75pt;height:17.25pt" o:ole="">
            <v:imagedata r:id="rId38" o:title=""/>
          </v:shape>
          <o:OLEObject Type="Embed" ProgID="Equation.3" ShapeID="_x0000_i1041" DrawAspect="Content" ObjectID="_1469732101" r:id="rId39"/>
        </w:object>
      </w:r>
      <w:r w:rsidRPr="003044B8">
        <w:rPr>
          <w:rFonts w:ascii="Times New Roman" w:hAnsi="Times New Roman"/>
          <w:sz w:val="28"/>
          <w:szCs w:val="28"/>
        </w:rPr>
        <w:t>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Подставляя </w:t>
      </w:r>
      <w:r w:rsidR="008E476F" w:rsidRPr="003044B8">
        <w:rPr>
          <w:szCs w:val="28"/>
        </w:rPr>
        <w:t>(10)</w:t>
      </w:r>
      <w:r w:rsidRPr="003044B8">
        <w:rPr>
          <w:szCs w:val="28"/>
        </w:rPr>
        <w:t xml:space="preserve"> в </w:t>
      </w:r>
      <w:r w:rsidR="008E476F" w:rsidRPr="003044B8">
        <w:rPr>
          <w:szCs w:val="28"/>
        </w:rPr>
        <w:t>(9)</w:t>
      </w:r>
      <w:r w:rsidRPr="003044B8">
        <w:rPr>
          <w:szCs w:val="28"/>
        </w:rPr>
        <w:t xml:space="preserve"> получим уравнение аналогичное</w:t>
      </w:r>
      <w:r w:rsidR="008E476F" w:rsidRPr="003044B8">
        <w:rPr>
          <w:szCs w:val="28"/>
        </w:rPr>
        <w:t xml:space="preserve"> (5)</w:t>
      </w:r>
      <w:r w:rsidRPr="003044B8">
        <w:rPr>
          <w:szCs w:val="28"/>
        </w:rPr>
        <w:t>:</w:t>
      </w:r>
    </w:p>
    <w:p w:rsidR="003044B8" w:rsidRDefault="003044B8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10"/>
          <w:sz w:val="28"/>
          <w:szCs w:val="28"/>
        </w:rPr>
        <w:object w:dxaOrig="1760" w:dyaOrig="360">
          <v:shape id="_x0000_i1042" type="#_x0000_t75" style="width:87.75pt;height:18pt" o:ole="">
            <v:imagedata r:id="rId40" o:title=""/>
          </v:shape>
          <o:OLEObject Type="Embed" ProgID="Equation.3" ShapeID="_x0000_i1042" DrawAspect="Content" ObjectID="_1469732102" r:id="rId41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8E476F" w:rsidRPr="003044B8">
        <w:rPr>
          <w:rFonts w:ascii="Times New Roman" w:hAnsi="Times New Roman"/>
          <w:sz w:val="28"/>
          <w:szCs w:val="28"/>
        </w:rPr>
        <w:t xml:space="preserve">(11) </w:t>
      </w:r>
    </w:p>
    <w:p w:rsidR="003044B8" w:rsidRDefault="003044B8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Здесь коэффициенты </w:t>
      </w:r>
      <w:r w:rsidRPr="003044B8">
        <w:rPr>
          <w:position w:val="-12"/>
          <w:szCs w:val="28"/>
        </w:rPr>
        <w:object w:dxaOrig="220" w:dyaOrig="300">
          <v:shape id="_x0000_i1043" type="#_x0000_t75" style="width:11.25pt;height:15pt" o:ole="">
            <v:imagedata r:id="rId25" o:title=""/>
          </v:shape>
          <o:OLEObject Type="Embed" ProgID="Equation.DSMT4" ShapeID="_x0000_i1043" DrawAspect="Content" ObjectID="_1469732103" r:id="rId42"/>
        </w:object>
      </w:r>
      <w:r w:rsidRPr="003044B8">
        <w:rPr>
          <w:szCs w:val="28"/>
        </w:rPr>
        <w:t xml:space="preserve"> и </w:t>
      </w:r>
      <w:r w:rsidRPr="003044B8">
        <w:rPr>
          <w:position w:val="-12"/>
          <w:szCs w:val="28"/>
        </w:rPr>
        <w:object w:dxaOrig="220" w:dyaOrig="300">
          <v:shape id="_x0000_i1044" type="#_x0000_t75" style="width:11.25pt;height:15pt" o:ole="">
            <v:imagedata r:id="rId27" o:title=""/>
          </v:shape>
          <o:OLEObject Type="Embed" ProgID="Equation.DSMT4" ShapeID="_x0000_i1044" DrawAspect="Content" ObjectID="_1469732104" r:id="rId43"/>
        </w:object>
      </w:r>
      <w:r w:rsidRPr="003044B8">
        <w:rPr>
          <w:szCs w:val="28"/>
        </w:rPr>
        <w:t xml:space="preserve"> вычисляются по формулам</w:t>
      </w:r>
      <w:r w:rsidR="00331803" w:rsidRPr="003044B8">
        <w:rPr>
          <w:szCs w:val="28"/>
        </w:rPr>
        <w:t xml:space="preserve"> (6)</w:t>
      </w:r>
      <w:r w:rsidRPr="003044B8">
        <w:rPr>
          <w:szCs w:val="28"/>
        </w:rPr>
        <w:t>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b/>
          <w:position w:val="-62"/>
          <w:szCs w:val="28"/>
        </w:rPr>
        <w:object w:dxaOrig="3840" w:dyaOrig="1359">
          <v:shape id="_x0000_i1045" type="#_x0000_t75" style="width:192pt;height:68.25pt" o:ole="">
            <v:imagedata r:id="rId44" o:title=""/>
          </v:shape>
          <o:OLEObject Type="Embed" ProgID="Equation.3" ShapeID="_x0000_i1045" DrawAspect="Content" ObjectID="_1469732105" r:id="rId45"/>
        </w:objec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Далее по формулам </w:t>
      </w:r>
      <w:r w:rsidR="00331803" w:rsidRPr="003044B8">
        <w:rPr>
          <w:szCs w:val="28"/>
        </w:rPr>
        <w:t>(7)</w:t>
      </w:r>
      <w:r w:rsidRPr="003044B8">
        <w:rPr>
          <w:szCs w:val="28"/>
        </w:rPr>
        <w:t xml:space="preserve"> находим: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b/>
          <w:position w:val="-34"/>
          <w:szCs w:val="28"/>
        </w:rPr>
        <w:object w:dxaOrig="4740" w:dyaOrig="800">
          <v:shape id="_x0000_i1046" type="#_x0000_t75" style="width:237pt;height:39.75pt" o:ole="">
            <v:imagedata r:id="rId46" o:title=""/>
          </v:shape>
          <o:OLEObject Type="Embed" ProgID="Equation.3" ShapeID="_x0000_i1046" DrawAspect="Content" ObjectID="_1469732106" r:id="rId47"/>
        </w:objec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По формулам </w:t>
      </w:r>
      <w:r w:rsidR="00331803" w:rsidRPr="003044B8">
        <w:rPr>
          <w:szCs w:val="28"/>
        </w:rPr>
        <w:t>(8)</w:t>
      </w:r>
      <w:r w:rsidRPr="003044B8">
        <w:rPr>
          <w:szCs w:val="28"/>
        </w:rPr>
        <w:t xml:space="preserve"> находим корни уравнения</w:t>
      </w:r>
      <w:r w:rsidR="00331803" w:rsidRPr="003044B8">
        <w:rPr>
          <w:szCs w:val="28"/>
        </w:rPr>
        <w:t xml:space="preserve"> (5)</w:t>
      </w:r>
      <w:r w:rsidRPr="003044B8">
        <w:rPr>
          <w:szCs w:val="28"/>
        </w:rPr>
        <w:t>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b/>
          <w:position w:val="-54"/>
          <w:szCs w:val="28"/>
        </w:rPr>
        <w:object w:dxaOrig="4620" w:dyaOrig="1240">
          <v:shape id="_x0000_i1047" type="#_x0000_t75" style="width:231pt;height:62.25pt" o:ole="">
            <v:imagedata r:id="rId48" o:title=""/>
          </v:shape>
          <o:OLEObject Type="Embed" ProgID="Equation.3" ShapeID="_x0000_i1047" DrawAspect="Content" ObjectID="_1469732107" r:id="rId49"/>
        </w:objec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Учитывая</w:t>
      </w:r>
      <w:r w:rsidR="00331803" w:rsidRPr="003044B8">
        <w:rPr>
          <w:szCs w:val="28"/>
        </w:rPr>
        <w:t xml:space="preserve"> (10)</w:t>
      </w:r>
      <w:r w:rsidRPr="003044B8">
        <w:rPr>
          <w:szCs w:val="28"/>
        </w:rPr>
        <w:t>, находим корни исходного уравнения</w:t>
      </w:r>
      <w:r w:rsidR="00331803" w:rsidRPr="003044B8">
        <w:rPr>
          <w:szCs w:val="28"/>
        </w:rPr>
        <w:t xml:space="preserve"> (9)</w:t>
      </w:r>
      <w:r w:rsidRPr="003044B8">
        <w:rPr>
          <w:szCs w:val="28"/>
        </w:rPr>
        <w:t>, являющимися главными напряжениями:</w:t>
      </w:r>
    </w:p>
    <w:p w:rsidR="00F95F09" w:rsidRPr="003044B8" w:rsidRDefault="003044B8" w:rsidP="003044B8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F95F09" w:rsidRPr="003044B8">
        <w:rPr>
          <w:position w:val="-90"/>
          <w:szCs w:val="28"/>
        </w:rPr>
        <w:object w:dxaOrig="2900" w:dyaOrig="1939">
          <v:shape id="_x0000_i1048" type="#_x0000_t75" style="width:144.75pt;height:96.75pt" o:ole="">
            <v:imagedata r:id="rId50" o:title=""/>
          </v:shape>
          <o:OLEObject Type="Embed" ProgID="Equation.3" ShapeID="_x0000_i1048" DrawAspect="Content" ObjectID="_1469732108" r:id="rId51"/>
        </w:object>
      </w:r>
      <w:r w:rsidR="00F95F09" w:rsidRPr="003044B8">
        <w:rPr>
          <w:szCs w:val="28"/>
        </w:rPr>
        <w:tab/>
      </w:r>
      <w:r w:rsidR="00331803" w:rsidRPr="003044B8">
        <w:rPr>
          <w:szCs w:val="28"/>
        </w:rPr>
        <w:t xml:space="preserve">(12) </w:t>
      </w:r>
    </w:p>
    <w:p w:rsidR="003044B8" w:rsidRDefault="003044B8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В соответствии с правилом индексации главных напряжений введены обозначения: </w:t>
      </w:r>
      <w:r w:rsidRPr="003044B8">
        <w:rPr>
          <w:position w:val="-12"/>
          <w:szCs w:val="28"/>
        </w:rPr>
        <w:object w:dxaOrig="360" w:dyaOrig="380">
          <v:shape id="_x0000_i1049" type="#_x0000_t75" style="width:18pt;height:18.75pt" o:ole="">
            <v:imagedata r:id="rId52" o:title=""/>
          </v:shape>
          <o:OLEObject Type="Embed" ProgID="Equation.DSMT4" ShapeID="_x0000_i1049" DrawAspect="Content" ObjectID="_1469732109" r:id="rId53"/>
        </w:object>
      </w:r>
      <w:r w:rsidRPr="003044B8">
        <w:rPr>
          <w:szCs w:val="28"/>
        </w:rPr>
        <w:t xml:space="preserve"> - алгебраически максимальное напряжение; </w:t>
      </w:r>
      <w:r w:rsidRPr="003044B8">
        <w:rPr>
          <w:position w:val="-12"/>
          <w:szCs w:val="28"/>
        </w:rPr>
        <w:object w:dxaOrig="380" w:dyaOrig="380">
          <v:shape id="_x0000_i1050" type="#_x0000_t75" style="width:18.75pt;height:18.75pt" o:ole="">
            <v:imagedata r:id="rId54" o:title=""/>
          </v:shape>
          <o:OLEObject Type="Embed" ProgID="Equation.DSMT4" ShapeID="_x0000_i1050" DrawAspect="Content" ObjectID="_1469732110" r:id="rId55"/>
        </w:object>
      </w:r>
      <w:r w:rsidRPr="003044B8">
        <w:rPr>
          <w:szCs w:val="28"/>
        </w:rPr>
        <w:t xml:space="preserve"> - алгебраически среднее (минимаксное) напряжение; </w:t>
      </w:r>
      <w:r w:rsidRPr="003044B8">
        <w:rPr>
          <w:position w:val="-12"/>
          <w:szCs w:val="28"/>
        </w:rPr>
        <w:object w:dxaOrig="380" w:dyaOrig="380">
          <v:shape id="_x0000_i1051" type="#_x0000_t75" style="width:18.75pt;height:18.75pt" o:ole="">
            <v:imagedata r:id="rId56" o:title=""/>
          </v:shape>
          <o:OLEObject Type="Embed" ProgID="Equation.DSMT4" ShapeID="_x0000_i1051" DrawAspect="Content" ObjectID="_1469732111" r:id="rId57"/>
        </w:object>
      </w:r>
      <w:r w:rsidRPr="003044B8">
        <w:rPr>
          <w:szCs w:val="28"/>
        </w:rPr>
        <w:t xml:space="preserve"> - алгебраически минимальное напряжение.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Величины </w:t>
      </w:r>
      <w:r w:rsidRPr="003044B8">
        <w:rPr>
          <w:position w:val="-12"/>
          <w:szCs w:val="28"/>
        </w:rPr>
        <w:object w:dxaOrig="1860" w:dyaOrig="360">
          <v:shape id="_x0000_i1052" type="#_x0000_t75" style="width:93pt;height:18pt" o:ole="">
            <v:imagedata r:id="rId58" o:title=""/>
          </v:shape>
          <o:OLEObject Type="Embed" ProgID="Equation.DSMT4" ShapeID="_x0000_i1052" DrawAspect="Content" ObjectID="_1469732112" r:id="rId59"/>
        </w:object>
      </w:r>
      <w:r w:rsidR="0009063A">
        <w:rPr>
          <w:szCs w:val="28"/>
        </w:rPr>
        <w:t xml:space="preserve"> </w:t>
      </w:r>
      <w:r w:rsidRPr="003044B8">
        <w:rPr>
          <w:szCs w:val="28"/>
        </w:rPr>
        <w:t xml:space="preserve"> и</w:t>
      </w:r>
      <w:r w:rsidR="0009063A">
        <w:rPr>
          <w:szCs w:val="28"/>
        </w:rPr>
        <w:t xml:space="preserve"> </w:t>
      </w:r>
      <w:r w:rsidRPr="003044B8">
        <w:rPr>
          <w:szCs w:val="28"/>
        </w:rPr>
        <w:t xml:space="preserve"> </w:t>
      </w:r>
      <w:r w:rsidRPr="003044B8">
        <w:rPr>
          <w:position w:val="-12"/>
          <w:szCs w:val="28"/>
        </w:rPr>
        <w:object w:dxaOrig="1420" w:dyaOrig="380">
          <v:shape id="_x0000_i1053" type="#_x0000_t75" style="width:71.25pt;height:18.75pt" o:ole="">
            <v:imagedata r:id="rId60" o:title=""/>
          </v:shape>
          <o:OLEObject Type="Embed" ProgID="Equation.DSMT4" ShapeID="_x0000_i1053" DrawAspect="Content" ObjectID="_1469732113" r:id="rId61"/>
        </w:object>
      </w:r>
      <w:r w:rsidRPr="003044B8">
        <w:rPr>
          <w:szCs w:val="28"/>
        </w:rPr>
        <w:t xml:space="preserve"> вычислялись с точностью до третьего знака после запятой для того, чтобы в дальнейшем при решении систем уравнений, в которых от </w:t>
      </w:r>
      <w:r w:rsidRPr="003044B8">
        <w:rPr>
          <w:position w:val="-12"/>
          <w:szCs w:val="28"/>
        </w:rPr>
        <w:object w:dxaOrig="1420" w:dyaOrig="380">
          <v:shape id="_x0000_i1054" type="#_x0000_t75" style="width:71.25pt;height:18.75pt" o:ole="">
            <v:imagedata r:id="rId60" o:title=""/>
          </v:shape>
          <o:OLEObject Type="Embed" ProgID="Equation.DSMT4" ShapeID="_x0000_i1054" DrawAspect="Content" ObjectID="_1469732114" r:id="rId62"/>
        </w:object>
      </w:r>
      <w:r w:rsidRPr="003044B8">
        <w:rPr>
          <w:szCs w:val="28"/>
        </w:rPr>
        <w:t xml:space="preserve"> зависят величины коэффициентов, избежать возможных больших погрешностей, если встретятся малые разности больших величин.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Тензор напряжений в главных осях имеет вид: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50"/>
          <w:szCs w:val="28"/>
        </w:rPr>
        <w:object w:dxaOrig="5720" w:dyaOrig="1120">
          <v:shape id="_x0000_i1055" type="#_x0000_t75" style="width:285.75pt;height:56.25pt" o:ole="">
            <v:imagedata r:id="rId63" o:title=""/>
          </v:shape>
          <o:OLEObject Type="Embed" ProgID="Equation.3" ShapeID="_x0000_i1055" DrawAspect="Content" ObjectID="_1469732115" r:id="rId64"/>
        </w:object>
      </w:r>
      <w:r w:rsidRPr="003044B8">
        <w:rPr>
          <w:szCs w:val="28"/>
        </w:rPr>
        <w:t>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09063A" w:rsidP="003044B8">
      <w:pPr>
        <w:pStyle w:val="2"/>
        <w:numPr>
          <w:ilvl w:val="0"/>
          <w:numId w:val="0"/>
        </w:numPr>
        <w:spacing w:before="0" w:after="0" w:line="360" w:lineRule="auto"/>
        <w:ind w:left="710"/>
        <w:rPr>
          <w:rFonts w:ascii="Times New Roman" w:hAnsi="Times New Roman" w:cs="Times New Roman"/>
          <w:i w:val="0"/>
        </w:rPr>
      </w:pPr>
      <w:bookmarkStart w:id="5" w:name="_Toc150187178"/>
      <w:r>
        <w:rPr>
          <w:rFonts w:ascii="Times New Roman" w:hAnsi="Times New Roman" w:cs="Times New Roman"/>
          <w:i w:val="0"/>
        </w:rPr>
        <w:t xml:space="preserve">1.3 </w:t>
      </w:r>
      <w:r w:rsidR="00F95F09" w:rsidRPr="003044B8">
        <w:rPr>
          <w:rFonts w:ascii="Times New Roman" w:hAnsi="Times New Roman" w:cs="Times New Roman"/>
          <w:i w:val="0"/>
        </w:rPr>
        <w:t>Определение положения главных осей тензора напряжений</w:t>
      </w:r>
      <w:bookmarkEnd w:id="5"/>
    </w:p>
    <w:p w:rsidR="003044B8" w:rsidRDefault="003044B8" w:rsidP="003044B8">
      <w:pPr>
        <w:spacing w:line="360" w:lineRule="auto"/>
        <w:ind w:firstLine="709"/>
        <w:rPr>
          <w:szCs w:val="28"/>
        </w:rPr>
      </w:pPr>
    </w:p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Положение главных осей тензора напряжений определяется матрицей направляющих косинусов:</w:t>
      </w:r>
    </w:p>
    <w:p w:rsidR="00133D19" w:rsidRPr="003044B8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50"/>
          <w:sz w:val="28"/>
          <w:szCs w:val="28"/>
        </w:rPr>
        <w:object w:dxaOrig="1840" w:dyaOrig="1120">
          <v:shape id="_x0000_i1056" type="#_x0000_t75" style="width:92.25pt;height:56.25pt" o:ole="">
            <v:imagedata r:id="rId65" o:title=""/>
          </v:shape>
          <o:OLEObject Type="Embed" ProgID="Equation.3" ShapeID="_x0000_i1056" DrawAspect="Content" ObjectID="_1469732116" r:id="rId66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133D19">
        <w:rPr>
          <w:rFonts w:ascii="Times New Roman" w:hAnsi="Times New Roman"/>
          <w:sz w:val="28"/>
          <w:szCs w:val="28"/>
        </w:rPr>
        <w:t>(13)</w:t>
      </w:r>
    </w:p>
    <w:p w:rsidR="00F95F09" w:rsidRPr="003044B8" w:rsidRDefault="00133D19" w:rsidP="003044B8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F95F09" w:rsidRPr="003044B8">
        <w:rPr>
          <w:szCs w:val="28"/>
        </w:rPr>
        <w:t xml:space="preserve">Здесь первая строка матрицы представляет направляющие косинусы главной оси, по которой действует напряжение </w:t>
      </w:r>
      <w:r w:rsidR="00F95F09" w:rsidRPr="003044B8">
        <w:rPr>
          <w:position w:val="-12"/>
          <w:szCs w:val="28"/>
        </w:rPr>
        <w:object w:dxaOrig="360" w:dyaOrig="380">
          <v:shape id="_x0000_i1057" type="#_x0000_t75" style="width:18pt;height:18.75pt" o:ole="">
            <v:imagedata r:id="rId67" o:title=""/>
          </v:shape>
          <o:OLEObject Type="Embed" ProgID="Equation.DSMT4" ShapeID="_x0000_i1057" DrawAspect="Content" ObjectID="_1469732117" r:id="rId68"/>
        </w:object>
      </w:r>
      <w:r w:rsidR="00F95F09" w:rsidRPr="003044B8">
        <w:rPr>
          <w:szCs w:val="28"/>
        </w:rPr>
        <w:t xml:space="preserve">; вторая строка - направляющие косинусы главной оси, по которой действует напряжение </w:t>
      </w:r>
      <w:r w:rsidR="00F95F09" w:rsidRPr="003044B8">
        <w:rPr>
          <w:position w:val="-12"/>
          <w:szCs w:val="28"/>
        </w:rPr>
        <w:object w:dxaOrig="380" w:dyaOrig="380">
          <v:shape id="_x0000_i1058" type="#_x0000_t75" style="width:18.75pt;height:18.75pt" o:ole="">
            <v:imagedata r:id="rId69" o:title=""/>
          </v:shape>
          <o:OLEObject Type="Embed" ProgID="Equation.DSMT4" ShapeID="_x0000_i1058" DrawAspect="Content" ObjectID="_1469732118" r:id="rId70"/>
        </w:object>
      </w:r>
      <w:r w:rsidR="00F95F09" w:rsidRPr="003044B8">
        <w:rPr>
          <w:szCs w:val="28"/>
        </w:rPr>
        <w:t>;</w:t>
      </w:r>
      <w:r w:rsidR="0009063A">
        <w:rPr>
          <w:szCs w:val="28"/>
        </w:rPr>
        <w:t xml:space="preserve"> </w:t>
      </w:r>
      <w:r w:rsidR="00F95F09" w:rsidRPr="003044B8">
        <w:rPr>
          <w:szCs w:val="28"/>
        </w:rPr>
        <w:t xml:space="preserve">третья строка - направляющие косинусы главной оси, по которой действует напряжение </w:t>
      </w:r>
      <w:r w:rsidR="00F95F09" w:rsidRPr="003044B8">
        <w:rPr>
          <w:position w:val="-12"/>
          <w:szCs w:val="28"/>
        </w:rPr>
        <w:object w:dxaOrig="380" w:dyaOrig="380">
          <v:shape id="_x0000_i1059" type="#_x0000_t75" style="width:18.75pt;height:18.75pt" o:ole="">
            <v:imagedata r:id="rId71" o:title=""/>
          </v:shape>
          <o:OLEObject Type="Embed" ProgID="Equation.DSMT4" ShapeID="_x0000_i1059" DrawAspect="Content" ObjectID="_1469732119" r:id="rId72"/>
        </w:object>
      </w:r>
      <w:r w:rsidR="00F95F09" w:rsidRPr="003044B8">
        <w:rPr>
          <w:szCs w:val="28"/>
        </w:rPr>
        <w:t>. Все направляющие косинусы задаются в исходной</w:t>
      </w:r>
      <w:r w:rsidR="0009063A">
        <w:rPr>
          <w:szCs w:val="28"/>
        </w:rPr>
        <w:t xml:space="preserve"> </w:t>
      </w:r>
      <w:r w:rsidR="00F95F09" w:rsidRPr="003044B8">
        <w:rPr>
          <w:szCs w:val="28"/>
        </w:rPr>
        <w:t>(старой) системе координат, показанной на рис.</w:t>
      </w:r>
      <w:r w:rsidR="00331803" w:rsidRPr="003044B8">
        <w:rPr>
          <w:szCs w:val="28"/>
        </w:rPr>
        <w:t xml:space="preserve"> 1</w:t>
      </w:r>
    </w:p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Направляющие косинусы главных осей находятся из системы уравнений:</w:t>
      </w:r>
    </w:p>
    <w:p w:rsidR="00133D19" w:rsidRPr="003044B8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133D19">
      <w:pPr>
        <w:pStyle w:val="a5"/>
        <w:tabs>
          <w:tab w:val="clear" w:pos="9923"/>
          <w:tab w:val="right" w:pos="7513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ab/>
      </w:r>
      <w:r w:rsidRPr="003044B8">
        <w:rPr>
          <w:rFonts w:ascii="Times New Roman" w:hAnsi="Times New Roman"/>
          <w:position w:val="-56"/>
          <w:sz w:val="28"/>
          <w:szCs w:val="28"/>
        </w:rPr>
        <w:object w:dxaOrig="3500" w:dyaOrig="1240">
          <v:shape id="_x0000_i1060" type="#_x0000_t75" style="width:174.75pt;height:62.25pt" o:ole="">
            <v:imagedata r:id="rId73" o:title=""/>
          </v:shape>
          <o:OLEObject Type="Embed" ProgID="Equation.3" ShapeID="_x0000_i1060" DrawAspect="Content" ObjectID="_1469732120" r:id="rId74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331803" w:rsidRPr="003044B8">
        <w:rPr>
          <w:rFonts w:ascii="Times New Roman" w:hAnsi="Times New Roman"/>
          <w:sz w:val="28"/>
          <w:szCs w:val="28"/>
        </w:rPr>
        <w:t>(14)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при условии</w:t>
      </w:r>
    </w:p>
    <w:p w:rsidR="00133D19" w:rsidRDefault="00133D1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12"/>
          <w:sz w:val="28"/>
          <w:szCs w:val="28"/>
        </w:rPr>
        <w:object w:dxaOrig="2480" w:dyaOrig="380">
          <v:shape id="_x0000_i1061" type="#_x0000_t75" style="width:123.75pt;height:18.75pt" o:ole="">
            <v:imagedata r:id="rId75" o:title=""/>
          </v:shape>
          <o:OLEObject Type="Embed" ProgID="Equation.3" ShapeID="_x0000_i1061" DrawAspect="Content" ObjectID="_1469732121" r:id="rId76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331803" w:rsidRPr="003044B8">
        <w:rPr>
          <w:rFonts w:ascii="Times New Roman" w:hAnsi="Times New Roman"/>
          <w:sz w:val="28"/>
          <w:szCs w:val="28"/>
        </w:rPr>
        <w:t>(15)</w:t>
      </w:r>
    </w:p>
    <w:p w:rsidR="00133D19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Здесь </w:t>
      </w:r>
      <w:r w:rsidRPr="003044B8">
        <w:rPr>
          <w:position w:val="-12"/>
          <w:szCs w:val="28"/>
        </w:rPr>
        <w:object w:dxaOrig="1100" w:dyaOrig="380">
          <v:shape id="_x0000_i1062" type="#_x0000_t75" style="width:54.75pt;height:18.75pt" o:ole="">
            <v:imagedata r:id="rId77" o:title=""/>
          </v:shape>
          <o:OLEObject Type="Embed" ProgID="Equation.DSMT4" ShapeID="_x0000_i1062" DrawAspect="Content" ObjectID="_1469732122" r:id="rId78"/>
        </w:object>
      </w:r>
      <w:r w:rsidRPr="003044B8">
        <w:rPr>
          <w:szCs w:val="28"/>
        </w:rPr>
        <w:t xml:space="preserve"> - направляющие косинусы главной оси тензора напряжений, вдоль которой действует напряжение </w:t>
      </w:r>
      <w:r w:rsidRPr="003044B8">
        <w:rPr>
          <w:position w:val="-12"/>
          <w:szCs w:val="28"/>
        </w:rPr>
        <w:object w:dxaOrig="320" w:dyaOrig="380">
          <v:shape id="_x0000_i1063" type="#_x0000_t75" style="width:15.75pt;height:18.75pt" o:ole="">
            <v:imagedata r:id="rId79" o:title=""/>
          </v:shape>
          <o:OLEObject Type="Embed" ProgID="Equation.DSMT4" ShapeID="_x0000_i1063" DrawAspect="Content" ObjectID="_1469732123" r:id="rId80"/>
        </w:object>
      </w:r>
      <w:r w:rsidRPr="003044B8">
        <w:rPr>
          <w:szCs w:val="28"/>
        </w:rPr>
        <w:t>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В теории упругости (</w:t>
      </w:r>
      <w:r w:rsidR="00331803" w:rsidRPr="003044B8">
        <w:rPr>
          <w:szCs w:val="28"/>
        </w:rPr>
        <w:t xml:space="preserve">1) </w:t>
      </w:r>
      <w:r w:rsidRPr="003044B8">
        <w:rPr>
          <w:szCs w:val="28"/>
        </w:rPr>
        <w:t>доказывается, что определитель, составленный из коэффициентов при неизвестных (</w:t>
      </w:r>
      <w:r w:rsidRPr="003044B8">
        <w:rPr>
          <w:position w:val="-12"/>
          <w:szCs w:val="28"/>
        </w:rPr>
        <w:object w:dxaOrig="1100" w:dyaOrig="380">
          <v:shape id="_x0000_i1064" type="#_x0000_t75" style="width:54.75pt;height:18.75pt" o:ole="">
            <v:imagedata r:id="rId77" o:title=""/>
          </v:shape>
          <o:OLEObject Type="Embed" ProgID="Equation.DSMT4" ShapeID="_x0000_i1064" DrawAspect="Content" ObjectID="_1469732124" r:id="rId81"/>
        </w:object>
      </w:r>
      <w:r w:rsidRPr="003044B8">
        <w:rPr>
          <w:szCs w:val="28"/>
        </w:rPr>
        <w:t>) системы уравнений</w:t>
      </w:r>
      <w:r w:rsidR="00331803" w:rsidRPr="003044B8">
        <w:rPr>
          <w:szCs w:val="28"/>
        </w:rPr>
        <w:t xml:space="preserve"> (13)</w:t>
      </w:r>
      <w:r w:rsidRPr="003044B8">
        <w:rPr>
          <w:szCs w:val="28"/>
        </w:rPr>
        <w:t xml:space="preserve">, равен нулю. Следовательно, три уравнения в </w:t>
      </w:r>
      <w:r w:rsidR="00331803" w:rsidRPr="003044B8">
        <w:rPr>
          <w:szCs w:val="28"/>
        </w:rPr>
        <w:t>(13)</w:t>
      </w:r>
      <w:r w:rsidRPr="003044B8">
        <w:rPr>
          <w:szCs w:val="28"/>
        </w:rPr>
        <w:t xml:space="preserve"> являются линейно зависимые: одно уравнение (любое) является следствием двух других. Поэтому для определения направляющих косинусов </w:t>
      </w:r>
      <w:r w:rsidRPr="003044B8">
        <w:rPr>
          <w:position w:val="-12"/>
          <w:szCs w:val="28"/>
        </w:rPr>
        <w:object w:dxaOrig="1100" w:dyaOrig="380">
          <v:shape id="_x0000_i1065" type="#_x0000_t75" style="width:54.75pt;height:18.75pt" o:ole="">
            <v:imagedata r:id="rId77" o:title=""/>
          </v:shape>
          <o:OLEObject Type="Embed" ProgID="Equation.DSMT4" ShapeID="_x0000_i1065" DrawAspect="Content" ObjectID="_1469732125" r:id="rId82"/>
        </w:object>
      </w:r>
      <w:r w:rsidRPr="003044B8">
        <w:rPr>
          <w:szCs w:val="28"/>
        </w:rPr>
        <w:t xml:space="preserve"> любой главной оси нужно одно из уравнений удалить (любое) и к двум оставшимся добавить уравнение</w:t>
      </w:r>
      <w:r w:rsidR="00331803" w:rsidRPr="003044B8">
        <w:rPr>
          <w:szCs w:val="28"/>
        </w:rPr>
        <w:t xml:space="preserve"> (14)</w:t>
      </w:r>
      <w:r w:rsidRPr="003044B8">
        <w:rPr>
          <w:szCs w:val="28"/>
        </w:rPr>
        <w:t xml:space="preserve">. Решив полученную систему трех уравнений с тремя неизвестными, найдем направляющие косинусы </w:t>
      </w:r>
      <w:r w:rsidRPr="003044B8">
        <w:rPr>
          <w:position w:val="-12"/>
          <w:szCs w:val="28"/>
        </w:rPr>
        <w:object w:dxaOrig="1100" w:dyaOrig="380">
          <v:shape id="_x0000_i1066" type="#_x0000_t75" style="width:54.75pt;height:18.75pt" o:ole="">
            <v:imagedata r:id="rId77" o:title=""/>
          </v:shape>
          <o:OLEObject Type="Embed" ProgID="Equation.DSMT4" ShapeID="_x0000_i1066" DrawAspect="Content" ObjectID="_1469732126" r:id="rId83"/>
        </w:object>
      </w:r>
      <w:r w:rsidRPr="003044B8">
        <w:rPr>
          <w:szCs w:val="28"/>
        </w:rPr>
        <w:t xml:space="preserve">, соответствующие главному напряжению </w:t>
      </w:r>
      <w:r w:rsidRPr="003044B8">
        <w:rPr>
          <w:position w:val="-12"/>
          <w:szCs w:val="28"/>
        </w:rPr>
        <w:object w:dxaOrig="320" w:dyaOrig="380">
          <v:shape id="_x0000_i1067" type="#_x0000_t75" style="width:15.75pt;height:18.75pt" o:ole="">
            <v:imagedata r:id="rId79" o:title=""/>
          </v:shape>
          <o:OLEObject Type="Embed" ProgID="Equation.DSMT4" ShapeID="_x0000_i1067" DrawAspect="Content" ObjectID="_1469732127" r:id="rId84"/>
        </w:object>
      </w:r>
      <w:r w:rsidRPr="003044B8">
        <w:rPr>
          <w:szCs w:val="28"/>
        </w:rPr>
        <w:t>. Положение оставшихся двух осей находят аналогично.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Нужно иметь в виду, что каждый из направляющих косинусов получается с двумя знаками. Знаки соответствуют повороту осей по часовой стрелке или против часовой стрелки. При этом главные оси занимают одно и то же положение, но направлены в противоположные стороны.</w:t>
      </w:r>
    </w:p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При определении положения главных осей нужно оставить одну систему знаков, конкретизировав при этом направления осей.</w:t>
      </w:r>
    </w:p>
    <w:p w:rsidR="00133D19" w:rsidRPr="003044B8" w:rsidRDefault="00133D19" w:rsidP="003044B8">
      <w:pPr>
        <w:spacing w:line="360" w:lineRule="auto"/>
        <w:ind w:firstLine="709"/>
        <w:rPr>
          <w:szCs w:val="28"/>
        </w:rPr>
      </w:pPr>
    </w:p>
    <w:p w:rsidR="00F95F09" w:rsidRDefault="0009063A" w:rsidP="0009063A">
      <w:pPr>
        <w:pStyle w:val="3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Toc150187179"/>
      <w:r>
        <w:rPr>
          <w:rFonts w:ascii="Times New Roman" w:hAnsi="Times New Roman" w:cs="Times New Roman"/>
          <w:sz w:val="28"/>
          <w:szCs w:val="28"/>
        </w:rPr>
        <w:t xml:space="preserve">1.3.1 </w:t>
      </w:r>
      <w:r w:rsidR="00F95F09" w:rsidRPr="003044B8">
        <w:rPr>
          <w:rFonts w:ascii="Times New Roman" w:hAnsi="Times New Roman" w:cs="Times New Roman"/>
          <w:sz w:val="28"/>
          <w:szCs w:val="28"/>
        </w:rPr>
        <w:t xml:space="preserve">Вычисление направляющих косинусов </w:t>
      </w:r>
      <w:bookmarkEnd w:id="6"/>
      <w:r w:rsidR="00F95F09" w:rsidRPr="003044B8">
        <w:rPr>
          <w:rFonts w:ascii="Times New Roman" w:hAnsi="Times New Roman" w:cs="Times New Roman"/>
          <w:position w:val="-12"/>
          <w:sz w:val="28"/>
          <w:szCs w:val="28"/>
        </w:rPr>
        <w:object w:dxaOrig="1380" w:dyaOrig="380">
          <v:shape id="_x0000_i1068" type="#_x0000_t75" style="width:69pt;height:18.75pt" o:ole="">
            <v:imagedata r:id="rId85" o:title=""/>
          </v:shape>
          <o:OLEObject Type="Embed" ProgID="Equation.DSMT4" ShapeID="_x0000_i1068" DrawAspect="Content" ObjectID="_1469732128" r:id="rId86"/>
        </w:object>
      </w:r>
    </w:p>
    <w:p w:rsidR="00133D19" w:rsidRPr="00133D19" w:rsidRDefault="00133D19" w:rsidP="00133D19"/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Для определения направляющих косинусов </w:t>
      </w:r>
      <w:r w:rsidRPr="003044B8">
        <w:rPr>
          <w:position w:val="-12"/>
          <w:szCs w:val="28"/>
        </w:rPr>
        <w:object w:dxaOrig="1380" w:dyaOrig="380">
          <v:shape id="_x0000_i1069" type="#_x0000_t75" style="width:69pt;height:18.75pt" o:ole="">
            <v:imagedata r:id="rId85" o:title=""/>
          </v:shape>
          <o:OLEObject Type="Embed" ProgID="Equation.DSMT4" ShapeID="_x0000_i1069" DrawAspect="Content" ObjectID="_1469732129" r:id="rId87"/>
        </w:object>
      </w:r>
      <w:r w:rsidRPr="003044B8">
        <w:rPr>
          <w:szCs w:val="28"/>
        </w:rPr>
        <w:t xml:space="preserve">, соответствующих оси, вдоль которой действует напряжение </w:t>
      </w:r>
      <w:r w:rsidRPr="003044B8">
        <w:rPr>
          <w:position w:val="-12"/>
          <w:szCs w:val="28"/>
        </w:rPr>
        <w:object w:dxaOrig="360" w:dyaOrig="380">
          <v:shape id="_x0000_i1070" type="#_x0000_t75" style="width:18pt;height:18.75pt" o:ole="">
            <v:imagedata r:id="rId88" o:title=""/>
          </v:shape>
          <o:OLEObject Type="Embed" ProgID="Equation.DSMT4" ShapeID="_x0000_i1070" DrawAspect="Content" ObjectID="_1469732130" r:id="rId89"/>
        </w:object>
      </w:r>
      <w:r w:rsidRPr="003044B8">
        <w:rPr>
          <w:szCs w:val="28"/>
        </w:rPr>
        <w:t xml:space="preserve">, подставим в </w:t>
      </w:r>
      <w:r w:rsidR="00331803" w:rsidRPr="003044B8">
        <w:rPr>
          <w:szCs w:val="28"/>
        </w:rPr>
        <w:t>(14)</w:t>
      </w:r>
      <w:r w:rsidRPr="003044B8">
        <w:rPr>
          <w:szCs w:val="28"/>
        </w:rPr>
        <w:t xml:space="preserve"> и </w:t>
      </w:r>
      <w:r w:rsidR="00331803" w:rsidRPr="003044B8">
        <w:rPr>
          <w:szCs w:val="28"/>
        </w:rPr>
        <w:t>(15)</w:t>
      </w:r>
      <w:r w:rsidRPr="003044B8">
        <w:rPr>
          <w:szCs w:val="28"/>
        </w:rPr>
        <w:t xml:space="preserve"> </w:t>
      </w:r>
      <w:r w:rsidRPr="003044B8">
        <w:rPr>
          <w:position w:val="-12"/>
          <w:szCs w:val="28"/>
        </w:rPr>
        <w:object w:dxaOrig="900" w:dyaOrig="380">
          <v:shape id="_x0000_i1071" type="#_x0000_t75" style="width:45pt;height:18.75pt" o:ole="">
            <v:imagedata r:id="rId90" o:title=""/>
          </v:shape>
          <o:OLEObject Type="Embed" ProgID="Equation.DSMT4" ShapeID="_x0000_i1071" DrawAspect="Content" ObjectID="_1469732131" r:id="rId91"/>
        </w:object>
      </w:r>
      <w:r w:rsidRPr="003044B8">
        <w:rPr>
          <w:szCs w:val="28"/>
        </w:rPr>
        <w:t xml:space="preserve">; при этом из </w:t>
      </w:r>
      <w:r w:rsidR="00331803" w:rsidRPr="003044B8">
        <w:rPr>
          <w:szCs w:val="28"/>
        </w:rPr>
        <w:t>(14)</w:t>
      </w:r>
      <w:r w:rsidRPr="003044B8">
        <w:rPr>
          <w:szCs w:val="28"/>
        </w:rPr>
        <w:t xml:space="preserve"> возьмем первые два уравнения (можно взять любые два):</w:t>
      </w:r>
    </w:p>
    <w:p w:rsidR="00133D19" w:rsidRPr="003044B8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133D19">
      <w:pPr>
        <w:pStyle w:val="a5"/>
        <w:tabs>
          <w:tab w:val="clear" w:pos="9923"/>
          <w:tab w:val="right" w:pos="6521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54"/>
          <w:sz w:val="28"/>
          <w:szCs w:val="28"/>
        </w:rPr>
        <w:object w:dxaOrig="4180" w:dyaOrig="1200">
          <v:shape id="_x0000_i1072" type="#_x0000_t75" style="width:209.25pt;height:60pt" o:ole="">
            <v:imagedata r:id="rId92" o:title=""/>
          </v:shape>
          <o:OLEObject Type="Embed" ProgID="Equation.3" ShapeID="_x0000_i1072" DrawAspect="Content" ObjectID="_1469732132" r:id="rId93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331803" w:rsidRPr="003044B8">
        <w:rPr>
          <w:rFonts w:ascii="Times New Roman" w:hAnsi="Times New Roman"/>
          <w:sz w:val="28"/>
          <w:szCs w:val="28"/>
        </w:rPr>
        <w:t xml:space="preserve">(16) </w:t>
      </w:r>
    </w:p>
    <w:p w:rsidR="00133D19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Сначала найдем отношения между направляющими косинусами; для этого систему уравнений приведем к виду: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54"/>
          <w:sz w:val="28"/>
          <w:szCs w:val="28"/>
        </w:rPr>
        <w:object w:dxaOrig="3580" w:dyaOrig="1200">
          <v:shape id="_x0000_i1073" type="#_x0000_t75" style="width:179.25pt;height:60pt" o:ole="">
            <v:imagedata r:id="rId94" o:title=""/>
          </v:shape>
          <o:OLEObject Type="Embed" ProgID="Equation.3" ShapeID="_x0000_i1073" DrawAspect="Content" ObjectID="_1469732133" r:id="rId95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331803" w:rsidRPr="003044B8">
        <w:rPr>
          <w:rFonts w:ascii="Times New Roman" w:hAnsi="Times New Roman"/>
          <w:sz w:val="28"/>
          <w:szCs w:val="28"/>
        </w:rPr>
        <w:t xml:space="preserve">(17) </w:t>
      </w:r>
    </w:p>
    <w:p w:rsidR="00133D19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Решая подсистему, состоящую из первых двух уравнений, получим:</w:t>
      </w:r>
    </w:p>
    <w:p w:rsidR="00133D19" w:rsidRDefault="00133D1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30"/>
          <w:sz w:val="28"/>
          <w:szCs w:val="28"/>
        </w:rPr>
        <w:object w:dxaOrig="2380" w:dyaOrig="700">
          <v:shape id="_x0000_i1074" type="#_x0000_t75" style="width:119.25pt;height:35.25pt" o:ole="">
            <v:imagedata r:id="rId96" o:title=""/>
          </v:shape>
          <o:OLEObject Type="Embed" ProgID="Equation.3" ShapeID="_x0000_i1074" DrawAspect="Content" ObjectID="_1469732134" r:id="rId97"/>
        </w:object>
      </w:r>
      <w:r w:rsidRPr="003044B8">
        <w:rPr>
          <w:rFonts w:ascii="Times New Roman" w:hAnsi="Times New Roman"/>
          <w:sz w:val="28"/>
          <w:szCs w:val="28"/>
        </w:rPr>
        <w:t>.</w:t>
      </w:r>
      <w:r w:rsidRPr="003044B8">
        <w:rPr>
          <w:rFonts w:ascii="Times New Roman" w:hAnsi="Times New Roman"/>
          <w:sz w:val="28"/>
          <w:szCs w:val="28"/>
        </w:rPr>
        <w:tab/>
      </w:r>
      <w:r w:rsidR="00331803" w:rsidRPr="003044B8">
        <w:rPr>
          <w:rFonts w:ascii="Times New Roman" w:hAnsi="Times New Roman"/>
          <w:sz w:val="28"/>
          <w:szCs w:val="28"/>
        </w:rPr>
        <w:t xml:space="preserve">(18) </w:t>
      </w:r>
    </w:p>
    <w:p w:rsidR="00F95F09" w:rsidRPr="003044B8" w:rsidRDefault="00133D19" w:rsidP="003044B8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F95F09" w:rsidRPr="003044B8">
        <w:rPr>
          <w:szCs w:val="28"/>
        </w:rPr>
        <w:t>Подставляя эти выражения в третье уравнение</w:t>
      </w:r>
      <w:r w:rsidR="00331803" w:rsidRPr="003044B8">
        <w:rPr>
          <w:szCs w:val="28"/>
        </w:rPr>
        <w:t xml:space="preserve"> (17)</w:t>
      </w:r>
      <w:r w:rsidR="00F95F09" w:rsidRPr="003044B8">
        <w:rPr>
          <w:szCs w:val="28"/>
        </w:rPr>
        <w:t>, найдем: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10"/>
          <w:sz w:val="28"/>
          <w:szCs w:val="28"/>
        </w:rPr>
        <w:object w:dxaOrig="3320" w:dyaOrig="380">
          <v:shape id="_x0000_i1075" type="#_x0000_t75" style="width:165.75pt;height:18.75pt" o:ole="">
            <v:imagedata r:id="rId98" o:title=""/>
          </v:shape>
          <o:OLEObject Type="Embed" ProgID="Equation.3" ShapeID="_x0000_i1075" DrawAspect="Content" ObjectID="_1469732135" r:id="rId99"/>
        </w:object>
      </w:r>
      <w:r w:rsidRPr="003044B8">
        <w:rPr>
          <w:rFonts w:ascii="Times New Roman" w:hAnsi="Times New Roman"/>
          <w:sz w:val="28"/>
          <w:szCs w:val="28"/>
        </w:rPr>
        <w:t xml:space="preserve">, </w:t>
      </w:r>
      <w:r w:rsidRPr="003044B8">
        <w:rPr>
          <w:rFonts w:ascii="Times New Roman" w:hAnsi="Times New Roman"/>
          <w:sz w:val="28"/>
          <w:szCs w:val="28"/>
        </w:rPr>
        <w:tab/>
      </w:r>
      <w:r w:rsidR="0009063A">
        <w:rPr>
          <w:rFonts w:ascii="Times New Roman" w:hAnsi="Times New Roman"/>
          <w:sz w:val="28"/>
          <w:szCs w:val="28"/>
        </w:rPr>
        <w:t>(19)</w:t>
      </w:r>
    </w:p>
    <w:p w:rsidR="00133D19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откуда</w:t>
      </w:r>
    </w:p>
    <w:p w:rsidR="00133D19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0"/>
          <w:szCs w:val="28"/>
        </w:rPr>
        <w:object w:dxaOrig="1200" w:dyaOrig="340">
          <v:shape id="_x0000_i1076" type="#_x0000_t75" style="width:60pt;height:17.25pt" o:ole="">
            <v:imagedata r:id="rId100" o:title=""/>
          </v:shape>
          <o:OLEObject Type="Embed" ProgID="Equation.3" ShapeID="_x0000_i1076" DrawAspect="Content" ObjectID="_1469732136" r:id="rId101"/>
        </w:object>
      </w:r>
      <w:r w:rsidRPr="003044B8">
        <w:rPr>
          <w:szCs w:val="28"/>
        </w:rPr>
        <w:t>.</w:t>
      </w:r>
    </w:p>
    <w:p w:rsidR="00133D19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На этом этапе решения задачи можно у </w:t>
      </w:r>
      <w:r w:rsidRPr="003044B8">
        <w:rPr>
          <w:position w:val="-12"/>
          <w:szCs w:val="28"/>
        </w:rPr>
        <w:object w:dxaOrig="320" w:dyaOrig="380">
          <v:shape id="_x0000_i1077" type="#_x0000_t75" style="width:15.75pt;height:18.75pt" o:ole="">
            <v:imagedata r:id="rId102" o:title=""/>
          </v:shape>
          <o:OLEObject Type="Embed" ProgID="Equation.DSMT4" ShapeID="_x0000_i1077" DrawAspect="Content" ObjectID="_1469732137" r:id="rId103"/>
        </w:object>
      </w:r>
      <w:r w:rsidRPr="003044B8">
        <w:rPr>
          <w:szCs w:val="28"/>
        </w:rPr>
        <w:t xml:space="preserve"> выбрать любой знак. Примем</w:t>
      </w:r>
      <w:r w:rsidR="0009063A">
        <w:rPr>
          <w:szCs w:val="28"/>
        </w:rPr>
        <w:t xml:space="preserve"> </w:t>
      </w:r>
      <w:r w:rsidRPr="003044B8">
        <w:rPr>
          <w:position w:val="-10"/>
          <w:szCs w:val="28"/>
        </w:rPr>
        <w:object w:dxaOrig="1080" w:dyaOrig="340">
          <v:shape id="_x0000_i1078" type="#_x0000_t75" style="width:54pt;height:17.25pt" o:ole="">
            <v:imagedata r:id="rId104" o:title=""/>
          </v:shape>
          <o:OLEObject Type="Embed" ProgID="Equation.3" ShapeID="_x0000_i1078" DrawAspect="Content" ObjectID="_1469732138" r:id="rId105"/>
        </w:object>
      </w:r>
      <w:r w:rsidRPr="003044B8">
        <w:rPr>
          <w:szCs w:val="28"/>
        </w:rPr>
        <w:t>. Подставляя это значение в</w:t>
      </w:r>
      <w:r w:rsidR="0068574B" w:rsidRPr="003044B8">
        <w:rPr>
          <w:szCs w:val="28"/>
        </w:rPr>
        <w:t xml:space="preserve"> (18)</w:t>
      </w:r>
      <w:r w:rsidRPr="003044B8">
        <w:rPr>
          <w:szCs w:val="28"/>
        </w:rPr>
        <w:t>, получим: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10"/>
          <w:sz w:val="28"/>
          <w:szCs w:val="28"/>
        </w:rPr>
        <w:object w:dxaOrig="3640" w:dyaOrig="340">
          <v:shape id="_x0000_i1079" type="#_x0000_t75" style="width:182.25pt;height:17.25pt" o:ole="">
            <v:imagedata r:id="rId106" o:title=""/>
          </v:shape>
          <o:OLEObject Type="Embed" ProgID="Equation.3" ShapeID="_x0000_i1079" DrawAspect="Content" ObjectID="_1469732139" r:id="rId107"/>
        </w:object>
      </w:r>
      <w:r w:rsidRPr="003044B8">
        <w:rPr>
          <w:rFonts w:ascii="Times New Roman" w:hAnsi="Times New Roman"/>
          <w:sz w:val="28"/>
          <w:szCs w:val="28"/>
        </w:rPr>
        <w:t>.</w:t>
      </w:r>
      <w:r w:rsidRPr="003044B8">
        <w:rPr>
          <w:rFonts w:ascii="Times New Roman" w:hAnsi="Times New Roman"/>
          <w:sz w:val="28"/>
          <w:szCs w:val="28"/>
        </w:rPr>
        <w:tab/>
      </w:r>
      <w:r w:rsidR="0068574B" w:rsidRPr="003044B8">
        <w:rPr>
          <w:rFonts w:ascii="Times New Roman" w:hAnsi="Times New Roman"/>
          <w:sz w:val="28"/>
          <w:szCs w:val="28"/>
        </w:rPr>
        <w:t>(20)</w:t>
      </w:r>
      <w:r w:rsidRPr="003044B8">
        <w:rPr>
          <w:rFonts w:ascii="Times New Roman" w:hAnsi="Times New Roman"/>
          <w:sz w:val="28"/>
          <w:szCs w:val="28"/>
        </w:rPr>
        <w:t xml:space="preserve"> </w:t>
      </w:r>
    </w:p>
    <w:p w:rsidR="00133D19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Углы, которые составляет первая главная ось тензора напряжений с исходными осями координат, находятся вычислением функции </w:t>
      </w:r>
      <w:r w:rsidRPr="003044B8">
        <w:rPr>
          <w:position w:val="-6"/>
          <w:szCs w:val="28"/>
        </w:rPr>
        <w:object w:dxaOrig="820" w:dyaOrig="240">
          <v:shape id="_x0000_i1080" type="#_x0000_t75" style="width:41.25pt;height:12pt" o:ole="">
            <v:imagedata r:id="rId108" o:title=""/>
          </v:shape>
          <o:OLEObject Type="Embed" ProgID="Equation.DSMT4" ShapeID="_x0000_i1080" DrawAspect="Content" ObjectID="_1469732140" r:id="rId109"/>
        </w:object>
      </w:r>
      <w:r w:rsidRPr="003044B8">
        <w:rPr>
          <w:szCs w:val="28"/>
        </w:rPr>
        <w:t xml:space="preserve"> от</w:t>
      </w:r>
      <w:r w:rsidR="0009063A">
        <w:rPr>
          <w:szCs w:val="28"/>
        </w:rPr>
        <w:t xml:space="preserve"> </w:t>
      </w:r>
      <w:r w:rsidRPr="003044B8">
        <w:rPr>
          <w:position w:val="-12"/>
          <w:szCs w:val="28"/>
        </w:rPr>
        <w:object w:dxaOrig="1460" w:dyaOrig="380">
          <v:shape id="_x0000_i1081" type="#_x0000_t75" style="width:72.75pt;height:18.75pt" o:ole="">
            <v:imagedata r:id="rId110" o:title=""/>
          </v:shape>
          <o:OLEObject Type="Embed" ProgID="Equation.DSMT4" ShapeID="_x0000_i1081" DrawAspect="Content" ObjectID="_1469732141" r:id="rId111"/>
        </w:object>
      </w:r>
      <w:r w:rsidRPr="003044B8">
        <w:rPr>
          <w:szCs w:val="28"/>
        </w:rPr>
        <w:t xml:space="preserve">: 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133D19" w:rsidRDefault="00F95F09" w:rsidP="00133D19">
      <w:pPr>
        <w:spacing w:line="360" w:lineRule="auto"/>
        <w:ind w:firstLine="709"/>
        <w:rPr>
          <w:szCs w:val="28"/>
        </w:rPr>
      </w:pPr>
      <w:r w:rsidRPr="003044B8">
        <w:rPr>
          <w:position w:val="-10"/>
          <w:szCs w:val="28"/>
        </w:rPr>
        <w:object w:dxaOrig="5380" w:dyaOrig="360">
          <v:shape id="_x0000_i1082" type="#_x0000_t75" style="width:269.25pt;height:18pt" o:ole="">
            <v:imagedata r:id="rId112" o:title=""/>
          </v:shape>
          <o:OLEObject Type="Embed" ProgID="Equation.3" ShapeID="_x0000_i1082" DrawAspect="Content" ObjectID="_1469732142" r:id="rId113"/>
        </w:object>
      </w:r>
      <w:r w:rsidRPr="003044B8">
        <w:rPr>
          <w:szCs w:val="28"/>
        </w:rPr>
        <w:t>.</w:t>
      </w:r>
      <w:bookmarkStart w:id="7" w:name="_Toc150187180"/>
    </w:p>
    <w:p w:rsidR="00133D19" w:rsidRDefault="00133D19" w:rsidP="00133D19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133D19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Вычисление </w:t>
      </w:r>
      <w:bookmarkEnd w:id="7"/>
      <w:r w:rsidRPr="003044B8">
        <w:rPr>
          <w:position w:val="-12"/>
          <w:szCs w:val="28"/>
        </w:rPr>
        <w:object w:dxaOrig="1540" w:dyaOrig="380">
          <v:shape id="_x0000_i1083" type="#_x0000_t75" style="width:77.25pt;height:18.75pt" o:ole="">
            <v:imagedata r:id="rId114" o:title=""/>
          </v:shape>
          <o:OLEObject Type="Embed" ProgID="Equation.DSMT4" ShapeID="_x0000_i1083" DrawAspect="Content" ObjectID="_1469732143" r:id="rId115"/>
        </w:objec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Подставляя в </w:t>
      </w:r>
      <w:r w:rsidR="0068574B" w:rsidRPr="003044B8">
        <w:rPr>
          <w:szCs w:val="28"/>
        </w:rPr>
        <w:t>(14)</w:t>
      </w:r>
      <w:r w:rsidRPr="003044B8">
        <w:rPr>
          <w:szCs w:val="28"/>
        </w:rPr>
        <w:t xml:space="preserve"> и </w:t>
      </w:r>
      <w:r w:rsidR="0068574B" w:rsidRPr="003044B8">
        <w:rPr>
          <w:szCs w:val="28"/>
        </w:rPr>
        <w:t>(15)</w:t>
      </w:r>
      <w:r w:rsidRPr="003044B8">
        <w:rPr>
          <w:szCs w:val="28"/>
        </w:rPr>
        <w:t xml:space="preserve"> </w:t>
      </w:r>
      <w:r w:rsidRPr="003044B8">
        <w:rPr>
          <w:position w:val="-12"/>
          <w:szCs w:val="28"/>
        </w:rPr>
        <w:object w:dxaOrig="920" w:dyaOrig="380">
          <v:shape id="_x0000_i1084" type="#_x0000_t75" style="width:45.75pt;height:18.75pt" o:ole="">
            <v:imagedata r:id="rId116" o:title=""/>
          </v:shape>
          <o:OLEObject Type="Embed" ProgID="Equation.DSMT4" ShapeID="_x0000_i1084" DrawAspect="Content" ObjectID="_1469732144" r:id="rId117"/>
        </w:object>
      </w:r>
      <w:r w:rsidRPr="003044B8">
        <w:rPr>
          <w:szCs w:val="28"/>
        </w:rPr>
        <w:t xml:space="preserve"> и используя те же два уравнения из </w:t>
      </w:r>
      <w:r w:rsidR="0068574B" w:rsidRPr="003044B8">
        <w:rPr>
          <w:szCs w:val="28"/>
        </w:rPr>
        <w:t>(14)</w:t>
      </w:r>
      <w:r w:rsidRPr="003044B8">
        <w:rPr>
          <w:szCs w:val="28"/>
        </w:rPr>
        <w:t xml:space="preserve"> (можно и другие), получим: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54"/>
          <w:sz w:val="28"/>
          <w:szCs w:val="28"/>
        </w:rPr>
        <w:object w:dxaOrig="4140" w:dyaOrig="1200">
          <v:shape id="_x0000_i1085" type="#_x0000_t75" style="width:207pt;height:60pt" o:ole="">
            <v:imagedata r:id="rId118" o:title=""/>
          </v:shape>
          <o:OLEObject Type="Embed" ProgID="Equation.3" ShapeID="_x0000_i1085" DrawAspect="Content" ObjectID="_1469732145" r:id="rId119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09063A">
        <w:rPr>
          <w:rFonts w:ascii="Times New Roman" w:hAnsi="Times New Roman"/>
          <w:sz w:val="28"/>
          <w:szCs w:val="28"/>
        </w:rPr>
        <w:t>(21)</w:t>
      </w:r>
    </w:p>
    <w:p w:rsidR="00133D19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Решая эту систему уравнений в той же последовательности, как и в п. 3.2.1, получим: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0"/>
          <w:szCs w:val="28"/>
        </w:rPr>
        <w:object w:dxaOrig="3700" w:dyaOrig="340">
          <v:shape id="_x0000_i1086" type="#_x0000_t75" style="width:185.25pt;height:17.25pt" o:ole="">
            <v:imagedata r:id="rId120" o:title=""/>
          </v:shape>
          <o:OLEObject Type="Embed" ProgID="Equation.3" ShapeID="_x0000_i1086" DrawAspect="Content" ObjectID="_1469732146" r:id="rId121"/>
        </w:object>
      </w:r>
      <w:r w:rsidRPr="003044B8">
        <w:rPr>
          <w:szCs w:val="28"/>
        </w:rPr>
        <w:t>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Здесь по-прежнему знак у </w:t>
      </w:r>
      <w:r w:rsidRPr="003044B8">
        <w:rPr>
          <w:position w:val="-12"/>
          <w:szCs w:val="28"/>
        </w:rPr>
        <w:object w:dxaOrig="360" w:dyaOrig="380">
          <v:shape id="_x0000_i1087" type="#_x0000_t75" style="width:18pt;height:18.75pt" o:ole="">
            <v:imagedata r:id="rId122" o:title=""/>
          </v:shape>
          <o:OLEObject Type="Embed" ProgID="Equation.DSMT4" ShapeID="_x0000_i1087" DrawAspect="Content" ObjectID="_1469732147" r:id="rId123"/>
        </w:object>
      </w:r>
      <w:r w:rsidRPr="003044B8">
        <w:rPr>
          <w:szCs w:val="28"/>
        </w:rPr>
        <w:t xml:space="preserve"> принят положительным, а знаки остальных направляющих косинусов определились решением</w:t>
      </w:r>
      <w:r w:rsidR="0009063A">
        <w:rPr>
          <w:szCs w:val="28"/>
        </w:rPr>
        <w:t xml:space="preserve"> </w:t>
      </w:r>
      <w:r w:rsidRPr="003044B8">
        <w:rPr>
          <w:szCs w:val="28"/>
        </w:rPr>
        <w:t>подсистемы из первых двух уравнений</w:t>
      </w:r>
      <w:r w:rsidR="0068574B" w:rsidRPr="003044B8">
        <w:rPr>
          <w:szCs w:val="28"/>
        </w:rPr>
        <w:t xml:space="preserve"> (21)</w:t>
      </w:r>
      <w:r w:rsidRPr="003044B8">
        <w:rPr>
          <w:szCs w:val="28"/>
        </w:rPr>
        <w:t>.</w:t>
      </w:r>
    </w:p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Углы, которые составляет вторая главная ось с исходными осями координат, пока вычислять не будем. Может оказаться, что определитель матрицы направляющих косинусов будет равен </w:t>
      </w:r>
      <w:r w:rsidRPr="003044B8">
        <w:rPr>
          <w:b/>
          <w:szCs w:val="28"/>
        </w:rPr>
        <w:t>-1</w:t>
      </w:r>
      <w:r w:rsidRPr="003044B8">
        <w:rPr>
          <w:szCs w:val="28"/>
        </w:rPr>
        <w:t>, что соответствует левой системе координат. Для тог, чтобы получить правую систему координат, нужно будет у одной из осей поменять знаки направляющих косинусов.</w:t>
      </w:r>
    </w:p>
    <w:p w:rsidR="00133D19" w:rsidRPr="003044B8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09063A" w:rsidP="0009063A">
      <w:pPr>
        <w:pStyle w:val="3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Toc150187181"/>
      <w:r>
        <w:rPr>
          <w:rFonts w:ascii="Times New Roman" w:hAnsi="Times New Roman" w:cs="Times New Roman"/>
          <w:sz w:val="28"/>
          <w:szCs w:val="28"/>
        </w:rPr>
        <w:t xml:space="preserve">1.3.2 </w:t>
      </w:r>
      <w:r w:rsidR="00F95F09" w:rsidRPr="003044B8">
        <w:rPr>
          <w:rFonts w:ascii="Times New Roman" w:hAnsi="Times New Roman" w:cs="Times New Roman"/>
          <w:sz w:val="28"/>
          <w:szCs w:val="28"/>
        </w:rPr>
        <w:t>Вычисление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F95F09" w:rsidRPr="003044B8">
        <w:rPr>
          <w:rFonts w:ascii="Times New Roman" w:hAnsi="Times New Roman" w:cs="Times New Roman"/>
          <w:position w:val="-12"/>
          <w:sz w:val="28"/>
          <w:szCs w:val="28"/>
        </w:rPr>
        <w:object w:dxaOrig="1520" w:dyaOrig="380">
          <v:shape id="_x0000_i1088" type="#_x0000_t75" style="width:75.75pt;height:18.75pt" o:ole="">
            <v:imagedata r:id="rId124" o:title=""/>
          </v:shape>
          <o:OLEObject Type="Embed" ProgID="Equation.DSMT4" ShapeID="_x0000_i1088" DrawAspect="Content" ObjectID="_1469732148" r:id="rId125"/>
        </w:object>
      </w:r>
    </w:p>
    <w:p w:rsidR="00133D19" w:rsidRDefault="00133D1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Подставляя</w:t>
      </w:r>
      <w:r w:rsidR="0009063A">
        <w:rPr>
          <w:szCs w:val="28"/>
        </w:rPr>
        <w:t xml:space="preserve"> </w:t>
      </w:r>
      <w:r w:rsidRPr="003044B8">
        <w:rPr>
          <w:szCs w:val="28"/>
        </w:rPr>
        <w:t>в</w:t>
      </w:r>
      <w:r w:rsidR="0009063A">
        <w:rPr>
          <w:szCs w:val="28"/>
        </w:rPr>
        <w:t xml:space="preserve"> </w:t>
      </w:r>
      <w:r w:rsidR="0068574B" w:rsidRPr="003044B8">
        <w:rPr>
          <w:szCs w:val="28"/>
        </w:rPr>
        <w:t>(14)</w:t>
      </w:r>
      <w:r w:rsidRPr="003044B8">
        <w:rPr>
          <w:szCs w:val="28"/>
        </w:rPr>
        <w:t xml:space="preserve"> и </w:t>
      </w:r>
      <w:r w:rsidR="0068574B" w:rsidRPr="003044B8">
        <w:rPr>
          <w:szCs w:val="28"/>
        </w:rPr>
        <w:t>(15)</w:t>
      </w:r>
      <w:r w:rsidRPr="003044B8">
        <w:rPr>
          <w:szCs w:val="28"/>
        </w:rPr>
        <w:t xml:space="preserve"> </w:t>
      </w:r>
      <w:r w:rsidRPr="003044B8">
        <w:rPr>
          <w:position w:val="-12"/>
          <w:szCs w:val="28"/>
        </w:rPr>
        <w:object w:dxaOrig="920" w:dyaOrig="380">
          <v:shape id="_x0000_i1089" type="#_x0000_t75" style="width:45.75pt;height:18.75pt" o:ole="">
            <v:imagedata r:id="rId126" o:title=""/>
          </v:shape>
          <o:OLEObject Type="Embed" ProgID="Equation.DSMT4" ShapeID="_x0000_i1089" DrawAspect="Content" ObjectID="_1469732149" r:id="rId127"/>
        </w:object>
      </w:r>
      <w:r w:rsidRPr="003044B8">
        <w:rPr>
          <w:szCs w:val="28"/>
        </w:rPr>
        <w:t xml:space="preserve"> и используя те же уравнения, получим: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54"/>
          <w:sz w:val="28"/>
          <w:szCs w:val="28"/>
        </w:rPr>
        <w:object w:dxaOrig="4099" w:dyaOrig="1200">
          <v:shape id="_x0000_i1090" type="#_x0000_t75" style="width:204.75pt;height:60pt" o:ole="">
            <v:imagedata r:id="rId128" o:title=""/>
          </v:shape>
          <o:OLEObject Type="Embed" ProgID="Equation.3" ShapeID="_x0000_i1090" DrawAspect="Content" ObjectID="_1469732150" r:id="rId129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68574B" w:rsidRPr="003044B8">
        <w:rPr>
          <w:rFonts w:ascii="Times New Roman" w:hAnsi="Times New Roman"/>
          <w:sz w:val="28"/>
          <w:szCs w:val="28"/>
        </w:rPr>
        <w:t xml:space="preserve">(22) 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Решая эту систему, получим: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2"/>
          <w:szCs w:val="28"/>
        </w:rPr>
        <w:object w:dxaOrig="3620" w:dyaOrig="360">
          <v:shape id="_x0000_i1091" type="#_x0000_t75" style="width:180.75pt;height:18pt" o:ole="">
            <v:imagedata r:id="rId130" o:title=""/>
          </v:shape>
          <o:OLEObject Type="Embed" ProgID="Equation.3" ShapeID="_x0000_i1091" DrawAspect="Content" ObjectID="_1469732151" r:id="rId131"/>
        </w:object>
      </w:r>
      <w:r w:rsidRPr="003044B8">
        <w:rPr>
          <w:szCs w:val="28"/>
        </w:rPr>
        <w:t>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Соответствующие углы равны: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2"/>
          <w:szCs w:val="28"/>
        </w:rPr>
        <w:object w:dxaOrig="5539" w:dyaOrig="380">
          <v:shape id="_x0000_i1092" type="#_x0000_t75" style="width:276.75pt;height:18.75pt" o:ole="">
            <v:imagedata r:id="rId132" o:title=""/>
          </v:shape>
          <o:OLEObject Type="Embed" ProgID="Equation.3" ShapeID="_x0000_i1092" DrawAspect="Content" ObjectID="_1469732152" r:id="rId133"/>
        </w:object>
      </w:r>
      <w:r w:rsidRPr="003044B8">
        <w:rPr>
          <w:szCs w:val="28"/>
        </w:rPr>
        <w:t>.</w:t>
      </w:r>
    </w:p>
    <w:p w:rsidR="00F95F09" w:rsidRPr="00133D19" w:rsidRDefault="00133D19" w:rsidP="00133D19">
      <w:pPr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bookmarkStart w:id="9" w:name="_Toc150187182"/>
      <w:r w:rsidRPr="00133D19">
        <w:rPr>
          <w:b/>
          <w:szCs w:val="28"/>
        </w:rPr>
        <w:t>1.</w:t>
      </w:r>
      <w:r w:rsidR="0009063A">
        <w:rPr>
          <w:b/>
          <w:szCs w:val="28"/>
        </w:rPr>
        <w:t>4</w:t>
      </w:r>
      <w:r w:rsidRPr="00133D19">
        <w:rPr>
          <w:b/>
          <w:szCs w:val="28"/>
        </w:rPr>
        <w:t xml:space="preserve"> </w:t>
      </w:r>
      <w:r w:rsidR="00F95F09" w:rsidRPr="00133D19">
        <w:rPr>
          <w:b/>
          <w:szCs w:val="28"/>
        </w:rPr>
        <w:t>Проверка правильности вычисления главных напряжений и положения главных осей тензора напряжений</w:t>
      </w:r>
      <w:bookmarkEnd w:id="9"/>
    </w:p>
    <w:p w:rsidR="00F95F09" w:rsidRPr="003044B8" w:rsidRDefault="00F95F09" w:rsidP="003044B8">
      <w:pPr>
        <w:spacing w:line="360" w:lineRule="auto"/>
        <w:ind w:firstLine="709"/>
        <w:rPr>
          <w:i/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b/>
          <w:i/>
          <w:szCs w:val="28"/>
        </w:rPr>
      </w:pPr>
      <w:r w:rsidRPr="003044B8">
        <w:rPr>
          <w:b/>
          <w:i/>
          <w:szCs w:val="28"/>
        </w:rPr>
        <w:t>Проверка правильности вычисления главных напряжений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Для проверки правильности вычисленных главных напряжений определим инварианты тензора напряжений: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24"/>
          <w:szCs w:val="28"/>
        </w:rPr>
        <w:object w:dxaOrig="5200" w:dyaOrig="1860">
          <v:shape id="_x0000_i1093" type="#_x0000_t75" style="width:260.25pt;height:93pt" o:ole="">
            <v:imagedata r:id="rId134" o:title=""/>
          </v:shape>
          <o:OLEObject Type="Embed" ProgID="Equation.3" ShapeID="_x0000_i1093" DrawAspect="Content" ObjectID="_1469732153" r:id="rId135"/>
        </w:objec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Как видим, инварианты получились такими же, как и в выражениях</w:t>
      </w:r>
      <w:r w:rsidR="00903431" w:rsidRPr="003044B8">
        <w:rPr>
          <w:szCs w:val="28"/>
        </w:rPr>
        <w:t xml:space="preserve"> (1)</w:t>
      </w:r>
      <w:r w:rsidRPr="003044B8">
        <w:rPr>
          <w:szCs w:val="28"/>
        </w:rPr>
        <w:t>. Этот результат также подтверждает вывод о том, что напряженное состояние в точке нагруженного тела является инвариантным объектом.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b/>
          <w:i/>
          <w:szCs w:val="28"/>
        </w:rPr>
      </w:pPr>
      <w:r w:rsidRPr="003044B8">
        <w:rPr>
          <w:b/>
          <w:i/>
          <w:szCs w:val="28"/>
        </w:rPr>
        <w:t>Проверка правильности вычисления положения главных осей тензора напряжений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Проверка правильности вычисления положения главных осей тензора напряжений основана на свойствах матрицы направляющих косинусов</w:t>
      </w:r>
      <w:r w:rsidR="00903431" w:rsidRPr="003044B8">
        <w:rPr>
          <w:szCs w:val="28"/>
        </w:rPr>
        <w:t xml:space="preserve"> (13)</w:t>
      </w:r>
      <w:r w:rsidRPr="003044B8">
        <w:rPr>
          <w:szCs w:val="28"/>
        </w:rPr>
        <w:t xml:space="preserve">. Она относится к </w:t>
      </w:r>
      <w:r w:rsidRPr="003044B8">
        <w:rPr>
          <w:i/>
          <w:szCs w:val="28"/>
        </w:rPr>
        <w:t>ортогональным</w:t>
      </w:r>
      <w:r w:rsidRPr="003044B8">
        <w:rPr>
          <w:szCs w:val="28"/>
        </w:rPr>
        <w:t xml:space="preserve"> матрицам и обладает следующими свойствами:</w:t>
      </w:r>
    </w:p>
    <w:p w:rsidR="00F95F09" w:rsidRPr="003044B8" w:rsidRDefault="00F95F09" w:rsidP="003044B8">
      <w:pPr>
        <w:numPr>
          <w:ilvl w:val="0"/>
          <w:numId w:val="4"/>
        </w:numPr>
        <w:tabs>
          <w:tab w:val="left" w:pos="720"/>
          <w:tab w:val="center" w:pos="4961"/>
          <w:tab w:val="right" w:pos="9923"/>
        </w:tabs>
        <w:spacing w:line="360" w:lineRule="auto"/>
        <w:ind w:firstLine="709"/>
        <w:rPr>
          <w:szCs w:val="28"/>
        </w:rPr>
      </w:pPr>
      <w:r w:rsidRPr="003044B8">
        <w:rPr>
          <w:szCs w:val="28"/>
        </w:rPr>
        <w:t>Определитель ортогональной матрицы равен единице.</w:t>
      </w:r>
    </w:p>
    <w:p w:rsidR="00F95F09" w:rsidRPr="003044B8" w:rsidRDefault="00F95F09" w:rsidP="003044B8">
      <w:pPr>
        <w:numPr>
          <w:ilvl w:val="0"/>
          <w:numId w:val="4"/>
        </w:numPr>
        <w:tabs>
          <w:tab w:val="left" w:pos="720"/>
          <w:tab w:val="center" w:pos="4961"/>
          <w:tab w:val="right" w:pos="9923"/>
        </w:tabs>
        <w:spacing w:line="360" w:lineRule="auto"/>
        <w:ind w:firstLine="709"/>
        <w:rPr>
          <w:szCs w:val="28"/>
        </w:rPr>
      </w:pPr>
      <w:r w:rsidRPr="003044B8">
        <w:rPr>
          <w:szCs w:val="28"/>
        </w:rPr>
        <w:t>Сумма квадратов элементов, входящих в каждую строку (столбец) равна единице.</w:t>
      </w:r>
    </w:p>
    <w:p w:rsidR="00F95F09" w:rsidRPr="003044B8" w:rsidRDefault="00F95F09" w:rsidP="003044B8">
      <w:pPr>
        <w:numPr>
          <w:ilvl w:val="0"/>
          <w:numId w:val="4"/>
        </w:numPr>
        <w:tabs>
          <w:tab w:val="left" w:pos="720"/>
          <w:tab w:val="center" w:pos="4961"/>
          <w:tab w:val="right" w:pos="9923"/>
        </w:tabs>
        <w:spacing w:line="360" w:lineRule="auto"/>
        <w:ind w:firstLine="709"/>
        <w:rPr>
          <w:szCs w:val="28"/>
        </w:rPr>
      </w:pPr>
      <w:r w:rsidRPr="003044B8">
        <w:rPr>
          <w:szCs w:val="28"/>
        </w:rPr>
        <w:t>Если рассматривать каждую строку матрицы как вектор-строку, а каждый столбец – как вектор-столбец, то скалярные произведения двух разных векторов-строк (векторов-столбцов) равны нулю.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Воспользуемся первым свойством ортогональных матриц.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Подставив в </w:t>
      </w:r>
      <w:r w:rsidR="00903431" w:rsidRPr="003044B8">
        <w:rPr>
          <w:szCs w:val="28"/>
        </w:rPr>
        <w:t>(13)</w:t>
      </w:r>
      <w:r w:rsidRPr="003044B8">
        <w:rPr>
          <w:szCs w:val="28"/>
        </w:rPr>
        <w:t xml:space="preserve"> вычисленные направляющие косинусы, получим;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50"/>
          <w:sz w:val="28"/>
          <w:szCs w:val="28"/>
        </w:rPr>
        <w:object w:dxaOrig="3159" w:dyaOrig="1120">
          <v:shape id="_x0000_i1094" type="#_x0000_t75" style="width:158.25pt;height:56.25pt" o:ole="">
            <v:imagedata r:id="rId136" o:title=""/>
          </v:shape>
          <o:OLEObject Type="Embed" ProgID="Equation.3" ShapeID="_x0000_i1094" DrawAspect="Content" ObjectID="_1469732154" r:id="rId137"/>
        </w:object>
      </w:r>
      <w:r w:rsidRPr="003044B8">
        <w:rPr>
          <w:rFonts w:ascii="Times New Roman" w:hAnsi="Times New Roman"/>
          <w:sz w:val="28"/>
          <w:szCs w:val="28"/>
        </w:rPr>
        <w:t>.</w:t>
      </w:r>
      <w:r w:rsidRPr="003044B8">
        <w:rPr>
          <w:rFonts w:ascii="Times New Roman" w:hAnsi="Times New Roman"/>
          <w:sz w:val="28"/>
          <w:szCs w:val="28"/>
        </w:rPr>
        <w:tab/>
      </w:r>
      <w:r w:rsidR="00903431" w:rsidRPr="003044B8">
        <w:rPr>
          <w:rFonts w:ascii="Times New Roman" w:hAnsi="Times New Roman"/>
          <w:sz w:val="28"/>
          <w:szCs w:val="28"/>
        </w:rPr>
        <w:t xml:space="preserve">(23) 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Определитель этой матрицы равен единице: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50"/>
          <w:szCs w:val="28"/>
        </w:rPr>
        <w:object w:dxaOrig="3400" w:dyaOrig="1120">
          <v:shape id="_x0000_i1095" type="#_x0000_t75" style="width:170.25pt;height:56.25pt" o:ole="">
            <v:imagedata r:id="rId138" o:title=""/>
          </v:shape>
          <o:OLEObject Type="Embed" ProgID="Equation.3" ShapeID="_x0000_i1095" DrawAspect="Content" ObjectID="_1469732155" r:id="rId139"/>
        </w:object>
      </w:r>
      <w:r w:rsidRPr="003044B8">
        <w:rPr>
          <w:szCs w:val="28"/>
        </w:rPr>
        <w:t>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Так как определитель получился равным </w:t>
      </w:r>
      <w:r w:rsidRPr="003044B8">
        <w:rPr>
          <w:b/>
          <w:szCs w:val="28"/>
        </w:rPr>
        <w:t>1</w:t>
      </w:r>
      <w:r w:rsidRPr="003044B8">
        <w:rPr>
          <w:szCs w:val="28"/>
        </w:rPr>
        <w:t xml:space="preserve">, то система координат – правая. Поэтому знаки направляющих косинусов остаются без изменения. 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2"/>
          <w:szCs w:val="28"/>
        </w:rPr>
        <w:object w:dxaOrig="3560" w:dyaOrig="360">
          <v:shape id="_x0000_i1096" type="#_x0000_t75" style="width:177.75pt;height:18pt" o:ole="">
            <v:imagedata r:id="rId140" o:title=""/>
          </v:shape>
          <o:OLEObject Type="Embed" ProgID="Equation.3" ShapeID="_x0000_i1096" DrawAspect="Content" ObjectID="_1469732156" r:id="rId141"/>
        </w:object>
      </w:r>
      <w:r w:rsidRPr="003044B8">
        <w:rPr>
          <w:szCs w:val="28"/>
        </w:rPr>
        <w:t>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Соответствующие углы будут равны: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0"/>
          <w:szCs w:val="28"/>
        </w:rPr>
        <w:object w:dxaOrig="5580" w:dyaOrig="360">
          <v:shape id="_x0000_i1097" type="#_x0000_t75" style="width:279pt;height:18pt" o:ole="">
            <v:imagedata r:id="rId142" o:title=""/>
          </v:shape>
          <o:OLEObject Type="Embed" ProgID="Equation.3" ShapeID="_x0000_i1097" DrawAspect="Content" ObjectID="_1469732157" r:id="rId143"/>
        </w:object>
      </w:r>
      <w:r w:rsidRPr="003044B8">
        <w:rPr>
          <w:szCs w:val="28"/>
        </w:rPr>
        <w:t>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133D19" w:rsidRDefault="00133D19" w:rsidP="00133D19">
      <w:pPr>
        <w:pStyle w:val="2"/>
        <w:numPr>
          <w:ilvl w:val="0"/>
          <w:numId w:val="0"/>
        </w:numPr>
        <w:tabs>
          <w:tab w:val="clear" w:pos="720"/>
          <w:tab w:val="left" w:pos="0"/>
        </w:tabs>
        <w:spacing w:before="0" w:after="0" w:line="360" w:lineRule="auto"/>
        <w:ind w:firstLine="710"/>
        <w:rPr>
          <w:rFonts w:ascii="Times New Roman" w:hAnsi="Times New Roman" w:cs="Times New Roman"/>
          <w:i w:val="0"/>
        </w:rPr>
      </w:pPr>
      <w:bookmarkStart w:id="10" w:name="_Toc150187183"/>
      <w:r>
        <w:rPr>
          <w:rFonts w:ascii="Times New Roman" w:hAnsi="Times New Roman" w:cs="Times New Roman"/>
          <w:i w:val="0"/>
        </w:rPr>
        <w:t>1.</w:t>
      </w:r>
      <w:r w:rsidR="0009063A">
        <w:rPr>
          <w:rFonts w:ascii="Times New Roman" w:hAnsi="Times New Roman" w:cs="Times New Roman"/>
          <w:i w:val="0"/>
        </w:rPr>
        <w:t>5</w:t>
      </w:r>
      <w:r>
        <w:rPr>
          <w:rFonts w:ascii="Times New Roman" w:hAnsi="Times New Roman" w:cs="Times New Roman"/>
          <w:i w:val="0"/>
        </w:rPr>
        <w:t xml:space="preserve"> </w:t>
      </w:r>
      <w:r w:rsidR="00F95F09" w:rsidRPr="00133D19">
        <w:rPr>
          <w:rFonts w:ascii="Times New Roman" w:hAnsi="Times New Roman" w:cs="Times New Roman"/>
          <w:i w:val="0"/>
        </w:rPr>
        <w:t>Вычисление максимальных касательных напряжений, полного, нормального и касательного напряжений по заданной площадке</w:t>
      </w:r>
      <w:bookmarkEnd w:id="10"/>
    </w:p>
    <w:p w:rsidR="00133D19" w:rsidRDefault="00133D19" w:rsidP="003044B8">
      <w:pPr>
        <w:spacing w:line="360" w:lineRule="auto"/>
        <w:ind w:firstLine="709"/>
        <w:rPr>
          <w:b/>
          <w:i/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b/>
          <w:i/>
          <w:szCs w:val="28"/>
        </w:rPr>
      </w:pPr>
      <w:r w:rsidRPr="003044B8">
        <w:rPr>
          <w:b/>
          <w:i/>
          <w:szCs w:val="28"/>
        </w:rPr>
        <w:t>Вычисление максимальных касательных напряжений</w:t>
      </w:r>
    </w:p>
    <w:p w:rsidR="00F95F09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В теории упругости доказывается, что максимальные касательные напряжения действуют по двум взаимно перпендикулярным площадкам, расположенным под </w:t>
      </w:r>
      <w:r w:rsidRPr="003044B8">
        <w:rPr>
          <w:position w:val="-6"/>
          <w:szCs w:val="28"/>
        </w:rPr>
        <w:object w:dxaOrig="460" w:dyaOrig="300">
          <v:shape id="_x0000_i1098" type="#_x0000_t75" style="width:23.25pt;height:15pt" o:ole="">
            <v:imagedata r:id="rId144" o:title=""/>
          </v:shape>
          <o:OLEObject Type="Embed" ProgID="Equation.DSMT4" ShapeID="_x0000_i1098" DrawAspect="Content" ObjectID="_1469732158" r:id="rId145"/>
        </w:object>
      </w:r>
      <w:r w:rsidRPr="003044B8">
        <w:rPr>
          <w:szCs w:val="28"/>
        </w:rPr>
        <w:t xml:space="preserve"> к главным площадкам, по которым действуют главные нормальные напряжения </w:t>
      </w:r>
      <w:r w:rsidRPr="003044B8">
        <w:rPr>
          <w:position w:val="-12"/>
          <w:szCs w:val="28"/>
        </w:rPr>
        <w:object w:dxaOrig="360" w:dyaOrig="380">
          <v:shape id="_x0000_i1099" type="#_x0000_t75" style="width:18pt;height:18.75pt" o:ole="">
            <v:imagedata r:id="rId146" o:title=""/>
          </v:shape>
          <o:OLEObject Type="Embed" ProgID="Equation.DSMT4" ShapeID="_x0000_i1099" DrawAspect="Content" ObjectID="_1469732159" r:id="rId147"/>
        </w:object>
      </w:r>
      <w:r w:rsidRPr="003044B8">
        <w:rPr>
          <w:szCs w:val="28"/>
        </w:rPr>
        <w:t xml:space="preserve"> и</w:t>
      </w:r>
      <w:r w:rsidRPr="003044B8">
        <w:rPr>
          <w:position w:val="-12"/>
          <w:szCs w:val="28"/>
        </w:rPr>
        <w:object w:dxaOrig="380" w:dyaOrig="380">
          <v:shape id="_x0000_i1100" type="#_x0000_t75" style="width:18.75pt;height:18.75pt" o:ole="">
            <v:imagedata r:id="rId148" o:title=""/>
          </v:shape>
          <o:OLEObject Type="Embed" ProgID="Equation.DSMT4" ShapeID="_x0000_i1100" DrawAspect="Content" ObjectID="_1469732160" r:id="rId149"/>
        </w:object>
      </w:r>
      <w:r w:rsidRPr="003044B8">
        <w:rPr>
          <w:szCs w:val="28"/>
        </w:rPr>
        <w:t xml:space="preserve">.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71"/>
        <w:gridCol w:w="3599"/>
      </w:tblGrid>
      <w:tr w:rsidR="00F95F09" w:rsidRPr="003044B8" w:rsidTr="00133D19">
        <w:tc>
          <w:tcPr>
            <w:tcW w:w="0" w:type="auto"/>
          </w:tcPr>
          <w:p w:rsidR="00F95F09" w:rsidRPr="003044B8" w:rsidRDefault="00133D19" w:rsidP="003044B8">
            <w:pPr>
              <w:tabs>
                <w:tab w:val="left" w:pos="720"/>
                <w:tab w:val="center" w:pos="4961"/>
                <w:tab w:val="right" w:pos="9923"/>
              </w:tabs>
              <w:spacing w:line="360" w:lineRule="auto"/>
              <w:ind w:firstLine="709"/>
              <w:rPr>
                <w:szCs w:val="28"/>
              </w:rPr>
            </w:pPr>
            <w:r>
              <w:rPr>
                <w:szCs w:val="28"/>
              </w:rPr>
              <w:br w:type="page"/>
            </w:r>
            <w:r w:rsidR="00B66A3B">
              <w:rPr>
                <w:szCs w:val="28"/>
              </w:rPr>
              <w:pict>
                <v:shape id="_x0000_i1101" type="#_x0000_t75" style="width:4in;height:127.5pt">
                  <v:imagedata r:id="rId150" o:title="" croptop="8359f" cropbottom="25471f" cropleft="9588f" cropright="15504f"/>
                </v:shape>
              </w:pict>
            </w:r>
          </w:p>
        </w:tc>
        <w:tc>
          <w:tcPr>
            <w:tcW w:w="3599" w:type="dxa"/>
          </w:tcPr>
          <w:p w:rsidR="00F95F09" w:rsidRPr="003044B8" w:rsidRDefault="00F95F09" w:rsidP="003044B8">
            <w:pPr>
              <w:tabs>
                <w:tab w:val="left" w:pos="720"/>
                <w:tab w:val="center" w:pos="4961"/>
                <w:tab w:val="right" w:pos="9923"/>
              </w:tabs>
              <w:spacing w:line="360" w:lineRule="auto"/>
              <w:ind w:firstLine="709"/>
              <w:rPr>
                <w:szCs w:val="28"/>
              </w:rPr>
            </w:pPr>
          </w:p>
          <w:p w:rsidR="00F95F09" w:rsidRPr="003044B8" w:rsidRDefault="00F95F09" w:rsidP="003044B8">
            <w:pPr>
              <w:tabs>
                <w:tab w:val="left" w:pos="720"/>
                <w:tab w:val="center" w:pos="4961"/>
                <w:tab w:val="right" w:pos="9923"/>
              </w:tabs>
              <w:spacing w:line="360" w:lineRule="auto"/>
              <w:ind w:firstLine="709"/>
              <w:rPr>
                <w:szCs w:val="28"/>
              </w:rPr>
            </w:pPr>
          </w:p>
          <w:p w:rsidR="00F95F09" w:rsidRPr="003044B8" w:rsidRDefault="00F95F09" w:rsidP="003044B8">
            <w:pPr>
              <w:tabs>
                <w:tab w:val="left" w:pos="720"/>
                <w:tab w:val="center" w:pos="4961"/>
                <w:tab w:val="right" w:pos="9923"/>
              </w:tabs>
              <w:spacing w:line="360" w:lineRule="auto"/>
              <w:ind w:firstLine="709"/>
              <w:rPr>
                <w:szCs w:val="28"/>
              </w:rPr>
            </w:pPr>
            <w:r w:rsidRPr="003044B8">
              <w:rPr>
                <w:position w:val="-58"/>
                <w:szCs w:val="28"/>
              </w:rPr>
              <w:object w:dxaOrig="3060" w:dyaOrig="1280">
                <v:shape id="_x0000_i1102" type="#_x0000_t75" style="width:153pt;height:63.75pt" o:ole="">
                  <v:imagedata r:id="rId151" o:title=""/>
                </v:shape>
                <o:OLEObject Type="Embed" ProgID="Equation.3" ShapeID="_x0000_i1102" DrawAspect="Content" ObjectID="_1469732161" r:id="rId152"/>
              </w:object>
            </w:r>
          </w:p>
        </w:tc>
      </w:tr>
    </w:tbl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>Рис. 1. Максимальные касательные напряжения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b/>
          <w:i/>
          <w:szCs w:val="28"/>
        </w:rPr>
      </w:pPr>
      <w:r w:rsidRPr="003044B8">
        <w:rPr>
          <w:b/>
          <w:i/>
          <w:szCs w:val="28"/>
        </w:rPr>
        <w:t>Вычисление полного, нормального и касательного напряжений по площадке с заданными направляющими косинусами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 xml:space="preserve">Направляющие косинусы нормали </w:t>
      </w:r>
      <w:r w:rsidRPr="003044B8">
        <w:rPr>
          <w:position w:val="-6"/>
          <w:szCs w:val="28"/>
        </w:rPr>
        <w:object w:dxaOrig="220" w:dyaOrig="240">
          <v:shape id="_x0000_i1103" type="#_x0000_t75" style="width:11.25pt;height:12pt" o:ole="">
            <v:imagedata r:id="rId153" o:title=""/>
          </v:shape>
          <o:OLEObject Type="Embed" ProgID="Equation.DSMT4" ShapeID="_x0000_i1103" DrawAspect="Content" ObjectID="_1469732162" r:id="rId154"/>
        </w:object>
      </w:r>
      <w:r w:rsidRPr="003044B8">
        <w:rPr>
          <w:szCs w:val="28"/>
        </w:rPr>
        <w:t xml:space="preserve"> к заданной площадке равны: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2"/>
          <w:szCs w:val="28"/>
        </w:rPr>
        <w:object w:dxaOrig="2799" w:dyaOrig="360">
          <v:shape id="_x0000_i1104" type="#_x0000_t75" style="width:140.25pt;height:18pt" o:ole="">
            <v:imagedata r:id="rId155" o:title=""/>
          </v:shape>
          <o:OLEObject Type="Embed" ProgID="Equation.3" ShapeID="_x0000_i1104" DrawAspect="Content" ObjectID="_1469732163" r:id="rId156"/>
        </w:objec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Проекции полного напряжения, действующего на заданной площадке, на</w:t>
      </w:r>
      <w:r w:rsidR="0009063A">
        <w:rPr>
          <w:szCs w:val="28"/>
        </w:rPr>
        <w:t xml:space="preserve"> </w:t>
      </w:r>
      <w:r w:rsidRPr="003044B8">
        <w:rPr>
          <w:szCs w:val="28"/>
        </w:rPr>
        <w:t>координатные оси найдем по формулам: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133D19">
      <w:pPr>
        <w:pStyle w:val="a5"/>
        <w:tabs>
          <w:tab w:val="clear" w:pos="9923"/>
          <w:tab w:val="right" w:pos="9214"/>
        </w:tabs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position w:val="-14"/>
          <w:sz w:val="28"/>
          <w:szCs w:val="28"/>
        </w:rPr>
        <w:object w:dxaOrig="6880" w:dyaOrig="380">
          <v:shape id="_x0000_i1105" type="#_x0000_t75" style="width:344.25pt;height:18.75pt" o:ole="">
            <v:imagedata r:id="rId157" o:title=""/>
          </v:shape>
          <o:OLEObject Type="Embed" ProgID="Equation.3" ShapeID="_x0000_i1105" DrawAspect="Content" ObjectID="_1469732164" r:id="rId158"/>
        </w:object>
      </w:r>
      <w:r w:rsidRPr="003044B8">
        <w:rPr>
          <w:rFonts w:ascii="Times New Roman" w:hAnsi="Times New Roman"/>
          <w:sz w:val="28"/>
          <w:szCs w:val="28"/>
        </w:rPr>
        <w:tab/>
      </w:r>
      <w:r w:rsidR="004F0975" w:rsidRPr="003044B8">
        <w:rPr>
          <w:rFonts w:ascii="Times New Roman" w:hAnsi="Times New Roman"/>
          <w:sz w:val="28"/>
          <w:szCs w:val="28"/>
        </w:rPr>
        <w:t xml:space="preserve">(24) 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2"/>
          <w:szCs w:val="28"/>
        </w:rPr>
        <w:object w:dxaOrig="7260" w:dyaOrig="360">
          <v:shape id="_x0000_i1106" type="#_x0000_t75" style="width:363pt;height:18pt" o:ole="">
            <v:imagedata r:id="rId159" o:title=""/>
          </v:shape>
          <o:OLEObject Type="Embed" ProgID="Equation.3" ShapeID="_x0000_i1106" DrawAspect="Content" ObjectID="_1469732165" r:id="rId160"/>
        </w:objec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4"/>
          <w:szCs w:val="28"/>
        </w:rPr>
        <w:object w:dxaOrig="6780" w:dyaOrig="380">
          <v:shape id="_x0000_i1107" type="#_x0000_t75" style="width:339pt;height:18.75pt" o:ole="">
            <v:imagedata r:id="rId161" o:title=""/>
          </v:shape>
          <o:OLEObject Type="Embed" ProgID="Equation.3" ShapeID="_x0000_i1107" DrawAspect="Content" ObjectID="_1469732166" r:id="rId162"/>
        </w:objec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Полное напряжение на этой площадке найдем по формуле: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0"/>
          <w:szCs w:val="28"/>
        </w:rPr>
        <w:object w:dxaOrig="180" w:dyaOrig="340">
          <v:shape id="_x0000_i1108" type="#_x0000_t75" style="width:9pt;height:17.25pt" o:ole="">
            <v:imagedata r:id="rId163" o:title=""/>
          </v:shape>
          <o:OLEObject Type="Embed" ProgID="Equation.3" ShapeID="_x0000_i1108" DrawAspect="Content" ObjectID="_1469732167" r:id="rId164"/>
        </w:object>
      </w:r>
      <w:r w:rsidRPr="003044B8">
        <w:rPr>
          <w:position w:val="-16"/>
          <w:szCs w:val="28"/>
        </w:rPr>
        <w:object w:dxaOrig="6000" w:dyaOrig="480">
          <v:shape id="_x0000_i1109" type="#_x0000_t75" style="width:300pt;height:24pt" o:ole="">
            <v:imagedata r:id="rId165" o:title=""/>
          </v:shape>
          <o:OLEObject Type="Embed" ProgID="Equation.3" ShapeID="_x0000_i1109" DrawAspect="Content" ObjectID="_1469732168" r:id="rId166"/>
        </w:object>
      </w:r>
      <w:r w:rsidRPr="003044B8">
        <w:rPr>
          <w:szCs w:val="28"/>
        </w:rPr>
        <w:t>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Нормальное напряжение по этой площадке определим, спроектировав координатные составляющие на нормаль к площадке: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4"/>
          <w:szCs w:val="28"/>
        </w:rPr>
        <w:object w:dxaOrig="7400" w:dyaOrig="380">
          <v:shape id="_x0000_i1110" type="#_x0000_t75" style="width:369.75pt;height:18.75pt" o:ole="">
            <v:imagedata r:id="rId167" o:title=""/>
          </v:shape>
          <o:OLEObject Type="Embed" ProgID="Equation.3" ShapeID="_x0000_i1110" DrawAspect="Content" ObjectID="_1469732169" r:id="rId168"/>
        </w:object>
      </w:r>
      <w:r w:rsidRPr="003044B8">
        <w:rPr>
          <w:szCs w:val="28"/>
        </w:rPr>
        <w:t>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szCs w:val="28"/>
        </w:rPr>
        <w:t>Касательное напряжение на этой площадке найдем по теореме Пифагора (см. рис. 2):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  <w:r w:rsidRPr="003044B8">
        <w:rPr>
          <w:position w:val="-14"/>
          <w:szCs w:val="28"/>
        </w:rPr>
        <w:object w:dxaOrig="4380" w:dyaOrig="460">
          <v:shape id="_x0000_i1111" type="#_x0000_t75" style="width:219pt;height:23.25pt" o:ole="">
            <v:imagedata r:id="rId169" o:title=""/>
          </v:shape>
          <o:OLEObject Type="Embed" ProgID="Equation.3" ShapeID="_x0000_i1111" DrawAspect="Content" ObjectID="_1469732170" r:id="rId170"/>
        </w:object>
      </w:r>
      <w:r w:rsidRPr="003044B8">
        <w:rPr>
          <w:szCs w:val="28"/>
        </w:rPr>
        <w:t>.</w:t>
      </w:r>
    </w:p>
    <w:p w:rsidR="00F95F09" w:rsidRPr="003044B8" w:rsidRDefault="00F95F09" w:rsidP="003044B8">
      <w:pPr>
        <w:spacing w:line="360" w:lineRule="auto"/>
        <w:ind w:firstLine="709"/>
        <w:rPr>
          <w:szCs w:val="28"/>
        </w:rPr>
      </w:pPr>
    </w:p>
    <w:p w:rsidR="00F95F09" w:rsidRPr="003044B8" w:rsidRDefault="00B66A3B" w:rsidP="003044B8">
      <w:pPr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12" type="#_x0000_t75" style="width:297.75pt;height:224.25pt">
            <v:imagedata r:id="rId171" o:title="" croptop="10440f" cropbottom="8842f" cropleft="2445f" cropright="28594f"/>
          </v:shape>
        </w:pict>
      </w:r>
    </w:p>
    <w:p w:rsidR="00F95F09" w:rsidRPr="003044B8" w:rsidRDefault="00F95F09" w:rsidP="003044B8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044B8">
        <w:rPr>
          <w:rFonts w:ascii="Times New Roman" w:hAnsi="Times New Roman"/>
          <w:sz w:val="28"/>
          <w:szCs w:val="28"/>
        </w:rPr>
        <w:t>Рис. 2. Полное нормальное и касательное напряжения, действующие по заданной площадке</w:t>
      </w:r>
      <w:bookmarkStart w:id="11" w:name="_GoBack"/>
      <w:bookmarkEnd w:id="11"/>
    </w:p>
    <w:sectPr w:rsidR="00F95F09" w:rsidRPr="003044B8" w:rsidSect="003044B8">
      <w:footerReference w:type="even" r:id="rId172"/>
      <w:footerReference w:type="default" r:id="rId17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F3" w:rsidRDefault="00EC54F3">
      <w:r>
        <w:separator/>
      </w:r>
    </w:p>
  </w:endnote>
  <w:endnote w:type="continuationSeparator" w:id="0">
    <w:p w:rsidR="00EC54F3" w:rsidRDefault="00EC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75" w:rsidRDefault="004F0975" w:rsidP="007A0D2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0975" w:rsidRDefault="004F097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75" w:rsidRDefault="004F0975" w:rsidP="007A0D2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6F3D">
      <w:rPr>
        <w:rStyle w:val="ab"/>
        <w:noProof/>
      </w:rPr>
      <w:t>9</w:t>
    </w:r>
    <w:r>
      <w:rPr>
        <w:rStyle w:val="ab"/>
      </w:rPr>
      <w:fldChar w:fldCharType="end"/>
    </w:r>
  </w:p>
  <w:p w:rsidR="004F0975" w:rsidRDefault="004F09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F3" w:rsidRDefault="00EC54F3">
      <w:r>
        <w:separator/>
      </w:r>
    </w:p>
  </w:footnote>
  <w:footnote w:type="continuationSeparator" w:id="0">
    <w:p w:rsidR="00EC54F3" w:rsidRDefault="00EC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9098F"/>
    <w:multiLevelType w:val="hybridMultilevel"/>
    <w:tmpl w:val="CA2A6660"/>
    <w:lvl w:ilvl="0" w:tplc="DE5867A0">
      <w:start w:val="1"/>
      <w:numFmt w:val="decimal"/>
      <w:lvlText w:val="%1."/>
      <w:lvlJc w:val="left"/>
      <w:pPr>
        <w:tabs>
          <w:tab w:val="num" w:pos="1429"/>
        </w:tabs>
        <w:ind w:firstLine="10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F6E30FE"/>
    <w:multiLevelType w:val="hybridMultilevel"/>
    <w:tmpl w:val="78027A88"/>
    <w:lvl w:ilvl="0" w:tplc="80801B62">
      <w:start w:val="1"/>
      <w:numFmt w:val="decimal"/>
      <w:lvlText w:val="%1."/>
      <w:lvlJc w:val="left"/>
      <w:pPr>
        <w:tabs>
          <w:tab w:val="num" w:pos="737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">
    <w:nsid w:val="49CF5B95"/>
    <w:multiLevelType w:val="multilevel"/>
    <w:tmpl w:val="8FF2BC40"/>
    <w:lvl w:ilvl="0">
      <w:start w:val="1"/>
      <w:numFmt w:val="decimal"/>
      <w:pStyle w:val="1"/>
      <w:suff w:val="space"/>
      <w:lvlText w:val="%1."/>
      <w:lvlJc w:val="left"/>
      <w:pPr>
        <w:ind w:left="1069" w:firstLine="632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665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 w:hint="default"/>
      </w:rPr>
    </w:lvl>
  </w:abstractNum>
  <w:abstractNum w:abstractNumId="3">
    <w:nsid w:val="4E1C45AD"/>
    <w:multiLevelType w:val="hybridMultilevel"/>
    <w:tmpl w:val="C76625EE"/>
    <w:lvl w:ilvl="0" w:tplc="BA18C1A8">
      <w:start w:val="1"/>
      <w:numFmt w:val="decimal"/>
      <w:lvlText w:val="%1."/>
      <w:lvlJc w:val="left"/>
      <w:pPr>
        <w:tabs>
          <w:tab w:val="num" w:pos="1429"/>
        </w:tabs>
        <w:ind w:firstLine="10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305"/>
    <w:rsid w:val="000007C7"/>
    <w:rsid w:val="0002473F"/>
    <w:rsid w:val="000608F8"/>
    <w:rsid w:val="0009063A"/>
    <w:rsid w:val="00133D19"/>
    <w:rsid w:val="003044B8"/>
    <w:rsid w:val="00305305"/>
    <w:rsid w:val="00331803"/>
    <w:rsid w:val="003D67C1"/>
    <w:rsid w:val="004048C9"/>
    <w:rsid w:val="00475F6D"/>
    <w:rsid w:val="004F0975"/>
    <w:rsid w:val="00534BEB"/>
    <w:rsid w:val="006207C2"/>
    <w:rsid w:val="0068574B"/>
    <w:rsid w:val="007A0D2D"/>
    <w:rsid w:val="007F49BC"/>
    <w:rsid w:val="00890D90"/>
    <w:rsid w:val="008E476F"/>
    <w:rsid w:val="00903431"/>
    <w:rsid w:val="00AE2195"/>
    <w:rsid w:val="00B66A3B"/>
    <w:rsid w:val="00BD1D9B"/>
    <w:rsid w:val="00DF6691"/>
    <w:rsid w:val="00EC54F3"/>
    <w:rsid w:val="00F95F09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docId w15:val="{1F8444E1-3340-4E68-B32F-2AB83F1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05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5F09"/>
    <w:pPr>
      <w:keepNext/>
      <w:numPr>
        <w:numId w:val="3"/>
      </w:numPr>
      <w:tabs>
        <w:tab w:val="left" w:pos="720"/>
        <w:tab w:val="center" w:pos="4961"/>
        <w:tab w:val="right" w:pos="9923"/>
      </w:tabs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95F09"/>
    <w:pPr>
      <w:keepNext/>
      <w:numPr>
        <w:ilvl w:val="1"/>
        <w:numId w:val="3"/>
      </w:numPr>
      <w:tabs>
        <w:tab w:val="left" w:pos="720"/>
        <w:tab w:val="center" w:pos="4961"/>
        <w:tab w:val="right" w:pos="9923"/>
      </w:tabs>
      <w:suppressAutoHyphens/>
      <w:spacing w:before="240" w:after="60"/>
      <w:ind w:left="1501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F95F09"/>
    <w:pPr>
      <w:keepNext/>
      <w:numPr>
        <w:ilvl w:val="2"/>
        <w:numId w:val="3"/>
      </w:numPr>
      <w:tabs>
        <w:tab w:val="left" w:pos="720"/>
        <w:tab w:val="center" w:pos="4961"/>
        <w:tab w:val="right" w:pos="9923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rial135pt">
    <w:name w:val="Стиль Arial 135 pt полужирный все прописные"/>
    <w:basedOn w:val="a0"/>
    <w:rsid w:val="003D67C1"/>
    <w:rPr>
      <w:rFonts w:ascii="Times New Roman" w:hAnsi="Times New Roman" w:cs="Times New Roman"/>
      <w:b/>
      <w:bCs/>
      <w:caps/>
      <w:sz w:val="28"/>
    </w:rPr>
  </w:style>
  <w:style w:type="paragraph" w:styleId="a3">
    <w:name w:val="Body Text"/>
    <w:basedOn w:val="a"/>
    <w:link w:val="a4"/>
    <w:uiPriority w:val="99"/>
    <w:rsid w:val="003D67C1"/>
    <w:pPr>
      <w:tabs>
        <w:tab w:val="left" w:pos="720"/>
        <w:tab w:val="center" w:pos="4820"/>
        <w:tab w:val="right" w:pos="9639"/>
      </w:tabs>
      <w:jc w:val="center"/>
    </w:pPr>
    <w:rPr>
      <w:b/>
      <w:sz w:val="22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8"/>
      <w:szCs w:val="24"/>
    </w:rPr>
  </w:style>
  <w:style w:type="paragraph" w:styleId="a5">
    <w:name w:val="caption"/>
    <w:basedOn w:val="a"/>
    <w:next w:val="a"/>
    <w:uiPriority w:val="35"/>
    <w:qFormat/>
    <w:rsid w:val="00F95F09"/>
    <w:pPr>
      <w:tabs>
        <w:tab w:val="left" w:pos="720"/>
        <w:tab w:val="center" w:pos="4961"/>
        <w:tab w:val="right" w:pos="9923"/>
      </w:tabs>
      <w:spacing w:before="120" w:after="120"/>
      <w:ind w:firstLine="709"/>
    </w:pPr>
    <w:rPr>
      <w:rFonts w:ascii="Arial" w:hAnsi="Arial"/>
      <w:b/>
      <w:bCs/>
      <w:sz w:val="24"/>
      <w:szCs w:val="20"/>
    </w:rPr>
  </w:style>
  <w:style w:type="paragraph" w:styleId="a6">
    <w:name w:val="Signature"/>
    <w:basedOn w:val="a"/>
    <w:link w:val="a7"/>
    <w:uiPriority w:val="99"/>
    <w:rsid w:val="00F95F09"/>
    <w:pPr>
      <w:tabs>
        <w:tab w:val="left" w:pos="720"/>
        <w:tab w:val="center" w:pos="4961"/>
        <w:tab w:val="right" w:pos="9923"/>
      </w:tabs>
    </w:pPr>
    <w:rPr>
      <w:rFonts w:ascii="Arial" w:hAnsi="Arial"/>
      <w:sz w:val="24"/>
    </w:rPr>
  </w:style>
  <w:style w:type="character" w:customStyle="1" w:styleId="a7">
    <w:name w:val="Підпис Знак"/>
    <w:basedOn w:val="a0"/>
    <w:link w:val="a6"/>
    <w:uiPriority w:val="99"/>
    <w:semiHidden/>
    <w:rPr>
      <w:sz w:val="28"/>
      <w:szCs w:val="24"/>
    </w:rPr>
  </w:style>
  <w:style w:type="table" w:styleId="a8">
    <w:name w:val="Table Grid"/>
    <w:basedOn w:val="a1"/>
    <w:uiPriority w:val="39"/>
    <w:rsid w:val="00F95F09"/>
    <w:pPr>
      <w:tabs>
        <w:tab w:val="left" w:pos="720"/>
        <w:tab w:val="center" w:pos="4961"/>
        <w:tab w:val="right" w:pos="9923"/>
      </w:tabs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7A0D2D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Pr>
      <w:sz w:val="28"/>
      <w:szCs w:val="24"/>
    </w:rPr>
  </w:style>
  <w:style w:type="character" w:styleId="ab">
    <w:name w:val="page number"/>
    <w:basedOn w:val="a0"/>
    <w:uiPriority w:val="99"/>
    <w:rsid w:val="007A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2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1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1.bin"/><Relationship Id="rId85" Type="http://schemas.openxmlformats.org/officeDocument/2006/relationships/image" Target="media/image36.wmf"/><Relationship Id="rId150" Type="http://schemas.openxmlformats.org/officeDocument/2006/relationships/image" Target="media/image68.emf"/><Relationship Id="rId171" Type="http://schemas.openxmlformats.org/officeDocument/2006/relationships/image" Target="media/image79.e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61" Type="http://schemas.openxmlformats.org/officeDocument/2006/relationships/image" Target="media/image7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72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image" Target="media/image77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162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image" Target="media/image7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7.bin"/><Relationship Id="rId173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image" Target="media/image70.wmf"/><Relationship Id="rId17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8.bin"/><Relationship Id="rId175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65" Type="http://schemas.openxmlformats.org/officeDocument/2006/relationships/image" Target="media/image76.wmf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5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</Words>
  <Characters>9326</Characters>
  <Application>Microsoft Office Word</Application>
  <DocSecurity>0</DocSecurity>
  <Lines>77</Lines>
  <Paragraphs>21</Paragraphs>
  <ScaleCrop>false</ScaleCrop>
  <Company>SevMashVtuz</Company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Севмашвтуз</dc:title>
  <dc:subject/>
  <dc:creator>GK</dc:creator>
  <cp:keywords/>
  <dc:description/>
  <cp:lastModifiedBy>Irina</cp:lastModifiedBy>
  <cp:revision>2</cp:revision>
  <dcterms:created xsi:type="dcterms:W3CDTF">2014-08-16T19:04:00Z</dcterms:created>
  <dcterms:modified xsi:type="dcterms:W3CDTF">2014-08-16T19:04:00Z</dcterms:modified>
</cp:coreProperties>
</file>