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8B" w:rsidRDefault="00FC481C">
      <w:pPr>
        <w:pStyle w:val="1"/>
        <w:jc w:val="center"/>
      </w:pPr>
      <w:r>
        <w:t>Расчет насадочного адсорбера</w:t>
      </w:r>
    </w:p>
    <w:p w:rsidR="005B0B8B" w:rsidRPr="00FC481C" w:rsidRDefault="00FC481C">
      <w:pPr>
        <w:pStyle w:val="a3"/>
        <w:divId w:val="2094467014"/>
      </w:pPr>
      <w:r>
        <w:t>Министерство образования Российской Федерации</w:t>
      </w:r>
    </w:p>
    <w:p w:rsidR="005B0B8B" w:rsidRDefault="00FC481C">
      <w:pPr>
        <w:pStyle w:val="a3"/>
        <w:divId w:val="2094467014"/>
      </w:pPr>
      <w:r>
        <w:t>Казанский Государственный Технологический Университет им.Кирова</w:t>
      </w:r>
    </w:p>
    <w:p w:rsidR="005B0B8B" w:rsidRDefault="005B0B8B">
      <w:pPr>
        <w:divId w:val="2094467014"/>
      </w:pPr>
    </w:p>
    <w:p w:rsidR="005B0B8B" w:rsidRPr="00FC481C" w:rsidRDefault="00FC481C">
      <w:pPr>
        <w:pStyle w:val="a3"/>
        <w:divId w:val="2094467014"/>
      </w:pPr>
      <w:r>
        <w:rPr>
          <w:b/>
          <w:bCs/>
        </w:rPr>
        <w:t>Абсорбер</w:t>
      </w:r>
    </w:p>
    <w:p w:rsidR="005B0B8B" w:rsidRDefault="00FC481C">
      <w:pPr>
        <w:pStyle w:val="a3"/>
        <w:divId w:val="2094467014"/>
      </w:pPr>
      <w:r>
        <w:rPr>
          <w:b/>
          <w:bCs/>
        </w:rPr>
        <w:t>Пояснительная записка</w:t>
      </w:r>
    </w:p>
    <w:p w:rsidR="005B0B8B" w:rsidRDefault="00FC481C">
      <w:pPr>
        <w:pStyle w:val="a3"/>
        <w:divId w:val="2094467014"/>
      </w:pPr>
      <w:r>
        <w:rPr>
          <w:b/>
          <w:bCs/>
        </w:rPr>
        <w:t>к курсовому проекту</w:t>
      </w:r>
    </w:p>
    <w:p w:rsidR="005B0B8B" w:rsidRDefault="00FC481C">
      <w:pPr>
        <w:pStyle w:val="a3"/>
        <w:divId w:val="2094467014"/>
      </w:pPr>
      <w:r>
        <w:t>Выполнил: Руководитель:_______________________________</w:t>
      </w:r>
    </w:p>
    <w:p w:rsidR="005B0B8B" w:rsidRDefault="00FC481C">
      <w:pPr>
        <w:pStyle w:val="a3"/>
        <w:divId w:val="2094467014"/>
      </w:pPr>
      <w:r>
        <w:t>Проект защищен с оценкой:__________</w:t>
      </w:r>
    </w:p>
    <w:p w:rsidR="005B0B8B" w:rsidRDefault="00FC481C">
      <w:pPr>
        <w:pStyle w:val="a3"/>
        <w:divId w:val="2094467014"/>
      </w:pPr>
      <w:r>
        <w:t>Казань 2010</w:t>
      </w:r>
    </w:p>
    <w:p w:rsidR="005B0B8B" w:rsidRDefault="005B0B8B">
      <w:pPr>
        <w:divId w:val="2094467014"/>
      </w:pPr>
    </w:p>
    <w:p w:rsidR="005B0B8B" w:rsidRPr="00FC481C" w:rsidRDefault="00FC481C">
      <w:pPr>
        <w:pStyle w:val="a3"/>
        <w:divId w:val="2094467014"/>
      </w:pPr>
      <w:r>
        <w:rPr>
          <w:b/>
          <w:bCs/>
        </w:rPr>
        <w:t>КАФЕДРА ПРОЦЕССОВ И АППАРАТОВ ХИМИЧЕСКОЙ ТЕХНОЛОГИИ</w:t>
      </w:r>
    </w:p>
    <w:p w:rsidR="005B0B8B" w:rsidRDefault="00FC481C">
      <w:pPr>
        <w:pStyle w:val="a3"/>
        <w:divId w:val="2094467014"/>
      </w:pPr>
      <w:r>
        <w:t>4. Тема проекта и исходные данные:</w:t>
      </w:r>
    </w:p>
    <w:p w:rsidR="005B0B8B" w:rsidRDefault="00FC481C">
      <w:pPr>
        <w:pStyle w:val="a3"/>
        <w:divId w:val="2094467014"/>
      </w:pPr>
      <w:r>
        <w:t xml:space="preserve">Рассчитать и спроектировать насадочный адсорбер для уменьшения концентрации абсорбтива с </w:t>
      </w:r>
      <w:r>
        <w:rPr>
          <w:b/>
          <w:bCs/>
        </w:rPr>
        <w:t>y</w:t>
      </w:r>
      <w:r>
        <w:rPr>
          <w:b/>
          <w:bCs/>
          <w:vertAlign w:val="subscript"/>
        </w:rPr>
        <w:t>н</w:t>
      </w:r>
      <w:r>
        <w:t xml:space="preserve">=0,80[моль.%] до </w:t>
      </w:r>
      <w:r>
        <w:rPr>
          <w:b/>
          <w:bCs/>
        </w:rPr>
        <w:t>y</w:t>
      </w:r>
      <w:r>
        <w:rPr>
          <w:b/>
          <w:bCs/>
          <w:vertAlign w:val="subscript"/>
        </w:rPr>
        <w:t>к</w:t>
      </w:r>
      <w:r>
        <w:t xml:space="preserve">=0,01[моль.%] в инертном газе, объемный расход которого при нормальных условиях </w:t>
      </w:r>
      <w:r>
        <w:rPr>
          <w:b/>
          <w:bCs/>
        </w:rPr>
        <w:t>V</w:t>
      </w:r>
      <w:r>
        <w:rPr>
          <w:b/>
          <w:bCs/>
          <w:vertAlign w:val="subscript"/>
        </w:rPr>
        <w:t>0</w:t>
      </w:r>
      <w:r>
        <w:t>=3,0[м</w:t>
      </w:r>
      <w:r>
        <w:rPr>
          <w:vertAlign w:val="superscript"/>
        </w:rPr>
        <w:t>3</w:t>
      </w:r>
      <w:r>
        <w:t xml:space="preserve">/с] с помощью абсорбента при </w:t>
      </w:r>
      <w:r>
        <w:rPr>
          <w:b/>
          <w:bCs/>
        </w:rPr>
        <w:t>t</w:t>
      </w:r>
      <w:r>
        <w:t>=20[</w:t>
      </w:r>
      <w:r>
        <w:rPr>
          <w:vertAlign w:val="superscript"/>
        </w:rPr>
        <w:t>0</w:t>
      </w:r>
      <w:r>
        <w:t xml:space="preserve">C] и давлении </w:t>
      </w:r>
      <w:r>
        <w:rPr>
          <w:b/>
          <w:bCs/>
        </w:rPr>
        <w:t>P</w:t>
      </w:r>
      <w:r>
        <w:t xml:space="preserve">=1[атм].; </w:t>
      </w:r>
      <w:r>
        <w:rPr>
          <w:b/>
          <w:bCs/>
        </w:rPr>
        <w:t>x</w:t>
      </w:r>
      <w:r>
        <w:rPr>
          <w:b/>
          <w:bCs/>
          <w:vertAlign w:val="subscript"/>
        </w:rPr>
        <w:t>н</w:t>
      </w:r>
      <w:r>
        <w:t>=0.</w:t>
      </w:r>
    </w:p>
    <w:p w:rsidR="005B0B8B" w:rsidRDefault="00FC481C">
      <w:pPr>
        <w:pStyle w:val="a3"/>
        <w:divId w:val="2094467014"/>
      </w:pPr>
      <w:r>
        <w:t xml:space="preserve">Абсорбтив – этанол; абсорбент – вода; инертный газ – азот; тип насадки – кольца Рашига, керамические, упорядоченные </w:t>
      </w:r>
      <w:r w:rsidR="007D18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60pt;height:16.5pt">
            <v:imagedata r:id="rId4" o:title=""/>
          </v:shape>
        </w:pict>
      </w:r>
      <w:r>
        <w:t>.</w:t>
      </w:r>
    </w:p>
    <w:p w:rsidR="005B0B8B" w:rsidRDefault="00FC481C">
      <w:pPr>
        <w:pStyle w:val="a3"/>
        <w:divId w:val="2094467014"/>
      </w:pPr>
      <w:r>
        <w:t>Коэффициент распределения m=1,08. (Коэффициент Генри E=______мм.рт.ст.)</w:t>
      </w:r>
    </w:p>
    <w:p w:rsidR="005B0B8B" w:rsidRDefault="00FC481C">
      <w:pPr>
        <w:pStyle w:val="a3"/>
        <w:divId w:val="2094467014"/>
      </w:pPr>
      <w:r>
        <w:rPr>
          <w:b/>
          <w:bCs/>
        </w:rPr>
        <w:t>Перечень обязательного графического материала проекта:</w:t>
      </w:r>
    </w:p>
    <w:p w:rsidR="005B0B8B" w:rsidRDefault="00FC481C">
      <w:pPr>
        <w:pStyle w:val="a3"/>
        <w:divId w:val="2094467014"/>
      </w:pPr>
      <w:r>
        <w:t>1)   Сборочный чертеж колонны – 1 лист формата А1;</w:t>
      </w:r>
    </w:p>
    <w:p w:rsidR="005B0B8B" w:rsidRDefault="00FC481C">
      <w:pPr>
        <w:pStyle w:val="a3"/>
        <w:divId w:val="2094467014"/>
      </w:pPr>
      <w:r>
        <w:t>2)   Сборочная единица – 1 лист формата А2 или А3.</w:t>
      </w:r>
    </w:p>
    <w:p w:rsidR="005B0B8B" w:rsidRDefault="00FC481C">
      <w:pPr>
        <w:pStyle w:val="a3"/>
        <w:divId w:val="2094467014"/>
      </w:pPr>
      <w:r>
        <w:rPr>
          <w:b/>
          <w:bCs/>
        </w:rPr>
        <w:t>Основная литература:</w:t>
      </w:r>
    </w:p>
    <w:p w:rsidR="005B0B8B" w:rsidRDefault="00FC481C">
      <w:pPr>
        <w:pStyle w:val="a3"/>
        <w:divId w:val="2094467014"/>
      </w:pPr>
      <w:r>
        <w:t>1.   «Выполнение и оформление курсового проекта по процессам и аппаратам химической технологии»: Методические указания. Каз.гос. технол. Ун-т; Маминов О.В. и др. Казань, 2002, 40с.</w:t>
      </w:r>
    </w:p>
    <w:p w:rsidR="005B0B8B" w:rsidRDefault="00FC481C">
      <w:pPr>
        <w:pStyle w:val="a3"/>
        <w:divId w:val="2094467014"/>
      </w:pPr>
      <w:r>
        <w:t>2.   «Основные процессы и аппараты химической технологии. Пособие по курсовому проектированию» под. редакцией Дытнерского Ю.И. – М., Химия 1983, 272с.</w:t>
      </w:r>
    </w:p>
    <w:p w:rsidR="005B0B8B" w:rsidRDefault="00FC481C">
      <w:pPr>
        <w:pStyle w:val="a3"/>
        <w:divId w:val="2094467014"/>
      </w:pPr>
      <w:r>
        <w:rPr>
          <w:b/>
          <w:bCs/>
        </w:rPr>
        <w:t>Руководитель проекта, доцент ________________________________</w:t>
      </w:r>
    </w:p>
    <w:p w:rsidR="005B0B8B" w:rsidRDefault="00FC481C">
      <w:pPr>
        <w:pStyle w:val="a3"/>
        <w:divId w:val="2094467014"/>
      </w:pPr>
      <w:r>
        <w:rPr>
          <w:b/>
          <w:bCs/>
        </w:rPr>
        <w:t>www.nbs47@yandex.ru</w:t>
      </w:r>
    </w:p>
    <w:p w:rsidR="005B0B8B" w:rsidRDefault="005B0B8B">
      <w:pPr>
        <w:divId w:val="2094467014"/>
      </w:pPr>
    </w:p>
    <w:p w:rsidR="005B0B8B" w:rsidRPr="00FC481C" w:rsidRDefault="00FC481C">
      <w:pPr>
        <w:pStyle w:val="a3"/>
        <w:divId w:val="2094467014"/>
      </w:pPr>
      <w:r>
        <w:rPr>
          <w:b/>
          <w:bCs/>
        </w:rPr>
        <w:t>Содержание</w:t>
      </w:r>
    </w:p>
    <w:p w:rsidR="005B0B8B" w:rsidRDefault="00FC481C">
      <w:pPr>
        <w:pStyle w:val="a3"/>
        <w:divId w:val="2094467014"/>
      </w:pPr>
      <w:r>
        <w:t>Введение</w:t>
      </w:r>
    </w:p>
    <w:p w:rsidR="005B0B8B" w:rsidRDefault="00FC481C">
      <w:pPr>
        <w:pStyle w:val="a3"/>
        <w:divId w:val="2094467014"/>
      </w:pPr>
      <w:r>
        <w:t>1. Расчет насадочного абсорбера</w:t>
      </w:r>
    </w:p>
    <w:p w:rsidR="005B0B8B" w:rsidRDefault="00FC481C">
      <w:pPr>
        <w:pStyle w:val="a3"/>
        <w:divId w:val="2094467014"/>
      </w:pPr>
      <w:r>
        <w:t>1.1 Расчет массы поглощаемого вещества и расхода поглотителя</w:t>
      </w:r>
    </w:p>
    <w:p w:rsidR="005B0B8B" w:rsidRDefault="00FC481C">
      <w:pPr>
        <w:pStyle w:val="a3"/>
        <w:divId w:val="2094467014"/>
      </w:pPr>
      <w:r>
        <w:t>1.2 Расчет движущей силы массопередачи</w:t>
      </w:r>
    </w:p>
    <w:p w:rsidR="005B0B8B" w:rsidRDefault="00FC481C">
      <w:pPr>
        <w:pStyle w:val="a3"/>
        <w:divId w:val="2094467014"/>
      </w:pPr>
      <w:r>
        <w:t>1.3 Коэффициента массопередачи</w:t>
      </w:r>
    </w:p>
    <w:p w:rsidR="005B0B8B" w:rsidRDefault="00FC481C">
      <w:pPr>
        <w:pStyle w:val="a3"/>
        <w:divId w:val="2094467014"/>
      </w:pPr>
      <w:r>
        <w:t>1.4 Расчет скорости газа и диаметр абсорбера</w:t>
      </w:r>
    </w:p>
    <w:p w:rsidR="005B0B8B" w:rsidRDefault="00FC481C">
      <w:pPr>
        <w:pStyle w:val="a3"/>
        <w:divId w:val="2094467014"/>
      </w:pPr>
      <w:r>
        <w:t>1.5 Расчет плотности орошения и активной поверхности насадки</w:t>
      </w:r>
    </w:p>
    <w:p w:rsidR="005B0B8B" w:rsidRDefault="00FC481C">
      <w:pPr>
        <w:pStyle w:val="a3"/>
        <w:divId w:val="2094467014"/>
      </w:pPr>
      <w:r>
        <w:t>1.6 Расчет коэффициентов массоотдачи</w:t>
      </w:r>
    </w:p>
    <w:p w:rsidR="005B0B8B" w:rsidRDefault="00FC481C">
      <w:pPr>
        <w:pStyle w:val="a3"/>
        <w:divId w:val="2094467014"/>
      </w:pPr>
      <w:r>
        <w:t>1.7 Расчет поверхности массопередачи и высоты абсорбера</w:t>
      </w:r>
    </w:p>
    <w:p w:rsidR="005B0B8B" w:rsidRDefault="00FC481C">
      <w:pPr>
        <w:pStyle w:val="a3"/>
        <w:divId w:val="2094467014"/>
      </w:pPr>
      <w:r>
        <w:t>1.8 Расчет гидравлического сопротивления абсорбера</w:t>
      </w:r>
    </w:p>
    <w:p w:rsidR="005B0B8B" w:rsidRDefault="00FC481C">
      <w:pPr>
        <w:pStyle w:val="a3"/>
        <w:divId w:val="2094467014"/>
      </w:pPr>
      <w:r>
        <w:t>1.9 Механический расчет основных узлов и деталей абсорбера</w:t>
      </w:r>
    </w:p>
    <w:p w:rsidR="005B0B8B" w:rsidRDefault="00FC481C">
      <w:pPr>
        <w:pStyle w:val="a3"/>
        <w:divId w:val="2094467014"/>
      </w:pPr>
      <w:r>
        <w:t>Заключение</w:t>
      </w:r>
    </w:p>
    <w:p w:rsidR="005B0B8B" w:rsidRDefault="00FC481C">
      <w:pPr>
        <w:pStyle w:val="a3"/>
        <w:divId w:val="2094467014"/>
      </w:pPr>
      <w:r>
        <w:t>Список используемой литературы</w:t>
      </w:r>
    </w:p>
    <w:p w:rsidR="005B0B8B" w:rsidRDefault="00FC481C">
      <w:pPr>
        <w:pStyle w:val="a3"/>
        <w:divId w:val="2094467014"/>
      </w:pPr>
      <w:r>
        <w:t>Приложение 1</w:t>
      </w:r>
    </w:p>
    <w:p w:rsidR="005B0B8B" w:rsidRDefault="00FC481C">
      <w:pPr>
        <w:pStyle w:val="a3"/>
        <w:divId w:val="2094467014"/>
      </w:pPr>
      <w:r>
        <w:t>Приложение 2</w:t>
      </w:r>
    </w:p>
    <w:p w:rsidR="005B0B8B" w:rsidRDefault="00FC481C">
      <w:pPr>
        <w:pStyle w:val="a3"/>
        <w:divId w:val="2094467014"/>
      </w:pPr>
      <w:r>
        <w:t>Приложение 3</w:t>
      </w:r>
    </w:p>
    <w:p w:rsidR="005B0B8B" w:rsidRDefault="005B0B8B">
      <w:pPr>
        <w:divId w:val="2094467014"/>
      </w:pPr>
    </w:p>
    <w:p w:rsidR="005B0B8B" w:rsidRPr="00FC481C" w:rsidRDefault="00FC481C">
      <w:pPr>
        <w:pStyle w:val="a3"/>
        <w:divId w:val="2094467014"/>
      </w:pPr>
      <w:r>
        <w:rPr>
          <w:b/>
          <w:bCs/>
        </w:rPr>
        <w:t>Введение</w:t>
      </w:r>
    </w:p>
    <w:p w:rsidR="005B0B8B" w:rsidRDefault="00FC481C">
      <w:pPr>
        <w:pStyle w:val="a3"/>
        <w:divId w:val="2094467014"/>
      </w:pPr>
      <w:r>
        <w:rPr>
          <w:b/>
          <w:bCs/>
        </w:rPr>
        <w:t> </w:t>
      </w:r>
    </w:p>
    <w:p w:rsidR="005B0B8B" w:rsidRDefault="00FC481C">
      <w:pPr>
        <w:pStyle w:val="a3"/>
        <w:divId w:val="2094467014"/>
      </w:pPr>
      <w:r>
        <w:t>Абсорбцией называют процесс поглощения газов и паров из газовых или паро-газовых смесей жидкими поглотителями (абсорбентами). В промышленности процессы абсорбции применяются главным образом для извлечения ценных компонентов из газовых смесей или для очистки этих смесей от вредных примесей.</w:t>
      </w:r>
    </w:p>
    <w:p w:rsidR="005B0B8B" w:rsidRDefault="00FC481C">
      <w:pPr>
        <w:pStyle w:val="a3"/>
        <w:divId w:val="2094467014"/>
      </w:pPr>
      <w:r>
        <w:t>В абсорбционных процессах участвуют две фазы – жидкая и газовая и происходит переход вещества из газовой фазы в жидкую. Жидкая фаза состоит из поглотителя и абсорбированного компонента. Во многих случаях поглотитель представляет собой раствор активного компонента, вступающего в химическую реакцию с абсорбируемым компонентом; при этом вещество, в котором растворен активный компонент, называют растворителем. Инертный газ и поглотитель являются носителями компонента соответственно в газовой и жидкой фазах.</w:t>
      </w:r>
    </w:p>
    <w:p w:rsidR="005B0B8B" w:rsidRDefault="00FC481C">
      <w:pPr>
        <w:pStyle w:val="a3"/>
        <w:divId w:val="2094467014"/>
      </w:pPr>
      <w:r>
        <w:t>Аппараты, в которых осуществляются абсорбционные процессы, называют абсорберами. Как и другие процессы массопередачи, абсорбция протекает на поверхности раздела фаз. Поэтому абсорберы должны иметь развитую поверхность соприкосновения между жидкостью и газом. По способу образования этой поверхности абсорберы можно условно разделить на следующие группы:</w:t>
      </w:r>
    </w:p>
    <w:p w:rsidR="005B0B8B" w:rsidRDefault="00FC481C">
      <w:pPr>
        <w:pStyle w:val="a3"/>
        <w:divId w:val="2094467014"/>
      </w:pPr>
      <w:r>
        <w:t>1) поверхностные и пленочные;</w:t>
      </w:r>
    </w:p>
    <w:p w:rsidR="005B0B8B" w:rsidRDefault="00FC481C">
      <w:pPr>
        <w:pStyle w:val="a3"/>
        <w:divId w:val="2094467014"/>
      </w:pPr>
      <w:r>
        <w:t>2) насадочные;</w:t>
      </w:r>
    </w:p>
    <w:p w:rsidR="005B0B8B" w:rsidRDefault="00FC481C">
      <w:pPr>
        <w:pStyle w:val="a3"/>
        <w:divId w:val="2094467014"/>
      </w:pPr>
      <w:r>
        <w:t>3) барботажные (тарельчатые);</w:t>
      </w:r>
    </w:p>
    <w:p w:rsidR="005B0B8B" w:rsidRDefault="00FC481C">
      <w:pPr>
        <w:pStyle w:val="a3"/>
        <w:divId w:val="2094467014"/>
      </w:pPr>
      <w:r>
        <w:t>4) распыливающие.</w:t>
      </w:r>
    </w:p>
    <w:p w:rsidR="005B0B8B" w:rsidRDefault="00FC481C">
      <w:pPr>
        <w:pStyle w:val="a3"/>
        <w:divId w:val="2094467014"/>
      </w:pPr>
      <w:r>
        <w:t>Насадочные абсорберы представляют собой колонны, загруженные насадкой из тел различной формы (кольца, кусковой материал, деревянные решетки). Соприкосновение газа с жидкостью происходит в основном на смоченной поверхности насадки, по которой стекает орошающая жидкость. Поверхность насадки в единице объема аппарата может быть довольно большой и поэтому в сравнительно небольших объемах можно создать значительные поверхности массопередачи.</w:t>
      </w:r>
    </w:p>
    <w:p w:rsidR="005B0B8B" w:rsidRDefault="00FC481C">
      <w:pPr>
        <w:pStyle w:val="a3"/>
        <w:divId w:val="2094467014"/>
      </w:pPr>
      <w:r>
        <w:t>Насадочный абсорбер состоит из колонны, в которой помещены поддерживающие решетки, на которые уложены слои насадки. Орошающая жидкость подается на насадку при помощи распределительного устройства. Иногда насадку укладывают несколькими слоями, устанавливая под каждым слоем отдельные поддерживающие решетки. Движение газа и жидкости в насадочных абсорберах обычно осуществляется противотоком. Недостаток насадочных абсорберов - трудность отвода тепла в процессе абсорбции. Обычно применяют циркуляционный отвод тепла, используя выносные холодильники.</w:t>
      </w:r>
    </w:p>
    <w:p w:rsidR="005B0B8B" w:rsidRDefault="007D1873">
      <w:pPr>
        <w:pStyle w:val="a3"/>
        <w:divId w:val="2094467014"/>
      </w:pPr>
      <w:r>
        <w:rPr>
          <w:noProof/>
        </w:rPr>
        <w:pict>
          <v:shape id="_x0000_i1246" type="#_x0000_t75" style="width:198.75pt;height:255.75pt">
            <v:imagedata r:id="rId5" o:title=""/>
          </v:shape>
        </w:pict>
      </w:r>
    </w:p>
    <w:p w:rsidR="005B0B8B" w:rsidRDefault="00FC481C">
      <w:pPr>
        <w:pStyle w:val="a3"/>
        <w:divId w:val="2094467014"/>
      </w:pPr>
      <w:r>
        <w:t>Рисунок 1. Насадочный абсорбер</w:t>
      </w:r>
    </w:p>
    <w:p w:rsidR="005B0B8B" w:rsidRDefault="00FC481C">
      <w:pPr>
        <w:pStyle w:val="a3"/>
        <w:divId w:val="2094467014"/>
      </w:pPr>
      <w:r>
        <w:t>Насадки, применяемые для заполнения насадочных абсорберов, должны обладать большой удельной поверхностью (поверхностью на единицу объема) и большим свободным объемом. Кроме того насадка должна оказывать малое сопротивление газовому потоку, хорошо распределять жидкость и обладать коррозионной стойкостью в соответствующих средах. Для уменьшения давления на поддерживающее устройство и стенки насадка должна иметь малый объемный вес.</w:t>
      </w:r>
    </w:p>
    <w:p w:rsidR="005B0B8B" w:rsidRDefault="007D1873">
      <w:pPr>
        <w:pStyle w:val="a3"/>
        <w:divId w:val="2094467014"/>
      </w:pPr>
      <w:r>
        <w:rPr>
          <w:noProof/>
        </w:rPr>
        <w:pict>
          <v:shape id="_x0000_i1249" type="#_x0000_t75" style="width:414.75pt;height:245.25pt">
            <v:imagedata r:id="rId6" o:title=""/>
          </v:shape>
        </w:pict>
      </w:r>
    </w:p>
    <w:p w:rsidR="005B0B8B" w:rsidRDefault="00FC481C">
      <w:pPr>
        <w:pStyle w:val="a3"/>
        <w:divId w:val="2094467014"/>
      </w:pPr>
      <w:r>
        <w:t>Рисунок 2. Типы насадок:</w:t>
      </w:r>
    </w:p>
    <w:p w:rsidR="005B0B8B" w:rsidRDefault="00FC481C">
      <w:pPr>
        <w:pStyle w:val="a3"/>
        <w:divId w:val="2094467014"/>
      </w:pPr>
      <w:r>
        <w:rPr>
          <w:b/>
          <w:bCs/>
          <w:i/>
          <w:iCs/>
        </w:rPr>
        <w:t xml:space="preserve">а </w:t>
      </w:r>
      <w:r>
        <w:rPr>
          <w:b/>
          <w:bCs/>
        </w:rPr>
        <w:t xml:space="preserve">— кольца Рашига; б — кольца с перегородками; </w:t>
      </w:r>
      <w:r>
        <w:rPr>
          <w:b/>
          <w:bCs/>
          <w:i/>
          <w:iCs/>
        </w:rPr>
        <w:t xml:space="preserve">в </w:t>
      </w:r>
      <w:r>
        <w:rPr>
          <w:b/>
          <w:bCs/>
        </w:rPr>
        <w:t>— спиральные кольца; г</w:t>
      </w:r>
      <w:r>
        <w:rPr>
          <w:b/>
          <w:bCs/>
          <w:i/>
          <w:iCs/>
        </w:rPr>
        <w:t xml:space="preserve"> </w:t>
      </w:r>
      <w:r>
        <w:rPr>
          <w:b/>
          <w:bCs/>
        </w:rPr>
        <w:t>— шары; д</w:t>
      </w:r>
      <w:r>
        <w:rPr>
          <w:b/>
          <w:bCs/>
          <w:i/>
          <w:iCs/>
        </w:rPr>
        <w:t xml:space="preserve"> </w:t>
      </w:r>
      <w:r>
        <w:rPr>
          <w:b/>
          <w:bCs/>
        </w:rPr>
        <w:t>— пропеллерная насадка; е</w:t>
      </w:r>
      <w:r>
        <w:rPr>
          <w:b/>
          <w:bCs/>
          <w:i/>
          <w:iCs/>
        </w:rPr>
        <w:t xml:space="preserve"> </w:t>
      </w:r>
      <w:r>
        <w:rPr>
          <w:b/>
          <w:bCs/>
        </w:rPr>
        <w:t>— седлообразная насадка; ж</w:t>
      </w:r>
      <w:r>
        <w:rPr>
          <w:b/>
          <w:bCs/>
          <w:i/>
          <w:iCs/>
        </w:rPr>
        <w:t xml:space="preserve"> </w:t>
      </w:r>
      <w:r>
        <w:rPr>
          <w:b/>
          <w:bCs/>
        </w:rPr>
        <w:t>— хордовая насадка.</w:t>
      </w:r>
    </w:p>
    <w:p w:rsidR="005B0B8B" w:rsidRDefault="00FC481C">
      <w:pPr>
        <w:pStyle w:val="a3"/>
        <w:divId w:val="2094467014"/>
      </w:pPr>
      <w:r>
        <w:rPr>
          <w:b/>
          <w:bCs/>
        </w:rPr>
        <w:t> </w:t>
      </w:r>
    </w:p>
    <w:p w:rsidR="005B0B8B" w:rsidRDefault="00FC481C">
      <w:pPr>
        <w:pStyle w:val="a3"/>
        <w:divId w:val="2094467014"/>
      </w:pPr>
      <w:r>
        <w:t>Применяемые в абсорберах насадки можно подразделить на два типа: регулярные (правильно уложенные) и беспорядочные (засыпаемые внавал) насадки. К регулярным относятся хордовая, кольцевая (при правильной укладке) и блочная насадки. К беспорядочным относятся кольцевая (при загрузке внавал), седлообразная и кусковая насадки.</w:t>
      </w:r>
    </w:p>
    <w:p w:rsidR="005B0B8B" w:rsidRDefault="00FC481C">
      <w:pPr>
        <w:pStyle w:val="a3"/>
        <w:divId w:val="2094467014"/>
      </w:pPr>
      <w:r>
        <w:t>Подробнее остановимся на кольцевых насадках.</w:t>
      </w:r>
    </w:p>
    <w:p w:rsidR="005B0B8B" w:rsidRDefault="00FC481C">
      <w:pPr>
        <w:pStyle w:val="a3"/>
        <w:divId w:val="2094467014"/>
      </w:pPr>
      <w:r>
        <w:t>Кольцевая насадка</w:t>
      </w:r>
      <w:r>
        <w:rPr>
          <w:b/>
          <w:bCs/>
          <w:i/>
          <w:iCs/>
        </w:rPr>
        <w:t xml:space="preserve"> </w:t>
      </w:r>
      <w:r>
        <w:t xml:space="preserve">- насадочные тела, представляющие собой цилиндрические тонкостенные кольца, наружный диаметр которых обычно равен высоте кольца. Насадочные кольца изготавливают чаще всего из керамики или фарфора. Применяют также тонкостенные металлические кольца из стали или других металлов. </w:t>
      </w:r>
    </w:p>
    <w:p w:rsidR="005B0B8B" w:rsidRDefault="00FC481C">
      <w:pPr>
        <w:pStyle w:val="a3"/>
        <w:divId w:val="2094467014"/>
      </w:pPr>
      <w:r>
        <w:t>Кольца Рашига представляют собой простые кольца без дополнительных устройств. Эти кольца наиболее дешевы и просты в изготовлении; они хорошо зарекомендовали себя на практике и являются самым употребительным видом насадок.</w:t>
      </w:r>
    </w:p>
    <w:p w:rsidR="005B0B8B" w:rsidRDefault="00FC481C">
      <w:pPr>
        <w:pStyle w:val="a3"/>
        <w:divId w:val="2094467014"/>
      </w:pPr>
      <w:r>
        <w:t>Для увеличения поверхности применяются кольца с перегородкой (кольца Лессинга), кольца с крестообразной перегородкой и спиральные кольца, имеющие внутри одну, две или три спирали. При регулярной укладке кольца с крестообразной перегородкой и спиральные применяют размером 75мм и более.</w:t>
      </w:r>
    </w:p>
    <w:p w:rsidR="005B0B8B" w:rsidRDefault="00FC481C">
      <w:pPr>
        <w:pStyle w:val="a3"/>
        <w:divId w:val="2094467014"/>
      </w:pPr>
      <w:r>
        <w:t>В ФРГ предложены кольца с прободенными стенками (Палля). Эти кольца предназначены в основном для засыпки внавал и обладают меньшим гидравлическим сопротивлением и несколько большей эффективностью по сравнению с кольцами Рашига. Но указанные преимущества нельзя считать весьма существенными, если учесть большую стоимость и сложность изготовления колец Палля. Изготавливают эти кольца из стали и пластических масс.</w:t>
      </w:r>
    </w:p>
    <w:p w:rsidR="005B0B8B" w:rsidRDefault="005B0B8B">
      <w:pPr>
        <w:divId w:val="2094467014"/>
      </w:pPr>
    </w:p>
    <w:p w:rsidR="005B0B8B" w:rsidRPr="00FC481C" w:rsidRDefault="00FC481C">
      <w:pPr>
        <w:pStyle w:val="a3"/>
        <w:divId w:val="2094467014"/>
      </w:pPr>
      <w:r>
        <w:rPr>
          <w:b/>
          <w:bCs/>
        </w:rPr>
        <w:t>1. Расчет насадочного абсорбера</w:t>
      </w:r>
    </w:p>
    <w:p w:rsidR="005B0B8B" w:rsidRDefault="00FC481C">
      <w:pPr>
        <w:pStyle w:val="a3"/>
        <w:divId w:val="2094467014"/>
      </w:pPr>
      <w:r>
        <w:rPr>
          <w:b/>
          <w:bCs/>
        </w:rPr>
        <w:t> </w:t>
      </w:r>
    </w:p>
    <w:p w:rsidR="005B0B8B" w:rsidRDefault="00FC481C">
      <w:pPr>
        <w:pStyle w:val="a3"/>
        <w:divId w:val="2094467014"/>
      </w:pPr>
      <w:r>
        <w:t>Геометрические размеры колонного массообменного аппарата определяются в основном поверхностью массопередачи, необходимой для проведения данного процесса, и скоростями фаз.</w:t>
      </w:r>
    </w:p>
    <w:p w:rsidR="005B0B8B" w:rsidRDefault="00FC481C">
      <w:pPr>
        <w:pStyle w:val="a3"/>
        <w:divId w:val="2094467014"/>
      </w:pPr>
      <w:r>
        <w:t>Поверхность массопередачи может быть найдена из основного уравнения массопередачи:</w:t>
      </w:r>
    </w:p>
    <w:p w:rsidR="005B0B8B" w:rsidRDefault="007D1873">
      <w:pPr>
        <w:pStyle w:val="a3"/>
        <w:divId w:val="2094467014"/>
      </w:pPr>
      <w:r>
        <w:rPr>
          <w:noProof/>
        </w:rPr>
        <w:pict>
          <v:shape id="_x0000_i1252" type="#_x0000_t75" style="width:153.75pt;height:46.5pt">
            <v:imagedata r:id="rId7" o:title=""/>
          </v:shape>
        </w:pict>
      </w:r>
      <w:r w:rsidR="00FC481C">
        <w:t>,                                                                  (1)</w:t>
      </w:r>
    </w:p>
    <w:p w:rsidR="005B0B8B" w:rsidRDefault="00FC481C">
      <w:pPr>
        <w:pStyle w:val="a3"/>
        <w:divId w:val="2094467014"/>
      </w:pPr>
      <w:r>
        <w:t xml:space="preserve">где </w:t>
      </w:r>
      <w:r w:rsidR="007D1873">
        <w:rPr>
          <w:noProof/>
        </w:rPr>
        <w:pict>
          <v:shape id="_x0000_i1255" type="#_x0000_t75" style="width:19.5pt;height:21pt">
            <v:imagedata r:id="rId8" o:title=""/>
          </v:shape>
        </w:pict>
      </w:r>
      <w:r>
        <w:t xml:space="preserve">, </w:t>
      </w:r>
      <w:r w:rsidR="007D1873">
        <w:rPr>
          <w:noProof/>
        </w:rPr>
        <w:pict>
          <v:shape id="_x0000_i1258" type="#_x0000_t75" style="width:20.25pt;height:23.25pt">
            <v:imagedata r:id="rId9" o:title=""/>
          </v:shape>
        </w:pict>
      </w:r>
      <w:r>
        <w:t>- коэффициенты массопередачи соответственно по жидкой и газовой фазам, кг/(м</w:t>
      </w:r>
      <w:r>
        <w:rPr>
          <w:vertAlign w:val="superscript"/>
        </w:rPr>
        <w:t>2</w:t>
      </w:r>
      <w:r>
        <w:t>·с);</w:t>
      </w:r>
    </w:p>
    <w:p w:rsidR="005B0B8B" w:rsidRDefault="00FC481C">
      <w:pPr>
        <w:pStyle w:val="a3"/>
        <w:divId w:val="2094467014"/>
      </w:pPr>
      <w:r>
        <w:t>М</w:t>
      </w:r>
      <w:r>
        <w:rPr>
          <w:i/>
          <w:iCs/>
        </w:rPr>
        <w:t xml:space="preserve"> </w:t>
      </w:r>
      <w:r>
        <w:t>– количество вещества, переходящее из газовой смеси в жидкую фазу в единицу времени, или нагрузка аппарата, кг/с;</w:t>
      </w:r>
    </w:p>
    <w:p w:rsidR="005B0B8B" w:rsidRDefault="007D1873">
      <w:pPr>
        <w:pStyle w:val="a3"/>
        <w:divId w:val="2094467014"/>
      </w:pPr>
      <w:r>
        <w:rPr>
          <w:noProof/>
        </w:rPr>
        <w:pict>
          <v:shape id="_x0000_i1261" type="#_x0000_t75" style="width:54.75pt;height:23.25pt">
            <v:imagedata r:id="rId10" o:title=""/>
          </v:shape>
        </w:pict>
      </w:r>
      <w:r w:rsidR="00FC481C">
        <w:t> - средняя движущая сила процесса абсорбции по жидкой и газовой фазам соответственно, кг/кг.</w:t>
      </w:r>
    </w:p>
    <w:p w:rsidR="005B0B8B" w:rsidRDefault="00FC481C">
      <w:pPr>
        <w:pStyle w:val="a3"/>
        <w:divId w:val="2094467014"/>
      </w:pPr>
      <w:r>
        <w:rPr>
          <w:b/>
          <w:bCs/>
        </w:rPr>
        <w:t> </w:t>
      </w:r>
    </w:p>
    <w:p w:rsidR="005B0B8B" w:rsidRDefault="00FC481C">
      <w:pPr>
        <w:pStyle w:val="a3"/>
        <w:divId w:val="2094467014"/>
      </w:pPr>
      <w:r>
        <w:rPr>
          <w:b/>
          <w:bCs/>
        </w:rPr>
        <w:t>1.1 Расчет массы поглощаемого вещества и расхода поглотителя</w:t>
      </w:r>
    </w:p>
    <w:p w:rsidR="005B0B8B" w:rsidRDefault="00FC481C">
      <w:pPr>
        <w:pStyle w:val="a3"/>
        <w:divId w:val="2094467014"/>
      </w:pPr>
      <w:r>
        <w:rPr>
          <w:b/>
          <w:bCs/>
        </w:rPr>
        <w:t> </w:t>
      </w:r>
    </w:p>
    <w:p w:rsidR="005B0B8B" w:rsidRDefault="00FC481C">
      <w:pPr>
        <w:pStyle w:val="a3"/>
        <w:divId w:val="2094467014"/>
      </w:pPr>
      <w:r>
        <w:t>Обозначим: A - абсорбтив, В – инертный газ, С – абсорбент.</w:t>
      </w:r>
    </w:p>
    <w:p w:rsidR="005B0B8B" w:rsidRDefault="00FC481C">
      <w:pPr>
        <w:pStyle w:val="a3"/>
        <w:divId w:val="2094467014"/>
      </w:pPr>
      <w:r>
        <w:t>Массу абсорбтива A (этанола) переходящего из газовой смеси в абсорбент можно найти из уравнения материального баланса:</w:t>
      </w:r>
    </w:p>
    <w:p w:rsidR="005B0B8B" w:rsidRDefault="007D1873">
      <w:pPr>
        <w:pStyle w:val="a3"/>
        <w:divId w:val="2094467014"/>
      </w:pPr>
      <w:r>
        <w:rPr>
          <w:noProof/>
        </w:rPr>
        <w:pict>
          <v:shape id="_x0000_i1264" type="#_x0000_t75" style="width:153.75pt;height:27.75pt">
            <v:imagedata r:id="rId11" o:title=""/>
          </v:shape>
        </w:pict>
      </w:r>
      <w:r w:rsidR="00FC481C">
        <w:t>,                                                                  (2)</w:t>
      </w:r>
    </w:p>
    <w:p w:rsidR="005B0B8B" w:rsidRDefault="00FC481C">
      <w:pPr>
        <w:pStyle w:val="a3"/>
        <w:divId w:val="2094467014"/>
      </w:pPr>
      <w:r>
        <w:t>где L, G</w:t>
      </w:r>
      <w:r>
        <w:rPr>
          <w:b/>
          <w:bCs/>
        </w:rPr>
        <w:t xml:space="preserve"> -</w:t>
      </w:r>
      <w:r>
        <w:t xml:space="preserve"> расходы соответственно чистого абсорбента (воды) и инертной части газа (азота), [кг/с];</w:t>
      </w:r>
    </w:p>
    <w:p w:rsidR="005B0B8B" w:rsidRDefault="007D1873">
      <w:pPr>
        <w:pStyle w:val="a3"/>
        <w:divId w:val="2094467014"/>
      </w:pPr>
      <w:r>
        <w:rPr>
          <w:noProof/>
        </w:rPr>
        <w:pict>
          <v:shape id="_x0000_i1267" type="#_x0000_t75" style="width:45.75pt;height:27pt">
            <v:imagedata r:id="rId12" o:title=""/>
          </v:shape>
        </w:pict>
      </w:r>
      <w:r w:rsidR="00FC481C">
        <w:t>- начальная и конечная относительные массовые концентрации абсорбтива (этанола) в абсорбенте (воде), кг этанола/кг воды ;</w:t>
      </w:r>
    </w:p>
    <w:p w:rsidR="005B0B8B" w:rsidRDefault="007D1873">
      <w:pPr>
        <w:pStyle w:val="a3"/>
        <w:divId w:val="2094467014"/>
      </w:pPr>
      <w:r>
        <w:rPr>
          <w:noProof/>
        </w:rPr>
        <w:pict>
          <v:shape id="_x0000_i1270" type="#_x0000_t75" style="width:45.75pt;height:24pt">
            <v:imagedata r:id="rId13" o:title=""/>
          </v:shape>
        </w:pict>
      </w:r>
      <w:r w:rsidR="00FC481C">
        <w:t>- начальная и конечная относительные массовые концентрации абсорбтива (этанола) в инертной части газа (воздухе), кг этанола /кг воздуха.</w:t>
      </w:r>
    </w:p>
    <w:p w:rsidR="005B0B8B" w:rsidRDefault="00FC481C">
      <w:pPr>
        <w:pStyle w:val="a3"/>
        <w:divId w:val="2094467014"/>
      </w:pPr>
      <w:r>
        <w:t xml:space="preserve">Переведем мольные концентрации </w:t>
      </w:r>
      <w:r w:rsidR="007D1873">
        <w:rPr>
          <w:noProof/>
        </w:rPr>
        <w:pict>
          <v:shape id="_x0000_i1273" type="#_x0000_t75" style="width:39.75pt;height:18.75pt">
            <v:imagedata r:id="rId14" o:title=""/>
          </v:shape>
        </w:pict>
      </w:r>
      <w:r>
        <w:t xml:space="preserve"> в относительные массовые концентрации </w:t>
      </w:r>
      <w:r w:rsidR="007D1873">
        <w:rPr>
          <w:noProof/>
        </w:rPr>
        <w:pict>
          <v:shape id="_x0000_i1276" type="#_x0000_t75" style="width:39.75pt;height:21.75pt">
            <v:imagedata r:id="rId15" o:title=""/>
          </v:shape>
        </w:pict>
      </w:r>
      <w:r>
        <w:t> по формуле:</w:t>
      </w:r>
    </w:p>
    <w:p w:rsidR="005B0B8B" w:rsidRDefault="007D1873">
      <w:pPr>
        <w:pStyle w:val="a3"/>
        <w:divId w:val="2094467014"/>
      </w:pPr>
      <w:r>
        <w:rPr>
          <w:noProof/>
        </w:rPr>
        <w:pict>
          <v:shape id="_x0000_i1279" type="#_x0000_t75" style="width:89.25pt;height:35.25pt">
            <v:imagedata r:id="rId16" o:title=""/>
          </v:shape>
        </w:pict>
      </w:r>
      <w:r w:rsidR="00FC481C">
        <w:t>.                                                                                   (3)</w:t>
      </w:r>
    </w:p>
    <w:p w:rsidR="005B0B8B" w:rsidRDefault="00FC481C">
      <w:pPr>
        <w:pStyle w:val="a3"/>
        <w:divId w:val="2094467014"/>
      </w:pPr>
      <w:r>
        <w:rPr>
          <w:b/>
          <w:bCs/>
          <w:i/>
          <w:iCs/>
        </w:rPr>
        <w:t> </w:t>
      </w:r>
    </w:p>
    <w:p w:rsidR="005B0B8B" w:rsidRDefault="00FC481C">
      <w:pPr>
        <w:pStyle w:val="a3"/>
        <w:divId w:val="2094467014"/>
      </w:pPr>
      <w:r>
        <w:rPr>
          <w:b/>
          <w:bCs/>
          <w:i/>
          <w:iCs/>
        </w:rPr>
        <w:t>y</w:t>
      </w:r>
      <w:r>
        <w:t xml:space="preserve">- мольные доли, [%]; </w:t>
      </w:r>
      <w:r w:rsidR="007D1873">
        <w:rPr>
          <w:noProof/>
        </w:rPr>
        <w:pict>
          <v:shape id="_x0000_i1282" type="#_x0000_t75" style="width:54.75pt;height:17.25pt">
            <v:imagedata r:id="rId17" o:title=""/>
          </v:shape>
        </w:pict>
      </w:r>
      <w:r>
        <w:t> мольные массы абсорбтива (этанола) и инертного газа (азота).</w:t>
      </w:r>
    </w:p>
    <w:p w:rsidR="005B0B8B" w:rsidRDefault="007D1873">
      <w:pPr>
        <w:pStyle w:val="a3"/>
        <w:divId w:val="2094467014"/>
      </w:pPr>
      <w:r>
        <w:rPr>
          <w:noProof/>
        </w:rPr>
        <w:pict>
          <v:shape id="_x0000_i1285" type="#_x0000_t75" style="width:96.75pt;height:17.25pt">
            <v:imagedata r:id="rId18" o:title=""/>
          </v:shape>
        </w:pict>
      </w:r>
    </w:p>
    <w:p w:rsidR="005B0B8B" w:rsidRDefault="007D1873">
      <w:pPr>
        <w:pStyle w:val="a3"/>
        <w:divId w:val="2094467014"/>
      </w:pPr>
      <w:r>
        <w:rPr>
          <w:noProof/>
        </w:rPr>
        <w:pict>
          <v:shape id="_x0000_i1288" type="#_x0000_t75" style="width:96.75pt;height:18pt">
            <v:imagedata r:id="rId19" o:title=""/>
          </v:shape>
        </w:pict>
      </w:r>
    </w:p>
    <w:p w:rsidR="005B0B8B" w:rsidRDefault="007D1873">
      <w:pPr>
        <w:pStyle w:val="a3"/>
        <w:divId w:val="2094467014"/>
      </w:pPr>
      <w:r>
        <w:rPr>
          <w:noProof/>
        </w:rPr>
        <w:pict>
          <v:shape id="_x0000_i1291" type="#_x0000_t75" style="width:274.5pt;height:32.25pt">
            <v:imagedata r:id="rId20" o:title=""/>
          </v:shape>
        </w:pict>
      </w:r>
    </w:p>
    <w:p w:rsidR="005B0B8B" w:rsidRDefault="007D1873">
      <w:pPr>
        <w:pStyle w:val="a3"/>
        <w:divId w:val="2094467014"/>
      </w:pPr>
      <w:r>
        <w:rPr>
          <w:noProof/>
        </w:rPr>
        <w:pict>
          <v:shape id="_x0000_i1294" type="#_x0000_t75" style="width:269.25pt;height:32.25pt">
            <v:imagedata r:id="rId21" o:title=""/>
          </v:shape>
        </w:pict>
      </w:r>
    </w:p>
    <w:p w:rsidR="005B0B8B" w:rsidRDefault="00FC481C">
      <w:pPr>
        <w:pStyle w:val="a3"/>
        <w:divId w:val="2094467014"/>
      </w:pPr>
      <w:r>
        <w:t xml:space="preserve">Исходная концентрация этанола в воде </w:t>
      </w:r>
      <w:r w:rsidR="007D1873">
        <w:rPr>
          <w:noProof/>
        </w:rPr>
        <w:pict>
          <v:shape id="_x0000_i1297" type="#_x0000_t75" style="width:60pt;height:16.5pt">
            <v:imagedata r:id="rId22" o:title=""/>
          </v:shape>
        </w:pict>
      </w:r>
      <w:r>
        <w:t>.</w:t>
      </w:r>
    </w:p>
    <w:p w:rsidR="005B0B8B" w:rsidRDefault="00FC481C">
      <w:pPr>
        <w:pStyle w:val="a3"/>
        <w:divId w:val="2094467014"/>
      </w:pPr>
      <w:r>
        <w:t xml:space="preserve">Конечная концентрация этанола в поглотителе </w:t>
      </w:r>
      <w:r w:rsidR="007D1873">
        <w:rPr>
          <w:noProof/>
        </w:rPr>
        <w:pict>
          <v:shape id="_x0000_i1300" type="#_x0000_t75" style="width:18pt;height:15.75pt">
            <v:imagedata r:id="rId23" o:title=""/>
          </v:shape>
        </w:pict>
      </w:r>
      <w:r>
        <w:t xml:space="preserve"> обусловливает его расход (который, в свою очередь, влияет на размеры, как абсорбера, так и десорбера), а также часть энергетических затрат, связанных с перекачиванием жидкости и ее регенерацией. Поэтому </w:t>
      </w:r>
      <w:r w:rsidR="007D1873">
        <w:rPr>
          <w:noProof/>
        </w:rPr>
        <w:pict>
          <v:shape id="_x0000_i1303" type="#_x0000_t75" style="width:16.5pt;height:15.75pt">
            <v:imagedata r:id="rId24" o:title=""/>
          </v:shape>
        </w:pict>
      </w:r>
      <w:r>
        <w:t xml:space="preserve"> выбирают, исходя из оптимального расхода поглотителя. Конечную концентрацию </w:t>
      </w:r>
      <w:r w:rsidR="007D1873">
        <w:rPr>
          <w:noProof/>
        </w:rPr>
        <w:pict>
          <v:shape id="_x0000_i1306" type="#_x0000_t75" style="width:15.75pt;height:15.75pt">
            <v:imagedata r:id="rId25" o:title=""/>
          </v:shape>
        </w:pict>
      </w:r>
      <w:r>
        <w:t> определяют из уравнения материального баланса, используя данные по равновесию.</w:t>
      </w:r>
    </w:p>
    <w:p w:rsidR="005B0B8B" w:rsidRDefault="00FC481C">
      <w:pPr>
        <w:pStyle w:val="a3"/>
        <w:divId w:val="2094467014"/>
      </w:pPr>
      <w:r>
        <w:t>Уравнение равновесной линии в относительных массовых концентрациях:</w:t>
      </w:r>
    </w:p>
    <w:p w:rsidR="005B0B8B" w:rsidRDefault="007D1873">
      <w:pPr>
        <w:pStyle w:val="a3"/>
        <w:divId w:val="2094467014"/>
      </w:pPr>
      <w:r>
        <w:rPr>
          <w:noProof/>
        </w:rPr>
        <w:pict>
          <v:shape id="_x0000_i1309" type="#_x0000_t75" style="width:63.75pt;height:20.25pt">
            <v:imagedata r:id="rId26" o:title=""/>
          </v:shape>
        </w:pict>
      </w:r>
      <w:r w:rsidR="00FC481C">
        <w:t>                                                                                           (4)</w:t>
      </w:r>
    </w:p>
    <w:p w:rsidR="005B0B8B" w:rsidRDefault="00FC481C">
      <w:pPr>
        <w:pStyle w:val="a3"/>
        <w:divId w:val="2094467014"/>
      </w:pPr>
      <w:r>
        <w:t>где m</w:t>
      </w:r>
      <w:r>
        <w:rPr>
          <w:vertAlign w:val="superscript"/>
        </w:rPr>
        <w:t>/</w:t>
      </w:r>
      <w:r>
        <w:t>- коэффициент распределения:</w:t>
      </w:r>
    </w:p>
    <w:p w:rsidR="005B0B8B" w:rsidRDefault="007D1873">
      <w:pPr>
        <w:pStyle w:val="a3"/>
        <w:divId w:val="2094467014"/>
      </w:pPr>
      <w:r>
        <w:rPr>
          <w:noProof/>
        </w:rPr>
        <w:pict>
          <v:shape id="_x0000_i1312" type="#_x0000_t75" style="width:1in;height:42pt">
            <v:imagedata r:id="rId27" o:title=""/>
          </v:shape>
        </w:pict>
      </w:r>
      <w:r w:rsidR="00FC481C">
        <w:t>                                                                                         (5)</w:t>
      </w:r>
    </w:p>
    <w:p w:rsidR="005B0B8B" w:rsidRDefault="00FC481C">
      <w:pPr>
        <w:pStyle w:val="a3"/>
        <w:divId w:val="2094467014"/>
      </w:pPr>
      <w:r>
        <w:t>m=1,08       -        для смеси этанол-вода.</w:t>
      </w:r>
    </w:p>
    <w:p w:rsidR="005B0B8B" w:rsidRDefault="007D1873">
      <w:pPr>
        <w:pStyle w:val="a3"/>
        <w:divId w:val="2094467014"/>
      </w:pPr>
      <w:r>
        <w:rPr>
          <w:noProof/>
        </w:rPr>
        <w:pict>
          <v:shape id="_x0000_i1315" type="#_x0000_t75" style="width:2in;height:36pt">
            <v:imagedata r:id="rId28" o:title=""/>
          </v:shape>
        </w:pict>
      </w:r>
    </w:p>
    <w:p w:rsidR="005B0B8B" w:rsidRDefault="007D1873">
      <w:pPr>
        <w:pStyle w:val="a3"/>
        <w:divId w:val="2094467014"/>
      </w:pPr>
      <w:r>
        <w:rPr>
          <w:noProof/>
        </w:rPr>
        <w:pict>
          <v:shape id="_x0000_i1318" type="#_x0000_t75" style="width:419.25pt;height:279.75pt">
            <v:imagedata r:id="rId29" o:title=""/>
          </v:shape>
        </w:pict>
      </w:r>
    </w:p>
    <w:p w:rsidR="005B0B8B" w:rsidRDefault="00FC481C">
      <w:pPr>
        <w:pStyle w:val="a3"/>
        <w:divId w:val="2094467014"/>
      </w:pPr>
      <w:r>
        <w:t>Рисунок 3. Зависимость между содержанием этанола в азоте и в воде:</w:t>
      </w:r>
    </w:p>
    <w:p w:rsidR="005B0B8B" w:rsidRDefault="00FC481C">
      <w:pPr>
        <w:pStyle w:val="a3"/>
        <w:divId w:val="2094467014"/>
      </w:pPr>
      <w:r>
        <w:t>1 - равновесная линия; 2 – рабочая линия.</w:t>
      </w:r>
    </w:p>
    <w:p w:rsidR="005B0B8B" w:rsidRDefault="00FC481C">
      <w:pPr>
        <w:pStyle w:val="a3"/>
        <w:divId w:val="2094467014"/>
      </w:pPr>
      <w:r>
        <w:t xml:space="preserve">Уравнение равновесной линии 1 (рисунок 1) </w:t>
      </w:r>
      <w:r w:rsidR="007D1873">
        <w:rPr>
          <w:noProof/>
        </w:rPr>
        <w:pict>
          <v:shape id="_x0000_i1321" type="#_x0000_t75" style="width:75pt;height:21.75pt">
            <v:imagedata r:id="rId30" o:title=""/>
          </v:shape>
        </w:pict>
      </w:r>
      <w:r>
        <w:t>.</w:t>
      </w:r>
    </w:p>
    <w:p w:rsidR="005B0B8B" w:rsidRDefault="007D1873">
      <w:pPr>
        <w:pStyle w:val="a3"/>
        <w:divId w:val="2094467014"/>
      </w:pPr>
      <w:r>
        <w:rPr>
          <w:noProof/>
        </w:rPr>
        <w:pict>
          <v:shape id="_x0000_i1324" type="#_x0000_t75" style="width:204pt;height:21pt">
            <v:imagedata r:id="rId31" o:title=""/>
          </v:shape>
        </w:pict>
      </w:r>
      <w:r w:rsidR="00FC481C">
        <w:t>                                                      (6)</w:t>
      </w:r>
    </w:p>
    <w:p w:rsidR="005B0B8B" w:rsidRDefault="00FC481C">
      <w:pPr>
        <w:pStyle w:val="a3"/>
        <w:divId w:val="2094467014"/>
      </w:pPr>
      <w:r>
        <w:t>Отсюда</w:t>
      </w:r>
    </w:p>
    <w:p w:rsidR="005B0B8B" w:rsidRDefault="007D1873">
      <w:pPr>
        <w:pStyle w:val="a3"/>
        <w:divId w:val="2094467014"/>
      </w:pPr>
      <w:r>
        <w:rPr>
          <w:noProof/>
        </w:rPr>
        <w:pict>
          <v:shape id="_x0000_i1327" type="#_x0000_t75" style="width:321.75pt;height:21pt">
            <v:imagedata r:id="rId32" o:title=""/>
          </v:shape>
        </w:pict>
      </w:r>
    </w:p>
    <w:p w:rsidR="005B0B8B" w:rsidRDefault="00FC481C">
      <w:pPr>
        <w:pStyle w:val="a3"/>
        <w:divId w:val="2094467014"/>
      </w:pPr>
      <w:r>
        <w:t xml:space="preserve">Отсюда уравнение рабочей линии 2 (рисунок 1) </w:t>
      </w:r>
      <w:r w:rsidR="007D1873">
        <w:rPr>
          <w:noProof/>
        </w:rPr>
        <w:pict>
          <v:shape id="_x0000_i1330" type="#_x0000_t75" style="width:72.75pt;height:18pt">
            <v:imagedata r:id="rId33" o:title=""/>
          </v:shape>
        </w:pict>
      </w:r>
      <w:r>
        <w:t> имеет вид:</w:t>
      </w:r>
    </w:p>
    <w:p w:rsidR="005B0B8B" w:rsidRDefault="007D1873">
      <w:pPr>
        <w:pStyle w:val="a3"/>
        <w:divId w:val="2094467014"/>
      </w:pPr>
      <w:r>
        <w:rPr>
          <w:noProof/>
        </w:rPr>
        <w:pict>
          <v:shape id="_x0000_i1333" type="#_x0000_t75" style="width:137.25pt;height:20.25pt">
            <v:imagedata r:id="rId34" o:title=""/>
          </v:shape>
        </w:pict>
      </w:r>
    </w:p>
    <w:p w:rsidR="005B0B8B" w:rsidRDefault="00FC481C">
      <w:pPr>
        <w:pStyle w:val="a3"/>
        <w:divId w:val="2094467014"/>
      </w:pPr>
      <w:r>
        <w:t>Расход инертной части газа:</w:t>
      </w:r>
    </w:p>
    <w:p w:rsidR="005B0B8B" w:rsidRDefault="007D1873">
      <w:pPr>
        <w:pStyle w:val="a3"/>
        <w:divId w:val="2094467014"/>
      </w:pPr>
      <w:r>
        <w:rPr>
          <w:noProof/>
        </w:rPr>
        <w:pict>
          <v:shape id="_x0000_i1336" type="#_x0000_t75" style="width:49.5pt;height:21pt">
            <v:imagedata r:id="rId35" o:title=""/>
          </v:shape>
        </w:pict>
      </w:r>
      <w:r w:rsidR="00FC481C">
        <w:t>, где                                                                                        (7)</w:t>
      </w:r>
    </w:p>
    <w:p w:rsidR="005B0B8B" w:rsidRDefault="007D1873">
      <w:pPr>
        <w:pStyle w:val="a3"/>
        <w:divId w:val="2094467014"/>
      </w:pPr>
      <w:r>
        <w:rPr>
          <w:noProof/>
        </w:rPr>
        <w:pict>
          <v:shape id="_x0000_i1339" type="#_x0000_t75" style="width:12pt;height:12.75pt">
            <v:imagedata r:id="rId36" o:title=""/>
          </v:shape>
        </w:pict>
      </w:r>
      <w:r w:rsidR="00FC481C">
        <w:t> - плотность инертного газа (азота) при условиях в абсорбере;</w:t>
      </w:r>
    </w:p>
    <w:p w:rsidR="005B0B8B" w:rsidRDefault="007D1873">
      <w:pPr>
        <w:pStyle w:val="a3"/>
        <w:divId w:val="2094467014"/>
      </w:pPr>
      <w:r>
        <w:rPr>
          <w:noProof/>
        </w:rPr>
        <w:pict>
          <v:shape id="_x0000_i1342" type="#_x0000_t75" style="width:13.5pt;height:18.75pt">
            <v:imagedata r:id="rId37" o:title=""/>
          </v:shape>
        </w:pict>
      </w:r>
      <w:r w:rsidR="00FC481C">
        <w:t> - объемный расход инертного газа (азота) при условиях (t=20[</w:t>
      </w:r>
      <w:r w:rsidR="00FC481C">
        <w:rPr>
          <w:vertAlign w:val="superscript"/>
        </w:rPr>
        <w:t>0</w:t>
      </w:r>
      <w:r w:rsidR="00FC481C">
        <w:t>С];</w:t>
      </w:r>
    </w:p>
    <w:p w:rsidR="005B0B8B" w:rsidRDefault="00FC481C">
      <w:pPr>
        <w:pStyle w:val="a3"/>
        <w:divId w:val="2094467014"/>
      </w:pPr>
      <w:r>
        <w:t>Р=760[мм.рт.ст]=0,1[МПа]) в абсорбере.</w:t>
      </w:r>
    </w:p>
    <w:p w:rsidR="005B0B8B" w:rsidRDefault="00FC481C">
      <w:pPr>
        <w:pStyle w:val="a3"/>
        <w:divId w:val="2094467014"/>
      </w:pPr>
      <w:r>
        <w:t>Приведем объемный расход азота к условиям в абсорбере:</w:t>
      </w:r>
    </w:p>
    <w:p w:rsidR="005B0B8B" w:rsidRDefault="007D1873">
      <w:pPr>
        <w:pStyle w:val="a3"/>
        <w:divId w:val="2094467014"/>
      </w:pPr>
      <w:r>
        <w:rPr>
          <w:noProof/>
        </w:rPr>
        <w:pict>
          <v:shape id="_x0000_i1345" type="#_x0000_t75" style="width:99pt;height:38.25pt">
            <v:imagedata r:id="rId38" o:title=""/>
          </v:shape>
        </w:pict>
      </w:r>
      <w:r w:rsidR="00FC481C">
        <w:t>,                                                                                 (8)</w:t>
      </w:r>
    </w:p>
    <w:p w:rsidR="005B0B8B" w:rsidRDefault="00FC481C">
      <w:pPr>
        <w:pStyle w:val="a3"/>
        <w:divId w:val="2094467014"/>
      </w:pPr>
      <w:r>
        <w:t>где V</w:t>
      </w:r>
      <w:r>
        <w:rPr>
          <w:vertAlign w:val="subscript"/>
        </w:rPr>
        <w:t>0</w:t>
      </w:r>
      <w:r>
        <w:t xml:space="preserve"> - объемный расход инертной части газа (азота) при нормальных условиях (0[</w:t>
      </w:r>
      <w:r>
        <w:rPr>
          <w:vertAlign w:val="superscript"/>
        </w:rPr>
        <w:t>0</w:t>
      </w:r>
      <w:r>
        <w:t>С]; 760[мм.рт.ст]=0,1[МПа]), V</w:t>
      </w:r>
      <w:r>
        <w:rPr>
          <w:vertAlign w:val="subscript"/>
        </w:rPr>
        <w:t>0</w:t>
      </w:r>
      <w:r>
        <w:t>=3[м</w:t>
      </w:r>
      <w:r>
        <w:rPr>
          <w:vertAlign w:val="superscript"/>
        </w:rPr>
        <w:t>3</w:t>
      </w:r>
      <w:r>
        <w:t>/с] (по заданию) T</w:t>
      </w:r>
      <w:r>
        <w:rPr>
          <w:vertAlign w:val="subscript"/>
        </w:rPr>
        <w:t>0</w:t>
      </w:r>
      <w:r>
        <w:t>=273[К] t=20[</w:t>
      </w:r>
      <w:r>
        <w:rPr>
          <w:vertAlign w:val="superscript"/>
        </w:rPr>
        <w:t>0</w:t>
      </w:r>
      <w:r>
        <w:t>C].</w:t>
      </w:r>
    </w:p>
    <w:p w:rsidR="005B0B8B" w:rsidRDefault="00FC481C">
      <w:pPr>
        <w:pStyle w:val="a3"/>
        <w:divId w:val="2094467014"/>
      </w:pPr>
      <w:r>
        <w:t>Пересчитаем плотность инертного газа (азота) на условия в абсорбере:</w:t>
      </w:r>
    </w:p>
    <w:p w:rsidR="005B0B8B" w:rsidRDefault="007D1873">
      <w:pPr>
        <w:pStyle w:val="a3"/>
        <w:divId w:val="2094467014"/>
      </w:pPr>
      <w:r>
        <w:rPr>
          <w:noProof/>
        </w:rPr>
        <w:pict>
          <v:shape id="_x0000_i1348" type="#_x0000_t75" style="width:108pt;height:36pt">
            <v:imagedata r:id="rId39" o:title=""/>
          </v:shape>
        </w:pict>
      </w:r>
      <w:r w:rsidR="00FC481C">
        <w:t>,                                                                              (9)</w:t>
      </w:r>
    </w:p>
    <w:p w:rsidR="005B0B8B" w:rsidRDefault="00FC481C">
      <w:pPr>
        <w:pStyle w:val="a3"/>
        <w:divId w:val="2094467014"/>
      </w:pPr>
      <w:r>
        <w:t xml:space="preserve">где </w:t>
      </w:r>
      <w:r w:rsidR="007D1873">
        <w:rPr>
          <w:noProof/>
        </w:rPr>
        <w:pict>
          <v:shape id="_x0000_i1351" type="#_x0000_t75" style="width:18.75pt;height:18pt">
            <v:imagedata r:id="rId40" o:title=""/>
          </v:shape>
        </w:pict>
      </w:r>
      <w:r>
        <w:t>- плотность азота при нормальных условиях (0[</w:t>
      </w:r>
      <w:r>
        <w:rPr>
          <w:vertAlign w:val="superscript"/>
        </w:rPr>
        <w:t>0</w:t>
      </w:r>
      <w:r>
        <w:t>С]; 760[мм.рт.ст] =0,1[МПа])</w:t>
      </w:r>
    </w:p>
    <w:p w:rsidR="005B0B8B" w:rsidRDefault="00FC481C">
      <w:pPr>
        <w:pStyle w:val="a3"/>
        <w:divId w:val="2094467014"/>
      </w:pPr>
      <w:r>
        <w:t>t - температура в абсорбере ,[</w:t>
      </w:r>
      <w:r>
        <w:rPr>
          <w:vertAlign w:val="superscript"/>
        </w:rPr>
        <w:t>0</w:t>
      </w:r>
      <w:r>
        <w:t>С];</w:t>
      </w:r>
    </w:p>
    <w:p w:rsidR="005B0B8B" w:rsidRDefault="00FC481C">
      <w:pPr>
        <w:pStyle w:val="a3"/>
        <w:divId w:val="2094467014"/>
      </w:pPr>
      <w:r>
        <w:t>P</w:t>
      </w:r>
      <w:r>
        <w:rPr>
          <w:vertAlign w:val="subscript"/>
        </w:rPr>
        <w:t>0</w:t>
      </w:r>
      <w:r>
        <w:t>- нормальное давление (760[мм.рт.ст.]=0,1[МПа]);</w:t>
      </w:r>
    </w:p>
    <w:p w:rsidR="005B0B8B" w:rsidRDefault="00FC481C">
      <w:pPr>
        <w:pStyle w:val="a3"/>
        <w:divId w:val="2094467014"/>
      </w:pPr>
      <w:r>
        <w:t>P - давление в абсорбере, [МПа].</w:t>
      </w:r>
    </w:p>
    <w:p w:rsidR="005B0B8B" w:rsidRDefault="00FC481C">
      <w:pPr>
        <w:pStyle w:val="a3"/>
        <w:divId w:val="2094467014"/>
      </w:pPr>
      <w:r>
        <w:t>ρ</w:t>
      </w:r>
      <w:r>
        <w:rPr>
          <w:vertAlign w:val="subscript"/>
        </w:rPr>
        <w:t>0z</w:t>
      </w:r>
      <w:r>
        <w:t>=1,25046[кг/м</w:t>
      </w:r>
      <w:r>
        <w:rPr>
          <w:vertAlign w:val="superscript"/>
        </w:rPr>
        <w:t>3</w:t>
      </w:r>
      <w:r>
        <w:t>] - плотность азота при нормальных условиях.</w:t>
      </w:r>
    </w:p>
    <w:p w:rsidR="005B0B8B" w:rsidRDefault="00FC481C">
      <w:pPr>
        <w:pStyle w:val="a3"/>
        <w:divId w:val="2094467014"/>
      </w:pPr>
      <w:r>
        <w:t>T</w:t>
      </w:r>
      <w:r>
        <w:rPr>
          <w:vertAlign w:val="subscript"/>
        </w:rPr>
        <w:t>0</w:t>
      </w:r>
      <w:r>
        <w:t>=273[К]; t=20[</w:t>
      </w:r>
      <w:r>
        <w:rPr>
          <w:vertAlign w:val="superscript"/>
        </w:rPr>
        <w:t>0</w:t>
      </w:r>
      <w:r>
        <w:t>C]; P</w:t>
      </w:r>
      <w:r>
        <w:rPr>
          <w:vertAlign w:val="subscript"/>
        </w:rPr>
        <w:t>0</w:t>
      </w:r>
      <w:r>
        <w:t>=0,1[МПа]; P=0,1[МПа].</w:t>
      </w:r>
    </w:p>
    <w:p w:rsidR="005B0B8B" w:rsidRDefault="007D1873">
      <w:pPr>
        <w:pStyle w:val="a3"/>
        <w:divId w:val="2094467014"/>
      </w:pPr>
      <w:r>
        <w:rPr>
          <w:noProof/>
        </w:rPr>
        <w:pict>
          <v:shape id="_x0000_i1354" type="#_x0000_t75" style="width:235.5pt;height:36pt">
            <v:imagedata r:id="rId41" o:title=""/>
          </v:shape>
        </w:pict>
      </w:r>
    </w:p>
    <w:p w:rsidR="005B0B8B" w:rsidRDefault="007D1873">
      <w:pPr>
        <w:pStyle w:val="a3"/>
        <w:divId w:val="2094467014"/>
      </w:pPr>
      <w:r>
        <w:rPr>
          <w:noProof/>
        </w:rPr>
        <w:pict>
          <v:shape id="_x0000_i1357" type="#_x0000_t75" style="width:259.5pt;height:36.75pt">
            <v:imagedata r:id="rId42" o:title=""/>
          </v:shape>
        </w:pict>
      </w:r>
    </w:p>
    <w:p w:rsidR="005B0B8B" w:rsidRDefault="00FC481C">
      <w:pPr>
        <w:pStyle w:val="a3"/>
        <w:divId w:val="2094467014"/>
      </w:pPr>
      <w:r>
        <w:t>Определим массовый расход воздуха по формуле (7):</w:t>
      </w:r>
    </w:p>
    <w:p w:rsidR="005B0B8B" w:rsidRDefault="007D1873">
      <w:pPr>
        <w:pStyle w:val="a3"/>
        <w:divId w:val="2094467014"/>
      </w:pPr>
      <w:r>
        <w:rPr>
          <w:noProof/>
        </w:rPr>
        <w:pict>
          <v:shape id="_x0000_i1360" type="#_x0000_t75" style="width:165.75pt;height:18.75pt">
            <v:imagedata r:id="rId43" o:title=""/>
          </v:shape>
        </w:pict>
      </w:r>
    </w:p>
    <w:p w:rsidR="005B0B8B" w:rsidRDefault="00FC481C">
      <w:pPr>
        <w:pStyle w:val="a3"/>
        <w:divId w:val="2094467014"/>
      </w:pPr>
      <w:r>
        <w:t>Производительность абсорбера по поглощаемому компоненту в соответствии с уравнением (2):</w:t>
      </w:r>
    </w:p>
    <w:p w:rsidR="005B0B8B" w:rsidRDefault="007D1873">
      <w:pPr>
        <w:pStyle w:val="a3"/>
        <w:divId w:val="2094467014"/>
      </w:pPr>
      <w:r>
        <w:rPr>
          <w:noProof/>
        </w:rPr>
        <w:pict>
          <v:shape id="_x0000_i1363" type="#_x0000_t75" style="width:310.5pt;height:27pt">
            <v:imagedata r:id="rId44" o:title=""/>
          </v:shape>
        </w:pict>
      </w:r>
    </w:p>
    <w:p w:rsidR="005B0B8B" w:rsidRDefault="00FC481C">
      <w:pPr>
        <w:pStyle w:val="a3"/>
        <w:divId w:val="2094467014"/>
      </w:pPr>
      <w:r>
        <w:t>Отсюда из уравнения (2) определим расход поглотителя:</w:t>
      </w:r>
    </w:p>
    <w:p w:rsidR="005B0B8B" w:rsidRDefault="007D1873">
      <w:pPr>
        <w:pStyle w:val="a3"/>
        <w:divId w:val="2094467014"/>
      </w:pPr>
      <w:r>
        <w:rPr>
          <w:noProof/>
        </w:rPr>
        <w:pict>
          <v:shape id="_x0000_i1366" type="#_x0000_t75" style="width:233.25pt;height:42.75pt">
            <v:imagedata r:id="rId45" o:title=""/>
          </v:shape>
        </w:pict>
      </w:r>
    </w:p>
    <w:p w:rsidR="005B0B8B" w:rsidRDefault="00FC481C">
      <w:pPr>
        <w:pStyle w:val="a3"/>
        <w:divId w:val="2094467014"/>
      </w:pPr>
      <w:r>
        <w:t>Тогда соотношение расходов фаз, или удельный расход поглотителя, составит:</w:t>
      </w:r>
    </w:p>
    <w:p w:rsidR="005B0B8B" w:rsidRDefault="007D1873">
      <w:pPr>
        <w:pStyle w:val="a3"/>
        <w:divId w:val="2094467014"/>
      </w:pPr>
      <w:r>
        <w:rPr>
          <w:noProof/>
        </w:rPr>
        <w:pict>
          <v:shape id="_x0000_i1369" type="#_x0000_t75" style="width:171pt;height:15.75pt">
            <v:imagedata r:id="rId46" o:title=""/>
          </v:shape>
        </w:pict>
      </w:r>
    </w:p>
    <w:p w:rsidR="005B0B8B" w:rsidRDefault="00FC481C">
      <w:pPr>
        <w:pStyle w:val="a3"/>
        <w:divId w:val="2094467014"/>
      </w:pPr>
      <w:r>
        <w:rPr>
          <w:b/>
          <w:bCs/>
        </w:rPr>
        <w:t> </w:t>
      </w:r>
    </w:p>
    <w:p w:rsidR="005B0B8B" w:rsidRDefault="00FC481C">
      <w:pPr>
        <w:pStyle w:val="a3"/>
        <w:divId w:val="2094467014"/>
      </w:pPr>
      <w:r>
        <w:rPr>
          <w:b/>
          <w:bCs/>
        </w:rPr>
        <w:t>1.2 Расчет движущей силы массопередачи</w:t>
      </w:r>
    </w:p>
    <w:p w:rsidR="005B0B8B" w:rsidRDefault="00FC481C">
      <w:pPr>
        <w:pStyle w:val="a3"/>
        <w:divId w:val="2094467014"/>
      </w:pPr>
      <w:r>
        <w:rPr>
          <w:b/>
          <w:bCs/>
        </w:rPr>
        <w:t> </w:t>
      </w:r>
    </w:p>
    <w:p w:rsidR="005B0B8B" w:rsidRDefault="00FC481C">
      <w:pPr>
        <w:pStyle w:val="a3"/>
        <w:divId w:val="2094467014"/>
      </w:pPr>
      <w:r>
        <w:t>Движущая сила в соответствии с уравнением (1) может быть выражена в единицах концентраций как жидкой, так и газовой фаз. Для случая линейной равновесной зависимости между составами фаз, принимая модель идеального вытеснения в потоках обеих фаз, определим движущую силу в единицах концентрации газовой фазы:</w:t>
      </w:r>
    </w:p>
    <w:p w:rsidR="005B0B8B" w:rsidRDefault="007D1873">
      <w:pPr>
        <w:pStyle w:val="a3"/>
        <w:divId w:val="2094467014"/>
      </w:pPr>
      <w:r>
        <w:rPr>
          <w:noProof/>
        </w:rPr>
        <w:pict>
          <v:shape id="_x0000_i1372" type="#_x0000_t75" style="width:107.25pt;height:57.75pt">
            <v:imagedata r:id="rId47" o:title=""/>
          </v:shape>
        </w:pict>
      </w:r>
      <w:r w:rsidR="00FC481C">
        <w:t>,                                                                               (10)</w:t>
      </w:r>
    </w:p>
    <w:p w:rsidR="005B0B8B" w:rsidRDefault="00FC481C">
      <w:pPr>
        <w:pStyle w:val="a3"/>
        <w:divId w:val="2094467014"/>
      </w:pPr>
      <w:r>
        <w:t xml:space="preserve">где </w:t>
      </w:r>
      <w:r w:rsidR="007D1873">
        <w:rPr>
          <w:noProof/>
        </w:rPr>
        <w:pict>
          <v:shape id="_x0000_i1375" type="#_x0000_t75" style="width:30.75pt;height:27.75pt">
            <v:imagedata r:id="rId48" o:title=""/>
          </v:shape>
        </w:pict>
      </w:r>
      <w:r>
        <w:t xml:space="preserve"> и </w:t>
      </w:r>
      <w:r w:rsidR="007D1873">
        <w:rPr>
          <w:noProof/>
        </w:rPr>
        <w:pict>
          <v:shape id="_x0000_i1378" type="#_x0000_t75" style="width:27pt;height:24pt">
            <v:imagedata r:id="rId49" o:title=""/>
          </v:shape>
        </w:pict>
      </w:r>
      <w:r>
        <w:t> - большая и меньшая движущие силы на входе потоков в абсорбер и на выходе из него, кг/кг (рисунок 1 и 2).</w:t>
      </w:r>
    </w:p>
    <w:p w:rsidR="005B0B8B" w:rsidRDefault="007D1873">
      <w:pPr>
        <w:pStyle w:val="a3"/>
        <w:divId w:val="2094467014"/>
      </w:pPr>
      <w:r>
        <w:rPr>
          <w:noProof/>
        </w:rPr>
        <w:pict>
          <v:shape id="_x0000_i1381" type="#_x0000_t75" style="width:77.25pt;height:27.75pt">
            <v:imagedata r:id="rId50" o:title=""/>
          </v:shape>
        </w:pict>
      </w:r>
      <w:r w:rsidR="00FC481C">
        <w:t xml:space="preserve">;                             </w:t>
      </w:r>
      <w:r>
        <w:rPr>
          <w:noProof/>
        </w:rPr>
        <w:pict>
          <v:shape id="_x0000_i1384" type="#_x0000_t75" style="width:80.25pt;height:27.75pt">
            <v:imagedata r:id="rId51" o:title=""/>
          </v:shape>
        </w:pict>
      </w:r>
      <w:r w:rsidR="00FC481C">
        <w:t>,</w:t>
      </w:r>
    </w:p>
    <w:p w:rsidR="005B0B8B" w:rsidRDefault="00FC481C">
      <w:pPr>
        <w:pStyle w:val="a3"/>
        <w:divId w:val="2094467014"/>
      </w:pPr>
      <w:r>
        <w:t xml:space="preserve">где </w:t>
      </w:r>
      <w:r w:rsidR="007D1873">
        <w:rPr>
          <w:noProof/>
        </w:rPr>
        <w:pict>
          <v:shape id="_x0000_i1387" type="#_x0000_t75" style="width:20.25pt;height:21.75pt">
            <v:imagedata r:id="rId52" o:title=""/>
          </v:shape>
        </w:pict>
      </w:r>
      <w:r>
        <w:t xml:space="preserve"> и </w:t>
      </w:r>
      <w:r w:rsidR="007D1873">
        <w:rPr>
          <w:noProof/>
        </w:rPr>
        <w:pict>
          <v:shape id="_x0000_i1390" type="#_x0000_t75" style="width:20.25pt;height:21.75pt">
            <v:imagedata r:id="rId53" o:title=""/>
          </v:shape>
        </w:pict>
      </w:r>
      <w:r>
        <w:t> - концентрации этанола в газе, равновесные с концентрациями в жидкой фазе (поглотителе) соответственно на входе в абсорбер и на выходе из него (рисунок 2).</w:t>
      </w:r>
    </w:p>
    <w:p w:rsidR="005B0B8B" w:rsidRDefault="007D1873">
      <w:pPr>
        <w:pStyle w:val="a3"/>
        <w:divId w:val="2094467014"/>
      </w:pPr>
      <w:r>
        <w:rPr>
          <w:noProof/>
        </w:rPr>
        <w:pict>
          <v:shape id="_x0000_i1393" type="#_x0000_t75" style="width:258pt;height:27.75pt">
            <v:imagedata r:id="rId54" o:title=""/>
          </v:shape>
        </w:pict>
      </w:r>
    </w:p>
    <w:p w:rsidR="005B0B8B" w:rsidRDefault="007D1873">
      <w:pPr>
        <w:pStyle w:val="a3"/>
        <w:divId w:val="2094467014"/>
      </w:pPr>
      <w:r>
        <w:rPr>
          <w:noProof/>
        </w:rPr>
        <w:pict>
          <v:shape id="_x0000_i1396" type="#_x0000_t75" style="width:231.75pt;height:27.75pt">
            <v:imagedata r:id="rId55" o:title=""/>
          </v:shape>
        </w:pict>
      </w:r>
    </w:p>
    <w:p w:rsidR="005B0B8B" w:rsidRDefault="00FC481C">
      <w:pPr>
        <w:pStyle w:val="a3"/>
        <w:divId w:val="2094467014"/>
      </w:pPr>
      <w:r>
        <w:t>Средняя движущая сила процесса абсорбции:</w:t>
      </w:r>
    </w:p>
    <w:p w:rsidR="005B0B8B" w:rsidRDefault="007D1873">
      <w:pPr>
        <w:pStyle w:val="a3"/>
        <w:divId w:val="2094467014"/>
      </w:pPr>
      <w:r>
        <w:rPr>
          <w:noProof/>
        </w:rPr>
        <w:pict>
          <v:shape id="_x0000_i1399" type="#_x0000_t75" style="width:215.25pt;height:57pt">
            <v:imagedata r:id="rId56" o:title=""/>
          </v:shape>
        </w:pict>
      </w:r>
    </w:p>
    <w:p w:rsidR="005B0B8B" w:rsidRDefault="00FC481C">
      <w:pPr>
        <w:pStyle w:val="a3"/>
        <w:divId w:val="2094467014"/>
      </w:pPr>
      <w:r>
        <w:rPr>
          <w:b/>
          <w:bCs/>
        </w:rPr>
        <w:t> </w:t>
      </w:r>
    </w:p>
    <w:p w:rsidR="005B0B8B" w:rsidRDefault="00FC481C">
      <w:pPr>
        <w:pStyle w:val="a3"/>
        <w:divId w:val="2094467014"/>
      </w:pPr>
      <w:r>
        <w:rPr>
          <w:b/>
          <w:bCs/>
        </w:rPr>
        <w:t>1.3 Коэффициента массопередачи</w:t>
      </w:r>
    </w:p>
    <w:p w:rsidR="005B0B8B" w:rsidRDefault="00FC481C">
      <w:pPr>
        <w:pStyle w:val="a3"/>
        <w:divId w:val="2094467014"/>
      </w:pPr>
      <w:r>
        <w:t>Коэффициент массопередачи K</w:t>
      </w:r>
      <w:r>
        <w:rPr>
          <w:vertAlign w:val="subscript"/>
        </w:rPr>
        <w:t>y</w:t>
      </w:r>
      <w:r>
        <w:t xml:space="preserve"> находят по уравнению аддитивности фазовых диффузионных сопротивлений:</w:t>
      </w:r>
    </w:p>
    <w:p w:rsidR="005B0B8B" w:rsidRDefault="007D1873">
      <w:pPr>
        <w:pStyle w:val="a3"/>
        <w:divId w:val="2094467014"/>
      </w:pPr>
      <w:r>
        <w:rPr>
          <w:noProof/>
        </w:rPr>
        <w:pict>
          <v:shape id="_x0000_i1402" type="#_x0000_t75" style="width:114pt;height:18.75pt">
            <v:imagedata r:id="rId57" o:title=""/>
          </v:shape>
        </w:pict>
      </w:r>
      <w:r w:rsidR="00FC481C">
        <w:t>,                                                                             (11)</w:t>
      </w:r>
    </w:p>
    <w:p w:rsidR="005B0B8B" w:rsidRDefault="00FC481C">
      <w:pPr>
        <w:pStyle w:val="a3"/>
        <w:divId w:val="2094467014"/>
      </w:pPr>
      <w:r>
        <w:t xml:space="preserve">где </w:t>
      </w:r>
      <w:r w:rsidR="007D1873">
        <w:rPr>
          <w:noProof/>
        </w:rPr>
        <w:pict>
          <v:shape id="_x0000_i1405" type="#_x0000_t75" style="width:38.25pt;height:18.75pt">
            <v:imagedata r:id="rId58" o:title=""/>
          </v:shape>
        </w:pict>
      </w:r>
      <w:r>
        <w:t> - коэффициенты массоотдачи соответственно в жидкой и газовой фазах, кг/(м</w:t>
      </w:r>
      <w:r>
        <w:rPr>
          <w:vertAlign w:val="superscript"/>
        </w:rPr>
        <w:t>2</w:t>
      </w:r>
      <w:r>
        <w:t>с); m – коэффициент распределения, кг/кг.</w:t>
      </w:r>
    </w:p>
    <w:p w:rsidR="005B0B8B" w:rsidRDefault="00FC481C">
      <w:pPr>
        <w:pStyle w:val="a3"/>
        <w:divId w:val="2094467014"/>
      </w:pPr>
      <w:r>
        <w:t>Для расчета коэффициентов массоотдачи необходимо выбрать тип насадки и рассчитать скорости потоков в абсорбере. При выборе типа насадки для проведения массообменных процессов руководствуются следующими соображениями:</w:t>
      </w:r>
    </w:p>
    <w:p w:rsidR="005B0B8B" w:rsidRDefault="00FC481C">
      <w:pPr>
        <w:pStyle w:val="a3"/>
        <w:divId w:val="2094467014"/>
      </w:pPr>
      <w:r>
        <w:t>во-первых, конкретными условиями проведения процесса – нагрузками по пару и жидкости, различиями в физических свойствах систем, наличием в потоках жидкости и газа механических примесей, поверхностью контакта фаз в единице объема аппарата и т.д.;</w:t>
      </w:r>
    </w:p>
    <w:p w:rsidR="005B0B8B" w:rsidRDefault="00FC481C">
      <w:pPr>
        <w:pStyle w:val="a3"/>
        <w:divId w:val="2094467014"/>
      </w:pPr>
      <w:r>
        <w:t>во-вторых, особыми требованиями к технологическому процессу – необходимостью обеспечить небольшой перепад давления в колоне, широкий интервал изменения устойчивости работы, малое время пребывания жидкости в аппарате и т.д.;</w:t>
      </w:r>
    </w:p>
    <w:p w:rsidR="005B0B8B" w:rsidRDefault="00FC481C">
      <w:pPr>
        <w:pStyle w:val="a3"/>
        <w:divId w:val="2094467014"/>
      </w:pPr>
      <w:r>
        <w:t>в-третьих, особыми требованиями к аппаратурному оформлению – создание единичного или серийно выпускаемого аппарата малой или большой единичной мощности, обеспечение возможности работы в условиях сильно коррозионной среды, создание условий повышенной надежности и т.д.</w:t>
      </w:r>
    </w:p>
    <w:p w:rsidR="005B0B8B" w:rsidRDefault="00FC481C">
      <w:pPr>
        <w:pStyle w:val="a3"/>
        <w:divId w:val="2094467014"/>
      </w:pPr>
      <w:r>
        <w:t>В нашем случае насадка определена условиями задания:</w:t>
      </w:r>
    </w:p>
    <w:p w:rsidR="005B0B8B" w:rsidRDefault="00FC481C">
      <w:pPr>
        <w:pStyle w:val="a3"/>
        <w:divId w:val="2094467014"/>
      </w:pPr>
      <w:r>
        <w:t>Тип насадки: Кольца Рашига, керамические, упорядоченные.</w:t>
      </w:r>
    </w:p>
    <w:p w:rsidR="005B0B8B" w:rsidRDefault="00FC481C">
      <w:pPr>
        <w:pStyle w:val="a3"/>
        <w:divId w:val="2094467014"/>
      </w:pPr>
      <w:r>
        <w:rPr>
          <w:b/>
          <w:bCs/>
        </w:rPr>
        <w:t>1.4 Расчет скорости газа и диаметр абсорбера</w:t>
      </w:r>
    </w:p>
    <w:p w:rsidR="005B0B8B" w:rsidRDefault="00FC481C">
      <w:pPr>
        <w:pStyle w:val="a3"/>
        <w:divId w:val="2094467014"/>
      </w:pPr>
      <w:r>
        <w:t>Скорость газа в точке инверсии фаз ω</w:t>
      </w:r>
      <w:r>
        <w:rPr>
          <w:vertAlign w:val="subscript"/>
        </w:rPr>
        <w:t>п</w:t>
      </w:r>
      <w:r>
        <w:t xml:space="preserve"> м/сек, соответствующая возникновению режима эмульгирования (считая на полное сечение колоны), определяется из уравнения (Павлов. с.380):</w:t>
      </w:r>
    </w:p>
    <w:p w:rsidR="005B0B8B" w:rsidRDefault="007D1873">
      <w:pPr>
        <w:pStyle w:val="a3"/>
        <w:divId w:val="2094467014"/>
      </w:pPr>
      <w:r>
        <w:rPr>
          <w:noProof/>
        </w:rPr>
        <w:pict>
          <v:shape id="_x0000_i1408" type="#_x0000_t75" style="width:260.25pt;height:44.25pt">
            <v:imagedata r:id="rId59" o:title=""/>
          </v:shape>
        </w:pict>
      </w:r>
      <w:r w:rsidR="00FC481C">
        <w:t>,                                      (12)</w:t>
      </w:r>
    </w:p>
    <w:p w:rsidR="005B0B8B" w:rsidRDefault="00FC481C">
      <w:pPr>
        <w:pStyle w:val="a3"/>
        <w:divId w:val="2094467014"/>
      </w:pPr>
      <w:r>
        <w:t>где    σ – удельная поверхность насадки, м</w:t>
      </w:r>
      <w:r>
        <w:rPr>
          <w:vertAlign w:val="superscript"/>
        </w:rPr>
        <w:t>2</w:t>
      </w:r>
      <w:r>
        <w:t>/м</w:t>
      </w:r>
      <w:r>
        <w:rPr>
          <w:vertAlign w:val="superscript"/>
        </w:rPr>
        <w:t>3</w:t>
      </w:r>
      <w:r>
        <w:t>;</w:t>
      </w:r>
    </w:p>
    <w:p w:rsidR="005B0B8B" w:rsidRDefault="00FC481C">
      <w:pPr>
        <w:pStyle w:val="a3"/>
        <w:divId w:val="2094467014"/>
      </w:pPr>
      <w:r>
        <w:t>g – ускорение свободного падения, м/сек</w:t>
      </w:r>
      <w:r>
        <w:rPr>
          <w:vertAlign w:val="superscript"/>
        </w:rPr>
        <w:t>2</w:t>
      </w:r>
      <w:r>
        <w:t>;</w:t>
      </w:r>
    </w:p>
    <w:p w:rsidR="005B0B8B" w:rsidRDefault="00FC481C">
      <w:pPr>
        <w:pStyle w:val="a3"/>
        <w:divId w:val="2094467014"/>
      </w:pPr>
      <w:r>
        <w:t>V</w:t>
      </w:r>
      <w:r>
        <w:rPr>
          <w:vertAlign w:val="subscript"/>
        </w:rPr>
        <w:t>СВ</w:t>
      </w:r>
      <w:r>
        <w:t xml:space="preserve"> – свободный объем насадки, м</w:t>
      </w:r>
      <w:r>
        <w:rPr>
          <w:vertAlign w:val="superscript"/>
        </w:rPr>
        <w:t>3</w:t>
      </w:r>
      <w:r>
        <w:t>/м</w:t>
      </w:r>
      <w:r>
        <w:rPr>
          <w:vertAlign w:val="superscript"/>
        </w:rPr>
        <w:t>3</w:t>
      </w:r>
      <w:r>
        <w:t>;</w:t>
      </w:r>
    </w:p>
    <w:p w:rsidR="005B0B8B" w:rsidRDefault="00FC481C">
      <w:pPr>
        <w:pStyle w:val="a3"/>
        <w:divId w:val="2094467014"/>
      </w:pPr>
      <w:r>
        <w:t>ρ</w:t>
      </w:r>
      <w:r>
        <w:rPr>
          <w:vertAlign w:val="subscript"/>
        </w:rPr>
        <w:t>г</w:t>
      </w:r>
      <w:r>
        <w:t xml:space="preserve"> ρ</w:t>
      </w:r>
      <w:r>
        <w:rPr>
          <w:vertAlign w:val="subscript"/>
        </w:rPr>
        <w:t>ж</w:t>
      </w:r>
      <w:r>
        <w:t xml:space="preserve"> – плотность газа и жидкости, кг/м</w:t>
      </w:r>
      <w:r>
        <w:rPr>
          <w:vertAlign w:val="superscript"/>
        </w:rPr>
        <w:t>3</w:t>
      </w:r>
      <w:r>
        <w:t>;</w:t>
      </w:r>
    </w:p>
    <w:p w:rsidR="005B0B8B" w:rsidRDefault="00FC481C">
      <w:pPr>
        <w:pStyle w:val="a3"/>
        <w:divId w:val="2094467014"/>
      </w:pPr>
      <w:r>
        <w:t>μ</w:t>
      </w:r>
      <w:r>
        <w:rPr>
          <w:vertAlign w:val="subscript"/>
        </w:rPr>
        <w:t>ж</w:t>
      </w:r>
      <w:r>
        <w:t xml:space="preserve"> – вязкость жидкости, спз;</w:t>
      </w:r>
    </w:p>
    <w:p w:rsidR="005B0B8B" w:rsidRDefault="00FC481C">
      <w:pPr>
        <w:pStyle w:val="a3"/>
        <w:divId w:val="2094467014"/>
      </w:pPr>
      <w:r>
        <w:t>A=-0,022 (для процесса абсорбции);</w:t>
      </w:r>
    </w:p>
    <w:p w:rsidR="005B0B8B" w:rsidRDefault="00FC481C">
      <w:pPr>
        <w:pStyle w:val="a3"/>
        <w:divId w:val="2094467014"/>
      </w:pPr>
      <w:r>
        <w:t>L и G – расход жидкости и газа, кг/ч.</w:t>
      </w:r>
    </w:p>
    <w:p w:rsidR="005B0B8B" w:rsidRDefault="00FC481C">
      <w:pPr>
        <w:pStyle w:val="a3"/>
        <w:divId w:val="2094467014"/>
      </w:pPr>
      <w:r>
        <w:t>Рабочая скорость газа (или пара) в обычных насадочных колонах (Павлов. с.380):         ω=(0,6..0,85)ω</w:t>
      </w:r>
      <w:r>
        <w:rPr>
          <w:vertAlign w:val="subscript"/>
        </w:rPr>
        <w:t>п</w:t>
      </w:r>
    </w:p>
    <w:p w:rsidR="005B0B8B" w:rsidRDefault="00FC481C">
      <w:pPr>
        <w:pStyle w:val="a3"/>
        <w:divId w:val="2094467014"/>
      </w:pPr>
      <w:r>
        <w:t>В рассматриваемом проекте используются в качестве насадки керамические кольца Рашига упорядоченные, возьмем насадки размером 80X80X8, насадка из таких колец имеет следующие характеристики (см. таблица 1):</w:t>
      </w:r>
    </w:p>
    <w:p w:rsidR="005B0B8B" w:rsidRDefault="005B0B8B">
      <w:pPr>
        <w:divId w:val="2094467014"/>
      </w:pPr>
    </w:p>
    <w:p w:rsidR="005B0B8B" w:rsidRPr="00FC481C" w:rsidRDefault="00FC481C">
      <w:pPr>
        <w:pStyle w:val="a3"/>
        <w:divId w:val="2094467014"/>
      </w:pPr>
      <w:r>
        <w:t>Таблица 1 Регулярные насадки "керамические кольца Рашига"</w:t>
      </w:r>
    </w:p>
    <w:tbl>
      <w:tblPr>
        <w:tblW w:w="7200" w:type="dxa"/>
        <w:tblCellSpacing w:w="0" w:type="dxa"/>
        <w:tblCellMar>
          <w:left w:w="0" w:type="dxa"/>
          <w:right w:w="0" w:type="dxa"/>
        </w:tblCellMar>
        <w:tblLook w:val="04A0" w:firstRow="1" w:lastRow="0" w:firstColumn="1" w:lastColumn="0" w:noHBand="0" w:noVBand="1"/>
      </w:tblPr>
      <w:tblGrid>
        <w:gridCol w:w="1800"/>
        <w:gridCol w:w="1080"/>
        <w:gridCol w:w="720"/>
        <w:gridCol w:w="720"/>
        <w:gridCol w:w="900"/>
        <w:gridCol w:w="1980"/>
      </w:tblGrid>
      <w:tr w:rsidR="005B0B8B">
        <w:trPr>
          <w:divId w:val="2094467014"/>
          <w:trHeight w:val="285"/>
          <w:tblCellSpacing w:w="0" w:type="dxa"/>
        </w:trPr>
        <w:tc>
          <w:tcPr>
            <w:tcW w:w="1800" w:type="dxa"/>
            <w:noWrap/>
            <w:vAlign w:val="center"/>
            <w:hideMark/>
          </w:tcPr>
          <w:p w:rsidR="005B0B8B" w:rsidRDefault="00FC481C">
            <w:r>
              <w:t>Насадки</w:t>
            </w:r>
          </w:p>
        </w:tc>
        <w:tc>
          <w:tcPr>
            <w:tcW w:w="1080" w:type="dxa"/>
            <w:noWrap/>
            <w:vAlign w:val="center"/>
            <w:hideMark/>
          </w:tcPr>
          <w:p w:rsidR="005B0B8B" w:rsidRDefault="00FC481C">
            <w:r>
              <w:t>σ</w:t>
            </w:r>
          </w:p>
        </w:tc>
        <w:tc>
          <w:tcPr>
            <w:tcW w:w="720" w:type="dxa"/>
            <w:noWrap/>
            <w:vAlign w:val="center"/>
            <w:hideMark/>
          </w:tcPr>
          <w:p w:rsidR="005B0B8B" w:rsidRPr="00FC481C" w:rsidRDefault="00FC481C">
            <w:pPr>
              <w:pStyle w:val="a3"/>
            </w:pPr>
            <w:r w:rsidRPr="00FC481C">
              <w:t>V</w:t>
            </w:r>
            <w:r w:rsidRPr="00FC481C">
              <w:rPr>
                <w:vertAlign w:val="subscript"/>
              </w:rPr>
              <w:t>св</w:t>
            </w:r>
          </w:p>
        </w:tc>
        <w:tc>
          <w:tcPr>
            <w:tcW w:w="720" w:type="dxa"/>
            <w:noWrap/>
            <w:vAlign w:val="center"/>
            <w:hideMark/>
          </w:tcPr>
          <w:p w:rsidR="005B0B8B" w:rsidRPr="00FC481C" w:rsidRDefault="00FC481C">
            <w:pPr>
              <w:pStyle w:val="a3"/>
            </w:pPr>
            <w:r w:rsidRPr="00FC481C">
              <w:t>d</w:t>
            </w:r>
            <w:r w:rsidRPr="00FC481C">
              <w:rPr>
                <w:vertAlign w:val="subscript"/>
              </w:rPr>
              <w:t>э</w:t>
            </w:r>
          </w:p>
        </w:tc>
        <w:tc>
          <w:tcPr>
            <w:tcW w:w="900" w:type="dxa"/>
            <w:noWrap/>
            <w:vAlign w:val="center"/>
            <w:hideMark/>
          </w:tcPr>
          <w:p w:rsidR="005B0B8B" w:rsidRDefault="00FC481C">
            <w:r>
              <w:t>ρ</w:t>
            </w:r>
          </w:p>
        </w:tc>
        <w:tc>
          <w:tcPr>
            <w:tcW w:w="1980" w:type="dxa"/>
            <w:noWrap/>
            <w:vAlign w:val="center"/>
            <w:hideMark/>
          </w:tcPr>
          <w:p w:rsidR="005B0B8B" w:rsidRPr="00FC481C" w:rsidRDefault="00FC481C">
            <w:pPr>
              <w:pStyle w:val="a3"/>
            </w:pPr>
            <w:r w:rsidRPr="00FC481C">
              <w:t>число шт. в 1м</w:t>
            </w:r>
            <w:r w:rsidRPr="00FC481C">
              <w:rPr>
                <w:vertAlign w:val="superscript"/>
              </w:rPr>
              <w:t>3</w:t>
            </w:r>
          </w:p>
        </w:tc>
      </w:tr>
      <w:tr w:rsidR="005B0B8B">
        <w:trPr>
          <w:divId w:val="2094467014"/>
          <w:trHeight w:val="255"/>
          <w:tblCellSpacing w:w="0" w:type="dxa"/>
        </w:trPr>
        <w:tc>
          <w:tcPr>
            <w:tcW w:w="1800" w:type="dxa"/>
            <w:noWrap/>
            <w:vAlign w:val="center"/>
            <w:hideMark/>
          </w:tcPr>
          <w:p w:rsidR="005B0B8B" w:rsidRDefault="00FC481C">
            <w:r>
              <w:t>50X50X5</w:t>
            </w:r>
          </w:p>
        </w:tc>
        <w:tc>
          <w:tcPr>
            <w:tcW w:w="1080" w:type="dxa"/>
            <w:noWrap/>
            <w:vAlign w:val="center"/>
            <w:hideMark/>
          </w:tcPr>
          <w:p w:rsidR="005B0B8B" w:rsidRDefault="00FC481C">
            <w:r>
              <w:t>110</w:t>
            </w:r>
          </w:p>
        </w:tc>
        <w:tc>
          <w:tcPr>
            <w:tcW w:w="720" w:type="dxa"/>
            <w:noWrap/>
            <w:vAlign w:val="center"/>
            <w:hideMark/>
          </w:tcPr>
          <w:p w:rsidR="005B0B8B" w:rsidRDefault="00FC481C">
            <w:r>
              <w:t>0,735</w:t>
            </w:r>
          </w:p>
        </w:tc>
        <w:tc>
          <w:tcPr>
            <w:tcW w:w="720" w:type="dxa"/>
            <w:noWrap/>
            <w:vAlign w:val="center"/>
            <w:hideMark/>
          </w:tcPr>
          <w:p w:rsidR="005B0B8B" w:rsidRDefault="00FC481C">
            <w:r>
              <w:t>0,027</w:t>
            </w:r>
          </w:p>
        </w:tc>
        <w:tc>
          <w:tcPr>
            <w:tcW w:w="900" w:type="dxa"/>
            <w:noWrap/>
            <w:vAlign w:val="center"/>
            <w:hideMark/>
          </w:tcPr>
          <w:p w:rsidR="005B0B8B" w:rsidRDefault="00FC481C">
            <w:r>
              <w:t>650</w:t>
            </w:r>
          </w:p>
        </w:tc>
        <w:tc>
          <w:tcPr>
            <w:tcW w:w="1980" w:type="dxa"/>
            <w:noWrap/>
            <w:vAlign w:val="center"/>
            <w:hideMark/>
          </w:tcPr>
          <w:p w:rsidR="005B0B8B" w:rsidRDefault="00FC481C">
            <w:r>
              <w:t>8500</w:t>
            </w:r>
          </w:p>
        </w:tc>
      </w:tr>
      <w:tr w:rsidR="005B0B8B">
        <w:trPr>
          <w:divId w:val="2094467014"/>
          <w:trHeight w:val="255"/>
          <w:tblCellSpacing w:w="0" w:type="dxa"/>
        </w:trPr>
        <w:tc>
          <w:tcPr>
            <w:tcW w:w="1800" w:type="dxa"/>
            <w:noWrap/>
            <w:vAlign w:val="center"/>
            <w:hideMark/>
          </w:tcPr>
          <w:p w:rsidR="005B0B8B" w:rsidRDefault="00FC481C">
            <w:r>
              <w:t>80X80X8</w:t>
            </w:r>
          </w:p>
        </w:tc>
        <w:tc>
          <w:tcPr>
            <w:tcW w:w="1080" w:type="dxa"/>
            <w:noWrap/>
            <w:vAlign w:val="center"/>
            <w:hideMark/>
          </w:tcPr>
          <w:p w:rsidR="005B0B8B" w:rsidRDefault="00FC481C">
            <w:r>
              <w:t>80</w:t>
            </w:r>
          </w:p>
        </w:tc>
        <w:tc>
          <w:tcPr>
            <w:tcW w:w="720" w:type="dxa"/>
            <w:noWrap/>
            <w:vAlign w:val="center"/>
            <w:hideMark/>
          </w:tcPr>
          <w:p w:rsidR="005B0B8B" w:rsidRDefault="00FC481C">
            <w:r>
              <w:t>0,72</w:t>
            </w:r>
          </w:p>
        </w:tc>
        <w:tc>
          <w:tcPr>
            <w:tcW w:w="720" w:type="dxa"/>
            <w:noWrap/>
            <w:vAlign w:val="center"/>
            <w:hideMark/>
          </w:tcPr>
          <w:p w:rsidR="005B0B8B" w:rsidRDefault="00FC481C">
            <w:r>
              <w:t>0,036</w:t>
            </w:r>
          </w:p>
        </w:tc>
        <w:tc>
          <w:tcPr>
            <w:tcW w:w="900" w:type="dxa"/>
            <w:noWrap/>
            <w:vAlign w:val="center"/>
            <w:hideMark/>
          </w:tcPr>
          <w:p w:rsidR="005B0B8B" w:rsidRDefault="00FC481C">
            <w:r>
              <w:t>670</w:t>
            </w:r>
          </w:p>
        </w:tc>
        <w:tc>
          <w:tcPr>
            <w:tcW w:w="1980" w:type="dxa"/>
            <w:noWrap/>
            <w:vAlign w:val="center"/>
            <w:hideMark/>
          </w:tcPr>
          <w:p w:rsidR="005B0B8B" w:rsidRDefault="00FC481C">
            <w:r>
              <w:t>2200</w:t>
            </w:r>
          </w:p>
        </w:tc>
      </w:tr>
      <w:tr w:rsidR="005B0B8B">
        <w:trPr>
          <w:divId w:val="2094467014"/>
          <w:trHeight w:val="255"/>
          <w:tblCellSpacing w:w="0" w:type="dxa"/>
        </w:trPr>
        <w:tc>
          <w:tcPr>
            <w:tcW w:w="1800" w:type="dxa"/>
            <w:noWrap/>
            <w:vAlign w:val="center"/>
            <w:hideMark/>
          </w:tcPr>
          <w:p w:rsidR="005B0B8B" w:rsidRDefault="00FC481C">
            <w:r>
              <w:t>100X100X10</w:t>
            </w:r>
          </w:p>
        </w:tc>
        <w:tc>
          <w:tcPr>
            <w:tcW w:w="1080" w:type="dxa"/>
            <w:noWrap/>
            <w:vAlign w:val="center"/>
            <w:hideMark/>
          </w:tcPr>
          <w:p w:rsidR="005B0B8B" w:rsidRDefault="00FC481C">
            <w:r>
              <w:t>60</w:t>
            </w:r>
          </w:p>
        </w:tc>
        <w:tc>
          <w:tcPr>
            <w:tcW w:w="720" w:type="dxa"/>
            <w:noWrap/>
            <w:vAlign w:val="center"/>
            <w:hideMark/>
          </w:tcPr>
          <w:p w:rsidR="005B0B8B" w:rsidRDefault="00FC481C">
            <w:r>
              <w:t>0,72</w:t>
            </w:r>
          </w:p>
        </w:tc>
        <w:tc>
          <w:tcPr>
            <w:tcW w:w="720" w:type="dxa"/>
            <w:noWrap/>
            <w:vAlign w:val="center"/>
            <w:hideMark/>
          </w:tcPr>
          <w:p w:rsidR="005B0B8B" w:rsidRDefault="00FC481C">
            <w:r>
              <w:t>0,048</w:t>
            </w:r>
          </w:p>
        </w:tc>
        <w:tc>
          <w:tcPr>
            <w:tcW w:w="900" w:type="dxa"/>
            <w:noWrap/>
            <w:vAlign w:val="center"/>
            <w:hideMark/>
          </w:tcPr>
          <w:p w:rsidR="005B0B8B" w:rsidRDefault="00FC481C">
            <w:r>
              <w:t>670</w:t>
            </w:r>
          </w:p>
        </w:tc>
        <w:tc>
          <w:tcPr>
            <w:tcW w:w="1980" w:type="dxa"/>
            <w:noWrap/>
            <w:vAlign w:val="center"/>
            <w:hideMark/>
          </w:tcPr>
          <w:p w:rsidR="005B0B8B" w:rsidRDefault="00FC481C">
            <w:r>
              <w:t>1050</w:t>
            </w:r>
          </w:p>
        </w:tc>
      </w:tr>
      <w:tr w:rsidR="005B0B8B">
        <w:trPr>
          <w:divId w:val="2094467014"/>
          <w:trHeight w:val="285"/>
          <w:tblCellSpacing w:w="0" w:type="dxa"/>
        </w:trPr>
        <w:tc>
          <w:tcPr>
            <w:tcW w:w="1800" w:type="dxa"/>
            <w:noWrap/>
            <w:vAlign w:val="center"/>
            <w:hideMark/>
          </w:tcPr>
          <w:p w:rsidR="005B0B8B" w:rsidRDefault="00FC481C">
            <w:r>
              <w:t> </w:t>
            </w:r>
          </w:p>
        </w:tc>
        <w:tc>
          <w:tcPr>
            <w:tcW w:w="1080" w:type="dxa"/>
            <w:noWrap/>
            <w:vAlign w:val="center"/>
            <w:hideMark/>
          </w:tcPr>
          <w:p w:rsidR="005B0B8B" w:rsidRPr="00FC481C" w:rsidRDefault="00FC481C">
            <w:pPr>
              <w:pStyle w:val="a3"/>
            </w:pPr>
            <w:r w:rsidRPr="00FC481C">
              <w:t>[м</w:t>
            </w:r>
            <w:r w:rsidRPr="00FC481C">
              <w:rPr>
                <w:vertAlign w:val="superscript"/>
              </w:rPr>
              <w:t>2</w:t>
            </w:r>
            <w:r w:rsidRPr="00FC481C">
              <w:t>/м</w:t>
            </w:r>
            <w:r w:rsidRPr="00FC481C">
              <w:rPr>
                <w:vertAlign w:val="superscript"/>
              </w:rPr>
              <w:t>3</w:t>
            </w:r>
            <w:r w:rsidRPr="00FC481C">
              <w:t>]</w:t>
            </w:r>
          </w:p>
        </w:tc>
        <w:tc>
          <w:tcPr>
            <w:tcW w:w="720" w:type="dxa"/>
            <w:noWrap/>
            <w:vAlign w:val="center"/>
            <w:hideMark/>
          </w:tcPr>
          <w:p w:rsidR="005B0B8B" w:rsidRPr="00FC481C" w:rsidRDefault="00FC481C">
            <w:pPr>
              <w:pStyle w:val="a3"/>
            </w:pPr>
            <w:r w:rsidRPr="00FC481C">
              <w:t>[м</w:t>
            </w:r>
            <w:r w:rsidRPr="00FC481C">
              <w:rPr>
                <w:vertAlign w:val="superscript"/>
              </w:rPr>
              <w:t>3</w:t>
            </w:r>
            <w:r w:rsidRPr="00FC481C">
              <w:t>/м</w:t>
            </w:r>
            <w:r w:rsidRPr="00FC481C">
              <w:rPr>
                <w:vertAlign w:val="superscript"/>
              </w:rPr>
              <w:t>3</w:t>
            </w:r>
            <w:r w:rsidRPr="00FC481C">
              <w:t>]</w:t>
            </w:r>
          </w:p>
        </w:tc>
        <w:tc>
          <w:tcPr>
            <w:tcW w:w="720" w:type="dxa"/>
            <w:noWrap/>
            <w:vAlign w:val="center"/>
            <w:hideMark/>
          </w:tcPr>
          <w:p w:rsidR="005B0B8B" w:rsidRDefault="00FC481C">
            <w:r>
              <w:t>[м]</w:t>
            </w:r>
          </w:p>
        </w:tc>
        <w:tc>
          <w:tcPr>
            <w:tcW w:w="900" w:type="dxa"/>
            <w:noWrap/>
            <w:vAlign w:val="center"/>
            <w:hideMark/>
          </w:tcPr>
          <w:p w:rsidR="005B0B8B" w:rsidRPr="00FC481C" w:rsidRDefault="00FC481C">
            <w:pPr>
              <w:pStyle w:val="a3"/>
            </w:pPr>
            <w:r w:rsidRPr="00FC481C">
              <w:t>[кг/м</w:t>
            </w:r>
            <w:r w:rsidRPr="00FC481C">
              <w:rPr>
                <w:vertAlign w:val="superscript"/>
              </w:rPr>
              <w:t>3</w:t>
            </w:r>
            <w:r w:rsidRPr="00FC481C">
              <w:t>]</w:t>
            </w:r>
          </w:p>
        </w:tc>
        <w:tc>
          <w:tcPr>
            <w:tcW w:w="1980" w:type="dxa"/>
            <w:noWrap/>
            <w:vAlign w:val="center"/>
            <w:hideMark/>
          </w:tcPr>
          <w:p w:rsidR="005B0B8B" w:rsidRPr="00FC481C" w:rsidRDefault="005B0B8B"/>
        </w:tc>
      </w:tr>
    </w:tbl>
    <w:p w:rsidR="005B0B8B" w:rsidRPr="00FC481C" w:rsidRDefault="007D1873">
      <w:pPr>
        <w:pStyle w:val="a3"/>
        <w:divId w:val="2094467014"/>
      </w:pPr>
      <w:r>
        <w:rPr>
          <w:noProof/>
        </w:rPr>
        <w:pict>
          <v:shape id="_x0000_i1411" type="#_x0000_t75" style="width:106.5pt;height:21pt">
            <v:imagedata r:id="rId60" o:title=""/>
          </v:shape>
        </w:pict>
      </w:r>
      <w:r w:rsidR="00FC481C">
        <w:t>         (определили по формуле 9)</w:t>
      </w:r>
    </w:p>
    <w:p w:rsidR="005B0B8B" w:rsidRDefault="007D1873">
      <w:pPr>
        <w:pStyle w:val="a3"/>
        <w:divId w:val="2094467014"/>
      </w:pPr>
      <w:r>
        <w:rPr>
          <w:noProof/>
        </w:rPr>
        <w:pict>
          <v:shape id="_x0000_i1414" type="#_x0000_t75" style="width:95.25pt;height:20.25pt">
            <v:imagedata r:id="rId61" o:title=""/>
          </v:shape>
        </w:pict>
      </w:r>
      <w:r w:rsidR="00FC481C">
        <w:t>                                                        (3, c. 578)</w:t>
      </w:r>
    </w:p>
    <w:p w:rsidR="005B0B8B" w:rsidRDefault="007D1873">
      <w:pPr>
        <w:pStyle w:val="a3"/>
        <w:divId w:val="2094467014"/>
      </w:pPr>
      <w:r>
        <w:rPr>
          <w:noProof/>
        </w:rPr>
        <w:pict>
          <v:shape id="_x0000_i1417" type="#_x0000_t75" style="width:98.25pt;height:21.75pt">
            <v:imagedata r:id="rId62" o:title=""/>
          </v:shape>
        </w:pict>
      </w:r>
      <w:r w:rsidR="00FC481C">
        <w:t>                                                        (3, c. 555)</w:t>
      </w:r>
    </w:p>
    <w:p w:rsidR="005B0B8B" w:rsidRDefault="007D1873">
      <w:pPr>
        <w:pStyle w:val="a3"/>
        <w:divId w:val="2094467014"/>
      </w:pPr>
      <w:r>
        <w:rPr>
          <w:noProof/>
        </w:rPr>
        <w:pict>
          <v:shape id="_x0000_i1420" type="#_x0000_t75" style="width:362.25pt;height:39pt">
            <v:imagedata r:id="rId63" o:title=""/>
          </v:shape>
        </w:pict>
      </w:r>
    </w:p>
    <w:p w:rsidR="005B0B8B" w:rsidRDefault="00FC481C">
      <w:pPr>
        <w:pStyle w:val="a3"/>
        <w:divId w:val="2094467014"/>
      </w:pPr>
      <w:r>
        <w:t>ω</w:t>
      </w:r>
      <w:r>
        <w:rPr>
          <w:vertAlign w:val="subscript"/>
        </w:rPr>
        <w:t>п</w:t>
      </w:r>
      <w:r>
        <w:t>=2,6598[м/с]</w:t>
      </w:r>
    </w:p>
    <w:p w:rsidR="005B0B8B" w:rsidRDefault="00FC481C">
      <w:pPr>
        <w:pStyle w:val="a3"/>
        <w:divId w:val="2094467014"/>
      </w:pPr>
      <w:r>
        <w:t>Рабочая скорость газа в насадочном абсорбере:</w:t>
      </w:r>
    </w:p>
    <w:p w:rsidR="005B0B8B" w:rsidRDefault="007D1873">
      <w:pPr>
        <w:pStyle w:val="a3"/>
        <w:divId w:val="2094467014"/>
      </w:pPr>
      <w:r>
        <w:rPr>
          <w:noProof/>
        </w:rPr>
        <w:pict>
          <v:shape id="_x0000_i1423" type="#_x0000_t75" style="width:272.25pt;height:18.75pt">
            <v:imagedata r:id="rId64" o:title=""/>
          </v:shape>
        </w:pict>
      </w:r>
    </w:p>
    <w:p w:rsidR="005B0B8B" w:rsidRDefault="00FC481C">
      <w:pPr>
        <w:pStyle w:val="a3"/>
        <w:divId w:val="2094467014"/>
      </w:pPr>
      <w:r>
        <w:t xml:space="preserve">Диаметр абсорбера находим по уравнению объемного расхода </w:t>
      </w:r>
    </w:p>
    <w:p w:rsidR="005B0B8B" w:rsidRDefault="007D1873">
      <w:pPr>
        <w:pStyle w:val="a3"/>
        <w:divId w:val="2094467014"/>
      </w:pPr>
      <w:r>
        <w:rPr>
          <w:noProof/>
        </w:rPr>
        <w:pict>
          <v:shape id="_x0000_i1426" type="#_x0000_t75" style="width:61.5pt;height:36pt">
            <v:imagedata r:id="rId65" o:title=""/>
          </v:shape>
        </w:pict>
      </w:r>
      <w:r w:rsidR="00FC481C">
        <w:t>,                                                                                           (13)</w:t>
      </w:r>
    </w:p>
    <w:p w:rsidR="005B0B8B" w:rsidRDefault="00FC481C">
      <w:pPr>
        <w:pStyle w:val="a3"/>
        <w:divId w:val="2094467014"/>
      </w:pPr>
      <w:r>
        <w:t>где V - объемный расход газа при условиях в абсорбере, м</w:t>
      </w:r>
      <w:r>
        <w:rPr>
          <w:vertAlign w:val="superscript"/>
        </w:rPr>
        <w:t>3</w:t>
      </w:r>
      <w:r>
        <w:t>/с;</w:t>
      </w:r>
    </w:p>
    <w:p w:rsidR="005B0B8B" w:rsidRDefault="007D1873">
      <w:pPr>
        <w:pStyle w:val="a3"/>
        <w:divId w:val="2094467014"/>
      </w:pPr>
      <w:r>
        <w:rPr>
          <w:noProof/>
        </w:rPr>
        <w:pict>
          <v:shape id="_x0000_i1429" type="#_x0000_t75" style="width:97.5pt;height:19.5pt">
            <v:imagedata r:id="rId66" o:title=""/>
          </v:shape>
        </w:pict>
      </w:r>
      <w:r w:rsidR="00FC481C">
        <w:t>  (определили по формуле 8)</w:t>
      </w:r>
    </w:p>
    <w:p w:rsidR="005B0B8B" w:rsidRDefault="007D1873">
      <w:pPr>
        <w:pStyle w:val="a3"/>
        <w:divId w:val="2094467014"/>
      </w:pPr>
      <w:r>
        <w:rPr>
          <w:noProof/>
        </w:rPr>
        <w:pict>
          <v:shape id="_x0000_i1432" type="#_x0000_t75" style="width:163.5pt;height:39pt">
            <v:imagedata r:id="rId67" o:title=""/>
          </v:shape>
        </w:pict>
      </w:r>
    </w:p>
    <w:p w:rsidR="005B0B8B" w:rsidRDefault="00FC481C">
      <w:pPr>
        <w:pStyle w:val="a3"/>
        <w:divId w:val="2094467014"/>
      </w:pPr>
      <w:r>
        <w:t>Принимаем стандартный диаметр абсорбера 1,4м.</w:t>
      </w:r>
    </w:p>
    <w:p w:rsidR="005B0B8B" w:rsidRDefault="005B0B8B">
      <w:pPr>
        <w:divId w:val="2094467014"/>
      </w:pPr>
    </w:p>
    <w:p w:rsidR="005B0B8B" w:rsidRPr="00FC481C" w:rsidRDefault="00FC481C">
      <w:pPr>
        <w:pStyle w:val="a3"/>
        <w:divId w:val="2094467014"/>
      </w:pPr>
      <w:r>
        <w:rPr>
          <w:b/>
          <w:bCs/>
        </w:rPr>
        <w:t>1.5 Расчет плотности орошения и активной поверхности насадки</w:t>
      </w:r>
    </w:p>
    <w:p w:rsidR="005B0B8B" w:rsidRDefault="00FC481C">
      <w:pPr>
        <w:pStyle w:val="a3"/>
        <w:divId w:val="2094467014"/>
      </w:pPr>
      <w:r>
        <w:t>Плотность орошения (скорость жидкости) рассчитывают по формуле:</w:t>
      </w:r>
    </w:p>
    <w:p w:rsidR="005B0B8B" w:rsidRDefault="007D1873">
      <w:pPr>
        <w:pStyle w:val="a3"/>
        <w:divId w:val="2094467014"/>
      </w:pPr>
      <w:r>
        <w:rPr>
          <w:noProof/>
        </w:rPr>
        <w:pict>
          <v:shape id="_x0000_i1435" type="#_x0000_t75" style="width:1in;height:43.5pt">
            <v:imagedata r:id="rId68" o:title=""/>
          </v:shape>
        </w:pict>
      </w:r>
      <w:r w:rsidR="00FC481C">
        <w:t>                                                                                         (14)</w:t>
      </w:r>
    </w:p>
    <w:p w:rsidR="005B0B8B" w:rsidRDefault="00FC481C">
      <w:pPr>
        <w:pStyle w:val="a3"/>
        <w:divId w:val="2094467014"/>
      </w:pPr>
      <w:r>
        <w:t xml:space="preserve">где </w:t>
      </w:r>
      <w:r w:rsidR="007D1873">
        <w:rPr>
          <w:noProof/>
        </w:rPr>
        <w:pict>
          <v:shape id="_x0000_i1438" type="#_x0000_t75" style="width:49.5pt;height:36pt">
            <v:imagedata r:id="rId69" o:title=""/>
          </v:shape>
        </w:pict>
      </w:r>
      <w:r>
        <w:t>- площадь поперечного сечения абсорбера, м</w:t>
      </w:r>
      <w:r>
        <w:rPr>
          <w:vertAlign w:val="superscript"/>
        </w:rPr>
        <w:t>2</w:t>
      </w:r>
      <w:r>
        <w:t>;</w:t>
      </w:r>
    </w:p>
    <w:p w:rsidR="005B0B8B" w:rsidRDefault="00FC481C">
      <w:pPr>
        <w:pStyle w:val="a3"/>
        <w:divId w:val="2094467014"/>
      </w:pPr>
      <w:r>
        <w:t>L - массовый расход поглотителя (воды), кг/с;</w:t>
      </w:r>
    </w:p>
    <w:p w:rsidR="005B0B8B" w:rsidRDefault="00FC481C">
      <w:pPr>
        <w:pStyle w:val="a3"/>
        <w:divId w:val="2094467014"/>
      </w:pPr>
      <w:r>
        <w:t>ρ</w:t>
      </w:r>
      <w:r>
        <w:rPr>
          <w:vertAlign w:val="subscript"/>
        </w:rPr>
        <w:t xml:space="preserve">ж </w:t>
      </w:r>
      <w:r>
        <w:t>- плотность жидкости, кг/м</w:t>
      </w:r>
      <w:r>
        <w:rPr>
          <w:vertAlign w:val="superscript"/>
        </w:rPr>
        <w:t>3</w:t>
      </w:r>
      <w:r>
        <w:t>.</w:t>
      </w:r>
    </w:p>
    <w:p w:rsidR="005B0B8B" w:rsidRDefault="007D1873">
      <w:pPr>
        <w:pStyle w:val="a3"/>
        <w:divId w:val="2094467014"/>
      </w:pPr>
      <w:r>
        <w:rPr>
          <w:noProof/>
        </w:rPr>
        <w:pict>
          <v:shape id="_x0000_i1441" type="#_x0000_t75" style="width:309.75pt;height:43.5pt">
            <v:imagedata r:id="rId70" o:title=""/>
          </v:shape>
        </w:pict>
      </w:r>
    </w:p>
    <w:p w:rsidR="005B0B8B" w:rsidRDefault="00FC481C">
      <w:pPr>
        <w:pStyle w:val="a3"/>
        <w:divId w:val="2094467014"/>
      </w:pPr>
      <w:r>
        <w:t>При недостаточной плотности орошения и неправильной организации подачи жидкости поверхность насадки может быть смочена не полностью. Но даже часть смоченной поверхности практически не участвует в процессе массопередачи ввиду наличия застойных зон жидкости или неравномерного распределения газа по сечению колоны.</w:t>
      </w:r>
    </w:p>
    <w:p w:rsidR="005B0B8B" w:rsidRDefault="00FC481C">
      <w:pPr>
        <w:pStyle w:val="a3"/>
        <w:divId w:val="2094467014"/>
      </w:pPr>
      <w:r>
        <w:t>Существует некоторая минимальная эффективная плотность орошения U</w:t>
      </w:r>
      <w:r>
        <w:rPr>
          <w:vertAlign w:val="subscript"/>
        </w:rPr>
        <w:t>min</w:t>
      </w:r>
      <w:r>
        <w:t xml:space="preserve"> выше которой всю поверхность насадки можно считать смоченной. Для насадочных абсорберов минимальную эффективную плотность орошения U</w:t>
      </w:r>
      <w:r>
        <w:rPr>
          <w:vertAlign w:val="subscript"/>
        </w:rPr>
        <w:t>min</w:t>
      </w:r>
      <w:r>
        <w:t xml:space="preserve"> находят по соотношению:</w:t>
      </w:r>
    </w:p>
    <w:p w:rsidR="005B0B8B" w:rsidRDefault="007D1873">
      <w:pPr>
        <w:pStyle w:val="a3"/>
        <w:divId w:val="2094467014"/>
      </w:pPr>
      <w:r>
        <w:rPr>
          <w:noProof/>
        </w:rPr>
        <w:pict>
          <v:shape id="_x0000_i1444" type="#_x0000_t75" style="width:73.5pt;height:24pt">
            <v:imagedata r:id="rId71" o:title=""/>
          </v:shape>
        </w:pict>
      </w:r>
      <w:r w:rsidR="00FC481C">
        <w:t>,                                                                                        (15)</w:t>
      </w:r>
    </w:p>
    <w:p w:rsidR="005B0B8B" w:rsidRDefault="00FC481C">
      <w:pPr>
        <w:pStyle w:val="a3"/>
        <w:divId w:val="2094467014"/>
      </w:pPr>
      <w:r>
        <w:t>где q</w:t>
      </w:r>
      <w:r>
        <w:rPr>
          <w:vertAlign w:val="subscript"/>
        </w:rPr>
        <w:t>эф</w:t>
      </w:r>
      <w:r>
        <w:t xml:space="preserve"> – эффективная линейная плотность орошения, м</w:t>
      </w:r>
      <w:r>
        <w:rPr>
          <w:vertAlign w:val="superscript"/>
        </w:rPr>
        <w:t>2</w:t>
      </w:r>
      <w:r>
        <w:t>/с.</w:t>
      </w:r>
    </w:p>
    <w:p w:rsidR="005B0B8B" w:rsidRDefault="00FC481C">
      <w:pPr>
        <w:pStyle w:val="a3"/>
        <w:divId w:val="2094467014"/>
      </w:pPr>
      <w:r>
        <w:t>q</w:t>
      </w:r>
      <w:r>
        <w:rPr>
          <w:vertAlign w:val="subscript"/>
        </w:rPr>
        <w:t>эф</w:t>
      </w:r>
      <w:r>
        <w:t xml:space="preserve"> =0,022·10</w:t>
      </w:r>
      <w:r>
        <w:rPr>
          <w:vertAlign w:val="superscript"/>
        </w:rPr>
        <w:t>-3</w:t>
      </w:r>
      <w:r>
        <w:t>[м</w:t>
      </w:r>
      <w:r>
        <w:rPr>
          <w:vertAlign w:val="superscript"/>
        </w:rPr>
        <w:t>2</w:t>
      </w:r>
      <w:r>
        <w:t>/с]</w:t>
      </w:r>
    </w:p>
    <w:p w:rsidR="005B0B8B" w:rsidRDefault="007D1873">
      <w:pPr>
        <w:pStyle w:val="a3"/>
        <w:divId w:val="2094467014"/>
      </w:pPr>
      <w:r>
        <w:rPr>
          <w:noProof/>
        </w:rPr>
        <w:pict>
          <v:shape id="_x0000_i1447" type="#_x0000_t75" style="width:228pt;height:25.5pt">
            <v:imagedata r:id="rId72" o:title=""/>
          </v:shape>
        </w:pict>
      </w:r>
    </w:p>
    <w:p w:rsidR="005B0B8B" w:rsidRDefault="00FC481C">
      <w:pPr>
        <w:pStyle w:val="a3"/>
        <w:divId w:val="2094467014"/>
      </w:pPr>
      <w:r>
        <w:t>Доля активной поверхности насадки ψ</w:t>
      </w:r>
      <w:r>
        <w:rPr>
          <w:vertAlign w:val="subscript"/>
        </w:rPr>
        <w:t>а</w:t>
      </w:r>
      <w:r>
        <w:t xml:space="preserve"> может быть найдена по формуле:</w:t>
      </w:r>
    </w:p>
    <w:p w:rsidR="005B0B8B" w:rsidRDefault="007D1873">
      <w:pPr>
        <w:pStyle w:val="a3"/>
        <w:divId w:val="2094467014"/>
      </w:pPr>
      <w:r>
        <w:rPr>
          <w:noProof/>
        </w:rPr>
        <w:pict>
          <v:shape id="_x0000_i1450" type="#_x0000_t75" style="width:108pt;height:33pt">
            <v:imagedata r:id="rId73" o:title=""/>
          </v:shape>
        </w:pict>
      </w:r>
      <w:r w:rsidR="00FC481C">
        <w:t>,                                                                              (16)</w:t>
      </w:r>
    </w:p>
    <w:p w:rsidR="005B0B8B" w:rsidRDefault="00FC481C">
      <w:pPr>
        <w:pStyle w:val="a3"/>
        <w:divId w:val="2094467014"/>
      </w:pPr>
      <w:r>
        <w:t>где p и q – коэффициенты, зависящие от типа насадки.</w:t>
      </w:r>
    </w:p>
    <w:p w:rsidR="005B0B8B" w:rsidRDefault="00FC481C">
      <w:pPr>
        <w:pStyle w:val="a3"/>
        <w:divId w:val="2094467014"/>
      </w:pPr>
      <w:r>
        <w:rPr>
          <w:b/>
          <w:bCs/>
        </w:rPr>
        <w:t>1.6 Расчет коэффициентов массоотдачи</w:t>
      </w:r>
    </w:p>
    <w:p w:rsidR="005B0B8B" w:rsidRDefault="00FC481C">
      <w:pPr>
        <w:pStyle w:val="a3"/>
        <w:divId w:val="2094467014"/>
      </w:pPr>
      <w:r>
        <w:t xml:space="preserve">Для регулярных насадок коэффициент массоотдачи в газовой фазе </w:t>
      </w:r>
      <w:r w:rsidR="007D1873">
        <w:rPr>
          <w:noProof/>
        </w:rPr>
        <w:pict>
          <v:shape id="_x0000_i1453" type="#_x0000_t75" style="width:17.25pt;height:21pt">
            <v:imagedata r:id="rId74" o:title=""/>
          </v:shape>
        </w:pict>
      </w:r>
      <w:r>
        <w:t> находят из уравнения:</w:t>
      </w:r>
    </w:p>
    <w:p w:rsidR="005B0B8B" w:rsidRDefault="007D1873">
      <w:pPr>
        <w:pStyle w:val="a3"/>
        <w:divId w:val="2094467014"/>
      </w:pPr>
      <w:r>
        <w:rPr>
          <w:noProof/>
        </w:rPr>
        <w:pict>
          <v:shape id="_x0000_i1456" type="#_x0000_t75" style="width:197.25pt;height:21pt">
            <v:imagedata r:id="rId75" o:title=""/>
          </v:shape>
        </w:pict>
      </w:r>
      <w:r w:rsidR="00FC481C">
        <w:t>,                                                       (17)</w:t>
      </w:r>
    </w:p>
    <w:p w:rsidR="005B0B8B" w:rsidRDefault="00FC481C">
      <w:pPr>
        <w:pStyle w:val="a3"/>
        <w:divId w:val="2094467014"/>
      </w:pPr>
      <w:r>
        <w:t xml:space="preserve">где </w:t>
      </w:r>
      <w:r w:rsidR="007D1873">
        <w:rPr>
          <w:noProof/>
        </w:rPr>
        <w:pict>
          <v:shape id="_x0000_i1459" type="#_x0000_t75" style="width:28.5pt;height:21.75pt">
            <v:imagedata r:id="rId76" o:title=""/>
          </v:shape>
        </w:pict>
      </w:r>
      <w:r>
        <w:t xml:space="preserve"> - диффузионный критерий Нуссельта для газовой фазы </w:t>
      </w:r>
    </w:p>
    <w:p w:rsidR="005B0B8B" w:rsidRDefault="007D1873">
      <w:pPr>
        <w:pStyle w:val="a3"/>
        <w:divId w:val="2094467014"/>
      </w:pPr>
      <w:r>
        <w:rPr>
          <w:noProof/>
        </w:rPr>
        <w:pict>
          <v:shape id="_x0000_i1462" type="#_x0000_t75" style="width:81pt;height:42pt">
            <v:imagedata r:id="rId77" o:title=""/>
          </v:shape>
        </w:pict>
      </w:r>
      <w:r w:rsidR="00FC481C">
        <w:t>;</w:t>
      </w:r>
    </w:p>
    <w:p w:rsidR="005B0B8B" w:rsidRDefault="007D1873">
      <w:pPr>
        <w:pStyle w:val="a3"/>
        <w:divId w:val="2094467014"/>
      </w:pPr>
      <w:r>
        <w:rPr>
          <w:noProof/>
        </w:rPr>
        <w:pict>
          <v:shape id="_x0000_i1465" type="#_x0000_t75" style="width:27pt;height:21pt">
            <v:imagedata r:id="rId78" o:title=""/>
          </v:shape>
        </w:pict>
      </w:r>
      <w:r w:rsidR="00FC481C">
        <w:t> - критерий Рейнольдса для газовой фазы в насадке;</w:t>
      </w:r>
    </w:p>
    <w:p w:rsidR="005B0B8B" w:rsidRDefault="007D1873">
      <w:pPr>
        <w:pStyle w:val="a3"/>
        <w:divId w:val="2094467014"/>
      </w:pPr>
      <w:r>
        <w:rPr>
          <w:noProof/>
        </w:rPr>
        <w:pict>
          <v:shape id="_x0000_i1468" type="#_x0000_t75" style="width:27pt;height:25.5pt">
            <v:imagedata r:id="rId79" o:title=""/>
          </v:shape>
        </w:pict>
      </w:r>
      <w:r w:rsidR="00FC481C">
        <w:t> - диффузионный критерий Прандтля для газовой фазы;</w:t>
      </w:r>
    </w:p>
    <w:p w:rsidR="005B0B8B" w:rsidRDefault="00FC481C">
      <w:pPr>
        <w:pStyle w:val="a3"/>
        <w:divId w:val="2094467014"/>
      </w:pPr>
      <w:r>
        <w:t>d</w:t>
      </w:r>
      <w:r>
        <w:rPr>
          <w:vertAlign w:val="subscript"/>
        </w:rPr>
        <w:t xml:space="preserve">Э </w:t>
      </w:r>
      <w:r>
        <w:t>- эквивалентный диаметр насадки, м;</w:t>
      </w:r>
    </w:p>
    <w:p w:rsidR="005B0B8B" w:rsidRDefault="00FC481C">
      <w:pPr>
        <w:pStyle w:val="a3"/>
        <w:divId w:val="2094467014"/>
      </w:pPr>
      <w:r>
        <w:t>l – высота элемента насадки, м.</w:t>
      </w:r>
    </w:p>
    <w:p w:rsidR="005B0B8B" w:rsidRDefault="00FC481C">
      <w:pPr>
        <w:pStyle w:val="a3"/>
        <w:divId w:val="2094467014"/>
      </w:pPr>
      <w:r>
        <w:t xml:space="preserve">Тогда, учитывая, что </w:t>
      </w:r>
      <w:r w:rsidR="007D1873">
        <w:rPr>
          <w:noProof/>
        </w:rPr>
        <w:pict>
          <v:shape id="_x0000_i1471" type="#_x0000_t75" style="width:69.75pt;height:36.75pt">
            <v:imagedata r:id="rId80" o:title=""/>
          </v:shape>
        </w:pict>
      </w:r>
      <w:r>
        <w:t>, находим β</w:t>
      </w:r>
      <w:r>
        <w:rPr>
          <w:vertAlign w:val="subscript"/>
        </w:rPr>
        <w:t>y</w:t>
      </w:r>
      <w:r>
        <w:t>:</w:t>
      </w:r>
    </w:p>
    <w:p w:rsidR="005B0B8B" w:rsidRDefault="007D1873">
      <w:pPr>
        <w:pStyle w:val="a3"/>
        <w:divId w:val="2094467014"/>
      </w:pPr>
      <w:r>
        <w:rPr>
          <w:noProof/>
        </w:rPr>
        <w:pict>
          <v:shape id="_x0000_i1474" type="#_x0000_t75" style="width:237.75pt;height:22.5pt">
            <v:imagedata r:id="rId81" o:title=""/>
          </v:shape>
        </w:pict>
      </w:r>
      <w:r w:rsidR="00FC481C">
        <w:t>,                                            (18)</w:t>
      </w:r>
    </w:p>
    <w:p w:rsidR="005B0B8B" w:rsidRDefault="00FC481C">
      <w:pPr>
        <w:pStyle w:val="a3"/>
        <w:divId w:val="2094467014"/>
      </w:pPr>
      <w:r>
        <w:t xml:space="preserve">где </w:t>
      </w:r>
      <w:r w:rsidR="007D1873">
        <w:rPr>
          <w:noProof/>
        </w:rPr>
        <w:pict>
          <v:shape id="_x0000_i1477" type="#_x0000_t75" style="width:22.5pt;height:22.5pt">
            <v:imagedata r:id="rId82" o:title=""/>
          </v:shape>
        </w:pict>
      </w:r>
      <w:r>
        <w:t> - коэффициент диффузии этанола в газовой фазе (азота), м</w:t>
      </w:r>
      <w:r>
        <w:rPr>
          <w:vertAlign w:val="superscript"/>
        </w:rPr>
        <w:t>2</w:t>
      </w:r>
      <w:r>
        <w:t>/сек.</w:t>
      </w:r>
    </w:p>
    <w:p w:rsidR="005B0B8B" w:rsidRDefault="00FC481C">
      <w:pPr>
        <w:pStyle w:val="a3"/>
        <w:divId w:val="2094467014"/>
      </w:pPr>
      <w:r>
        <w:t>Определим критерий Рейнольдса:</w:t>
      </w:r>
    </w:p>
    <w:p w:rsidR="005B0B8B" w:rsidRDefault="007D1873">
      <w:pPr>
        <w:pStyle w:val="a3"/>
        <w:divId w:val="2094467014"/>
      </w:pPr>
      <w:r>
        <w:rPr>
          <w:noProof/>
        </w:rPr>
        <w:pict>
          <v:shape id="_x0000_i1480" type="#_x0000_t75" style="width:85.5pt;height:35.25pt">
            <v:imagedata r:id="rId83" o:title=""/>
          </v:shape>
        </w:pict>
      </w:r>
      <w:r w:rsidR="00FC481C">
        <w:t>,                                                                                    (19)</w:t>
      </w:r>
    </w:p>
    <w:p w:rsidR="005B0B8B" w:rsidRDefault="00FC481C">
      <w:pPr>
        <w:pStyle w:val="a3"/>
        <w:divId w:val="2094467014"/>
      </w:pPr>
      <w:r>
        <w:t>где ω - рабочая скорость газа в абсорбере, м/с;</w:t>
      </w:r>
    </w:p>
    <w:p w:rsidR="005B0B8B" w:rsidRDefault="00FC481C">
      <w:pPr>
        <w:pStyle w:val="a3"/>
        <w:divId w:val="2094467014"/>
      </w:pPr>
      <w:r>
        <w:t>d</w:t>
      </w:r>
      <w:r>
        <w:rPr>
          <w:vertAlign w:val="subscript"/>
        </w:rPr>
        <w:t xml:space="preserve">Э </w:t>
      </w:r>
      <w:r>
        <w:t>- эквивалентный диаметр насадки, м;</w:t>
      </w:r>
    </w:p>
    <w:p w:rsidR="005B0B8B" w:rsidRDefault="007D1873">
      <w:pPr>
        <w:pStyle w:val="a3"/>
        <w:divId w:val="2094467014"/>
      </w:pPr>
      <w:r>
        <w:rPr>
          <w:noProof/>
        </w:rPr>
        <w:pict>
          <v:shape id="_x0000_i1483" type="#_x0000_t75" style="width:22.5pt;height:23.25pt">
            <v:imagedata r:id="rId84" o:title=""/>
          </v:shape>
        </w:pict>
      </w:r>
      <w:r w:rsidR="00FC481C">
        <w:t> - плотность газа, кг/м</w:t>
      </w:r>
      <w:r w:rsidR="00FC481C">
        <w:rPr>
          <w:vertAlign w:val="superscript"/>
        </w:rPr>
        <w:t>3</w:t>
      </w:r>
      <w:r w:rsidR="00FC481C">
        <w:t>;</w:t>
      </w:r>
    </w:p>
    <w:p w:rsidR="005B0B8B" w:rsidRDefault="00FC481C">
      <w:pPr>
        <w:pStyle w:val="a3"/>
        <w:divId w:val="2094467014"/>
      </w:pPr>
      <w:r>
        <w:t>V</w:t>
      </w:r>
      <w:r>
        <w:rPr>
          <w:vertAlign w:val="subscript"/>
        </w:rPr>
        <w:t>св</w:t>
      </w:r>
      <w:r>
        <w:t xml:space="preserve"> - доля свободного объема, м</w:t>
      </w:r>
      <w:r>
        <w:rPr>
          <w:vertAlign w:val="superscript"/>
        </w:rPr>
        <w:t>3</w:t>
      </w:r>
      <w:r>
        <w:t>/м</w:t>
      </w:r>
      <w:r>
        <w:rPr>
          <w:vertAlign w:val="superscript"/>
        </w:rPr>
        <w:t>3</w:t>
      </w:r>
      <w:r>
        <w:t>;</w:t>
      </w:r>
    </w:p>
    <w:p w:rsidR="005B0B8B" w:rsidRDefault="007D1873">
      <w:pPr>
        <w:pStyle w:val="a3"/>
        <w:divId w:val="2094467014"/>
      </w:pPr>
      <w:r>
        <w:rPr>
          <w:noProof/>
        </w:rPr>
        <w:pict>
          <v:shape id="_x0000_i1486" type="#_x0000_t75" style="width:22.5pt;height:23.25pt">
            <v:imagedata r:id="rId85" o:title=""/>
          </v:shape>
        </w:pict>
      </w:r>
      <w:r w:rsidR="00FC481C">
        <w:t> - вязкость газа, Па</w:t>
      </w:r>
      <w:r w:rsidR="00FC481C">
        <w:rPr>
          <w:vertAlign w:val="superscript"/>
        </w:rPr>
        <w:t>.</w:t>
      </w:r>
      <w:r w:rsidR="00FC481C">
        <w:t>с.</w:t>
      </w:r>
    </w:p>
    <w:p w:rsidR="005B0B8B" w:rsidRDefault="007D1873">
      <w:pPr>
        <w:pStyle w:val="a3"/>
        <w:divId w:val="2094467014"/>
      </w:pPr>
      <w:r>
        <w:rPr>
          <w:noProof/>
        </w:rPr>
        <w:pict>
          <v:shape id="_x0000_i1489" type="#_x0000_t75" style="width:99.75pt;height:20.25pt">
            <v:imagedata r:id="rId86" o:title=""/>
          </v:shape>
        </w:pict>
      </w:r>
      <w:r w:rsidR="00FC481C">
        <w:t xml:space="preserve">; </w:t>
      </w:r>
      <w:r>
        <w:rPr>
          <w:noProof/>
        </w:rPr>
        <w:pict>
          <v:shape id="_x0000_i1492" type="#_x0000_t75" style="width:90pt;height:22.5pt">
            <v:imagedata r:id="rId87" o:title=""/>
          </v:shape>
        </w:pict>
      </w:r>
      <w:r w:rsidR="00FC481C">
        <w:t xml:space="preserve">; </w:t>
      </w:r>
      <w:r>
        <w:rPr>
          <w:noProof/>
        </w:rPr>
        <w:pict>
          <v:shape id="_x0000_i1495" type="#_x0000_t75" style="width:108.75pt;height:23.25pt">
            <v:imagedata r:id="rId88" o:title=""/>
          </v:shape>
        </w:pict>
      </w:r>
      <w:r w:rsidR="00FC481C">
        <w:t xml:space="preserve">; </w:t>
      </w:r>
      <w:r>
        <w:rPr>
          <w:noProof/>
        </w:rPr>
        <w:pict>
          <v:shape id="_x0000_i1498" type="#_x0000_t75" style="width:98.25pt;height:19.5pt">
            <v:imagedata r:id="rId89" o:title=""/>
          </v:shape>
        </w:pict>
      </w:r>
    </w:p>
    <w:p w:rsidR="005B0B8B" w:rsidRDefault="007D1873">
      <w:pPr>
        <w:pStyle w:val="a3"/>
        <w:divId w:val="2094467014"/>
      </w:pPr>
      <w:r>
        <w:rPr>
          <w:noProof/>
        </w:rPr>
        <w:pict>
          <v:shape id="_x0000_i1501" type="#_x0000_t75" style="width:105.75pt;height:19.5pt">
            <v:imagedata r:id="rId90" o:title=""/>
          </v:shape>
        </w:pict>
      </w:r>
      <w:r w:rsidR="00FC481C">
        <w:t>                                                      (при 0</w:t>
      </w:r>
      <w:r w:rsidR="00FC481C">
        <w:rPr>
          <w:vertAlign w:val="superscript"/>
        </w:rPr>
        <w:t>0</w:t>
      </w:r>
      <w:r w:rsidR="00FC481C">
        <w:t>С, 3 стр. 552).</w:t>
      </w:r>
    </w:p>
    <w:p w:rsidR="005B0B8B" w:rsidRDefault="00FC481C">
      <w:pPr>
        <w:pStyle w:val="a3"/>
        <w:divId w:val="2094467014"/>
      </w:pPr>
      <w:r>
        <w:t xml:space="preserve">Приведем </w:t>
      </w:r>
      <w:r w:rsidR="007D1873">
        <w:rPr>
          <w:noProof/>
        </w:rPr>
        <w:pict>
          <v:shape id="_x0000_i1504" type="#_x0000_t75" style="width:17.25pt;height:19.5pt">
            <v:imagedata r:id="rId91" o:title=""/>
          </v:shape>
        </w:pict>
      </w:r>
      <w:r>
        <w:t> к условиям в абсорбере:</w:t>
      </w:r>
    </w:p>
    <w:p w:rsidR="005B0B8B" w:rsidRDefault="007D1873">
      <w:pPr>
        <w:pStyle w:val="a3"/>
        <w:divId w:val="2094467014"/>
      </w:pPr>
      <w:r>
        <w:rPr>
          <w:noProof/>
        </w:rPr>
        <w:pict>
          <v:shape id="_x0000_i1507" type="#_x0000_t75" style="width:377.25pt;height:37.5pt">
            <v:imagedata r:id="rId92" o:title=""/>
          </v:shape>
        </w:pict>
      </w:r>
    </w:p>
    <w:p w:rsidR="005B0B8B" w:rsidRDefault="007D1873">
      <w:pPr>
        <w:pStyle w:val="a3"/>
        <w:divId w:val="2094467014"/>
      </w:pPr>
      <w:r>
        <w:rPr>
          <w:noProof/>
        </w:rPr>
        <w:pict>
          <v:shape id="_x0000_i1510" type="#_x0000_t75" style="width:218.25pt;height:35.25pt">
            <v:imagedata r:id="rId93" o:title=""/>
          </v:shape>
        </w:pict>
      </w:r>
    </w:p>
    <w:p w:rsidR="005B0B8B" w:rsidRDefault="00FC481C">
      <w:pPr>
        <w:pStyle w:val="a3"/>
        <w:divId w:val="2094467014"/>
      </w:pPr>
      <w:r>
        <w:t>Критерий Прандтля определим по формуле:</w:t>
      </w:r>
    </w:p>
    <w:p w:rsidR="005B0B8B" w:rsidRDefault="007D1873">
      <w:pPr>
        <w:pStyle w:val="a3"/>
        <w:divId w:val="2094467014"/>
      </w:pPr>
      <w:r>
        <w:rPr>
          <w:noProof/>
        </w:rPr>
        <w:pict>
          <v:shape id="_x0000_i1513" type="#_x0000_t75" style="width:71.25pt;height:35.25pt">
            <v:imagedata r:id="rId94" o:title=""/>
          </v:shape>
        </w:pict>
      </w:r>
      <w:r w:rsidR="00FC481C">
        <w:t>,                                                                                        (20)</w:t>
      </w:r>
    </w:p>
    <w:p w:rsidR="005B0B8B" w:rsidRDefault="00FC481C">
      <w:pPr>
        <w:pStyle w:val="a3"/>
        <w:divId w:val="2094467014"/>
      </w:pPr>
      <w:r>
        <w:t xml:space="preserve">где </w:t>
      </w:r>
      <w:r w:rsidR="007D1873">
        <w:rPr>
          <w:noProof/>
        </w:rPr>
        <w:pict>
          <v:shape id="_x0000_i1516" type="#_x0000_t75" style="width:22.5pt;height:23.25pt">
            <v:imagedata r:id="rId85" o:title=""/>
          </v:shape>
        </w:pict>
      </w:r>
      <w:r>
        <w:t> - вязкость газа, Па</w:t>
      </w:r>
      <w:r>
        <w:rPr>
          <w:vertAlign w:val="superscript"/>
        </w:rPr>
        <w:t>.</w:t>
      </w:r>
      <w:r>
        <w:t>с;</w:t>
      </w:r>
    </w:p>
    <w:p w:rsidR="005B0B8B" w:rsidRDefault="007D1873">
      <w:pPr>
        <w:pStyle w:val="a3"/>
        <w:divId w:val="2094467014"/>
      </w:pPr>
      <w:r>
        <w:rPr>
          <w:noProof/>
        </w:rPr>
        <w:pict>
          <v:shape id="_x0000_i1519" type="#_x0000_t75" style="width:22.5pt;height:23.25pt">
            <v:imagedata r:id="rId84" o:title=""/>
          </v:shape>
        </w:pict>
      </w:r>
      <w:r w:rsidR="00FC481C">
        <w:t> - плотность газа, кг/м</w:t>
      </w:r>
      <w:r w:rsidR="00FC481C">
        <w:rPr>
          <w:vertAlign w:val="superscript"/>
        </w:rPr>
        <w:t>3</w:t>
      </w:r>
      <w:r w:rsidR="00FC481C">
        <w:t>;</w:t>
      </w:r>
    </w:p>
    <w:p w:rsidR="005B0B8B" w:rsidRDefault="007D1873">
      <w:pPr>
        <w:pStyle w:val="a3"/>
        <w:divId w:val="2094467014"/>
      </w:pPr>
      <w:r>
        <w:rPr>
          <w:noProof/>
        </w:rPr>
        <w:pict>
          <v:shape id="_x0000_i1522" type="#_x0000_t75" style="width:18pt;height:18pt">
            <v:imagedata r:id="rId95" o:title=""/>
          </v:shape>
        </w:pict>
      </w:r>
      <w:r w:rsidR="00FC481C">
        <w:t> - коэффициент диффузии этанола в газовой фазе, м</w:t>
      </w:r>
      <w:r w:rsidR="00FC481C">
        <w:rPr>
          <w:vertAlign w:val="superscript"/>
        </w:rPr>
        <w:t>2</w:t>
      </w:r>
      <w:r w:rsidR="00FC481C">
        <w:t>/с.</w:t>
      </w:r>
    </w:p>
    <w:p w:rsidR="005B0B8B" w:rsidRDefault="00FC481C">
      <w:pPr>
        <w:pStyle w:val="a3"/>
        <w:divId w:val="2094467014"/>
      </w:pPr>
      <w:r>
        <w:t>Коэффициент диффузии этанола в газе можно рассчитать по уравнению:</w:t>
      </w:r>
    </w:p>
    <w:p w:rsidR="005B0B8B" w:rsidRDefault="007D1873">
      <w:pPr>
        <w:pStyle w:val="a3"/>
        <w:divId w:val="2094467014"/>
      </w:pPr>
      <w:r>
        <w:rPr>
          <w:noProof/>
        </w:rPr>
        <w:pict>
          <v:shape id="_x0000_i1525" type="#_x0000_t75" style="width:175.5pt;height:37.5pt">
            <v:imagedata r:id="rId96" o:title=""/>
          </v:shape>
        </w:pict>
      </w:r>
      <w:r w:rsidR="00FC481C">
        <w:t>,                                                            (21)</w:t>
      </w:r>
    </w:p>
    <w:p w:rsidR="005B0B8B" w:rsidRDefault="00FC481C">
      <w:pPr>
        <w:pStyle w:val="a3"/>
        <w:divId w:val="2094467014"/>
      </w:pPr>
      <w:r>
        <w:t>где v</w:t>
      </w:r>
      <w:r>
        <w:rPr>
          <w:vertAlign w:val="subscript"/>
        </w:rPr>
        <w:t>ЭТ</w:t>
      </w:r>
      <w:r>
        <w:t xml:space="preserve"> и v</w:t>
      </w:r>
      <w:r>
        <w:rPr>
          <w:vertAlign w:val="subscript"/>
        </w:rPr>
        <w:t>Г</w:t>
      </w:r>
      <w:r>
        <w:t xml:space="preserve"> – мольные объемы этанола и азота, см</w:t>
      </w:r>
      <w:r>
        <w:rPr>
          <w:vertAlign w:val="superscript"/>
        </w:rPr>
        <w:t>3</w:t>
      </w:r>
      <w:r>
        <w:t>/моль;</w:t>
      </w:r>
    </w:p>
    <w:p w:rsidR="005B0B8B" w:rsidRDefault="00FC481C">
      <w:pPr>
        <w:pStyle w:val="a3"/>
        <w:divId w:val="2094467014"/>
      </w:pPr>
      <w:r>
        <w:t>М</w:t>
      </w:r>
      <w:r>
        <w:rPr>
          <w:vertAlign w:val="subscript"/>
        </w:rPr>
        <w:t>ЭТ</w:t>
      </w:r>
      <w:r>
        <w:t xml:space="preserve"> и М</w:t>
      </w:r>
      <w:r>
        <w:rPr>
          <w:vertAlign w:val="subscript"/>
        </w:rPr>
        <w:t>Г</w:t>
      </w:r>
      <w:r>
        <w:t xml:space="preserve"> – мольные массы соответственно этанола и азота;</w:t>
      </w:r>
    </w:p>
    <w:p w:rsidR="005B0B8B" w:rsidRDefault="00FC481C">
      <w:pPr>
        <w:pStyle w:val="a3"/>
        <w:divId w:val="2094467014"/>
      </w:pPr>
      <w:r>
        <w:t>P – давление (абсолютное), атм.</w:t>
      </w:r>
    </w:p>
    <w:p w:rsidR="005B0B8B" w:rsidRDefault="00FC481C">
      <w:pPr>
        <w:pStyle w:val="a3"/>
        <w:divId w:val="2094467014"/>
      </w:pPr>
      <w:r>
        <w:t>v</w:t>
      </w:r>
      <w:r>
        <w:rPr>
          <w:vertAlign w:val="subscript"/>
        </w:rPr>
        <w:t>ЭТ</w:t>
      </w:r>
      <w:r>
        <w:t xml:space="preserve"> и v</w:t>
      </w:r>
      <w:r>
        <w:rPr>
          <w:vertAlign w:val="subscript"/>
        </w:rPr>
        <w:t>Г</w:t>
      </w:r>
      <w:r>
        <w:t xml:space="preserve"> находим следующим образом.</w:t>
      </w:r>
    </w:p>
    <w:p w:rsidR="005B0B8B" w:rsidRDefault="00FC481C">
      <w:pPr>
        <w:pStyle w:val="a3"/>
        <w:divId w:val="2094467014"/>
      </w:pPr>
      <w:r>
        <w:t>O=7,4[см</w:t>
      </w:r>
      <w:r>
        <w:rPr>
          <w:vertAlign w:val="superscript"/>
        </w:rPr>
        <w:t>3</w:t>
      </w:r>
      <w:r>
        <w:t>/атом]; C=14,8[см</w:t>
      </w:r>
      <w:r>
        <w:rPr>
          <w:vertAlign w:val="superscript"/>
        </w:rPr>
        <w:t>3</w:t>
      </w:r>
      <w:r>
        <w:t>/атом]; H=3,7[см</w:t>
      </w:r>
      <w:r>
        <w:rPr>
          <w:vertAlign w:val="superscript"/>
        </w:rPr>
        <w:t>3</w:t>
      </w:r>
      <w:r>
        <w:t>/атом]; N=15,6[см</w:t>
      </w:r>
      <w:r>
        <w:rPr>
          <w:vertAlign w:val="superscript"/>
        </w:rPr>
        <w:t>3</w:t>
      </w:r>
      <w:r>
        <w:t>/атом].</w:t>
      </w:r>
    </w:p>
    <w:p w:rsidR="005B0B8B" w:rsidRDefault="00FC481C">
      <w:pPr>
        <w:pStyle w:val="a3"/>
        <w:divId w:val="2094467014"/>
      </w:pPr>
      <w:r>
        <w:t>v</w:t>
      </w:r>
      <w:r>
        <w:rPr>
          <w:vertAlign w:val="subscript"/>
        </w:rPr>
        <w:t>ЭТ</w:t>
      </w:r>
      <w:r>
        <w:t>=7,4+14,8·2+3,7·6=59,2[см</w:t>
      </w:r>
      <w:r>
        <w:rPr>
          <w:vertAlign w:val="superscript"/>
        </w:rPr>
        <w:t>3</w:t>
      </w:r>
      <w:r>
        <w:t>/моль]     v</w:t>
      </w:r>
      <w:r>
        <w:rPr>
          <w:vertAlign w:val="subscript"/>
        </w:rPr>
        <w:t>Г</w:t>
      </w:r>
      <w:r>
        <w:t>=15,6 2=31,2[см</w:t>
      </w:r>
      <w:r>
        <w:rPr>
          <w:vertAlign w:val="superscript"/>
        </w:rPr>
        <w:t>3</w:t>
      </w:r>
      <w:r>
        <w:t>/моль];</w:t>
      </w:r>
    </w:p>
    <w:p w:rsidR="005B0B8B" w:rsidRDefault="00FC481C">
      <w:pPr>
        <w:pStyle w:val="a3"/>
        <w:divId w:val="2094467014"/>
      </w:pPr>
      <w:r>
        <w:t>М</w:t>
      </w:r>
      <w:r>
        <w:rPr>
          <w:vertAlign w:val="subscript"/>
        </w:rPr>
        <w:t>ЭТ</w:t>
      </w:r>
      <w:r>
        <w:t xml:space="preserve"> и М</w:t>
      </w:r>
      <w:r>
        <w:rPr>
          <w:vertAlign w:val="subscript"/>
        </w:rPr>
        <w:t>Г</w:t>
      </w:r>
      <w:r>
        <w:t xml:space="preserve"> находим следующим образом.</w:t>
      </w:r>
    </w:p>
    <w:p w:rsidR="005B0B8B" w:rsidRDefault="00FC481C">
      <w:pPr>
        <w:pStyle w:val="a3"/>
        <w:divId w:val="2094467014"/>
      </w:pPr>
      <w:r>
        <w:t>O=16; C=12; H=1; N=14.</w:t>
      </w:r>
    </w:p>
    <w:p w:rsidR="005B0B8B" w:rsidRDefault="00FC481C">
      <w:pPr>
        <w:pStyle w:val="a3"/>
        <w:divId w:val="2094467014"/>
      </w:pPr>
      <w:r>
        <w:t>М</w:t>
      </w:r>
      <w:r>
        <w:rPr>
          <w:vertAlign w:val="subscript"/>
        </w:rPr>
        <w:t>ЭТ</w:t>
      </w:r>
      <w:r>
        <w:t>=16+12·2+1·6=46            М</w:t>
      </w:r>
      <w:r>
        <w:rPr>
          <w:vertAlign w:val="subscript"/>
        </w:rPr>
        <w:t>Г</w:t>
      </w:r>
      <w:r>
        <w:t>=14·2=28</w:t>
      </w:r>
    </w:p>
    <w:p w:rsidR="005B0B8B" w:rsidRDefault="007D1873">
      <w:pPr>
        <w:pStyle w:val="a3"/>
        <w:divId w:val="2094467014"/>
      </w:pPr>
      <w:r>
        <w:rPr>
          <w:noProof/>
        </w:rPr>
        <w:pict>
          <v:shape id="_x0000_i1528" type="#_x0000_t75" style="width:281.25pt;height:35.25pt">
            <v:imagedata r:id="rId97" o:title=""/>
          </v:shape>
        </w:pict>
      </w:r>
    </w:p>
    <w:p w:rsidR="005B0B8B" w:rsidRDefault="00FC481C">
      <w:pPr>
        <w:pStyle w:val="a3"/>
        <w:divId w:val="2094467014"/>
      </w:pPr>
      <w:r>
        <w:t>Определим критерий Прандтля по формуле (20):</w:t>
      </w:r>
    </w:p>
    <w:p w:rsidR="005B0B8B" w:rsidRDefault="007D1873">
      <w:pPr>
        <w:pStyle w:val="a3"/>
        <w:divId w:val="2094467014"/>
      </w:pPr>
      <w:r>
        <w:rPr>
          <w:noProof/>
        </w:rPr>
        <w:pict>
          <v:shape id="_x0000_i1531" type="#_x0000_t75" style="width:146.25pt;height:36.75pt">
            <v:imagedata r:id="rId98" o:title=""/>
          </v:shape>
        </w:pict>
      </w:r>
    </w:p>
    <w:p w:rsidR="005B0B8B" w:rsidRDefault="00FC481C">
      <w:pPr>
        <w:pStyle w:val="a3"/>
        <w:divId w:val="2094467014"/>
      </w:pPr>
      <w:r>
        <w:t>Определим коэффициент массоотдачи в газовой фазе по формуле (18):</w:t>
      </w:r>
    </w:p>
    <w:p w:rsidR="005B0B8B" w:rsidRDefault="007D1873">
      <w:pPr>
        <w:pStyle w:val="a3"/>
        <w:divId w:val="2094467014"/>
      </w:pPr>
      <w:r>
        <w:rPr>
          <w:noProof/>
        </w:rPr>
        <w:pict>
          <v:shape id="_x0000_i1534" type="#_x0000_t75" style="width:389.25pt;height:21.75pt">
            <v:imagedata r:id="rId99" o:title=""/>
          </v:shape>
        </w:pict>
      </w:r>
    </w:p>
    <w:p w:rsidR="005B0B8B" w:rsidRDefault="00FC481C">
      <w:pPr>
        <w:pStyle w:val="a3"/>
        <w:divId w:val="2094467014"/>
      </w:pPr>
      <w:r>
        <w:t>Выразим β</w:t>
      </w:r>
      <w:r>
        <w:rPr>
          <w:vertAlign w:val="subscript"/>
        </w:rPr>
        <w:t>y</w:t>
      </w:r>
      <w:r>
        <w:t xml:space="preserve"> в выбранной для расчета размерности:</w:t>
      </w:r>
    </w:p>
    <w:p w:rsidR="005B0B8B" w:rsidRDefault="007D1873">
      <w:pPr>
        <w:pStyle w:val="a3"/>
        <w:divId w:val="2094467014"/>
      </w:pPr>
      <w:r>
        <w:rPr>
          <w:noProof/>
        </w:rPr>
        <w:pict>
          <v:shape id="_x0000_i1537" type="#_x0000_t75" style="width:240pt;height:19.5pt">
            <v:imagedata r:id="rId100" o:title=""/>
          </v:shape>
        </w:pict>
      </w:r>
    </w:p>
    <w:p w:rsidR="005B0B8B" w:rsidRDefault="005B0B8B">
      <w:pPr>
        <w:divId w:val="2094467014"/>
      </w:pPr>
    </w:p>
    <w:p w:rsidR="005B0B8B" w:rsidRPr="00FC481C" w:rsidRDefault="00FC481C">
      <w:pPr>
        <w:pStyle w:val="a3"/>
        <w:divId w:val="2094467014"/>
      </w:pPr>
      <w:r>
        <w:t>Коэффициент массоотдачи в жидкой фазе β</w:t>
      </w:r>
      <w:r>
        <w:rPr>
          <w:vertAlign w:val="subscript"/>
        </w:rPr>
        <w:t>x</w:t>
      </w:r>
      <w:r>
        <w:t xml:space="preserve"> находят из обобщенного уравнения, пригодного как для регулярных, так и для неупорядоченных насадок:</w:t>
      </w:r>
    </w:p>
    <w:p w:rsidR="005B0B8B" w:rsidRDefault="007D1873">
      <w:pPr>
        <w:pStyle w:val="a3"/>
        <w:divId w:val="2094467014"/>
      </w:pPr>
      <w:r>
        <w:rPr>
          <w:noProof/>
        </w:rPr>
        <w:pict>
          <v:shape id="_x0000_i1540" type="#_x0000_t75" style="width:152.25pt;height:21.75pt">
            <v:imagedata r:id="rId101" o:title=""/>
          </v:shape>
        </w:pict>
      </w:r>
      <w:r w:rsidR="00FC481C">
        <w:t>,                                                                   (22)</w:t>
      </w:r>
    </w:p>
    <w:p w:rsidR="005B0B8B" w:rsidRDefault="00FC481C">
      <w:pPr>
        <w:pStyle w:val="a3"/>
        <w:divId w:val="2094467014"/>
      </w:pPr>
      <w:r>
        <w:t xml:space="preserve">где </w:t>
      </w:r>
      <w:r w:rsidR="007D1873">
        <w:rPr>
          <w:noProof/>
        </w:rPr>
        <w:pict>
          <v:shape id="_x0000_i1543" type="#_x0000_t75" style="width:26.25pt;height:18pt">
            <v:imagedata r:id="rId102" o:title=""/>
          </v:shape>
        </w:pict>
      </w:r>
      <w:r>
        <w:t> - критерий Рейнольдса для стекающей по насадке пленки жидкости;</w:t>
      </w:r>
    </w:p>
    <w:p w:rsidR="005B0B8B" w:rsidRDefault="007D1873">
      <w:pPr>
        <w:pStyle w:val="a3"/>
        <w:divId w:val="2094467014"/>
      </w:pPr>
      <w:r>
        <w:rPr>
          <w:noProof/>
        </w:rPr>
        <w:pict>
          <v:shape id="_x0000_i1546" type="#_x0000_t75" style="width:27pt;height:24.75pt">
            <v:imagedata r:id="rId103" o:title=""/>
          </v:shape>
        </w:pict>
      </w:r>
      <w:r w:rsidR="00FC481C">
        <w:t> - диффузионный критерий Прандтля для жидкой фазы;</w:t>
      </w:r>
    </w:p>
    <w:p w:rsidR="005B0B8B" w:rsidRDefault="007D1873">
      <w:pPr>
        <w:pStyle w:val="a3"/>
        <w:divId w:val="2094467014"/>
      </w:pPr>
      <w:r>
        <w:rPr>
          <w:noProof/>
        </w:rPr>
        <w:pict>
          <v:shape id="_x0000_i1549" type="#_x0000_t75" style="width:105pt;height:24.75pt">
            <v:imagedata r:id="rId104" o:title=""/>
          </v:shape>
        </w:pict>
      </w:r>
      <w:r w:rsidR="00FC481C">
        <w:t>- диффузионный критерий Нуссельта для жидкой фазы.</w:t>
      </w:r>
    </w:p>
    <w:p w:rsidR="005B0B8B" w:rsidRDefault="00FC481C">
      <w:pPr>
        <w:pStyle w:val="a3"/>
        <w:divId w:val="2094467014"/>
      </w:pPr>
      <w:r>
        <w:t>Отсюда β</w:t>
      </w:r>
      <w:r>
        <w:rPr>
          <w:vertAlign w:val="subscript"/>
        </w:rPr>
        <w:t>x</w:t>
      </w:r>
      <w:r>
        <w:t xml:space="preserve"> (в м/с) равен:</w:t>
      </w:r>
    </w:p>
    <w:p w:rsidR="005B0B8B" w:rsidRDefault="007D1873">
      <w:pPr>
        <w:pStyle w:val="a3"/>
        <w:divId w:val="2094467014"/>
      </w:pPr>
      <w:r>
        <w:rPr>
          <w:noProof/>
        </w:rPr>
        <w:pict>
          <v:shape id="_x0000_i1552" type="#_x0000_t75" style="width:162.75pt;height:39pt">
            <v:imagedata r:id="rId105" o:title=""/>
          </v:shape>
        </w:pict>
      </w:r>
      <w:r w:rsidR="00FC481C">
        <w:t>,                                                                (23)</w:t>
      </w:r>
    </w:p>
    <w:p w:rsidR="005B0B8B" w:rsidRDefault="007D1873">
      <w:pPr>
        <w:pStyle w:val="a3"/>
        <w:divId w:val="2094467014"/>
      </w:pPr>
      <w:r>
        <w:rPr>
          <w:noProof/>
        </w:rPr>
        <w:pict>
          <v:shape id="_x0000_i1555" type="#_x0000_t75" style="width:19.5pt;height:21.75pt">
            <v:imagedata r:id="rId106" o:title=""/>
          </v:shape>
        </w:pict>
      </w:r>
      <w:r w:rsidR="00FC481C">
        <w:t> - приведенная толщина стекающей пленки жидкости, м.</w:t>
      </w:r>
    </w:p>
    <w:p w:rsidR="005B0B8B" w:rsidRDefault="00FC481C">
      <w:pPr>
        <w:pStyle w:val="a3"/>
        <w:divId w:val="2094467014"/>
      </w:pPr>
      <w:r>
        <w:t>Определим критерий Рейнольдса:</w:t>
      </w:r>
    </w:p>
    <w:p w:rsidR="005B0B8B" w:rsidRDefault="007D1873">
      <w:pPr>
        <w:pStyle w:val="a3"/>
        <w:divId w:val="2094467014"/>
      </w:pPr>
      <w:r>
        <w:rPr>
          <w:noProof/>
        </w:rPr>
        <w:pict>
          <v:shape id="_x0000_i1558" type="#_x0000_t75" style="width:99pt;height:41.25pt">
            <v:imagedata r:id="rId107" o:title=""/>
          </v:shape>
        </w:pict>
      </w:r>
      <w:r w:rsidR="00FC481C">
        <w:t>,                                                                                 (24)</w:t>
      </w:r>
    </w:p>
    <w:p w:rsidR="005B0B8B" w:rsidRDefault="00FC481C">
      <w:pPr>
        <w:pStyle w:val="a3"/>
        <w:divId w:val="2094467014"/>
      </w:pPr>
      <w:r>
        <w:t xml:space="preserve">где </w:t>
      </w:r>
      <w:r w:rsidR="007D1873">
        <w:rPr>
          <w:noProof/>
        </w:rPr>
        <w:pict>
          <v:shape id="_x0000_i1561" type="#_x0000_t75" style="width:12.75pt;height:13.5pt">
            <v:imagedata r:id="rId108" o:title=""/>
          </v:shape>
        </w:pict>
      </w:r>
      <w:r>
        <w:t>- плотность орошения, м/с;</w:t>
      </w:r>
    </w:p>
    <w:p w:rsidR="005B0B8B" w:rsidRDefault="007D1873">
      <w:pPr>
        <w:pStyle w:val="a3"/>
        <w:divId w:val="2094467014"/>
      </w:pPr>
      <w:r>
        <w:rPr>
          <w:noProof/>
        </w:rPr>
        <w:pict>
          <v:shape id="_x0000_i1564" type="#_x0000_t75" style="width:18pt;height:18pt">
            <v:imagedata r:id="rId109" o:title=""/>
          </v:shape>
        </w:pict>
      </w:r>
      <w:r w:rsidR="00FC481C">
        <w:t> - плотность жидкости, кг/м</w:t>
      </w:r>
      <w:r w:rsidR="00FC481C">
        <w:rPr>
          <w:vertAlign w:val="superscript"/>
        </w:rPr>
        <w:t>3</w:t>
      </w:r>
      <w:r w:rsidR="00FC481C">
        <w:t>;</w:t>
      </w:r>
    </w:p>
    <w:p w:rsidR="005B0B8B" w:rsidRDefault="00FC481C">
      <w:pPr>
        <w:pStyle w:val="a3"/>
        <w:divId w:val="2094467014"/>
      </w:pPr>
      <w:r>
        <w:t>σ - удельная поверхность насадки, м</w:t>
      </w:r>
      <w:r>
        <w:rPr>
          <w:vertAlign w:val="superscript"/>
        </w:rPr>
        <w:t>2</w:t>
      </w:r>
      <w:r>
        <w:t>/м</w:t>
      </w:r>
      <w:r>
        <w:rPr>
          <w:vertAlign w:val="superscript"/>
        </w:rPr>
        <w:t>3</w:t>
      </w:r>
      <w:r>
        <w:t>;</w:t>
      </w:r>
    </w:p>
    <w:p w:rsidR="005B0B8B" w:rsidRDefault="007D1873">
      <w:pPr>
        <w:pStyle w:val="a3"/>
        <w:divId w:val="2094467014"/>
      </w:pPr>
      <w:r>
        <w:rPr>
          <w:noProof/>
        </w:rPr>
        <w:pict>
          <v:shape id="_x0000_i1567" type="#_x0000_t75" style="width:18pt;height:18pt">
            <v:imagedata r:id="rId110" o:title=""/>
          </v:shape>
        </w:pict>
      </w:r>
      <w:r w:rsidR="00FC481C">
        <w:t> - вязкость жидкости, Па</w:t>
      </w:r>
      <w:r w:rsidR="00FC481C">
        <w:rPr>
          <w:vertAlign w:val="superscript"/>
        </w:rPr>
        <w:t>.</w:t>
      </w:r>
      <w:r w:rsidR="00FC481C">
        <w:t>с.</w:t>
      </w:r>
    </w:p>
    <w:p w:rsidR="005B0B8B" w:rsidRDefault="00FC481C">
      <w:pPr>
        <w:pStyle w:val="a3"/>
        <w:divId w:val="2094467014"/>
      </w:pPr>
      <w:r>
        <w:t>Плотность орошения определили по формуле (14):</w:t>
      </w:r>
    </w:p>
    <w:p w:rsidR="005B0B8B" w:rsidRDefault="007D1873">
      <w:pPr>
        <w:pStyle w:val="a3"/>
        <w:divId w:val="2094467014"/>
      </w:pPr>
      <w:r>
        <w:rPr>
          <w:noProof/>
        </w:rPr>
        <w:pict>
          <v:shape id="_x0000_i1570" type="#_x0000_t75" style="width:126.75pt;height:23.25pt">
            <v:imagedata r:id="rId111" o:title=""/>
          </v:shape>
        </w:pict>
      </w:r>
    </w:p>
    <w:p w:rsidR="005B0B8B" w:rsidRDefault="007D1873">
      <w:pPr>
        <w:pStyle w:val="a3"/>
        <w:divId w:val="2094467014"/>
      </w:pPr>
      <w:r>
        <w:rPr>
          <w:noProof/>
        </w:rPr>
        <w:pict>
          <v:shape id="_x0000_i1573" type="#_x0000_t75" style="width:118.5pt;height:24pt">
            <v:imagedata r:id="rId112" o:title=""/>
          </v:shape>
        </w:pict>
      </w:r>
      <w:r w:rsidR="00FC481C">
        <w:t>                                                  (3, c. 578)</w:t>
      </w:r>
    </w:p>
    <w:p w:rsidR="005B0B8B" w:rsidRDefault="007D1873">
      <w:pPr>
        <w:pStyle w:val="a3"/>
        <w:divId w:val="2094467014"/>
      </w:pPr>
      <w:r>
        <w:rPr>
          <w:noProof/>
        </w:rPr>
        <w:pict>
          <v:shape id="_x0000_i1576" type="#_x0000_t75" style="width:117pt;height:23.25pt">
            <v:imagedata r:id="rId113" o:title=""/>
          </v:shape>
        </w:pict>
      </w:r>
      <w:r w:rsidR="00FC481C">
        <w:t>                                                   (3, c. 578)</w:t>
      </w:r>
    </w:p>
    <w:p w:rsidR="005B0B8B" w:rsidRDefault="007D1873">
      <w:pPr>
        <w:pStyle w:val="a3"/>
        <w:divId w:val="2094467014"/>
      </w:pPr>
      <w:r>
        <w:rPr>
          <w:noProof/>
        </w:rPr>
        <w:pict>
          <v:shape id="_x0000_i1579" type="#_x0000_t75" style="width:100.5pt;height:23.25pt">
            <v:imagedata r:id="rId114" o:title=""/>
          </v:shape>
        </w:pict>
      </w:r>
      <w:r w:rsidR="00FC481C">
        <w:t>таблица 1.</w:t>
      </w:r>
    </w:p>
    <w:p w:rsidR="005B0B8B" w:rsidRDefault="007D1873">
      <w:pPr>
        <w:pStyle w:val="a3"/>
        <w:divId w:val="2094467014"/>
      </w:pPr>
      <w:r>
        <w:rPr>
          <w:noProof/>
        </w:rPr>
        <w:pict>
          <v:shape id="_x0000_i1582" type="#_x0000_t75" style="width:180.75pt;height:36pt">
            <v:imagedata r:id="rId115" o:title=""/>
          </v:shape>
        </w:pict>
      </w:r>
    </w:p>
    <w:p w:rsidR="005B0B8B" w:rsidRDefault="00FC481C">
      <w:pPr>
        <w:pStyle w:val="a3"/>
        <w:divId w:val="2094467014"/>
      </w:pPr>
      <w:r>
        <w:t>Приведенную толщину стекающей пленки жидкости определим по формуле:</w:t>
      </w:r>
    </w:p>
    <w:p w:rsidR="005B0B8B" w:rsidRDefault="007D1873">
      <w:pPr>
        <w:pStyle w:val="a3"/>
        <w:divId w:val="2094467014"/>
      </w:pPr>
      <w:r>
        <w:rPr>
          <w:noProof/>
        </w:rPr>
        <w:pict>
          <v:shape id="_x0000_i1585" type="#_x0000_t75" style="width:117.75pt;height:51.75pt">
            <v:imagedata r:id="rId116" o:title=""/>
          </v:shape>
        </w:pict>
      </w:r>
      <w:r w:rsidR="00FC481C">
        <w:t>,                                                                            (25)</w:t>
      </w:r>
    </w:p>
    <w:p w:rsidR="005B0B8B" w:rsidRDefault="00FC481C">
      <w:pPr>
        <w:pStyle w:val="a3"/>
        <w:divId w:val="2094467014"/>
      </w:pPr>
      <w:r>
        <w:t xml:space="preserve">где </w:t>
      </w:r>
      <w:r w:rsidR="007D1873">
        <w:rPr>
          <w:noProof/>
        </w:rPr>
        <w:pict>
          <v:shape id="_x0000_i1588" type="#_x0000_t75" style="width:22.5pt;height:22.5pt">
            <v:imagedata r:id="rId117" o:title=""/>
          </v:shape>
        </w:pict>
      </w:r>
      <w:r>
        <w:t> - плотность жидкости, кг/м</w:t>
      </w:r>
      <w:r>
        <w:rPr>
          <w:vertAlign w:val="superscript"/>
        </w:rPr>
        <w:t>3</w:t>
      </w:r>
      <w:r>
        <w:t>;</w:t>
      </w:r>
    </w:p>
    <w:p w:rsidR="005B0B8B" w:rsidRDefault="007D1873">
      <w:pPr>
        <w:pStyle w:val="a3"/>
        <w:divId w:val="2094467014"/>
      </w:pPr>
      <w:r>
        <w:rPr>
          <w:noProof/>
        </w:rPr>
        <w:pict>
          <v:shape id="_x0000_i1591" type="#_x0000_t75" style="width:18pt;height:18pt">
            <v:imagedata r:id="rId110" o:title=""/>
          </v:shape>
        </w:pict>
      </w:r>
      <w:r w:rsidR="00FC481C">
        <w:t> - вязкость жидкости, Па</w:t>
      </w:r>
      <w:r w:rsidR="00FC481C">
        <w:rPr>
          <w:vertAlign w:val="superscript"/>
        </w:rPr>
        <w:t>.</w:t>
      </w:r>
      <w:r w:rsidR="00FC481C">
        <w:t>с;</w:t>
      </w:r>
    </w:p>
    <w:p w:rsidR="005B0B8B" w:rsidRDefault="007D1873">
      <w:pPr>
        <w:pStyle w:val="a3"/>
        <w:divId w:val="2094467014"/>
      </w:pPr>
      <w:r>
        <w:rPr>
          <w:noProof/>
        </w:rPr>
        <w:pict>
          <v:shape id="_x0000_i1594" type="#_x0000_t75" style="width:15.75pt;height:18.75pt">
            <v:imagedata r:id="rId118" o:title=""/>
          </v:shape>
        </w:pict>
      </w:r>
      <w:r w:rsidR="00FC481C">
        <w:t> - ускорение свободного падения, м/с</w:t>
      </w:r>
      <w:r w:rsidR="00FC481C">
        <w:rPr>
          <w:vertAlign w:val="superscript"/>
        </w:rPr>
        <w:t>2</w:t>
      </w:r>
      <w:r w:rsidR="00FC481C">
        <w:t>.</w:t>
      </w:r>
    </w:p>
    <w:p w:rsidR="005B0B8B" w:rsidRDefault="007D1873">
      <w:pPr>
        <w:pStyle w:val="a3"/>
        <w:divId w:val="2094467014"/>
      </w:pPr>
      <w:r>
        <w:rPr>
          <w:noProof/>
        </w:rPr>
        <w:pict>
          <v:shape id="_x0000_i1597" type="#_x0000_t75" style="width:195.75pt;height:42.75pt">
            <v:imagedata r:id="rId119" o:title=""/>
          </v:shape>
        </w:pict>
      </w:r>
    </w:p>
    <w:p w:rsidR="005B0B8B" w:rsidRDefault="00FC481C">
      <w:pPr>
        <w:pStyle w:val="a3"/>
        <w:divId w:val="2094467014"/>
      </w:pPr>
      <w:r>
        <w:t>Критерий Прандтля определим по формуле:</w:t>
      </w:r>
    </w:p>
    <w:p w:rsidR="005B0B8B" w:rsidRDefault="007D1873">
      <w:pPr>
        <w:pStyle w:val="a3"/>
        <w:divId w:val="2094467014"/>
      </w:pPr>
      <w:r>
        <w:rPr>
          <w:noProof/>
        </w:rPr>
        <w:pict>
          <v:shape id="_x0000_i1600" type="#_x0000_t75" style="width:90pt;height:42pt">
            <v:imagedata r:id="rId120" o:title=""/>
          </v:shape>
        </w:pict>
      </w:r>
      <w:r w:rsidR="00FC481C">
        <w:t>,                                                                                   (26)</w:t>
      </w:r>
    </w:p>
    <w:p w:rsidR="005B0B8B" w:rsidRDefault="00FC481C">
      <w:pPr>
        <w:pStyle w:val="a3"/>
        <w:divId w:val="2094467014"/>
      </w:pPr>
      <w:r>
        <w:t xml:space="preserve">где </w:t>
      </w:r>
      <w:r w:rsidR="007D1873">
        <w:rPr>
          <w:noProof/>
        </w:rPr>
        <w:pict>
          <v:shape id="_x0000_i1603" type="#_x0000_t75" style="width:22.5pt;height:22.5pt">
            <v:imagedata r:id="rId117" o:title=""/>
          </v:shape>
        </w:pict>
      </w:r>
      <w:r>
        <w:t> - плотность жидкости, кг/м</w:t>
      </w:r>
      <w:r>
        <w:rPr>
          <w:vertAlign w:val="superscript"/>
        </w:rPr>
        <w:t>3</w:t>
      </w:r>
      <w:r>
        <w:t>;</w:t>
      </w:r>
    </w:p>
    <w:p w:rsidR="005B0B8B" w:rsidRDefault="007D1873">
      <w:pPr>
        <w:pStyle w:val="a3"/>
        <w:divId w:val="2094467014"/>
      </w:pPr>
      <w:r>
        <w:rPr>
          <w:noProof/>
        </w:rPr>
        <w:pict>
          <v:shape id="_x0000_i1606" type="#_x0000_t75" style="width:18pt;height:18pt">
            <v:imagedata r:id="rId110" o:title=""/>
          </v:shape>
        </w:pict>
      </w:r>
      <w:r w:rsidR="00FC481C">
        <w:t> - вязкость жидкости, Па</w:t>
      </w:r>
      <w:r w:rsidR="00FC481C">
        <w:rPr>
          <w:vertAlign w:val="superscript"/>
        </w:rPr>
        <w:t>.</w:t>
      </w:r>
      <w:r w:rsidR="00FC481C">
        <w:t>с;</w:t>
      </w:r>
    </w:p>
    <w:p w:rsidR="005B0B8B" w:rsidRDefault="007D1873">
      <w:pPr>
        <w:pStyle w:val="a3"/>
        <w:divId w:val="2094467014"/>
      </w:pPr>
      <w:r>
        <w:rPr>
          <w:noProof/>
        </w:rPr>
        <w:pict>
          <v:shape id="_x0000_i1609" type="#_x0000_t75" style="width:27pt;height:26.25pt">
            <v:imagedata r:id="rId121" o:title=""/>
          </v:shape>
        </w:pict>
      </w:r>
      <w:r w:rsidR="00FC481C">
        <w:t> - коэффициент диффузии этанола в жидкой фазе (воде), м</w:t>
      </w:r>
      <w:r w:rsidR="00FC481C">
        <w:rPr>
          <w:vertAlign w:val="superscript"/>
        </w:rPr>
        <w:t>2</w:t>
      </w:r>
      <w:r w:rsidR="00FC481C">
        <w:t>/сек.</w:t>
      </w:r>
    </w:p>
    <w:p w:rsidR="005B0B8B" w:rsidRDefault="00FC481C">
      <w:pPr>
        <w:pStyle w:val="a3"/>
        <w:divId w:val="2094467014"/>
      </w:pPr>
      <w:r>
        <w:t xml:space="preserve">Коэффициент диффузии </w:t>
      </w:r>
      <w:r w:rsidR="007D1873">
        <w:rPr>
          <w:noProof/>
        </w:rPr>
        <w:pict>
          <v:shape id="_x0000_i1612" type="#_x0000_t75" style="width:21pt;height:20.25pt">
            <v:imagedata r:id="rId122" o:title=""/>
          </v:shape>
        </w:pict>
      </w:r>
      <w:r>
        <w:t> этанола в воде определим по формуле:</w:t>
      </w:r>
    </w:p>
    <w:p w:rsidR="005B0B8B" w:rsidRDefault="007D1873">
      <w:pPr>
        <w:pStyle w:val="a3"/>
        <w:divId w:val="2094467014"/>
      </w:pPr>
      <w:r>
        <w:rPr>
          <w:noProof/>
        </w:rPr>
        <w:pict>
          <v:shape id="_x0000_i1615" type="#_x0000_t75" style="width:189pt;height:47.25pt">
            <v:imagedata r:id="rId123" o:title=""/>
          </v:shape>
        </w:pict>
      </w:r>
      <w:r w:rsidR="00FC481C">
        <w:t>,                                                         (27)</w:t>
      </w:r>
    </w:p>
    <w:p w:rsidR="005B0B8B" w:rsidRDefault="00FC481C">
      <w:pPr>
        <w:pStyle w:val="a3"/>
        <w:divId w:val="2094467014"/>
      </w:pPr>
      <w:r>
        <w:t xml:space="preserve">где </w:t>
      </w:r>
      <w:r w:rsidR="007D1873">
        <w:rPr>
          <w:noProof/>
        </w:rPr>
        <w:pict>
          <v:shape id="_x0000_i1618" type="#_x0000_t75" style="width:12pt;height:15.75pt">
            <v:imagedata r:id="rId124" o:title=""/>
          </v:shape>
        </w:pict>
      </w:r>
      <w:r>
        <w:t> - параметр, учитывающий ассоциацию молекул растворителя;</w:t>
      </w:r>
    </w:p>
    <w:p w:rsidR="005B0B8B" w:rsidRDefault="00FC481C">
      <w:pPr>
        <w:pStyle w:val="a3"/>
        <w:divId w:val="2094467014"/>
      </w:pPr>
      <w:r>
        <w:t>M - молекулярная масса растворителя (воды);</w:t>
      </w:r>
    </w:p>
    <w:p w:rsidR="005B0B8B" w:rsidRDefault="00FC481C">
      <w:pPr>
        <w:pStyle w:val="a3"/>
        <w:divId w:val="2094467014"/>
      </w:pPr>
      <w:r>
        <w:t>T - температура процесса абсорбции, К;</w:t>
      </w:r>
    </w:p>
    <w:p w:rsidR="005B0B8B" w:rsidRDefault="007D1873">
      <w:pPr>
        <w:pStyle w:val="a3"/>
        <w:divId w:val="2094467014"/>
      </w:pPr>
      <w:r>
        <w:rPr>
          <w:noProof/>
        </w:rPr>
        <w:pict>
          <v:shape id="_x0000_i1621" type="#_x0000_t75" style="width:18pt;height:18pt">
            <v:imagedata r:id="rId110" o:title=""/>
          </v:shape>
        </w:pict>
      </w:r>
      <w:r w:rsidR="00FC481C">
        <w:t> - вязкость воды, мПа</w:t>
      </w:r>
      <w:r w:rsidR="00FC481C">
        <w:rPr>
          <w:vertAlign w:val="superscript"/>
        </w:rPr>
        <w:t>.</w:t>
      </w:r>
      <w:r w:rsidR="00FC481C">
        <w:t>с;</w:t>
      </w:r>
    </w:p>
    <w:p w:rsidR="005B0B8B" w:rsidRDefault="007D1873">
      <w:pPr>
        <w:pStyle w:val="a3"/>
        <w:divId w:val="2094467014"/>
      </w:pPr>
      <w:r>
        <w:rPr>
          <w:noProof/>
        </w:rPr>
        <w:pict>
          <v:shape id="_x0000_i1624" type="#_x0000_t75" style="width:18pt;height:18pt">
            <v:imagedata r:id="rId125" o:title=""/>
          </v:shape>
        </w:pict>
      </w:r>
      <w:r w:rsidR="00FC481C">
        <w:t> - молекулярный объем этанола.</w:t>
      </w:r>
    </w:p>
    <w:p w:rsidR="005B0B8B" w:rsidRDefault="007D1873">
      <w:pPr>
        <w:pStyle w:val="a3"/>
        <w:divId w:val="2094467014"/>
      </w:pPr>
      <w:r>
        <w:rPr>
          <w:noProof/>
        </w:rPr>
        <w:pict>
          <v:shape id="_x0000_i1627" type="#_x0000_t75" style="width:54.75pt;height:21.75pt">
            <v:imagedata r:id="rId126" o:title=""/>
          </v:shape>
        </w:pict>
      </w:r>
      <w:r w:rsidR="00FC481C">
        <w:t>                                                                   (3, c. 370)</w:t>
      </w:r>
    </w:p>
    <w:p w:rsidR="005B0B8B" w:rsidRDefault="007D1873">
      <w:pPr>
        <w:pStyle w:val="a3"/>
        <w:divId w:val="2094467014"/>
      </w:pPr>
      <w:r>
        <w:rPr>
          <w:noProof/>
        </w:rPr>
        <w:pict>
          <v:shape id="_x0000_i1630" type="#_x0000_t75" style="width:177pt;height:20.25pt">
            <v:imagedata r:id="rId127" o:title=""/>
          </v:shape>
        </w:pict>
      </w:r>
    </w:p>
    <w:p w:rsidR="005B0B8B" w:rsidRDefault="007D1873">
      <w:pPr>
        <w:pStyle w:val="a3"/>
        <w:divId w:val="2094467014"/>
      </w:pPr>
      <w:r>
        <w:rPr>
          <w:noProof/>
        </w:rPr>
        <w:pict>
          <v:shape id="_x0000_i1633" type="#_x0000_t75" style="width:1in;height:19.5pt">
            <v:imagedata r:id="rId128" o:title=""/>
          </v:shape>
        </w:pict>
      </w:r>
    </w:p>
    <w:p w:rsidR="005B0B8B" w:rsidRDefault="007D1873">
      <w:pPr>
        <w:pStyle w:val="a3"/>
        <w:divId w:val="2094467014"/>
      </w:pPr>
      <w:r>
        <w:rPr>
          <w:noProof/>
        </w:rPr>
        <w:pict>
          <v:shape id="_x0000_i1636" type="#_x0000_t75" style="width:96.75pt;height:18.75pt">
            <v:imagedata r:id="rId129" o:title=""/>
          </v:shape>
        </w:pict>
      </w:r>
      <w:r w:rsidR="00FC481C">
        <w:t>                                                        (3, c. 578)</w:t>
      </w:r>
    </w:p>
    <w:p w:rsidR="005B0B8B" w:rsidRDefault="007D1873">
      <w:pPr>
        <w:pStyle w:val="a3"/>
        <w:divId w:val="2094467014"/>
      </w:pPr>
      <w:r>
        <w:rPr>
          <w:noProof/>
        </w:rPr>
        <w:pict>
          <v:shape id="_x0000_i1639" type="#_x0000_t75" style="width:268.5pt;height:22.5pt">
            <v:imagedata r:id="rId130" o:title=""/>
          </v:shape>
        </w:pict>
      </w:r>
    </w:p>
    <w:p w:rsidR="005B0B8B" w:rsidRDefault="007D1873">
      <w:pPr>
        <w:pStyle w:val="a3"/>
        <w:divId w:val="2094467014"/>
      </w:pPr>
      <w:r>
        <w:rPr>
          <w:noProof/>
        </w:rPr>
        <w:pict>
          <v:shape id="_x0000_i1642" type="#_x0000_t75" style="width:267pt;height:37.5pt">
            <v:imagedata r:id="rId131" o:title=""/>
          </v:shape>
        </w:pict>
      </w:r>
    </w:p>
    <w:p w:rsidR="005B0B8B" w:rsidRDefault="00FC481C">
      <w:pPr>
        <w:pStyle w:val="a3"/>
        <w:divId w:val="2094467014"/>
      </w:pPr>
      <w:r>
        <w:t>Определим критерий Прандтля по формуле (26):</w:t>
      </w:r>
    </w:p>
    <w:p w:rsidR="005B0B8B" w:rsidRDefault="007D1873">
      <w:pPr>
        <w:pStyle w:val="a3"/>
        <w:divId w:val="2094467014"/>
      </w:pPr>
      <w:r>
        <w:rPr>
          <w:noProof/>
        </w:rPr>
        <w:pict>
          <v:shape id="_x0000_i1645" type="#_x0000_t75" style="width:239.25pt;height:42pt">
            <v:imagedata r:id="rId132" o:title=""/>
          </v:shape>
        </w:pict>
      </w:r>
    </w:p>
    <w:p w:rsidR="005B0B8B" w:rsidRDefault="00FC481C">
      <w:pPr>
        <w:pStyle w:val="a3"/>
        <w:divId w:val="2094467014"/>
      </w:pPr>
      <w:r>
        <w:t>Определим критерий массоотдачи в жидкой фазе по формуле (23):</w:t>
      </w:r>
    </w:p>
    <w:p w:rsidR="005B0B8B" w:rsidRDefault="007D1873">
      <w:pPr>
        <w:pStyle w:val="a3"/>
        <w:divId w:val="2094467014"/>
      </w:pPr>
      <w:r>
        <w:rPr>
          <w:noProof/>
        </w:rPr>
        <w:pict>
          <v:shape id="_x0000_i1648" type="#_x0000_t75" style="width:330.75pt;height:36.75pt">
            <v:imagedata r:id="rId133" o:title=""/>
          </v:shape>
        </w:pict>
      </w:r>
    </w:p>
    <w:p w:rsidR="005B0B8B" w:rsidRDefault="00FC481C">
      <w:pPr>
        <w:pStyle w:val="a3"/>
        <w:divId w:val="2094467014"/>
      </w:pPr>
      <w:r>
        <w:t xml:space="preserve">Выразим </w:t>
      </w:r>
      <w:r w:rsidR="007D1873">
        <w:rPr>
          <w:noProof/>
        </w:rPr>
        <w:pict>
          <v:shape id="_x0000_i1651" type="#_x0000_t75" style="width:14.25pt;height:16.5pt">
            <v:imagedata r:id="rId134" o:title=""/>
          </v:shape>
        </w:pict>
      </w:r>
      <w:r>
        <w:t> в выбранной для расчета размерности:</w:t>
      </w:r>
    </w:p>
    <w:p w:rsidR="005B0B8B" w:rsidRDefault="005B0B8B">
      <w:pPr>
        <w:divId w:val="2094467014"/>
      </w:pPr>
    </w:p>
    <w:p w:rsidR="005B0B8B" w:rsidRPr="00FC481C" w:rsidRDefault="007D1873">
      <w:pPr>
        <w:pStyle w:val="a3"/>
        <w:divId w:val="2094467014"/>
      </w:pPr>
      <w:r>
        <w:rPr>
          <w:noProof/>
        </w:rPr>
        <w:pict>
          <v:shape id="_x0000_i1654" type="#_x0000_t75" style="width:350.25pt;height:21.75pt">
            <v:imagedata r:id="rId135" o:title=""/>
          </v:shape>
        </w:pict>
      </w:r>
    </w:p>
    <w:p w:rsidR="005B0B8B" w:rsidRDefault="00FC481C">
      <w:pPr>
        <w:pStyle w:val="a3"/>
        <w:divId w:val="2094467014"/>
      </w:pPr>
      <w:r>
        <w:t>Найдем коэффициент массопередачи по газовой фазе по формуле (11):</w:t>
      </w:r>
    </w:p>
    <w:p w:rsidR="005B0B8B" w:rsidRDefault="007D1873">
      <w:pPr>
        <w:pStyle w:val="a3"/>
        <w:divId w:val="2094467014"/>
      </w:pPr>
      <w:r>
        <w:rPr>
          <w:noProof/>
        </w:rPr>
        <w:pict>
          <v:shape id="_x0000_i1657" type="#_x0000_t75" style="width:372.75pt;height:20.25pt">
            <v:imagedata r:id="rId136" o:title=""/>
          </v:shape>
        </w:pict>
      </w:r>
    </w:p>
    <w:p w:rsidR="005B0B8B" w:rsidRDefault="00FC481C">
      <w:pPr>
        <w:pStyle w:val="a3"/>
        <w:divId w:val="2094467014"/>
      </w:pPr>
      <w:r>
        <w:rPr>
          <w:b/>
          <w:bCs/>
        </w:rPr>
        <w:t> </w:t>
      </w:r>
    </w:p>
    <w:p w:rsidR="005B0B8B" w:rsidRDefault="00FC481C">
      <w:pPr>
        <w:pStyle w:val="a3"/>
        <w:divId w:val="2094467014"/>
      </w:pPr>
      <w:r>
        <w:rPr>
          <w:b/>
          <w:bCs/>
        </w:rPr>
        <w:t>1.7 Расчет поверхности массопередачи и высоты абсорбера</w:t>
      </w:r>
    </w:p>
    <w:p w:rsidR="005B0B8B" w:rsidRDefault="00FC481C">
      <w:pPr>
        <w:pStyle w:val="a3"/>
        <w:divId w:val="2094467014"/>
      </w:pPr>
      <w:r>
        <w:t>Поверхность массопередачи в абсорбере определяется по формуле:</w:t>
      </w:r>
    </w:p>
    <w:p w:rsidR="005B0B8B" w:rsidRDefault="007D1873">
      <w:pPr>
        <w:pStyle w:val="a3"/>
        <w:divId w:val="2094467014"/>
      </w:pPr>
      <w:r>
        <w:rPr>
          <w:noProof/>
        </w:rPr>
        <w:pict>
          <v:shape id="_x0000_i1660" type="#_x0000_t75" style="width:90pt;height:51pt">
            <v:imagedata r:id="rId137" o:title=""/>
          </v:shape>
        </w:pict>
      </w:r>
      <w:r w:rsidR="00FC481C">
        <w:t>,                                                                                   (28)</w:t>
      </w:r>
    </w:p>
    <w:p w:rsidR="005B0B8B" w:rsidRDefault="00FC481C">
      <w:pPr>
        <w:pStyle w:val="a3"/>
        <w:divId w:val="2094467014"/>
      </w:pPr>
      <w:r>
        <w:t>где M - производительность абсорбера по поглощаемому компоненту, кг/с;</w:t>
      </w:r>
    </w:p>
    <w:p w:rsidR="005B0B8B" w:rsidRDefault="00FC481C">
      <w:pPr>
        <w:pStyle w:val="a3"/>
        <w:divId w:val="2094467014"/>
      </w:pPr>
      <w:r>
        <w:t>K</w:t>
      </w:r>
      <w:r>
        <w:rPr>
          <w:vertAlign w:val="subscript"/>
        </w:rPr>
        <w:t>y</w:t>
      </w:r>
      <w:r>
        <w:t xml:space="preserve"> - коэффициент массопередачи по газовой фазе, кг/м</w:t>
      </w:r>
      <w:r>
        <w:rPr>
          <w:vertAlign w:val="superscript"/>
        </w:rPr>
        <w:t>2.</w:t>
      </w:r>
      <w:r>
        <w:t>с;</w:t>
      </w:r>
    </w:p>
    <w:p w:rsidR="005B0B8B" w:rsidRDefault="007D1873">
      <w:pPr>
        <w:pStyle w:val="a3"/>
        <w:divId w:val="2094467014"/>
      </w:pPr>
      <w:r>
        <w:rPr>
          <w:noProof/>
        </w:rPr>
        <w:pict>
          <v:shape id="_x0000_i1663" type="#_x0000_t75" style="width:33pt;height:26.25pt">
            <v:imagedata r:id="rId138" o:title=""/>
          </v:shape>
        </w:pict>
      </w:r>
      <w:r w:rsidR="00FC481C">
        <w:t> - средняя движущая сила процесса абсорбции, кг /кг.</w:t>
      </w:r>
    </w:p>
    <w:p w:rsidR="005B0B8B" w:rsidRDefault="007D1873">
      <w:pPr>
        <w:pStyle w:val="a3"/>
        <w:divId w:val="2094467014"/>
      </w:pPr>
      <w:r>
        <w:rPr>
          <w:noProof/>
        </w:rPr>
        <w:pict>
          <v:shape id="_x0000_i1666" type="#_x0000_t75" style="width:117pt;height:19.5pt">
            <v:imagedata r:id="rId139" o:title=""/>
          </v:shape>
        </w:pict>
      </w:r>
      <w:r w:rsidR="00FC481C">
        <w:t> </w:t>
      </w:r>
      <w:r>
        <w:rPr>
          <w:noProof/>
        </w:rPr>
        <w:pict>
          <v:shape id="_x0000_i1669" type="#_x0000_t75" style="width:165pt;height:25.5pt">
            <v:imagedata r:id="rId140" o:title=""/>
          </v:shape>
        </w:pict>
      </w:r>
      <w:r w:rsidR="00FC481C">
        <w:t> </w:t>
      </w:r>
      <w:r>
        <w:rPr>
          <w:noProof/>
        </w:rPr>
        <w:pict>
          <v:shape id="_x0000_i1672" type="#_x0000_t75" style="width:132pt;height:27pt">
            <v:imagedata r:id="rId141" o:title=""/>
          </v:shape>
        </w:pict>
      </w:r>
    </w:p>
    <w:p w:rsidR="005B0B8B" w:rsidRDefault="007D1873">
      <w:pPr>
        <w:pStyle w:val="a3"/>
        <w:divId w:val="2094467014"/>
      </w:pPr>
      <w:r>
        <w:rPr>
          <w:noProof/>
        </w:rPr>
        <w:pict>
          <v:shape id="_x0000_i1675" type="#_x0000_t75" style="width:206.25pt;height:36pt">
            <v:imagedata r:id="rId142" o:title=""/>
          </v:shape>
        </w:pict>
      </w:r>
    </w:p>
    <w:p w:rsidR="005B0B8B" w:rsidRDefault="00FC481C">
      <w:pPr>
        <w:pStyle w:val="a3"/>
        <w:divId w:val="2094467014"/>
      </w:pPr>
      <w:r>
        <w:t>Высоту насадки, требуемую для создания этой поверхности массопередачи, рассчитаем по формуле :</w:t>
      </w:r>
    </w:p>
    <w:p w:rsidR="005B0B8B" w:rsidRDefault="007D1873">
      <w:pPr>
        <w:pStyle w:val="a3"/>
        <w:divId w:val="2094467014"/>
      </w:pPr>
      <w:r>
        <w:rPr>
          <w:noProof/>
        </w:rPr>
        <w:pict>
          <v:shape id="_x0000_i1678" type="#_x0000_t75" style="width:135pt;height:42.75pt">
            <v:imagedata r:id="rId143" o:title=""/>
          </v:shape>
        </w:pict>
      </w:r>
      <w:r w:rsidR="00FC481C">
        <w:t>,                                                                       (29)</w:t>
      </w:r>
    </w:p>
    <w:p w:rsidR="005B0B8B" w:rsidRDefault="00FC481C">
      <w:pPr>
        <w:pStyle w:val="a3"/>
        <w:divId w:val="2094467014"/>
      </w:pPr>
      <w:r>
        <w:t xml:space="preserve">где </w:t>
      </w:r>
      <w:r w:rsidR="007D1873">
        <w:rPr>
          <w:noProof/>
        </w:rPr>
        <w:pict>
          <v:shape id="_x0000_i1681" type="#_x0000_t75" style="width:12.75pt;height:13.5pt">
            <v:imagedata r:id="rId144" o:title=""/>
          </v:shape>
        </w:pict>
      </w:r>
      <w:r>
        <w:t>- поверхность массопередачи, м</w:t>
      </w:r>
      <w:r>
        <w:rPr>
          <w:vertAlign w:val="superscript"/>
        </w:rPr>
        <w:t>2</w:t>
      </w:r>
      <w:r>
        <w:t>;</w:t>
      </w:r>
    </w:p>
    <w:p w:rsidR="005B0B8B" w:rsidRDefault="00FC481C">
      <w:pPr>
        <w:pStyle w:val="a3"/>
        <w:divId w:val="2094467014"/>
      </w:pPr>
      <w:r>
        <w:t>σ - удельная поверхность насадки, м</w:t>
      </w:r>
      <w:r>
        <w:rPr>
          <w:vertAlign w:val="superscript"/>
        </w:rPr>
        <w:t>2</w:t>
      </w:r>
      <w:r>
        <w:t>/м</w:t>
      </w:r>
      <w:r>
        <w:rPr>
          <w:vertAlign w:val="superscript"/>
        </w:rPr>
        <w:t>3</w:t>
      </w:r>
      <w:r>
        <w:t>;</w:t>
      </w:r>
    </w:p>
    <w:p w:rsidR="005B0B8B" w:rsidRDefault="007D1873">
      <w:pPr>
        <w:pStyle w:val="a3"/>
        <w:divId w:val="2094467014"/>
      </w:pPr>
      <w:r>
        <w:rPr>
          <w:noProof/>
        </w:rPr>
        <w:pict>
          <v:shape id="_x0000_i1684" type="#_x0000_t75" style="width:12.75pt;height:14.25pt">
            <v:imagedata r:id="rId145" o:title=""/>
          </v:shape>
        </w:pict>
      </w:r>
      <w:r w:rsidR="00FC481C">
        <w:t> - диаметр абсорбера, м;</w:t>
      </w:r>
    </w:p>
    <w:p w:rsidR="005B0B8B" w:rsidRDefault="007D1873">
      <w:pPr>
        <w:pStyle w:val="a3"/>
        <w:divId w:val="2094467014"/>
      </w:pPr>
      <w:r>
        <w:rPr>
          <w:noProof/>
        </w:rPr>
        <w:pict>
          <v:shape id="_x0000_i1687" type="#_x0000_t75" style="width:22.5pt;height:28.5pt">
            <v:imagedata r:id="rId146" o:title=""/>
          </v:shape>
        </w:pict>
      </w:r>
      <w:r w:rsidR="00FC481C">
        <w:t> - доля активной поверхности.</w:t>
      </w:r>
    </w:p>
    <w:p w:rsidR="005B0B8B" w:rsidRDefault="007D1873">
      <w:pPr>
        <w:pStyle w:val="a3"/>
        <w:divId w:val="2094467014"/>
      </w:pPr>
      <w:r>
        <w:rPr>
          <w:noProof/>
        </w:rPr>
        <w:pict>
          <v:shape id="_x0000_i1690" type="#_x0000_t75" style="width:108pt;height:21.75pt">
            <v:imagedata r:id="rId147" o:title=""/>
          </v:shape>
        </w:pict>
      </w:r>
      <w:r w:rsidR="00FC481C">
        <w:t xml:space="preserve">         </w:t>
      </w:r>
      <w:r>
        <w:rPr>
          <w:noProof/>
        </w:rPr>
        <w:pict>
          <v:shape id="_x0000_i1693" type="#_x0000_t75" style="width:93pt;height:21.75pt">
            <v:imagedata r:id="rId148" o:title=""/>
          </v:shape>
        </w:pict>
      </w:r>
      <w:r w:rsidR="00FC481C">
        <w:t xml:space="preserve">   </w:t>
      </w:r>
      <w:r>
        <w:rPr>
          <w:noProof/>
        </w:rPr>
        <w:pict>
          <v:shape id="_x0000_i1696" type="#_x0000_t75" style="width:58.5pt;height:16.5pt">
            <v:imagedata r:id="rId149" o:title=""/>
          </v:shape>
        </w:pict>
      </w:r>
    </w:p>
    <w:p w:rsidR="005B0B8B" w:rsidRDefault="00FC481C">
      <w:pPr>
        <w:pStyle w:val="a3"/>
        <w:divId w:val="2094467014"/>
      </w:pPr>
      <w:r>
        <w:t>При U&lt;0,003м</w:t>
      </w:r>
      <w:r>
        <w:rPr>
          <w:vertAlign w:val="superscript"/>
        </w:rPr>
        <w:t>3</w:t>
      </w:r>
      <w:r>
        <w:t>(м</w:t>
      </w:r>
      <w:r>
        <w:rPr>
          <w:vertAlign w:val="superscript"/>
        </w:rPr>
        <w:t>2</w:t>
      </w:r>
      <w:r>
        <w:t>с) для регулярной насадки, доля активной поверхности, может быть определено по приближенному выражению (Дытнерский 2-е изд 67стр).</w:t>
      </w:r>
    </w:p>
    <w:p w:rsidR="005B0B8B" w:rsidRDefault="007D1873">
      <w:pPr>
        <w:pStyle w:val="a3"/>
        <w:divId w:val="2094467014"/>
      </w:pPr>
      <w:r>
        <w:rPr>
          <w:noProof/>
        </w:rPr>
        <w:pict>
          <v:shape id="_x0000_i1699" type="#_x0000_t75" style="width:330pt;height:42.75pt">
            <v:imagedata r:id="rId150" o:title=""/>
          </v:shape>
        </w:pict>
      </w:r>
    </w:p>
    <w:p w:rsidR="005B0B8B" w:rsidRDefault="00FC481C">
      <w:pPr>
        <w:pStyle w:val="a3"/>
        <w:divId w:val="2094467014"/>
      </w:pPr>
      <w:r>
        <w:t>Поставив численные значения, получим:</w:t>
      </w:r>
    </w:p>
    <w:p w:rsidR="005B0B8B" w:rsidRDefault="007D1873">
      <w:pPr>
        <w:pStyle w:val="a3"/>
        <w:divId w:val="2094467014"/>
      </w:pPr>
      <w:r>
        <w:rPr>
          <w:noProof/>
        </w:rPr>
        <w:pict>
          <v:shape id="_x0000_i1702" type="#_x0000_t75" style="width:183.75pt;height:36pt">
            <v:imagedata r:id="rId151" o:title=""/>
          </v:shape>
        </w:pict>
      </w:r>
    </w:p>
    <w:p w:rsidR="005B0B8B" w:rsidRDefault="00FC481C">
      <w:pPr>
        <w:pStyle w:val="a3"/>
        <w:divId w:val="2094467014"/>
      </w:pPr>
      <w:r>
        <w:t>Плотность насадки составляет 670кг/м</w:t>
      </w:r>
      <w:r>
        <w:rPr>
          <w:vertAlign w:val="superscript"/>
        </w:rPr>
        <w:t>3</w:t>
      </w:r>
      <w:r>
        <w:t>, для сокращения действия массы насадок на решетки в скруббере используем два последовательно соединенных скруббера и соответственно высоту насадки для каждого скруббера принимаем 5м, следовательно общая высота насадки составит 10м.</w:t>
      </w:r>
    </w:p>
    <w:p w:rsidR="005B0B8B" w:rsidRDefault="00FC481C">
      <w:pPr>
        <w:pStyle w:val="a3"/>
        <w:divId w:val="2094467014"/>
      </w:pPr>
      <w:r>
        <w:rPr>
          <w:b/>
          <w:bCs/>
        </w:rPr>
        <w:t>1.8 Расчет гидравлического сопротивления абсорбера</w:t>
      </w:r>
    </w:p>
    <w:p w:rsidR="005B0B8B" w:rsidRDefault="00FC481C">
      <w:pPr>
        <w:pStyle w:val="a3"/>
        <w:divId w:val="2094467014"/>
      </w:pPr>
      <w:r>
        <w:rPr>
          <w:b/>
          <w:bCs/>
        </w:rPr>
        <w:t> </w:t>
      </w:r>
    </w:p>
    <w:p w:rsidR="005B0B8B" w:rsidRDefault="00FC481C">
      <w:pPr>
        <w:pStyle w:val="a3"/>
        <w:divId w:val="2094467014"/>
      </w:pPr>
      <w:r>
        <w:t>Величина гидравлического сопротивления колонных аппаратов (ректификационных, абсорбционных, экстракционных) влияет на технологический режим работы аппарата.</w:t>
      </w:r>
    </w:p>
    <w:p w:rsidR="005B0B8B" w:rsidRDefault="00FC481C">
      <w:pPr>
        <w:pStyle w:val="a3"/>
        <w:divId w:val="2094467014"/>
      </w:pPr>
      <w:r>
        <w:t>При расчете колонн определяют гидравлическое сопротивление аппарата, для того чтобы выбрать оптимальные скорости фазовых потоков, обеспечивающих эффективный массообмен. По гидравлическому сопротивлению колонны подбирают вентилятор, компрессор или насос для подачи газов и жидкостей, обеспечивающих скорость движения фаз.</w:t>
      </w:r>
    </w:p>
    <w:p w:rsidR="005B0B8B" w:rsidRDefault="00FC481C">
      <w:pPr>
        <w:pStyle w:val="a3"/>
        <w:divId w:val="2094467014"/>
      </w:pPr>
      <w:r>
        <w:t xml:space="preserve">Величину </w:t>
      </w:r>
      <w:r w:rsidR="007D1873">
        <w:rPr>
          <w:noProof/>
        </w:rPr>
        <w:pict>
          <v:shape id="_x0000_i1705" type="#_x0000_t75" style="width:21.75pt;height:15pt">
            <v:imagedata r:id="rId152" o:title=""/>
          </v:shape>
        </w:pict>
      </w:r>
      <w:r>
        <w:t> находят по формуле (1, c. 201):</w:t>
      </w:r>
    </w:p>
    <w:p w:rsidR="005B0B8B" w:rsidRDefault="007D1873">
      <w:pPr>
        <w:pStyle w:val="a3"/>
        <w:divId w:val="2094467014"/>
      </w:pPr>
      <w:r>
        <w:rPr>
          <w:noProof/>
        </w:rPr>
        <w:pict>
          <v:shape id="_x0000_i1708" type="#_x0000_t75" style="width:93.75pt;height:23.25pt">
            <v:imagedata r:id="rId153" o:title=""/>
          </v:shape>
        </w:pict>
      </w:r>
      <w:r w:rsidR="00FC481C">
        <w:t>,                                                                                  (30)</w:t>
      </w:r>
    </w:p>
    <w:p w:rsidR="005B0B8B" w:rsidRDefault="00FC481C">
      <w:pPr>
        <w:pStyle w:val="a3"/>
        <w:divId w:val="2094467014"/>
      </w:pPr>
      <w:r>
        <w:t xml:space="preserve">где </w:t>
      </w:r>
      <w:r w:rsidR="007D1873">
        <w:rPr>
          <w:noProof/>
        </w:rPr>
        <w:pict>
          <v:shape id="_x0000_i1711" type="#_x0000_t75" style="width:20.25pt;height:18pt">
            <v:imagedata r:id="rId154" o:title=""/>
          </v:shape>
        </w:pict>
      </w:r>
      <w:r>
        <w:t>- гидравлическое сопротивление сухой (неорошаемой жидкостью) насадки, Па;</w:t>
      </w:r>
    </w:p>
    <w:p w:rsidR="005B0B8B" w:rsidRDefault="007D1873">
      <w:pPr>
        <w:pStyle w:val="a3"/>
        <w:divId w:val="2094467014"/>
      </w:pPr>
      <w:r>
        <w:rPr>
          <w:noProof/>
        </w:rPr>
        <w:pict>
          <v:shape id="_x0000_i1714" type="#_x0000_t75" style="width:12.75pt;height:14.25pt">
            <v:imagedata r:id="rId155" o:title=""/>
          </v:shape>
        </w:pict>
      </w:r>
      <w:r w:rsidR="00FC481C">
        <w:t> - плотность орошения, м/с;</w:t>
      </w:r>
    </w:p>
    <w:p w:rsidR="005B0B8B" w:rsidRDefault="007D1873">
      <w:pPr>
        <w:pStyle w:val="a3"/>
        <w:divId w:val="2094467014"/>
      </w:pPr>
      <w:r>
        <w:rPr>
          <w:noProof/>
        </w:rPr>
        <w:pict>
          <v:shape id="_x0000_i1717" type="#_x0000_t75" style="width:9.75pt;height:14.25pt">
            <v:imagedata r:id="rId156" o:title=""/>
          </v:shape>
        </w:pict>
      </w:r>
      <w:r w:rsidR="00FC481C">
        <w:t>=144 – коэффициент (1, c. 201).</w:t>
      </w:r>
    </w:p>
    <w:p w:rsidR="005B0B8B" w:rsidRDefault="00FC481C">
      <w:pPr>
        <w:pStyle w:val="a3"/>
        <w:divId w:val="2094467014"/>
      </w:pPr>
      <w:r>
        <w:t xml:space="preserve">Гидравлическое сопротивление сухой насадки </w:t>
      </w:r>
      <w:r w:rsidR="007D1873">
        <w:rPr>
          <w:noProof/>
        </w:rPr>
        <w:pict>
          <v:shape id="_x0000_i1720" type="#_x0000_t75" style="width:22.5pt;height:19.5pt">
            <v:imagedata r:id="rId157" o:title=""/>
          </v:shape>
        </w:pict>
      </w:r>
      <w:r>
        <w:t xml:space="preserve"> определяют по уравнению (1, c. 201): </w:t>
      </w:r>
    </w:p>
    <w:p w:rsidR="005B0B8B" w:rsidRDefault="007D1873">
      <w:pPr>
        <w:pStyle w:val="a3"/>
        <w:divId w:val="2094467014"/>
      </w:pPr>
      <w:r>
        <w:rPr>
          <w:noProof/>
        </w:rPr>
        <w:pict>
          <v:shape id="_x0000_i1723" type="#_x0000_t75" style="width:126pt;height:45pt">
            <v:imagedata r:id="rId158" o:title=""/>
          </v:shape>
        </w:pict>
      </w:r>
      <w:r w:rsidR="00FC481C">
        <w:t>,                                                                          (31)</w:t>
      </w:r>
    </w:p>
    <w:p w:rsidR="005B0B8B" w:rsidRDefault="00FC481C">
      <w:pPr>
        <w:pStyle w:val="a3"/>
        <w:divId w:val="2094467014"/>
      </w:pPr>
      <w:r>
        <w:t>где λ - коэффициент сопротивления насадки;</w:t>
      </w:r>
    </w:p>
    <w:p w:rsidR="005B0B8B" w:rsidRDefault="00FC481C">
      <w:pPr>
        <w:pStyle w:val="a3"/>
        <w:divId w:val="2094467014"/>
      </w:pPr>
      <w:r>
        <w:t>H - высота насадки, м;</w:t>
      </w:r>
    </w:p>
    <w:p w:rsidR="005B0B8B" w:rsidRDefault="007D1873">
      <w:pPr>
        <w:pStyle w:val="a3"/>
        <w:divId w:val="2094467014"/>
      </w:pPr>
      <w:r>
        <w:rPr>
          <w:noProof/>
        </w:rPr>
        <w:pict>
          <v:shape id="_x0000_i1726" type="#_x0000_t75" style="width:18pt;height:22.5pt">
            <v:imagedata r:id="rId159" o:title=""/>
          </v:shape>
        </w:pict>
      </w:r>
      <w:r w:rsidR="00FC481C">
        <w:t> - эквивалентный диаметр насадки, м;</w:t>
      </w:r>
    </w:p>
    <w:p w:rsidR="005B0B8B" w:rsidRDefault="007D1873">
      <w:pPr>
        <w:pStyle w:val="a3"/>
        <w:divId w:val="2094467014"/>
      </w:pPr>
      <w:r>
        <w:rPr>
          <w:noProof/>
        </w:rPr>
        <w:pict>
          <v:shape id="_x0000_i1729" type="#_x0000_t75" style="width:15pt;height:19.5pt">
            <v:imagedata r:id="rId160" o:title=""/>
          </v:shape>
        </w:pict>
      </w:r>
      <w:r w:rsidR="00FC481C">
        <w:t> - плотность газа, кг/м</w:t>
      </w:r>
      <w:r w:rsidR="00FC481C">
        <w:rPr>
          <w:vertAlign w:val="superscript"/>
        </w:rPr>
        <w:t>3</w:t>
      </w:r>
      <w:r w:rsidR="00FC481C">
        <w:t>;</w:t>
      </w:r>
    </w:p>
    <w:p w:rsidR="005B0B8B" w:rsidRDefault="007D1873">
      <w:pPr>
        <w:pStyle w:val="a3"/>
        <w:divId w:val="2094467014"/>
      </w:pPr>
      <w:r>
        <w:rPr>
          <w:noProof/>
        </w:rPr>
        <w:pict>
          <v:shape id="_x0000_i1732" type="#_x0000_t75" style="width:15.75pt;height:19.5pt">
            <v:imagedata r:id="rId161" o:title=""/>
          </v:shape>
        </w:pict>
      </w:r>
      <w:r w:rsidR="00FC481C">
        <w:t> - скорость газа в свободном сечении насадки, м/с;</w:t>
      </w:r>
    </w:p>
    <w:p w:rsidR="005B0B8B" w:rsidRDefault="00FC481C">
      <w:pPr>
        <w:pStyle w:val="a3"/>
        <w:divId w:val="2094467014"/>
      </w:pPr>
      <w:r>
        <w:t>Скорость газа в свободном сечении насадки определим из соотношения (1, c. 201):</w:t>
      </w:r>
    </w:p>
    <w:p w:rsidR="005B0B8B" w:rsidRDefault="007D1873">
      <w:pPr>
        <w:pStyle w:val="a3"/>
        <w:divId w:val="2094467014"/>
      </w:pPr>
      <w:r>
        <w:rPr>
          <w:noProof/>
        </w:rPr>
        <w:pict>
          <v:shape id="_x0000_i1735" type="#_x0000_t75" style="width:45.75pt;height:36pt">
            <v:imagedata r:id="rId162" o:title=""/>
          </v:shape>
        </w:pict>
      </w:r>
      <w:r w:rsidR="00FC481C">
        <w:t>,                                                                                               (32)</w:t>
      </w:r>
    </w:p>
    <w:p w:rsidR="005B0B8B" w:rsidRDefault="00FC481C">
      <w:pPr>
        <w:pStyle w:val="a3"/>
        <w:divId w:val="2094467014"/>
      </w:pPr>
      <w:r>
        <w:t xml:space="preserve">где </w:t>
      </w:r>
      <w:r w:rsidR="007D1873">
        <w:rPr>
          <w:noProof/>
        </w:rPr>
        <w:pict>
          <v:shape id="_x0000_i1738" type="#_x0000_t75" style="width:13.5pt;height:12.75pt">
            <v:imagedata r:id="rId163" o:title=""/>
          </v:shape>
        </w:pict>
      </w:r>
      <w:r>
        <w:t>- рабочая скорость газа в абсорбере, м/с;</w:t>
      </w:r>
    </w:p>
    <w:p w:rsidR="005B0B8B" w:rsidRDefault="00FC481C">
      <w:pPr>
        <w:pStyle w:val="a3"/>
        <w:divId w:val="2094467014"/>
      </w:pPr>
      <w:r>
        <w:t>Vсв - доля свободного объема, м</w:t>
      </w:r>
      <w:r>
        <w:rPr>
          <w:vertAlign w:val="superscript"/>
        </w:rPr>
        <w:t>3</w:t>
      </w:r>
      <w:r>
        <w:t>/м</w:t>
      </w:r>
      <w:r>
        <w:rPr>
          <w:vertAlign w:val="superscript"/>
        </w:rPr>
        <w:t>3</w:t>
      </w:r>
      <w:r>
        <w:t>.</w:t>
      </w:r>
    </w:p>
    <w:p w:rsidR="005B0B8B" w:rsidRDefault="007D1873">
      <w:pPr>
        <w:pStyle w:val="a3"/>
        <w:divId w:val="2094467014"/>
      </w:pPr>
      <w:r>
        <w:rPr>
          <w:noProof/>
        </w:rPr>
        <w:pict>
          <v:shape id="_x0000_i1741" type="#_x0000_t75" style="width:99.75pt;height:21pt">
            <v:imagedata r:id="rId164" o:title=""/>
          </v:shape>
        </w:pict>
      </w:r>
    </w:p>
    <w:p w:rsidR="005B0B8B" w:rsidRDefault="007D1873">
      <w:pPr>
        <w:pStyle w:val="a3"/>
        <w:divId w:val="2094467014"/>
      </w:pPr>
      <w:r>
        <w:rPr>
          <w:noProof/>
        </w:rPr>
        <w:pict>
          <v:shape id="_x0000_i1744" type="#_x0000_t75" style="width:112.5pt;height:24pt">
            <v:imagedata r:id="rId165" o:title=""/>
          </v:shape>
        </w:pict>
      </w:r>
    </w:p>
    <w:p w:rsidR="005B0B8B" w:rsidRDefault="007D1873">
      <w:pPr>
        <w:pStyle w:val="a3"/>
        <w:divId w:val="2094467014"/>
      </w:pPr>
      <w:r>
        <w:rPr>
          <w:noProof/>
        </w:rPr>
        <w:pict>
          <v:shape id="_x0000_i1747" type="#_x0000_t75" style="width:124.5pt;height:36pt">
            <v:imagedata r:id="rId166" o:title=""/>
          </v:shape>
        </w:pict>
      </w:r>
    </w:p>
    <w:p w:rsidR="005B0B8B" w:rsidRDefault="00FC481C">
      <w:pPr>
        <w:pStyle w:val="a3"/>
        <w:divId w:val="2094467014"/>
      </w:pPr>
      <w:r>
        <w:t>λ - коэффициент сопротивления насадки, учитывающий суммарные потери давления на трение и местные сопротивления насадки.</w:t>
      </w:r>
    </w:p>
    <w:p w:rsidR="005B0B8B" w:rsidRDefault="00FC481C">
      <w:pPr>
        <w:pStyle w:val="a3"/>
        <w:divId w:val="2094467014"/>
      </w:pPr>
      <w:r>
        <w:t>Коэффициент сопротивления регулярных насадок находят по уравнению (1, с.18):</w:t>
      </w:r>
    </w:p>
    <w:p w:rsidR="005B0B8B" w:rsidRDefault="007D1873">
      <w:pPr>
        <w:pStyle w:val="a3"/>
        <w:divId w:val="2094467014"/>
      </w:pPr>
      <w:r>
        <w:rPr>
          <w:noProof/>
        </w:rPr>
        <w:pict>
          <v:shape id="_x0000_i1750" type="#_x0000_t75" style="width:86.25pt;height:21.75pt">
            <v:imagedata r:id="rId167" o:title=""/>
          </v:shape>
        </w:pict>
      </w:r>
      <w:r w:rsidR="00FC481C">
        <w:t>,                                                                                    (33)</w:t>
      </w:r>
    </w:p>
    <w:p w:rsidR="005B0B8B" w:rsidRDefault="00FC481C">
      <w:pPr>
        <w:pStyle w:val="a3"/>
        <w:divId w:val="2094467014"/>
      </w:pPr>
      <w:r>
        <w:t>где:</w:t>
      </w:r>
    </w:p>
    <w:p w:rsidR="005B0B8B" w:rsidRDefault="007D1873">
      <w:pPr>
        <w:pStyle w:val="a3"/>
        <w:divId w:val="2094467014"/>
      </w:pPr>
      <w:r>
        <w:rPr>
          <w:noProof/>
        </w:rPr>
        <w:pict>
          <v:shape id="_x0000_i1753" type="#_x0000_t75" style="width:181.5pt;height:21.75pt">
            <v:imagedata r:id="rId168" o:title=""/>
          </v:shape>
        </w:pict>
      </w:r>
      <w:r w:rsidR="00FC481C">
        <w:t>,                                                           (34)</w:t>
      </w:r>
    </w:p>
    <w:p w:rsidR="005B0B8B" w:rsidRDefault="00FC481C">
      <w:pPr>
        <w:pStyle w:val="a3"/>
        <w:divId w:val="2094467014"/>
      </w:pPr>
      <w:r>
        <w:t>где d</w:t>
      </w:r>
      <w:r>
        <w:rPr>
          <w:vertAlign w:val="subscript"/>
        </w:rPr>
        <w:t>В</w:t>
      </w:r>
      <w:r>
        <w:t xml:space="preserve"> и d</w:t>
      </w:r>
      <w:r>
        <w:rPr>
          <w:vertAlign w:val="subscript"/>
        </w:rPr>
        <w:t>Н</w:t>
      </w:r>
      <w:r>
        <w:t xml:space="preserve"> – соответственно внутренний и наружный диаметр кольца; dэ – эквивалентный диаметр.</w:t>
      </w:r>
    </w:p>
    <w:p w:rsidR="005B0B8B" w:rsidRDefault="007D1873">
      <w:pPr>
        <w:pStyle w:val="a3"/>
        <w:divId w:val="2094467014"/>
      </w:pPr>
      <w:r>
        <w:rPr>
          <w:noProof/>
        </w:rPr>
        <w:pict>
          <v:shape id="_x0000_i1756" type="#_x0000_t75" style="width:291.75pt;height:21pt">
            <v:imagedata r:id="rId169" o:title=""/>
          </v:shape>
        </w:pict>
      </w:r>
    </w:p>
    <w:p w:rsidR="005B0B8B" w:rsidRDefault="007D1873">
      <w:pPr>
        <w:pStyle w:val="a3"/>
        <w:divId w:val="2094467014"/>
      </w:pPr>
      <w:r>
        <w:rPr>
          <w:noProof/>
        </w:rPr>
        <w:pict>
          <v:shape id="_x0000_i1759" type="#_x0000_t75" style="width:136.5pt;height:21pt">
            <v:imagedata r:id="rId170" o:title=""/>
          </v:shape>
        </w:pict>
      </w:r>
    </w:p>
    <w:p w:rsidR="005B0B8B" w:rsidRDefault="007D1873">
      <w:pPr>
        <w:pStyle w:val="a3"/>
        <w:divId w:val="2094467014"/>
      </w:pPr>
      <w:r>
        <w:rPr>
          <w:noProof/>
        </w:rPr>
        <w:pict>
          <v:shape id="_x0000_i1762" type="#_x0000_t75" style="width:354.75pt;height:45pt">
            <v:imagedata r:id="rId171" o:title=""/>
          </v:shape>
        </w:pict>
      </w:r>
    </w:p>
    <w:p w:rsidR="005B0B8B" w:rsidRDefault="007D1873">
      <w:pPr>
        <w:pStyle w:val="a3"/>
        <w:divId w:val="2094467014"/>
      </w:pPr>
      <w:r>
        <w:rPr>
          <w:noProof/>
        </w:rPr>
        <w:pict>
          <v:shape id="_x0000_i1765" type="#_x0000_t75" style="width:264.75pt;height:23.25pt">
            <v:imagedata r:id="rId172" o:title=""/>
          </v:shape>
        </w:pict>
      </w:r>
    </w:p>
    <w:p w:rsidR="005B0B8B" w:rsidRDefault="00FC481C">
      <w:pPr>
        <w:pStyle w:val="a3"/>
        <w:divId w:val="2094467014"/>
      </w:pPr>
      <w:r>
        <w:rPr>
          <w:b/>
          <w:bCs/>
        </w:rPr>
        <w:t>1.9 Механический расчет основных узлов и деталей абсорбера</w:t>
      </w:r>
    </w:p>
    <w:p w:rsidR="005B0B8B" w:rsidRDefault="00FC481C">
      <w:pPr>
        <w:pStyle w:val="a3"/>
        <w:divId w:val="2094467014"/>
      </w:pPr>
      <w:r>
        <w:t>Механический расчет состоит из проверки на прочность отдельных узлов и деталей и сводится к определению номинальных размеров (толщины стенок обечаек, фланцев, днищ и т.д.), которые должны обеспечить им необходимую долговечность.</w:t>
      </w:r>
    </w:p>
    <w:p w:rsidR="005B0B8B" w:rsidRDefault="00FC481C">
      <w:pPr>
        <w:pStyle w:val="a3"/>
        <w:divId w:val="2094467014"/>
      </w:pPr>
      <w:r>
        <w:t>Расчет толщины цилиндрических обечаек с учетом прибавок производится по формуле (6, с. 413):</w:t>
      </w:r>
    </w:p>
    <w:p w:rsidR="005B0B8B" w:rsidRDefault="007D1873">
      <w:pPr>
        <w:pStyle w:val="a3"/>
        <w:divId w:val="2094467014"/>
      </w:pPr>
      <w:r>
        <w:rPr>
          <w:noProof/>
        </w:rPr>
        <w:pict>
          <v:shape id="_x0000_i1768" type="#_x0000_t75" style="width:104.25pt;height:19.5pt">
            <v:imagedata r:id="rId173" o:title=""/>
          </v:shape>
        </w:pict>
      </w:r>
      <w:r w:rsidR="00FC481C">
        <w:t>,                                                                               (35)</w:t>
      </w:r>
    </w:p>
    <w:p w:rsidR="005B0B8B" w:rsidRDefault="00FC481C">
      <w:pPr>
        <w:pStyle w:val="a3"/>
        <w:divId w:val="2094467014"/>
      </w:pPr>
      <w:r>
        <w:t>где s</w:t>
      </w:r>
      <w:r>
        <w:rPr>
          <w:vertAlign w:val="superscript"/>
        </w:rPr>
        <w:t>/</w:t>
      </w:r>
      <w:r>
        <w:t xml:space="preserve"> - номинальная толщина стенки, мм;</w:t>
      </w:r>
    </w:p>
    <w:p w:rsidR="005B0B8B" w:rsidRDefault="007D1873">
      <w:pPr>
        <w:pStyle w:val="a3"/>
        <w:divId w:val="2094467014"/>
      </w:pPr>
      <w:r>
        <w:rPr>
          <w:noProof/>
        </w:rPr>
        <w:pict>
          <v:shape id="_x0000_i1771" type="#_x0000_t75" style="width:14.25pt;height:17.25pt">
            <v:imagedata r:id="rId174" o:title=""/>
          </v:shape>
        </w:pict>
      </w:r>
      <w:r w:rsidR="00FC481C">
        <w:t> - прибавка для компенсации коррозии и эрозии, мм;</w:t>
      </w:r>
    </w:p>
    <w:p w:rsidR="005B0B8B" w:rsidRDefault="007D1873">
      <w:pPr>
        <w:pStyle w:val="a3"/>
        <w:divId w:val="2094467014"/>
      </w:pPr>
      <w:r>
        <w:rPr>
          <w:noProof/>
        </w:rPr>
        <w:pict>
          <v:shape id="_x0000_i1774" type="#_x0000_t75" style="width:15.75pt;height:17.25pt">
            <v:imagedata r:id="rId175" o:title=""/>
          </v:shape>
        </w:pict>
      </w:r>
      <w:r w:rsidR="00FC481C">
        <w:t> - прибавка для компенсации минусового допуска, мм;</w:t>
      </w:r>
    </w:p>
    <w:p w:rsidR="005B0B8B" w:rsidRDefault="007D1873">
      <w:pPr>
        <w:pStyle w:val="a3"/>
        <w:divId w:val="2094467014"/>
      </w:pPr>
      <w:r>
        <w:rPr>
          <w:noProof/>
        </w:rPr>
        <w:pict>
          <v:shape id="_x0000_i1777" type="#_x0000_t75" style="width:15pt;height:18pt">
            <v:imagedata r:id="rId176" o:title=""/>
          </v:shape>
        </w:pict>
      </w:r>
      <w:r w:rsidR="00FC481C">
        <w:t> - технологическая прибавка для компенсации утонения стенки при технологических операциях, мм.</w:t>
      </w:r>
    </w:p>
    <w:p w:rsidR="005B0B8B" w:rsidRDefault="00FC481C">
      <w:pPr>
        <w:pStyle w:val="a3"/>
        <w:divId w:val="2094467014"/>
      </w:pPr>
      <w:r>
        <w:t xml:space="preserve">Так как </w:t>
      </w:r>
      <w:r w:rsidR="007D1873">
        <w:rPr>
          <w:noProof/>
        </w:rPr>
        <w:pict>
          <v:shape id="_x0000_i1780" type="#_x0000_t75" style="width:129.75pt;height:33pt">
            <v:imagedata r:id="rId177" o:title=""/>
          </v:shape>
        </w:pict>
      </w:r>
      <w:r>
        <w:t> номинальную толщину стенки определяем по формуле (6, с. 413):</w:t>
      </w:r>
    </w:p>
    <w:p w:rsidR="005B0B8B" w:rsidRDefault="007D1873">
      <w:pPr>
        <w:pStyle w:val="a3"/>
        <w:divId w:val="2094467014"/>
      </w:pPr>
      <w:r>
        <w:rPr>
          <w:noProof/>
        </w:rPr>
        <w:pict>
          <v:shape id="_x0000_i1783" type="#_x0000_t75" style="width:63pt;height:35.25pt">
            <v:imagedata r:id="rId178" o:title=""/>
          </v:shape>
        </w:pict>
      </w:r>
      <w:r w:rsidR="00FC481C">
        <w:t>                                                                                           (36)</w:t>
      </w:r>
    </w:p>
    <w:p w:rsidR="005B0B8B" w:rsidRDefault="00FC481C">
      <w:pPr>
        <w:pStyle w:val="a3"/>
        <w:divId w:val="2094467014"/>
      </w:pPr>
      <w:r>
        <w:t xml:space="preserve">где </w:t>
      </w:r>
      <w:r w:rsidR="007D1873">
        <w:rPr>
          <w:noProof/>
        </w:rPr>
        <w:pict>
          <v:shape id="_x0000_i1786" type="#_x0000_t75" style="width:12pt;height:12.75pt">
            <v:imagedata r:id="rId179" o:title=""/>
          </v:shape>
        </w:pict>
      </w:r>
      <w:r>
        <w:t>- расчетное давление, МПа;</w:t>
      </w:r>
    </w:p>
    <w:p w:rsidR="005B0B8B" w:rsidRDefault="007D1873">
      <w:pPr>
        <w:pStyle w:val="a3"/>
        <w:divId w:val="2094467014"/>
      </w:pPr>
      <w:r>
        <w:rPr>
          <w:noProof/>
        </w:rPr>
        <w:pict>
          <v:shape id="_x0000_i1789" type="#_x0000_t75" style="width:12.75pt;height:12.75pt">
            <v:imagedata r:id="rId180" o:title=""/>
          </v:shape>
        </w:pict>
      </w:r>
      <w:r w:rsidR="00FC481C">
        <w:t> - внутренний диаметр абсорбера, мм;</w:t>
      </w:r>
    </w:p>
    <w:p w:rsidR="005B0B8B" w:rsidRDefault="007D1873">
      <w:pPr>
        <w:pStyle w:val="a3"/>
        <w:divId w:val="2094467014"/>
      </w:pPr>
      <w:r>
        <w:rPr>
          <w:noProof/>
        </w:rPr>
        <w:pict>
          <v:shape id="_x0000_i1792" type="#_x0000_t75" style="width:18pt;height:17.25pt">
            <v:imagedata r:id="rId181" o:title=""/>
          </v:shape>
        </w:pict>
      </w:r>
      <w:r w:rsidR="00FC481C">
        <w:t> - допускаемое напряжение, МПа;</w:t>
      </w:r>
    </w:p>
    <w:p w:rsidR="005B0B8B" w:rsidRDefault="007D1873">
      <w:pPr>
        <w:pStyle w:val="a3"/>
        <w:divId w:val="2094467014"/>
      </w:pPr>
      <w:r>
        <w:rPr>
          <w:noProof/>
        </w:rPr>
        <w:pict>
          <v:shape id="_x0000_i1795" type="#_x0000_t75" style="width:11.25pt;height:12.75pt">
            <v:imagedata r:id="rId182" o:title=""/>
          </v:shape>
        </w:pict>
      </w:r>
      <w:r w:rsidR="00FC481C">
        <w:t> - коэффициент прочности сварного шва.</w:t>
      </w:r>
    </w:p>
    <w:p w:rsidR="005B0B8B" w:rsidRDefault="00FC481C">
      <w:pPr>
        <w:pStyle w:val="a3"/>
        <w:divId w:val="2094467014"/>
      </w:pPr>
      <w:r>
        <w:t xml:space="preserve">Коэффициент прочности сварного шва </w:t>
      </w:r>
      <w:r>
        <w:rPr>
          <w:i/>
          <w:iCs/>
        </w:rPr>
        <w:t xml:space="preserve">j </w:t>
      </w:r>
      <w:r>
        <w:t xml:space="preserve">= 1,0 при контроле шва на длине 100% и </w:t>
      </w:r>
      <w:r>
        <w:rPr>
          <w:i/>
          <w:iCs/>
        </w:rPr>
        <w:t xml:space="preserve">j </w:t>
      </w:r>
      <w:r>
        <w:t>=0,9 при 50% -ном контроле длины шва.</w:t>
      </w:r>
    </w:p>
    <w:p w:rsidR="005B0B8B" w:rsidRDefault="00FC481C">
      <w:pPr>
        <w:pStyle w:val="a3"/>
        <w:divId w:val="2094467014"/>
      </w:pPr>
      <w:r>
        <w:t>Исполнительную толщину стенки выбирают из стандартного ряда толщин труб или листового проката. Фактическая толщина должна быть больше расчетной величины и обеспечивать также необходимую жесткость обечайки.</w:t>
      </w:r>
    </w:p>
    <w:p w:rsidR="005B0B8B" w:rsidRDefault="00FC481C">
      <w:pPr>
        <w:pStyle w:val="a3"/>
        <w:divId w:val="2094467014"/>
      </w:pPr>
      <w:r>
        <w:t>Минимальная толщина цилиндрических обечаек без прибавки на коррозию и эрозию зависит от их диаметра:</w:t>
      </w:r>
    </w:p>
    <w:p w:rsidR="005B0B8B" w:rsidRDefault="005B0B8B">
      <w:pPr>
        <w:divId w:val="2094467014"/>
      </w:pPr>
    </w:p>
    <w:p w:rsidR="005B0B8B" w:rsidRPr="00FC481C" w:rsidRDefault="00FC481C">
      <w:pPr>
        <w:pStyle w:val="a3"/>
        <w:divId w:val="2094467014"/>
      </w:pPr>
      <w:r>
        <w:t>Таблица 2</w:t>
      </w:r>
    </w:p>
    <w:tbl>
      <w:tblPr>
        <w:tblW w:w="8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965"/>
        <w:gridCol w:w="2520"/>
        <w:gridCol w:w="3030"/>
      </w:tblGrid>
      <w:tr w:rsidR="005B0B8B">
        <w:trPr>
          <w:divId w:val="2094467014"/>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5B0B8B" w:rsidRPr="00FC481C" w:rsidRDefault="00FC481C">
            <w:pPr>
              <w:pStyle w:val="a3"/>
            </w:pPr>
            <w:r w:rsidRPr="00FC481C">
              <w:rPr>
                <w:i/>
                <w:iCs/>
              </w:rPr>
              <w:t>D</w:t>
            </w:r>
            <w:r w:rsidRPr="00FC481C">
              <w:t>, мм</w:t>
            </w:r>
          </w:p>
        </w:tc>
        <w:tc>
          <w:tcPr>
            <w:tcW w:w="1965" w:type="dxa"/>
            <w:tcBorders>
              <w:top w:val="outset" w:sz="6" w:space="0" w:color="auto"/>
              <w:left w:val="outset" w:sz="6" w:space="0" w:color="auto"/>
              <w:bottom w:val="outset" w:sz="6" w:space="0" w:color="auto"/>
              <w:right w:val="outset" w:sz="6" w:space="0" w:color="auto"/>
            </w:tcBorders>
            <w:vAlign w:val="center"/>
            <w:hideMark/>
          </w:tcPr>
          <w:p w:rsidR="005B0B8B" w:rsidRDefault="00FC481C">
            <w:r>
              <w:t>от 150 до 400</w:t>
            </w:r>
          </w:p>
        </w:tc>
        <w:tc>
          <w:tcPr>
            <w:tcW w:w="2520" w:type="dxa"/>
            <w:tcBorders>
              <w:top w:val="outset" w:sz="6" w:space="0" w:color="auto"/>
              <w:left w:val="outset" w:sz="6" w:space="0" w:color="auto"/>
              <w:bottom w:val="outset" w:sz="6" w:space="0" w:color="auto"/>
              <w:right w:val="outset" w:sz="6" w:space="0" w:color="auto"/>
            </w:tcBorders>
            <w:vAlign w:val="center"/>
            <w:hideMark/>
          </w:tcPr>
          <w:p w:rsidR="005B0B8B" w:rsidRDefault="00FC481C">
            <w:r>
              <w:t>свыше 400 до 1000</w:t>
            </w:r>
          </w:p>
        </w:tc>
        <w:tc>
          <w:tcPr>
            <w:tcW w:w="3030" w:type="dxa"/>
            <w:tcBorders>
              <w:top w:val="outset" w:sz="6" w:space="0" w:color="auto"/>
              <w:left w:val="outset" w:sz="6" w:space="0" w:color="auto"/>
              <w:bottom w:val="outset" w:sz="6" w:space="0" w:color="auto"/>
              <w:right w:val="outset" w:sz="6" w:space="0" w:color="auto"/>
            </w:tcBorders>
            <w:vAlign w:val="center"/>
            <w:hideMark/>
          </w:tcPr>
          <w:p w:rsidR="005B0B8B" w:rsidRDefault="00FC481C">
            <w:r>
              <w:t>свыше 1000 до 2000</w:t>
            </w:r>
          </w:p>
        </w:tc>
      </w:tr>
      <w:tr w:rsidR="005B0B8B">
        <w:trPr>
          <w:divId w:val="2094467014"/>
          <w:tblCellSpacing w:w="0" w:type="dxa"/>
        </w:trPr>
        <w:tc>
          <w:tcPr>
            <w:tcW w:w="1275" w:type="dxa"/>
            <w:tcBorders>
              <w:top w:val="outset" w:sz="6" w:space="0" w:color="auto"/>
              <w:left w:val="outset" w:sz="6" w:space="0" w:color="auto"/>
              <w:bottom w:val="outset" w:sz="6" w:space="0" w:color="auto"/>
              <w:right w:val="outset" w:sz="6" w:space="0" w:color="auto"/>
            </w:tcBorders>
            <w:vAlign w:val="center"/>
            <w:hideMark/>
          </w:tcPr>
          <w:p w:rsidR="005B0B8B" w:rsidRPr="00FC481C" w:rsidRDefault="00FC481C">
            <w:pPr>
              <w:pStyle w:val="a3"/>
            </w:pPr>
            <w:r w:rsidRPr="00FC481C">
              <w:rPr>
                <w:i/>
                <w:iCs/>
              </w:rPr>
              <w:t>s</w:t>
            </w:r>
            <w:r w:rsidRPr="00FC481C">
              <w:t>, мм</w:t>
            </w:r>
          </w:p>
        </w:tc>
        <w:tc>
          <w:tcPr>
            <w:tcW w:w="1965" w:type="dxa"/>
            <w:tcBorders>
              <w:top w:val="outset" w:sz="6" w:space="0" w:color="auto"/>
              <w:left w:val="outset" w:sz="6" w:space="0" w:color="auto"/>
              <w:bottom w:val="outset" w:sz="6" w:space="0" w:color="auto"/>
              <w:right w:val="outset" w:sz="6" w:space="0" w:color="auto"/>
            </w:tcBorders>
            <w:vAlign w:val="center"/>
            <w:hideMark/>
          </w:tcPr>
          <w:p w:rsidR="005B0B8B" w:rsidRDefault="00FC481C">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5B0B8B" w:rsidRDefault="00FC481C">
            <w:r>
              <w:t>3</w:t>
            </w:r>
          </w:p>
        </w:tc>
        <w:tc>
          <w:tcPr>
            <w:tcW w:w="3030" w:type="dxa"/>
            <w:tcBorders>
              <w:top w:val="outset" w:sz="6" w:space="0" w:color="auto"/>
              <w:left w:val="outset" w:sz="6" w:space="0" w:color="auto"/>
              <w:bottom w:val="outset" w:sz="6" w:space="0" w:color="auto"/>
              <w:right w:val="outset" w:sz="6" w:space="0" w:color="auto"/>
            </w:tcBorders>
            <w:vAlign w:val="center"/>
            <w:hideMark/>
          </w:tcPr>
          <w:p w:rsidR="005B0B8B" w:rsidRDefault="00FC481C">
            <w:r>
              <w:t>4</w:t>
            </w:r>
          </w:p>
        </w:tc>
      </w:tr>
    </w:tbl>
    <w:p w:rsidR="005B0B8B" w:rsidRPr="00FC481C" w:rsidRDefault="007D1873">
      <w:pPr>
        <w:pStyle w:val="a3"/>
        <w:divId w:val="2094467014"/>
      </w:pPr>
      <w:r>
        <w:rPr>
          <w:noProof/>
        </w:rPr>
        <w:pict>
          <v:shape id="_x0000_i1798" type="#_x0000_t75" style="width:80.25pt;height:17.25pt">
            <v:imagedata r:id="rId183" o:title=""/>
          </v:shape>
        </w:pict>
      </w:r>
    </w:p>
    <w:p w:rsidR="005B0B8B" w:rsidRDefault="007D1873">
      <w:pPr>
        <w:pStyle w:val="a3"/>
        <w:divId w:val="2094467014"/>
      </w:pPr>
      <w:r>
        <w:rPr>
          <w:noProof/>
        </w:rPr>
        <w:pict>
          <v:shape id="_x0000_i1801" type="#_x0000_t75" style="width:95.25pt;height:19.5pt">
            <v:imagedata r:id="rId184" o:title=""/>
          </v:shape>
        </w:pict>
      </w:r>
    </w:p>
    <w:p w:rsidR="005B0B8B" w:rsidRDefault="007D1873">
      <w:pPr>
        <w:pStyle w:val="a3"/>
        <w:divId w:val="2094467014"/>
      </w:pPr>
      <w:r>
        <w:rPr>
          <w:noProof/>
        </w:rPr>
        <w:pict>
          <v:shape id="_x0000_i1804" type="#_x0000_t75" style="width:88.5pt;height:21.75pt">
            <v:imagedata r:id="rId185" o:title=""/>
          </v:shape>
        </w:pict>
      </w:r>
      <w:r w:rsidR="00FC481C">
        <w:t>(для стали 09Г2С при 20</w:t>
      </w:r>
      <w:r w:rsidR="00FC481C">
        <w:rPr>
          <w:vertAlign w:val="superscript"/>
        </w:rPr>
        <w:t>0</w:t>
      </w:r>
      <w:r w:rsidR="00FC481C">
        <w:t>С) (1, с. 394]</w:t>
      </w:r>
    </w:p>
    <w:p w:rsidR="005B0B8B" w:rsidRDefault="007D1873">
      <w:pPr>
        <w:pStyle w:val="a3"/>
        <w:divId w:val="2094467014"/>
      </w:pPr>
      <w:r>
        <w:rPr>
          <w:noProof/>
        </w:rPr>
        <w:pict>
          <v:shape id="_x0000_i1807" type="#_x0000_t75" style="width:27.75pt;height:15.75pt">
            <v:imagedata r:id="rId186" o:title=""/>
          </v:shape>
        </w:pict>
      </w:r>
      <w:r w:rsidR="00FC481C">
        <w:t>(при контроле шва на длине 100%)</w:t>
      </w:r>
    </w:p>
    <w:p w:rsidR="005B0B8B" w:rsidRDefault="007D1873">
      <w:pPr>
        <w:pStyle w:val="a3"/>
        <w:divId w:val="2094467014"/>
      </w:pPr>
      <w:r>
        <w:rPr>
          <w:noProof/>
        </w:rPr>
        <w:pict>
          <v:shape id="_x0000_i1810" type="#_x0000_t75" style="width:61.5pt;height:19.5pt">
            <v:imagedata r:id="rId187" o:title=""/>
          </v:shape>
        </w:pict>
      </w:r>
      <w:r w:rsidR="00FC481C">
        <w:t> </w:t>
      </w:r>
      <w:r>
        <w:rPr>
          <w:noProof/>
        </w:rPr>
        <w:pict>
          <v:shape id="_x0000_i1813" type="#_x0000_t75" style="width:1in;height:19.5pt">
            <v:imagedata r:id="rId188" o:title=""/>
          </v:shape>
        </w:pict>
      </w:r>
      <w:r w:rsidR="00FC481C">
        <w:t> </w:t>
      </w:r>
      <w:r>
        <w:rPr>
          <w:noProof/>
        </w:rPr>
        <w:pict>
          <v:shape id="_x0000_i1816" type="#_x0000_t75" style="width:73.5pt;height:20.25pt">
            <v:imagedata r:id="rId189" o:title=""/>
          </v:shape>
        </w:pict>
      </w:r>
      <w:r w:rsidR="00FC481C">
        <w:t xml:space="preserve">         </w:t>
      </w:r>
      <w:r>
        <w:rPr>
          <w:noProof/>
        </w:rPr>
        <w:pict>
          <v:shape id="_x0000_i1819" type="#_x0000_t75" style="width:136.5pt;height:31.5pt">
            <v:imagedata r:id="rId190" o:title=""/>
          </v:shape>
        </w:pict>
      </w:r>
    </w:p>
    <w:p w:rsidR="005B0B8B" w:rsidRDefault="00FC481C">
      <w:pPr>
        <w:pStyle w:val="a3"/>
        <w:divId w:val="2094467014"/>
      </w:pPr>
      <w:r>
        <w:t>Номинальная расчетная толщина стенки s</w:t>
      </w:r>
      <w:r>
        <w:rPr>
          <w:vertAlign w:val="superscript"/>
        </w:rPr>
        <w:t>/</w:t>
      </w:r>
      <w:r>
        <w:t xml:space="preserve"> меньше минимальной толщины (таблица 2.), поэтому номинальную толщину принимаем равной 4мм, с учетом прибавок на коррозию и эрозию толщину стенки принимаем равной s=8мм.</w:t>
      </w:r>
    </w:p>
    <w:p w:rsidR="005B0B8B" w:rsidRDefault="00FC481C">
      <w:pPr>
        <w:pStyle w:val="a3"/>
        <w:divId w:val="2094467014"/>
      </w:pPr>
      <w:r>
        <w:t>Допускаемое давление в обечайке определим по формуле (6, с. 415):</w:t>
      </w:r>
    </w:p>
    <w:p w:rsidR="005B0B8B" w:rsidRDefault="007D1873">
      <w:pPr>
        <w:pStyle w:val="a3"/>
        <w:divId w:val="2094467014"/>
      </w:pPr>
      <w:r>
        <w:rPr>
          <w:noProof/>
        </w:rPr>
        <w:pict>
          <v:shape id="_x0000_i1822" type="#_x0000_t75" style="width:108pt;height:39pt">
            <v:imagedata r:id="rId191" o:title=""/>
          </v:shape>
        </w:pict>
      </w:r>
      <w:r w:rsidR="00FC481C">
        <w:t>,                                                                              (37)</w:t>
      </w:r>
    </w:p>
    <w:p w:rsidR="005B0B8B" w:rsidRDefault="00FC481C">
      <w:pPr>
        <w:pStyle w:val="a3"/>
        <w:divId w:val="2094467014"/>
      </w:pPr>
      <w:r>
        <w:t xml:space="preserve">где </w:t>
      </w:r>
      <w:r w:rsidR="007D1873">
        <w:rPr>
          <w:noProof/>
        </w:rPr>
        <w:pict>
          <v:shape id="_x0000_i1825" type="#_x0000_t75" style="width:18pt;height:17.25pt">
            <v:imagedata r:id="rId181" o:title=""/>
          </v:shape>
        </w:pict>
      </w:r>
      <w:r>
        <w:t> - допускаемое напряжение, МПа;</w:t>
      </w:r>
    </w:p>
    <w:p w:rsidR="005B0B8B" w:rsidRDefault="007D1873">
      <w:pPr>
        <w:pStyle w:val="a3"/>
        <w:divId w:val="2094467014"/>
      </w:pPr>
      <w:r>
        <w:rPr>
          <w:noProof/>
        </w:rPr>
        <w:pict>
          <v:shape id="_x0000_i1828" type="#_x0000_t75" style="width:9pt;height:11.25pt">
            <v:imagedata r:id="rId192" o:title=""/>
          </v:shape>
        </w:pict>
      </w:r>
      <w:r w:rsidR="00FC481C">
        <w:t> - толщина цилиндрический обечайки, мм;</w:t>
      </w:r>
    </w:p>
    <w:p w:rsidR="005B0B8B" w:rsidRDefault="007D1873">
      <w:pPr>
        <w:pStyle w:val="a3"/>
        <w:divId w:val="2094467014"/>
      </w:pPr>
      <w:r>
        <w:rPr>
          <w:noProof/>
        </w:rPr>
        <w:pict>
          <v:shape id="_x0000_i1831" type="#_x0000_t75" style="width:12.75pt;height:12.75pt">
            <v:imagedata r:id="rId180" o:title=""/>
          </v:shape>
        </w:pict>
      </w:r>
      <w:r w:rsidR="00FC481C">
        <w:t> - внутренний диаметр абсорбера, мм;</w:t>
      </w:r>
    </w:p>
    <w:p w:rsidR="005B0B8B" w:rsidRDefault="007D1873">
      <w:pPr>
        <w:pStyle w:val="a3"/>
        <w:divId w:val="2094467014"/>
      </w:pPr>
      <w:r>
        <w:rPr>
          <w:noProof/>
        </w:rPr>
        <w:pict>
          <v:shape id="_x0000_i1834" type="#_x0000_t75" style="width:14.25pt;height:17.25pt">
            <v:imagedata r:id="rId174" o:title=""/>
          </v:shape>
        </w:pict>
      </w:r>
      <w:r w:rsidR="00FC481C">
        <w:t> - прибавка для компенсации коррозии и эрозии, мм;</w:t>
      </w:r>
    </w:p>
    <w:p w:rsidR="005B0B8B" w:rsidRDefault="007D1873">
      <w:pPr>
        <w:pStyle w:val="a3"/>
        <w:divId w:val="2094467014"/>
      </w:pPr>
      <w:r>
        <w:rPr>
          <w:noProof/>
        </w:rPr>
        <w:pict>
          <v:shape id="_x0000_i1837" type="#_x0000_t75" style="width:81pt;height:21.75pt">
            <v:imagedata r:id="rId193" o:title=""/>
          </v:shape>
        </w:pict>
      </w:r>
      <w:r w:rsidR="00FC481C">
        <w:t>(для стали 09Г2С при 20</w:t>
      </w:r>
      <w:r w:rsidR="00FC481C">
        <w:rPr>
          <w:vertAlign w:val="superscript"/>
        </w:rPr>
        <w:t>0</w:t>
      </w:r>
      <w:r w:rsidR="00FC481C">
        <w:t>С) (1, с. 394)</w:t>
      </w:r>
    </w:p>
    <w:p w:rsidR="005B0B8B" w:rsidRDefault="007D1873">
      <w:pPr>
        <w:pStyle w:val="a3"/>
        <w:divId w:val="2094467014"/>
      </w:pPr>
      <w:r>
        <w:rPr>
          <w:noProof/>
        </w:rPr>
        <w:pict>
          <v:shape id="_x0000_i1840" type="#_x0000_t75" style="width:52.5pt;height:16.5pt">
            <v:imagedata r:id="rId194" o:title=""/>
          </v:shape>
        </w:pict>
      </w:r>
      <w:r w:rsidR="00FC481C">
        <w:t xml:space="preserve">     </w:t>
      </w:r>
      <w:r>
        <w:rPr>
          <w:noProof/>
        </w:rPr>
        <w:pict>
          <v:shape id="_x0000_i1843" type="#_x0000_t75" style="width:90pt;height:19.5pt">
            <v:imagedata r:id="rId195" o:title=""/>
          </v:shape>
        </w:pict>
      </w:r>
      <w:r w:rsidR="00FC481C">
        <w:t xml:space="preserve">    </w:t>
      </w:r>
      <w:r>
        <w:rPr>
          <w:noProof/>
        </w:rPr>
        <w:pict>
          <v:shape id="_x0000_i1846" type="#_x0000_t75" style="width:61.5pt;height:19.5pt">
            <v:imagedata r:id="rId187" o:title=""/>
          </v:shape>
        </w:pict>
      </w:r>
    </w:p>
    <w:p w:rsidR="005B0B8B" w:rsidRDefault="007D1873">
      <w:pPr>
        <w:pStyle w:val="a3"/>
        <w:divId w:val="2094467014"/>
      </w:pPr>
      <w:r>
        <w:rPr>
          <w:noProof/>
        </w:rPr>
        <w:pict>
          <v:shape id="_x0000_i1849" type="#_x0000_t75" style="width:170.25pt;height:34.5pt">
            <v:imagedata r:id="rId196" o:title=""/>
          </v:shape>
        </w:pict>
      </w:r>
    </w:p>
    <w:p w:rsidR="005B0B8B" w:rsidRDefault="00FC481C">
      <w:pPr>
        <w:pStyle w:val="a3"/>
        <w:divId w:val="2094467014"/>
      </w:pPr>
      <w:r>
        <w:t xml:space="preserve">Необходимую толщину </w:t>
      </w:r>
      <w:r>
        <w:rPr>
          <w:b/>
          <w:bCs/>
          <w:i/>
          <w:iCs/>
        </w:rPr>
        <w:t>эллиптических днищ</w:t>
      </w:r>
      <w:r>
        <w:t xml:space="preserve"> вычисляют по уравнению (6, с. 453):</w:t>
      </w:r>
    </w:p>
    <w:p w:rsidR="005B0B8B" w:rsidRDefault="007D1873">
      <w:pPr>
        <w:pStyle w:val="a3"/>
        <w:divId w:val="2094467014"/>
      </w:pPr>
      <w:r>
        <w:rPr>
          <w:noProof/>
        </w:rPr>
        <w:pict>
          <v:shape id="_x0000_i1852" type="#_x0000_t75" style="width:135pt;height:33.75pt">
            <v:imagedata r:id="rId197" o:title=""/>
          </v:shape>
        </w:pict>
      </w:r>
      <w:r w:rsidR="00FC481C">
        <w:t>                                                                        (38)</w:t>
      </w:r>
    </w:p>
    <w:p w:rsidR="005B0B8B" w:rsidRDefault="00FC481C">
      <w:pPr>
        <w:pStyle w:val="a3"/>
        <w:divId w:val="2094467014"/>
      </w:pPr>
      <w:r>
        <w:t xml:space="preserve">где </w:t>
      </w:r>
      <w:r w:rsidR="007D1873">
        <w:rPr>
          <w:noProof/>
        </w:rPr>
        <w:pict>
          <v:shape id="_x0000_i1855" type="#_x0000_t75" style="width:12pt;height:12.75pt">
            <v:imagedata r:id="rId179" o:title=""/>
          </v:shape>
        </w:pict>
      </w:r>
      <w:r>
        <w:t>- расчетное давление, МПа;</w:t>
      </w:r>
    </w:p>
    <w:p w:rsidR="005B0B8B" w:rsidRDefault="007D1873">
      <w:pPr>
        <w:pStyle w:val="a3"/>
        <w:divId w:val="2094467014"/>
      </w:pPr>
      <w:r>
        <w:rPr>
          <w:noProof/>
        </w:rPr>
        <w:pict>
          <v:shape id="_x0000_i1858" type="#_x0000_t75" style="width:20.25pt;height:20.25pt">
            <v:imagedata r:id="rId198" o:title=""/>
          </v:shape>
        </w:pict>
      </w:r>
      <w:r w:rsidR="00FC481C">
        <w:t> - допускаемое напряжение, МПа;</w:t>
      </w:r>
    </w:p>
    <w:p w:rsidR="005B0B8B" w:rsidRDefault="007D1873">
      <w:pPr>
        <w:pStyle w:val="a3"/>
        <w:divId w:val="2094467014"/>
      </w:pPr>
      <w:r>
        <w:rPr>
          <w:noProof/>
        </w:rPr>
        <w:pict>
          <v:shape id="_x0000_i1861" type="#_x0000_t75" style="width:11.25pt;height:12.75pt">
            <v:imagedata r:id="rId182" o:title=""/>
          </v:shape>
        </w:pict>
      </w:r>
      <w:r w:rsidR="00FC481C">
        <w:t> - коэффициент прочности сварного шва;</w:t>
      </w:r>
    </w:p>
    <w:p w:rsidR="005B0B8B" w:rsidRDefault="007D1873">
      <w:pPr>
        <w:pStyle w:val="a3"/>
        <w:divId w:val="2094467014"/>
      </w:pPr>
      <w:r>
        <w:rPr>
          <w:noProof/>
        </w:rPr>
        <w:pict>
          <v:shape id="_x0000_i1864" type="#_x0000_t75" style="width:17.25pt;height:18.75pt">
            <v:imagedata r:id="rId199" o:title=""/>
          </v:shape>
        </w:pict>
      </w:r>
      <w:r w:rsidR="00FC481C">
        <w:t xml:space="preserve"> – максимальный радиус кривизны днища, мм. </w:t>
      </w:r>
    </w:p>
    <w:p w:rsidR="005B0B8B" w:rsidRDefault="007D1873">
      <w:pPr>
        <w:pStyle w:val="a3"/>
        <w:divId w:val="2094467014"/>
      </w:pPr>
      <w:r>
        <w:rPr>
          <w:noProof/>
        </w:rPr>
        <w:pict>
          <v:shape id="_x0000_i1867" type="#_x0000_t75" style="width:14.25pt;height:18pt">
            <v:imagedata r:id="rId200" o:title=""/>
          </v:shape>
        </w:pict>
      </w:r>
      <w:r w:rsidR="00FC481C">
        <w:t> - прибавка для компенсации коррозии и эрозии, мм;</w:t>
      </w:r>
    </w:p>
    <w:p w:rsidR="005B0B8B" w:rsidRDefault="007D1873">
      <w:pPr>
        <w:pStyle w:val="a3"/>
        <w:divId w:val="2094467014"/>
      </w:pPr>
      <w:r>
        <w:rPr>
          <w:noProof/>
        </w:rPr>
        <w:pict>
          <v:shape id="_x0000_i1870" type="#_x0000_t75" style="width:15.75pt;height:17.25pt">
            <v:imagedata r:id="rId175" o:title=""/>
          </v:shape>
        </w:pict>
      </w:r>
      <w:r w:rsidR="00FC481C">
        <w:t> - прибавка для компенсации минусового допуска, мм;</w:t>
      </w:r>
    </w:p>
    <w:p w:rsidR="005B0B8B" w:rsidRDefault="007D1873">
      <w:pPr>
        <w:pStyle w:val="a3"/>
        <w:divId w:val="2094467014"/>
      </w:pPr>
      <w:r>
        <w:rPr>
          <w:noProof/>
        </w:rPr>
        <w:pict>
          <v:shape id="_x0000_i1873" type="#_x0000_t75" style="width:15pt;height:18pt">
            <v:imagedata r:id="rId176" o:title=""/>
          </v:shape>
        </w:pict>
      </w:r>
      <w:r w:rsidR="00FC481C">
        <w:t> - технологическая прибавка для компенсации утонения стенки при технологических операциях, мм.</w:t>
      </w:r>
    </w:p>
    <w:p w:rsidR="005B0B8B" w:rsidRDefault="00FC481C">
      <w:pPr>
        <w:pStyle w:val="a3"/>
        <w:divId w:val="2094467014"/>
      </w:pPr>
      <w:r>
        <w:t>Максимальный радиус кривизны днища определяется по формуле:</w:t>
      </w:r>
    </w:p>
    <w:p w:rsidR="005B0B8B" w:rsidRDefault="007D1873">
      <w:pPr>
        <w:pStyle w:val="a3"/>
        <w:divId w:val="2094467014"/>
      </w:pPr>
      <w:r>
        <w:rPr>
          <w:noProof/>
        </w:rPr>
        <w:pict>
          <v:shape id="_x0000_i1876" type="#_x0000_t75" style="width:53.25pt;height:40.5pt">
            <v:imagedata r:id="rId201" o:title=""/>
          </v:shape>
        </w:pict>
      </w:r>
      <w:r w:rsidR="00FC481C">
        <w:t>,                                                                                             (39)</w:t>
      </w:r>
    </w:p>
    <w:p w:rsidR="005B0B8B" w:rsidRDefault="00FC481C">
      <w:pPr>
        <w:pStyle w:val="a3"/>
        <w:divId w:val="2094467014"/>
      </w:pPr>
      <w:r>
        <w:t xml:space="preserve">где </w:t>
      </w:r>
      <w:r w:rsidR="007D1873">
        <w:rPr>
          <w:noProof/>
        </w:rPr>
        <w:pict>
          <v:shape id="_x0000_i1879" type="#_x0000_t75" style="width:12.75pt;height:12.75pt">
            <v:imagedata r:id="rId180" o:title=""/>
          </v:shape>
        </w:pict>
      </w:r>
      <w:r>
        <w:t> - внутренний диаметр абсорбера, мм;</w:t>
      </w:r>
    </w:p>
    <w:p w:rsidR="005B0B8B" w:rsidRDefault="00FC481C">
      <w:pPr>
        <w:pStyle w:val="a3"/>
        <w:divId w:val="2094467014"/>
      </w:pPr>
      <w:r>
        <w:t xml:space="preserve">H </w:t>
      </w:r>
      <w:r>
        <w:rPr>
          <w:i/>
          <w:iCs/>
        </w:rPr>
        <w:t xml:space="preserve">– </w:t>
      </w:r>
      <w:r>
        <w:t>высота днища, мм.</w:t>
      </w:r>
    </w:p>
    <w:p w:rsidR="005B0B8B" w:rsidRDefault="007D1873">
      <w:pPr>
        <w:pStyle w:val="a3"/>
        <w:divId w:val="2094467014"/>
      </w:pPr>
      <w:r>
        <w:rPr>
          <w:noProof/>
        </w:rPr>
        <w:pict>
          <v:shape id="_x0000_i1882" type="#_x0000_t75" style="width:90pt;height:20.25pt">
            <v:imagedata r:id="rId202" o:title=""/>
          </v:shape>
        </w:pict>
      </w:r>
    </w:p>
    <w:p w:rsidR="005B0B8B" w:rsidRDefault="007D1873">
      <w:pPr>
        <w:pStyle w:val="a3"/>
        <w:divId w:val="2094467014"/>
      </w:pPr>
      <w:r>
        <w:rPr>
          <w:noProof/>
        </w:rPr>
        <w:pict>
          <v:shape id="_x0000_i1885" type="#_x0000_t75" style="width:70.5pt;height:18.75pt">
            <v:imagedata r:id="rId203" o:title=""/>
          </v:shape>
        </w:pict>
      </w:r>
      <w:r w:rsidR="00FC481C">
        <w:t> (6, c. 440)</w:t>
      </w:r>
    </w:p>
    <w:p w:rsidR="005B0B8B" w:rsidRDefault="007D1873">
      <w:pPr>
        <w:pStyle w:val="a3"/>
        <w:divId w:val="2094467014"/>
      </w:pPr>
      <w:r>
        <w:rPr>
          <w:noProof/>
        </w:rPr>
        <w:pict>
          <v:shape id="_x0000_i1888" type="#_x0000_t75" style="width:117pt;height:33pt">
            <v:imagedata r:id="rId204" o:title=""/>
          </v:shape>
        </w:pict>
      </w:r>
    </w:p>
    <w:p w:rsidR="005B0B8B" w:rsidRDefault="007D1873">
      <w:pPr>
        <w:pStyle w:val="a3"/>
        <w:divId w:val="2094467014"/>
      </w:pPr>
      <w:r>
        <w:rPr>
          <w:noProof/>
        </w:rPr>
        <w:pict>
          <v:shape id="_x0000_i1891" type="#_x0000_t75" style="width:177pt;height:30.75pt">
            <v:imagedata r:id="rId205" o:title=""/>
          </v:shape>
        </w:pict>
      </w:r>
    </w:p>
    <w:p w:rsidR="005B0B8B" w:rsidRDefault="00FC481C">
      <w:pPr>
        <w:pStyle w:val="a3"/>
        <w:divId w:val="2094467014"/>
      </w:pPr>
      <w:r>
        <w:t>Толщину эллиптического днища принимаем равной 8мм, исходя из условий соответствующих толщине обечайки.</w:t>
      </w:r>
    </w:p>
    <w:p w:rsidR="005B0B8B" w:rsidRDefault="005B0B8B">
      <w:pPr>
        <w:divId w:val="2094467014"/>
      </w:pPr>
    </w:p>
    <w:p w:rsidR="005B0B8B" w:rsidRPr="00FC481C" w:rsidRDefault="00FC481C">
      <w:pPr>
        <w:pStyle w:val="a3"/>
        <w:divId w:val="2094467014"/>
      </w:pPr>
      <w:r>
        <w:rPr>
          <w:b/>
          <w:bCs/>
        </w:rPr>
        <w:t>Заключение</w:t>
      </w:r>
    </w:p>
    <w:p w:rsidR="005B0B8B" w:rsidRDefault="00FC481C">
      <w:pPr>
        <w:pStyle w:val="a3"/>
        <w:divId w:val="2094467014"/>
      </w:pPr>
      <w:r>
        <w:rPr>
          <w:b/>
          <w:bCs/>
        </w:rPr>
        <w:t> </w:t>
      </w:r>
    </w:p>
    <w:p w:rsidR="005B0B8B" w:rsidRDefault="00FC481C">
      <w:pPr>
        <w:pStyle w:val="a3"/>
        <w:divId w:val="2094467014"/>
      </w:pPr>
      <w:r>
        <w:t>В данном курсовом проекте был рассмотрен и изучен процесс абсорбции с целью уменьшения концентрации паров этанола с 0,80 (мол.%) до 0,01 (мол.%) в инертном газе (азоте) с помощью воды. Основным аппаратом данного процесса является насадочный абсорбер с упорядоченными керамическими кольцами Рашига.</w:t>
      </w:r>
    </w:p>
    <w:p w:rsidR="005B0B8B" w:rsidRDefault="00FC481C">
      <w:pPr>
        <w:pStyle w:val="a3"/>
        <w:divId w:val="2094467014"/>
      </w:pPr>
      <w:r>
        <w:t>В результате расчетов были определены следующие параметры:</w:t>
      </w:r>
    </w:p>
    <w:p w:rsidR="005B0B8B" w:rsidRDefault="00FC481C">
      <w:pPr>
        <w:pStyle w:val="a3"/>
        <w:divId w:val="2094467014"/>
      </w:pPr>
      <w:r>
        <w:t>1) диаметр абсорбера – 1400мм;</w:t>
      </w:r>
    </w:p>
    <w:p w:rsidR="005B0B8B" w:rsidRDefault="00FC481C">
      <w:pPr>
        <w:pStyle w:val="a3"/>
        <w:divId w:val="2094467014"/>
      </w:pPr>
      <w:r>
        <w:t>2) высота насадок – 5м.</w:t>
      </w:r>
    </w:p>
    <w:p w:rsidR="005B0B8B" w:rsidRDefault="00FC481C">
      <w:pPr>
        <w:pStyle w:val="a3"/>
        <w:divId w:val="2094467014"/>
      </w:pPr>
      <w:r>
        <w:t>3) поверхность массопередачи – 1170м</w:t>
      </w:r>
      <w:r>
        <w:rPr>
          <w:vertAlign w:val="superscript"/>
        </w:rPr>
        <w:t>2</w:t>
      </w:r>
    </w:p>
    <w:p w:rsidR="005B0B8B" w:rsidRDefault="00FC481C">
      <w:pPr>
        <w:pStyle w:val="a3"/>
        <w:divId w:val="2094467014"/>
      </w:pPr>
      <w:r>
        <w:t>4) производительность колонны – 138,90кг/ч;</w:t>
      </w:r>
    </w:p>
    <w:p w:rsidR="005B0B8B" w:rsidRDefault="005B0B8B">
      <w:pPr>
        <w:divId w:val="2094467014"/>
      </w:pPr>
    </w:p>
    <w:p w:rsidR="005B0B8B" w:rsidRPr="00FC481C" w:rsidRDefault="00FC481C">
      <w:pPr>
        <w:pStyle w:val="a3"/>
        <w:divId w:val="2094467014"/>
      </w:pPr>
      <w:r>
        <w:rPr>
          <w:b/>
          <w:bCs/>
        </w:rPr>
        <w:t>Список используемой литературы</w:t>
      </w:r>
    </w:p>
    <w:p w:rsidR="005B0B8B" w:rsidRDefault="00FC481C">
      <w:pPr>
        <w:pStyle w:val="a3"/>
        <w:divId w:val="2094467014"/>
      </w:pPr>
      <w:r>
        <w:rPr>
          <w:b/>
          <w:bCs/>
        </w:rPr>
        <w:t> </w:t>
      </w:r>
    </w:p>
    <w:p w:rsidR="005B0B8B" w:rsidRDefault="00FC481C">
      <w:pPr>
        <w:pStyle w:val="a3"/>
        <w:divId w:val="2094467014"/>
      </w:pPr>
      <w:r>
        <w:t>1.   Основные процессы и аппараты химической технологии: Пособие по курсовому проектированию/Под ред. Ю.И. Дытнерского, 3-е изд., стереотипное. – М: ООО ИД «Альянс», 2007 – 496с.</w:t>
      </w:r>
    </w:p>
    <w:p w:rsidR="005B0B8B" w:rsidRDefault="00FC481C">
      <w:pPr>
        <w:pStyle w:val="a3"/>
        <w:divId w:val="2094467014"/>
      </w:pPr>
      <w:r>
        <w:t>2.   Рамм В.М. Абсорбция газов. – М.: Химия, 1966. – 768 с.</w:t>
      </w:r>
    </w:p>
    <w:p w:rsidR="005B0B8B" w:rsidRDefault="00FC481C">
      <w:pPr>
        <w:pStyle w:val="a3"/>
        <w:divId w:val="2094467014"/>
      </w:pPr>
      <w:r>
        <w:t>3.   Павлов К.Ф., Романков П.Г., Носков А.А. Примеры и задачи по курсу процессов и аппаратов химической технологии. Изд. 7-е, перераб. Изд-во «Химия», 1970, стр.624.</w:t>
      </w:r>
    </w:p>
    <w:p w:rsidR="005B0B8B" w:rsidRDefault="00FC481C">
      <w:pPr>
        <w:pStyle w:val="a3"/>
        <w:divId w:val="2094467014"/>
      </w:pPr>
      <w:r>
        <w:t>4.   Касаткин А.Г. Основные процессы и аппараты химической технологии. – М.: Химия, 1971. – 784 с.</w:t>
      </w:r>
    </w:p>
    <w:p w:rsidR="005B0B8B" w:rsidRDefault="00FC481C">
      <w:pPr>
        <w:pStyle w:val="a3"/>
        <w:divId w:val="2094467014"/>
      </w:pPr>
      <w:r>
        <w:t>5.   Кувшинский А.Г., Соболева А.П. Курсовое проектирование по предмету «Процессы и аппараты химической промышленности»: Учеб. Пособие. – 2-е изд., перераб. и доп. – М.: Высшая школа, 1980. – 223 с.</w:t>
      </w:r>
    </w:p>
    <w:p w:rsidR="005B0B8B" w:rsidRDefault="00FC481C">
      <w:pPr>
        <w:pStyle w:val="a3"/>
        <w:divId w:val="2094467014"/>
      </w:pPr>
      <w:r>
        <w:t>6.   Лащинский А.А., Толчинский А.Р. Основы конструирования и расчета химической аппаратуры. – Л.: Машиностроение, 1970. –752 с.</w:t>
      </w:r>
    </w:p>
    <w:p w:rsidR="005B0B8B" w:rsidRDefault="00FC481C">
      <w:pPr>
        <w:pStyle w:val="a3"/>
        <w:divId w:val="2094467014"/>
      </w:pPr>
      <w:r>
        <w:t>7.   Машины и аппараты химических производств: Примеры и задачи. Учебное пособие/ И.В. Доманский, В.П. Исаков, Г.М. Островский и др. – Под общ. ред. В.Н. Соколова – Л.: Машиностроение, 1982. – 384 с.</w:t>
      </w:r>
    </w:p>
    <w:p w:rsidR="005B0B8B" w:rsidRDefault="00FC481C">
      <w:pPr>
        <w:pStyle w:val="a3"/>
        <w:divId w:val="2094467014"/>
      </w:pPr>
      <w:r>
        <w:t>8.   Плановский А.Н., Гуревич Д.А. Аппаратура промышленности полупродуктов и красителей.– М.: ГНТИ ХЛ, 1961. – 504 с.</w:t>
      </w:r>
    </w:p>
    <w:p w:rsidR="005B0B8B" w:rsidRDefault="00FC481C">
      <w:pPr>
        <w:pStyle w:val="a3"/>
        <w:divId w:val="2094467014"/>
      </w:pPr>
      <w:r>
        <w:t>9.   Гороновский И.Т., Назаренко Ю.П., Некряч Е.Ф. Краткий справочник по химии. – Киев: Наукова думка, 1987. – 830 с.</w:t>
      </w:r>
    </w:p>
    <w:p w:rsidR="005B0B8B" w:rsidRDefault="00FC481C">
      <w:pPr>
        <w:pStyle w:val="a3"/>
        <w:divId w:val="2094467014"/>
      </w:pPr>
      <w:r>
        <w:t>10.      Казанская А.С., Скобло В.А. Расчеты химических равновесий. Сборник примеров и задач. – М.: Высшая школа, 1974. – 288 с.</w:t>
      </w:r>
    </w:p>
    <w:p w:rsidR="005B0B8B" w:rsidRDefault="00FC481C">
      <w:pPr>
        <w:pStyle w:val="a3"/>
        <w:divId w:val="2094467014"/>
      </w:pPr>
      <w:r>
        <w:t>11.       Александров И.А. Ректификационные и абсорбционные аппараты: Методы расчета и основы конструирования. – М.: Химия, 1978. – 277 с.</w:t>
      </w:r>
    </w:p>
    <w:p w:rsidR="005B0B8B" w:rsidRDefault="00FC481C">
      <w:pPr>
        <w:pStyle w:val="a3"/>
        <w:divId w:val="2094467014"/>
      </w:pPr>
      <w:r>
        <w:t>12.       Альперт Т.З. Основы проектирования химических установок: Учебное пособие. – М.: Высшая школа, 1082. – 304 с.</w:t>
      </w:r>
    </w:p>
    <w:p w:rsidR="005B0B8B" w:rsidRDefault="00FC481C">
      <w:pPr>
        <w:pStyle w:val="a3"/>
        <w:divId w:val="2094467014"/>
      </w:pPr>
      <w:r>
        <w:t>13.       Лебедев Н.Н. Химия и технология основного органического и нефтехимического синтеза: Учеб. пособие. – М.: Химия, 1971. – 840 с.</w:t>
      </w:r>
    </w:p>
    <w:p w:rsidR="005B0B8B" w:rsidRDefault="00FC481C">
      <w:pPr>
        <w:pStyle w:val="a3"/>
        <w:divId w:val="2094467014"/>
      </w:pPr>
      <w:r>
        <w:t>14.       Расчеты химико-технологических процессов: Учебное пособие/ под общей ред. И.П. Мухленова. – Л.: Химия, 1976. – 304 с.</w:t>
      </w:r>
    </w:p>
    <w:p w:rsidR="005B0B8B" w:rsidRDefault="00FC481C">
      <w:pPr>
        <w:pStyle w:val="a3"/>
        <w:divId w:val="2094467014"/>
      </w:pPr>
      <w:r>
        <w:t>15.       Рейхсфельд В.О., Шеин В.С., Ермаков В.И. Реакционная аппаратура и машины заводов основного органического синтеза и синтетического каучука: Учеб. пособие. – 2-е изд., перераб. – Л.: Химия, 1985. – 264 с.</w:t>
      </w:r>
      <w:bookmarkStart w:id="0" w:name="_GoBack"/>
      <w:bookmarkEnd w:id="0"/>
    </w:p>
    <w:sectPr w:rsidR="005B0B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81C"/>
    <w:rsid w:val="005B0B8B"/>
    <w:rsid w:val="007D1873"/>
    <w:rsid w:val="00FC4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3"/>
    <o:shapelayout v:ext="edit">
      <o:idmap v:ext="edit" data="1"/>
    </o:shapelayout>
  </w:shapeDefaults>
  <w:decimalSymbol w:val=","/>
  <w:listSeparator w:val=";"/>
  <w15:chartTrackingRefBased/>
  <w15:docId w15:val="{9E4BE1A3-49B5-4CDE-9CC3-ED7FFB7B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67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jpe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image" Target="media/image183.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6" Type="http://schemas.openxmlformats.org/officeDocument/2006/relationships/fontTable" Target="fontTable.xml"/><Relationship Id="rId201" Type="http://schemas.openxmlformats.org/officeDocument/2006/relationships/image" Target="media/image198.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png"/><Relationship Id="rId207" Type="http://schemas.openxmlformats.org/officeDocument/2006/relationships/theme" Target="theme/theme1.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 Type="http://schemas.openxmlformats.org/officeDocument/2006/relationships/settings" Target="settings.xml"/><Relationship Id="rId29" Type="http://schemas.openxmlformats.org/officeDocument/2006/relationships/image" Target="media/image26.jpe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190" Type="http://schemas.openxmlformats.org/officeDocument/2006/relationships/image" Target="media/image187.png"/><Relationship Id="rId204" Type="http://schemas.openxmlformats.org/officeDocument/2006/relationships/image" Target="media/image201.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4262</Words>
  <Characters>24299</Characters>
  <Application>Microsoft Office Word</Application>
  <DocSecurity>0</DocSecurity>
  <Lines>202</Lines>
  <Paragraphs>57</Paragraphs>
  <ScaleCrop>false</ScaleCrop>
  <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насадочного адсорбера</dc:title>
  <dc:subject/>
  <dc:creator>admin</dc:creator>
  <cp:keywords/>
  <dc:description/>
  <cp:lastModifiedBy>admin</cp:lastModifiedBy>
  <cp:revision>2</cp:revision>
  <dcterms:created xsi:type="dcterms:W3CDTF">2014-03-22T13:01:00Z</dcterms:created>
  <dcterms:modified xsi:type="dcterms:W3CDTF">2014-03-22T13:01:00Z</dcterms:modified>
</cp:coreProperties>
</file>