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Министерство образования и науки Республики Казахстан</w:t>
      </w: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Павлодарский государственный университет им. С. Торайгырова</w:t>
      </w: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Биолого-химический факультет</w:t>
      </w: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Кафедра химии и химических технологий</w:t>
      </w: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71F3" w:rsidRPr="005859F3" w:rsidRDefault="009F71F3" w:rsidP="00473ABC">
      <w:pPr>
        <w:pStyle w:val="1"/>
        <w:spacing w:line="360" w:lineRule="auto"/>
        <w:rPr>
          <w:b/>
          <w:bCs/>
          <w:noProof/>
          <w:color w:val="000000"/>
          <w:sz w:val="28"/>
          <w:szCs w:val="28"/>
        </w:rPr>
      </w:pPr>
    </w:p>
    <w:p w:rsidR="00473ABC" w:rsidRPr="005859F3" w:rsidRDefault="00473ABC" w:rsidP="00473ABC">
      <w:pPr>
        <w:pStyle w:val="1"/>
        <w:spacing w:line="360" w:lineRule="auto"/>
        <w:rPr>
          <w:noProof/>
          <w:color w:val="000000"/>
          <w:sz w:val="28"/>
          <w:szCs w:val="28"/>
        </w:rPr>
      </w:pPr>
    </w:p>
    <w:p w:rsidR="009F71F3" w:rsidRPr="005859F3" w:rsidRDefault="009F71F3" w:rsidP="00473ABC">
      <w:pPr>
        <w:pStyle w:val="1"/>
        <w:spacing w:line="360" w:lineRule="auto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КУРСОВОЙ ПРОЕКТ</w:t>
      </w:r>
    </w:p>
    <w:p w:rsidR="009F71F3" w:rsidRPr="005859F3" w:rsidRDefault="009F71F3" w:rsidP="00473A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Пояснительная записка</w:t>
      </w:r>
    </w:p>
    <w:p w:rsidR="00DE3E55" w:rsidRPr="005859F3" w:rsidRDefault="00473ABC" w:rsidP="001228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859F3">
        <w:rPr>
          <w:b/>
          <w:bCs/>
          <w:noProof/>
          <w:color w:val="000000"/>
          <w:sz w:val="28"/>
          <w:szCs w:val="28"/>
        </w:rPr>
        <w:br w:type="page"/>
      </w:r>
      <w:r w:rsidR="00E322CC" w:rsidRPr="005859F3">
        <w:rPr>
          <w:b/>
          <w:bCs/>
          <w:noProof/>
          <w:color w:val="000000"/>
          <w:sz w:val="28"/>
          <w:szCs w:val="28"/>
        </w:rPr>
        <w:lastRenderedPageBreak/>
        <w:t>1</w:t>
      </w:r>
      <w:r w:rsidRPr="005859F3">
        <w:rPr>
          <w:b/>
          <w:bCs/>
          <w:noProof/>
          <w:color w:val="000000"/>
          <w:sz w:val="28"/>
          <w:szCs w:val="28"/>
        </w:rPr>
        <w:t>.</w:t>
      </w:r>
      <w:r w:rsidR="00E322CC" w:rsidRPr="005859F3">
        <w:rPr>
          <w:b/>
          <w:bCs/>
          <w:noProof/>
          <w:color w:val="000000"/>
          <w:sz w:val="28"/>
          <w:szCs w:val="28"/>
        </w:rPr>
        <w:t xml:space="preserve"> </w:t>
      </w:r>
      <w:r w:rsidR="004E7107" w:rsidRPr="005859F3">
        <w:rPr>
          <w:b/>
          <w:bCs/>
          <w:noProof/>
          <w:color w:val="000000"/>
          <w:sz w:val="28"/>
          <w:szCs w:val="28"/>
        </w:rPr>
        <w:t>Кла</w:t>
      </w:r>
      <w:r w:rsidR="00E322CC" w:rsidRPr="005859F3">
        <w:rPr>
          <w:b/>
          <w:bCs/>
          <w:noProof/>
          <w:color w:val="000000"/>
          <w:sz w:val="28"/>
          <w:szCs w:val="28"/>
        </w:rPr>
        <w:t>ссификация центробежных насосов</w:t>
      </w:r>
    </w:p>
    <w:p w:rsidR="00D6707F" w:rsidRPr="005859F3" w:rsidRDefault="00D6707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а) </w:t>
      </w:r>
      <w:r w:rsidR="004E7107" w:rsidRPr="005859F3">
        <w:rPr>
          <w:noProof/>
          <w:color w:val="000000"/>
          <w:sz w:val="28"/>
          <w:szCs w:val="28"/>
        </w:rPr>
        <w:t>по числу колес: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1</w:t>
      </w:r>
      <w:r w:rsidR="004E7107" w:rsidRPr="005859F3">
        <w:rPr>
          <w:noProof/>
          <w:color w:val="000000"/>
          <w:sz w:val="28"/>
          <w:szCs w:val="28"/>
        </w:rPr>
        <w:t>) одноступенчатые</w:t>
      </w:r>
      <w:r w:rsidR="00F81041" w:rsidRPr="005859F3">
        <w:rPr>
          <w:noProof/>
          <w:color w:val="000000"/>
          <w:sz w:val="28"/>
          <w:szCs w:val="28"/>
        </w:rPr>
        <w:t>;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</w:t>
      </w:r>
      <w:r w:rsidR="004E7107" w:rsidRPr="005859F3">
        <w:rPr>
          <w:noProof/>
          <w:color w:val="000000"/>
          <w:sz w:val="28"/>
          <w:szCs w:val="28"/>
        </w:rPr>
        <w:t>) многоступенчатые.</w:t>
      </w:r>
    </w:p>
    <w:p w:rsidR="004E7107" w:rsidRPr="005859F3" w:rsidRDefault="004E7107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В многоступенчатых насосах жидкость проходит через последовательно соединенные рабочие колеса, постепенно увеличивающее напор до заданной величины.</w:t>
      </w:r>
      <w:r w:rsidR="00F81041" w:rsidRPr="005859F3">
        <w:rPr>
          <w:noProof/>
          <w:color w:val="000000"/>
          <w:sz w:val="28"/>
          <w:szCs w:val="28"/>
        </w:rPr>
        <w:t xml:space="preserve"> 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б</w:t>
      </w:r>
      <w:r w:rsidR="004E7107" w:rsidRPr="005859F3">
        <w:rPr>
          <w:noProof/>
          <w:color w:val="000000"/>
          <w:sz w:val="28"/>
          <w:szCs w:val="28"/>
        </w:rPr>
        <w:t>) по расположению вала рабочего колеса: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1</w:t>
      </w:r>
      <w:r w:rsidR="004E7107" w:rsidRPr="005859F3">
        <w:rPr>
          <w:noProof/>
          <w:color w:val="000000"/>
          <w:sz w:val="28"/>
          <w:szCs w:val="28"/>
        </w:rPr>
        <w:t>) горизонтальные;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</w:t>
      </w:r>
      <w:r w:rsidR="004E7107" w:rsidRPr="005859F3">
        <w:rPr>
          <w:noProof/>
          <w:color w:val="000000"/>
          <w:sz w:val="28"/>
          <w:szCs w:val="28"/>
        </w:rPr>
        <w:t>) вертикальные.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в</w:t>
      </w:r>
      <w:r w:rsidR="004E7107" w:rsidRPr="005859F3">
        <w:rPr>
          <w:noProof/>
          <w:color w:val="000000"/>
          <w:sz w:val="28"/>
          <w:szCs w:val="28"/>
        </w:rPr>
        <w:t>) по типу всасывания: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1</w:t>
      </w:r>
      <w:r w:rsidR="004E7107" w:rsidRPr="005859F3">
        <w:rPr>
          <w:noProof/>
          <w:color w:val="000000"/>
          <w:sz w:val="28"/>
          <w:szCs w:val="28"/>
        </w:rPr>
        <w:t>) с односторонним всасыванием;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</w:t>
      </w:r>
      <w:r w:rsidR="004E7107" w:rsidRPr="005859F3">
        <w:rPr>
          <w:noProof/>
          <w:color w:val="000000"/>
          <w:sz w:val="28"/>
          <w:szCs w:val="28"/>
        </w:rPr>
        <w:t>) с двусторонним всасыванием.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</w:t>
      </w:r>
      <w:r w:rsidR="004E7107" w:rsidRPr="005859F3">
        <w:rPr>
          <w:noProof/>
          <w:color w:val="000000"/>
          <w:sz w:val="28"/>
          <w:szCs w:val="28"/>
        </w:rPr>
        <w:t>) по создаваемому напору: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1</w:t>
      </w:r>
      <w:r w:rsidR="004E7107" w:rsidRPr="005859F3">
        <w:rPr>
          <w:noProof/>
          <w:color w:val="000000"/>
          <w:sz w:val="28"/>
          <w:szCs w:val="28"/>
        </w:rPr>
        <w:t>) низконапорные (20-25 м);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</w:t>
      </w:r>
      <w:r w:rsidR="004E7107" w:rsidRPr="005859F3">
        <w:rPr>
          <w:noProof/>
          <w:color w:val="000000"/>
          <w:sz w:val="28"/>
          <w:szCs w:val="28"/>
        </w:rPr>
        <w:t>) средненапорные (25-60 м);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3</w:t>
      </w:r>
      <w:r w:rsidR="004E7107" w:rsidRPr="005859F3">
        <w:rPr>
          <w:noProof/>
          <w:color w:val="000000"/>
          <w:sz w:val="28"/>
          <w:szCs w:val="28"/>
        </w:rPr>
        <w:t>) высоконапорные (свыше 60).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д</w:t>
      </w:r>
      <w:r w:rsidR="004E7107" w:rsidRPr="005859F3">
        <w:rPr>
          <w:noProof/>
          <w:color w:val="000000"/>
          <w:sz w:val="28"/>
          <w:szCs w:val="28"/>
        </w:rPr>
        <w:t>) по быстроходности: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1</w:t>
      </w:r>
      <w:r w:rsidR="004E7107" w:rsidRPr="005859F3">
        <w:rPr>
          <w:noProof/>
          <w:color w:val="000000"/>
          <w:sz w:val="28"/>
          <w:szCs w:val="28"/>
        </w:rPr>
        <w:t>) тихоходные;</w:t>
      </w:r>
    </w:p>
    <w:p w:rsidR="004E7107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</w:t>
      </w:r>
      <w:r w:rsidR="004E7107" w:rsidRPr="005859F3">
        <w:rPr>
          <w:noProof/>
          <w:color w:val="000000"/>
          <w:sz w:val="28"/>
          <w:szCs w:val="28"/>
        </w:rPr>
        <w:t>) быстроходные.</w:t>
      </w:r>
    </w:p>
    <w:p w:rsidR="0059371A" w:rsidRPr="005859F3" w:rsidRDefault="0059371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Скорость жидкости в рабочем колесе центробежного насоса представлена на Рис. 1.</w:t>
      </w:r>
    </w:p>
    <w:p w:rsidR="00E322CC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br w:type="page"/>
      </w:r>
      <w:r w:rsidR="00E671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2pt;margin-top:-15.15pt;width:136.35pt;height:252pt;z-index:-251659264">
            <v:imagedata r:id="rId7" o:title=""/>
            <w10:wrap type="topAndBottom"/>
          </v:shape>
        </w:pict>
      </w:r>
      <w:r w:rsidR="00E671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1.15pt;width:477pt;height:45pt;z-index:251658240" stroked="f">
            <v:textbox style="mso-next-textbox:#_x0000_s1027">
              <w:txbxContent>
                <w:p w:rsidR="00E322CC" w:rsidRPr="00E322CC" w:rsidRDefault="00E322CC" w:rsidP="00E322C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E322CC">
                    <w:rPr>
                      <w:sz w:val="28"/>
                      <w:szCs w:val="28"/>
                    </w:rPr>
                    <w:t>Рисунок 1 – скорость жидкости в рабочем колесе центробежного насоса</w:t>
                  </w:r>
                </w:p>
              </w:txbxContent>
            </v:textbox>
          </v:shape>
        </w:pict>
      </w:r>
    </w:p>
    <w:p w:rsidR="00E322CC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22CC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275D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Достоинства центробежных насосов:</w:t>
      </w:r>
    </w:p>
    <w:p w:rsidR="00E322CC" w:rsidRPr="005859F3" w:rsidRDefault="00E322CC" w:rsidP="001228E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малая металлоемкость;</w:t>
      </w:r>
    </w:p>
    <w:p w:rsidR="00E322CC" w:rsidRPr="005859F3" w:rsidRDefault="00E322CC" w:rsidP="001228E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небольшой вес;</w:t>
      </w:r>
    </w:p>
    <w:p w:rsidR="00E322CC" w:rsidRPr="005859F3" w:rsidRDefault="00E322CC" w:rsidP="001228E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легкий фундамент;</w:t>
      </w:r>
    </w:p>
    <w:p w:rsidR="00E322CC" w:rsidRPr="005859F3" w:rsidRDefault="00E322CC" w:rsidP="001228E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небольшая занимаемая площадь;</w:t>
      </w:r>
    </w:p>
    <w:p w:rsidR="00E322CC" w:rsidRPr="005859F3" w:rsidRDefault="00E322CC" w:rsidP="001228E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цена ниже, чем у поршневых насосов.</w:t>
      </w:r>
    </w:p>
    <w:p w:rsidR="00E322CC" w:rsidRPr="005859F3" w:rsidRDefault="00E322C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Значительным недостатком центробежных насосов является низкий</w:t>
      </w:r>
      <w:r w:rsidR="00473ABC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уровень коэффициента полезного действия (КПД). Этот недостаток усугубляется, когда наряду с низкой производительностью необходимо создать высокий напор.</w:t>
      </w:r>
    </w:p>
    <w:p w:rsidR="00473ABC" w:rsidRPr="005859F3" w:rsidRDefault="00473ABC" w:rsidP="001228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E7107" w:rsidRPr="005859F3" w:rsidRDefault="00D6707F" w:rsidP="001228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859F3">
        <w:rPr>
          <w:b/>
          <w:bCs/>
          <w:noProof/>
          <w:color w:val="000000"/>
          <w:sz w:val="28"/>
          <w:szCs w:val="28"/>
        </w:rPr>
        <w:t>2</w:t>
      </w:r>
      <w:r w:rsidR="00473ABC" w:rsidRPr="005859F3">
        <w:rPr>
          <w:b/>
          <w:bCs/>
          <w:noProof/>
          <w:color w:val="000000"/>
          <w:sz w:val="28"/>
          <w:szCs w:val="28"/>
        </w:rPr>
        <w:t>.</w:t>
      </w:r>
      <w:r w:rsidRPr="005859F3">
        <w:rPr>
          <w:b/>
          <w:bCs/>
          <w:noProof/>
          <w:color w:val="000000"/>
          <w:sz w:val="28"/>
          <w:szCs w:val="28"/>
        </w:rPr>
        <w:t xml:space="preserve"> Расчет центробежного насоса</w:t>
      </w:r>
    </w:p>
    <w:p w:rsidR="00D6707F" w:rsidRPr="005859F3" w:rsidRDefault="00D6707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7107" w:rsidRPr="005859F3" w:rsidRDefault="000E43D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Рассчитываем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и подбираем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4E7107" w:rsidRPr="005859F3">
        <w:rPr>
          <w:noProof/>
          <w:color w:val="000000"/>
          <w:sz w:val="28"/>
          <w:szCs w:val="28"/>
        </w:rPr>
        <w:t>центробежный насос для подачи 0,006 м</w:t>
      </w:r>
      <w:r w:rsidR="004E7107" w:rsidRPr="005859F3">
        <w:rPr>
          <w:noProof/>
          <w:color w:val="000000"/>
          <w:sz w:val="28"/>
          <w:szCs w:val="28"/>
          <w:vertAlign w:val="superscript"/>
        </w:rPr>
        <w:t>3</w:t>
      </w:r>
      <w:r w:rsidR="004E7107" w:rsidRPr="005859F3">
        <w:rPr>
          <w:noProof/>
          <w:color w:val="000000"/>
          <w:sz w:val="28"/>
          <w:szCs w:val="28"/>
        </w:rPr>
        <w:t xml:space="preserve">/с 9% раствора </w:t>
      </w:r>
      <w:r w:rsidR="00B40DE0" w:rsidRPr="005859F3">
        <w:rPr>
          <w:noProof/>
          <w:color w:val="000000"/>
          <w:sz w:val="28"/>
          <w:szCs w:val="28"/>
        </w:rPr>
        <w:t>мета</w:t>
      </w:r>
      <w:r w:rsidR="004E7107" w:rsidRPr="005859F3">
        <w:rPr>
          <w:noProof/>
          <w:color w:val="000000"/>
          <w:sz w:val="28"/>
          <w:szCs w:val="28"/>
        </w:rPr>
        <w:t xml:space="preserve"> – ксилола С</w:t>
      </w:r>
      <w:r w:rsidR="004E7107" w:rsidRPr="005859F3">
        <w:rPr>
          <w:noProof/>
          <w:color w:val="000000"/>
          <w:sz w:val="28"/>
          <w:szCs w:val="28"/>
          <w:vertAlign w:val="subscript"/>
        </w:rPr>
        <w:t>8</w:t>
      </w:r>
      <w:r w:rsidR="004E7107" w:rsidRPr="005859F3">
        <w:rPr>
          <w:noProof/>
          <w:color w:val="000000"/>
          <w:sz w:val="28"/>
          <w:szCs w:val="28"/>
        </w:rPr>
        <w:t>Н</w:t>
      </w:r>
      <w:r w:rsidR="004E7107" w:rsidRPr="005859F3">
        <w:rPr>
          <w:noProof/>
          <w:color w:val="000000"/>
          <w:sz w:val="28"/>
          <w:szCs w:val="28"/>
          <w:vertAlign w:val="subscript"/>
        </w:rPr>
        <w:t>10</w:t>
      </w:r>
      <w:r w:rsidR="004E7107" w:rsidRPr="005859F3">
        <w:rPr>
          <w:noProof/>
          <w:color w:val="000000"/>
          <w:sz w:val="28"/>
          <w:szCs w:val="28"/>
        </w:rPr>
        <w:t xml:space="preserve"> из ёмкости, находящейся под атмосферным давлением в аппарат, работающий под избыточным давлением р=0,1 МПа. Температура 30</w:t>
      </w:r>
      <w:r w:rsidR="004E7107" w:rsidRPr="005859F3">
        <w:rPr>
          <w:noProof/>
          <w:color w:val="000000"/>
          <w:sz w:val="28"/>
          <w:szCs w:val="28"/>
          <w:vertAlign w:val="superscript"/>
        </w:rPr>
        <w:t>0</w:t>
      </w:r>
      <w:r w:rsidR="004E7107" w:rsidRPr="005859F3">
        <w:rPr>
          <w:noProof/>
          <w:color w:val="000000"/>
          <w:sz w:val="28"/>
          <w:szCs w:val="28"/>
        </w:rPr>
        <w:t xml:space="preserve"> С, геометрическая высота подъема раствора 10 м. Длина трубопровода на линии всасывания 6м, на линии нагнетания 15м. На линии всасывания установлено два нормальных вентиля, на линии нагнетания два нормальных вентиля и одно колено.</w:t>
      </w:r>
    </w:p>
    <w:p w:rsidR="00F81041" w:rsidRPr="005859F3" w:rsidRDefault="00F81041" w:rsidP="001228E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Выбор диаметра трубопровода. </w:t>
      </w:r>
    </w:p>
    <w:p w:rsidR="00F81041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Расс</w:t>
      </w:r>
      <w:r w:rsidR="00B27AA4" w:rsidRPr="005859F3">
        <w:rPr>
          <w:noProof/>
          <w:color w:val="000000"/>
          <w:sz w:val="28"/>
          <w:szCs w:val="28"/>
        </w:rPr>
        <w:t>читываем диаметр по формуле (1)</w:t>
      </w:r>
    </w:p>
    <w:p w:rsidR="004E7107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П</w:t>
      </w:r>
      <w:r w:rsidR="004E7107" w:rsidRPr="005859F3">
        <w:rPr>
          <w:noProof/>
          <w:color w:val="000000"/>
          <w:sz w:val="28"/>
          <w:szCs w:val="28"/>
        </w:rPr>
        <w:t xml:space="preserve">ринимаем </w:t>
      </w:r>
      <w:r w:rsidRPr="005859F3">
        <w:rPr>
          <w:noProof/>
          <w:color w:val="000000"/>
          <w:sz w:val="28"/>
          <w:szCs w:val="28"/>
        </w:rPr>
        <w:t>скорость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мета</w:t>
      </w:r>
      <w:r w:rsidR="004E7107" w:rsidRPr="005859F3">
        <w:rPr>
          <w:noProof/>
          <w:color w:val="000000"/>
          <w:sz w:val="28"/>
          <w:szCs w:val="28"/>
        </w:rPr>
        <w:t xml:space="preserve"> – ксилола = 2 м/с</w:t>
      </w:r>
      <w:r w:rsidRPr="005859F3">
        <w:rPr>
          <w:noProof/>
          <w:color w:val="000000"/>
          <w:sz w:val="28"/>
          <w:szCs w:val="28"/>
        </w:rPr>
        <w:t xml:space="preserve">. 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32D3" w:rsidRPr="005859F3" w:rsidRDefault="004E7107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d</w:t>
      </w:r>
      <w:r w:rsidR="0049152E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=</w:t>
      </w:r>
      <w:r w:rsidR="0049152E" w:rsidRPr="005859F3">
        <w:rPr>
          <w:noProof/>
          <w:color w:val="000000"/>
          <w:sz w:val="28"/>
          <w:szCs w:val="28"/>
        </w:rPr>
        <w:t xml:space="preserve"> </w:t>
      </w:r>
      <w:r w:rsidR="002760B1" w:rsidRPr="005859F3">
        <w:rPr>
          <w:noProof/>
          <w:color w:val="000000"/>
          <w:sz w:val="28"/>
          <w:szCs w:val="28"/>
        </w:rPr>
        <w:object w:dxaOrig="660" w:dyaOrig="780">
          <v:shape id="_x0000_i1025" type="#_x0000_t75" style="width:36.75pt;height:44.25pt" o:ole="">
            <v:imagedata r:id="rId8" o:title=""/>
          </v:shape>
          <o:OLEObject Type="Embed" ProgID="Equation.3" ShapeID="_x0000_i1025" DrawAspect="Content" ObjectID="_1459211749" r:id="rId9"/>
        </w:object>
      </w:r>
      <w:r w:rsidR="00F81041" w:rsidRPr="005859F3">
        <w:rPr>
          <w:noProof/>
          <w:color w:val="000000"/>
          <w:sz w:val="28"/>
          <w:szCs w:val="28"/>
        </w:rPr>
        <w:tab/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1632D3" w:rsidRPr="005859F3">
        <w:rPr>
          <w:noProof/>
          <w:color w:val="000000"/>
          <w:sz w:val="28"/>
          <w:szCs w:val="28"/>
        </w:rPr>
        <w:tab/>
      </w:r>
      <w:r w:rsidR="001632D3" w:rsidRPr="005859F3">
        <w:rPr>
          <w:noProof/>
          <w:color w:val="000000"/>
          <w:sz w:val="28"/>
          <w:szCs w:val="28"/>
        </w:rPr>
        <w:tab/>
        <w:t>(1)</w:t>
      </w:r>
      <w:r w:rsidR="00F81041" w:rsidRPr="005859F3">
        <w:rPr>
          <w:noProof/>
          <w:color w:val="000000"/>
          <w:sz w:val="28"/>
          <w:szCs w:val="28"/>
        </w:rPr>
        <w:t xml:space="preserve"> 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1041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где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d-</w:t>
      </w:r>
      <w:r w:rsidR="001632D3" w:rsidRPr="005859F3">
        <w:rPr>
          <w:noProof/>
          <w:color w:val="000000"/>
          <w:sz w:val="28"/>
          <w:szCs w:val="28"/>
        </w:rPr>
        <w:t>диаметр трубопровода,</w:t>
      </w:r>
      <w:r w:rsidRPr="005859F3">
        <w:rPr>
          <w:noProof/>
          <w:color w:val="000000"/>
          <w:sz w:val="28"/>
          <w:szCs w:val="28"/>
        </w:rPr>
        <w:t xml:space="preserve"> мм</w:t>
      </w:r>
      <w:r w:rsidR="001632D3" w:rsidRPr="005859F3">
        <w:rPr>
          <w:noProof/>
          <w:color w:val="000000"/>
          <w:sz w:val="28"/>
          <w:szCs w:val="28"/>
        </w:rPr>
        <w:t>;</w:t>
      </w:r>
    </w:p>
    <w:p w:rsidR="00F81041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V – </w:t>
      </w:r>
      <w:r w:rsidR="001632D3" w:rsidRPr="005859F3">
        <w:rPr>
          <w:noProof/>
          <w:color w:val="000000"/>
          <w:sz w:val="28"/>
          <w:szCs w:val="28"/>
        </w:rPr>
        <w:t>объемный расход,</w:t>
      </w:r>
      <w:r w:rsidRPr="005859F3">
        <w:rPr>
          <w:noProof/>
          <w:color w:val="000000"/>
          <w:sz w:val="28"/>
          <w:szCs w:val="28"/>
        </w:rPr>
        <w:t xml:space="preserve"> м</w:t>
      </w:r>
      <w:r w:rsidRPr="005859F3">
        <w:rPr>
          <w:noProof/>
          <w:color w:val="000000"/>
          <w:sz w:val="28"/>
          <w:szCs w:val="28"/>
          <w:vertAlign w:val="superscript"/>
        </w:rPr>
        <w:t>3</w:t>
      </w:r>
      <w:r w:rsidRPr="005859F3">
        <w:rPr>
          <w:noProof/>
          <w:color w:val="000000"/>
          <w:sz w:val="28"/>
          <w:szCs w:val="28"/>
        </w:rPr>
        <w:t>/с</w:t>
      </w:r>
      <w:r w:rsidR="001632D3" w:rsidRPr="005859F3">
        <w:rPr>
          <w:noProof/>
          <w:color w:val="000000"/>
          <w:sz w:val="28"/>
          <w:szCs w:val="28"/>
        </w:rPr>
        <w:t>;</w:t>
      </w:r>
    </w:p>
    <w:p w:rsidR="00F81041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w –</w:t>
      </w:r>
      <w:r w:rsidR="001632D3" w:rsidRPr="005859F3">
        <w:rPr>
          <w:noProof/>
          <w:color w:val="000000"/>
          <w:sz w:val="28"/>
          <w:szCs w:val="28"/>
        </w:rPr>
        <w:t xml:space="preserve"> скорость, </w:t>
      </w:r>
      <w:r w:rsidRPr="005859F3">
        <w:rPr>
          <w:noProof/>
          <w:color w:val="000000"/>
          <w:sz w:val="28"/>
          <w:szCs w:val="28"/>
        </w:rPr>
        <w:t>м/с</w:t>
      </w:r>
      <w:r w:rsidR="001632D3" w:rsidRPr="005859F3">
        <w:rPr>
          <w:noProof/>
          <w:color w:val="000000"/>
          <w:sz w:val="28"/>
          <w:szCs w:val="28"/>
        </w:rPr>
        <w:t>.</w:t>
      </w:r>
    </w:p>
    <w:p w:rsidR="00F81041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7107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d</w:t>
      </w:r>
      <w:r w:rsidR="0049152E" w:rsidRPr="005859F3">
        <w:rPr>
          <w:noProof/>
          <w:color w:val="000000"/>
          <w:sz w:val="28"/>
          <w:szCs w:val="28"/>
        </w:rPr>
        <w:t>=</w:t>
      </w:r>
      <w:r w:rsidR="002760B1" w:rsidRPr="005859F3">
        <w:rPr>
          <w:noProof/>
          <w:color w:val="000000"/>
          <w:sz w:val="28"/>
          <w:szCs w:val="28"/>
        </w:rPr>
        <w:object w:dxaOrig="1219" w:dyaOrig="820">
          <v:shape id="_x0000_i1026" type="#_x0000_t75" style="width:66pt;height:45pt" o:ole="">
            <v:imagedata r:id="rId10" o:title=""/>
          </v:shape>
          <o:OLEObject Type="Embed" ProgID="Equation.3" ShapeID="_x0000_i1026" DrawAspect="Content" ObjectID="_1459211750" r:id="rId11"/>
        </w:object>
      </w:r>
      <w:r w:rsidR="0049152E" w:rsidRPr="005859F3">
        <w:rPr>
          <w:noProof/>
          <w:color w:val="000000"/>
          <w:sz w:val="28"/>
          <w:szCs w:val="28"/>
        </w:rPr>
        <w:t>=0,016 м</w:t>
      </w:r>
    </w:p>
    <w:p w:rsidR="0049152E" w:rsidRPr="005859F3" w:rsidRDefault="0049152E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52E" w:rsidRPr="005859F3" w:rsidRDefault="00F8104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П</w:t>
      </w:r>
      <w:r w:rsidR="0049152E" w:rsidRPr="005859F3">
        <w:rPr>
          <w:noProof/>
          <w:color w:val="000000"/>
          <w:sz w:val="28"/>
          <w:szCs w:val="28"/>
        </w:rPr>
        <w:t xml:space="preserve">ересчитываем </w:t>
      </w:r>
      <w:r w:rsidRPr="005859F3">
        <w:rPr>
          <w:noProof/>
          <w:color w:val="000000"/>
          <w:sz w:val="28"/>
          <w:szCs w:val="28"/>
        </w:rPr>
        <w:t xml:space="preserve">cкорость, выражая ее из формулы (1) </w:t>
      </w:r>
    </w:p>
    <w:p w:rsidR="0049152E" w:rsidRPr="005859F3" w:rsidRDefault="0049152E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52E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920" w:dyaOrig="760">
          <v:shape id="_x0000_i1027" type="#_x0000_t75" style="width:98.25pt;height:39pt" o:ole="">
            <v:imagedata r:id="rId12" o:title=""/>
          </v:shape>
          <o:OLEObject Type="Embed" ProgID="Equation.3" ShapeID="_x0000_i1027" DrawAspect="Content" ObjectID="_1459211751" r:id="rId13"/>
        </w:object>
      </w:r>
      <w:r w:rsidR="0049152E" w:rsidRPr="005859F3">
        <w:rPr>
          <w:noProof/>
          <w:color w:val="000000"/>
          <w:sz w:val="28"/>
          <w:szCs w:val="28"/>
        </w:rPr>
        <w:t>=1.86 м/с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50AF" w:rsidRPr="005859F3" w:rsidRDefault="00F81041" w:rsidP="001228E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О</w:t>
      </w:r>
      <w:r w:rsidR="005028CA" w:rsidRPr="005859F3">
        <w:rPr>
          <w:noProof/>
          <w:color w:val="000000"/>
          <w:sz w:val="28"/>
          <w:szCs w:val="28"/>
        </w:rPr>
        <w:t>пределяем потери напора во вса</w:t>
      </w:r>
      <w:r w:rsidRPr="005859F3">
        <w:rPr>
          <w:noProof/>
          <w:color w:val="000000"/>
          <w:sz w:val="28"/>
          <w:szCs w:val="28"/>
        </w:rPr>
        <w:t>сывающей и н</w:t>
      </w:r>
      <w:r w:rsidR="00CF50AF" w:rsidRPr="005859F3">
        <w:rPr>
          <w:noProof/>
          <w:color w:val="000000"/>
          <w:sz w:val="28"/>
          <w:szCs w:val="28"/>
        </w:rPr>
        <w:t>агнетательной линии.</w:t>
      </w:r>
    </w:p>
    <w:p w:rsidR="00CF50AF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CF50AF" w:rsidRPr="005859F3">
        <w:rPr>
          <w:noProof/>
          <w:color w:val="000000"/>
          <w:sz w:val="28"/>
          <w:szCs w:val="28"/>
        </w:rPr>
        <w:t>Рассчитываем Критерий Рейнольдса по формуле (2)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32D3" w:rsidRPr="005859F3" w:rsidRDefault="005028C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Re=</w:t>
      </w:r>
      <w:r w:rsidR="002760B1" w:rsidRPr="005859F3">
        <w:rPr>
          <w:noProof/>
          <w:color w:val="000000"/>
          <w:sz w:val="28"/>
          <w:szCs w:val="28"/>
        </w:rPr>
        <w:object w:dxaOrig="580" w:dyaOrig="700">
          <v:shape id="_x0000_i1028" type="#_x0000_t75" style="width:32.25pt;height:37.5pt" o:ole="">
            <v:imagedata r:id="rId14" o:title=""/>
          </v:shape>
          <o:OLEObject Type="Embed" ProgID="Equation.3" ShapeID="_x0000_i1028" DrawAspect="Content" ObjectID="_1459211752" r:id="rId15"/>
        </w:objec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1632D3" w:rsidRPr="005859F3">
        <w:rPr>
          <w:noProof/>
          <w:color w:val="000000"/>
          <w:sz w:val="28"/>
          <w:szCs w:val="28"/>
        </w:rPr>
        <w:tab/>
      </w:r>
      <w:r w:rsidR="001632D3" w:rsidRPr="005859F3">
        <w:rPr>
          <w:noProof/>
          <w:color w:val="000000"/>
          <w:sz w:val="28"/>
          <w:szCs w:val="28"/>
        </w:rPr>
        <w:tab/>
      </w:r>
      <w:r w:rsidR="001632D3" w:rsidRPr="005859F3">
        <w:rPr>
          <w:noProof/>
          <w:color w:val="000000"/>
          <w:sz w:val="28"/>
          <w:szCs w:val="28"/>
        </w:rPr>
        <w:tab/>
        <w:t>(2)</w:t>
      </w:r>
      <w:r w:rsidR="00F81041" w:rsidRPr="005859F3">
        <w:rPr>
          <w:noProof/>
          <w:color w:val="000000"/>
          <w:sz w:val="28"/>
          <w:szCs w:val="28"/>
        </w:rPr>
        <w:t xml:space="preserve"> </w:t>
      </w:r>
    </w:p>
    <w:p w:rsidR="00C31922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br w:type="page"/>
      </w:r>
      <w:r w:rsidR="001632D3" w:rsidRPr="005859F3">
        <w:rPr>
          <w:noProof/>
          <w:color w:val="000000"/>
          <w:sz w:val="28"/>
          <w:szCs w:val="28"/>
        </w:rPr>
        <w:t>г</w:t>
      </w:r>
      <w:r w:rsidR="00F81041" w:rsidRPr="005859F3">
        <w:rPr>
          <w:noProof/>
          <w:color w:val="000000"/>
          <w:sz w:val="28"/>
          <w:szCs w:val="28"/>
        </w:rPr>
        <w:t>де</w:t>
      </w:r>
      <w:r w:rsidR="001632D3" w:rsidRPr="005859F3">
        <w:rPr>
          <w:noProof/>
          <w:color w:val="000000"/>
          <w:sz w:val="28"/>
          <w:szCs w:val="28"/>
        </w:rPr>
        <w:t xml:space="preserve"> </w:t>
      </w:r>
      <w:r w:rsidR="00F81041" w:rsidRPr="005859F3">
        <w:rPr>
          <w:noProof/>
          <w:color w:val="000000"/>
          <w:sz w:val="28"/>
          <w:szCs w:val="28"/>
        </w:rPr>
        <w:t>Re</w:t>
      </w:r>
      <w:r w:rsidR="006E6A96" w:rsidRPr="005859F3">
        <w:rPr>
          <w:noProof/>
          <w:color w:val="000000"/>
          <w:sz w:val="28"/>
          <w:szCs w:val="28"/>
        </w:rPr>
        <w:t xml:space="preserve"> </w:t>
      </w:r>
      <w:r w:rsidR="00F81041" w:rsidRPr="005859F3">
        <w:rPr>
          <w:noProof/>
          <w:color w:val="000000"/>
          <w:sz w:val="28"/>
          <w:szCs w:val="28"/>
        </w:rPr>
        <w:t>-</w:t>
      </w:r>
      <w:r w:rsidR="006E6A96" w:rsidRPr="005859F3">
        <w:rPr>
          <w:noProof/>
          <w:color w:val="000000"/>
          <w:sz w:val="28"/>
          <w:szCs w:val="28"/>
        </w:rPr>
        <w:t xml:space="preserve"> </w:t>
      </w:r>
      <w:r w:rsidR="00F81041" w:rsidRPr="005859F3">
        <w:rPr>
          <w:noProof/>
          <w:color w:val="000000"/>
          <w:sz w:val="28"/>
          <w:szCs w:val="28"/>
        </w:rPr>
        <w:t>критерий Рейноль</w:t>
      </w:r>
      <w:r w:rsidR="006E6A96" w:rsidRPr="005859F3">
        <w:rPr>
          <w:noProof/>
          <w:color w:val="000000"/>
          <w:sz w:val="28"/>
          <w:szCs w:val="28"/>
        </w:rPr>
        <w:t>д</w:t>
      </w:r>
      <w:r w:rsidR="00F81041" w:rsidRPr="005859F3">
        <w:rPr>
          <w:noProof/>
          <w:color w:val="000000"/>
          <w:sz w:val="28"/>
          <w:szCs w:val="28"/>
        </w:rPr>
        <w:t>са</w:t>
      </w:r>
      <w:r w:rsidR="001632D3" w:rsidRPr="005859F3">
        <w:rPr>
          <w:noProof/>
          <w:color w:val="000000"/>
          <w:sz w:val="28"/>
          <w:szCs w:val="28"/>
        </w:rPr>
        <w:t>;</w:t>
      </w:r>
    </w:p>
    <w:p w:rsidR="006E6A9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 xml:space="preserve">w – </w:t>
      </w:r>
      <w:r w:rsidR="001632D3" w:rsidRPr="005859F3">
        <w:rPr>
          <w:noProof/>
          <w:color w:val="000000"/>
          <w:sz w:val="28"/>
          <w:szCs w:val="28"/>
        </w:rPr>
        <w:t xml:space="preserve">скорость, </w:t>
      </w:r>
      <w:r w:rsidR="006E6A96" w:rsidRPr="005859F3">
        <w:rPr>
          <w:noProof/>
          <w:color w:val="000000"/>
          <w:sz w:val="28"/>
          <w:szCs w:val="28"/>
        </w:rPr>
        <w:t>м/с</w:t>
      </w:r>
      <w:r w:rsidR="006E6A96" w:rsidRPr="005859F3">
        <w:rPr>
          <w:noProof/>
          <w:color w:val="000000"/>
          <w:sz w:val="28"/>
          <w:szCs w:val="28"/>
          <w:vertAlign w:val="superscript"/>
        </w:rPr>
        <w:t>2</w:t>
      </w:r>
      <w:r w:rsidR="001632D3" w:rsidRPr="005859F3">
        <w:rPr>
          <w:noProof/>
          <w:color w:val="000000"/>
          <w:sz w:val="28"/>
          <w:szCs w:val="28"/>
        </w:rPr>
        <w:t>;</w:t>
      </w:r>
    </w:p>
    <w:p w:rsidR="006E6A9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  <w:vertAlign w:val="superscript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 xml:space="preserve">p – </w:t>
      </w:r>
      <w:r w:rsidR="001632D3" w:rsidRPr="005859F3">
        <w:rPr>
          <w:noProof/>
          <w:color w:val="000000"/>
          <w:sz w:val="28"/>
          <w:szCs w:val="28"/>
        </w:rPr>
        <w:t>плотность,</w:t>
      </w:r>
      <w:r w:rsidRPr="005859F3">
        <w:rPr>
          <w:noProof/>
          <w:color w:val="000000"/>
          <w:sz w:val="28"/>
          <w:szCs w:val="28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>г/см</w:t>
      </w:r>
      <w:r w:rsidR="006E6A96" w:rsidRPr="005859F3">
        <w:rPr>
          <w:noProof/>
          <w:color w:val="000000"/>
          <w:sz w:val="28"/>
          <w:szCs w:val="28"/>
          <w:vertAlign w:val="superscript"/>
        </w:rPr>
        <w:t>3</w:t>
      </w:r>
      <w:r w:rsidR="001632D3" w:rsidRPr="005859F3">
        <w:rPr>
          <w:noProof/>
          <w:color w:val="000000"/>
          <w:sz w:val="28"/>
          <w:szCs w:val="28"/>
        </w:rPr>
        <w:t>.</w:t>
      </w:r>
    </w:p>
    <w:p w:rsidR="006E6A96" w:rsidRPr="005859F3" w:rsidRDefault="006E6A96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28CA" w:rsidRPr="005859F3" w:rsidRDefault="006E6A96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Re </w:t>
      </w:r>
      <w:r w:rsidR="002760B1" w:rsidRPr="005859F3">
        <w:rPr>
          <w:noProof/>
          <w:color w:val="000000"/>
          <w:sz w:val="28"/>
          <w:szCs w:val="28"/>
        </w:rPr>
        <w:object w:dxaOrig="1880" w:dyaOrig="720">
          <v:shape id="_x0000_i1029" type="#_x0000_t75" style="width:93.75pt;height:36pt" o:ole="">
            <v:imagedata r:id="rId16" o:title=""/>
          </v:shape>
          <o:OLEObject Type="Embed" ProgID="Equation.3" ShapeID="_x0000_i1029" DrawAspect="Content" ObjectID="_1459211753" r:id="rId17"/>
        </w:object>
      </w:r>
      <w:r w:rsidR="005028CA" w:rsidRPr="005859F3">
        <w:rPr>
          <w:noProof/>
          <w:color w:val="000000"/>
          <w:sz w:val="28"/>
          <w:szCs w:val="28"/>
        </w:rPr>
        <w:t>=4315,</w:t>
      </w:r>
      <w:r w:rsidR="00C31922" w:rsidRPr="005859F3">
        <w:rPr>
          <w:noProof/>
          <w:color w:val="000000"/>
          <w:sz w:val="28"/>
          <w:szCs w:val="28"/>
        </w:rPr>
        <w:t xml:space="preserve"> </w:t>
      </w:r>
      <w:r w:rsidR="005028CA" w:rsidRPr="005859F3">
        <w:rPr>
          <w:noProof/>
          <w:color w:val="000000"/>
          <w:sz w:val="28"/>
          <w:szCs w:val="28"/>
        </w:rPr>
        <w:t>2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5028CA" w:rsidRPr="005859F3">
        <w:rPr>
          <w:noProof/>
          <w:color w:val="000000"/>
          <w:sz w:val="28"/>
          <w:szCs w:val="28"/>
        </w:rPr>
        <w:t>– переходный турбулентный.</w:t>
      </w:r>
    </w:p>
    <w:p w:rsidR="00473ABC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6A96" w:rsidRPr="005859F3" w:rsidRDefault="006E6A96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2.1)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Определяем степе</w:t>
      </w:r>
      <w:r w:rsidR="00B27AA4" w:rsidRPr="005859F3">
        <w:rPr>
          <w:noProof/>
          <w:color w:val="000000"/>
          <w:sz w:val="28"/>
          <w:szCs w:val="28"/>
        </w:rPr>
        <w:t>нь шероховатости по формуле (3)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32D3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960" w:dyaOrig="720">
          <v:shape id="_x0000_i1030" type="#_x0000_t75" style="width:54.75pt;height:40.5pt" o:ole="">
            <v:imagedata r:id="rId18" o:title=""/>
          </v:shape>
          <o:OLEObject Type="Embed" ProgID="Equation.3" ShapeID="_x0000_i1030" DrawAspect="Content" ObjectID="_1459211754" r:id="rId19"/>
        </w:objec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ab/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ab/>
      </w:r>
      <w:r w:rsidR="006E6A96" w:rsidRPr="005859F3">
        <w:rPr>
          <w:noProof/>
          <w:color w:val="000000"/>
          <w:sz w:val="28"/>
          <w:szCs w:val="28"/>
        </w:rPr>
        <w:tab/>
      </w:r>
      <w:r w:rsidR="001632D3" w:rsidRPr="005859F3">
        <w:rPr>
          <w:noProof/>
          <w:color w:val="000000"/>
          <w:sz w:val="28"/>
          <w:szCs w:val="28"/>
        </w:rPr>
        <w:t>(</w:t>
      </w:r>
      <w:r w:rsidR="00B27AA4" w:rsidRPr="005859F3">
        <w:rPr>
          <w:noProof/>
          <w:color w:val="000000"/>
          <w:sz w:val="28"/>
          <w:szCs w:val="28"/>
        </w:rPr>
        <w:t>3</w:t>
      </w:r>
      <w:r w:rsidR="001632D3" w:rsidRPr="005859F3">
        <w:rPr>
          <w:noProof/>
          <w:color w:val="000000"/>
          <w:sz w:val="28"/>
          <w:szCs w:val="28"/>
        </w:rPr>
        <w:t>)</w:t>
      </w:r>
      <w:r w:rsidR="006E6A96" w:rsidRPr="005859F3">
        <w:rPr>
          <w:noProof/>
          <w:color w:val="000000"/>
          <w:sz w:val="28"/>
          <w:szCs w:val="28"/>
        </w:rPr>
        <w:t xml:space="preserve"> 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28CA" w:rsidRPr="005859F3" w:rsidRDefault="001632D3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</w:t>
      </w:r>
      <w:r w:rsidR="006E6A96" w:rsidRPr="005859F3">
        <w:rPr>
          <w:noProof/>
          <w:color w:val="000000"/>
          <w:sz w:val="28"/>
          <w:szCs w:val="28"/>
        </w:rPr>
        <w:t>де</w:t>
      </w:r>
      <w:r w:rsidRPr="005859F3">
        <w:rPr>
          <w:noProof/>
          <w:color w:val="000000"/>
          <w:sz w:val="28"/>
          <w:szCs w:val="28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>e – шероховатость стенок трубопровода;</w:t>
      </w:r>
    </w:p>
    <w:p w:rsidR="006E6A9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6E6A96" w:rsidRPr="005859F3">
        <w:rPr>
          <w:noProof/>
          <w:color w:val="000000"/>
          <w:sz w:val="28"/>
          <w:szCs w:val="28"/>
        </w:rPr>
        <w:t xml:space="preserve">d </w:t>
      </w:r>
      <w:r w:rsidR="006E6A96" w:rsidRPr="005859F3">
        <w:rPr>
          <w:noProof/>
          <w:color w:val="000000"/>
          <w:sz w:val="28"/>
          <w:szCs w:val="28"/>
          <w:vertAlign w:val="subscript"/>
        </w:rPr>
        <w:t>экв</w:t>
      </w:r>
      <w:r w:rsidR="006E6A96" w:rsidRPr="005859F3">
        <w:rPr>
          <w:noProof/>
          <w:color w:val="000000"/>
          <w:sz w:val="28"/>
          <w:szCs w:val="28"/>
        </w:rPr>
        <w:t xml:space="preserve"> </w:t>
      </w:r>
      <w:r w:rsidR="00CF50AF" w:rsidRPr="005859F3">
        <w:rPr>
          <w:noProof/>
          <w:color w:val="000000"/>
          <w:sz w:val="28"/>
          <w:szCs w:val="28"/>
        </w:rPr>
        <w:t>–</w:t>
      </w:r>
      <w:r w:rsidR="006E6A96" w:rsidRPr="005859F3">
        <w:rPr>
          <w:noProof/>
          <w:color w:val="000000"/>
          <w:sz w:val="28"/>
          <w:szCs w:val="28"/>
        </w:rPr>
        <w:t xml:space="preserve"> </w:t>
      </w:r>
      <w:r w:rsidR="00B27AA4" w:rsidRPr="005859F3">
        <w:rPr>
          <w:noProof/>
          <w:color w:val="000000"/>
          <w:sz w:val="28"/>
          <w:szCs w:val="28"/>
        </w:rPr>
        <w:t>эквивалентный диаметр, м;</w:t>
      </w:r>
    </w:p>
    <w:p w:rsidR="005028CA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2760B1" w:rsidRPr="005859F3">
        <w:rPr>
          <w:noProof/>
          <w:color w:val="000000"/>
          <w:sz w:val="28"/>
          <w:szCs w:val="28"/>
        </w:rPr>
        <w:object w:dxaOrig="180" w:dyaOrig="220">
          <v:shape id="_x0000_i1031" type="#_x0000_t75" style="width:9pt;height:11.25pt" o:ole="">
            <v:imagedata r:id="rId20" o:title=""/>
          </v:shape>
          <o:OLEObject Type="Embed" ProgID="Equation.3" ShapeID="_x0000_i1031" DrawAspect="Content" ObjectID="_1459211755" r:id="rId21"/>
        </w:object>
      </w:r>
      <w:r w:rsidR="005028CA" w:rsidRPr="005859F3">
        <w:rPr>
          <w:noProof/>
          <w:color w:val="000000"/>
          <w:sz w:val="28"/>
          <w:szCs w:val="28"/>
        </w:rPr>
        <w:t>=0,2</w:t>
      </w:r>
      <w:r w:rsidRPr="005859F3">
        <w:rPr>
          <w:noProof/>
          <w:color w:val="000000"/>
          <w:sz w:val="28"/>
          <w:szCs w:val="28"/>
        </w:rPr>
        <w:t xml:space="preserve"> </w:t>
      </w:r>
      <w:r w:rsidR="005028CA" w:rsidRPr="005859F3">
        <w:rPr>
          <w:noProof/>
          <w:color w:val="000000"/>
          <w:sz w:val="28"/>
          <w:szCs w:val="28"/>
        </w:rPr>
        <w:t>λ=0, 026</w:t>
      </w:r>
    </w:p>
    <w:p w:rsidR="00CF50AF" w:rsidRPr="005859F3" w:rsidRDefault="00CF50A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50AF" w:rsidRPr="005859F3" w:rsidRDefault="00CF50AF" w:rsidP="001228E1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Определяем потери напора во в</w:t>
      </w:r>
      <w:r w:rsidR="00B27AA4" w:rsidRPr="005859F3">
        <w:rPr>
          <w:noProof/>
          <w:color w:val="000000"/>
          <w:sz w:val="28"/>
          <w:szCs w:val="28"/>
        </w:rPr>
        <w:t>сасывающей линии по формуле (4)</w:t>
      </w:r>
    </w:p>
    <w:p w:rsidR="005028CA" w:rsidRPr="005859F3" w:rsidRDefault="005028C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На входе:</w:t>
      </w:r>
      <w:r w:rsidR="00B27AA4" w:rsidRPr="005859F3">
        <w:rPr>
          <w:noProof/>
          <w:color w:val="000000"/>
          <w:sz w:val="28"/>
          <w:szCs w:val="28"/>
        </w:rPr>
        <w:t xml:space="preserve"> ξ</w:t>
      </w:r>
      <w:r w:rsidRPr="005859F3">
        <w:rPr>
          <w:noProof/>
          <w:color w:val="000000"/>
          <w:sz w:val="28"/>
          <w:szCs w:val="28"/>
        </w:rPr>
        <w:t xml:space="preserve"> =0,5</w:t>
      </w:r>
    </w:p>
    <w:p w:rsidR="005028CA" w:rsidRPr="005859F3" w:rsidRDefault="005028C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На выходе:</w:t>
      </w:r>
      <w:r w:rsidR="00B27AA4" w:rsidRPr="005859F3">
        <w:rPr>
          <w:noProof/>
          <w:color w:val="000000"/>
          <w:sz w:val="28"/>
          <w:szCs w:val="28"/>
        </w:rPr>
        <w:t xml:space="preserve"> ξ</w:t>
      </w:r>
      <w:r w:rsidRPr="005859F3">
        <w:rPr>
          <w:noProof/>
          <w:color w:val="000000"/>
          <w:sz w:val="28"/>
          <w:szCs w:val="28"/>
        </w:rPr>
        <w:t xml:space="preserve"> =1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AA4" w:rsidRPr="005859F3" w:rsidRDefault="005028C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h п.в.л. = </w:t>
      </w:r>
      <w:r w:rsidR="002760B1" w:rsidRPr="005859F3">
        <w:rPr>
          <w:noProof/>
          <w:color w:val="000000"/>
          <w:sz w:val="28"/>
          <w:szCs w:val="28"/>
        </w:rPr>
        <w:object w:dxaOrig="2640" w:dyaOrig="780">
          <v:shape id="_x0000_i1032" type="#_x0000_t75" style="width:135.75pt;height:39.75pt" o:ole="">
            <v:imagedata r:id="rId22" o:title=""/>
          </v:shape>
          <o:OLEObject Type="Embed" ProgID="Equation.3" ShapeID="_x0000_i1032" DrawAspect="Content" ObjectID="_1459211756" r:id="rId23"/>
        </w:objec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B27AA4" w:rsidRPr="005859F3">
        <w:rPr>
          <w:noProof/>
          <w:color w:val="000000"/>
          <w:sz w:val="28"/>
          <w:szCs w:val="28"/>
        </w:rPr>
        <w:tab/>
        <w:t>(4)</w:t>
      </w:r>
      <w:r w:rsidR="00CF50AF" w:rsidRPr="005859F3">
        <w:rPr>
          <w:noProof/>
          <w:color w:val="000000"/>
          <w:sz w:val="28"/>
          <w:szCs w:val="28"/>
        </w:rPr>
        <w:t xml:space="preserve"> 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50AF" w:rsidRPr="005859F3" w:rsidRDefault="00CF50A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где</w:t>
      </w:r>
      <w:r w:rsidR="00B27AA4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λ – коэффициент трения;</w:t>
      </w:r>
    </w:p>
    <w:p w:rsidR="00CF50AF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 xml:space="preserve"> </w:t>
      </w:r>
      <w:r w:rsidR="00CF50AF" w:rsidRPr="005859F3">
        <w:rPr>
          <w:i/>
          <w:iCs/>
          <w:noProof/>
          <w:color w:val="000000"/>
          <w:sz w:val="28"/>
          <w:szCs w:val="28"/>
        </w:rPr>
        <w:t>Lbc</w:t>
      </w:r>
      <w:r w:rsidR="00CF50AF" w:rsidRPr="005859F3">
        <w:rPr>
          <w:noProof/>
          <w:color w:val="000000"/>
          <w:sz w:val="28"/>
          <w:szCs w:val="28"/>
        </w:rPr>
        <w:t xml:space="preserve"> – длина т</w:t>
      </w:r>
      <w:r w:rsidR="00B27AA4" w:rsidRPr="005859F3">
        <w:rPr>
          <w:noProof/>
          <w:color w:val="000000"/>
          <w:sz w:val="28"/>
          <w:szCs w:val="28"/>
        </w:rPr>
        <w:t>рубопровода на линии всасывания,</w:t>
      </w:r>
      <w:r w:rsidR="00CF50AF" w:rsidRPr="005859F3">
        <w:rPr>
          <w:noProof/>
          <w:color w:val="000000"/>
          <w:sz w:val="28"/>
          <w:szCs w:val="28"/>
        </w:rPr>
        <w:t xml:space="preserve"> м</w:t>
      </w:r>
      <w:r w:rsidR="00B27AA4" w:rsidRPr="005859F3">
        <w:rPr>
          <w:noProof/>
          <w:color w:val="000000"/>
          <w:sz w:val="28"/>
          <w:szCs w:val="28"/>
        </w:rPr>
        <w:t>;</w:t>
      </w:r>
    </w:p>
    <w:p w:rsidR="00CF50AF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CF50AF" w:rsidRPr="005859F3">
        <w:rPr>
          <w:noProof/>
          <w:color w:val="000000"/>
          <w:sz w:val="28"/>
          <w:szCs w:val="28"/>
        </w:rPr>
        <w:t xml:space="preserve">d </w:t>
      </w:r>
      <w:r w:rsidR="00CF50AF" w:rsidRPr="005859F3">
        <w:rPr>
          <w:noProof/>
          <w:color w:val="000000"/>
          <w:sz w:val="28"/>
          <w:szCs w:val="28"/>
          <w:vertAlign w:val="subscript"/>
        </w:rPr>
        <w:t>экв</w:t>
      </w:r>
      <w:r w:rsidR="00CF50AF" w:rsidRPr="005859F3">
        <w:rPr>
          <w:noProof/>
          <w:color w:val="000000"/>
          <w:sz w:val="28"/>
          <w:szCs w:val="28"/>
        </w:rPr>
        <w:t xml:space="preserve"> – эквивалентный диаметр, м</w:t>
      </w:r>
      <w:r w:rsidR="001F6D26" w:rsidRPr="005859F3">
        <w:rPr>
          <w:noProof/>
          <w:color w:val="000000"/>
          <w:sz w:val="28"/>
          <w:szCs w:val="28"/>
        </w:rPr>
        <w:t>;</w:t>
      </w:r>
    </w:p>
    <w:p w:rsidR="001F6D2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2760B1" w:rsidRPr="005859F3">
        <w:rPr>
          <w:noProof/>
          <w:color w:val="000000"/>
          <w:sz w:val="28"/>
          <w:szCs w:val="28"/>
        </w:rPr>
        <w:object w:dxaOrig="740" w:dyaOrig="380">
          <v:shape id="_x0000_i1033" type="#_x0000_t75" style="width:36.75pt;height:18.75pt" o:ole="">
            <v:imagedata r:id="rId24" o:title=""/>
          </v:shape>
          <o:OLEObject Type="Embed" ProgID="Equation.3" ShapeID="_x0000_i1033" DrawAspect="Content" ObjectID="_1459211757" r:id="rId25"/>
        </w:object>
      </w:r>
      <w:r w:rsidR="001F6D26" w:rsidRPr="005859F3">
        <w:rPr>
          <w:noProof/>
          <w:color w:val="000000"/>
          <w:sz w:val="28"/>
          <w:szCs w:val="28"/>
        </w:rPr>
        <w:t>- сумма коэффициентов местных сопротивлений на линии всасывания.</w:t>
      </w:r>
    </w:p>
    <w:p w:rsidR="00C31922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br w:type="page"/>
      </w:r>
      <w:r w:rsidR="005028CA" w:rsidRPr="005859F3">
        <w:rPr>
          <w:noProof/>
          <w:color w:val="000000"/>
          <w:sz w:val="28"/>
          <w:szCs w:val="28"/>
        </w:rPr>
        <w:t>h п.в.л.</w:t>
      </w:r>
      <w:r w:rsidR="00AC7002" w:rsidRPr="005859F3">
        <w:rPr>
          <w:noProof/>
          <w:color w:val="000000"/>
          <w:sz w:val="28"/>
          <w:szCs w:val="28"/>
        </w:rPr>
        <w:t xml:space="preserve"> </w:t>
      </w:r>
      <w:r w:rsidR="005028CA" w:rsidRPr="005859F3">
        <w:rPr>
          <w:noProof/>
          <w:color w:val="000000"/>
          <w:sz w:val="28"/>
          <w:szCs w:val="28"/>
        </w:rPr>
        <w:t>=</w:t>
      </w:r>
      <w:r w:rsidR="002760B1" w:rsidRPr="005859F3">
        <w:rPr>
          <w:noProof/>
          <w:color w:val="000000"/>
          <w:sz w:val="28"/>
          <w:szCs w:val="28"/>
        </w:rPr>
        <w:object w:dxaOrig="5280" w:dyaOrig="780">
          <v:shape id="_x0000_i1034" type="#_x0000_t75" style="width:245.25pt;height:36pt" o:ole="">
            <v:imagedata r:id="rId26" o:title=""/>
          </v:shape>
          <o:OLEObject Type="Embed" ProgID="Equation.3" ShapeID="_x0000_i1034" DrawAspect="Content" ObjectID="_1459211758" r:id="rId27"/>
        </w:object>
      </w:r>
      <w:r w:rsidR="00AC7002" w:rsidRPr="005859F3">
        <w:rPr>
          <w:noProof/>
          <w:color w:val="000000"/>
          <w:sz w:val="28"/>
          <w:szCs w:val="28"/>
        </w:rPr>
        <w:t>м</w:t>
      </w:r>
    </w:p>
    <w:p w:rsidR="00CF50AF" w:rsidRPr="005859F3" w:rsidRDefault="00CF50A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50AF" w:rsidRPr="005859F3" w:rsidRDefault="00CF50A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2.3) Определяем потери напора в нагнетательной линии по формуле (</w:t>
      </w:r>
      <w:r w:rsidR="00B27AA4" w:rsidRPr="005859F3">
        <w:rPr>
          <w:noProof/>
          <w:color w:val="000000"/>
          <w:sz w:val="28"/>
          <w:szCs w:val="28"/>
        </w:rPr>
        <w:t>5)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AA4" w:rsidRPr="005859F3" w:rsidRDefault="00CF50AF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h п.л.н. = </w:t>
      </w:r>
      <w:r w:rsidR="002760B1" w:rsidRPr="005859F3">
        <w:rPr>
          <w:noProof/>
          <w:color w:val="000000"/>
          <w:sz w:val="28"/>
          <w:szCs w:val="28"/>
        </w:rPr>
        <w:object w:dxaOrig="2940" w:dyaOrig="780">
          <v:shape id="_x0000_i1035" type="#_x0000_t75" style="width:147pt;height:39pt" o:ole="">
            <v:imagedata r:id="rId28" o:title=""/>
          </v:shape>
          <o:OLEObject Type="Embed" ProgID="Equation.3" ShapeID="_x0000_i1035" DrawAspect="Content" ObjectID="_1459211759" r:id="rId29"/>
        </w:objec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B27AA4" w:rsidRPr="005859F3">
        <w:rPr>
          <w:noProof/>
          <w:color w:val="000000"/>
          <w:sz w:val="28"/>
          <w:szCs w:val="28"/>
        </w:rPr>
        <w:t>(5)</w:t>
      </w:r>
      <w:r w:rsidR="001F6D26" w:rsidRPr="005859F3">
        <w:rPr>
          <w:noProof/>
          <w:color w:val="000000"/>
          <w:sz w:val="28"/>
          <w:szCs w:val="28"/>
        </w:rPr>
        <w:t xml:space="preserve"> 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6D26" w:rsidRPr="005859F3" w:rsidRDefault="001F6D26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где</w:t>
      </w:r>
      <w:r w:rsidR="00B27AA4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i/>
          <w:iCs/>
          <w:noProof/>
          <w:color w:val="000000"/>
          <w:sz w:val="28"/>
          <w:szCs w:val="28"/>
        </w:rPr>
        <w:t>Lнагн</w:t>
      </w:r>
      <w:r w:rsidRPr="005859F3">
        <w:rPr>
          <w:noProof/>
          <w:color w:val="000000"/>
          <w:sz w:val="28"/>
          <w:szCs w:val="28"/>
        </w:rPr>
        <w:t xml:space="preserve"> – длина т</w:t>
      </w:r>
      <w:r w:rsidR="00B27AA4" w:rsidRPr="005859F3">
        <w:rPr>
          <w:noProof/>
          <w:color w:val="000000"/>
          <w:sz w:val="28"/>
          <w:szCs w:val="28"/>
        </w:rPr>
        <w:t>рубопровода на линии нагнетания,</w:t>
      </w:r>
      <w:r w:rsidRPr="005859F3">
        <w:rPr>
          <w:noProof/>
          <w:color w:val="000000"/>
          <w:sz w:val="28"/>
          <w:szCs w:val="28"/>
        </w:rPr>
        <w:t xml:space="preserve"> м</w:t>
      </w:r>
      <w:r w:rsidR="00B27AA4" w:rsidRPr="005859F3">
        <w:rPr>
          <w:noProof/>
          <w:color w:val="000000"/>
          <w:sz w:val="28"/>
          <w:szCs w:val="28"/>
        </w:rPr>
        <w:t>;</w:t>
      </w:r>
    </w:p>
    <w:p w:rsidR="001F6D2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2760B1" w:rsidRPr="005859F3">
        <w:rPr>
          <w:noProof/>
          <w:color w:val="000000"/>
          <w:sz w:val="28"/>
          <w:szCs w:val="28"/>
        </w:rPr>
        <w:object w:dxaOrig="1020" w:dyaOrig="380">
          <v:shape id="_x0000_i1036" type="#_x0000_t75" style="width:51pt;height:18.75pt" o:ole="">
            <v:imagedata r:id="rId30" o:title=""/>
          </v:shape>
          <o:OLEObject Type="Embed" ProgID="Equation.3" ShapeID="_x0000_i1036" DrawAspect="Content" ObjectID="_1459211760" r:id="rId31"/>
        </w:object>
      </w:r>
      <w:r w:rsidR="001F6D26" w:rsidRPr="005859F3">
        <w:rPr>
          <w:noProof/>
          <w:color w:val="000000"/>
          <w:sz w:val="28"/>
          <w:szCs w:val="28"/>
        </w:rPr>
        <w:t>- сумма коэффициентов местных сопротивлений на линии нагнетания.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28CA" w:rsidRPr="005859F3" w:rsidRDefault="00AC700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h п.л.н. =</w:t>
      </w:r>
      <w:r w:rsidR="002760B1" w:rsidRPr="005859F3">
        <w:rPr>
          <w:noProof/>
          <w:color w:val="000000"/>
          <w:sz w:val="28"/>
          <w:szCs w:val="28"/>
        </w:rPr>
        <w:object w:dxaOrig="5420" w:dyaOrig="780">
          <v:shape id="_x0000_i1037" type="#_x0000_t75" style="width:257.25pt;height:36.75pt" o:ole="">
            <v:imagedata r:id="rId32" o:title=""/>
          </v:shape>
          <o:OLEObject Type="Embed" ProgID="Equation.3" ShapeID="_x0000_i1037" DrawAspect="Content" ObjectID="_1459211761" r:id="rId33"/>
        </w:object>
      </w:r>
      <w:r w:rsidRPr="005859F3">
        <w:rPr>
          <w:noProof/>
          <w:color w:val="000000"/>
          <w:sz w:val="28"/>
          <w:szCs w:val="28"/>
        </w:rPr>
        <w:t>м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7002" w:rsidRPr="005859F3" w:rsidRDefault="00AC700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h полн. = 3,40+2,134=5,540 м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6D26" w:rsidRPr="005859F3" w:rsidRDefault="00B27AA4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3) Выбор насоса</w:t>
      </w:r>
    </w:p>
    <w:p w:rsidR="00AC7002" w:rsidRPr="005859F3" w:rsidRDefault="001F6D26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О</w:t>
      </w:r>
      <w:r w:rsidR="00AC7002" w:rsidRPr="005859F3">
        <w:rPr>
          <w:noProof/>
          <w:color w:val="000000"/>
          <w:sz w:val="28"/>
          <w:szCs w:val="28"/>
        </w:rPr>
        <w:t>пределяем по</w:t>
      </w:r>
      <w:r w:rsidRPr="005859F3">
        <w:rPr>
          <w:noProof/>
          <w:color w:val="000000"/>
          <w:sz w:val="28"/>
          <w:szCs w:val="28"/>
        </w:rPr>
        <w:t>лный напор, развиваемый насосом по формуле (</w:t>
      </w:r>
      <w:r w:rsidR="00B27AA4" w:rsidRPr="005859F3">
        <w:rPr>
          <w:noProof/>
          <w:color w:val="000000"/>
          <w:sz w:val="28"/>
          <w:szCs w:val="28"/>
        </w:rPr>
        <w:t>6</w:t>
      </w:r>
      <w:r w:rsidRPr="005859F3">
        <w:rPr>
          <w:noProof/>
          <w:color w:val="000000"/>
          <w:sz w:val="28"/>
          <w:szCs w:val="28"/>
        </w:rPr>
        <w:t>)</w:t>
      </w:r>
    </w:p>
    <w:p w:rsidR="00473ABC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AA4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2439" w:dyaOrig="760">
          <v:shape id="_x0000_i1038" type="#_x0000_t75" style="width:136.5pt;height:44.25pt" o:ole="">
            <v:imagedata r:id="rId34" o:title=""/>
          </v:shape>
          <o:OLEObject Type="Embed" ProgID="Equation.3" ShapeID="_x0000_i1038" DrawAspect="Content" ObjectID="_1459211762" r:id="rId35"/>
        </w:objec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1F6D26" w:rsidRPr="005859F3">
        <w:rPr>
          <w:noProof/>
          <w:color w:val="000000"/>
          <w:sz w:val="28"/>
          <w:szCs w:val="28"/>
        </w:rPr>
        <w:tab/>
      </w:r>
      <w:r w:rsidR="001F6D26" w:rsidRPr="005859F3">
        <w:rPr>
          <w:noProof/>
          <w:color w:val="000000"/>
          <w:sz w:val="28"/>
          <w:szCs w:val="28"/>
        </w:rPr>
        <w:tab/>
      </w:r>
      <w:r w:rsidR="001F6D26" w:rsidRPr="005859F3">
        <w:rPr>
          <w:noProof/>
          <w:color w:val="000000"/>
          <w:sz w:val="28"/>
          <w:szCs w:val="28"/>
        </w:rPr>
        <w:tab/>
        <w:t>(</w:t>
      </w:r>
      <w:r w:rsidR="00B27AA4" w:rsidRPr="005859F3">
        <w:rPr>
          <w:noProof/>
          <w:color w:val="000000"/>
          <w:sz w:val="28"/>
          <w:szCs w:val="28"/>
        </w:rPr>
        <w:t>6)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6D26" w:rsidRPr="005859F3" w:rsidRDefault="00B27AA4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</w:t>
      </w:r>
      <w:r w:rsidR="001F6D26" w:rsidRPr="005859F3">
        <w:rPr>
          <w:noProof/>
          <w:color w:val="000000"/>
          <w:sz w:val="28"/>
          <w:szCs w:val="28"/>
        </w:rPr>
        <w:t>де</w:t>
      </w:r>
      <w:r w:rsidRPr="005859F3">
        <w:rPr>
          <w:noProof/>
          <w:color w:val="000000"/>
          <w:sz w:val="28"/>
          <w:szCs w:val="28"/>
        </w:rPr>
        <w:t xml:space="preserve"> </w:t>
      </w:r>
      <w:r w:rsidR="001F6D26" w:rsidRPr="005859F3">
        <w:rPr>
          <w:noProof/>
          <w:color w:val="000000"/>
          <w:sz w:val="28"/>
          <w:szCs w:val="28"/>
        </w:rPr>
        <w:t>P</w:t>
      </w:r>
      <w:r w:rsidR="001F6D26" w:rsidRPr="005859F3">
        <w:rPr>
          <w:noProof/>
          <w:color w:val="000000"/>
          <w:sz w:val="28"/>
          <w:szCs w:val="28"/>
          <w:vertAlign w:val="subscript"/>
        </w:rPr>
        <w:t>1</w:t>
      </w:r>
      <w:r w:rsidR="001F6D26" w:rsidRPr="005859F3">
        <w:rPr>
          <w:noProof/>
          <w:color w:val="000000"/>
          <w:sz w:val="28"/>
          <w:szCs w:val="28"/>
        </w:rPr>
        <w:t xml:space="preserve"> – давление в аппарате, из к</w:t>
      </w:r>
      <w:r w:rsidRPr="005859F3">
        <w:rPr>
          <w:noProof/>
          <w:color w:val="000000"/>
          <w:sz w:val="28"/>
          <w:szCs w:val="28"/>
        </w:rPr>
        <w:t>оторого перекачивается жидкость,</w:t>
      </w:r>
      <w:r w:rsidR="001F6D26" w:rsidRPr="005859F3">
        <w:rPr>
          <w:noProof/>
          <w:color w:val="000000"/>
          <w:sz w:val="28"/>
          <w:szCs w:val="28"/>
        </w:rPr>
        <w:t xml:space="preserve"> Па</w:t>
      </w:r>
      <w:r w:rsidRPr="005859F3">
        <w:rPr>
          <w:noProof/>
          <w:color w:val="000000"/>
          <w:sz w:val="28"/>
          <w:szCs w:val="28"/>
        </w:rPr>
        <w:t>;</w:t>
      </w:r>
    </w:p>
    <w:p w:rsidR="001F6D2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1F6D26" w:rsidRPr="005859F3">
        <w:rPr>
          <w:noProof/>
          <w:color w:val="000000"/>
          <w:sz w:val="28"/>
          <w:szCs w:val="28"/>
        </w:rPr>
        <w:t>P</w:t>
      </w:r>
      <w:r w:rsidR="001F6D26" w:rsidRPr="005859F3">
        <w:rPr>
          <w:noProof/>
          <w:color w:val="000000"/>
          <w:sz w:val="28"/>
          <w:szCs w:val="28"/>
          <w:vertAlign w:val="subscript"/>
        </w:rPr>
        <w:t>2</w:t>
      </w:r>
      <w:r w:rsidR="001F6D26" w:rsidRPr="005859F3">
        <w:rPr>
          <w:noProof/>
          <w:color w:val="000000"/>
          <w:sz w:val="28"/>
          <w:szCs w:val="28"/>
        </w:rPr>
        <w:t xml:space="preserve"> – давление в аппара</w:t>
      </w:r>
      <w:r w:rsidR="00B27AA4" w:rsidRPr="005859F3">
        <w:rPr>
          <w:noProof/>
          <w:color w:val="000000"/>
          <w:sz w:val="28"/>
          <w:szCs w:val="28"/>
        </w:rPr>
        <w:t>те, в который подается жидкость,</w:t>
      </w:r>
      <w:r w:rsidR="001F6D26" w:rsidRPr="005859F3">
        <w:rPr>
          <w:noProof/>
          <w:color w:val="000000"/>
          <w:sz w:val="28"/>
          <w:szCs w:val="28"/>
        </w:rPr>
        <w:t xml:space="preserve"> Па</w:t>
      </w:r>
      <w:r w:rsidR="00B27AA4" w:rsidRPr="005859F3">
        <w:rPr>
          <w:noProof/>
          <w:color w:val="000000"/>
          <w:sz w:val="28"/>
          <w:szCs w:val="28"/>
        </w:rPr>
        <w:t>;</w:t>
      </w:r>
    </w:p>
    <w:p w:rsidR="001F6D2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1F6D26" w:rsidRPr="005859F3">
        <w:rPr>
          <w:noProof/>
          <w:color w:val="000000"/>
          <w:sz w:val="28"/>
          <w:szCs w:val="28"/>
        </w:rPr>
        <w:t>Н</w:t>
      </w:r>
      <w:r w:rsidR="001F6D26" w:rsidRPr="005859F3">
        <w:rPr>
          <w:noProof/>
          <w:color w:val="000000"/>
          <w:sz w:val="28"/>
          <w:szCs w:val="28"/>
          <w:vertAlign w:val="subscript"/>
        </w:rPr>
        <w:t>г</w:t>
      </w:r>
      <w:r w:rsidR="001F6D26" w:rsidRPr="005859F3">
        <w:rPr>
          <w:noProof/>
          <w:color w:val="000000"/>
          <w:sz w:val="28"/>
          <w:szCs w:val="28"/>
        </w:rPr>
        <w:t xml:space="preserve"> – геометр</w:t>
      </w:r>
      <w:r w:rsidR="00B27AA4" w:rsidRPr="005859F3">
        <w:rPr>
          <w:noProof/>
          <w:color w:val="000000"/>
          <w:sz w:val="28"/>
          <w:szCs w:val="28"/>
        </w:rPr>
        <w:t>ическая высота подъема жидкости,</w:t>
      </w:r>
      <w:r w:rsidR="001F6D26" w:rsidRPr="005859F3">
        <w:rPr>
          <w:noProof/>
          <w:color w:val="000000"/>
          <w:sz w:val="28"/>
          <w:szCs w:val="28"/>
        </w:rPr>
        <w:t xml:space="preserve"> м</w:t>
      </w:r>
      <w:r w:rsidR="00B27AA4" w:rsidRPr="005859F3">
        <w:rPr>
          <w:noProof/>
          <w:color w:val="000000"/>
          <w:sz w:val="28"/>
          <w:szCs w:val="28"/>
        </w:rPr>
        <w:t>;</w:t>
      </w:r>
    </w:p>
    <w:p w:rsidR="001F6D26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1F6D26" w:rsidRPr="005859F3">
        <w:rPr>
          <w:noProof/>
          <w:color w:val="000000"/>
          <w:sz w:val="28"/>
          <w:szCs w:val="28"/>
        </w:rPr>
        <w:t>h</w:t>
      </w:r>
      <w:r w:rsidR="001F6D26" w:rsidRPr="005859F3">
        <w:rPr>
          <w:noProof/>
          <w:color w:val="000000"/>
          <w:sz w:val="28"/>
          <w:szCs w:val="28"/>
          <w:vertAlign w:val="subscript"/>
        </w:rPr>
        <w:t>п</w:t>
      </w:r>
      <w:r w:rsidR="001F6D26" w:rsidRPr="005859F3">
        <w:rPr>
          <w:noProof/>
          <w:color w:val="000000"/>
          <w:sz w:val="28"/>
          <w:szCs w:val="28"/>
        </w:rPr>
        <w:t xml:space="preserve"> – полная потеря напора во всасывающей и нагнетательной линиях.</w:t>
      </w:r>
    </w:p>
    <w:p w:rsidR="00AC7002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br w:type="page"/>
      </w:r>
      <w:r w:rsidR="002760B1" w:rsidRPr="005859F3">
        <w:rPr>
          <w:noProof/>
          <w:color w:val="000000"/>
          <w:sz w:val="28"/>
          <w:szCs w:val="28"/>
        </w:rPr>
        <w:object w:dxaOrig="3840" w:dyaOrig="780">
          <v:shape id="_x0000_i1039" type="#_x0000_t75" style="width:192pt;height:39pt" o:ole="">
            <v:imagedata r:id="rId36" o:title=""/>
          </v:shape>
          <o:OLEObject Type="Embed" ProgID="Equation.3" ShapeID="_x0000_i1039" DrawAspect="Content" ObjectID="_1459211763" r:id="rId37"/>
        </w:object>
      </w:r>
      <w:r w:rsidR="00AC7002" w:rsidRPr="005859F3">
        <w:rPr>
          <w:noProof/>
          <w:color w:val="000000"/>
          <w:sz w:val="28"/>
          <w:szCs w:val="28"/>
        </w:rPr>
        <w:t>м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7002" w:rsidRPr="005859F3" w:rsidRDefault="00AC700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3.1) </w:t>
      </w:r>
      <w:r w:rsidR="001F6D26" w:rsidRPr="005859F3">
        <w:rPr>
          <w:noProof/>
          <w:color w:val="000000"/>
          <w:sz w:val="28"/>
          <w:szCs w:val="28"/>
        </w:rPr>
        <w:t xml:space="preserve">Определяем полезную мощность насоса по формуле </w:t>
      </w:r>
      <w:r w:rsidR="008A7A1A" w:rsidRPr="005859F3">
        <w:rPr>
          <w:noProof/>
          <w:color w:val="000000"/>
          <w:sz w:val="28"/>
          <w:szCs w:val="28"/>
        </w:rPr>
        <w:t>(</w:t>
      </w:r>
      <w:r w:rsidR="00B27AA4" w:rsidRPr="005859F3">
        <w:rPr>
          <w:noProof/>
          <w:color w:val="000000"/>
          <w:sz w:val="28"/>
          <w:szCs w:val="28"/>
        </w:rPr>
        <w:t>7</w:t>
      </w:r>
      <w:r w:rsidR="008A7A1A" w:rsidRPr="005859F3">
        <w:rPr>
          <w:noProof/>
          <w:color w:val="000000"/>
          <w:sz w:val="28"/>
          <w:szCs w:val="28"/>
        </w:rPr>
        <w:t>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7002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500" w:dyaOrig="720">
          <v:shape id="_x0000_i1040" type="#_x0000_t75" style="width:81pt;height:39pt" o:ole="">
            <v:imagedata r:id="rId38" o:title=""/>
          </v:shape>
          <o:OLEObject Type="Embed" ProgID="Equation.3" ShapeID="_x0000_i1040" DrawAspect="Content" ObjectID="_1459211764" r:id="rId39"/>
        </w:object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8A7A1A" w:rsidRPr="005859F3">
        <w:rPr>
          <w:noProof/>
          <w:color w:val="000000"/>
          <w:sz w:val="28"/>
          <w:szCs w:val="28"/>
        </w:rPr>
        <w:t>(</w:t>
      </w:r>
      <w:r w:rsidR="00B27AA4" w:rsidRPr="005859F3">
        <w:rPr>
          <w:noProof/>
          <w:color w:val="000000"/>
          <w:sz w:val="28"/>
          <w:szCs w:val="28"/>
        </w:rPr>
        <w:t>7</w:t>
      </w:r>
      <w:r w:rsidR="008A7A1A" w:rsidRPr="005859F3">
        <w:rPr>
          <w:noProof/>
          <w:color w:val="000000"/>
          <w:sz w:val="28"/>
          <w:szCs w:val="28"/>
        </w:rPr>
        <w:t>)</w:t>
      </w:r>
    </w:p>
    <w:p w:rsidR="008A7A1A" w:rsidRPr="005859F3" w:rsidRDefault="008A7A1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7002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3760" w:dyaOrig="720">
          <v:shape id="_x0000_i1041" type="#_x0000_t75" style="width:182.25pt;height:34.5pt" o:ole="">
            <v:imagedata r:id="rId40" o:title=""/>
          </v:shape>
          <o:OLEObject Type="Embed" ProgID="Equation.3" ShapeID="_x0000_i1041" DrawAspect="Content" ObjectID="_1459211765" r:id="rId41"/>
        </w:object>
      </w:r>
      <w:r w:rsidR="00AC7002" w:rsidRPr="005859F3">
        <w:rPr>
          <w:noProof/>
          <w:color w:val="000000"/>
          <w:sz w:val="28"/>
          <w:szCs w:val="28"/>
        </w:rPr>
        <w:t>м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7002" w:rsidRPr="005859F3" w:rsidRDefault="008A7A1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3.2) Определяем КПД насоса по формуле (</w:t>
      </w:r>
      <w:r w:rsidR="00B27AA4" w:rsidRPr="005859F3">
        <w:rPr>
          <w:noProof/>
          <w:color w:val="000000"/>
          <w:sz w:val="28"/>
          <w:szCs w:val="28"/>
        </w:rPr>
        <w:t>8)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AA4" w:rsidRPr="005859F3" w:rsidRDefault="00AC700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η</w:t>
      </w:r>
      <w:r w:rsidRPr="005859F3">
        <w:rPr>
          <w:noProof/>
          <w:color w:val="000000"/>
          <w:sz w:val="28"/>
          <w:szCs w:val="28"/>
          <w:vertAlign w:val="subscript"/>
        </w:rPr>
        <w:t>Н</w:t>
      </w:r>
      <w:r w:rsidRPr="005859F3">
        <w:rPr>
          <w:noProof/>
          <w:color w:val="000000"/>
          <w:sz w:val="28"/>
          <w:szCs w:val="28"/>
        </w:rPr>
        <w:t xml:space="preserve"> =</w:t>
      </w:r>
      <w:r w:rsidR="002760B1" w:rsidRPr="005859F3">
        <w:rPr>
          <w:noProof/>
          <w:color w:val="000000"/>
          <w:sz w:val="28"/>
          <w:szCs w:val="28"/>
        </w:rPr>
        <w:object w:dxaOrig="1160" w:dyaOrig="380">
          <v:shape id="_x0000_i1042" type="#_x0000_t75" style="width:66.75pt;height:21pt" o:ole="">
            <v:imagedata r:id="rId42" o:title=""/>
          </v:shape>
          <o:OLEObject Type="Embed" ProgID="Equation.3" ShapeID="_x0000_i1042" DrawAspect="Content" ObjectID="_1459211766" r:id="rId43"/>
        </w:object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</w:r>
      <w:r w:rsidR="008A7A1A" w:rsidRPr="005859F3">
        <w:rPr>
          <w:noProof/>
          <w:color w:val="000000"/>
          <w:sz w:val="28"/>
          <w:szCs w:val="28"/>
        </w:rPr>
        <w:tab/>
        <w:t>(</w:t>
      </w:r>
      <w:r w:rsidR="00B27AA4" w:rsidRPr="005859F3">
        <w:rPr>
          <w:noProof/>
          <w:color w:val="000000"/>
          <w:sz w:val="28"/>
          <w:szCs w:val="28"/>
        </w:rPr>
        <w:t>8)</w:t>
      </w:r>
    </w:p>
    <w:p w:rsidR="00C31922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</w:p>
    <w:p w:rsidR="008A7A1A" w:rsidRPr="005859F3" w:rsidRDefault="008A7A1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где</w:t>
      </w:r>
      <w:r w:rsidR="00B27AA4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i/>
          <w:iCs/>
          <w:noProof/>
          <w:color w:val="000000"/>
          <w:sz w:val="28"/>
          <w:szCs w:val="28"/>
        </w:rPr>
        <w:t>η</w:t>
      </w:r>
      <w:r w:rsidRPr="005859F3">
        <w:rPr>
          <w:i/>
          <w:iCs/>
          <w:noProof/>
          <w:color w:val="000000"/>
          <w:sz w:val="28"/>
          <w:szCs w:val="28"/>
          <w:vertAlign w:val="subscript"/>
        </w:rPr>
        <w:t>н</w:t>
      </w:r>
      <w:r w:rsidRPr="005859F3">
        <w:rPr>
          <w:noProof/>
          <w:color w:val="000000"/>
          <w:sz w:val="28"/>
          <w:szCs w:val="28"/>
        </w:rPr>
        <w:t xml:space="preserve"> – коэффициент полезного действия насоса</w:t>
      </w:r>
    </w:p>
    <w:p w:rsidR="008A7A1A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 xml:space="preserve"> </w:t>
      </w:r>
      <w:r w:rsidR="008A7A1A" w:rsidRPr="005859F3">
        <w:rPr>
          <w:i/>
          <w:iCs/>
          <w:noProof/>
          <w:color w:val="000000"/>
          <w:sz w:val="28"/>
          <w:szCs w:val="28"/>
        </w:rPr>
        <w:t>η</w:t>
      </w:r>
      <w:r w:rsidR="008A7A1A" w:rsidRPr="005859F3">
        <w:rPr>
          <w:i/>
          <w:iCs/>
          <w:noProof/>
          <w:color w:val="000000"/>
          <w:sz w:val="28"/>
          <w:szCs w:val="28"/>
          <w:vertAlign w:val="subscript"/>
        </w:rPr>
        <w:t>о</w:t>
      </w:r>
      <w:r w:rsidR="008A7A1A" w:rsidRPr="005859F3">
        <w:rPr>
          <w:noProof/>
          <w:color w:val="000000"/>
          <w:sz w:val="28"/>
          <w:szCs w:val="28"/>
        </w:rPr>
        <w:t xml:space="preserve"> – объемный КПД, учитываю</w:t>
      </w:r>
      <w:r w:rsidR="00B27AA4" w:rsidRPr="005859F3">
        <w:rPr>
          <w:noProof/>
          <w:color w:val="000000"/>
          <w:sz w:val="28"/>
          <w:szCs w:val="28"/>
        </w:rPr>
        <w:t xml:space="preserve">щий протекание жидкости из зоны </w:t>
      </w:r>
      <w:r w:rsidR="008A7A1A" w:rsidRPr="005859F3">
        <w:rPr>
          <w:noProof/>
          <w:color w:val="000000"/>
          <w:sz w:val="28"/>
          <w:szCs w:val="28"/>
        </w:rPr>
        <w:t>большего давления в зону меньшего (для современных центробежных насосов объемный КПД принимается η</w:t>
      </w:r>
      <w:r w:rsidR="008A7A1A" w:rsidRPr="005859F3">
        <w:rPr>
          <w:noProof/>
          <w:color w:val="000000"/>
          <w:sz w:val="28"/>
          <w:szCs w:val="28"/>
          <w:vertAlign w:val="subscript"/>
        </w:rPr>
        <w:t>о</w:t>
      </w:r>
      <w:r w:rsidR="008A7A1A" w:rsidRPr="005859F3">
        <w:rPr>
          <w:noProof/>
          <w:color w:val="000000"/>
          <w:sz w:val="28"/>
          <w:szCs w:val="28"/>
        </w:rPr>
        <w:t xml:space="preserve"> = 0,85 – 0,98);</w:t>
      </w:r>
    </w:p>
    <w:p w:rsidR="008A7A1A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 xml:space="preserve"> </w:t>
      </w:r>
      <w:r w:rsidR="008A7A1A" w:rsidRPr="005859F3">
        <w:rPr>
          <w:i/>
          <w:iCs/>
          <w:noProof/>
          <w:color w:val="000000"/>
          <w:sz w:val="28"/>
          <w:szCs w:val="28"/>
        </w:rPr>
        <w:t>η</w:t>
      </w:r>
      <w:r w:rsidR="008A7A1A" w:rsidRPr="005859F3">
        <w:rPr>
          <w:i/>
          <w:iCs/>
          <w:noProof/>
          <w:color w:val="000000"/>
          <w:sz w:val="28"/>
          <w:szCs w:val="28"/>
          <w:vertAlign w:val="subscript"/>
        </w:rPr>
        <w:t>м</w:t>
      </w:r>
      <w:r w:rsidR="008A7A1A" w:rsidRPr="005859F3">
        <w:rPr>
          <w:noProof/>
          <w:color w:val="000000"/>
          <w:sz w:val="28"/>
          <w:szCs w:val="28"/>
          <w:vertAlign w:val="subscript"/>
        </w:rPr>
        <w:t xml:space="preserve"> – </w:t>
      </w:r>
      <w:r w:rsidR="008A7A1A" w:rsidRPr="005859F3">
        <w:rPr>
          <w:noProof/>
          <w:color w:val="000000"/>
          <w:sz w:val="28"/>
          <w:szCs w:val="28"/>
        </w:rPr>
        <w:t xml:space="preserve">общий механический КПД, учитывающий механическое трение в подшипниках и уплотнение вала, а также гидравлическое трение неработающих поверхностей колес принимается </w:t>
      </w:r>
      <w:r w:rsidR="008A7A1A" w:rsidRPr="005859F3">
        <w:rPr>
          <w:i/>
          <w:iCs/>
          <w:noProof/>
          <w:color w:val="000000"/>
          <w:sz w:val="28"/>
          <w:szCs w:val="28"/>
        </w:rPr>
        <w:t>η</w:t>
      </w:r>
      <w:r w:rsidR="008A7A1A" w:rsidRPr="005859F3">
        <w:rPr>
          <w:i/>
          <w:iCs/>
          <w:noProof/>
          <w:color w:val="000000"/>
          <w:sz w:val="28"/>
          <w:szCs w:val="28"/>
          <w:vertAlign w:val="subscript"/>
        </w:rPr>
        <w:t>м</w:t>
      </w:r>
      <w:r w:rsidR="008A7A1A" w:rsidRPr="005859F3">
        <w:rPr>
          <w:noProof/>
          <w:color w:val="000000"/>
          <w:sz w:val="28"/>
          <w:szCs w:val="28"/>
        </w:rPr>
        <w:t>=0,92 – 0,96;</w:t>
      </w:r>
    </w:p>
    <w:p w:rsidR="008A7A1A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8A7A1A" w:rsidRPr="005859F3">
        <w:rPr>
          <w:noProof/>
          <w:color w:val="000000"/>
          <w:sz w:val="28"/>
          <w:szCs w:val="28"/>
        </w:rPr>
        <w:t>η</w:t>
      </w:r>
      <w:r w:rsidR="008A7A1A" w:rsidRPr="005859F3">
        <w:rPr>
          <w:noProof/>
          <w:color w:val="000000"/>
          <w:sz w:val="28"/>
          <w:szCs w:val="28"/>
          <w:vertAlign w:val="subscript"/>
        </w:rPr>
        <w:t>г</w:t>
      </w:r>
      <w:r w:rsidR="008A7A1A" w:rsidRPr="005859F3">
        <w:rPr>
          <w:noProof/>
          <w:color w:val="000000"/>
          <w:sz w:val="28"/>
          <w:szCs w:val="28"/>
        </w:rPr>
        <w:t xml:space="preserve"> – гидравлический КПД, учитывающий гидравлическое трение и вихри образования (для современных насосов η</w:t>
      </w:r>
      <w:r w:rsidR="008A7A1A" w:rsidRPr="005859F3">
        <w:rPr>
          <w:noProof/>
          <w:color w:val="000000"/>
          <w:sz w:val="28"/>
          <w:szCs w:val="28"/>
          <w:vertAlign w:val="subscript"/>
        </w:rPr>
        <w:t>г</w:t>
      </w:r>
      <w:r w:rsidR="008A7A1A" w:rsidRPr="005859F3">
        <w:rPr>
          <w:noProof/>
          <w:color w:val="000000"/>
          <w:sz w:val="28"/>
          <w:szCs w:val="28"/>
        </w:rPr>
        <w:t xml:space="preserve"> = 0,85 – 0,96)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C7002" w:rsidRPr="005859F3" w:rsidRDefault="008A7A1A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>η</w:t>
      </w:r>
      <w:r w:rsidRPr="005859F3">
        <w:rPr>
          <w:i/>
          <w:iCs/>
          <w:noProof/>
          <w:color w:val="000000"/>
          <w:sz w:val="28"/>
          <w:szCs w:val="28"/>
          <w:vertAlign w:val="subscript"/>
        </w:rPr>
        <w:t>Н</w:t>
      </w:r>
      <w:r w:rsidRPr="005859F3">
        <w:rPr>
          <w:noProof/>
          <w:color w:val="000000"/>
          <w:sz w:val="28"/>
          <w:szCs w:val="28"/>
        </w:rPr>
        <w:t xml:space="preserve"> </w:t>
      </w:r>
      <w:r w:rsidR="00AC7002" w:rsidRPr="005859F3">
        <w:rPr>
          <w:noProof/>
          <w:color w:val="000000"/>
          <w:sz w:val="28"/>
          <w:szCs w:val="28"/>
        </w:rPr>
        <w:t>=</w:t>
      </w:r>
      <w:r w:rsidR="002760B1" w:rsidRPr="005859F3">
        <w:rPr>
          <w:noProof/>
          <w:color w:val="000000"/>
          <w:sz w:val="28"/>
          <w:szCs w:val="28"/>
        </w:rPr>
        <w:object w:dxaOrig="1820" w:dyaOrig="340">
          <v:shape id="_x0000_i1043" type="#_x0000_t75" style="width:90.75pt;height:17.25pt" o:ole="">
            <v:imagedata r:id="rId44" o:title=""/>
          </v:shape>
          <o:OLEObject Type="Embed" ProgID="Equation.3" ShapeID="_x0000_i1043" DrawAspect="Content" ObjectID="_1459211767" r:id="rId45"/>
        </w:object>
      </w:r>
      <w:r w:rsidR="00CC4E6C" w:rsidRPr="005859F3">
        <w:rPr>
          <w:noProof/>
          <w:color w:val="000000"/>
          <w:sz w:val="28"/>
          <w:szCs w:val="28"/>
        </w:rPr>
        <w:t>=0,7043 кВт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4933" w:rsidRPr="005859F3" w:rsidRDefault="00CC4E6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3.3) Определяем мощность нового двигателя и мощность, потребляемую двигате</w:t>
      </w:r>
      <w:r w:rsidR="00D52B20" w:rsidRPr="005859F3">
        <w:rPr>
          <w:noProof/>
          <w:color w:val="000000"/>
          <w:sz w:val="28"/>
          <w:szCs w:val="28"/>
        </w:rPr>
        <w:t xml:space="preserve">лем от сети. </w:t>
      </w:r>
    </w:p>
    <w:p w:rsidR="00CC4E6C" w:rsidRPr="005859F3" w:rsidRDefault="00D52B20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При расчете затрата энергии на перемещение жидкости, необходимо учитывать, что мощность, потребляемая двигателем от сети </w:t>
      </w:r>
      <w:r w:rsidRPr="005859F3">
        <w:rPr>
          <w:i/>
          <w:iCs/>
          <w:noProof/>
          <w:color w:val="000000"/>
          <w:sz w:val="28"/>
          <w:szCs w:val="28"/>
        </w:rPr>
        <w:t>Nдв</w:t>
      </w:r>
      <w:r w:rsidRPr="005859F3">
        <w:rPr>
          <w:noProof/>
          <w:color w:val="000000"/>
          <w:sz w:val="28"/>
          <w:szCs w:val="28"/>
        </w:rPr>
        <w:t xml:space="preserve"> больше номинальной в следствии потерь энергии в с</w:t>
      </w:r>
      <w:r w:rsidR="00374933" w:rsidRPr="005859F3">
        <w:rPr>
          <w:noProof/>
          <w:color w:val="000000"/>
          <w:sz w:val="28"/>
          <w:szCs w:val="28"/>
        </w:rPr>
        <w:t>амом двигателе. См. формула (8)</w:t>
      </w:r>
    </w:p>
    <w:p w:rsidR="00473ABC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4933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260" w:dyaOrig="760">
          <v:shape id="_x0000_i1044" type="#_x0000_t75" style="width:63pt;height:38.25pt" o:ole="">
            <v:imagedata r:id="rId46" o:title=""/>
          </v:shape>
          <o:OLEObject Type="Embed" ProgID="Equation.3" ShapeID="_x0000_i1044" DrawAspect="Content" ObjectID="_1459211768" r:id="rId47"/>
        </w:object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374933" w:rsidRPr="005859F3">
        <w:rPr>
          <w:noProof/>
          <w:color w:val="000000"/>
          <w:sz w:val="28"/>
          <w:szCs w:val="28"/>
        </w:rPr>
        <w:t>(8)</w:t>
      </w:r>
    </w:p>
    <w:p w:rsidR="00374933" w:rsidRPr="005859F3" w:rsidRDefault="00374933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2B20" w:rsidRPr="005859F3" w:rsidRDefault="00374933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где </w:t>
      </w:r>
      <w:r w:rsidR="00D52B20" w:rsidRPr="005859F3">
        <w:rPr>
          <w:i/>
          <w:iCs/>
          <w:noProof/>
          <w:color w:val="000000"/>
          <w:sz w:val="28"/>
          <w:szCs w:val="28"/>
        </w:rPr>
        <w:t>ηдв</w:t>
      </w:r>
      <w:r w:rsidR="00D52B20" w:rsidRPr="005859F3">
        <w:rPr>
          <w:noProof/>
          <w:color w:val="000000"/>
          <w:sz w:val="28"/>
          <w:szCs w:val="28"/>
        </w:rPr>
        <w:t xml:space="preserve"> – КПД электродвигателя, который принимается ориентировочно в зависимости от номинальной мощности.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2B20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939" w:dyaOrig="760">
          <v:shape id="_x0000_i1045" type="#_x0000_t75" style="width:96pt;height:29.25pt" o:ole="">
            <v:imagedata r:id="rId48" o:title=""/>
          </v:shape>
          <o:OLEObject Type="Embed" ProgID="Equation.3" ShapeID="_x0000_i1045" DrawAspect="Content" ObjectID="_1459211769" r:id="rId49"/>
        </w:object>
      </w:r>
      <w:r w:rsidR="00D52B20" w:rsidRPr="005859F3">
        <w:rPr>
          <w:noProof/>
          <w:color w:val="000000"/>
          <w:sz w:val="28"/>
          <w:szCs w:val="28"/>
        </w:rPr>
        <w:t xml:space="preserve"> кВт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2B20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D52B20" w:rsidRPr="005859F3">
        <w:rPr>
          <w:noProof/>
          <w:color w:val="000000"/>
          <w:sz w:val="28"/>
          <w:szCs w:val="28"/>
        </w:rPr>
        <w:t>3.3.1) Определяем мощность, потребляемую двигателем от сети по формуле (10)</w:t>
      </w:r>
    </w:p>
    <w:p w:rsidR="00473ABC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E6C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700" w:dyaOrig="760">
          <v:shape id="_x0000_i1046" type="#_x0000_t75" style="width:84.75pt;height:38.25pt" o:ole="">
            <v:imagedata r:id="rId50" o:title=""/>
          </v:shape>
          <o:OLEObject Type="Embed" ProgID="Equation.3" ShapeID="_x0000_i1046" DrawAspect="Content" ObjectID="_1459211770" r:id="rId51"/>
        </w:object>
      </w:r>
      <w:r w:rsidR="00D52B20" w:rsidRPr="005859F3">
        <w:rPr>
          <w:noProof/>
          <w:color w:val="000000"/>
          <w:sz w:val="28"/>
          <w:szCs w:val="28"/>
        </w:rPr>
        <w:tab/>
      </w:r>
      <w:r w:rsidR="00D52B20" w:rsidRPr="005859F3">
        <w:rPr>
          <w:noProof/>
          <w:color w:val="000000"/>
          <w:sz w:val="28"/>
          <w:szCs w:val="28"/>
        </w:rPr>
        <w:tab/>
      </w:r>
      <w:r w:rsidR="00D52B20" w:rsidRPr="005859F3">
        <w:rPr>
          <w:noProof/>
          <w:color w:val="000000"/>
          <w:sz w:val="28"/>
          <w:szCs w:val="28"/>
        </w:rPr>
        <w:tab/>
      </w:r>
      <w:r w:rsidR="00D52B20" w:rsidRPr="005859F3">
        <w:rPr>
          <w:noProof/>
          <w:color w:val="000000"/>
          <w:sz w:val="28"/>
          <w:szCs w:val="28"/>
        </w:rPr>
        <w:tab/>
      </w:r>
      <w:r w:rsidR="00D52B20" w:rsidRPr="005859F3">
        <w:rPr>
          <w:noProof/>
          <w:color w:val="000000"/>
          <w:sz w:val="28"/>
          <w:szCs w:val="28"/>
        </w:rPr>
        <w:tab/>
        <w:t>(10)</w:t>
      </w:r>
    </w:p>
    <w:p w:rsidR="00D52B20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2320" w:dyaOrig="760">
          <v:shape id="_x0000_i1047" type="#_x0000_t75" style="width:116.25pt;height:38.25pt" o:ole="">
            <v:imagedata r:id="rId52" o:title=""/>
          </v:shape>
          <o:OLEObject Type="Embed" ProgID="Equation.3" ShapeID="_x0000_i1047" DrawAspect="Content" ObjectID="_1459211771" r:id="rId53"/>
        </w:object>
      </w:r>
      <w:r w:rsidR="00D52B20" w:rsidRPr="005859F3">
        <w:rPr>
          <w:noProof/>
          <w:color w:val="000000"/>
          <w:sz w:val="28"/>
          <w:szCs w:val="28"/>
        </w:rPr>
        <w:t xml:space="preserve"> кВт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E6C" w:rsidRPr="005859F3" w:rsidRDefault="00CC4E6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3.4) Определим мощность с учет</w:t>
      </w:r>
      <w:r w:rsidR="00D52B20" w:rsidRPr="005859F3">
        <w:rPr>
          <w:noProof/>
          <w:color w:val="000000"/>
          <w:sz w:val="28"/>
          <w:szCs w:val="28"/>
        </w:rPr>
        <w:t xml:space="preserve">ом коэффициента </w:t>
      </w:r>
      <w:r w:rsidR="00374933" w:rsidRPr="005859F3">
        <w:rPr>
          <w:noProof/>
          <w:color w:val="000000"/>
          <w:sz w:val="28"/>
          <w:szCs w:val="28"/>
        </w:rPr>
        <w:t>запаса мощности по формуле (11)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E6C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560" w:dyaOrig="420">
          <v:shape id="_x0000_i1048" type="#_x0000_t75" style="width:78pt;height:21pt" o:ole="">
            <v:imagedata r:id="rId54" o:title=""/>
          </v:shape>
          <o:OLEObject Type="Embed" ProgID="Equation.3" ShapeID="_x0000_i1048" DrawAspect="Content" ObjectID="_1459211772" r:id="rId55"/>
        </w:object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</w:r>
      <w:r w:rsidR="00374933" w:rsidRPr="005859F3">
        <w:rPr>
          <w:noProof/>
          <w:color w:val="000000"/>
          <w:sz w:val="28"/>
          <w:szCs w:val="28"/>
        </w:rPr>
        <w:tab/>
        <w:t>(11)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D52B20" w:rsidRPr="005859F3" w:rsidRDefault="00374933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где </w:t>
      </w:r>
      <w:r w:rsidR="00D52B20" w:rsidRPr="005859F3">
        <w:rPr>
          <w:i/>
          <w:iCs/>
          <w:noProof/>
          <w:color w:val="000000"/>
          <w:sz w:val="28"/>
          <w:szCs w:val="28"/>
        </w:rPr>
        <w:t xml:space="preserve">β – </w:t>
      </w:r>
      <w:r w:rsidR="00D52B20" w:rsidRPr="005859F3">
        <w:rPr>
          <w:noProof/>
          <w:color w:val="000000"/>
          <w:sz w:val="28"/>
          <w:szCs w:val="28"/>
        </w:rPr>
        <w:t>коэффициент запаса мощности;</w:t>
      </w:r>
    </w:p>
    <w:p w:rsidR="00D52B20" w:rsidRPr="005859F3" w:rsidRDefault="00D52B20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>N</w:t>
      </w:r>
      <w:r w:rsidRPr="005859F3">
        <w:rPr>
          <w:i/>
          <w:iCs/>
          <w:noProof/>
          <w:color w:val="000000"/>
          <w:sz w:val="28"/>
          <w:szCs w:val="28"/>
          <w:vertAlign w:val="subscript"/>
        </w:rPr>
        <w:t>уст</w:t>
      </w:r>
      <w:r w:rsidRPr="005859F3">
        <w:rPr>
          <w:i/>
          <w:iCs/>
          <w:noProof/>
          <w:color w:val="000000"/>
          <w:sz w:val="28"/>
          <w:szCs w:val="28"/>
        </w:rPr>
        <w:t xml:space="preserve"> – </w:t>
      </w:r>
      <w:r w:rsidRPr="005859F3">
        <w:rPr>
          <w:noProof/>
          <w:color w:val="000000"/>
          <w:sz w:val="28"/>
          <w:szCs w:val="28"/>
        </w:rPr>
        <w:t>установленная мощность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 xml:space="preserve">β </w:t>
      </w:r>
      <w:r w:rsidRPr="005859F3">
        <w:rPr>
          <w:noProof/>
          <w:color w:val="000000"/>
          <w:sz w:val="28"/>
          <w:szCs w:val="28"/>
        </w:rPr>
        <w:t xml:space="preserve">выбираем в зависимости от величины </w:t>
      </w:r>
      <w:r w:rsidRPr="005859F3">
        <w:rPr>
          <w:i/>
          <w:iCs/>
          <w:noProof/>
          <w:color w:val="000000"/>
          <w:sz w:val="28"/>
          <w:szCs w:val="28"/>
        </w:rPr>
        <w:t>N</w:t>
      </w:r>
      <w:r w:rsidRPr="005859F3">
        <w:rPr>
          <w:i/>
          <w:iCs/>
          <w:noProof/>
          <w:color w:val="000000"/>
          <w:sz w:val="28"/>
          <w:szCs w:val="28"/>
          <w:vertAlign w:val="subscript"/>
        </w:rPr>
        <w:t>дв</w:t>
      </w:r>
      <w:r w:rsidRPr="005859F3">
        <w:rPr>
          <w:i/>
          <w:iCs/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>по таблице 1.</w:t>
      </w:r>
    </w:p>
    <w:p w:rsidR="00CC4E6C" w:rsidRPr="005859F3" w:rsidRDefault="00473ABC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br w:type="page"/>
      </w:r>
      <w:r w:rsidR="002760B1" w:rsidRPr="005859F3">
        <w:rPr>
          <w:noProof/>
          <w:color w:val="000000"/>
          <w:sz w:val="28"/>
          <w:szCs w:val="28"/>
        </w:rPr>
        <w:object w:dxaOrig="2520" w:dyaOrig="420">
          <v:shape id="_x0000_i1049" type="#_x0000_t75" style="width:126pt;height:21pt" o:ole="">
            <v:imagedata r:id="rId56" o:title=""/>
          </v:shape>
          <o:OLEObject Type="Embed" ProgID="Equation.3" ShapeID="_x0000_i1049" DrawAspect="Content" ObjectID="_1459211773" r:id="rId57"/>
        </w:object>
      </w:r>
      <w:r w:rsidR="00CC4E6C" w:rsidRPr="005859F3">
        <w:rPr>
          <w:noProof/>
          <w:color w:val="000000"/>
          <w:sz w:val="28"/>
          <w:szCs w:val="28"/>
        </w:rPr>
        <w:t>кВт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E6C" w:rsidRPr="005859F3" w:rsidRDefault="00374933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4</w:t>
      </w:r>
      <w:r w:rsidR="00CC4E6C" w:rsidRPr="005859F3">
        <w:rPr>
          <w:noProof/>
          <w:color w:val="000000"/>
          <w:sz w:val="28"/>
          <w:szCs w:val="28"/>
        </w:rPr>
        <w:t>) Определен</w:t>
      </w:r>
      <w:r w:rsidR="00CE275D" w:rsidRPr="005859F3">
        <w:rPr>
          <w:noProof/>
          <w:color w:val="000000"/>
          <w:sz w:val="28"/>
          <w:szCs w:val="28"/>
        </w:rPr>
        <w:t>ие предельной вы</w:t>
      </w:r>
      <w:r w:rsidRPr="005859F3">
        <w:rPr>
          <w:noProof/>
          <w:color w:val="000000"/>
          <w:sz w:val="28"/>
          <w:szCs w:val="28"/>
        </w:rPr>
        <w:t>соты всасывания по формуле (12)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E6C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4120" w:dyaOrig="780">
          <v:shape id="_x0000_i1050" type="#_x0000_t75" style="width:206.25pt;height:39pt" o:ole="">
            <v:imagedata r:id="rId58" o:title=""/>
          </v:shape>
          <o:OLEObject Type="Embed" ProgID="Equation.3" ShapeID="_x0000_i1050" DrawAspect="Content" ObjectID="_1459211774" r:id="rId59"/>
        </w:objec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="00374933" w:rsidRPr="005859F3">
        <w:rPr>
          <w:noProof/>
          <w:color w:val="000000"/>
          <w:sz w:val="28"/>
          <w:szCs w:val="28"/>
        </w:rPr>
        <w:t>(12)</w:t>
      </w:r>
      <w:r w:rsidR="00CE275D" w:rsidRPr="005859F3">
        <w:rPr>
          <w:noProof/>
          <w:color w:val="000000"/>
          <w:sz w:val="28"/>
          <w:szCs w:val="28"/>
        </w:rPr>
        <w:t xml:space="preserve"> </w:t>
      </w:r>
    </w:p>
    <w:p w:rsidR="00C31922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</w:p>
    <w:p w:rsidR="00CE275D" w:rsidRPr="005859F3" w:rsidRDefault="00374933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где</w:t>
      </w:r>
      <w:r w:rsidRPr="005859F3">
        <w:rPr>
          <w:i/>
          <w:iCs/>
          <w:noProof/>
          <w:color w:val="000000"/>
          <w:sz w:val="28"/>
          <w:szCs w:val="28"/>
        </w:rPr>
        <w:t xml:space="preserve"> </w:t>
      </w:r>
      <w:r w:rsidR="00CE275D" w:rsidRPr="005859F3">
        <w:rPr>
          <w:i/>
          <w:iCs/>
          <w:noProof/>
          <w:color w:val="000000"/>
          <w:sz w:val="28"/>
          <w:szCs w:val="28"/>
        </w:rPr>
        <w:t>H</w:t>
      </w:r>
      <w:r w:rsidR="00CE275D" w:rsidRPr="005859F3">
        <w:rPr>
          <w:i/>
          <w:iCs/>
          <w:noProof/>
          <w:color w:val="000000"/>
          <w:sz w:val="28"/>
          <w:szCs w:val="28"/>
          <w:vertAlign w:val="subscript"/>
        </w:rPr>
        <w:t>вс</w:t>
      </w:r>
      <w:r w:rsidR="00CE275D" w:rsidRPr="005859F3">
        <w:rPr>
          <w:noProof/>
          <w:color w:val="000000"/>
          <w:sz w:val="28"/>
          <w:szCs w:val="28"/>
        </w:rPr>
        <w:t xml:space="preserve"> – предельная высота всасывания; м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>P</w:t>
      </w:r>
      <w:r w:rsidRPr="005859F3">
        <w:rPr>
          <w:i/>
          <w:iCs/>
          <w:noProof/>
          <w:color w:val="000000"/>
          <w:sz w:val="28"/>
          <w:szCs w:val="28"/>
          <w:vertAlign w:val="subscript"/>
        </w:rPr>
        <w:t>d</w:t>
      </w:r>
      <w:r w:rsidRPr="005859F3">
        <w:rPr>
          <w:i/>
          <w:iCs/>
          <w:noProof/>
          <w:color w:val="000000"/>
          <w:sz w:val="28"/>
          <w:szCs w:val="28"/>
        </w:rPr>
        <w:t xml:space="preserve"> – </w:t>
      </w:r>
      <w:r w:rsidRPr="005859F3">
        <w:rPr>
          <w:noProof/>
          <w:color w:val="000000"/>
          <w:sz w:val="28"/>
          <w:szCs w:val="28"/>
        </w:rPr>
        <w:t>атмосферное давление; Па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Р</w:t>
      </w:r>
      <w:r w:rsidRPr="005859F3">
        <w:rPr>
          <w:noProof/>
          <w:color w:val="000000"/>
          <w:sz w:val="28"/>
          <w:szCs w:val="28"/>
          <w:vertAlign w:val="subscript"/>
        </w:rPr>
        <w:t>1</w:t>
      </w:r>
      <w:r w:rsidRPr="005859F3">
        <w:rPr>
          <w:noProof/>
          <w:color w:val="000000"/>
          <w:sz w:val="28"/>
          <w:szCs w:val="28"/>
        </w:rPr>
        <w:t xml:space="preserve"> – давление насыщенного пара перекачиваемой жидкости при рабочей температуре; Па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ω</w:t>
      </w:r>
      <w:r w:rsidRPr="005859F3">
        <w:rPr>
          <w:noProof/>
          <w:color w:val="000000"/>
          <w:sz w:val="28"/>
          <w:szCs w:val="28"/>
          <w:vertAlign w:val="subscript"/>
        </w:rPr>
        <w:t>вс</w:t>
      </w:r>
      <w:r w:rsidRPr="005859F3">
        <w:rPr>
          <w:noProof/>
          <w:color w:val="000000"/>
          <w:sz w:val="28"/>
          <w:szCs w:val="28"/>
        </w:rPr>
        <w:t xml:space="preserve"> – скорость жидкости во всасывающем трубопроводе; м/с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i/>
          <w:iCs/>
          <w:noProof/>
          <w:color w:val="000000"/>
          <w:sz w:val="28"/>
          <w:szCs w:val="28"/>
        </w:rPr>
        <w:t xml:space="preserve">h </w:t>
      </w:r>
      <w:r w:rsidRPr="005859F3">
        <w:rPr>
          <w:i/>
          <w:iCs/>
          <w:noProof/>
          <w:color w:val="000000"/>
          <w:sz w:val="28"/>
          <w:szCs w:val="28"/>
          <w:vertAlign w:val="subscript"/>
        </w:rPr>
        <w:t>п.в.с.</w:t>
      </w:r>
      <w:r w:rsidRPr="005859F3">
        <w:rPr>
          <w:i/>
          <w:iCs/>
          <w:noProof/>
          <w:color w:val="000000"/>
          <w:sz w:val="28"/>
          <w:szCs w:val="28"/>
        </w:rPr>
        <w:t xml:space="preserve"> – </w:t>
      </w:r>
      <w:r w:rsidRPr="005859F3">
        <w:rPr>
          <w:noProof/>
          <w:color w:val="000000"/>
          <w:sz w:val="28"/>
          <w:szCs w:val="28"/>
        </w:rPr>
        <w:t>потери напора во всасывающей линии трубопровода;</w:t>
      </w:r>
    </w:p>
    <w:p w:rsidR="00CE275D" w:rsidRPr="005859F3" w:rsidRDefault="001228E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 </w:t>
      </w:r>
      <w:r w:rsidR="00CE275D" w:rsidRPr="005859F3">
        <w:rPr>
          <w:noProof/>
          <w:color w:val="000000"/>
          <w:sz w:val="28"/>
          <w:szCs w:val="28"/>
        </w:rPr>
        <w:t xml:space="preserve">h </w:t>
      </w:r>
      <w:r w:rsidR="00CE275D" w:rsidRPr="005859F3">
        <w:rPr>
          <w:noProof/>
          <w:color w:val="000000"/>
          <w:sz w:val="28"/>
          <w:szCs w:val="28"/>
          <w:vertAlign w:val="subscript"/>
        </w:rPr>
        <w:t>з</w:t>
      </w:r>
      <w:r w:rsidR="00CE275D" w:rsidRPr="005859F3">
        <w:rPr>
          <w:noProof/>
          <w:color w:val="000000"/>
          <w:sz w:val="28"/>
          <w:szCs w:val="28"/>
        </w:rPr>
        <w:t xml:space="preserve"> – запас напора, необходимый для исключения процесса кавитации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275D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6600" w:dyaOrig="780">
          <v:shape id="_x0000_i1051" type="#_x0000_t75" style="width:313.5pt;height:36.75pt" o:ole="">
            <v:imagedata r:id="rId60" o:title=""/>
          </v:shape>
          <o:OLEObject Type="Embed" ProgID="Equation.3" ShapeID="_x0000_i1051" DrawAspect="Content" ObjectID="_1459211775" r:id="rId61"/>
        </w:object>
      </w:r>
      <w:r w:rsidR="00CE275D" w:rsidRPr="005859F3">
        <w:rPr>
          <w:noProof/>
          <w:color w:val="000000"/>
          <w:sz w:val="28"/>
          <w:szCs w:val="28"/>
        </w:rPr>
        <w:t>м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0F5E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1640" w:dyaOrig="400">
          <v:shape id="_x0000_i1052" type="#_x0000_t75" style="width:81.75pt;height:20.25pt" o:ole="">
            <v:imagedata r:id="rId62" o:title=""/>
          </v:shape>
          <o:OLEObject Type="Embed" ProgID="Equation.3" ShapeID="_x0000_i1052" DrawAspect="Content" ObjectID="_1459211776" r:id="rId63"/>
        </w:objec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0F5E" w:rsidRPr="005859F3" w:rsidRDefault="002760B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object w:dxaOrig="200" w:dyaOrig="380">
          <v:shape id="_x0000_i1053" type="#_x0000_t75" style="width:9.75pt;height:18.75pt" o:ole="">
            <v:imagedata r:id="rId64" o:title=""/>
          </v:shape>
          <o:OLEObject Type="Embed" ProgID="Equation.3" ShapeID="_x0000_i1053" DrawAspect="Content" ObjectID="_1459211777" r:id="rId65"/>
        </w:object>
      </w:r>
      <w:r w:rsidRPr="005859F3">
        <w:rPr>
          <w:noProof/>
          <w:color w:val="000000"/>
          <w:sz w:val="28"/>
          <w:szCs w:val="28"/>
        </w:rPr>
        <w:object w:dxaOrig="2880" w:dyaOrig="400">
          <v:shape id="_x0000_i1054" type="#_x0000_t75" style="width:141pt;height:20.25pt" o:ole="">
            <v:imagedata r:id="rId66" o:title=""/>
          </v:shape>
          <o:OLEObject Type="Embed" ProgID="Equation.3" ShapeID="_x0000_i1054" DrawAspect="Content" ObjectID="_1459211778" r:id="rId67"/>
        </w:object>
      </w:r>
      <w:r w:rsidR="00F60F5E" w:rsidRPr="005859F3">
        <w:rPr>
          <w:noProof/>
          <w:color w:val="000000"/>
          <w:sz w:val="28"/>
          <w:szCs w:val="28"/>
        </w:rPr>
        <w:t>=0,84 м</w:t>
      </w:r>
    </w:p>
    <w:p w:rsidR="00C31922" w:rsidRPr="005859F3" w:rsidRDefault="00C31922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0F5E" w:rsidRPr="005859F3" w:rsidRDefault="00F60F5E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Вывод: мы подобрали насос марки X 65-50-125, который нужно устанавливать на высоте не менее 5,14 м.</w:t>
      </w:r>
    </w:p>
    <w:p w:rsidR="00CE275D" w:rsidRPr="005859F3" w:rsidRDefault="00CE275D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7216" w:rsidRPr="005859F3" w:rsidRDefault="00DC7216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 xml:space="preserve">Таблица 1 – </w:t>
      </w:r>
      <w:r w:rsidR="00C31922" w:rsidRPr="005859F3">
        <w:rPr>
          <w:noProof/>
          <w:color w:val="000000"/>
          <w:sz w:val="28"/>
          <w:szCs w:val="28"/>
        </w:rPr>
        <w:t xml:space="preserve">коэффициент запаса прочности </w:t>
      </w:r>
      <w:r w:rsidR="000F351B" w:rsidRPr="005859F3">
        <w:rPr>
          <w:noProof/>
          <w:color w:val="000000"/>
          <w:sz w:val="28"/>
          <w:szCs w:val="28"/>
        </w:rPr>
        <w:t>(Я)</w:t>
      </w:r>
      <w:r w:rsidR="001228E1" w:rsidRPr="005859F3">
        <w:rPr>
          <w:noProof/>
          <w:color w:val="000000"/>
          <w:sz w:val="28"/>
          <w:szCs w:val="28"/>
        </w:rPr>
        <w:t xml:space="preserve"> </w:t>
      </w:r>
      <w:r w:rsidRPr="005859F3">
        <w:rPr>
          <w:noProof/>
          <w:color w:val="000000"/>
          <w:sz w:val="28"/>
          <w:szCs w:val="28"/>
        </w:rPr>
        <w:t xml:space="preserve">в зависимости от величины N </w:t>
      </w:r>
      <w:r w:rsidRPr="005859F3">
        <w:rPr>
          <w:noProof/>
          <w:color w:val="000000"/>
          <w:sz w:val="28"/>
          <w:szCs w:val="28"/>
          <w:vertAlign w:val="subscript"/>
        </w:rPr>
        <w:t>дв</w:t>
      </w:r>
    </w:p>
    <w:tbl>
      <w:tblPr>
        <w:tblpPr w:leftFromText="180" w:rightFromText="180" w:vertAnchor="text" w:horzAnchor="margin" w:tblpY="21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06"/>
        <w:gridCol w:w="1917"/>
        <w:gridCol w:w="1916"/>
        <w:gridCol w:w="1916"/>
        <w:gridCol w:w="1916"/>
      </w:tblGrid>
      <w:tr w:rsidR="00473ABC" w:rsidRPr="00245225" w:rsidTr="00245225">
        <w:tc>
          <w:tcPr>
            <w:tcW w:w="995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 xml:space="preserve">N </w:t>
            </w:r>
            <w:r w:rsidRPr="00245225">
              <w:rPr>
                <w:noProof/>
                <w:color w:val="000000"/>
                <w:sz w:val="20"/>
                <w:szCs w:val="20"/>
                <w:vertAlign w:val="subscript"/>
              </w:rPr>
              <w:t>дв,</w:t>
            </w:r>
            <w:r w:rsidRPr="00245225">
              <w:rPr>
                <w:noProof/>
                <w:color w:val="000000"/>
                <w:sz w:val="20"/>
                <w:szCs w:val="20"/>
              </w:rPr>
              <w:t xml:space="preserve"> кВт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 xml:space="preserve">N </w:t>
            </w:r>
            <w:r w:rsidRPr="00245225">
              <w:rPr>
                <w:noProof/>
                <w:color w:val="000000"/>
                <w:sz w:val="20"/>
                <w:szCs w:val="20"/>
                <w:vertAlign w:val="subscript"/>
              </w:rPr>
              <w:t>дв</w:t>
            </w:r>
            <w:r w:rsidRPr="00245225">
              <w:rPr>
                <w:noProof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 xml:space="preserve">N </w:t>
            </w:r>
            <w:r w:rsidRPr="00245225">
              <w:rPr>
                <w:noProof/>
                <w:color w:val="000000"/>
                <w:sz w:val="20"/>
                <w:szCs w:val="20"/>
                <w:vertAlign w:val="subscript"/>
              </w:rPr>
              <w:t>дв</w:t>
            </w:r>
            <w:r w:rsidRPr="00245225">
              <w:rPr>
                <w:noProof/>
                <w:color w:val="000000"/>
                <w:sz w:val="20"/>
                <w:szCs w:val="20"/>
              </w:rPr>
              <w:t xml:space="preserve"> 1,0 – 5,0 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 xml:space="preserve">N </w:t>
            </w:r>
            <w:r w:rsidRPr="00245225">
              <w:rPr>
                <w:noProof/>
                <w:color w:val="000000"/>
                <w:sz w:val="20"/>
                <w:szCs w:val="20"/>
                <w:vertAlign w:val="subscript"/>
              </w:rPr>
              <w:t>дв</w:t>
            </w:r>
            <w:r w:rsidRPr="00245225">
              <w:rPr>
                <w:noProof/>
                <w:color w:val="000000"/>
                <w:sz w:val="20"/>
                <w:szCs w:val="20"/>
              </w:rPr>
              <w:t xml:space="preserve"> 5,0 – 50,0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 xml:space="preserve">N </w:t>
            </w:r>
            <w:r w:rsidRPr="00245225">
              <w:rPr>
                <w:noProof/>
                <w:color w:val="000000"/>
                <w:sz w:val="20"/>
                <w:szCs w:val="20"/>
                <w:vertAlign w:val="subscript"/>
              </w:rPr>
              <w:t>дв</w:t>
            </w:r>
            <w:r w:rsidRPr="00245225">
              <w:rPr>
                <w:noProof/>
                <w:color w:val="000000"/>
                <w:sz w:val="20"/>
                <w:szCs w:val="20"/>
              </w:rPr>
              <w:t xml:space="preserve"> &gt; 150</w:t>
            </w:r>
          </w:p>
        </w:tc>
      </w:tr>
      <w:tr w:rsidR="00473ABC" w:rsidRPr="00245225" w:rsidTr="00245225">
        <w:tc>
          <w:tcPr>
            <w:tcW w:w="995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>Я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>2,0 – 1,5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>1,5 – 1,2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>1,2 – 1,5</w:t>
            </w:r>
          </w:p>
        </w:tc>
        <w:tc>
          <w:tcPr>
            <w:tcW w:w="1001" w:type="pct"/>
            <w:shd w:val="clear" w:color="auto" w:fill="auto"/>
          </w:tcPr>
          <w:p w:rsidR="00DC7216" w:rsidRPr="00245225" w:rsidRDefault="00DC7216" w:rsidP="0024522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45225">
              <w:rPr>
                <w:noProof/>
                <w:color w:val="000000"/>
                <w:sz w:val="20"/>
                <w:szCs w:val="20"/>
              </w:rPr>
              <w:t>1,1</w:t>
            </w:r>
          </w:p>
        </w:tc>
      </w:tr>
    </w:tbl>
    <w:p w:rsidR="00564201" w:rsidRPr="005859F3" w:rsidRDefault="00564201" w:rsidP="001228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859F3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564201" w:rsidRPr="005859F3" w:rsidRDefault="00564201" w:rsidP="001228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4201" w:rsidRPr="005859F3" w:rsidRDefault="00564201" w:rsidP="00473AB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1 Иоффе И. Л. Проектирование процессов и аппаратов химической технологии: учеб. пособие для техникумов / И. Л. Иоффе. – Л.: Химия, 1991. – 351 с.</w:t>
      </w:r>
    </w:p>
    <w:p w:rsidR="00564201" w:rsidRPr="005859F3" w:rsidRDefault="00564201" w:rsidP="00473ABC">
      <w:pPr>
        <w:pStyle w:val="a4"/>
        <w:spacing w:after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5859F3">
        <w:rPr>
          <w:noProof/>
          <w:color w:val="000000"/>
          <w:sz w:val="28"/>
          <w:szCs w:val="28"/>
        </w:rPr>
        <w:t>2 Павлов К. Ф. / К. Ф. Павлов, П.Г. Романков, А.А. Носков; под общ. ред. П. Г. Романкова – Изд. 2-е, перераб. и доп. – Л.</w:t>
      </w:r>
      <w:r w:rsidR="001228E1" w:rsidRPr="005859F3">
        <w:rPr>
          <w:noProof/>
          <w:color w:val="000000"/>
          <w:sz w:val="28"/>
          <w:szCs w:val="28"/>
        </w:rPr>
        <w:t>:</w:t>
      </w:r>
      <w:r w:rsidRPr="005859F3">
        <w:rPr>
          <w:noProof/>
          <w:color w:val="000000"/>
          <w:sz w:val="28"/>
          <w:szCs w:val="28"/>
        </w:rPr>
        <w:t xml:space="preserve"> Химия, 1987. – 575 с.</w:t>
      </w:r>
      <w:bookmarkStart w:id="0" w:name="_GoBack"/>
      <w:bookmarkEnd w:id="0"/>
    </w:p>
    <w:sectPr w:rsidR="00564201" w:rsidRPr="005859F3" w:rsidSect="00473AB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25" w:rsidRDefault="00245225">
      <w:r>
        <w:separator/>
      </w:r>
    </w:p>
  </w:endnote>
  <w:endnote w:type="continuationSeparator" w:id="0">
    <w:p w:rsidR="00245225" w:rsidRDefault="0024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25" w:rsidRDefault="00245225">
      <w:r>
        <w:separator/>
      </w:r>
    </w:p>
  </w:footnote>
  <w:footnote w:type="continuationSeparator" w:id="0">
    <w:p w:rsidR="00245225" w:rsidRDefault="0024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3D4"/>
    <w:multiLevelType w:val="multilevel"/>
    <w:tmpl w:val="F104F0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4EC32A2"/>
    <w:multiLevelType w:val="hybridMultilevel"/>
    <w:tmpl w:val="9116A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F7BC7"/>
    <w:multiLevelType w:val="hybridMultilevel"/>
    <w:tmpl w:val="5C4061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CD38A0"/>
    <w:multiLevelType w:val="multilevel"/>
    <w:tmpl w:val="40AA40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56570A97"/>
    <w:multiLevelType w:val="hybridMultilevel"/>
    <w:tmpl w:val="E82A4D08"/>
    <w:lvl w:ilvl="0" w:tplc="1262BF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DD3251E"/>
    <w:multiLevelType w:val="multilevel"/>
    <w:tmpl w:val="3C04D4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7A7363BC"/>
    <w:multiLevelType w:val="hybridMultilevel"/>
    <w:tmpl w:val="674AE8F8"/>
    <w:lvl w:ilvl="0" w:tplc="DAD8344A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EF54AA4"/>
    <w:multiLevelType w:val="hybridMultilevel"/>
    <w:tmpl w:val="67E42F0C"/>
    <w:lvl w:ilvl="0" w:tplc="284A2B8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107"/>
    <w:rsid w:val="000A7F1B"/>
    <w:rsid w:val="000E43D2"/>
    <w:rsid w:val="000F2FB7"/>
    <w:rsid w:val="000F351B"/>
    <w:rsid w:val="00110544"/>
    <w:rsid w:val="00115125"/>
    <w:rsid w:val="001228E1"/>
    <w:rsid w:val="00146BEC"/>
    <w:rsid w:val="001632D3"/>
    <w:rsid w:val="001B2999"/>
    <w:rsid w:val="001F65DF"/>
    <w:rsid w:val="001F6D26"/>
    <w:rsid w:val="00231C49"/>
    <w:rsid w:val="00245225"/>
    <w:rsid w:val="002760B1"/>
    <w:rsid w:val="0027617F"/>
    <w:rsid w:val="0033167D"/>
    <w:rsid w:val="0034271D"/>
    <w:rsid w:val="00374933"/>
    <w:rsid w:val="003838D9"/>
    <w:rsid w:val="00387777"/>
    <w:rsid w:val="00397E3D"/>
    <w:rsid w:val="003C5DF3"/>
    <w:rsid w:val="003D4558"/>
    <w:rsid w:val="004001BB"/>
    <w:rsid w:val="0042712A"/>
    <w:rsid w:val="00457352"/>
    <w:rsid w:val="00473ABC"/>
    <w:rsid w:val="0049152E"/>
    <w:rsid w:val="004E223A"/>
    <w:rsid w:val="004E7107"/>
    <w:rsid w:val="005028CA"/>
    <w:rsid w:val="005269E1"/>
    <w:rsid w:val="00564201"/>
    <w:rsid w:val="005859F3"/>
    <w:rsid w:val="0059371A"/>
    <w:rsid w:val="00595263"/>
    <w:rsid w:val="005A194A"/>
    <w:rsid w:val="005A5720"/>
    <w:rsid w:val="005C2CD8"/>
    <w:rsid w:val="005F2BBD"/>
    <w:rsid w:val="00603B74"/>
    <w:rsid w:val="00681016"/>
    <w:rsid w:val="006907D3"/>
    <w:rsid w:val="006B2B8D"/>
    <w:rsid w:val="006C0FF0"/>
    <w:rsid w:val="006D5D28"/>
    <w:rsid w:val="006E6A96"/>
    <w:rsid w:val="007003E5"/>
    <w:rsid w:val="00701449"/>
    <w:rsid w:val="00732A09"/>
    <w:rsid w:val="00770114"/>
    <w:rsid w:val="007773EF"/>
    <w:rsid w:val="00874F84"/>
    <w:rsid w:val="00893367"/>
    <w:rsid w:val="008A7A1A"/>
    <w:rsid w:val="008B0EF6"/>
    <w:rsid w:val="008E72B0"/>
    <w:rsid w:val="00941E39"/>
    <w:rsid w:val="00975D3F"/>
    <w:rsid w:val="009A6903"/>
    <w:rsid w:val="009E3EB9"/>
    <w:rsid w:val="009F71F3"/>
    <w:rsid w:val="009F754E"/>
    <w:rsid w:val="00A3015C"/>
    <w:rsid w:val="00A3571C"/>
    <w:rsid w:val="00A36173"/>
    <w:rsid w:val="00A56A0D"/>
    <w:rsid w:val="00A6315F"/>
    <w:rsid w:val="00A818F2"/>
    <w:rsid w:val="00AC117F"/>
    <w:rsid w:val="00AC7002"/>
    <w:rsid w:val="00AD2118"/>
    <w:rsid w:val="00B1410E"/>
    <w:rsid w:val="00B27AA4"/>
    <w:rsid w:val="00B40DE0"/>
    <w:rsid w:val="00B52A8A"/>
    <w:rsid w:val="00BA7F9A"/>
    <w:rsid w:val="00BB6D81"/>
    <w:rsid w:val="00BC01B6"/>
    <w:rsid w:val="00BC5A3A"/>
    <w:rsid w:val="00BD4EF9"/>
    <w:rsid w:val="00BF74B9"/>
    <w:rsid w:val="00C2436D"/>
    <w:rsid w:val="00C30519"/>
    <w:rsid w:val="00C31922"/>
    <w:rsid w:val="00C41CF0"/>
    <w:rsid w:val="00C42BAA"/>
    <w:rsid w:val="00C80BD2"/>
    <w:rsid w:val="00CA329D"/>
    <w:rsid w:val="00CC4E6C"/>
    <w:rsid w:val="00CD5F8F"/>
    <w:rsid w:val="00CE275D"/>
    <w:rsid w:val="00CF0C4B"/>
    <w:rsid w:val="00CF50AF"/>
    <w:rsid w:val="00D303AA"/>
    <w:rsid w:val="00D41C78"/>
    <w:rsid w:val="00D52B20"/>
    <w:rsid w:val="00D66CA2"/>
    <w:rsid w:val="00D6707F"/>
    <w:rsid w:val="00DA089B"/>
    <w:rsid w:val="00DC7216"/>
    <w:rsid w:val="00DC725E"/>
    <w:rsid w:val="00DE3E55"/>
    <w:rsid w:val="00E246C3"/>
    <w:rsid w:val="00E322CC"/>
    <w:rsid w:val="00E369F3"/>
    <w:rsid w:val="00E423E9"/>
    <w:rsid w:val="00E66924"/>
    <w:rsid w:val="00E66BB6"/>
    <w:rsid w:val="00E671AE"/>
    <w:rsid w:val="00E72F7C"/>
    <w:rsid w:val="00EB4461"/>
    <w:rsid w:val="00EC42FB"/>
    <w:rsid w:val="00EE474C"/>
    <w:rsid w:val="00EE5DB4"/>
    <w:rsid w:val="00F0099B"/>
    <w:rsid w:val="00F0634F"/>
    <w:rsid w:val="00F34505"/>
    <w:rsid w:val="00F60F5E"/>
    <w:rsid w:val="00F67829"/>
    <w:rsid w:val="00F81041"/>
    <w:rsid w:val="00F957C4"/>
    <w:rsid w:val="00FE07AD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A0DCC6BC-C897-4F0A-9ECD-7CD3B61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71F3"/>
    <w:pPr>
      <w:keepNext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C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9F71F3"/>
    <w:pPr>
      <w:ind w:left="5040"/>
      <w:jc w:val="right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564201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1228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28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rsid w:val="00473A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центробежных насосов:</vt:lpstr>
    </vt:vector>
  </TitlesOfParts>
  <Company>Microsoft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центробежных насосов:</dc:title>
  <dc:subject/>
  <dc:creator>XTreme</dc:creator>
  <cp:keywords/>
  <dc:description/>
  <cp:lastModifiedBy>admin</cp:lastModifiedBy>
  <cp:revision>2</cp:revision>
  <dcterms:created xsi:type="dcterms:W3CDTF">2014-04-17T00:48:00Z</dcterms:created>
  <dcterms:modified xsi:type="dcterms:W3CDTF">2014-04-17T00:48:00Z</dcterms:modified>
</cp:coreProperties>
</file>