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B0" w:rsidRDefault="00280DB0" w:rsidP="001D4C8E">
      <w:pPr>
        <w:pStyle w:val="1"/>
        <w:keepNext w:val="0"/>
        <w:widowControl/>
        <w:spacing w:before="0" w:after="0" w:line="360" w:lineRule="auto"/>
        <w:ind w:firstLine="709"/>
        <w:jc w:val="both"/>
        <w:rPr>
          <w:color w:val="000000"/>
          <w:sz w:val="28"/>
          <w:lang w:val="uk-UA"/>
        </w:rPr>
      </w:pPr>
      <w:r w:rsidRPr="001D4C8E">
        <w:rPr>
          <w:color w:val="000000"/>
          <w:sz w:val="28"/>
        </w:rPr>
        <w:t>1. Расчет параметров системы</w:t>
      </w:r>
    </w:p>
    <w:p w:rsidR="001D4C8E" w:rsidRPr="001D4C8E" w:rsidRDefault="001D4C8E" w:rsidP="001D4C8E">
      <w:pPr>
        <w:spacing w:line="360" w:lineRule="auto"/>
        <w:rPr>
          <w:sz w:val="28"/>
          <w:szCs w:val="28"/>
          <w:lang w:val="uk-UA"/>
        </w:rPr>
      </w:pPr>
    </w:p>
    <w:p w:rsidR="00280DB0" w:rsidRPr="001D4C8E" w:rsidRDefault="001D4C8E" w:rsidP="001D4C8E">
      <w:pPr>
        <w:pStyle w:val="1"/>
        <w:keepNext w:val="0"/>
        <w:widowControl/>
        <w:spacing w:before="0" w:after="0"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1.1 </w:t>
      </w:r>
      <w:r w:rsidR="00280DB0" w:rsidRPr="001D4C8E">
        <w:rPr>
          <w:color w:val="000000"/>
          <w:sz w:val="28"/>
        </w:rPr>
        <w:t>Расчет пара</w:t>
      </w:r>
      <w:r>
        <w:rPr>
          <w:color w:val="000000"/>
          <w:sz w:val="28"/>
        </w:rPr>
        <w:t>метров преобразования сообщений</w:t>
      </w:r>
    </w:p>
    <w:p w:rsidR="001D4C8E" w:rsidRDefault="001D4C8E" w:rsidP="001D4C8E">
      <w:pPr>
        <w:pStyle w:val="3"/>
        <w:keepNext w:val="0"/>
        <w:spacing w:before="0" w:after="0" w:line="360" w:lineRule="auto"/>
        <w:ind w:firstLine="709"/>
        <w:jc w:val="both"/>
        <w:rPr>
          <w:color w:val="000000"/>
          <w:lang w:val="uk-UA"/>
        </w:rPr>
      </w:pPr>
    </w:p>
    <w:p w:rsidR="00280DB0" w:rsidRPr="001D4C8E" w:rsidRDefault="001D4C8E" w:rsidP="001D4C8E">
      <w:pPr>
        <w:pStyle w:val="3"/>
        <w:keepNext w:val="0"/>
        <w:spacing w:before="0" w:after="0"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</w:rPr>
        <w:t>1.1.1 Параметры сообщения</w:t>
      </w:r>
    </w:p>
    <w:p w:rsidR="00280DB0" w:rsidRPr="001D4C8E" w:rsidRDefault="00280DB0" w:rsidP="001D4C8E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При кодировании непрерывных сообщений с помощью ДИКМ возникают ошибки временной дискретизации δ</w:t>
      </w:r>
      <w:r w:rsidRPr="001D4C8E">
        <w:rPr>
          <w:color w:val="000000"/>
          <w:sz w:val="28"/>
          <w:vertAlign w:val="subscript"/>
        </w:rPr>
        <w:t>1</w:t>
      </w:r>
      <w:r w:rsidRPr="001D4C8E">
        <w:rPr>
          <w:color w:val="000000"/>
          <w:sz w:val="28"/>
        </w:rPr>
        <w:t>, ограничения динамического диапазона δ</w:t>
      </w:r>
      <w:r w:rsidRPr="001D4C8E">
        <w:rPr>
          <w:color w:val="000000"/>
          <w:sz w:val="28"/>
          <w:vertAlign w:val="subscript"/>
        </w:rPr>
        <w:t>2</w:t>
      </w:r>
      <w:r w:rsidRPr="001D4C8E">
        <w:rPr>
          <w:color w:val="000000"/>
          <w:sz w:val="28"/>
        </w:rPr>
        <w:t>, квантования сообщения δ</w:t>
      </w:r>
      <w:r w:rsidRPr="001D4C8E">
        <w:rPr>
          <w:color w:val="000000"/>
          <w:sz w:val="28"/>
          <w:vertAlign w:val="subscript"/>
        </w:rPr>
        <w:t>3</w:t>
      </w:r>
      <w:r w:rsidRPr="001D4C8E">
        <w:rPr>
          <w:color w:val="000000"/>
          <w:sz w:val="28"/>
        </w:rPr>
        <w:t xml:space="preserve">. 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При заданной плотности вероятности мгновенных значений </w:t>
      </w:r>
      <w:r w:rsidRPr="001D4C8E">
        <w:rPr>
          <w:color w:val="000000"/>
          <w:sz w:val="28"/>
          <w:lang w:val="en-US"/>
        </w:rPr>
        <w:t>W</w:t>
      </w:r>
      <w:r w:rsidRPr="001D4C8E">
        <w:rPr>
          <w:color w:val="000000"/>
          <w:sz w:val="28"/>
        </w:rPr>
        <w:t>(</w:t>
      </w:r>
      <w:r w:rsidRPr="001D4C8E">
        <w:rPr>
          <w:color w:val="000000"/>
          <w:sz w:val="28"/>
          <w:lang w:val="en-US"/>
        </w:rPr>
        <w:t>x</w:t>
      </w:r>
      <w:r w:rsidRPr="001D4C8E">
        <w:rPr>
          <w:color w:val="000000"/>
          <w:sz w:val="28"/>
        </w:rPr>
        <w:t>), ошибки, вызванной ограничением динамического диапазона δ</w:t>
      </w:r>
      <w:r w:rsidRPr="001D4C8E">
        <w:rPr>
          <w:color w:val="000000"/>
          <w:sz w:val="28"/>
          <w:vertAlign w:val="subscript"/>
        </w:rPr>
        <w:t>2</w:t>
      </w:r>
      <w:r w:rsidRPr="001D4C8E">
        <w:rPr>
          <w:color w:val="000000"/>
          <w:sz w:val="28"/>
        </w:rPr>
        <w:t xml:space="preserve">, не будет. Т.к. </w:t>
      </w:r>
      <w:r w:rsidRPr="001D4C8E">
        <w:rPr>
          <w:color w:val="000000"/>
          <w:sz w:val="28"/>
          <w:lang w:val="en-US"/>
        </w:rPr>
        <w:t>W</w:t>
      </w:r>
      <w:r w:rsidRPr="001D4C8E">
        <w:rPr>
          <w:color w:val="000000"/>
          <w:sz w:val="28"/>
        </w:rPr>
        <w:t>(</w:t>
      </w:r>
      <w:r w:rsidRPr="001D4C8E">
        <w:rPr>
          <w:color w:val="000000"/>
          <w:sz w:val="28"/>
          <w:lang w:val="en-US"/>
        </w:rPr>
        <w:t>x</w:t>
      </w:r>
      <w:r w:rsidRPr="001D4C8E">
        <w:rPr>
          <w:color w:val="000000"/>
          <w:sz w:val="28"/>
        </w:rPr>
        <w:t>) ограниченная функция, со следующими параметрами: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- Математическое ожидание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33.75pt">
            <v:imagedata r:id="rId5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31177D">
        <w:rPr>
          <w:color w:val="000000"/>
          <w:sz w:val="28"/>
        </w:rPr>
        <w:t>(1.1</w:t>
      </w:r>
      <w:r w:rsidR="00280DB0" w:rsidRPr="001D4C8E">
        <w:rPr>
          <w:color w:val="000000"/>
          <w:sz w:val="28"/>
        </w:rPr>
        <w:t>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- Величину </w:t>
      </w:r>
      <w:r w:rsidRPr="001D4C8E">
        <w:rPr>
          <w:color w:val="000000"/>
          <w:sz w:val="28"/>
          <w:lang w:val="en-US"/>
        </w:rPr>
        <w:t>x</w:t>
      </w:r>
      <w:r w:rsidRPr="001D4C8E">
        <w:rPr>
          <w:color w:val="000000"/>
          <w:sz w:val="28"/>
          <w:vertAlign w:val="subscript"/>
          <w:lang w:val="en-US"/>
        </w:rPr>
        <w:t>m</w:t>
      </w:r>
      <w:r w:rsidRPr="001D4C8E">
        <w:rPr>
          <w:color w:val="000000"/>
          <w:sz w:val="28"/>
        </w:rPr>
        <w:t xml:space="preserve"> – максимальное значение, которое может принять процесс </w:t>
      </w:r>
      <w:r w:rsidRPr="001D4C8E">
        <w:rPr>
          <w:color w:val="000000"/>
          <w:sz w:val="28"/>
          <w:lang w:val="en-US"/>
        </w:rPr>
        <w:t>W</w:t>
      </w:r>
      <w:r w:rsidRPr="001D4C8E">
        <w:rPr>
          <w:color w:val="000000"/>
          <w:sz w:val="28"/>
        </w:rPr>
        <w:t>(</w:t>
      </w:r>
      <w:r w:rsidRPr="001D4C8E">
        <w:rPr>
          <w:color w:val="000000"/>
          <w:sz w:val="28"/>
          <w:lang w:val="en-US"/>
        </w:rPr>
        <w:t>x</w:t>
      </w:r>
      <w:r w:rsidRPr="001D4C8E">
        <w:rPr>
          <w:color w:val="000000"/>
          <w:sz w:val="28"/>
        </w:rPr>
        <w:t>), найдем из уравнения: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26" type="#_x0000_t75" style="width:189.75pt;height:30.75pt">
            <v:imagedata r:id="rId6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(1.2)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тогда </w:t>
      </w:r>
      <w:r w:rsidR="0087663A">
        <w:rPr>
          <w:color w:val="000000"/>
          <w:position w:val="-12"/>
          <w:sz w:val="28"/>
        </w:rPr>
        <w:pict>
          <v:shape id="_x0000_i1027" type="#_x0000_t75" style="width:83.25pt;height:18pt">
            <v:imagedata r:id="rId7" o:title=""/>
          </v:shape>
        </w:pict>
      </w:r>
      <w:r w:rsidRPr="001D4C8E">
        <w:rPr>
          <w:color w:val="000000"/>
          <w:sz w:val="28"/>
        </w:rPr>
        <w:t>;</w:t>
      </w:r>
      <w:r w:rsidR="001D4C8E">
        <w:rPr>
          <w:color w:val="000000"/>
          <w:sz w:val="28"/>
        </w:rPr>
        <w:t xml:space="preserve"> </w:t>
      </w:r>
      <w:r w:rsidR="0087663A">
        <w:rPr>
          <w:color w:val="000000"/>
          <w:position w:val="-24"/>
          <w:sz w:val="28"/>
        </w:rPr>
        <w:pict>
          <v:shape id="_x0000_i1028" type="#_x0000_t75" style="width:75.75pt;height:30.75pt">
            <v:imagedata r:id="rId8" o:title=""/>
          </v:shape>
        </w:pict>
      </w:r>
      <w:r w:rsidRPr="001D4C8E">
        <w:rPr>
          <w:color w:val="000000"/>
          <w:sz w:val="28"/>
        </w:rPr>
        <w:t xml:space="preserve">; 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полученные результаты показывают, что пик фактор сообщения </w:t>
      </w:r>
      <w:r w:rsidR="0087663A">
        <w:rPr>
          <w:color w:val="000000"/>
          <w:position w:val="-30"/>
          <w:sz w:val="28"/>
        </w:rPr>
        <w:pict>
          <v:shape id="_x0000_i1029" type="#_x0000_t75" style="width:80.25pt;height:33.75pt" fillcolor="window">
            <v:imagedata r:id="rId9" o:title=""/>
          </v:shape>
        </w:pict>
      </w:r>
      <w:r w:rsidRPr="001D4C8E">
        <w:rPr>
          <w:color w:val="000000"/>
          <w:sz w:val="28"/>
        </w:rPr>
        <w:t xml:space="preserve"> значит, компрессия динамического диапазона не будет применяться. 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1D4C8E" w:rsidP="001D4C8E">
      <w:pPr>
        <w:pStyle w:val="3"/>
        <w:keepNext w:val="0"/>
        <w:spacing w:before="0" w:after="0"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</w:rPr>
        <w:br w:type="page"/>
      </w:r>
      <w:r w:rsidR="00280DB0" w:rsidRPr="001D4C8E">
        <w:rPr>
          <w:color w:val="000000"/>
        </w:rPr>
        <w:t>1.1.2</w:t>
      </w:r>
      <w:r>
        <w:rPr>
          <w:color w:val="000000"/>
        </w:rPr>
        <w:t xml:space="preserve"> Выбор ошибок преобразования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Для расчета основных параметров требуется выбрать соотношение между ошибками преобразования. 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D4C8E">
        <w:rPr>
          <w:b/>
          <w:bCs/>
          <w:color w:val="000000"/>
          <w:sz w:val="28"/>
        </w:rPr>
        <w:t>- Ошибка временной дискретизации δ</w:t>
      </w:r>
      <w:r w:rsidRPr="001D4C8E">
        <w:rPr>
          <w:b/>
          <w:bCs/>
          <w:color w:val="000000"/>
          <w:sz w:val="28"/>
          <w:vertAlign w:val="subscript"/>
        </w:rPr>
        <w:t>1</w:t>
      </w:r>
      <w:r w:rsidRPr="001D4C8E">
        <w:rPr>
          <w:b/>
          <w:bCs/>
          <w:color w:val="000000"/>
          <w:sz w:val="28"/>
        </w:rPr>
        <w:t>:</w:t>
      </w:r>
    </w:p>
    <w:p w:rsidR="00280DB0" w:rsidRPr="001D4C8E" w:rsidRDefault="00280DB0" w:rsidP="001D4C8E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Результатом ДИКМ является цифровой сигнал, несущий информацию о величине и знаке приращения между двумя соседними отсчетами сообщения или разность между истинным и предсказанным значением отсчета по ограниченному числу предыдущих значений сообщения.</w:t>
      </w:r>
    </w:p>
    <w:p w:rsidR="00280DB0" w:rsidRPr="001D4C8E" w:rsidRDefault="00280DB0" w:rsidP="001D4C8E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Эта операция приводит к резкому уменьшению разрядности сигнала, но и к повышению частоты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дискретизации, которая вычисляется по формуле:</w:t>
      </w:r>
    </w:p>
    <w:p w:rsidR="001D4C8E" w:rsidRDefault="001D4C8E" w:rsidP="001D4C8E">
      <w:pPr>
        <w:pStyle w:val="a3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pStyle w:val="a3"/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position w:val="-36"/>
          <w:sz w:val="28"/>
        </w:rPr>
        <w:pict>
          <v:shape id="_x0000_i1030" type="#_x0000_t75" style="width:69.75pt;height:36.75pt" fillcolor="window">
            <v:imagedata r:id="rId10" o:title=""/>
          </v:shape>
        </w:pict>
      </w:r>
      <w:r w:rsidR="00280DB0" w:rsidRPr="001D4C8E">
        <w:rPr>
          <w:color w:val="000000"/>
          <w:sz w:val="28"/>
        </w:rPr>
        <w:t>,</w: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</w:t>
      </w:r>
      <w:r w:rsidR="00280DB0" w:rsidRPr="0031177D">
        <w:rPr>
          <w:color w:val="000000"/>
          <w:sz w:val="28"/>
        </w:rPr>
        <w:t>3</w:t>
      </w:r>
      <w:r w:rsidR="00280DB0" w:rsidRPr="001D4C8E">
        <w:rPr>
          <w:color w:val="000000"/>
          <w:sz w:val="28"/>
        </w:rPr>
        <w:t>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где </w:t>
      </w:r>
      <w:r w:rsidRPr="001D4C8E">
        <w:rPr>
          <w:color w:val="000000"/>
          <w:sz w:val="28"/>
          <w:lang w:val="en-US"/>
        </w:rPr>
        <w:t>F</w:t>
      </w:r>
      <w:r w:rsidRPr="001D4C8E">
        <w:rPr>
          <w:color w:val="000000"/>
          <w:sz w:val="28"/>
        </w:rPr>
        <w:t>в – верхняя частота спектра сообщения после ограничения, которая находится по формуле, полученной преобразованием формулы (4.2.1.) [1].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4"/>
          <w:sz w:val="28"/>
        </w:rPr>
        <w:pict>
          <v:shape id="_x0000_i1031" type="#_x0000_t75" style="width:189.75pt;height:41.25pt" fillcolor="window">
            <v:imagedata r:id="rId11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(1.4)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в итоге, задавая значения δ</w:t>
      </w:r>
      <w:r w:rsidRPr="001D4C8E">
        <w:rPr>
          <w:color w:val="000000"/>
          <w:sz w:val="28"/>
          <w:vertAlign w:val="subscript"/>
        </w:rPr>
        <w:t>1</w:t>
      </w:r>
      <w:r w:rsidRPr="001D4C8E">
        <w:rPr>
          <w:color w:val="000000"/>
          <w:sz w:val="28"/>
        </w:rPr>
        <w:t xml:space="preserve">, получим значения </w:t>
      </w:r>
      <w:r w:rsidRPr="001D4C8E">
        <w:rPr>
          <w:color w:val="000000"/>
          <w:sz w:val="28"/>
          <w:lang w:val="en-US"/>
        </w:rPr>
        <w:t>Fd</w:t>
      </w:r>
      <w:r w:rsidRPr="001D4C8E">
        <w:rPr>
          <w:color w:val="000000"/>
          <w:sz w:val="28"/>
        </w:rPr>
        <w:t>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D4C8E">
        <w:rPr>
          <w:b/>
          <w:bCs/>
          <w:color w:val="000000"/>
          <w:sz w:val="28"/>
        </w:rPr>
        <w:t>- Ошибка квантования сообщения δ</w:t>
      </w:r>
      <w:r w:rsidRPr="001D4C8E">
        <w:rPr>
          <w:b/>
          <w:bCs/>
          <w:color w:val="000000"/>
          <w:sz w:val="28"/>
          <w:vertAlign w:val="subscript"/>
        </w:rPr>
        <w:t>3</w:t>
      </w:r>
      <w:r w:rsidRPr="001D4C8E">
        <w:rPr>
          <w:b/>
          <w:bCs/>
          <w:color w:val="000000"/>
          <w:sz w:val="28"/>
        </w:rPr>
        <w:t>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Шаг квантования будет определяться заданной ошибкой квантования δ</w:t>
      </w:r>
      <w:r w:rsidRPr="001D4C8E">
        <w:rPr>
          <w:color w:val="000000"/>
          <w:sz w:val="28"/>
          <w:vertAlign w:val="subscript"/>
        </w:rPr>
        <w:t>3</w:t>
      </w:r>
      <w:r w:rsidRPr="001D4C8E">
        <w:rPr>
          <w:color w:val="000000"/>
          <w:sz w:val="28"/>
        </w:rPr>
        <w:t>. (4.2.2) [1].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32" type="#_x0000_t75" style="width:68.25pt;height:39pt" fillcolor="window">
            <v:imagedata r:id="rId12" o:title=""/>
          </v:shape>
        </w:pict>
      </w:r>
      <w:r w:rsidR="00280DB0" w:rsidRPr="001D4C8E">
        <w:rPr>
          <w:color w:val="000000"/>
          <w:sz w:val="28"/>
        </w:rPr>
        <w:t>,</w: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значит</w:t>
      </w:r>
      <w:r w:rsidR="001D4C8E">
        <w:rPr>
          <w:color w:val="000000"/>
          <w:sz w:val="28"/>
        </w:rPr>
        <w:t xml:space="preserve"> </w:t>
      </w:r>
      <w:r>
        <w:rPr>
          <w:color w:val="000000"/>
          <w:position w:val="-14"/>
          <w:sz w:val="28"/>
        </w:rPr>
        <w:pict>
          <v:shape id="_x0000_i1033" type="#_x0000_t75" style="width:84pt;height:23.25pt" fillcolor="window">
            <v:imagedata r:id="rId13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</w:t>
      </w:r>
      <w:r w:rsidR="00280DB0" w:rsidRPr="0031177D">
        <w:rPr>
          <w:color w:val="000000"/>
          <w:sz w:val="28"/>
        </w:rPr>
        <w:t>1.5</w:t>
      </w:r>
      <w:r w:rsidR="00280DB0" w:rsidRPr="001D4C8E">
        <w:rPr>
          <w:color w:val="000000"/>
          <w:sz w:val="28"/>
        </w:rPr>
        <w:t>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1D4C8E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uk-UA"/>
        </w:rPr>
        <w:br w:type="page"/>
      </w:r>
      <w:r w:rsidR="00280DB0" w:rsidRPr="001D4C8E">
        <w:rPr>
          <w:color w:val="000000"/>
          <w:sz w:val="28"/>
        </w:rPr>
        <w:t>задавая значения δ</w:t>
      </w:r>
      <w:r w:rsidR="00280DB0" w:rsidRPr="001D4C8E">
        <w:rPr>
          <w:color w:val="000000"/>
          <w:sz w:val="28"/>
          <w:vertAlign w:val="subscript"/>
        </w:rPr>
        <w:t>3</w:t>
      </w:r>
      <w:r w:rsidR="00280DB0" w:rsidRPr="001D4C8E">
        <w:rPr>
          <w:color w:val="000000"/>
          <w:sz w:val="28"/>
        </w:rPr>
        <w:t xml:space="preserve">, получим значения </w:t>
      </w:r>
      <w:r w:rsidR="00280DB0" w:rsidRPr="001D4C8E">
        <w:rPr>
          <w:color w:val="000000"/>
          <w:sz w:val="28"/>
          <w:lang w:val="en-US"/>
        </w:rPr>
        <w:t>h</w:t>
      </w:r>
      <w:r w:rsidR="00280DB0" w:rsidRPr="001D4C8E">
        <w:rPr>
          <w:color w:val="000000"/>
          <w:sz w:val="28"/>
          <w:vertAlign w:val="subscript"/>
          <w:lang w:val="en-US"/>
        </w:rPr>
        <w:t>k</w:t>
      </w:r>
      <w:r w:rsidR="00280DB0" w:rsidRPr="001D4C8E">
        <w:rPr>
          <w:color w:val="000000"/>
          <w:sz w:val="28"/>
        </w:rPr>
        <w:t>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Результатом правильного выбора ошибок преобразования, должна явится минимизация полосы частот радиолинии </w:t>
      </w:r>
      <w:r w:rsidRPr="001D4C8E">
        <w:rPr>
          <w:color w:val="000000"/>
          <w:sz w:val="28"/>
          <w:szCs w:val="28"/>
        </w:rPr>
        <w:sym w:font="Symbol" w:char="F044"/>
      </w:r>
      <w:r w:rsidRPr="001D4C8E">
        <w:rPr>
          <w:color w:val="000000"/>
          <w:sz w:val="28"/>
          <w:lang w:val="en-US"/>
        </w:rPr>
        <w:t>f</w:t>
      </w:r>
      <w:r w:rsidRPr="001D4C8E">
        <w:rPr>
          <w:color w:val="000000"/>
          <w:sz w:val="28"/>
          <w:vertAlign w:val="subscript"/>
        </w:rPr>
        <w:t>рл</w:t>
      </w:r>
      <w:r w:rsidRPr="001D4C8E">
        <w:rPr>
          <w:color w:val="000000"/>
          <w:sz w:val="28"/>
        </w:rPr>
        <w:t>=</w:t>
      </w:r>
      <w:r w:rsidRPr="001D4C8E">
        <w:rPr>
          <w:color w:val="000000"/>
          <w:sz w:val="28"/>
          <w:lang w:val="en-US"/>
        </w:rPr>
        <w:t>min</w:t>
      </w:r>
      <w:r w:rsidRPr="001D4C8E">
        <w:rPr>
          <w:color w:val="000000"/>
          <w:sz w:val="28"/>
        </w:rPr>
        <w:t xml:space="preserve">, что в достигается в основном, при максимальной длительности разряда цифрового сигнала </w:t>
      </w:r>
      <w:r w:rsidRPr="001D4C8E">
        <w:rPr>
          <w:color w:val="000000"/>
          <w:sz w:val="28"/>
          <w:szCs w:val="28"/>
        </w:rPr>
        <w:sym w:font="Symbol" w:char="F074"/>
      </w:r>
      <w:r w:rsidRPr="001D4C8E">
        <w:rPr>
          <w:color w:val="000000"/>
          <w:sz w:val="28"/>
          <w:vertAlign w:val="subscript"/>
        </w:rPr>
        <w:t>n</w:t>
      </w:r>
      <w:r w:rsidRPr="001D4C8E">
        <w:rPr>
          <w:color w:val="000000"/>
          <w:sz w:val="28"/>
        </w:rPr>
        <w:t xml:space="preserve"> =</w:t>
      </w:r>
      <w:r w:rsidRPr="001D4C8E">
        <w:rPr>
          <w:color w:val="000000"/>
          <w:sz w:val="28"/>
          <w:lang w:val="en-US"/>
        </w:rPr>
        <w:t>max</w:t>
      </w:r>
      <w:r w:rsidRPr="001D4C8E">
        <w:rPr>
          <w:color w:val="000000"/>
          <w:sz w:val="28"/>
        </w:rPr>
        <w:t>. (формула 4.2.9. [1]). Из формулы видно что это условие достигается, при неизменности прочих условий (</w:t>
      </w:r>
      <w:r w:rsidRPr="001D4C8E">
        <w:rPr>
          <w:color w:val="000000"/>
          <w:sz w:val="28"/>
          <w:lang w:val="en-US"/>
        </w:rPr>
        <w:t>N</w:t>
      </w:r>
      <w:r w:rsidRPr="001D4C8E">
        <w:rPr>
          <w:color w:val="000000"/>
          <w:sz w:val="28"/>
          <w:vertAlign w:val="subscript"/>
          <w:lang w:val="en-US"/>
        </w:rPr>
        <w:t>c</w:t>
      </w:r>
      <w:r w:rsidRPr="001D4C8E">
        <w:rPr>
          <w:color w:val="000000"/>
          <w:sz w:val="28"/>
        </w:rPr>
        <w:t xml:space="preserve">), минимизацией </w:t>
      </w:r>
      <w:r w:rsidRPr="001D4C8E">
        <w:rPr>
          <w:color w:val="000000"/>
          <w:sz w:val="28"/>
          <w:lang w:val="en-US"/>
        </w:rPr>
        <w:t>Fd</w:t>
      </w:r>
      <w:r w:rsidRPr="001D4C8E">
        <w:rPr>
          <w:color w:val="000000"/>
          <w:sz w:val="28"/>
        </w:rPr>
        <w:t xml:space="preserve">, и максимизацией </w:t>
      </w:r>
      <w:r w:rsidRPr="001D4C8E">
        <w:rPr>
          <w:color w:val="000000"/>
          <w:sz w:val="28"/>
          <w:lang w:val="en-US"/>
        </w:rPr>
        <w:t>h</w:t>
      </w:r>
      <w:r w:rsidRPr="001D4C8E">
        <w:rPr>
          <w:color w:val="000000"/>
          <w:sz w:val="28"/>
          <w:vertAlign w:val="subscript"/>
        </w:rPr>
        <w:t>к</w:t>
      </w:r>
      <w:r w:rsidRPr="001D4C8E">
        <w:rPr>
          <w:color w:val="000000"/>
          <w:sz w:val="28"/>
        </w:rPr>
        <w:t>,(это следует из выражения 4.2.4., 4.2.9.</w:t>
      </w:r>
      <w:r w:rsidR="001D4C8E">
        <w:rPr>
          <w:color w:val="000000"/>
          <w:sz w:val="28"/>
          <w:lang w:val="uk-UA"/>
        </w:rPr>
        <w:t xml:space="preserve"> </w:t>
      </w:r>
      <w:r w:rsidRPr="001D4C8E">
        <w:rPr>
          <w:color w:val="000000"/>
          <w:sz w:val="28"/>
        </w:rPr>
        <w:t xml:space="preserve">[1]), Эти условия позволяют определиться с выбором ошибок, даже не зная </w:t>
      </w:r>
      <w:r w:rsidRPr="001D4C8E">
        <w:rPr>
          <w:color w:val="000000"/>
          <w:sz w:val="28"/>
          <w:lang w:val="en-US"/>
        </w:rPr>
        <w:t>N</w:t>
      </w:r>
      <w:r w:rsidRPr="001D4C8E">
        <w:rPr>
          <w:color w:val="000000"/>
          <w:sz w:val="28"/>
          <w:vertAlign w:val="subscript"/>
          <w:lang w:val="en-US"/>
        </w:rPr>
        <w:t>c</w:t>
      </w:r>
      <w:r w:rsidRPr="001D4C8E">
        <w:rPr>
          <w:color w:val="000000"/>
          <w:sz w:val="28"/>
        </w:rPr>
        <w:t>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Произведем расчет </w:t>
      </w:r>
      <w:r w:rsidRPr="001D4C8E">
        <w:rPr>
          <w:color w:val="000000"/>
          <w:sz w:val="28"/>
          <w:lang w:val="en-US"/>
        </w:rPr>
        <w:t>F</w:t>
      </w:r>
      <w:r w:rsidRPr="001D4C8E">
        <w:rPr>
          <w:color w:val="000000"/>
          <w:sz w:val="28"/>
          <w:vertAlign w:val="subscript"/>
        </w:rPr>
        <w:t>в</w:t>
      </w:r>
      <w:r w:rsidRPr="001D4C8E">
        <w:rPr>
          <w:color w:val="000000"/>
          <w:sz w:val="28"/>
        </w:rPr>
        <w:t xml:space="preserve">, </w:t>
      </w:r>
      <w:r w:rsidRPr="001D4C8E">
        <w:rPr>
          <w:color w:val="000000"/>
          <w:sz w:val="28"/>
          <w:lang w:val="en-US"/>
        </w:rPr>
        <w:t>Fd</w:t>
      </w:r>
      <w:r w:rsidRPr="001D4C8E">
        <w:rPr>
          <w:color w:val="000000"/>
          <w:sz w:val="28"/>
        </w:rPr>
        <w:t xml:space="preserve"> и </w:t>
      </w:r>
      <w:r w:rsidRPr="001D4C8E">
        <w:rPr>
          <w:color w:val="000000"/>
          <w:sz w:val="28"/>
          <w:lang w:val="en-US"/>
        </w:rPr>
        <w:t>h</w:t>
      </w:r>
      <w:r w:rsidRPr="001D4C8E">
        <w:rPr>
          <w:color w:val="000000"/>
          <w:sz w:val="28"/>
          <w:vertAlign w:val="subscript"/>
          <w:lang w:val="en-US"/>
        </w:rPr>
        <w:t>k</w:t>
      </w:r>
      <w:r w:rsidRPr="001D4C8E">
        <w:rPr>
          <w:color w:val="000000"/>
          <w:sz w:val="28"/>
        </w:rPr>
        <w:t xml:space="preserve"> для разных вариантов распределения ошибок используя формулы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(1.3 – 1.5). Учтем, что распределение ошибок выбирается из условия: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34" type="#_x0000_t75" style="width:1in;height:24pt" fillcolor="window">
            <v:imagedata r:id="rId14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(1.6)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Полученные результаты сведем в таблицу 1.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t>Таблица 1</w:t>
      </w:r>
    </w:p>
    <w:tbl>
      <w:tblPr>
        <w:tblW w:w="4734" w:type="pct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118"/>
        <w:gridCol w:w="1553"/>
        <w:gridCol w:w="1345"/>
        <w:gridCol w:w="1046"/>
      </w:tblGrid>
      <w:tr w:rsidR="00280DB0" w:rsidRPr="0011193D" w:rsidTr="0011193D">
        <w:trPr>
          <w:cantSplit/>
        </w:trPr>
        <w:tc>
          <w:tcPr>
            <w:tcW w:w="2823" w:type="pct"/>
            <w:shd w:val="clear" w:color="auto" w:fill="auto"/>
          </w:tcPr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1193D">
              <w:rPr>
                <w:color w:val="000000"/>
                <w:sz w:val="20"/>
              </w:rPr>
              <w:t>Вариант распределения между ошибками</w:t>
            </w:r>
          </w:p>
        </w:tc>
        <w:tc>
          <w:tcPr>
            <w:tcW w:w="857" w:type="pct"/>
            <w:shd w:val="clear" w:color="auto" w:fill="auto"/>
          </w:tcPr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1193D">
              <w:rPr>
                <w:color w:val="000000"/>
                <w:sz w:val="20"/>
                <w:lang w:val="en-US"/>
              </w:rPr>
              <w:t>F</w:t>
            </w:r>
            <w:r w:rsidRPr="0011193D">
              <w:rPr>
                <w:color w:val="000000"/>
                <w:sz w:val="20"/>
                <w:vertAlign w:val="subscript"/>
              </w:rPr>
              <w:t>в</w:t>
            </w:r>
            <w:r w:rsidRPr="0011193D">
              <w:rPr>
                <w:color w:val="000000"/>
                <w:sz w:val="20"/>
              </w:rPr>
              <w:t xml:space="preserve"> [Гц]</w:t>
            </w:r>
          </w:p>
        </w:tc>
        <w:tc>
          <w:tcPr>
            <w:tcW w:w="742" w:type="pct"/>
            <w:shd w:val="clear" w:color="auto" w:fill="auto"/>
          </w:tcPr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1193D">
              <w:rPr>
                <w:color w:val="000000"/>
                <w:sz w:val="20"/>
                <w:lang w:val="en-US"/>
              </w:rPr>
              <w:t>F</w:t>
            </w:r>
            <w:r w:rsidRPr="0011193D">
              <w:rPr>
                <w:color w:val="000000"/>
                <w:sz w:val="20"/>
                <w:vertAlign w:val="subscript"/>
                <w:lang w:val="en-US"/>
              </w:rPr>
              <w:t>d</w:t>
            </w:r>
            <w:r w:rsidRPr="0011193D">
              <w:rPr>
                <w:color w:val="000000"/>
                <w:sz w:val="20"/>
              </w:rPr>
              <w:t xml:space="preserve"> [Гц]</w:t>
            </w:r>
          </w:p>
        </w:tc>
        <w:tc>
          <w:tcPr>
            <w:tcW w:w="577" w:type="pct"/>
            <w:shd w:val="clear" w:color="auto" w:fill="auto"/>
          </w:tcPr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1193D">
              <w:rPr>
                <w:color w:val="000000"/>
                <w:sz w:val="20"/>
                <w:lang w:val="en-US"/>
              </w:rPr>
              <w:t>h</w:t>
            </w:r>
            <w:r w:rsidRPr="0011193D">
              <w:rPr>
                <w:color w:val="000000"/>
                <w:sz w:val="20"/>
                <w:vertAlign w:val="subscript"/>
                <w:lang w:val="en-US"/>
              </w:rPr>
              <w:t>k</w:t>
            </w:r>
          </w:p>
        </w:tc>
      </w:tr>
      <w:tr w:rsidR="00280DB0" w:rsidRPr="0011193D" w:rsidTr="0011193D">
        <w:trPr>
          <w:cantSplit/>
        </w:trPr>
        <w:tc>
          <w:tcPr>
            <w:tcW w:w="2823" w:type="pct"/>
            <w:shd w:val="clear" w:color="auto" w:fill="auto"/>
          </w:tcPr>
          <w:p w:rsidR="00280DB0" w:rsidRPr="0011193D" w:rsidRDefault="0087663A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2"/>
                <w:sz w:val="20"/>
              </w:rPr>
              <w:pict>
                <v:shape id="_x0000_i1035" type="#_x0000_t75" style="width:116.25pt;height:41.25pt" fillcolor="window">
                  <v:imagedata r:id="rId15" o:title=""/>
                </v:shape>
              </w:pict>
            </w:r>
          </w:p>
        </w:tc>
        <w:tc>
          <w:tcPr>
            <w:tcW w:w="857" w:type="pct"/>
            <w:shd w:val="clear" w:color="auto" w:fill="auto"/>
          </w:tcPr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1193D">
              <w:rPr>
                <w:color w:val="000000"/>
                <w:sz w:val="20"/>
              </w:rPr>
              <w:t>102,7</w:t>
            </w:r>
          </w:p>
        </w:tc>
        <w:tc>
          <w:tcPr>
            <w:tcW w:w="742" w:type="pct"/>
            <w:shd w:val="clear" w:color="auto" w:fill="auto"/>
          </w:tcPr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1193D">
              <w:rPr>
                <w:color w:val="000000"/>
                <w:sz w:val="20"/>
              </w:rPr>
              <w:t>868</w:t>
            </w:r>
          </w:p>
        </w:tc>
        <w:tc>
          <w:tcPr>
            <w:tcW w:w="577" w:type="pct"/>
            <w:shd w:val="clear" w:color="auto" w:fill="auto"/>
          </w:tcPr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1193D">
              <w:rPr>
                <w:color w:val="000000"/>
                <w:sz w:val="20"/>
              </w:rPr>
              <w:t>1,6</w:t>
            </w:r>
          </w:p>
        </w:tc>
      </w:tr>
      <w:tr w:rsidR="00280DB0" w:rsidRPr="0011193D" w:rsidTr="0011193D">
        <w:trPr>
          <w:cantSplit/>
        </w:trPr>
        <w:tc>
          <w:tcPr>
            <w:tcW w:w="2823" w:type="pct"/>
            <w:shd w:val="clear" w:color="auto" w:fill="auto"/>
          </w:tcPr>
          <w:p w:rsidR="00280DB0" w:rsidRPr="0011193D" w:rsidRDefault="0087663A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2"/>
                <w:sz w:val="20"/>
              </w:rPr>
              <w:pict>
                <v:shape id="_x0000_i1036" type="#_x0000_t75" style="width:116.25pt;height:41.25pt" fillcolor="window">
                  <v:imagedata r:id="rId16" o:title=""/>
                </v:shape>
              </w:pict>
            </w:r>
          </w:p>
        </w:tc>
        <w:tc>
          <w:tcPr>
            <w:tcW w:w="857" w:type="pct"/>
            <w:shd w:val="clear" w:color="auto" w:fill="auto"/>
          </w:tcPr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1193D">
              <w:rPr>
                <w:color w:val="000000"/>
                <w:sz w:val="20"/>
              </w:rPr>
              <w:t>106,4</w:t>
            </w:r>
          </w:p>
        </w:tc>
        <w:tc>
          <w:tcPr>
            <w:tcW w:w="742" w:type="pct"/>
            <w:shd w:val="clear" w:color="auto" w:fill="auto"/>
          </w:tcPr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1193D">
              <w:rPr>
                <w:color w:val="000000"/>
                <w:sz w:val="20"/>
              </w:rPr>
              <w:t>825</w:t>
            </w:r>
          </w:p>
        </w:tc>
        <w:tc>
          <w:tcPr>
            <w:tcW w:w="577" w:type="pct"/>
            <w:shd w:val="clear" w:color="auto" w:fill="auto"/>
          </w:tcPr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1193D">
              <w:rPr>
                <w:color w:val="000000"/>
                <w:sz w:val="20"/>
              </w:rPr>
              <w:t>1,7</w:t>
            </w:r>
          </w:p>
        </w:tc>
      </w:tr>
      <w:tr w:rsidR="00280DB0" w:rsidRPr="0011193D" w:rsidTr="0011193D">
        <w:trPr>
          <w:cantSplit/>
        </w:trPr>
        <w:tc>
          <w:tcPr>
            <w:tcW w:w="2823" w:type="pct"/>
            <w:shd w:val="clear" w:color="auto" w:fill="auto"/>
          </w:tcPr>
          <w:p w:rsidR="00280DB0" w:rsidRPr="0011193D" w:rsidRDefault="0087663A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2"/>
                <w:sz w:val="20"/>
              </w:rPr>
              <w:pict>
                <v:shape id="_x0000_i1037" type="#_x0000_t75" style="width:116.25pt;height:41.25pt" fillcolor="window">
                  <v:imagedata r:id="rId17" o:title=""/>
                </v:shape>
              </w:pict>
            </w:r>
          </w:p>
        </w:tc>
        <w:tc>
          <w:tcPr>
            <w:tcW w:w="857" w:type="pct"/>
            <w:shd w:val="clear" w:color="auto" w:fill="auto"/>
          </w:tcPr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1193D">
              <w:rPr>
                <w:color w:val="000000"/>
                <w:sz w:val="20"/>
              </w:rPr>
              <w:t>100,4</w:t>
            </w:r>
          </w:p>
        </w:tc>
        <w:tc>
          <w:tcPr>
            <w:tcW w:w="742" w:type="pct"/>
            <w:shd w:val="clear" w:color="auto" w:fill="auto"/>
          </w:tcPr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1193D">
              <w:rPr>
                <w:color w:val="000000"/>
                <w:sz w:val="20"/>
              </w:rPr>
              <w:t>965</w:t>
            </w:r>
          </w:p>
        </w:tc>
        <w:tc>
          <w:tcPr>
            <w:tcW w:w="577" w:type="pct"/>
            <w:shd w:val="clear" w:color="auto" w:fill="auto"/>
          </w:tcPr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80DB0" w:rsidRPr="0011193D" w:rsidRDefault="00280DB0" w:rsidP="0011193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1193D">
              <w:rPr>
                <w:color w:val="000000"/>
                <w:sz w:val="20"/>
              </w:rPr>
              <w:t>1,4</w:t>
            </w:r>
          </w:p>
        </w:tc>
      </w:tr>
    </w:tbl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Полученные результаты позволяют выбрать следующие значения: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δ</w:t>
      </w:r>
      <w:r w:rsidRPr="001D4C8E">
        <w:rPr>
          <w:color w:val="000000"/>
          <w:sz w:val="28"/>
          <w:vertAlign w:val="subscript"/>
        </w:rPr>
        <w:t>1</w:t>
      </w:r>
      <w:r w:rsidRPr="001D4C8E">
        <w:rPr>
          <w:color w:val="000000"/>
          <w:sz w:val="28"/>
        </w:rPr>
        <w:t>=0.0164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δ</w:t>
      </w:r>
      <w:r w:rsidRPr="001D4C8E">
        <w:rPr>
          <w:color w:val="000000"/>
          <w:sz w:val="28"/>
          <w:vertAlign w:val="subscript"/>
        </w:rPr>
        <w:t>3</w:t>
      </w:r>
      <w:r w:rsidRPr="001D4C8E">
        <w:rPr>
          <w:color w:val="000000"/>
          <w:sz w:val="28"/>
        </w:rPr>
        <w:t>=0.0251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  <w:lang w:val="en-US"/>
        </w:rPr>
        <w:t>F</w:t>
      </w:r>
      <w:r w:rsidRPr="001D4C8E">
        <w:rPr>
          <w:color w:val="000000"/>
          <w:sz w:val="28"/>
          <w:vertAlign w:val="subscript"/>
          <w:lang w:val="en-US"/>
        </w:rPr>
        <w:t>d</w:t>
      </w:r>
      <w:r w:rsidRPr="001D4C8E">
        <w:rPr>
          <w:color w:val="000000"/>
          <w:sz w:val="28"/>
        </w:rPr>
        <w:t>=825 Гц,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  <w:lang w:val="en-US"/>
        </w:rPr>
        <w:t>F</w:t>
      </w:r>
      <w:r w:rsidRPr="001D4C8E">
        <w:rPr>
          <w:color w:val="000000"/>
          <w:sz w:val="28"/>
          <w:vertAlign w:val="subscript"/>
        </w:rPr>
        <w:t>в</w:t>
      </w:r>
      <w:r w:rsidRPr="001D4C8E">
        <w:rPr>
          <w:color w:val="000000"/>
          <w:sz w:val="28"/>
        </w:rPr>
        <w:t>=106.4 Гц,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  <w:lang w:val="en-US"/>
        </w:rPr>
        <w:t>h</w:t>
      </w:r>
      <w:r w:rsidRPr="001D4C8E">
        <w:rPr>
          <w:color w:val="000000"/>
          <w:sz w:val="28"/>
          <w:vertAlign w:val="subscript"/>
          <w:lang w:val="en-US"/>
        </w:rPr>
        <w:t>k</w:t>
      </w:r>
      <w:r w:rsidRPr="001D4C8E">
        <w:rPr>
          <w:color w:val="000000"/>
          <w:sz w:val="28"/>
        </w:rPr>
        <w:t>=1.7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1D4C8E">
        <w:rPr>
          <w:color w:val="000000"/>
          <w:sz w:val="28"/>
        </w:rPr>
        <w:t>Итак</w:t>
      </w:r>
      <w:r w:rsidR="00280DB0" w:rsidRPr="001D4C8E">
        <w:rPr>
          <w:color w:val="000000"/>
          <w:sz w:val="28"/>
        </w:rPr>
        <w:t>, исходное сообщение является узкополосным.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1D4C8E">
        <w:rPr>
          <w:b/>
          <w:bCs/>
          <w:color w:val="000000"/>
          <w:sz w:val="28"/>
          <w:szCs w:val="28"/>
        </w:rPr>
        <w:t>1.1.3 Пара</w:t>
      </w:r>
      <w:r w:rsidR="001D4C8E">
        <w:rPr>
          <w:b/>
          <w:bCs/>
          <w:color w:val="000000"/>
          <w:sz w:val="28"/>
          <w:szCs w:val="28"/>
        </w:rPr>
        <w:t>метры преобразованных сообщений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Проведем дальнейший расчет основных параметров:</w:t>
      </w:r>
    </w:p>
    <w:p w:rsidR="00280DB0" w:rsidRPr="001D4C8E" w:rsidRDefault="00280DB0" w:rsidP="001D4C8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b/>
          <w:bCs/>
          <w:color w:val="000000"/>
          <w:sz w:val="28"/>
        </w:rPr>
        <w:t xml:space="preserve">эквивалентная полоса частот </w:t>
      </w:r>
      <w:r w:rsidRPr="001D4C8E">
        <w:rPr>
          <w:b/>
          <w:bCs/>
          <w:color w:val="000000"/>
          <w:sz w:val="28"/>
          <w:lang w:val="en-US"/>
        </w:rPr>
        <w:t>w</w:t>
      </w:r>
      <w:r w:rsidRPr="001D4C8E">
        <w:rPr>
          <w:b/>
          <w:bCs/>
          <w:color w:val="000000"/>
          <w:sz w:val="28"/>
          <w:vertAlign w:val="subscript"/>
        </w:rPr>
        <w:t>0э</w:t>
      </w:r>
      <w:r w:rsidRPr="001D4C8E">
        <w:rPr>
          <w:color w:val="000000"/>
          <w:sz w:val="28"/>
        </w:rPr>
        <w:t>, определяемая из уравнения:</w:t>
      </w: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86"/>
          <w:sz w:val="28"/>
        </w:rPr>
        <w:pict>
          <v:shape id="_x0000_i1038" type="#_x0000_t75" style="width:345.75pt;height:99pt" fillcolor="window">
            <v:imagedata r:id="rId18" o:title=""/>
          </v:shape>
        </w:pic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280DB0" w:rsidP="001D4C8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1D4C8E">
        <w:rPr>
          <w:b/>
          <w:bCs/>
          <w:color w:val="000000"/>
          <w:sz w:val="28"/>
        </w:rPr>
        <w:t xml:space="preserve">число уровней квантования </w:t>
      </w:r>
      <w:r w:rsidRPr="001D4C8E">
        <w:rPr>
          <w:b/>
          <w:bCs/>
          <w:color w:val="000000"/>
          <w:sz w:val="28"/>
          <w:lang w:val="en-US"/>
        </w:rPr>
        <w:t>m</w:t>
      </w:r>
      <w:r w:rsidRPr="001D4C8E">
        <w:rPr>
          <w:b/>
          <w:bCs/>
          <w:color w:val="000000"/>
          <w:sz w:val="28"/>
        </w:rPr>
        <w:t>:</w:t>
      </w: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9" type="#_x0000_t75" style="width:84.75pt;height:36.75pt" fillcolor="window">
            <v:imagedata r:id="rId19" o:title=""/>
          </v:shape>
        </w:pict>
      </w:r>
      <w:r w:rsidR="00280DB0" w:rsidRPr="001D4C8E">
        <w:rPr>
          <w:color w:val="000000"/>
          <w:sz w:val="28"/>
        </w:rPr>
        <w:t xml:space="preserve">, возьмем </w:t>
      </w:r>
      <w:r w:rsidR="00280DB0" w:rsidRPr="001D4C8E">
        <w:rPr>
          <w:color w:val="000000"/>
          <w:sz w:val="28"/>
          <w:lang w:val="en-US"/>
        </w:rPr>
        <w:t>m</w:t>
      </w:r>
      <w:r w:rsidR="00280DB0" w:rsidRPr="001D4C8E">
        <w:rPr>
          <w:color w:val="000000"/>
          <w:sz w:val="28"/>
        </w:rPr>
        <w:t>=3,</w:t>
      </w:r>
    </w:p>
    <w:p w:rsidR="00280DB0" w:rsidRPr="001D4C8E" w:rsidRDefault="00280DB0" w:rsidP="001D4C8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1D4C8E">
        <w:rPr>
          <w:b/>
          <w:bCs/>
          <w:color w:val="000000"/>
          <w:sz w:val="28"/>
        </w:rPr>
        <w:t xml:space="preserve">число разрядов двоичного кода </w:t>
      </w:r>
      <w:r w:rsidRPr="001D4C8E">
        <w:rPr>
          <w:b/>
          <w:bCs/>
          <w:color w:val="000000"/>
          <w:sz w:val="28"/>
          <w:lang w:val="en-US"/>
        </w:rPr>
        <w:t>n</w:t>
      </w:r>
      <w:r w:rsidRPr="001D4C8E">
        <w:rPr>
          <w:b/>
          <w:bCs/>
          <w:color w:val="000000"/>
          <w:sz w:val="28"/>
        </w:rPr>
        <w:t>:</w:t>
      </w: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040" type="#_x0000_t75" style="width:1in;height:17.25pt" fillcolor="window">
            <v:imagedata r:id="rId20" o:title=""/>
          </v:shape>
        </w:pict>
      </w:r>
      <w:r w:rsidR="00280DB0" w:rsidRPr="001D4C8E">
        <w:rPr>
          <w:color w:val="000000"/>
          <w:sz w:val="28"/>
        </w:rPr>
        <w:t xml:space="preserve">, значит </w:t>
      </w:r>
      <w:r w:rsidR="00280DB0" w:rsidRPr="001D4C8E">
        <w:rPr>
          <w:color w:val="000000"/>
          <w:sz w:val="28"/>
          <w:lang w:val="en-US"/>
        </w:rPr>
        <w:t>n=2</w:t>
      </w:r>
      <w:r w:rsidR="00280DB0" w:rsidRPr="001D4C8E">
        <w:rPr>
          <w:color w:val="000000"/>
          <w:sz w:val="28"/>
        </w:rPr>
        <w:t>,</w:t>
      </w:r>
    </w:p>
    <w:p w:rsidR="00280DB0" w:rsidRPr="001D4C8E" w:rsidRDefault="00280DB0" w:rsidP="001D4C8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1D4C8E">
        <w:rPr>
          <w:b/>
          <w:bCs/>
          <w:color w:val="000000"/>
          <w:sz w:val="28"/>
        </w:rPr>
        <w:t xml:space="preserve">длительность канального сигнала Тк. 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Тк определяется частотой следования отсчетов оцифрованного сигнала, для правильного восстановления сообщения на приемной стороне. </w:t>
      </w: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1" type="#_x0000_t75" style="width:102pt;height:20.25pt" fillcolor="window">
            <v:imagedata r:id="rId21" o:title=""/>
          </v:shape>
        </w:pict>
      </w:r>
    </w:p>
    <w:p w:rsidR="00280DB0" w:rsidRPr="001D4C8E" w:rsidRDefault="00280DB0" w:rsidP="001D4C8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1D4C8E">
        <w:rPr>
          <w:b/>
          <w:bCs/>
          <w:color w:val="000000"/>
          <w:sz w:val="28"/>
        </w:rPr>
        <w:t>длительность разрядного импульса τ</w:t>
      </w:r>
      <w:r w:rsidRPr="001D4C8E">
        <w:rPr>
          <w:b/>
          <w:bCs/>
          <w:color w:val="000000"/>
          <w:sz w:val="28"/>
          <w:vertAlign w:val="subscript"/>
        </w:rPr>
        <w:t>п</w:t>
      </w:r>
      <w:r w:rsidRPr="001D4C8E">
        <w:rPr>
          <w:b/>
          <w:bCs/>
          <w:color w:val="000000"/>
          <w:sz w:val="28"/>
        </w:rPr>
        <w:t>: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30"/>
          <w:sz w:val="28"/>
        </w:rPr>
        <w:pict>
          <v:shape id="_x0000_i1042" type="#_x0000_t75" style="width:184.5pt;height:39pt" fillcolor="window">
            <v:imagedata r:id="rId22" o:title=""/>
          </v:shape>
        </w:pict>
      </w:r>
      <w:r w:rsidR="00280DB0" w:rsidRPr="001D4C8E">
        <w:rPr>
          <w:color w:val="000000"/>
          <w:sz w:val="28"/>
        </w:rPr>
        <w:t xml:space="preserve"> (1.7)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где</w:t>
      </w:r>
      <w:r w:rsidRPr="001D4C8E">
        <w:rPr>
          <w:color w:val="000000"/>
          <w:sz w:val="28"/>
          <w:lang w:val="en-US"/>
        </w:rPr>
        <w:t>: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  <w:lang w:val="en-US"/>
        </w:rPr>
        <w:t>N</w:t>
      </w:r>
      <w:r w:rsidRPr="001D4C8E">
        <w:rPr>
          <w:color w:val="000000"/>
          <w:sz w:val="28"/>
        </w:rPr>
        <w:t>=6 – количество датчиков на объекте.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  <w:lang w:val="en-US"/>
        </w:rPr>
        <w:t>N</w:t>
      </w:r>
      <w:r w:rsidRPr="001D4C8E">
        <w:rPr>
          <w:color w:val="000000"/>
          <w:sz w:val="28"/>
          <w:vertAlign w:val="subscript"/>
          <w:lang w:val="en-US"/>
        </w:rPr>
        <w:t>c</w:t>
      </w:r>
      <w:r w:rsidRPr="001D4C8E">
        <w:rPr>
          <w:color w:val="000000"/>
          <w:sz w:val="28"/>
        </w:rPr>
        <w:t>=13 – количество служебных бит, включающих: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6 бит – адрес объекта. Разрядность адреса находится из максимально допустимой нагрузки на систему А</w:t>
      </w:r>
      <w:r w:rsidR="001D4C8E">
        <w:rPr>
          <w:color w:val="000000"/>
          <w:sz w:val="28"/>
          <w:lang w:val="uk-UA"/>
        </w:rPr>
        <w:t xml:space="preserve"> </w:t>
      </w:r>
      <w:r w:rsidRPr="001D4C8E">
        <w:rPr>
          <w:color w:val="000000"/>
          <w:sz w:val="28"/>
        </w:rPr>
        <w:t xml:space="preserve">(Эрл/ч), которая находится при заданной вероятности отказа </w:t>
      </w:r>
      <w:r w:rsidRPr="001D4C8E">
        <w:rPr>
          <w:color w:val="000000"/>
          <w:sz w:val="28"/>
          <w:lang w:val="en-US"/>
        </w:rPr>
        <w:t>P</w:t>
      </w:r>
      <w:r w:rsidRPr="001D4C8E">
        <w:rPr>
          <w:color w:val="000000"/>
          <w:sz w:val="28"/>
          <w:vertAlign w:val="subscript"/>
        </w:rPr>
        <w:t>отк</w:t>
      </w:r>
      <w:r w:rsidRPr="001D4C8E">
        <w:rPr>
          <w:color w:val="000000"/>
          <w:sz w:val="28"/>
        </w:rPr>
        <w:t>=0.04, из графика [1]: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3" type="#_x0000_t75" style="width:138pt;height:32.25pt" fillcolor="window">
            <v:imagedata r:id="rId23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(1.8.), отсюда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4" type="#_x0000_t75" style="width:164.25pt;height:33.75pt" fillcolor="window">
            <v:imagedata r:id="rId24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(1.9)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значит, система может обеспечивать работу 43 шаров-зондов.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Тогда разрядность адреса составит 6 бит.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3 бита - помехоустойчивое кодирование сообщения.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4 бита – служебная информация, содержащая расстояние до объекта.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D4C8E">
        <w:rPr>
          <w:b/>
          <w:bCs/>
          <w:color w:val="000000"/>
          <w:sz w:val="28"/>
        </w:rPr>
        <w:t>-</w:t>
      </w:r>
      <w:r w:rsidR="001D4C8E">
        <w:rPr>
          <w:b/>
          <w:bCs/>
          <w:color w:val="000000"/>
          <w:sz w:val="28"/>
        </w:rPr>
        <w:t xml:space="preserve"> </w:t>
      </w:r>
      <w:r w:rsidRPr="001D4C8E">
        <w:rPr>
          <w:b/>
          <w:bCs/>
          <w:color w:val="000000"/>
          <w:sz w:val="28"/>
        </w:rPr>
        <w:t xml:space="preserve">скорость передачи цифрового сигнала, объем передаваемой информации </w:t>
      </w: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30"/>
          <w:sz w:val="28"/>
        </w:rPr>
        <w:pict>
          <v:shape id="_x0000_i1045" type="#_x0000_t75" style="width:110.25pt;height:36.75pt" fillcolor="window">
            <v:imagedata r:id="rId25" o:title=""/>
          </v:shape>
        </w:pict>
      </w:r>
      <w:r w:rsidR="001D4C8E">
        <w:rPr>
          <w:color w:val="000000"/>
          <w:sz w:val="28"/>
          <w:lang w:val="en-US"/>
        </w:rPr>
        <w:t xml:space="preserve"> </w:t>
      </w: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12"/>
          <w:sz w:val="28"/>
        </w:rPr>
        <w:pict>
          <v:shape id="_x0000_i1046" type="#_x0000_t75" style="width:190.5pt;height:20.25pt" fillcolor="window">
            <v:imagedata r:id="rId26" o:title=""/>
          </v:shape>
        </w:pic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скорость передачи системы будет больше чем у систем передачи речи.</w:t>
      </w:r>
    </w:p>
    <w:p w:rsidR="00280DB0" w:rsidRPr="001D4C8E" w:rsidRDefault="00280DB0" w:rsidP="001D4C8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1D4C8E">
        <w:rPr>
          <w:b/>
          <w:bCs/>
          <w:color w:val="000000"/>
          <w:sz w:val="28"/>
        </w:rPr>
        <w:t>полоса частот группового сигнала Δ</w:t>
      </w:r>
      <w:r w:rsidRPr="001D4C8E">
        <w:rPr>
          <w:b/>
          <w:bCs/>
          <w:color w:val="000000"/>
          <w:sz w:val="28"/>
          <w:lang w:val="en-US"/>
        </w:rPr>
        <w:t>f</w:t>
      </w:r>
      <w:r w:rsidRPr="001D4C8E">
        <w:rPr>
          <w:b/>
          <w:bCs/>
          <w:color w:val="000000"/>
          <w:sz w:val="28"/>
          <w:vertAlign w:val="subscript"/>
          <w:lang w:val="en-US"/>
        </w:rPr>
        <w:t>Σ</w:t>
      </w:r>
      <w:r w:rsidRPr="001D4C8E">
        <w:rPr>
          <w:b/>
          <w:bCs/>
          <w:color w:val="000000"/>
          <w:sz w:val="28"/>
        </w:rPr>
        <w:t>.</w:t>
      </w: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7" type="#_x0000_t75" style="width:110.25pt;height:36.75pt" fillcolor="window">
            <v:imagedata r:id="rId27" o:title=""/>
          </v:shape>
        </w:pict>
      </w:r>
    </w:p>
    <w:p w:rsidR="00280DB0" w:rsidRPr="001D4C8E" w:rsidRDefault="00280DB0" w:rsidP="001D4C8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1D4C8E">
        <w:rPr>
          <w:b/>
          <w:bCs/>
          <w:color w:val="000000"/>
          <w:sz w:val="28"/>
        </w:rPr>
        <w:t>Параметры модуляции во второй ступени.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Во второй ступени модуляции используется двухпозиционная ЧМн. Выберем девиацию частоты </w:t>
      </w:r>
      <w:r w:rsidR="0087663A">
        <w:rPr>
          <w:color w:val="000000"/>
          <w:position w:val="-30"/>
          <w:sz w:val="28"/>
        </w:rPr>
        <w:pict>
          <v:shape id="_x0000_i1048" type="#_x0000_t75" style="width:102.75pt;height:36.75pt" fillcolor="window">
            <v:imagedata r:id="rId28" o:title=""/>
          </v:shape>
        </w:pict>
      </w:r>
    </w:p>
    <w:p w:rsidR="00280DB0" w:rsidRPr="001D4C8E" w:rsidRDefault="00280DB0" w:rsidP="001D4C8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1D4C8E">
        <w:rPr>
          <w:b/>
          <w:bCs/>
          <w:color w:val="000000"/>
          <w:sz w:val="28"/>
        </w:rPr>
        <w:t>полоса частот радиолинии Δ</w:t>
      </w:r>
      <w:r w:rsidRPr="001D4C8E">
        <w:rPr>
          <w:b/>
          <w:bCs/>
          <w:color w:val="000000"/>
          <w:sz w:val="28"/>
          <w:lang w:val="en-US"/>
        </w:rPr>
        <w:t>f</w:t>
      </w:r>
      <w:r w:rsidRPr="001D4C8E">
        <w:rPr>
          <w:b/>
          <w:bCs/>
          <w:color w:val="000000"/>
          <w:sz w:val="28"/>
          <w:vertAlign w:val="subscript"/>
        </w:rPr>
        <w:t>рл</w:t>
      </w:r>
      <w:r w:rsidRPr="001D4C8E">
        <w:rPr>
          <w:b/>
          <w:bCs/>
          <w:color w:val="000000"/>
          <w:sz w:val="28"/>
        </w:rPr>
        <w:t>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В разрабатываемой системе используется адресный метод доступа к радиоканалу. Т.е. используются кодирование функциями Уолша, тогда:</w:t>
      </w:r>
    </w:p>
    <w:p w:rsidR="00280DB0" w:rsidRPr="001D4C8E" w:rsidRDefault="001D4C8E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87663A">
        <w:rPr>
          <w:color w:val="000000"/>
          <w:position w:val="-30"/>
          <w:sz w:val="28"/>
        </w:rPr>
        <w:pict>
          <v:shape id="_x0000_i1049" type="#_x0000_t75" style="width:143.25pt;height:33.75pt" fillcolor="window">
            <v:imagedata r:id="rId29" o:title=""/>
          </v:shape>
        </w:pic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где γ=2 – коэффициент, зависящий от формы импульса и способа обработки сигнала в приемнике.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Коэф.=1.1 – коэф. Учитывающий взаимной нестабильности несущей частоты излучаемого сигнала и частоты настройки приемника и доплеровского сдвига, который в данной системе составит Δ</w:t>
      </w:r>
      <w:r w:rsidRPr="001D4C8E">
        <w:rPr>
          <w:color w:val="000000"/>
          <w:sz w:val="28"/>
          <w:lang w:val="en-US"/>
        </w:rPr>
        <w:t>f</w:t>
      </w:r>
      <w:r w:rsidRPr="001D4C8E">
        <w:rPr>
          <w:color w:val="000000"/>
          <w:sz w:val="28"/>
          <w:vertAlign w:val="subscript"/>
        </w:rPr>
        <w:t>допл</w:t>
      </w:r>
      <w:r w:rsidRPr="001D4C8E">
        <w:rPr>
          <w:color w:val="000000"/>
          <w:sz w:val="28"/>
        </w:rPr>
        <w:t>=</w:t>
      </w:r>
      <w:r w:rsidR="001D4C8E">
        <w:rPr>
          <w:color w:val="000000"/>
          <w:sz w:val="28"/>
          <w:lang w:val="uk-UA"/>
        </w:rPr>
        <w:t xml:space="preserve"> </w:t>
      </w:r>
      <w:r w:rsidRPr="001D4C8E">
        <w:rPr>
          <w:color w:val="000000"/>
          <w:sz w:val="28"/>
        </w:rPr>
        <w:t>20</w:t>
      </w:r>
      <w:r w:rsidR="001D4C8E">
        <w:rPr>
          <w:color w:val="000000"/>
          <w:sz w:val="28"/>
          <w:lang w:val="uk-UA"/>
        </w:rPr>
        <w:t xml:space="preserve"> </w:t>
      </w:r>
      <w:r w:rsidRPr="001D4C8E">
        <w:rPr>
          <w:color w:val="000000"/>
          <w:sz w:val="28"/>
        </w:rPr>
        <w:t xml:space="preserve">Гц, при максимальной скорости объекта </w:t>
      </w:r>
      <w:r w:rsidRPr="001D4C8E">
        <w:rPr>
          <w:color w:val="000000"/>
          <w:sz w:val="28"/>
          <w:lang w:val="en-US"/>
        </w:rPr>
        <w:t>v</w:t>
      </w:r>
      <w:r w:rsidRPr="001D4C8E">
        <w:rPr>
          <w:color w:val="000000"/>
          <w:sz w:val="28"/>
        </w:rPr>
        <w:t>=</w:t>
      </w:r>
      <w:r w:rsidR="001D4C8E">
        <w:rPr>
          <w:color w:val="000000"/>
          <w:sz w:val="28"/>
          <w:lang w:val="uk-UA"/>
        </w:rPr>
        <w:t xml:space="preserve"> </w:t>
      </w:r>
      <w:r w:rsidRPr="001D4C8E">
        <w:rPr>
          <w:color w:val="000000"/>
          <w:sz w:val="28"/>
        </w:rPr>
        <w:t>10</w:t>
      </w:r>
      <w:r w:rsidR="001D4C8E">
        <w:rPr>
          <w:color w:val="000000"/>
          <w:sz w:val="28"/>
          <w:lang w:val="uk-UA"/>
        </w:rPr>
        <w:t xml:space="preserve"> </w:t>
      </w:r>
      <w:r w:rsidRPr="001D4C8E">
        <w:rPr>
          <w:color w:val="000000"/>
          <w:sz w:val="28"/>
        </w:rPr>
        <w:t>м/с.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  <w:lang w:val="en-US"/>
        </w:rPr>
        <w:t>N</w:t>
      </w:r>
      <w:r w:rsidRPr="001D4C8E">
        <w:rPr>
          <w:color w:val="000000"/>
          <w:sz w:val="28"/>
          <w:vertAlign w:val="subscript"/>
          <w:lang w:val="en-US"/>
        </w:rPr>
        <w:t>w</w:t>
      </w:r>
      <w:r w:rsidRPr="001D4C8E">
        <w:rPr>
          <w:color w:val="000000"/>
          <w:sz w:val="28"/>
        </w:rPr>
        <w:t xml:space="preserve"> =</w:t>
      </w:r>
      <w:r w:rsidR="001D4C8E">
        <w:rPr>
          <w:color w:val="000000"/>
          <w:sz w:val="28"/>
          <w:lang w:val="uk-UA"/>
        </w:rPr>
        <w:t xml:space="preserve"> </w:t>
      </w:r>
      <w:r w:rsidRPr="001D4C8E">
        <w:rPr>
          <w:color w:val="000000"/>
          <w:sz w:val="28"/>
        </w:rPr>
        <w:t xml:space="preserve">9 – максимальный порядок функции Уолша, применяемой при передачи. Т.к. при использовании функций Уолша каждый бит передаваемой информации передается </w:t>
      </w:r>
      <w:r w:rsidRPr="001D4C8E">
        <w:rPr>
          <w:color w:val="000000"/>
          <w:sz w:val="28"/>
          <w:lang w:val="en-US"/>
        </w:rPr>
        <w:t>N</w:t>
      </w:r>
      <w:r w:rsidRPr="001D4C8E">
        <w:rPr>
          <w:color w:val="000000"/>
          <w:sz w:val="28"/>
          <w:vertAlign w:val="subscript"/>
          <w:lang w:val="en-US"/>
        </w:rPr>
        <w:t>w</w:t>
      </w:r>
      <w:r w:rsidRPr="001D4C8E">
        <w:rPr>
          <w:color w:val="000000"/>
          <w:sz w:val="28"/>
        </w:rPr>
        <w:t xml:space="preserve"> количеством эфирных бит. В проектируемой системе функция Уолша 1-го порядка не используется, для скрытности работы системы.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Хотя использование функций Уолша и расширяет спектр сообщения, тем не менее система будет узкополосной.</w:t>
      </w:r>
    </w:p>
    <w:p w:rsidR="001D4C8E" w:rsidRDefault="001D4C8E" w:rsidP="001D4C8E">
      <w:pPr>
        <w:pStyle w:val="2"/>
        <w:keepNext w:val="0"/>
        <w:spacing w:before="0" w:after="0" w:line="360" w:lineRule="auto"/>
        <w:ind w:firstLine="709"/>
        <w:jc w:val="both"/>
        <w:rPr>
          <w:color w:val="000000"/>
          <w:lang w:val="uk-UA"/>
        </w:rPr>
      </w:pPr>
    </w:p>
    <w:p w:rsidR="00280DB0" w:rsidRPr="001D4C8E" w:rsidRDefault="00280DB0" w:rsidP="001D4C8E">
      <w:pPr>
        <w:pStyle w:val="2"/>
        <w:keepNext w:val="0"/>
        <w:spacing w:before="0" w:after="0" w:line="360" w:lineRule="auto"/>
        <w:ind w:firstLine="709"/>
        <w:jc w:val="both"/>
        <w:rPr>
          <w:color w:val="000000"/>
        </w:rPr>
      </w:pPr>
      <w:r w:rsidRPr="001D4C8E">
        <w:rPr>
          <w:color w:val="000000"/>
        </w:rPr>
        <w:t>1.2 Расчет энергетических характеристик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280DB0" w:rsidP="001D4C8E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Качество выделения информации приемным устройством цифровой системы передачи информации, связано с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вероятностью ошибки приёма разряда сообщения. Связь между допустимым значением вероятности ошибки Р</w:t>
      </w:r>
      <w:r w:rsidRPr="001D4C8E">
        <w:rPr>
          <w:color w:val="000000"/>
          <w:sz w:val="28"/>
          <w:vertAlign w:val="subscript"/>
        </w:rPr>
        <w:t>д</w:t>
      </w:r>
      <w:r w:rsidRPr="001D4C8E">
        <w:rPr>
          <w:color w:val="000000"/>
          <w:sz w:val="28"/>
        </w:rPr>
        <w:t xml:space="preserve"> и пороговым отношением мощности сигнала к мощности шума </w:t>
      </w:r>
      <w:r w:rsidRPr="001D4C8E">
        <w:rPr>
          <w:color w:val="000000"/>
          <w:sz w:val="28"/>
          <w:lang w:val="en-US"/>
        </w:rPr>
        <w:t>h</w:t>
      </w:r>
      <w:r w:rsidRPr="001D4C8E">
        <w:rPr>
          <w:color w:val="000000"/>
          <w:sz w:val="28"/>
          <w:vertAlign w:val="superscript"/>
        </w:rPr>
        <w:t>2</w:t>
      </w:r>
      <w:r w:rsidRPr="001D4C8E">
        <w:rPr>
          <w:color w:val="000000"/>
          <w:sz w:val="28"/>
          <w:vertAlign w:val="subscript"/>
        </w:rPr>
        <w:t>пор</w:t>
      </w:r>
      <w:r w:rsidRPr="001D4C8E">
        <w:rPr>
          <w:color w:val="000000"/>
          <w:sz w:val="28"/>
        </w:rPr>
        <w:t xml:space="preserve"> =</w:t>
      </w:r>
      <w:r w:rsidRPr="001D4C8E">
        <w:rPr>
          <w:color w:val="000000"/>
          <w:sz w:val="28"/>
          <w:lang w:val="en-US"/>
        </w:rPr>
        <w:t>q</w:t>
      </w:r>
      <w:r w:rsidRPr="001D4C8E">
        <w:rPr>
          <w:color w:val="000000"/>
          <w:sz w:val="28"/>
          <w:vertAlign w:val="superscript"/>
        </w:rPr>
        <w:t>2</w:t>
      </w:r>
      <w:r w:rsidRPr="001D4C8E">
        <w:rPr>
          <w:color w:val="000000"/>
          <w:sz w:val="28"/>
        </w:rPr>
        <w:t xml:space="preserve"> для двухпозиционной ЧМн при некогерентном приеме может быть представлена в виде:</w:t>
      </w:r>
    </w:p>
    <w:p w:rsidR="001D4C8E" w:rsidRDefault="001D4C8E" w:rsidP="001D4C8E">
      <w:pPr>
        <w:pStyle w:val="21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4"/>
          <w:sz w:val="28"/>
        </w:rPr>
        <w:pict>
          <v:shape id="_x0000_i1050" type="#_x0000_t75" style="width:96pt;height:36.75pt" fillcolor="window">
            <v:imagedata r:id="rId30" o:title=""/>
          </v:shape>
        </w:pict>
      </w:r>
      <w:r w:rsidR="00280DB0" w:rsidRPr="001D4C8E">
        <w:rPr>
          <w:color w:val="000000"/>
          <w:sz w:val="28"/>
        </w:rPr>
        <w:t>,</w: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(1.10)</w:t>
      </w:r>
    </w:p>
    <w:p w:rsidR="001D4C8E" w:rsidRDefault="001D4C8E" w:rsidP="001D4C8E">
      <w:pPr>
        <w:pStyle w:val="21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из данного выражения выделим пороговое отношение </w:t>
      </w:r>
      <w:r w:rsidRPr="001D4C8E">
        <w:rPr>
          <w:color w:val="000000"/>
          <w:sz w:val="28"/>
          <w:lang w:val="en-US"/>
        </w:rPr>
        <w:t>h</w:t>
      </w:r>
      <w:r w:rsidRPr="001D4C8E">
        <w:rPr>
          <w:color w:val="000000"/>
          <w:sz w:val="28"/>
          <w:vertAlign w:val="superscript"/>
        </w:rPr>
        <w:t>2</w:t>
      </w:r>
      <w:r w:rsidRPr="001D4C8E">
        <w:rPr>
          <w:color w:val="000000"/>
          <w:sz w:val="28"/>
          <w:vertAlign w:val="subscript"/>
        </w:rPr>
        <w:t>пор</w:t>
      </w:r>
      <w:r w:rsidRPr="001D4C8E">
        <w:rPr>
          <w:color w:val="000000"/>
          <w:sz w:val="28"/>
        </w:rPr>
        <w:t>:</w:t>
      </w:r>
    </w:p>
    <w:p w:rsidR="001D4C8E" w:rsidRDefault="001D4C8E" w:rsidP="001D4C8E">
      <w:pPr>
        <w:pStyle w:val="21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1D4C8E" w:rsidP="001D4C8E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uk-UA"/>
        </w:rPr>
        <w:br w:type="page"/>
      </w:r>
      <w:r w:rsidR="0087663A">
        <w:rPr>
          <w:color w:val="000000"/>
          <w:position w:val="-14"/>
          <w:sz w:val="28"/>
        </w:rPr>
        <w:pict>
          <v:shape id="_x0000_i1051" type="#_x0000_t75" style="width:101.25pt;height:18.75pt" fillcolor="window">
            <v:imagedata r:id="rId31" o:title=""/>
          </v:shape>
        </w:pict>
      </w:r>
      <w:r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(1.11)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  <w:lang w:val="en-US"/>
        </w:rPr>
        <w:t>h</w:t>
      </w:r>
      <w:r w:rsidRPr="001D4C8E">
        <w:rPr>
          <w:color w:val="000000"/>
          <w:sz w:val="28"/>
          <w:vertAlign w:val="superscript"/>
        </w:rPr>
        <w:t>2</w:t>
      </w:r>
      <w:r w:rsidRPr="001D4C8E">
        <w:rPr>
          <w:color w:val="000000"/>
          <w:sz w:val="28"/>
          <w:vertAlign w:val="subscript"/>
        </w:rPr>
        <w:t>пор</w:t>
      </w:r>
      <w:r w:rsidRPr="001D4C8E">
        <w:rPr>
          <w:color w:val="000000"/>
          <w:sz w:val="28"/>
        </w:rPr>
        <w:t xml:space="preserve"> позволяет рассчитать необходимую мощность сигнала на входе приемника, если известна мощность его шумов. Но из - из флюктуаций сигнала в точке приема меняется во времени случайным образом. Характер изменения таков, что плотность вероятности мощности близка к плотности вероятности Релея.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Опираясь на формулы (4.3.3, 4.3.6. [1]), найдем </w:t>
      </w:r>
      <w:r w:rsidRPr="001D4C8E">
        <w:rPr>
          <w:color w:val="000000"/>
          <w:sz w:val="28"/>
          <w:lang w:val="en-US"/>
        </w:rPr>
        <w:t>h</w:t>
      </w:r>
      <w:r w:rsidRPr="001D4C8E">
        <w:rPr>
          <w:color w:val="000000"/>
          <w:sz w:val="28"/>
          <w:vertAlign w:val="superscript"/>
        </w:rPr>
        <w:t>2</w:t>
      </w:r>
      <w:r w:rsidRPr="001D4C8E">
        <w:rPr>
          <w:color w:val="000000"/>
          <w:sz w:val="28"/>
          <w:vertAlign w:val="subscript"/>
        </w:rPr>
        <w:t>раб</w:t>
      </w:r>
      <w:r w:rsidRPr="001D4C8E">
        <w:rPr>
          <w:color w:val="000000"/>
          <w:sz w:val="28"/>
        </w:rPr>
        <w:t>.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36"/>
          <w:sz w:val="28"/>
        </w:rPr>
        <w:pict>
          <v:shape id="_x0000_i1052" type="#_x0000_t75" style="width:108pt;height:33.75pt" fillcolor="window">
            <v:imagedata r:id="rId32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(1.12)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полученное значение </w:t>
      </w:r>
      <w:r w:rsidRPr="001D4C8E">
        <w:rPr>
          <w:color w:val="000000"/>
          <w:sz w:val="28"/>
          <w:lang w:val="en-US"/>
        </w:rPr>
        <w:t>h</w:t>
      </w:r>
      <w:r w:rsidRPr="001D4C8E">
        <w:rPr>
          <w:color w:val="000000"/>
          <w:sz w:val="28"/>
          <w:vertAlign w:val="superscript"/>
        </w:rPr>
        <w:t>2</w:t>
      </w:r>
      <w:r w:rsidRPr="001D4C8E">
        <w:rPr>
          <w:color w:val="000000"/>
          <w:sz w:val="28"/>
          <w:vertAlign w:val="subscript"/>
        </w:rPr>
        <w:t>раб</w:t>
      </w:r>
      <w:r w:rsidRPr="001D4C8E">
        <w:rPr>
          <w:color w:val="000000"/>
          <w:sz w:val="28"/>
        </w:rPr>
        <w:t>, обеспечивает заданную надежность связи.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Найдем мощность шума, приведенную ко входу приемника, используя выражение (4.3.8 [1].)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53" type="#_x0000_t75" style="width:221.25pt;height:20.25pt" fillcolor="window">
            <v:imagedata r:id="rId33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(1.13)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где </w:t>
      </w:r>
      <w:r w:rsidRPr="001D4C8E">
        <w:rPr>
          <w:color w:val="000000"/>
          <w:sz w:val="28"/>
          <w:lang w:val="en-US"/>
        </w:rPr>
        <w:t>N</w:t>
      </w:r>
      <w:r w:rsidRPr="001D4C8E">
        <w:rPr>
          <w:color w:val="000000"/>
          <w:sz w:val="28"/>
          <w:vertAlign w:val="subscript"/>
        </w:rPr>
        <w:t>0</w:t>
      </w:r>
      <w:r w:rsidRPr="001D4C8E">
        <w:rPr>
          <w:color w:val="000000"/>
          <w:sz w:val="28"/>
        </w:rPr>
        <w:t xml:space="preserve"> – спектральная плотность шумов, приведенных к входу приемника.</w:t>
      </w:r>
    </w:p>
    <w:p w:rsid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Спектральная плотность шума состоит из следующих составляющих, найденных из рис.1 [1]. для </w:t>
      </w:r>
      <w:r w:rsidRPr="001D4C8E">
        <w:rPr>
          <w:color w:val="000000"/>
          <w:sz w:val="28"/>
          <w:lang w:val="en-US"/>
        </w:rPr>
        <w:t>f</w:t>
      </w:r>
      <w:r w:rsidRPr="001D4C8E">
        <w:rPr>
          <w:color w:val="000000"/>
          <w:sz w:val="28"/>
        </w:rPr>
        <w:t>=600МГц: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54" type="#_x0000_t75" style="width:251.25pt;height:18.75pt" fillcolor="window">
            <v:imagedata r:id="rId34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(1.14)</w:t>
      </w:r>
    </w:p>
    <w:p w:rsidR="001D4C8E" w:rsidRDefault="001D4C8E" w:rsidP="001D4C8E">
      <w:pPr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где </w:t>
      </w:r>
      <w:r w:rsidRPr="001D4C8E">
        <w:rPr>
          <w:color w:val="000000"/>
          <w:sz w:val="28"/>
          <w:lang w:val="en-US"/>
        </w:rPr>
        <w:t>N</w:t>
      </w:r>
      <w:r w:rsidRPr="001D4C8E">
        <w:rPr>
          <w:color w:val="000000"/>
          <w:sz w:val="28"/>
          <w:vertAlign w:val="subscript"/>
        </w:rPr>
        <w:t xml:space="preserve">01 </w:t>
      </w:r>
      <w:r w:rsidRPr="001D4C8E">
        <w:rPr>
          <w:color w:val="000000"/>
          <w:sz w:val="28"/>
        </w:rPr>
        <w:t>– минимальные космические шумы.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  <w:lang w:val="en-US"/>
        </w:rPr>
        <w:t>N</w:t>
      </w:r>
      <w:r w:rsidRPr="001D4C8E">
        <w:rPr>
          <w:color w:val="000000"/>
          <w:sz w:val="28"/>
          <w:vertAlign w:val="subscript"/>
        </w:rPr>
        <w:t>02</w:t>
      </w:r>
      <w:r w:rsidRPr="001D4C8E">
        <w:rPr>
          <w:color w:val="000000"/>
          <w:sz w:val="28"/>
        </w:rPr>
        <w:t xml:space="preserve"> – шумы параметрических усилителей.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b/>
          <w:bCs/>
          <w:color w:val="000000"/>
          <w:sz w:val="28"/>
          <w:lang w:val="uk-UA"/>
        </w:rPr>
      </w:pPr>
      <w:r w:rsidRPr="001D4C8E">
        <w:rPr>
          <w:b/>
          <w:bCs/>
          <w:color w:val="000000"/>
          <w:sz w:val="28"/>
        </w:rPr>
        <w:t>Расчет требуем</w:t>
      </w:r>
      <w:r w:rsidR="001D4C8E">
        <w:rPr>
          <w:b/>
          <w:bCs/>
          <w:color w:val="000000"/>
          <w:sz w:val="28"/>
        </w:rPr>
        <w:t>ой мощности излучаемого сигнала</w:t>
      </w:r>
    </w:p>
    <w:p w:rsidR="00280DB0" w:rsidRPr="001D4C8E" w:rsidRDefault="001D4C8E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Найдем </w:t>
      </w:r>
      <w:r w:rsidR="00280DB0" w:rsidRPr="001D4C8E">
        <w:rPr>
          <w:color w:val="000000"/>
          <w:sz w:val="28"/>
        </w:rPr>
        <w:t>рабочее значение удельной средней мощности передатчика. (4.3.9. [1]).</w:t>
      </w:r>
    </w:p>
    <w:p w:rsidR="00280DB0" w:rsidRPr="001D4C8E" w:rsidRDefault="001D4C8E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87663A">
        <w:rPr>
          <w:color w:val="000000"/>
          <w:position w:val="-32"/>
          <w:sz w:val="28"/>
        </w:rPr>
        <w:pict>
          <v:shape id="_x0000_i1055" type="#_x0000_t75" style="width:134.25pt;height:38.25pt" fillcolor="window">
            <v:imagedata r:id="rId35" o:title=""/>
          </v:shape>
        </w:pict>
      </w:r>
      <w:r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(1.15)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где: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  <w:lang w:val="en-US"/>
        </w:rPr>
        <w:t>G</w:t>
      </w:r>
      <w:r w:rsidRPr="001D4C8E">
        <w:rPr>
          <w:color w:val="000000"/>
          <w:sz w:val="28"/>
          <w:vertAlign w:val="subscript"/>
          <w:lang w:val="en-US"/>
        </w:rPr>
        <w:t>A</w:t>
      </w:r>
      <w:r w:rsidRPr="001D4C8E">
        <w:rPr>
          <w:color w:val="000000"/>
          <w:sz w:val="28"/>
        </w:rPr>
        <w:t xml:space="preserve"> - – коэффициент направленного действия передающей антенны, находится по формуле с учетом рис.</w:t>
      </w:r>
      <w:r w:rsidR="001D4C8E">
        <w:rPr>
          <w:color w:val="000000"/>
          <w:sz w:val="28"/>
          <w:lang w:val="uk-UA"/>
        </w:rPr>
        <w:t xml:space="preserve"> </w:t>
      </w:r>
      <w:r w:rsidRPr="001D4C8E">
        <w:rPr>
          <w:color w:val="000000"/>
          <w:sz w:val="28"/>
        </w:rPr>
        <w:t>1: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56" type="#_x0000_t75" style="width:129.75pt;height:35.25pt" fillcolor="window">
            <v:imagedata r:id="rId36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(1.16)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  <w:lang w:val="en-US"/>
        </w:rPr>
        <w:t>S</w:t>
      </w:r>
      <w:r w:rsidRPr="001D4C8E">
        <w:rPr>
          <w:color w:val="000000"/>
          <w:sz w:val="28"/>
          <w:vertAlign w:val="subscript"/>
        </w:rPr>
        <w:t>эф</w:t>
      </w:r>
      <w:r w:rsidRPr="001D4C8E">
        <w:rPr>
          <w:color w:val="000000"/>
          <w:sz w:val="28"/>
        </w:rPr>
        <w:t xml:space="preserve"> – эффективная площадь приемной антенны.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57" type="#_x0000_t75" style="width:173.25pt;height:33pt" fillcolor="window">
            <v:imagedata r:id="rId37" o:title=""/>
          </v:shape>
        </w:pict>
      </w:r>
      <w:r w:rsidR="00280DB0" w:rsidRPr="001D4C8E">
        <w:rPr>
          <w:color w:val="000000"/>
          <w:sz w:val="28"/>
        </w:rPr>
        <w:t>,</w: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(1.17)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Р</w:t>
      </w:r>
      <w:r w:rsidRPr="001D4C8E">
        <w:rPr>
          <w:color w:val="000000"/>
          <w:sz w:val="28"/>
          <w:vertAlign w:val="subscript"/>
        </w:rPr>
        <w:t>раб</w:t>
      </w:r>
      <w:r w:rsidRPr="001D4C8E">
        <w:rPr>
          <w:color w:val="000000"/>
          <w:sz w:val="28"/>
        </w:rPr>
        <w:t xml:space="preserve"> – рабочая мощность сигнала на входе приемника.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58" type="#_x0000_t75" style="width:225.75pt;height:20.25pt" fillcolor="window">
            <v:imagedata r:id="rId38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(1.18)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Р</w:t>
      </w:r>
      <w:r w:rsidRPr="001D4C8E">
        <w:rPr>
          <w:color w:val="000000"/>
          <w:sz w:val="28"/>
          <w:vertAlign w:val="subscript"/>
        </w:rPr>
        <w:t>пор</w:t>
      </w:r>
      <w:r w:rsidRPr="001D4C8E">
        <w:rPr>
          <w:color w:val="000000"/>
          <w:sz w:val="28"/>
        </w:rPr>
        <w:t xml:space="preserve"> – пороговая мощность сигнала на входе приемника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59" type="#_x0000_t75" style="width:219.75pt;height:20.25pt" fillcolor="window">
            <v:imagedata r:id="rId39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(1.19)</w:t>
      </w:r>
    </w:p>
    <w:p w:rsidR="001D4C8E" w:rsidRDefault="001D4C8E" w:rsidP="001D4C8E">
      <w:pPr>
        <w:pStyle w:val="21"/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pStyle w:val="21"/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η=0.2– коэффициент потерь энергии сигнала в антенно-фидерных трактах приемника и передатчика и при распространении радиоволн.</w:t>
      </w:r>
    </w:p>
    <w:p w:rsidR="00280DB0" w:rsidRPr="001D4C8E" w:rsidRDefault="00280DB0" w:rsidP="001D4C8E">
      <w:pPr>
        <w:pStyle w:val="21"/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  <w:szCs w:val="28"/>
        </w:rPr>
        <w:sym w:font="Symbol" w:char="F061"/>
      </w:r>
      <w:r w:rsidRPr="001D4C8E">
        <w:rPr>
          <w:color w:val="000000"/>
          <w:sz w:val="28"/>
          <w:szCs w:val="28"/>
        </w:rPr>
        <w:sym w:font="Symbol" w:char="F02C"/>
      </w:r>
      <w:r w:rsidRPr="001D4C8E">
        <w:rPr>
          <w:color w:val="000000"/>
          <w:sz w:val="28"/>
          <w:szCs w:val="28"/>
        </w:rPr>
        <w:sym w:font="Symbol" w:char="F062"/>
      </w:r>
      <w:r w:rsidRPr="001D4C8E">
        <w:rPr>
          <w:color w:val="000000"/>
          <w:sz w:val="28"/>
        </w:rPr>
        <w:t>- ширина диаграммы направленности антенны в горизонтальной и вертикальной плоскости в градусах. (Рис.</w:t>
      </w:r>
      <w:r w:rsidR="001D4C8E">
        <w:rPr>
          <w:color w:val="000000"/>
          <w:sz w:val="28"/>
          <w:lang w:val="uk-UA"/>
        </w:rPr>
        <w:t xml:space="preserve"> </w:t>
      </w:r>
      <w:r w:rsidRPr="001D4C8E">
        <w:rPr>
          <w:color w:val="000000"/>
          <w:sz w:val="28"/>
        </w:rPr>
        <w:t>1)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Получив значение удельной средней мощности передатчика, найдем рабочую мощность передатчика, при условии, что в антенной системе используется 75 Ом фидер.</w:t>
      </w:r>
    </w:p>
    <w:p w:rsidR="00280DB0" w:rsidRPr="001D4C8E" w:rsidRDefault="001D4C8E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87663A">
        <w:rPr>
          <w:color w:val="000000"/>
          <w:position w:val="-14"/>
          <w:sz w:val="28"/>
        </w:rPr>
        <w:pict>
          <v:shape id="_x0000_i1060" type="#_x0000_t75" style="width:105.75pt;height:18.75pt" fillcolor="window">
            <v:imagedata r:id="rId40" o:title=""/>
          </v:shape>
        </w:pict>
      </w:r>
      <w:r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(1.20)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Требуемая мощность не велика, значит источники питания на объектах будут работать долго, сокращая эксплуатационные расходы системы.</w:t>
      </w:r>
    </w:p>
    <w:p w:rsidR="00280DB0" w:rsidRPr="001D4C8E" w:rsidRDefault="00280DB0" w:rsidP="001D4C8E">
      <w:pPr>
        <w:pStyle w:val="21"/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Расчет вероятности ошибки приёма кодовой группы при независимых ошибках приёма разрядов можно провести, используя равенство (4.3.10. [1])</w:t>
      </w:r>
      <w:r w:rsidR="001D4C8E">
        <w:rPr>
          <w:color w:val="000000"/>
          <w:sz w:val="28"/>
        </w:rPr>
        <w:t>:</w:t>
      </w:r>
    </w:p>
    <w:p w:rsidR="001D4C8E" w:rsidRDefault="001D4C8E" w:rsidP="001D4C8E">
      <w:pPr>
        <w:pStyle w:val="21"/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pStyle w:val="21"/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61" type="#_x0000_t75" style="width:2in;height:21pt" fillcolor="window">
            <v:imagedata r:id="rId41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(1.21)</w:t>
      </w:r>
      <w:r w:rsidR="001D4C8E">
        <w:rPr>
          <w:color w:val="000000"/>
          <w:sz w:val="28"/>
        </w:rPr>
        <w:t xml:space="preserve"> </w:t>
      </w:r>
    </w:p>
    <w:p w:rsidR="001D4C8E" w:rsidRDefault="001D4C8E" w:rsidP="001D4C8E">
      <w:pPr>
        <w:pStyle w:val="21"/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pStyle w:val="21"/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Расчет относительной с.к.о. воспроизведения сообщения, вызванной действием шумовой помехи на цифровой сигнал, можно выполнить по формуле (4.3.12. [1]):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62" type="#_x0000_t75" style="width:216.75pt;height:33.75pt" fillcolor="window">
            <v:imagedata r:id="rId42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(1.22)</w:t>
      </w:r>
      <w:r w:rsidR="001D4C8E">
        <w:rPr>
          <w:color w:val="000000"/>
          <w:sz w:val="28"/>
        </w:rPr>
        <w:t xml:space="preserve"> </w:t>
      </w:r>
    </w:p>
    <w:p w:rsidR="001D4C8E" w:rsidRDefault="001D4C8E" w:rsidP="001D4C8E">
      <w:pPr>
        <w:pStyle w:val="21"/>
        <w:tabs>
          <w:tab w:val="left" w:pos="-2694"/>
          <w:tab w:val="left" w:pos="993"/>
          <w:tab w:val="left" w:pos="8505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1D4C8E" w:rsidP="001D4C8E">
      <w:pPr>
        <w:pStyle w:val="21"/>
        <w:tabs>
          <w:tab w:val="left" w:pos="-2694"/>
          <w:tab w:val="left" w:pos="993"/>
          <w:tab w:val="left" w:pos="8505"/>
        </w:tabs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Найдем </w:t>
      </w:r>
      <w:r w:rsidR="00280DB0" w:rsidRPr="001D4C8E">
        <w:rPr>
          <w:color w:val="000000"/>
          <w:sz w:val="28"/>
        </w:rPr>
        <w:t>эффективное значение результирующей относительной ошибки сообщения на выходе системы</w:t>
      </w:r>
      <w:r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с учетом действия шумовой помехи;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63" type="#_x0000_t75" style="width:212.25pt;height:23.25pt" fillcolor="window">
            <v:imagedata r:id="rId43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(1.23)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1D4C8E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Полученное </w:t>
      </w:r>
      <w:r w:rsidR="00280DB0" w:rsidRPr="001D4C8E">
        <w:rPr>
          <w:color w:val="000000"/>
          <w:sz w:val="28"/>
        </w:rPr>
        <w:t>значение показывает, что наибольшие искажения при оцифровке непрерывных сообщений с помощью ДИКМ, а ошибки, возникающие при передачи сообщения незначительны.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Значит, система некритична к шумам, действующим в приемопередающем тракте.</w:t>
      </w:r>
    </w:p>
    <w:p w:rsidR="00280DB0" w:rsidRDefault="00280DB0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1D4C8E" w:rsidRP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1D4C8E" w:rsidP="001D4C8E">
      <w:pPr>
        <w:pStyle w:val="2"/>
        <w:keepNext w:val="0"/>
        <w:spacing w:before="0" w:after="0" w:line="360" w:lineRule="auto"/>
        <w:ind w:firstLine="709"/>
        <w:jc w:val="both"/>
        <w:rPr>
          <w:color w:val="000000"/>
        </w:rPr>
      </w:pPr>
      <w:r>
        <w:rPr>
          <w:color w:val="000000"/>
          <w:lang w:val="uk-UA"/>
        </w:rPr>
        <w:br w:type="page"/>
        <w:t xml:space="preserve">1.3 </w:t>
      </w:r>
      <w:r w:rsidR="00280DB0" w:rsidRPr="001D4C8E">
        <w:rPr>
          <w:color w:val="000000"/>
        </w:rPr>
        <w:t>Помехоустойчивое кодирование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В разрабатываемой системе для защиты передаваемой информации используется избыточное блочное кодирование. Применяется систематический код (25;22).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b/>
          <w:bCs/>
          <w:color w:val="000000"/>
          <w:sz w:val="28"/>
        </w:rPr>
        <w:t>Оценка возможностей данного кода.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Систематические коды различаются по минимальному кодовому расстоянию </w:t>
      </w:r>
      <w:r w:rsidRPr="001D4C8E">
        <w:rPr>
          <w:color w:val="000000"/>
          <w:sz w:val="28"/>
          <w:lang w:val="en-US"/>
        </w:rPr>
        <w:t>d</w:t>
      </w:r>
      <w:r w:rsidRPr="001D4C8E">
        <w:rPr>
          <w:color w:val="000000"/>
          <w:sz w:val="28"/>
          <w:vertAlign w:val="subscript"/>
          <w:lang w:val="en-US"/>
        </w:rPr>
        <w:t>min</w:t>
      </w:r>
      <w:r w:rsidRPr="001D4C8E">
        <w:rPr>
          <w:color w:val="000000"/>
          <w:sz w:val="28"/>
        </w:rPr>
        <w:t>, которое определяется из следующих условий: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Необходимое условие (Граница Хейминга) (стр.182 [2])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4" type="#_x0000_t75" style="width:101.25pt;height:42.75pt" fillcolor="window">
            <v:imagedata r:id="rId44" o:title=""/>
          </v:shape>
        </w:pict>
      </w:r>
      <w:r w:rsidR="00280DB0" w:rsidRPr="001D4C8E">
        <w:rPr>
          <w:color w:val="000000"/>
          <w:sz w:val="28"/>
        </w:rPr>
        <w:t>,</w: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 xml:space="preserve">(1.24), 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где </w:t>
      </w:r>
      <w:r w:rsidRPr="001D4C8E">
        <w:rPr>
          <w:color w:val="000000"/>
          <w:sz w:val="28"/>
          <w:lang w:val="en-US"/>
        </w:rPr>
        <w:t>r</w:t>
      </w:r>
      <w:r w:rsidRPr="001D4C8E">
        <w:rPr>
          <w:color w:val="000000"/>
          <w:sz w:val="28"/>
        </w:rPr>
        <w:t>=3 – количество проверочных бит.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Достаточное условие (Граница Варшамова-Гильберта).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5" type="#_x0000_t75" style="width:101.25pt;height:35.25pt" fillcolor="window">
            <v:imagedata r:id="rId45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(1.25),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Тогда подбирая значения </w:t>
      </w:r>
      <w:r w:rsidRPr="001D4C8E">
        <w:rPr>
          <w:color w:val="000000"/>
          <w:sz w:val="28"/>
          <w:lang w:val="en-US"/>
        </w:rPr>
        <w:t>d</w:t>
      </w:r>
      <w:r w:rsidRPr="001D4C8E">
        <w:rPr>
          <w:color w:val="000000"/>
          <w:sz w:val="28"/>
          <w:vertAlign w:val="subscript"/>
          <w:lang w:val="en-US"/>
        </w:rPr>
        <w:t>min</w:t>
      </w:r>
      <w:r w:rsidRPr="001D4C8E">
        <w:rPr>
          <w:color w:val="000000"/>
          <w:sz w:val="28"/>
        </w:rPr>
        <w:t xml:space="preserve">, добьемся выполнения условий (1.24, 1.25). Это выполняется при </w:t>
      </w:r>
      <w:r w:rsidRPr="001D4C8E">
        <w:rPr>
          <w:color w:val="000000"/>
          <w:sz w:val="28"/>
          <w:lang w:val="en-US"/>
        </w:rPr>
        <w:t>d</w:t>
      </w:r>
      <w:r w:rsidRPr="001D4C8E">
        <w:rPr>
          <w:color w:val="000000"/>
          <w:sz w:val="28"/>
          <w:vertAlign w:val="subscript"/>
          <w:lang w:val="en-US"/>
        </w:rPr>
        <w:t>min</w:t>
      </w:r>
      <w:r w:rsidRPr="001D4C8E">
        <w:rPr>
          <w:color w:val="000000"/>
          <w:sz w:val="28"/>
        </w:rPr>
        <w:t>=6.</w:t>
      </w:r>
    </w:p>
    <w:p w:rsidR="00280DB0" w:rsidRPr="001D4C8E" w:rsidRDefault="00280DB0" w:rsidP="001D4C8E">
      <w:pPr>
        <w:pStyle w:val="a3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Корректирующие коды можно одновременно использовать для обнаружения и исправления ошибок. Разрядность этих ошибок определяется из условия:</w:t>
      </w:r>
    </w:p>
    <w:p w:rsidR="001D4C8E" w:rsidRDefault="001D4C8E" w:rsidP="001D4C8E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66" type="#_x0000_t75" style="width:75pt;height:17.25pt" fillcolor="window">
            <v:imagedata r:id="rId46" o:title=""/>
          </v:shape>
        </w:pict>
      </w:r>
      <w:r w:rsidR="00280DB0" w:rsidRPr="001D4C8E">
        <w:rPr>
          <w:color w:val="000000"/>
          <w:sz w:val="28"/>
        </w:rPr>
        <w:t xml:space="preserve"> (1</w:t>
      </w:r>
      <w:r w:rsidR="00280DB0" w:rsidRPr="001D4C8E">
        <w:rPr>
          <w:color w:val="000000"/>
          <w:sz w:val="28"/>
          <w:lang w:val="en-US"/>
        </w:rPr>
        <w:t>.26)</w:t>
      </w:r>
    </w:p>
    <w:p w:rsidR="001D4C8E" w:rsidRDefault="001D4C8E" w:rsidP="001D4C8E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где </w:t>
      </w:r>
      <w:r w:rsidRPr="001D4C8E">
        <w:rPr>
          <w:color w:val="000000"/>
          <w:sz w:val="28"/>
          <w:lang w:val="en-US"/>
        </w:rPr>
        <w:t>a</w:t>
      </w:r>
      <w:r w:rsidRPr="001D4C8E">
        <w:rPr>
          <w:color w:val="000000"/>
          <w:sz w:val="28"/>
        </w:rPr>
        <w:t xml:space="preserve"> – разрядность исправляемых ошибок.</w:t>
      </w:r>
    </w:p>
    <w:p w:rsidR="00280DB0" w:rsidRPr="001D4C8E" w:rsidRDefault="00280DB0" w:rsidP="001D4C8E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  <w:lang w:val="en-US"/>
        </w:rPr>
        <w:t>b</w:t>
      </w:r>
      <w:r w:rsidRPr="001D4C8E">
        <w:rPr>
          <w:color w:val="000000"/>
          <w:sz w:val="28"/>
        </w:rPr>
        <w:t xml:space="preserve"> – разрядность обнаруживаемых ошибок, при условии что </w:t>
      </w:r>
      <w:r w:rsidRPr="001D4C8E">
        <w:rPr>
          <w:color w:val="000000"/>
          <w:sz w:val="28"/>
          <w:lang w:val="en-US"/>
        </w:rPr>
        <w:t>b</w:t>
      </w:r>
      <w:r w:rsidRPr="001D4C8E">
        <w:rPr>
          <w:color w:val="000000"/>
          <w:sz w:val="28"/>
        </w:rPr>
        <w:t>&gt;</w:t>
      </w:r>
      <w:r w:rsidRPr="001D4C8E">
        <w:rPr>
          <w:color w:val="000000"/>
          <w:sz w:val="28"/>
          <w:lang w:val="en-US"/>
        </w:rPr>
        <w:t>a</w:t>
      </w:r>
      <w:r w:rsidRPr="001D4C8E">
        <w:rPr>
          <w:color w:val="000000"/>
          <w:sz w:val="28"/>
        </w:rPr>
        <w:t>.</w:t>
      </w:r>
    </w:p>
    <w:p w:rsidR="00280DB0" w:rsidRPr="001D4C8E" w:rsidRDefault="00280DB0" w:rsidP="001D4C8E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Тогда выберем следующие значения:</w:t>
      </w:r>
    </w:p>
    <w:p w:rsidR="00280DB0" w:rsidRPr="001D4C8E" w:rsidRDefault="00280DB0" w:rsidP="001D4C8E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1D4C8E">
        <w:rPr>
          <w:color w:val="000000"/>
          <w:sz w:val="28"/>
          <w:lang w:val="en-US"/>
        </w:rPr>
        <w:t>a=2,</w:t>
      </w:r>
    </w:p>
    <w:p w:rsidR="00280DB0" w:rsidRPr="001D4C8E" w:rsidRDefault="00280DB0" w:rsidP="001D4C8E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  <w:lang w:val="en-US"/>
        </w:rPr>
        <w:t>b=3.</w:t>
      </w:r>
    </w:p>
    <w:p w:rsidR="00280DB0" w:rsidRPr="001D4C8E" w:rsidRDefault="00280DB0" w:rsidP="001D4C8E">
      <w:pPr>
        <w:pStyle w:val="a3"/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Итак данный код способен одновременно обнаруживать двухразрядные и обнаруживать трехразрядные ошибки.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Определим вероятность не обнаружения ошибок данным кодом, которая вычисляется по формуле (8.28 [2]).</w:t>
      </w:r>
    </w:p>
    <w:p w:rsidR="001D4C8E" w:rsidRDefault="001D4C8E" w:rsidP="001D4C8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30"/>
          <w:sz w:val="28"/>
        </w:rPr>
        <w:pict>
          <v:shape id="_x0000_i1067" type="#_x0000_t75" style="width:198pt;height:35.25pt" fillcolor="window">
            <v:imagedata r:id="rId47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(1.27)</w:t>
      </w:r>
    </w:p>
    <w:p w:rsidR="001D4C8E" w:rsidRDefault="001D4C8E" w:rsidP="001D4C8E">
      <w:pPr>
        <w:pStyle w:val="a3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1D4C8E" w:rsidP="001D4C8E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Полученное </w:t>
      </w:r>
      <w:r w:rsidR="00280DB0" w:rsidRPr="001D4C8E">
        <w:rPr>
          <w:color w:val="000000"/>
          <w:sz w:val="28"/>
        </w:rPr>
        <w:t>значение, показывает, что при заданной Р</w:t>
      </w:r>
      <w:r w:rsidR="00280DB0" w:rsidRPr="001D4C8E">
        <w:rPr>
          <w:color w:val="000000"/>
          <w:sz w:val="28"/>
          <w:vertAlign w:val="subscript"/>
        </w:rPr>
        <w:t>Д</w:t>
      </w:r>
      <w:r w:rsidR="00280DB0" w:rsidRPr="001D4C8E">
        <w:rPr>
          <w:color w:val="000000"/>
          <w:sz w:val="28"/>
        </w:rPr>
        <w:t xml:space="preserve"> ошибки кратности 4 и выше не возникают.</w:t>
      </w:r>
    </w:p>
    <w:p w:rsidR="00280DB0" w:rsidRPr="001D4C8E" w:rsidRDefault="00280DB0" w:rsidP="001D4C8E">
      <w:pPr>
        <w:pStyle w:val="a3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Определим вероятность появления ошибок, которые код обнаруживает, но не может исправить. Т.е. ошибки кратности 3 по формуле (8.27 [2]).</w:t>
      </w:r>
    </w:p>
    <w:p w:rsidR="001D4C8E" w:rsidRDefault="001D4C8E" w:rsidP="001D4C8E">
      <w:pPr>
        <w:pStyle w:val="a3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87663A" w:rsidP="001D4C8E">
      <w:pPr>
        <w:pStyle w:val="a3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8" type="#_x0000_t75" style="width:224.25pt;height:33pt" fillcolor="window">
            <v:imagedata r:id="rId48" o:title=""/>
          </v:shape>
        </w:pict>
      </w:r>
      <w:r w:rsidR="001D4C8E">
        <w:rPr>
          <w:color w:val="000000"/>
          <w:sz w:val="28"/>
        </w:rPr>
        <w:t xml:space="preserve"> </w:t>
      </w:r>
      <w:r w:rsidR="00280DB0" w:rsidRPr="001D4C8E">
        <w:rPr>
          <w:color w:val="000000"/>
          <w:sz w:val="28"/>
        </w:rPr>
        <w:t>(1.28)</w:t>
      </w:r>
    </w:p>
    <w:p w:rsidR="001D4C8E" w:rsidRDefault="001D4C8E" w:rsidP="001D4C8E">
      <w:pPr>
        <w:pStyle w:val="a3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1D4C8E" w:rsidP="001D4C8E">
      <w:pPr>
        <w:pStyle w:val="a3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Полученная </w:t>
      </w:r>
      <w:r w:rsidR="00280DB0" w:rsidRPr="001D4C8E">
        <w:rPr>
          <w:color w:val="000000"/>
          <w:sz w:val="28"/>
        </w:rPr>
        <w:t>вероятность ошибки пренебрежительно мала.</w:t>
      </w:r>
    </w:p>
    <w:p w:rsidR="00280DB0" w:rsidRPr="001D4C8E" w:rsidRDefault="00280DB0" w:rsidP="001D4C8E">
      <w:pPr>
        <w:pStyle w:val="a3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280DB0" w:rsidP="001D4C8E">
      <w:pPr>
        <w:pStyle w:val="a3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Полученные результаты позволяют сделать вывод:</w:t>
      </w:r>
    </w:p>
    <w:p w:rsidR="00280DB0" w:rsidRPr="001D4C8E" w:rsidRDefault="00280DB0" w:rsidP="001D4C8E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полученный систематический код обнаруживает все ошибки.</w:t>
      </w:r>
    </w:p>
    <w:p w:rsidR="00280DB0" w:rsidRPr="001D4C8E" w:rsidRDefault="00280DB0" w:rsidP="001D4C8E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исправляет практически все из обнаруженных ошибок.</w:t>
      </w:r>
    </w:p>
    <w:p w:rsidR="00280DB0" w:rsidRPr="001D4C8E" w:rsidRDefault="00280DB0" w:rsidP="001D4C8E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Всем этим обеспечивается очень высокая помехоустойчивость передачи.</w:t>
      </w:r>
    </w:p>
    <w:p w:rsidR="00280DB0" w:rsidRPr="001D4C8E" w:rsidRDefault="00280DB0" w:rsidP="001D4C8E">
      <w:pPr>
        <w:pStyle w:val="a3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Поэтому в рассматриваемой системе будет реализован следующий способ коррекции:</w:t>
      </w:r>
    </w:p>
    <w:p w:rsidR="001D4C8E" w:rsidRDefault="00280DB0" w:rsidP="001D4C8E">
      <w:pPr>
        <w:pStyle w:val="a3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1D4C8E">
        <w:rPr>
          <w:color w:val="000000"/>
          <w:sz w:val="28"/>
        </w:rPr>
        <w:t>Неправильно принятые пакеты будут стираться.</w:t>
      </w:r>
    </w:p>
    <w:p w:rsidR="001D4C8E" w:rsidRDefault="001D4C8E" w:rsidP="001D4C8E">
      <w:pPr>
        <w:pStyle w:val="a3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80DB0" w:rsidRPr="001D4C8E" w:rsidRDefault="00280DB0" w:rsidP="001D4C8E">
      <w:pPr>
        <w:pStyle w:val="a3"/>
        <w:tabs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1D4C8E">
        <w:rPr>
          <w:color w:val="000000"/>
          <w:sz w:val="28"/>
        </w:rPr>
        <w:br w:type="page"/>
      </w:r>
      <w:r w:rsidRPr="001D4C8E">
        <w:rPr>
          <w:b/>
          <w:bCs/>
          <w:color w:val="000000"/>
          <w:sz w:val="28"/>
          <w:szCs w:val="28"/>
        </w:rPr>
        <w:t>1.4 Основные парамет</w:t>
      </w:r>
      <w:r w:rsidR="001D4C8E">
        <w:rPr>
          <w:b/>
          <w:bCs/>
          <w:color w:val="000000"/>
          <w:sz w:val="28"/>
          <w:szCs w:val="28"/>
        </w:rPr>
        <w:t>ры приемной и передающей антенн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На центральном пункте и на объекте применяются приемопередающие антенны представляющие собой элементы Гюгенса со следующими диаграммами направленности: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069" type="#_x0000_t75" style="width:345.75pt;height:120.75pt">
            <v:imagedata r:id="rId49" o:title=""/>
          </v:shape>
        </w:pic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0" type="#_x0000_t75" style="width:345.75pt;height:147pt">
            <v:imagedata r:id="rId50" o:title=""/>
          </v:shape>
        </w:pic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Определим параметры антенн: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 xml:space="preserve">Коэффициент направленного действия. </w:t>
      </w:r>
      <w:r w:rsidRPr="001D4C8E">
        <w:rPr>
          <w:color w:val="000000"/>
          <w:sz w:val="28"/>
          <w:lang w:val="en-US"/>
        </w:rPr>
        <w:t>G</w:t>
      </w:r>
      <w:r w:rsidRPr="001D4C8E">
        <w:rPr>
          <w:color w:val="000000"/>
          <w:sz w:val="28"/>
          <w:vertAlign w:val="subscript"/>
          <w:lang w:val="en-US"/>
        </w:rPr>
        <w:t>a</w:t>
      </w:r>
      <w:r w:rsidRPr="001D4C8E">
        <w:rPr>
          <w:color w:val="000000"/>
          <w:sz w:val="28"/>
        </w:rPr>
        <w:t>=2</w:t>
      </w:r>
      <w:r w:rsidR="001D4C8E">
        <w:rPr>
          <w:color w:val="000000"/>
          <w:sz w:val="28"/>
          <w:lang w:val="en-US"/>
        </w:rPr>
        <w:t xml:space="preserve"> 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Коэффициент полезного действия η</w:t>
      </w:r>
      <w:r w:rsidRPr="001D4C8E">
        <w:rPr>
          <w:color w:val="000000"/>
          <w:sz w:val="28"/>
          <w:vertAlign w:val="subscript"/>
        </w:rPr>
        <w:t>а</w:t>
      </w:r>
      <w:r w:rsidRPr="001D4C8E">
        <w:rPr>
          <w:color w:val="000000"/>
          <w:sz w:val="28"/>
        </w:rPr>
        <w:t>=0,8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Итак, в проектируемой системе антенны на объекте и на ЦП одинаковые.</w:t>
      </w:r>
    </w:p>
    <w:p w:rsidR="00280DB0" w:rsidRPr="001D4C8E" w:rsidRDefault="00280DB0" w:rsidP="001D4C8E">
      <w:pPr>
        <w:pStyle w:val="1"/>
        <w:keepNext w:val="0"/>
        <w:widowControl/>
        <w:spacing w:before="0" w:after="0" w:line="360" w:lineRule="auto"/>
        <w:ind w:firstLine="684"/>
        <w:jc w:val="both"/>
        <w:rPr>
          <w:b w:val="0"/>
          <w:color w:val="000000"/>
          <w:sz w:val="28"/>
          <w:lang w:val="uk-UA"/>
        </w:rPr>
      </w:pPr>
      <w:r w:rsidRPr="001D4C8E">
        <w:rPr>
          <w:b w:val="0"/>
          <w:color w:val="000000"/>
          <w:sz w:val="28"/>
        </w:rPr>
        <w:t>Сводные результаты расчета и выбора парам</w:t>
      </w:r>
      <w:r w:rsidR="001D4C8E">
        <w:rPr>
          <w:b w:val="0"/>
          <w:color w:val="000000"/>
          <w:sz w:val="28"/>
        </w:rPr>
        <w:t>етров функциональных устройств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ошибка временной дискретизации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- δ</w:t>
      </w:r>
      <w:r w:rsidRPr="001D4C8E">
        <w:rPr>
          <w:color w:val="000000"/>
          <w:sz w:val="28"/>
          <w:vertAlign w:val="subscript"/>
        </w:rPr>
        <w:t>1</w:t>
      </w:r>
      <w:r w:rsidRPr="001D4C8E">
        <w:rPr>
          <w:color w:val="000000"/>
          <w:sz w:val="28"/>
        </w:rPr>
        <w:t>=0.0164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ошибка квантования сообщения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- δ</w:t>
      </w:r>
      <w:r w:rsidRPr="001D4C8E">
        <w:rPr>
          <w:color w:val="000000"/>
          <w:sz w:val="28"/>
          <w:vertAlign w:val="subscript"/>
        </w:rPr>
        <w:t>3</w:t>
      </w:r>
      <w:r w:rsidRPr="001D4C8E">
        <w:rPr>
          <w:color w:val="000000"/>
          <w:sz w:val="28"/>
        </w:rPr>
        <w:t>=0.0251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пик фактор сообщения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-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П</w:t>
      </w:r>
      <w:r w:rsidRPr="001D4C8E">
        <w:rPr>
          <w:color w:val="000000"/>
          <w:sz w:val="28"/>
          <w:vertAlign w:val="subscript"/>
        </w:rPr>
        <w:t>х</w:t>
      </w:r>
      <w:r w:rsidRPr="001D4C8E">
        <w:rPr>
          <w:color w:val="000000"/>
          <w:sz w:val="28"/>
        </w:rPr>
        <w:t>=2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частота дискретизации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-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  <w:lang w:val="en-US"/>
        </w:rPr>
        <w:t>F</w:t>
      </w:r>
      <w:r w:rsidRPr="001D4C8E">
        <w:rPr>
          <w:color w:val="000000"/>
          <w:sz w:val="28"/>
          <w:vertAlign w:val="subscript"/>
        </w:rPr>
        <w:t>д</w:t>
      </w:r>
      <w:r w:rsidRPr="001D4C8E">
        <w:rPr>
          <w:color w:val="000000"/>
          <w:sz w:val="28"/>
        </w:rPr>
        <w:t>=825Гц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верхняя частота спектра сообщения после ограничения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-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  <w:lang w:val="en-US"/>
        </w:rPr>
        <w:t>F</w:t>
      </w:r>
      <w:r w:rsidRPr="001D4C8E">
        <w:rPr>
          <w:color w:val="000000"/>
          <w:sz w:val="28"/>
          <w:vertAlign w:val="subscript"/>
        </w:rPr>
        <w:t>в</w:t>
      </w:r>
      <w:r w:rsidRPr="001D4C8E">
        <w:rPr>
          <w:color w:val="000000"/>
          <w:sz w:val="28"/>
        </w:rPr>
        <w:t>=106.4 Гц,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шаг квантования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-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  <w:lang w:val="en-US"/>
        </w:rPr>
        <w:t>h</w:t>
      </w:r>
      <w:r w:rsidRPr="001D4C8E">
        <w:rPr>
          <w:color w:val="000000"/>
          <w:sz w:val="28"/>
          <w:vertAlign w:val="subscript"/>
          <w:lang w:val="en-US"/>
        </w:rPr>
        <w:t>k</w:t>
      </w:r>
      <w:r w:rsidRPr="001D4C8E">
        <w:rPr>
          <w:color w:val="000000"/>
          <w:sz w:val="28"/>
        </w:rPr>
        <w:t>=1.7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vertAlign w:val="superscript"/>
        </w:rPr>
      </w:pPr>
      <w:r w:rsidRPr="001D4C8E">
        <w:rPr>
          <w:color w:val="000000"/>
          <w:sz w:val="28"/>
        </w:rPr>
        <w:t>длительность пакета данных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-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Т</w:t>
      </w:r>
      <w:r w:rsidRPr="001D4C8E">
        <w:rPr>
          <w:color w:val="000000"/>
          <w:sz w:val="28"/>
          <w:vertAlign w:val="subscript"/>
        </w:rPr>
        <w:t>к</w:t>
      </w:r>
      <w:r w:rsidRPr="001D4C8E">
        <w:rPr>
          <w:color w:val="000000"/>
          <w:sz w:val="28"/>
        </w:rPr>
        <w:t>=1,2*10</w:t>
      </w:r>
      <w:r w:rsidRPr="001D4C8E">
        <w:rPr>
          <w:color w:val="000000"/>
          <w:sz w:val="28"/>
          <w:vertAlign w:val="superscript"/>
        </w:rPr>
        <w:t>-3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длительность разрядного импульса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- τ</w:t>
      </w:r>
      <w:r w:rsidRPr="001D4C8E">
        <w:rPr>
          <w:color w:val="000000"/>
          <w:sz w:val="28"/>
          <w:vertAlign w:val="subscript"/>
        </w:rPr>
        <w:t>п</w:t>
      </w:r>
      <w:r w:rsidRPr="001D4C8E">
        <w:rPr>
          <w:color w:val="000000"/>
          <w:sz w:val="28"/>
        </w:rPr>
        <w:t>=48мкс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девиация частоты при ЧМн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- Δ</w:t>
      </w:r>
      <w:r w:rsidRPr="001D4C8E">
        <w:rPr>
          <w:color w:val="000000"/>
          <w:sz w:val="28"/>
          <w:lang w:val="en-US"/>
        </w:rPr>
        <w:t>f</w:t>
      </w:r>
      <w:r w:rsidRPr="001D4C8E">
        <w:rPr>
          <w:color w:val="000000"/>
          <w:sz w:val="28"/>
          <w:vertAlign w:val="subscript"/>
          <w:lang w:val="en-US"/>
        </w:rPr>
        <w:t>d</w:t>
      </w:r>
      <w:r w:rsidRPr="001D4C8E">
        <w:rPr>
          <w:color w:val="000000"/>
          <w:sz w:val="28"/>
        </w:rPr>
        <w:t>=10КГц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полоса радиолинии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- Δ</w:t>
      </w:r>
      <w:r w:rsidRPr="001D4C8E">
        <w:rPr>
          <w:color w:val="000000"/>
          <w:sz w:val="28"/>
          <w:lang w:val="en-US"/>
        </w:rPr>
        <w:t>f</w:t>
      </w:r>
      <w:r w:rsidRPr="001D4C8E">
        <w:rPr>
          <w:color w:val="000000"/>
          <w:sz w:val="28"/>
          <w:vertAlign w:val="subscript"/>
        </w:rPr>
        <w:t>рл</w:t>
      </w:r>
      <w:r w:rsidRPr="001D4C8E">
        <w:rPr>
          <w:color w:val="000000"/>
          <w:sz w:val="28"/>
        </w:rPr>
        <w:t>=413КГц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рабочая частота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 xml:space="preserve">- </w:t>
      </w:r>
      <w:r w:rsidRPr="001D4C8E">
        <w:rPr>
          <w:color w:val="000000"/>
          <w:sz w:val="28"/>
          <w:lang w:val="en-US"/>
        </w:rPr>
        <w:t>f</w:t>
      </w:r>
      <w:r w:rsidRPr="001D4C8E">
        <w:rPr>
          <w:color w:val="000000"/>
          <w:sz w:val="28"/>
        </w:rPr>
        <w:t>=600МГц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пороговое отношение сигнал/шум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 xml:space="preserve">- </w:t>
      </w:r>
      <w:r w:rsidRPr="001D4C8E">
        <w:rPr>
          <w:color w:val="000000"/>
          <w:sz w:val="28"/>
          <w:lang w:val="en-US"/>
        </w:rPr>
        <w:t>h</w:t>
      </w:r>
      <w:r w:rsidRPr="001D4C8E">
        <w:rPr>
          <w:color w:val="000000"/>
          <w:sz w:val="28"/>
          <w:vertAlign w:val="superscript"/>
        </w:rPr>
        <w:t>2</w:t>
      </w:r>
      <w:r w:rsidRPr="001D4C8E">
        <w:rPr>
          <w:color w:val="000000"/>
          <w:sz w:val="28"/>
          <w:vertAlign w:val="subscript"/>
        </w:rPr>
        <w:t>пор</w:t>
      </w:r>
      <w:r w:rsidRPr="001D4C8E">
        <w:rPr>
          <w:color w:val="000000"/>
          <w:sz w:val="28"/>
        </w:rPr>
        <w:t>=24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рабочее отношение сигнал/шум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 xml:space="preserve">- </w:t>
      </w:r>
      <w:r w:rsidRPr="001D4C8E">
        <w:rPr>
          <w:color w:val="000000"/>
          <w:sz w:val="28"/>
          <w:lang w:val="en-US"/>
        </w:rPr>
        <w:t>h</w:t>
      </w:r>
      <w:r w:rsidRPr="001D4C8E">
        <w:rPr>
          <w:color w:val="000000"/>
          <w:sz w:val="28"/>
          <w:vertAlign w:val="superscript"/>
        </w:rPr>
        <w:t>2</w:t>
      </w:r>
      <w:r w:rsidRPr="001D4C8E">
        <w:rPr>
          <w:color w:val="000000"/>
          <w:sz w:val="28"/>
          <w:vertAlign w:val="subscript"/>
        </w:rPr>
        <w:t>раб</w:t>
      </w:r>
      <w:r w:rsidRPr="001D4C8E">
        <w:rPr>
          <w:color w:val="000000"/>
          <w:sz w:val="28"/>
        </w:rPr>
        <w:t>=478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КНД антенны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 xml:space="preserve">- </w:t>
      </w:r>
      <w:r w:rsidRPr="001D4C8E">
        <w:rPr>
          <w:color w:val="000000"/>
          <w:sz w:val="28"/>
          <w:lang w:val="en-US"/>
        </w:rPr>
        <w:t>G</w:t>
      </w:r>
      <w:r w:rsidRPr="001D4C8E">
        <w:rPr>
          <w:color w:val="000000"/>
          <w:sz w:val="28"/>
          <w:vertAlign w:val="subscript"/>
          <w:lang w:val="en-US"/>
        </w:rPr>
        <w:t>a</w:t>
      </w:r>
      <w:r w:rsidRPr="001D4C8E">
        <w:rPr>
          <w:color w:val="000000"/>
          <w:sz w:val="28"/>
        </w:rPr>
        <w:t>=2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Эффективная площадь антенны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 xml:space="preserve">- </w:t>
      </w:r>
      <w:r w:rsidRPr="001D4C8E">
        <w:rPr>
          <w:color w:val="000000"/>
          <w:sz w:val="28"/>
          <w:lang w:val="en-US"/>
        </w:rPr>
        <w:t>S</w:t>
      </w:r>
      <w:r w:rsidRPr="001D4C8E">
        <w:rPr>
          <w:color w:val="000000"/>
          <w:sz w:val="28"/>
          <w:vertAlign w:val="subscript"/>
        </w:rPr>
        <w:t>эф</w:t>
      </w:r>
      <w:r w:rsidRPr="001D4C8E">
        <w:rPr>
          <w:color w:val="000000"/>
          <w:sz w:val="28"/>
        </w:rPr>
        <w:t>=0,04м</w:t>
      </w:r>
      <w:r w:rsidRPr="001D4C8E">
        <w:rPr>
          <w:color w:val="000000"/>
          <w:sz w:val="28"/>
          <w:vertAlign w:val="superscript"/>
        </w:rPr>
        <w:t>2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Мощность излучаемого сигнала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- Р</w:t>
      </w:r>
      <w:r w:rsidRPr="001D4C8E">
        <w:rPr>
          <w:color w:val="000000"/>
          <w:sz w:val="28"/>
          <w:vertAlign w:val="subscript"/>
        </w:rPr>
        <w:t>пер</w:t>
      </w:r>
      <w:r w:rsidRPr="001D4C8E">
        <w:rPr>
          <w:color w:val="000000"/>
          <w:sz w:val="28"/>
        </w:rPr>
        <w:t>=15Вт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вероятности ошибки приёма кодовой группы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- Р</w:t>
      </w:r>
      <w:r w:rsidRPr="001D4C8E">
        <w:rPr>
          <w:color w:val="000000"/>
          <w:sz w:val="28"/>
          <w:vertAlign w:val="subscript"/>
        </w:rPr>
        <w:t>ош</w:t>
      </w:r>
      <w:r w:rsidRPr="001D4C8E">
        <w:rPr>
          <w:color w:val="000000"/>
          <w:sz w:val="28"/>
        </w:rPr>
        <w:t>=4.8*10</w:t>
      </w:r>
      <w:r w:rsidRPr="001D4C8E">
        <w:rPr>
          <w:color w:val="000000"/>
          <w:sz w:val="28"/>
          <w:vertAlign w:val="superscript"/>
        </w:rPr>
        <w:t>-6</w:t>
      </w:r>
    </w:p>
    <w:p w:rsidR="00280DB0" w:rsidRPr="001D4C8E" w:rsidRDefault="00280DB0" w:rsidP="001D4C8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относительная с.к.о. воспроизведения сообщения</w:t>
      </w:r>
      <w:r w:rsidR="001D4C8E">
        <w:rPr>
          <w:color w:val="000000"/>
          <w:sz w:val="28"/>
        </w:rPr>
        <w:t xml:space="preserve"> </w:t>
      </w:r>
      <w:r w:rsidRPr="001D4C8E">
        <w:rPr>
          <w:color w:val="000000"/>
          <w:sz w:val="28"/>
        </w:rPr>
        <w:t>- δ=0,031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280DB0" w:rsidP="001D4C8E">
      <w:pPr>
        <w:pStyle w:val="1"/>
        <w:keepNext w:val="0"/>
        <w:widowControl/>
        <w:spacing w:before="0" w:after="0" w:line="360" w:lineRule="auto"/>
        <w:ind w:firstLine="709"/>
        <w:jc w:val="both"/>
        <w:rPr>
          <w:color w:val="000000"/>
          <w:sz w:val="28"/>
          <w:lang w:val="uk-UA"/>
        </w:rPr>
      </w:pPr>
      <w:r w:rsidRPr="001D4C8E">
        <w:rPr>
          <w:color w:val="000000"/>
          <w:sz w:val="28"/>
        </w:rPr>
        <w:br w:type="page"/>
        <w:t>3</w:t>
      </w:r>
      <w:r w:rsidR="001D4C8E">
        <w:rPr>
          <w:color w:val="000000"/>
          <w:sz w:val="28"/>
        </w:rPr>
        <w:t>. Временные диаграммы процессов</w:t>
      </w:r>
    </w:p>
    <w:p w:rsidR="001D4C8E" w:rsidRDefault="001D4C8E" w:rsidP="001D4C8E">
      <w:pPr>
        <w:pStyle w:val="2"/>
        <w:keepNext w:val="0"/>
        <w:spacing w:before="0" w:after="0" w:line="360" w:lineRule="auto"/>
        <w:ind w:firstLine="709"/>
        <w:jc w:val="both"/>
        <w:rPr>
          <w:color w:val="000000"/>
          <w:lang w:val="uk-UA"/>
        </w:rPr>
      </w:pPr>
    </w:p>
    <w:p w:rsidR="00280DB0" w:rsidRDefault="00280DB0" w:rsidP="001D4C8E">
      <w:pPr>
        <w:pStyle w:val="2"/>
        <w:keepNext w:val="0"/>
        <w:spacing w:before="0" w:after="0" w:line="360" w:lineRule="auto"/>
        <w:ind w:firstLine="709"/>
        <w:jc w:val="both"/>
        <w:rPr>
          <w:color w:val="000000"/>
          <w:lang w:val="uk-UA"/>
        </w:rPr>
      </w:pPr>
      <w:r w:rsidRPr="001D4C8E">
        <w:rPr>
          <w:color w:val="000000"/>
        </w:rPr>
        <w:t>3.1 Структура канала трафика (перед</w:t>
      </w:r>
      <w:r w:rsidR="001D4C8E">
        <w:rPr>
          <w:color w:val="000000"/>
        </w:rPr>
        <w:t>ача информации с объекта на ЦП)</w:t>
      </w:r>
    </w:p>
    <w:p w:rsidR="001D4C8E" w:rsidRPr="001D4C8E" w:rsidRDefault="001D4C8E" w:rsidP="001D4C8E">
      <w:pPr>
        <w:rPr>
          <w:lang w:val="uk-UA"/>
        </w:rPr>
      </w:pPr>
    </w:p>
    <w:p w:rsidR="00280DB0" w:rsidRPr="001D4C8E" w:rsidRDefault="0087663A" w:rsidP="001D4C8E">
      <w:pPr>
        <w:pStyle w:val="1"/>
        <w:keepNext w:val="0"/>
        <w:widowControl/>
        <w:spacing w:before="0"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1" type="#_x0000_t75" style="width:423.75pt;height:171pt">
            <v:imagedata r:id="rId51" o:title=""/>
          </v:shape>
        </w:pict>
      </w:r>
      <w:r w:rsidR="00280DB0" w:rsidRPr="001D4C8E">
        <w:rPr>
          <w:color w:val="000000"/>
          <w:sz w:val="28"/>
        </w:rPr>
        <w:t xml:space="preserve"> </w:t>
      </w:r>
    </w:p>
    <w:p w:rsidR="00280DB0" w:rsidRPr="001D4C8E" w:rsidRDefault="001D4C8E" w:rsidP="001D4C8E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eastAsia="Times New Roman"/>
          <w:b w:val="0"/>
          <w:color w:val="000000"/>
          <w:kern w:val="0"/>
          <w:sz w:val="28"/>
          <w:szCs w:val="24"/>
          <w:lang w:val="uk-UA"/>
        </w:rPr>
      </w:pPr>
      <w:r w:rsidRPr="001D4C8E">
        <w:rPr>
          <w:rFonts w:eastAsia="Times New Roman"/>
          <w:b w:val="0"/>
          <w:color w:val="000000"/>
          <w:kern w:val="0"/>
          <w:sz w:val="28"/>
          <w:szCs w:val="24"/>
        </w:rPr>
        <w:t>Рис</w:t>
      </w:r>
      <w:r w:rsidR="00280DB0" w:rsidRPr="001D4C8E">
        <w:rPr>
          <w:rFonts w:eastAsia="Times New Roman"/>
          <w:b w:val="0"/>
          <w:color w:val="000000"/>
          <w:kern w:val="0"/>
          <w:sz w:val="28"/>
          <w:szCs w:val="24"/>
        </w:rPr>
        <w:t>.</w:t>
      </w:r>
      <w:r>
        <w:rPr>
          <w:rFonts w:eastAsia="Times New Roman"/>
          <w:b w:val="0"/>
          <w:color w:val="000000"/>
          <w:kern w:val="0"/>
          <w:sz w:val="28"/>
          <w:szCs w:val="24"/>
          <w:lang w:val="uk-UA"/>
        </w:rPr>
        <w:t xml:space="preserve"> </w:t>
      </w:r>
      <w:r>
        <w:rPr>
          <w:rFonts w:eastAsia="Times New Roman"/>
          <w:b w:val="0"/>
          <w:color w:val="000000"/>
          <w:kern w:val="0"/>
          <w:sz w:val="28"/>
          <w:szCs w:val="24"/>
        </w:rPr>
        <w:t>3. Структура канала трафика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280DB0" w:rsidP="001D4C8E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eastAsia="Times New Roman"/>
          <w:bCs/>
          <w:color w:val="000000"/>
          <w:kern w:val="0"/>
          <w:sz w:val="28"/>
          <w:szCs w:val="28"/>
          <w:lang w:val="uk-UA"/>
        </w:rPr>
      </w:pPr>
      <w:r w:rsidRPr="001D4C8E">
        <w:rPr>
          <w:rFonts w:eastAsia="Times New Roman"/>
          <w:bCs/>
          <w:color w:val="000000"/>
          <w:kern w:val="0"/>
          <w:sz w:val="28"/>
          <w:szCs w:val="28"/>
        </w:rPr>
        <w:t>3.2 Структура прямого кан</w:t>
      </w:r>
      <w:r w:rsidR="001D4C8E">
        <w:rPr>
          <w:rFonts w:eastAsia="Times New Roman"/>
          <w:bCs/>
          <w:color w:val="000000"/>
          <w:kern w:val="0"/>
          <w:sz w:val="28"/>
          <w:szCs w:val="28"/>
        </w:rPr>
        <w:t>ала управления (с ЦП на объект)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87663A" w:rsidP="001D4C8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2" type="#_x0000_t75" style="width:326.25pt;height:147pt">
            <v:imagedata r:id="rId52" o:title=""/>
          </v:shape>
        </w:pict>
      </w:r>
    </w:p>
    <w:p w:rsidR="00280DB0" w:rsidRPr="001D4C8E" w:rsidRDefault="001D4C8E" w:rsidP="001D4C8E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eastAsia="Times New Roman"/>
          <w:b w:val="0"/>
          <w:color w:val="000000"/>
          <w:kern w:val="0"/>
          <w:sz w:val="28"/>
          <w:szCs w:val="24"/>
          <w:lang w:val="uk-UA"/>
        </w:rPr>
      </w:pPr>
      <w:r w:rsidRPr="001D4C8E">
        <w:rPr>
          <w:rFonts w:eastAsia="Times New Roman"/>
          <w:b w:val="0"/>
          <w:color w:val="000000"/>
          <w:kern w:val="0"/>
          <w:sz w:val="28"/>
          <w:szCs w:val="24"/>
        </w:rPr>
        <w:t>Рис</w:t>
      </w:r>
      <w:r w:rsidR="00280DB0" w:rsidRPr="001D4C8E">
        <w:rPr>
          <w:rFonts w:eastAsia="Times New Roman"/>
          <w:b w:val="0"/>
          <w:color w:val="000000"/>
          <w:kern w:val="0"/>
          <w:sz w:val="28"/>
          <w:szCs w:val="24"/>
        </w:rPr>
        <w:t>.</w:t>
      </w:r>
      <w:r>
        <w:rPr>
          <w:rFonts w:eastAsia="Times New Roman"/>
          <w:b w:val="0"/>
          <w:color w:val="000000"/>
          <w:kern w:val="0"/>
          <w:sz w:val="28"/>
          <w:szCs w:val="24"/>
          <w:lang w:val="uk-UA"/>
        </w:rPr>
        <w:t xml:space="preserve"> </w:t>
      </w:r>
      <w:r w:rsidR="00280DB0" w:rsidRPr="001D4C8E">
        <w:rPr>
          <w:rFonts w:eastAsia="Times New Roman"/>
          <w:b w:val="0"/>
          <w:color w:val="000000"/>
          <w:kern w:val="0"/>
          <w:sz w:val="28"/>
          <w:szCs w:val="24"/>
        </w:rPr>
        <w:t>4. Стру</w:t>
      </w:r>
      <w:r>
        <w:rPr>
          <w:rFonts w:eastAsia="Times New Roman"/>
          <w:b w:val="0"/>
          <w:color w:val="000000"/>
          <w:kern w:val="0"/>
          <w:sz w:val="28"/>
          <w:szCs w:val="24"/>
        </w:rPr>
        <w:t>ктура прямого канала управления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1D4C8E" w:rsidP="001D4C8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280DB0" w:rsidRPr="001D4C8E">
        <w:rPr>
          <w:b/>
          <w:color w:val="000000"/>
          <w:sz w:val="28"/>
        </w:rPr>
        <w:t>Библиографический список</w:t>
      </w:r>
    </w:p>
    <w:p w:rsidR="00280DB0" w:rsidRPr="001D4C8E" w:rsidRDefault="00280DB0" w:rsidP="001D4C8E">
      <w:pPr>
        <w:spacing w:line="360" w:lineRule="auto"/>
        <w:ind w:firstLine="709"/>
        <w:jc w:val="both"/>
        <w:rPr>
          <w:color w:val="000000"/>
          <w:sz w:val="28"/>
        </w:rPr>
      </w:pPr>
    </w:p>
    <w:p w:rsidR="00280DB0" w:rsidRPr="001D4C8E" w:rsidRDefault="00280DB0" w:rsidP="001D4C8E">
      <w:pPr>
        <w:pStyle w:val="21"/>
        <w:numPr>
          <w:ilvl w:val="0"/>
          <w:numId w:val="10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b/>
          <w:color w:val="000000"/>
          <w:sz w:val="28"/>
        </w:rPr>
      </w:pPr>
      <w:r w:rsidRPr="001D4C8E">
        <w:rPr>
          <w:bCs/>
          <w:color w:val="000000"/>
          <w:sz w:val="28"/>
        </w:rPr>
        <w:t>Методические указания и задания к курсовой работе по РЭСТК. УПИ 2001</w:t>
      </w:r>
      <w:r w:rsidR="001D4C8E">
        <w:rPr>
          <w:bCs/>
          <w:color w:val="000000"/>
          <w:sz w:val="28"/>
          <w:lang w:val="uk-UA"/>
        </w:rPr>
        <w:t xml:space="preserve"> </w:t>
      </w:r>
      <w:r w:rsidRPr="001D4C8E">
        <w:rPr>
          <w:bCs/>
          <w:color w:val="000000"/>
          <w:sz w:val="28"/>
        </w:rPr>
        <w:t>г. 15</w:t>
      </w:r>
      <w:r w:rsidR="001D4C8E">
        <w:rPr>
          <w:bCs/>
          <w:color w:val="000000"/>
          <w:sz w:val="28"/>
          <w:lang w:val="uk-UA"/>
        </w:rPr>
        <w:t xml:space="preserve"> </w:t>
      </w:r>
      <w:r w:rsidRPr="001D4C8E">
        <w:rPr>
          <w:bCs/>
          <w:color w:val="000000"/>
          <w:sz w:val="28"/>
        </w:rPr>
        <w:t>с</w:t>
      </w:r>
    </w:p>
    <w:p w:rsidR="00280DB0" w:rsidRPr="001D4C8E" w:rsidRDefault="00280DB0" w:rsidP="001D4C8E">
      <w:pPr>
        <w:pStyle w:val="a5"/>
        <w:numPr>
          <w:ilvl w:val="0"/>
          <w:numId w:val="10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Пенин П.И. Системы передачи цифровой информации. М.: Сов. Радио</w:t>
      </w:r>
      <w:r w:rsidR="001D4C8E">
        <w:rPr>
          <w:color w:val="000000"/>
          <w:sz w:val="28"/>
        </w:rPr>
        <w:t>,</w:t>
      </w:r>
      <w:r w:rsidRPr="001D4C8E">
        <w:rPr>
          <w:color w:val="000000"/>
          <w:sz w:val="28"/>
        </w:rPr>
        <w:t xml:space="preserve"> 1976. 368</w:t>
      </w:r>
      <w:r w:rsidR="001D4C8E">
        <w:rPr>
          <w:color w:val="000000"/>
          <w:sz w:val="28"/>
          <w:lang w:val="uk-UA"/>
        </w:rPr>
        <w:t xml:space="preserve"> </w:t>
      </w:r>
      <w:r w:rsidRPr="001D4C8E">
        <w:rPr>
          <w:color w:val="000000"/>
          <w:sz w:val="28"/>
        </w:rPr>
        <w:t>с.</w:t>
      </w:r>
    </w:p>
    <w:p w:rsidR="00280DB0" w:rsidRPr="001D4C8E" w:rsidRDefault="00280DB0" w:rsidP="001D4C8E">
      <w:pPr>
        <w:pStyle w:val="a5"/>
        <w:numPr>
          <w:ilvl w:val="0"/>
          <w:numId w:val="10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D4C8E">
        <w:rPr>
          <w:color w:val="000000"/>
          <w:sz w:val="28"/>
        </w:rPr>
        <w:t>Радиосистемы передачи информации / под ред. И.М. Теплякова. М.: Радио и связь, 1982</w:t>
      </w:r>
      <w:r w:rsidR="001D4C8E">
        <w:rPr>
          <w:color w:val="000000"/>
          <w:sz w:val="28"/>
        </w:rPr>
        <w:t>.</w:t>
      </w:r>
      <w:r w:rsidR="001D4C8E">
        <w:rPr>
          <w:color w:val="000000"/>
          <w:sz w:val="28"/>
          <w:lang w:val="uk-UA"/>
        </w:rPr>
        <w:t xml:space="preserve"> </w:t>
      </w:r>
      <w:r w:rsidRPr="001D4C8E">
        <w:rPr>
          <w:color w:val="000000"/>
          <w:sz w:val="28"/>
        </w:rPr>
        <w:t>264</w:t>
      </w:r>
      <w:r w:rsidR="001D4C8E">
        <w:rPr>
          <w:color w:val="000000"/>
          <w:sz w:val="28"/>
          <w:lang w:val="uk-UA"/>
        </w:rPr>
        <w:t xml:space="preserve"> </w:t>
      </w:r>
      <w:r w:rsidRPr="001D4C8E">
        <w:rPr>
          <w:color w:val="000000"/>
          <w:sz w:val="28"/>
        </w:rPr>
        <w:t>с.</w:t>
      </w:r>
      <w:bookmarkStart w:id="0" w:name="_GoBack"/>
      <w:bookmarkEnd w:id="0"/>
    </w:p>
    <w:sectPr w:rsidR="00280DB0" w:rsidRPr="001D4C8E" w:rsidSect="001D4C8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22C"/>
    <w:multiLevelType w:val="hybridMultilevel"/>
    <w:tmpl w:val="9594FD3A"/>
    <w:lvl w:ilvl="0" w:tplc="34065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9E1106"/>
    <w:multiLevelType w:val="hybridMultilevel"/>
    <w:tmpl w:val="7F067C9E"/>
    <w:lvl w:ilvl="0" w:tplc="5BF43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C5CC2"/>
    <w:multiLevelType w:val="hybridMultilevel"/>
    <w:tmpl w:val="8CF8AF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C83AD4"/>
    <w:multiLevelType w:val="multilevel"/>
    <w:tmpl w:val="10504E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23BE5C3A"/>
    <w:multiLevelType w:val="hybridMultilevel"/>
    <w:tmpl w:val="A920E272"/>
    <w:lvl w:ilvl="0" w:tplc="870E8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9C27A1"/>
    <w:multiLevelType w:val="hybridMultilevel"/>
    <w:tmpl w:val="B23AD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DE4446"/>
    <w:multiLevelType w:val="hybridMultilevel"/>
    <w:tmpl w:val="23D028C8"/>
    <w:lvl w:ilvl="0" w:tplc="5BF43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653518"/>
    <w:multiLevelType w:val="multilevel"/>
    <w:tmpl w:val="2B387F9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803"/>
        </w:tabs>
        <w:ind w:left="18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42032FC0"/>
    <w:multiLevelType w:val="hybridMultilevel"/>
    <w:tmpl w:val="B4D6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A224F1"/>
    <w:multiLevelType w:val="multilevel"/>
    <w:tmpl w:val="1D8E1B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>
    <w:nsid w:val="5D3F16B2"/>
    <w:multiLevelType w:val="hybridMultilevel"/>
    <w:tmpl w:val="A920E272"/>
    <w:lvl w:ilvl="0" w:tplc="5BF43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EA5296"/>
    <w:multiLevelType w:val="multilevel"/>
    <w:tmpl w:val="9B24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736E26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7A4758BF"/>
    <w:multiLevelType w:val="multilevel"/>
    <w:tmpl w:val="AA0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13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A63"/>
    <w:rsid w:val="0011193D"/>
    <w:rsid w:val="001D4C8E"/>
    <w:rsid w:val="00280DB0"/>
    <w:rsid w:val="0031177D"/>
    <w:rsid w:val="0035661D"/>
    <w:rsid w:val="005A2A63"/>
    <w:rsid w:val="0087663A"/>
    <w:rsid w:val="00C2267A"/>
    <w:rsid w:val="00C72D4A"/>
    <w:rsid w:val="00F1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1F2E04D9-35C9-4CAC-8EC6-C645743D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240" w:after="60"/>
      <w:jc w:val="center"/>
      <w:outlineLvl w:val="0"/>
    </w:pPr>
    <w:rPr>
      <w:rFonts w:eastAsia="Arial Unicode MS"/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ind w:firstLine="360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5">
    <w:name w:val="List"/>
    <w:basedOn w:val="a"/>
    <w:uiPriority w:val="99"/>
    <w:pPr>
      <w:ind w:left="283" w:hanging="283"/>
    </w:pPr>
    <w:rPr>
      <w:sz w:val="20"/>
      <w:szCs w:val="20"/>
    </w:rPr>
  </w:style>
  <w:style w:type="table" w:styleId="11">
    <w:name w:val="Table Grid 1"/>
    <w:basedOn w:val="a1"/>
    <w:uiPriority w:val="99"/>
    <w:rsid w:val="001D4C8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4.wmf"/><Relationship Id="rId51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параметров системы</vt:lpstr>
    </vt:vector>
  </TitlesOfParts>
  <Company>titans</Company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параметров системы</dc:title>
  <dc:subject/>
  <dc:creator>den</dc:creator>
  <cp:keywords/>
  <dc:description/>
  <cp:lastModifiedBy>admin</cp:lastModifiedBy>
  <cp:revision>2</cp:revision>
  <dcterms:created xsi:type="dcterms:W3CDTF">2014-03-09T18:17:00Z</dcterms:created>
  <dcterms:modified xsi:type="dcterms:W3CDTF">2014-03-09T18:17:00Z</dcterms:modified>
</cp:coreProperties>
</file>