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9F237B">
        <w:rPr>
          <w:sz w:val="28"/>
          <w:szCs w:val="40"/>
        </w:rPr>
        <w:t>Нижегородский государственный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9F237B">
        <w:rPr>
          <w:sz w:val="28"/>
          <w:szCs w:val="40"/>
        </w:rPr>
        <w:t>архитектурно-строительный университет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F237B">
        <w:rPr>
          <w:sz w:val="28"/>
          <w:szCs w:val="28"/>
        </w:rPr>
        <w:t>Институт открытого дистанционного образования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9F237B">
        <w:rPr>
          <w:sz w:val="28"/>
          <w:szCs w:val="40"/>
        </w:rPr>
        <w:t>Курсовая работа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9F237B">
        <w:rPr>
          <w:sz w:val="28"/>
          <w:szCs w:val="36"/>
        </w:rPr>
        <w:t>РАСЧЕТ ПРОЧНОСТИ КРАЙНЕЙ КОЛОННЫ ОДНОЭТАЖНОЙ РАМЫ ПРОМЫШЛЕННОГО ЗДАНИЯ В СБОРНОМ ЖЕЛЕЗОБЕТОНЕ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9F237B" w:rsidP="009F237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F237B">
        <w:rPr>
          <w:sz w:val="28"/>
          <w:szCs w:val="28"/>
        </w:rPr>
        <w:t>.</w:t>
      </w:r>
      <w:r w:rsidRPr="009F237B">
        <w:t xml:space="preserve"> </w:t>
      </w:r>
      <w:r w:rsidRPr="009F237B">
        <w:rPr>
          <w:sz w:val="28"/>
          <w:szCs w:val="28"/>
        </w:rPr>
        <w:t>Нижний Новгород – 2010</w:t>
      </w:r>
      <w:r w:rsidR="00D14877" w:rsidRPr="009F237B">
        <w:rPr>
          <w:sz w:val="28"/>
          <w:szCs w:val="28"/>
        </w:rPr>
        <w:t>г</w:t>
      </w:r>
    </w:p>
    <w:p w:rsidR="009F237B" w:rsidRDefault="009F237B">
      <w:pPr>
        <w:spacing w:after="200" w:line="276" w:lineRule="auto"/>
        <w:rPr>
          <w:sz w:val="28"/>
          <w:szCs w:val="20"/>
        </w:rPr>
      </w:pPr>
      <w:r>
        <w:rPr>
          <w:b/>
        </w:rPr>
        <w:br w:type="page"/>
      </w:r>
    </w:p>
    <w:p w:rsidR="00D14877" w:rsidRPr="009F237B" w:rsidRDefault="00D14877" w:rsidP="009F237B">
      <w:pPr>
        <w:pStyle w:val="1"/>
        <w:keepNext w:val="0"/>
        <w:widowControl w:val="0"/>
        <w:ind w:right="0" w:firstLine="709"/>
        <w:jc w:val="both"/>
        <w:rPr>
          <w:b w:val="0"/>
          <w:szCs w:val="28"/>
        </w:rPr>
      </w:pPr>
      <w:bookmarkStart w:id="0" w:name="_Toc171467943"/>
      <w:r w:rsidRPr="009F237B">
        <w:rPr>
          <w:b w:val="0"/>
          <w:szCs w:val="28"/>
        </w:rPr>
        <w:t>1. РАСЧЕТ КОЛОНН ПО НЕСУЩЕЙ СПОСОБНОСТИ</w:t>
      </w:r>
      <w:bookmarkEnd w:id="0"/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</w:rPr>
      </w:pPr>
      <w:bookmarkStart w:id="1" w:name="_Toc171467944"/>
    </w:p>
    <w:p w:rsidR="00D14877" w:rsidRPr="009F237B" w:rsidRDefault="009F237B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  <w:szCs w:val="32"/>
        </w:rPr>
      </w:pPr>
      <w:r>
        <w:rPr>
          <w:b w:val="0"/>
          <w:bCs/>
          <w:sz w:val="28"/>
          <w:szCs w:val="32"/>
        </w:rPr>
        <w:t>1.1</w:t>
      </w:r>
      <w:r w:rsidR="00D14877" w:rsidRPr="009F237B">
        <w:rPr>
          <w:b w:val="0"/>
          <w:bCs/>
          <w:sz w:val="28"/>
          <w:szCs w:val="32"/>
        </w:rPr>
        <w:t xml:space="preserve"> Общие указания по расчету</w:t>
      </w:r>
      <w:bookmarkEnd w:id="1"/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Расчет железобетонных колонн поперечника одноэтажной рамы промышленного здания по несущей способности состоит из следующих этапов:</w:t>
      </w:r>
    </w:p>
    <w:p w:rsidR="00D14877" w:rsidRPr="009F237B" w:rsidRDefault="00D14877" w:rsidP="009F237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определения сечения продольной арматуры;</w:t>
      </w:r>
    </w:p>
    <w:p w:rsidR="00D14877" w:rsidRPr="009F237B" w:rsidRDefault="00D14877" w:rsidP="009F237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проверки прочности на усилия при съеме с опалубки, транспортировании и монтаже;</w:t>
      </w:r>
    </w:p>
    <w:p w:rsidR="00D14877" w:rsidRPr="009F237B" w:rsidRDefault="00D14877" w:rsidP="009F237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проверки прочности на внецентренное сжатие из плоскости рамы поперечника;</w:t>
      </w:r>
    </w:p>
    <w:p w:rsidR="00D14877" w:rsidRPr="009F237B" w:rsidRDefault="00D14877" w:rsidP="009F237B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расчета подкрановых консолей.</w:t>
      </w: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  <w:szCs w:val="28"/>
        </w:rPr>
      </w:pPr>
    </w:p>
    <w:p w:rsidR="00D14877" w:rsidRPr="009F237B" w:rsidRDefault="009F237B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  <w:szCs w:val="32"/>
        </w:rPr>
      </w:pPr>
      <w:bookmarkStart w:id="2" w:name="_Toc171467945"/>
      <w:r>
        <w:rPr>
          <w:b w:val="0"/>
          <w:bCs/>
          <w:sz w:val="28"/>
          <w:szCs w:val="32"/>
        </w:rPr>
        <w:t>1.2</w:t>
      </w:r>
      <w:r w:rsidR="00D14877" w:rsidRPr="009F237B">
        <w:rPr>
          <w:b w:val="0"/>
          <w:bCs/>
          <w:sz w:val="28"/>
          <w:szCs w:val="32"/>
        </w:rPr>
        <w:t xml:space="preserve"> Расчет крайней колонны</w:t>
      </w:r>
      <w:bookmarkEnd w:id="2"/>
    </w:p>
    <w:p w:rsidR="009F237B" w:rsidRDefault="009F237B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</w:rPr>
      </w:pPr>
      <w:bookmarkStart w:id="3" w:name="_Toc171467946"/>
    </w:p>
    <w:p w:rsidR="00D14877" w:rsidRPr="009F237B" w:rsidRDefault="009F237B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1.2.1</w:t>
      </w:r>
      <w:r w:rsidR="00D14877" w:rsidRPr="009F237B">
        <w:rPr>
          <w:b w:val="0"/>
          <w:bCs/>
          <w:sz w:val="28"/>
        </w:rPr>
        <w:t xml:space="preserve"> Расчёт продольной арматуры</w:t>
      </w:r>
      <w:bookmarkEnd w:id="3"/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Площадь продольной арматуры колонн определяется из расчета сечений их на внецентренное сжатие в плоскости рамы поперечника по наиболее невыгодным расчетным сочетаниям уси</w:t>
      </w:r>
      <w:r w:rsidR="009F237B">
        <w:rPr>
          <w:sz w:val="28"/>
          <w:szCs w:val="28"/>
        </w:rPr>
        <w:t>лий: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  <w:lang w:val="en-US"/>
        </w:rPr>
        <w:t>maxM</w:t>
      </w:r>
      <w:r w:rsidRPr="009F237B">
        <w:rPr>
          <w:sz w:val="28"/>
          <w:szCs w:val="28"/>
        </w:rPr>
        <w:sym w:font="Symbol" w:char="F0AE"/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</w:rPr>
        <w:t xml:space="preserve">, </w:t>
      </w:r>
      <w:r w:rsidRPr="009F237B">
        <w:rPr>
          <w:sz w:val="28"/>
          <w:szCs w:val="28"/>
          <w:lang w:val="en-US"/>
        </w:rPr>
        <w:t>min</w:t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M</w:t>
      </w:r>
      <w:r w:rsidRPr="009F237B">
        <w:rPr>
          <w:sz w:val="28"/>
          <w:szCs w:val="28"/>
          <w:lang w:val="en-US"/>
        </w:rPr>
        <w:sym w:font="Symbol" w:char="F0AE"/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</w:rPr>
        <w:t xml:space="preserve">, </w:t>
      </w:r>
      <w:r w:rsidRPr="009F237B">
        <w:rPr>
          <w:sz w:val="28"/>
          <w:szCs w:val="28"/>
          <w:lang w:val="en-US"/>
        </w:rPr>
        <w:t>maxN</w:t>
      </w:r>
      <w:r w:rsidRPr="009F237B">
        <w:rPr>
          <w:sz w:val="28"/>
          <w:szCs w:val="28"/>
          <w:lang w:val="en-US"/>
        </w:rPr>
        <w:sym w:font="Symbol" w:char="F0AE"/>
      </w:r>
      <w:r w:rsidRPr="009F237B">
        <w:rPr>
          <w:sz w:val="28"/>
          <w:szCs w:val="28"/>
        </w:rPr>
        <w:t>±</w:t>
      </w:r>
      <w:r w:rsidRPr="009F237B">
        <w:rPr>
          <w:sz w:val="28"/>
          <w:szCs w:val="28"/>
          <w:lang w:val="en-US"/>
        </w:rPr>
        <w:t>M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При этом можно принимать симметричное и несимметричное армирование колонн.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Несимметричное армирование применяют в крайних колоннах рам поперечника промышленных зданий, а также при большой разнице абсолютных значений положительных и отрицательных моментов в расчетных сечениях. При небольшой разнице этих моментов и в средних колоннах —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всегда применяют симметричное армирование. Рабочую арматуру колонн при внецентренном сжатии принимают классов </w:t>
      </w:r>
      <w:r w:rsidRPr="009F237B">
        <w:rPr>
          <w:sz w:val="28"/>
          <w:szCs w:val="28"/>
          <w:lang w:val="en-US"/>
        </w:rPr>
        <w:t>A</w:t>
      </w:r>
      <w:r w:rsidRPr="009F237B">
        <w:rPr>
          <w:sz w:val="28"/>
          <w:szCs w:val="28"/>
        </w:rPr>
        <w:t xml:space="preserve">400 или 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А300 диаметром не менее </w:t>
      </w:r>
      <w:smartTag w:uri="urn:schemas-microsoft-com:office:smarttags" w:element="metricconverter">
        <w:smartTagPr>
          <w:attr w:name="ProductID" w:val="16 мм"/>
        </w:smartTagPr>
        <w:r w:rsidRPr="009F237B">
          <w:rPr>
            <w:sz w:val="28"/>
            <w:szCs w:val="28"/>
          </w:rPr>
          <w:t>16 мм</w:t>
        </w:r>
      </w:smartTag>
      <w:r w:rsidRPr="009F237B">
        <w:rPr>
          <w:sz w:val="28"/>
          <w:szCs w:val="28"/>
        </w:rPr>
        <w:t>.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Сечение </w:t>
      </w:r>
      <w:r w:rsidRPr="009F237B">
        <w:rPr>
          <w:sz w:val="28"/>
          <w:szCs w:val="28"/>
          <w:lang w:val="en-US"/>
        </w:rPr>
        <w:t>I</w:t>
      </w:r>
      <w:r w:rsidRPr="009F237B">
        <w:rPr>
          <w:sz w:val="28"/>
          <w:szCs w:val="28"/>
        </w:rPr>
        <w:t>-</w:t>
      </w:r>
      <w:r w:rsidRPr="009F237B">
        <w:rPr>
          <w:sz w:val="28"/>
          <w:szCs w:val="28"/>
          <w:lang w:val="en-US"/>
        </w:rPr>
        <w:t>I</w:t>
      </w:r>
      <w:r w:rsidRPr="009F237B">
        <w:rPr>
          <w:sz w:val="28"/>
          <w:szCs w:val="28"/>
        </w:rPr>
        <w:t xml:space="preserve"> (подкрановая часть колонны)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Размеры сечения:</w:t>
      </w:r>
    </w:p>
    <w:p w:rsidR="009F237B" w:rsidRPr="009F237B" w:rsidRDefault="009F237B" w:rsidP="009F237B">
      <w:pPr>
        <w:pStyle w:val="af3"/>
        <w:widowControl w:val="0"/>
        <w:spacing w:line="360" w:lineRule="auto"/>
        <w:ind w:left="106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Высота 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Pr="009F237B">
          <w:rPr>
            <w:sz w:val="28"/>
            <w:szCs w:val="28"/>
          </w:rPr>
          <w:t>500 мм</w:t>
        </w:r>
      </w:smartTag>
      <w:r w:rsidRPr="009F237B">
        <w:rPr>
          <w:sz w:val="28"/>
          <w:szCs w:val="28"/>
        </w:rPr>
        <w:t xml:space="preserve">, ширина </w:t>
      </w:r>
      <w:r w:rsidRPr="009F237B">
        <w:rPr>
          <w:sz w:val="28"/>
          <w:szCs w:val="28"/>
          <w:lang w:val="en-US"/>
        </w:rPr>
        <w:t>b</w:t>
      </w:r>
      <w:r w:rsidRPr="009F237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 w:rsidRPr="009F237B">
          <w:rPr>
            <w:sz w:val="28"/>
            <w:szCs w:val="28"/>
          </w:rPr>
          <w:t>400 мм</w:t>
        </w:r>
      </w:smartTag>
      <w:r w:rsidRPr="009F237B">
        <w:rPr>
          <w:sz w:val="28"/>
          <w:szCs w:val="28"/>
        </w:rPr>
        <w:t xml:space="preserve">, </w:t>
      </w:r>
      <w:r w:rsidRPr="009F237B">
        <w:rPr>
          <w:sz w:val="28"/>
          <w:szCs w:val="28"/>
          <w:lang w:val="en-US"/>
        </w:rPr>
        <w:t>a</w:t>
      </w:r>
      <w:r w:rsidRPr="009F237B">
        <w:rPr>
          <w:sz w:val="28"/>
          <w:szCs w:val="28"/>
        </w:rPr>
        <w:t xml:space="preserve"> = </w:t>
      </w:r>
      <w:r w:rsidRPr="009F237B">
        <w:rPr>
          <w:sz w:val="28"/>
          <w:szCs w:val="28"/>
          <w:lang w:val="en-US"/>
        </w:rPr>
        <w:t>a</w:t>
      </w:r>
      <w:r w:rsidRPr="009F237B">
        <w:rPr>
          <w:sz w:val="28"/>
          <w:szCs w:val="28"/>
        </w:rPr>
        <w:t xml:space="preserve">' = </w:t>
      </w:r>
      <w:smartTag w:uri="urn:schemas-microsoft-com:office:smarttags" w:element="metricconverter">
        <w:smartTagPr>
          <w:attr w:name="ProductID" w:val="50 мм"/>
        </w:smartTagPr>
        <w:r w:rsidRPr="009F237B">
          <w:rPr>
            <w:sz w:val="28"/>
            <w:szCs w:val="28"/>
          </w:rPr>
          <w:t>50 мм</w:t>
        </w:r>
      </w:smartTag>
      <w:r w:rsidRPr="009F237B">
        <w:rPr>
          <w:sz w:val="28"/>
          <w:szCs w:val="28"/>
        </w:rPr>
        <w:t xml:space="preserve">, рабочая высота 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  <w:vertAlign w:val="subscript"/>
        </w:rPr>
        <w:t>0</w:t>
      </w:r>
      <w:r w:rsidRPr="009F237B">
        <w:rPr>
          <w:sz w:val="28"/>
          <w:szCs w:val="28"/>
        </w:rPr>
        <w:t xml:space="preserve"> = 500 – 50 = </w:t>
      </w:r>
      <w:smartTag w:uri="urn:schemas-microsoft-com:office:smarttags" w:element="metricconverter">
        <w:smartTagPr>
          <w:attr w:name="ProductID" w:val="450 мм"/>
        </w:smartTagPr>
        <w:r w:rsidRPr="009F237B">
          <w:rPr>
            <w:sz w:val="28"/>
            <w:szCs w:val="28"/>
          </w:rPr>
          <w:t>450 мм</w:t>
        </w:r>
      </w:smartTag>
      <w:r w:rsidRPr="009F237B">
        <w:rPr>
          <w:sz w:val="28"/>
          <w:szCs w:val="28"/>
        </w:rPr>
        <w:t>.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Бетон тяжелый класса В15, </w:t>
      </w:r>
      <w:r w:rsidRPr="009F237B">
        <w:rPr>
          <w:sz w:val="28"/>
          <w:szCs w:val="28"/>
          <w:lang w:val="en-US"/>
        </w:rPr>
        <w:t>R</w:t>
      </w:r>
      <w:r w:rsidRPr="009F237B">
        <w:rPr>
          <w:sz w:val="28"/>
          <w:szCs w:val="28"/>
          <w:vertAlign w:val="subscript"/>
          <w:lang w:val="en-US"/>
        </w:rPr>
        <w:t>b</w:t>
      </w:r>
      <w:r w:rsidRPr="009F237B">
        <w:rPr>
          <w:sz w:val="28"/>
          <w:szCs w:val="28"/>
        </w:rPr>
        <w:t xml:space="preserve"> = 8,5 мПа; E</w:t>
      </w:r>
      <w:r w:rsidRPr="009F237B">
        <w:rPr>
          <w:sz w:val="28"/>
          <w:szCs w:val="28"/>
          <w:vertAlign w:val="subscript"/>
          <w:lang w:val="en-US"/>
        </w:rPr>
        <w:t>b</w:t>
      </w:r>
      <w:r w:rsidRPr="009F237B">
        <w:rPr>
          <w:sz w:val="28"/>
          <w:szCs w:val="28"/>
        </w:rPr>
        <w:t xml:space="preserve"> = 24,0*10</w:t>
      </w:r>
      <w:r w:rsidRPr="009F237B">
        <w:rPr>
          <w:sz w:val="28"/>
          <w:szCs w:val="28"/>
          <w:vertAlign w:val="superscript"/>
        </w:rPr>
        <w:t>3</w:t>
      </w:r>
      <w:r w:rsidRPr="009F237B">
        <w:rPr>
          <w:sz w:val="28"/>
          <w:szCs w:val="28"/>
        </w:rPr>
        <w:t xml:space="preserve"> мПа.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Продольная арматура класса А400, </w:t>
      </w:r>
      <w:r w:rsidRPr="009F237B">
        <w:rPr>
          <w:sz w:val="28"/>
          <w:szCs w:val="28"/>
          <w:lang w:val="en-US"/>
        </w:rPr>
        <w:t>R</w:t>
      </w:r>
      <w:r w:rsidRPr="009F237B">
        <w:rPr>
          <w:sz w:val="28"/>
          <w:szCs w:val="28"/>
          <w:vertAlign w:val="subscript"/>
          <w:lang w:val="en-US"/>
        </w:rPr>
        <w:t>S</w:t>
      </w:r>
      <w:r w:rsidRPr="009F237B">
        <w:rPr>
          <w:sz w:val="28"/>
          <w:szCs w:val="28"/>
        </w:rPr>
        <w:t>=</w:t>
      </w:r>
      <w:r w:rsidRPr="009F237B">
        <w:rPr>
          <w:sz w:val="28"/>
          <w:szCs w:val="28"/>
          <w:lang w:val="en-US"/>
        </w:rPr>
        <w:t>R</w:t>
      </w:r>
      <w:r w:rsidRPr="009F237B">
        <w:rPr>
          <w:sz w:val="28"/>
          <w:szCs w:val="28"/>
          <w:vertAlign w:val="subscript"/>
          <w:lang w:val="en-US"/>
        </w:rPr>
        <w:t>SC</w:t>
      </w:r>
      <w:r w:rsidRPr="009F237B">
        <w:rPr>
          <w:sz w:val="28"/>
          <w:szCs w:val="28"/>
        </w:rPr>
        <w:t xml:space="preserve">=355 мПа; поперечная - класса А240, </w:t>
      </w:r>
      <w:r w:rsidRPr="009F237B">
        <w:rPr>
          <w:sz w:val="28"/>
          <w:szCs w:val="28"/>
          <w:lang w:val="en-US"/>
        </w:rPr>
        <w:t>E</w:t>
      </w:r>
      <w:r w:rsidRPr="009F237B">
        <w:rPr>
          <w:sz w:val="28"/>
          <w:szCs w:val="28"/>
          <w:vertAlign w:val="subscript"/>
          <w:lang w:val="en-US"/>
        </w:rPr>
        <w:t>S</w:t>
      </w:r>
      <w:r w:rsidRPr="009F237B">
        <w:rPr>
          <w:sz w:val="28"/>
          <w:szCs w:val="28"/>
        </w:rPr>
        <w:t>=2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10</w:t>
      </w:r>
      <w:r w:rsidRPr="009F237B">
        <w:rPr>
          <w:sz w:val="28"/>
          <w:szCs w:val="28"/>
          <w:vertAlign w:val="superscript"/>
        </w:rPr>
        <w:t xml:space="preserve">5 </w:t>
      </w:r>
      <w:r w:rsidRPr="009F237B">
        <w:rPr>
          <w:sz w:val="28"/>
          <w:szCs w:val="28"/>
        </w:rPr>
        <w:t>мПа.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2. Усилия</w:t>
      </w:r>
      <w:r w:rsidR="009F237B">
        <w:rPr>
          <w:sz w:val="28"/>
          <w:szCs w:val="28"/>
        </w:rPr>
        <w:t xml:space="preserve">. </w:t>
      </w:r>
      <w:r w:rsidRPr="009F237B">
        <w:rPr>
          <w:sz w:val="28"/>
          <w:szCs w:val="28"/>
        </w:rPr>
        <w:t>Наиболее невыгодные комбинации усилий: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из первых основных сочетан</w:t>
      </w:r>
      <w:r w:rsidR="009F237B">
        <w:rPr>
          <w:sz w:val="28"/>
          <w:szCs w:val="28"/>
        </w:rPr>
        <w:t>ий без учёта крановой нагрузки: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+44,76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 и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-45,83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 при N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340,02 кН;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б) из вторых основных сочетаний - </w:t>
      </w:r>
      <w:r w:rsidR="009F237B">
        <w:rPr>
          <w:sz w:val="28"/>
          <w:szCs w:val="28"/>
        </w:rPr>
        <w:t>с учетом крановой нагрузки: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+89,32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 и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-31,76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 при N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741,67 кН.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Для данных комбинаций усилий принимаем симметричное армирование колонны и для расчета имеем следующие комбинации усилий: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первая комбинация усил</w:t>
      </w:r>
      <w:r w:rsidR="009F237B">
        <w:rPr>
          <w:sz w:val="28"/>
          <w:szCs w:val="28"/>
        </w:rPr>
        <w:t>ий без учёта крановой нагрузки.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±45,83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м; N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340,02 кН;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вторая комбинация усилий с учетом крановой нагрузки: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±89,32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>м; N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741,67 кН.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Для обеих комбинаций длительная часть усилий: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  <w:lang w:val="en-US"/>
        </w:rPr>
        <w:t>M</w:t>
      </w:r>
      <w:r w:rsidRPr="009F237B">
        <w:rPr>
          <w:sz w:val="28"/>
          <w:szCs w:val="28"/>
          <w:vertAlign w:val="subscript"/>
        </w:rPr>
        <w:t>дл</w:t>
      </w:r>
      <w:r w:rsidRPr="009F237B">
        <w:rPr>
          <w:sz w:val="28"/>
          <w:szCs w:val="28"/>
        </w:rPr>
        <w:t xml:space="preserve"> = </w:t>
      </w:r>
      <w:r w:rsidRPr="009F237B">
        <w:rPr>
          <w:sz w:val="28"/>
          <w:szCs w:val="28"/>
          <w:lang w:val="en-US"/>
        </w:rPr>
        <w:t>M</w:t>
      </w:r>
      <w:r w:rsidRPr="009F237B">
        <w:rPr>
          <w:sz w:val="28"/>
          <w:szCs w:val="28"/>
          <w:vertAlign w:val="subscript"/>
        </w:rPr>
        <w:t>пост</w:t>
      </w:r>
      <w:r w:rsidRPr="009F237B">
        <w:rPr>
          <w:sz w:val="28"/>
          <w:szCs w:val="28"/>
        </w:rPr>
        <w:t xml:space="preserve"> = +1,25 кН</w:t>
      </w:r>
      <w:r w:rsidRPr="009F237B">
        <w:rPr>
          <w:sz w:val="28"/>
          <w:szCs w:val="28"/>
        </w:rPr>
        <w:sym w:font="Symbol" w:char="F0D7"/>
      </w:r>
      <w:r w:rsidRPr="009F237B">
        <w:rPr>
          <w:sz w:val="28"/>
          <w:szCs w:val="28"/>
        </w:rPr>
        <w:t xml:space="preserve">м; </w:t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  <w:vertAlign w:val="subscript"/>
        </w:rPr>
        <w:t>дл</w:t>
      </w:r>
      <w:r w:rsidRPr="009F237B">
        <w:rPr>
          <w:sz w:val="28"/>
          <w:szCs w:val="28"/>
        </w:rPr>
        <w:t xml:space="preserve"> = </w:t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  <w:vertAlign w:val="subscript"/>
        </w:rPr>
        <w:t>пост</w:t>
      </w:r>
      <w:r w:rsidRPr="009F237B">
        <w:rPr>
          <w:sz w:val="28"/>
          <w:szCs w:val="28"/>
        </w:rPr>
        <w:t xml:space="preserve"> = 340,02 кН.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3. Расчетная длина и гибкость колонны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Расчетная длина подкрановой части колонны в плоскости </w:t>
      </w:r>
      <w:r w:rsidR="009F237B">
        <w:rPr>
          <w:sz w:val="28"/>
          <w:szCs w:val="28"/>
        </w:rPr>
        <w:t>поперечной рамы: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для первой комбинации усилий без учёта крановой нагрузки: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  <w:lang w:val="en-US"/>
        </w:rPr>
        <w:t>l</w:t>
      </w:r>
      <w:r w:rsidRPr="009F237B">
        <w:rPr>
          <w:sz w:val="28"/>
          <w:szCs w:val="28"/>
          <w:vertAlign w:val="subscript"/>
        </w:rPr>
        <w:t>он</w:t>
      </w:r>
      <w:r w:rsidRPr="009F237B">
        <w:rPr>
          <w:sz w:val="28"/>
          <w:szCs w:val="28"/>
        </w:rPr>
        <w:t xml:space="preserve"> = 1,2 </w:t>
      </w:r>
      <w:r w:rsidRPr="009F237B">
        <w:rPr>
          <w:sz w:val="28"/>
          <w:szCs w:val="28"/>
        </w:rPr>
        <w:sym w:font="Symbol" w:char="F0B4"/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  <w:vertAlign w:val="subscript"/>
        </w:rPr>
        <w:t>К</w:t>
      </w:r>
      <w:r w:rsidRPr="009F237B">
        <w:rPr>
          <w:sz w:val="28"/>
          <w:szCs w:val="28"/>
        </w:rPr>
        <w:t>=1,2</w:t>
      </w:r>
      <w:r w:rsidRPr="009F237B">
        <w:rPr>
          <w:sz w:val="28"/>
          <w:szCs w:val="28"/>
        </w:rPr>
        <w:sym w:font="Symbol" w:char="F0B4"/>
      </w:r>
      <w:r w:rsidRPr="009F237B">
        <w:rPr>
          <w:sz w:val="28"/>
          <w:szCs w:val="28"/>
        </w:rPr>
        <w:t xml:space="preserve">11,0 = </w:t>
      </w:r>
      <w:smartTag w:uri="urn:schemas-microsoft-com:office:smarttags" w:element="metricconverter">
        <w:smartTagPr>
          <w:attr w:name="ProductID" w:val="13,2 м"/>
        </w:smartTagPr>
        <w:r w:rsidRPr="009F237B">
          <w:rPr>
            <w:sz w:val="28"/>
            <w:szCs w:val="28"/>
          </w:rPr>
          <w:t>13,2 м</w:t>
        </w:r>
      </w:smartTag>
      <w:r w:rsidRPr="009F237B">
        <w:rPr>
          <w:sz w:val="28"/>
          <w:szCs w:val="28"/>
        </w:rPr>
        <w:t>;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(для однопролетных зданий без учета крана </w:t>
      </w:r>
      <w:r w:rsidRPr="009F237B">
        <w:rPr>
          <w:sz w:val="28"/>
          <w:szCs w:val="28"/>
          <w:lang w:val="en-US"/>
        </w:rPr>
        <w:t>l</w:t>
      </w:r>
      <w:r w:rsidRPr="009F237B">
        <w:rPr>
          <w:sz w:val="28"/>
          <w:szCs w:val="28"/>
          <w:vertAlign w:val="subscript"/>
        </w:rPr>
        <w:t>он</w:t>
      </w:r>
      <w:r w:rsidRPr="009F237B">
        <w:rPr>
          <w:sz w:val="28"/>
          <w:szCs w:val="28"/>
        </w:rPr>
        <w:t xml:space="preserve"> = 1,5</w:t>
      </w:r>
      <w:r w:rsidRPr="009F237B">
        <w:rPr>
          <w:sz w:val="28"/>
          <w:szCs w:val="28"/>
        </w:rPr>
        <w:sym w:font="Symbol" w:char="F0B4"/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  <w:vertAlign w:val="subscript"/>
        </w:rPr>
        <w:t>К</w:t>
      </w:r>
      <w:r w:rsidRPr="009F237B">
        <w:rPr>
          <w:sz w:val="28"/>
          <w:szCs w:val="28"/>
        </w:rPr>
        <w:t xml:space="preserve">) </w:t>
      </w:r>
    </w:p>
    <w:p w:rsidR="00D14877" w:rsidRDefault="00D14877" w:rsidP="009F237B">
      <w:pPr>
        <w:pStyle w:val="a3"/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для второй комбинации усилий при учете крановой нагрузки:</w:t>
      </w:r>
    </w:p>
    <w:p w:rsidR="009F237B" w:rsidRPr="009F237B" w:rsidRDefault="009F237B" w:rsidP="009F237B">
      <w:pPr>
        <w:pStyle w:val="a3"/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l</w:t>
      </w:r>
      <w:r w:rsidRPr="009F237B">
        <w:rPr>
          <w:sz w:val="28"/>
          <w:szCs w:val="28"/>
          <w:vertAlign w:val="subscript"/>
        </w:rPr>
        <w:t>он</w:t>
      </w:r>
      <w:r w:rsidRPr="009F237B">
        <w:rPr>
          <w:sz w:val="28"/>
          <w:szCs w:val="28"/>
        </w:rPr>
        <w:t xml:space="preserve"> = 1,5 </w:t>
      </w:r>
      <w:r w:rsidRPr="009F237B">
        <w:rPr>
          <w:sz w:val="28"/>
          <w:szCs w:val="28"/>
        </w:rPr>
        <w:sym w:font="Symbol" w:char="F0B4"/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  <w:vertAlign w:val="subscript"/>
        </w:rPr>
        <w:t>н</w:t>
      </w:r>
      <w:r w:rsidRPr="009F237B">
        <w:rPr>
          <w:sz w:val="28"/>
          <w:szCs w:val="28"/>
        </w:rPr>
        <w:t xml:space="preserve"> = 1,5 </w:t>
      </w:r>
      <w:r w:rsidRPr="009F237B">
        <w:rPr>
          <w:sz w:val="28"/>
          <w:szCs w:val="28"/>
        </w:rPr>
        <w:sym w:font="Symbol" w:char="F0B4"/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6,9 = </w:t>
      </w:r>
      <w:smartTag w:uri="urn:schemas-microsoft-com:office:smarttags" w:element="metricconverter">
        <w:smartTagPr>
          <w:attr w:name="ProductID" w:val="10,35 м"/>
        </w:smartTagPr>
        <w:r w:rsidRPr="009F237B">
          <w:rPr>
            <w:sz w:val="28"/>
            <w:szCs w:val="28"/>
          </w:rPr>
          <w:t>10,35 м</w:t>
        </w:r>
      </w:smartTag>
      <w:r w:rsidRPr="009F237B">
        <w:rPr>
          <w:sz w:val="28"/>
          <w:szCs w:val="28"/>
        </w:rPr>
        <w:t>.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Гибкость колонны: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а) </w:t>
      </w:r>
      <w:r w:rsidRPr="009F237B">
        <w:rPr>
          <w:sz w:val="28"/>
          <w:szCs w:val="28"/>
        </w:rPr>
        <w:object w:dxaOrig="31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9pt" o:ole="">
            <v:imagedata r:id="rId7" o:title=""/>
          </v:shape>
          <o:OLEObject Type="Embed" ProgID="Equation.DSMT4" ShapeID="_x0000_i1025" DrawAspect="Content" ObjectID="_1469854906" r:id="rId8"/>
        </w:object>
      </w:r>
      <w:r w:rsidRPr="009F237B">
        <w:rPr>
          <w:sz w:val="28"/>
          <w:szCs w:val="28"/>
        </w:rPr>
        <w:t>;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 xml:space="preserve">б) </w:t>
      </w:r>
      <w:r w:rsidRPr="009F237B">
        <w:rPr>
          <w:sz w:val="28"/>
          <w:szCs w:val="28"/>
        </w:rPr>
        <w:object w:dxaOrig="2720" w:dyaOrig="760">
          <v:shape id="_x0000_i1026" type="#_x0000_t75" style="width:135pt;height:38.25pt" o:ole="">
            <v:imagedata r:id="rId9" o:title=""/>
          </v:shape>
          <o:OLEObject Type="Embed" ProgID="Equation.DSMT4" ShapeID="_x0000_i1026" DrawAspect="Content" ObjectID="_1469854907" r:id="rId10"/>
        </w:object>
      </w:r>
      <w:r w:rsidRPr="009F237B">
        <w:rPr>
          <w:sz w:val="28"/>
          <w:szCs w:val="28"/>
        </w:rPr>
        <w:t xml:space="preserve">, 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необходимо учитывать влияние прогиба колонны на величину эксцентриситета приложения продольных сил.</w:t>
      </w: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4. Определение эксцентриситетов приложения продольных сил</w:t>
      </w: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Величина случайного эксцентриситета:</w:t>
      </w:r>
    </w:p>
    <w:p w:rsidR="009F237B" w:rsidRPr="009F237B" w:rsidRDefault="009F237B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159" w:dyaOrig="2299">
          <v:shape id="_x0000_i1027" type="#_x0000_t75" style="width:158.25pt;height:114pt" o:ole="">
            <v:imagedata r:id="rId11" o:title=""/>
          </v:shape>
          <o:OLEObject Type="Embed" ProgID="Equation.DSMT4" ShapeID="_x0000_i1027" DrawAspect="Content" ObjectID="_1469854908" r:id="rId12"/>
        </w:objec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object w:dxaOrig="2799" w:dyaOrig="2299">
          <v:shape id="_x0000_i1028" type="#_x0000_t75" style="width:140.25pt;height:114pt" o:ole="">
            <v:imagedata r:id="rId13" o:title=""/>
          </v:shape>
          <o:OLEObject Type="Embed" ProgID="Equation.DSMT4" ShapeID="_x0000_i1028" DrawAspect="Content" ObjectID="_1469854909" r:id="rId14"/>
        </w:object>
      </w:r>
    </w:p>
    <w:p w:rsidR="009F237B" w:rsidRPr="009F237B" w:rsidRDefault="009F237B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Принимаем </w:t>
      </w:r>
      <w:r w:rsidRPr="009F237B">
        <w:rPr>
          <w:sz w:val="28"/>
          <w:szCs w:val="28"/>
        </w:rPr>
        <w:object w:dxaOrig="1300" w:dyaOrig="380">
          <v:shape id="_x0000_i1029" type="#_x0000_t75" style="width:65.25pt;height:18.75pt" o:ole="">
            <v:imagedata r:id="rId15" o:title=""/>
          </v:shape>
          <o:OLEObject Type="Embed" ProgID="Equation.DSMT4" ShapeID="_x0000_i1029" DrawAspect="Content" ObjectID="_1469854910" r:id="rId16"/>
        </w:object>
      </w:r>
      <w:r w:rsidRPr="009F237B">
        <w:rPr>
          <w:sz w:val="28"/>
          <w:szCs w:val="28"/>
        </w:rPr>
        <w:t>;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Принимаем</w:t>
      </w:r>
      <w:r w:rsidRPr="009F237B">
        <w:rPr>
          <w:sz w:val="28"/>
          <w:szCs w:val="28"/>
        </w:rPr>
        <w:object w:dxaOrig="1680" w:dyaOrig="380">
          <v:shape id="_x0000_i1030" type="#_x0000_t75" style="width:84pt;height:18.75pt" o:ole="">
            <v:imagedata r:id="rId17" o:title=""/>
          </v:shape>
          <o:OLEObject Type="Embed" ProgID="Equation.DSMT4" ShapeID="_x0000_i1030" DrawAspect="Content" ObjectID="_1469854911" r:id="rId18"/>
        </w:object>
      </w:r>
      <w:r w:rsidRPr="009F237B">
        <w:rPr>
          <w:sz w:val="28"/>
          <w:szCs w:val="28"/>
        </w:rPr>
        <w:t>;</w:t>
      </w: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Величина расчётного эксцентриситета:</w:t>
      </w: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840" w:dyaOrig="780">
          <v:shape id="_x0000_i1031" type="#_x0000_t75" style="width:288.75pt;height:39pt" o:ole="">
            <v:imagedata r:id="rId19" o:title=""/>
          </v:shape>
          <o:OLEObject Type="Embed" ProgID="Equation.DSMT4" ShapeID="_x0000_i1031" DrawAspect="Content" ObjectID="_1469854912" r:id="rId20"/>
        </w:object>
      </w:r>
      <w:r w:rsidRPr="009F237B">
        <w:rPr>
          <w:sz w:val="28"/>
          <w:szCs w:val="28"/>
        </w:rPr>
        <w:t>;</w:t>
      </w: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200" w:dyaOrig="780">
          <v:shape id="_x0000_i1032" type="#_x0000_t75" style="width:306.75pt;height:39pt" o:ole="">
            <v:imagedata r:id="rId21" o:title=""/>
          </v:shape>
          <o:OLEObject Type="Embed" ProgID="Equation.DSMT4" ShapeID="_x0000_i1032" DrawAspect="Content" ObjectID="_1469854913" r:id="rId22"/>
        </w:object>
      </w:r>
    </w:p>
    <w:p w:rsidR="009F237B" w:rsidRPr="009F237B" w:rsidRDefault="009F237B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Колонна является элементом статически неопределимой конструкции – поперечной рамы. Поэтому, согласно п.4.2.6 [3] принимаем величину эксцентриситета приложения продольных сил без учёта случайного эксцентриситета: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е</w:t>
      </w:r>
      <w:r w:rsidRPr="009F237B">
        <w:rPr>
          <w:sz w:val="28"/>
          <w:szCs w:val="28"/>
          <w:vertAlign w:val="subscript"/>
        </w:rPr>
        <w:t xml:space="preserve">01 </w:t>
      </w:r>
      <w:r w:rsidRPr="009F237B">
        <w:rPr>
          <w:sz w:val="28"/>
          <w:szCs w:val="28"/>
        </w:rPr>
        <w:t>= е</w:t>
      </w:r>
      <w:r w:rsidRPr="009F237B">
        <w:rPr>
          <w:sz w:val="28"/>
          <w:szCs w:val="28"/>
          <w:vertAlign w:val="superscript"/>
        </w:rPr>
        <w:t>ст</w:t>
      </w:r>
      <w:r w:rsidRPr="009F237B">
        <w:rPr>
          <w:sz w:val="28"/>
          <w:szCs w:val="28"/>
          <w:vertAlign w:val="subscript"/>
        </w:rPr>
        <w:t xml:space="preserve">01 </w:t>
      </w:r>
      <w:r w:rsidRPr="009F23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5 мм"/>
        </w:smartTagPr>
        <w:r w:rsidRPr="009F237B">
          <w:rPr>
            <w:sz w:val="28"/>
            <w:szCs w:val="28"/>
          </w:rPr>
          <w:t>135 мм</w:t>
        </w:r>
      </w:smartTag>
      <w:r w:rsidRPr="009F237B">
        <w:rPr>
          <w:sz w:val="28"/>
          <w:szCs w:val="28"/>
        </w:rPr>
        <w:t>,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е</w:t>
      </w:r>
      <w:r w:rsidRPr="009F237B">
        <w:rPr>
          <w:sz w:val="28"/>
          <w:szCs w:val="28"/>
          <w:vertAlign w:val="subscript"/>
        </w:rPr>
        <w:t xml:space="preserve">02 </w:t>
      </w:r>
      <w:r w:rsidRPr="009F237B">
        <w:rPr>
          <w:sz w:val="28"/>
          <w:szCs w:val="28"/>
        </w:rPr>
        <w:t>= е</w:t>
      </w:r>
      <w:r w:rsidRPr="009F237B">
        <w:rPr>
          <w:sz w:val="28"/>
          <w:szCs w:val="28"/>
          <w:vertAlign w:val="superscript"/>
        </w:rPr>
        <w:t>ст</w:t>
      </w:r>
      <w:r w:rsidRPr="009F237B">
        <w:rPr>
          <w:sz w:val="28"/>
          <w:szCs w:val="28"/>
          <w:vertAlign w:val="subscript"/>
        </w:rPr>
        <w:t xml:space="preserve">02 </w:t>
      </w:r>
      <w:r w:rsidRPr="009F23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0 мм"/>
        </w:smartTagPr>
        <w:r w:rsidRPr="009F237B">
          <w:rPr>
            <w:sz w:val="28"/>
            <w:szCs w:val="28"/>
          </w:rPr>
          <w:t>120 мм</w:t>
        </w:r>
      </w:smartTag>
      <w:r w:rsidRPr="009F237B">
        <w:rPr>
          <w:sz w:val="28"/>
          <w:szCs w:val="28"/>
        </w:rPr>
        <w:t>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5. Определение величин условных критических сил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Величину условной критической си</w:t>
      </w:r>
      <w:r w:rsidR="009F237B">
        <w:rPr>
          <w:sz w:val="28"/>
          <w:szCs w:val="28"/>
        </w:rPr>
        <w:t>лы определяем по формуле (6.24)</w:t>
      </w:r>
      <w:r w:rsidRPr="009F237B">
        <w:rPr>
          <w:sz w:val="28"/>
          <w:szCs w:val="28"/>
        </w:rPr>
        <w:t>: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260" w:dyaOrig="820">
          <v:shape id="_x0000_i1033" type="#_x0000_t75" style="width:63pt;height:41.25pt" o:ole="">
            <v:imagedata r:id="rId23" o:title=""/>
          </v:shape>
          <o:OLEObject Type="Embed" ProgID="Equation.DSMT4" ShapeID="_x0000_i1033" DrawAspect="Content" ObjectID="_1469854914" r:id="rId24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где </w:t>
      </w:r>
      <w:r w:rsidRPr="009F237B">
        <w:rPr>
          <w:sz w:val="28"/>
          <w:szCs w:val="28"/>
          <w:lang w:val="en-US"/>
        </w:rPr>
        <w:t>D</w:t>
      </w:r>
      <w:r w:rsidRPr="009F237B">
        <w:rPr>
          <w:sz w:val="28"/>
          <w:szCs w:val="28"/>
        </w:rPr>
        <w:t xml:space="preserve"> – жесткость железобетонного элемента, определяемая для элементов прямоугольного сечения по формуле (3.89) [4]: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800" w:dyaOrig="940">
          <v:shape id="_x0000_i1034" type="#_x0000_t75" style="width:290.25pt;height:47.25pt" o:ole="">
            <v:imagedata r:id="rId25" o:title=""/>
          </v:shape>
          <o:OLEObject Type="Embed" ProgID="Equation.DSMT4" ShapeID="_x0000_i1034" DrawAspect="Content" ObjectID="_1469854915" r:id="rId26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первая комбинация усилий: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220" w:dyaOrig="1260">
          <v:shape id="_x0000_i1035" type="#_x0000_t75" style="width:209.25pt;height:63pt" o:ole="">
            <v:imagedata r:id="rId27" o:title=""/>
          </v:shape>
          <o:OLEObject Type="Embed" ProgID="Equation.DSMT4" ShapeID="_x0000_i1035" DrawAspect="Content" ObjectID="_1469854916" r:id="rId28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Эксцентриситет приложения длительной части нагрузки: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500" w:dyaOrig="780">
          <v:shape id="_x0000_i1036" type="#_x0000_t75" style="width:225pt;height:39pt" o:ole="">
            <v:imagedata r:id="rId29" o:title=""/>
          </v:shape>
          <o:OLEObject Type="Embed" ProgID="Equation.DSMT4" ShapeID="_x0000_i1036" DrawAspect="Content" ObjectID="_1469854917" r:id="rId30"/>
        </w:objec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180" w:dyaOrig="780">
          <v:shape id="_x0000_i1037" type="#_x0000_t75" style="width:159pt;height:39pt" o:ole="">
            <v:imagedata r:id="rId31" o:title=""/>
          </v:shape>
          <o:OLEObject Type="Embed" ProgID="Equation.DSMT4" ShapeID="_x0000_i1037" DrawAspect="Content" ObjectID="_1469854918" r:id="rId32"/>
        </w:objec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Моменты внешних сил относительно растянутой арматуры сечения: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- от действия всей нагрузки: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880" w:dyaOrig="1219">
          <v:shape id="_x0000_i1038" type="#_x0000_t75" style="width:294pt;height:60pt" o:ole="">
            <v:imagedata r:id="rId33" o:title=""/>
          </v:shape>
          <o:OLEObject Type="Embed" ProgID="Equation.DSMT4" ShapeID="_x0000_i1038" DrawAspect="Content" ObjectID="_1469854919" r:id="rId34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- от действия длительной части нагрузки</w:t>
      </w:r>
    </w:p>
    <w:p w:rsidR="009F237B" w:rsidRPr="009F237B" w:rsidRDefault="009F237B" w:rsidP="009F237B">
      <w:pPr>
        <w:widowControl w:val="0"/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000" w:dyaOrig="1219">
          <v:shape id="_x0000_i1039" type="#_x0000_t75" style="width:300pt;height:60pt" o:ole="">
            <v:imagedata r:id="rId35" o:title=""/>
          </v:shape>
          <o:OLEObject Type="Embed" ProgID="Equation.DSMT4" ShapeID="_x0000_i1039" DrawAspect="Content" ObjectID="_1469854920" r:id="rId36"/>
        </w:objec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540" w:dyaOrig="900">
          <v:shape id="_x0000_i1040" type="#_x0000_t75" style="width:227.25pt;height:45pt" o:ole="">
            <v:imagedata r:id="rId37" o:title=""/>
          </v:shape>
          <o:OLEObject Type="Embed" ProgID="Equation.DSMT4" ShapeID="_x0000_i1040" DrawAspect="Content" ObjectID="_1469854921" r:id="rId38"/>
        </w:objec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Суммарный коэффициент армирования </w:t>
      </w:r>
      <w:r w:rsidRPr="009F237B">
        <w:rPr>
          <w:sz w:val="28"/>
          <w:szCs w:val="28"/>
        </w:rPr>
        <w:object w:dxaOrig="260" w:dyaOrig="279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469854922" r:id="rId40"/>
        </w:object>
      </w:r>
      <w:r w:rsidRPr="009F237B">
        <w:rPr>
          <w:sz w:val="28"/>
          <w:szCs w:val="28"/>
        </w:rPr>
        <w:t xml:space="preserve"> для арматуры </w:t>
      </w:r>
      <w:r w:rsidRPr="009F237B">
        <w:rPr>
          <w:sz w:val="28"/>
          <w:szCs w:val="28"/>
        </w:rPr>
        <w:object w:dxaOrig="340" w:dyaOrig="380">
          <v:shape id="_x0000_i1042" type="#_x0000_t75" style="width:17.25pt;height:18.75pt" o:ole="">
            <v:imagedata r:id="rId41" o:title=""/>
          </v:shape>
          <o:OLEObject Type="Embed" ProgID="Equation.DSMT4" ShapeID="_x0000_i1042" DrawAspect="Content" ObjectID="_1469854923" r:id="rId42"/>
        </w:object>
      </w:r>
      <w:r w:rsidRPr="009F237B">
        <w:rPr>
          <w:sz w:val="28"/>
          <w:szCs w:val="28"/>
        </w:rPr>
        <w:t xml:space="preserve"> и </w:t>
      </w:r>
      <w:r w:rsidRPr="009F237B">
        <w:rPr>
          <w:sz w:val="28"/>
          <w:szCs w:val="28"/>
        </w:rPr>
        <w:object w:dxaOrig="440" w:dyaOrig="380">
          <v:shape id="_x0000_i1043" type="#_x0000_t75" style="width:21.75pt;height:18.75pt" o:ole="">
            <v:imagedata r:id="rId43" o:title=""/>
          </v:shape>
          <o:OLEObject Type="Embed" ProgID="Equation.DSMT4" ShapeID="_x0000_i1043" DrawAspect="Content" ObjectID="_1469854924" r:id="rId44"/>
        </w:object>
      </w:r>
      <w:r w:rsidRPr="009F237B">
        <w:rPr>
          <w:sz w:val="28"/>
          <w:szCs w:val="28"/>
        </w:rPr>
        <w:t xml:space="preserve"> принимаем равным 0,005, исходя из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860" w:dyaOrig="380">
          <v:shape id="_x0000_i1044" type="#_x0000_t75" style="width:143.25pt;height:18.75pt" o:ole="">
            <v:imagedata r:id="rId45" o:title=""/>
          </v:shape>
          <o:OLEObject Type="Embed" ProgID="Equation.DSMT4" ShapeID="_x0000_i1044" DrawAspect="Content" ObjectID="_1469854925" r:id="rId46"/>
        </w:object>
      </w: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 гибкости 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719" w:dyaOrig="380">
          <v:shape id="_x0000_i1045" type="#_x0000_t75" style="width:86.25pt;height:18.75pt" o:ole="">
            <v:imagedata r:id="rId47" o:title=""/>
          </v:shape>
          <o:OLEObject Type="Embed" ProgID="Equation.DSMT4" ShapeID="_x0000_i1045" DrawAspect="Content" ObjectID="_1469854926" r:id="rId48"/>
        </w:object>
      </w:r>
      <w:r w:rsidR="009F237B">
        <w:rPr>
          <w:sz w:val="28"/>
          <w:szCs w:val="28"/>
        </w:rPr>
        <w:t xml:space="preserve"> (табл. 5.2</w:t>
      </w:r>
      <w:r w:rsidRPr="009F237B">
        <w:rPr>
          <w:sz w:val="28"/>
          <w:szCs w:val="28"/>
        </w:rPr>
        <w:t>).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Отношение модулей упругости материалов: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840" w:dyaOrig="820">
          <v:shape id="_x0000_i1046" type="#_x0000_t75" style="width:140.25pt;height:41.25pt" o:ole="">
            <v:imagedata r:id="rId49" o:title=""/>
          </v:shape>
          <o:OLEObject Type="Embed" ProgID="Equation.DSMT4" ShapeID="_x0000_i1046" DrawAspect="Content" ObjectID="_1469854927" r:id="rId50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Жёсткость колонны: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720" w:dyaOrig="1800">
          <v:shape id="_x0000_i1047" type="#_x0000_t75" style="width:417.75pt;height:90pt" o:ole="">
            <v:imagedata r:id="rId51" o:title=""/>
          </v:shape>
          <o:OLEObject Type="Embed" ProgID="Equation.DSMT4" ShapeID="_x0000_i1047" DrawAspect="Content" ObjectID="_1469854928" r:id="rId52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Условная критическая сила: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480" w:dyaOrig="800">
          <v:shape id="_x0000_i1048" type="#_x0000_t75" style="width:224.25pt;height:39.75pt" o:ole="">
            <v:imagedata r:id="rId53" o:title=""/>
          </v:shape>
          <o:OLEObject Type="Embed" ProgID="Equation.DSMT4" ShapeID="_x0000_i1048" DrawAspect="Content" ObjectID="_1469854929" r:id="rId54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вторая комбинация усилий: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400" w:dyaOrig="820">
          <v:shape id="_x0000_i1049" type="#_x0000_t75" style="width:420pt;height:41.25pt" o:ole="">
            <v:imagedata r:id="rId55" o:title=""/>
          </v:shape>
          <o:OLEObject Type="Embed" ProgID="Equation.DSMT4" ShapeID="_x0000_i1049" DrawAspect="Content" ObjectID="_1469854930" r:id="rId56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180" w:dyaOrig="780">
          <v:shape id="_x0000_i1050" type="#_x0000_t75" style="width:159pt;height:39pt" o:ole="">
            <v:imagedata r:id="rId57" o:title=""/>
          </v:shape>
          <o:OLEObject Type="Embed" ProgID="Equation.DSMT4" ShapeID="_x0000_i1050" DrawAspect="Content" ObjectID="_1469854931" r:id="rId58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Моменты внешних сил относительно растянутой арматуры сечения:</w:t>
      </w:r>
    </w:p>
    <w:p w:rsidR="00D14877" w:rsidRDefault="00D14877" w:rsidP="009F23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от действия всей нагрузки: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800" w:dyaOrig="1219">
          <v:shape id="_x0000_i1051" type="#_x0000_t75" style="width:290.25pt;height:60pt" o:ole="">
            <v:imagedata r:id="rId59" o:title=""/>
          </v:shape>
          <o:OLEObject Type="Embed" ProgID="Equation.DSMT4" ShapeID="_x0000_i1051" DrawAspect="Content" ObjectID="_1469854932" r:id="rId60"/>
        </w:objec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от действия длительной части нагрузки</w:t>
      </w:r>
    </w:p>
    <w:p w:rsidR="009F237B" w:rsidRPr="009F237B" w:rsidRDefault="009F237B" w:rsidP="009F237B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99" w:dyaOrig="940">
          <v:shape id="_x0000_i1052" type="#_x0000_t75" style="width:114pt;height:47.25pt" o:ole="">
            <v:imagedata r:id="rId61" o:title=""/>
          </v:shape>
          <o:OLEObject Type="Embed" ProgID="Equation.DSMT4" ShapeID="_x0000_i1052" DrawAspect="Content" ObjectID="_1469854933" r:id="rId62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620" w:dyaOrig="900">
          <v:shape id="_x0000_i1053" type="#_x0000_t75" style="width:231pt;height:45pt" o:ole="">
            <v:imagedata r:id="rId63" o:title=""/>
          </v:shape>
          <o:OLEObject Type="Embed" ProgID="Equation.DSMT4" ShapeID="_x0000_i1053" DrawAspect="Content" ObjectID="_1469854934" r:id="rId64"/>
        </w:objec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Суммарный коэффициент армирования </w:t>
      </w:r>
      <w:r w:rsidRPr="009F237B">
        <w:rPr>
          <w:sz w:val="28"/>
          <w:szCs w:val="28"/>
        </w:rPr>
        <w:object w:dxaOrig="260" w:dyaOrig="279">
          <v:shape id="_x0000_i1054" type="#_x0000_t75" style="width:12.75pt;height:14.25pt" o:ole="">
            <v:imagedata r:id="rId39" o:title=""/>
          </v:shape>
          <o:OLEObject Type="Embed" ProgID="Equation.DSMT4" ShapeID="_x0000_i1054" DrawAspect="Content" ObjectID="_1469854935" r:id="rId65"/>
        </w:object>
      </w:r>
      <w:r w:rsidRPr="009F237B">
        <w:rPr>
          <w:sz w:val="28"/>
          <w:szCs w:val="28"/>
        </w:rPr>
        <w:t xml:space="preserve"> принимаем равным 0,004,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при гибкости</w: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60" w:dyaOrig="380">
          <v:shape id="_x0000_i1055" type="#_x0000_t75" style="width:113.25pt;height:18.75pt" o:ole="">
            <v:imagedata r:id="rId66" o:title=""/>
          </v:shape>
          <o:OLEObject Type="Embed" ProgID="Equation.DSMT4" ShapeID="_x0000_i1055" DrawAspect="Content" ObjectID="_1469854936" r:id="rId67"/>
        </w:object>
      </w:r>
      <w:r w:rsidRPr="009F237B">
        <w:rPr>
          <w:sz w:val="28"/>
          <w:szCs w:val="28"/>
        </w:rPr>
        <w:t xml:space="preserve"> (табл. 5.2 [4]).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Жёсткость колонны: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760" w:dyaOrig="1800">
          <v:shape id="_x0000_i1056" type="#_x0000_t75" style="width:424.5pt;height:90pt" o:ole="">
            <v:imagedata r:id="rId68" o:title=""/>
          </v:shape>
          <o:OLEObject Type="Embed" ProgID="Equation.DSMT4" ShapeID="_x0000_i1056" DrawAspect="Content" ObjectID="_1469854937" r:id="rId69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Условная критическая сила: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580" w:dyaOrig="800">
          <v:shape id="_x0000_i1057" type="#_x0000_t75" style="width:226.5pt;height:39.75pt" o:ole="">
            <v:imagedata r:id="rId70" o:title=""/>
          </v:shape>
          <o:OLEObject Type="Embed" ProgID="Equation.DSMT4" ShapeID="_x0000_i1057" DrawAspect="Content" ObjectID="_1469854938" r:id="rId71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6. Учет влияния прогиба и определение величин эксцентриситетов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«</w:t>
      </w:r>
      <w:r w:rsidRPr="009F237B">
        <w:rPr>
          <w:iCs/>
          <w:sz w:val="28"/>
          <w:szCs w:val="36"/>
        </w:rPr>
        <w:t>е</w:t>
      </w:r>
      <w:r w:rsidRPr="009F237B">
        <w:rPr>
          <w:sz w:val="28"/>
          <w:szCs w:val="28"/>
        </w:rPr>
        <w:t>»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Влияние прогиба колонны на величину эксцентриситета приложения продольного усилия учитываем путем умножения величины </w:t>
      </w:r>
      <w:r w:rsidRPr="009F237B">
        <w:rPr>
          <w:sz w:val="28"/>
          <w:szCs w:val="28"/>
        </w:rPr>
        <w:object w:dxaOrig="260" w:dyaOrig="380">
          <v:shape id="_x0000_i1058" type="#_x0000_t75" style="width:12.75pt;height:18.75pt" o:ole="">
            <v:imagedata r:id="rId72" o:title=""/>
          </v:shape>
          <o:OLEObject Type="Embed" ProgID="Equation.DSMT4" ShapeID="_x0000_i1058" DrawAspect="Content" ObjectID="_1469854939" r:id="rId73"/>
        </w:object>
      </w:r>
      <w:r w:rsidRPr="009F237B">
        <w:rPr>
          <w:sz w:val="28"/>
          <w:szCs w:val="28"/>
        </w:rPr>
        <w:t xml:space="preserve"> на коэффициент, определяемый по формуле 6.23:</w:t>
      </w:r>
    </w:p>
    <w:p w:rsidR="009F237B" w:rsidRDefault="009F237B">
      <w:pPr>
        <w:spacing w:after="200" w:line="276" w:lineRule="auto"/>
        <w:rPr>
          <w:sz w:val="28"/>
          <w:szCs w:val="28"/>
        </w:rPr>
      </w:pPr>
    </w:p>
    <w:p w:rsidR="00D14877" w:rsidRDefault="00D14877" w:rsidP="009F237B">
      <w:pPr>
        <w:widowControl w:val="0"/>
        <w:tabs>
          <w:tab w:val="center" w:pos="4820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80" w:dyaOrig="340">
          <v:shape id="_x0000_i1059" type="#_x0000_t75" style="width:9pt;height:17.25pt" o:ole="" fillcolor="window">
            <v:imagedata r:id="rId74" o:title=""/>
          </v:shape>
          <o:OLEObject Type="Embed" ProgID="Equation.3" ShapeID="_x0000_i1059" DrawAspect="Content" ObjectID="_1469854940" r:id="rId75"/>
        </w:object>
      </w:r>
      <w:r w:rsidRPr="009F237B">
        <w:rPr>
          <w:sz w:val="28"/>
          <w:szCs w:val="28"/>
        </w:rPr>
        <w:object w:dxaOrig="1320" w:dyaOrig="1120">
          <v:shape id="_x0000_i1060" type="#_x0000_t75" style="width:66pt;height:56.25pt" o:ole="">
            <v:imagedata r:id="rId76" o:title=""/>
          </v:shape>
          <o:OLEObject Type="Embed" ProgID="Equation.DSMT4" ShapeID="_x0000_i1060" DrawAspect="Content" ObjectID="_1469854941" r:id="rId77"/>
        </w:object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ab/>
      </w:r>
      <w:r w:rsidR="009F237B">
        <w:rPr>
          <w:sz w:val="28"/>
          <w:szCs w:val="28"/>
        </w:rPr>
        <w:tab/>
      </w:r>
      <w:r w:rsidRPr="009F237B">
        <w:rPr>
          <w:sz w:val="28"/>
          <w:szCs w:val="28"/>
        </w:rPr>
        <w:t>(2)</w:t>
      </w:r>
    </w:p>
    <w:p w:rsidR="009F237B" w:rsidRPr="009F237B" w:rsidRDefault="009F237B" w:rsidP="009F237B">
      <w:pPr>
        <w:widowControl w:val="0"/>
        <w:tabs>
          <w:tab w:val="center" w:pos="4820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первая комбинация усилий: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760" w:dyaOrig="1100">
          <v:shape id="_x0000_i1061" type="#_x0000_t75" style="width:138pt;height:54.75pt" o:ole="">
            <v:imagedata r:id="rId78" o:title=""/>
          </v:shape>
          <o:OLEObject Type="Embed" ProgID="Equation.DSMT4" ShapeID="_x0000_i1061" DrawAspect="Content" ObjectID="_1469854942" r:id="rId79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Эксцентриситет приложения продольной силы относительно растянутой арматуры </w:t>
      </w:r>
      <w:r w:rsidRPr="009F237B">
        <w:rPr>
          <w:sz w:val="28"/>
          <w:szCs w:val="28"/>
        </w:rPr>
        <w:object w:dxaOrig="340" w:dyaOrig="380">
          <v:shape id="_x0000_i1062" type="#_x0000_t75" style="width:17.25pt;height:18.75pt" o:ole="">
            <v:imagedata r:id="rId80" o:title=""/>
          </v:shape>
          <o:OLEObject Type="Embed" ProgID="Equation.DSMT4" ShapeID="_x0000_i1062" DrawAspect="Content" ObjectID="_1469854943" r:id="rId81"/>
        </w:object>
      </w:r>
      <w:r w:rsidRPr="009F237B">
        <w:rPr>
          <w:sz w:val="28"/>
          <w:szCs w:val="28"/>
        </w:rPr>
        <w:t>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40" w:dyaOrig="700">
          <v:shape id="_x0000_i1063" type="#_x0000_t75" style="width:297pt;height:35.25pt" o:ole="">
            <v:imagedata r:id="rId82" o:title=""/>
          </v:shape>
          <o:OLEObject Type="Embed" ProgID="Equation.DSMT4" ShapeID="_x0000_i1063" DrawAspect="Content" ObjectID="_1469854944" r:id="rId83"/>
        </w:object>
      </w:r>
    </w:p>
    <w:p w:rsid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вторая комбинация усилий:</w:t>
      </w:r>
    </w:p>
    <w:p w:rsidR="009F237B" w:rsidRPr="009F237B" w:rsidRDefault="009F237B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840" w:dyaOrig="1100">
          <v:shape id="_x0000_i1064" type="#_x0000_t75" style="width:140.25pt;height:54.75pt" o:ole="">
            <v:imagedata r:id="rId84" o:title=""/>
          </v:shape>
          <o:OLEObject Type="Embed" ProgID="Equation.DSMT4" ShapeID="_x0000_i1064" DrawAspect="Content" ObjectID="_1469854945" r:id="rId85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020" w:dyaOrig="700">
          <v:shape id="_x0000_i1065" type="#_x0000_t75" style="width:297.75pt;height:35.25pt" o:ole="">
            <v:imagedata r:id="rId86" o:title=""/>
          </v:shape>
          <o:OLEObject Type="Embed" ProgID="Equation.DSMT4" ShapeID="_x0000_i1065" DrawAspect="Content" ObjectID="_1469854946" r:id="rId87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7. Определение площади сечения арматуры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Граничное значение относительной высоты сжатой зоны бетона: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300" w:dyaOrig="380">
          <v:shape id="_x0000_i1066" type="#_x0000_t75" style="width:165pt;height:18.75pt" o:ole="">
            <v:imagedata r:id="rId88" o:title=""/>
          </v:shape>
          <o:OLEObject Type="Embed" ProgID="Equation.DSMT4" ShapeID="_x0000_i1066" DrawAspect="Content" ObjectID="_1469854947" r:id="rId89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180" w:dyaOrig="1180">
          <v:shape id="_x0000_i1067" type="#_x0000_t75" style="width:209.25pt;height:59.25pt" o:ole="">
            <v:imagedata r:id="rId90" o:title=""/>
          </v:shape>
          <o:OLEObject Type="Embed" ProgID="Equation.DSMT4" ShapeID="_x0000_i1067" DrawAspect="Content" ObjectID="_1469854948" r:id="rId91"/>
        </w:object>
      </w:r>
      <w:r w:rsidRPr="009F237B">
        <w:rPr>
          <w:sz w:val="28"/>
          <w:szCs w:val="28"/>
        </w:rPr>
        <w:t>,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где: </w:t>
      </w:r>
      <w:r w:rsidRPr="009F237B">
        <w:rPr>
          <w:sz w:val="28"/>
          <w:szCs w:val="28"/>
        </w:rPr>
        <w:object w:dxaOrig="3420" w:dyaOrig="780">
          <v:shape id="_x0000_i1068" type="#_x0000_t75" style="width:171pt;height:39pt" o:ole="">
            <v:imagedata r:id="rId92" o:title=""/>
          </v:shape>
          <o:OLEObject Type="Embed" ProgID="Equation.DSMT4" ShapeID="_x0000_i1068" DrawAspect="Content" ObjectID="_1469854949" r:id="rId93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579" w:dyaOrig="400">
          <v:shape id="_x0000_i1069" type="#_x0000_t75" style="width:78pt;height:20.25pt" o:ole="">
            <v:imagedata r:id="rId94" o:title=""/>
          </v:shape>
          <o:OLEObject Type="Embed" ProgID="Equation.DSMT4" ShapeID="_x0000_i1069" DrawAspect="Content" ObjectID="_1469854950" r:id="rId95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первая комбинация усилий: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060" w:dyaOrig="820">
          <v:shape id="_x0000_i1070" type="#_x0000_t75" style="width:203.25pt;height:41.25pt" o:ole="">
            <v:imagedata r:id="rId96" o:title=""/>
          </v:shape>
          <o:OLEObject Type="Embed" ProgID="Equation.DSMT4" ShapeID="_x0000_i1070" DrawAspect="Content" ObjectID="_1469854951" r:id="rId97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Определяем параметры </w:t>
      </w:r>
      <w:r w:rsidRPr="009F237B">
        <w:rPr>
          <w:sz w:val="28"/>
          <w:szCs w:val="28"/>
        </w:rPr>
        <w:sym w:font="Symbol" w:char="F064"/>
      </w:r>
      <w:r w:rsidRPr="009F237B">
        <w:rPr>
          <w:sz w:val="28"/>
          <w:szCs w:val="28"/>
        </w:rPr>
        <w:t xml:space="preserve">, </w:t>
      </w:r>
      <w:r w:rsidRPr="009F237B">
        <w:rPr>
          <w:sz w:val="28"/>
          <w:szCs w:val="28"/>
        </w:rPr>
        <w:sym w:font="Symbol" w:char="F061"/>
      </w:r>
      <w:r w:rsidRPr="009F237B">
        <w:rPr>
          <w:sz w:val="28"/>
          <w:szCs w:val="28"/>
          <w:vertAlign w:val="subscript"/>
          <w:lang w:val="en-US"/>
        </w:rPr>
        <w:t>m</w:t>
      </w:r>
      <w:r w:rsidRPr="009F237B">
        <w:rPr>
          <w:sz w:val="28"/>
          <w:szCs w:val="28"/>
        </w:rPr>
        <w:t xml:space="preserve"> и </w:t>
      </w:r>
      <w:r w:rsidRPr="009F237B">
        <w:rPr>
          <w:sz w:val="28"/>
          <w:szCs w:val="28"/>
          <w:lang w:val="en-US"/>
        </w:rPr>
        <w:sym w:font="Symbol" w:char="F061"/>
      </w:r>
      <w:r w:rsidRPr="009F237B">
        <w:rPr>
          <w:sz w:val="28"/>
          <w:szCs w:val="28"/>
          <w:vertAlign w:val="subscript"/>
          <w:lang w:val="en-US"/>
        </w:rPr>
        <w:t>n</w:t>
      </w:r>
      <w:r w:rsidRPr="009F237B">
        <w:rPr>
          <w:sz w:val="28"/>
          <w:szCs w:val="28"/>
        </w:rPr>
        <w:t xml:space="preserve"> 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400" w:dyaOrig="780">
          <v:shape id="_x0000_i1071" type="#_x0000_t75" style="width:120pt;height:39pt" o:ole="">
            <v:imagedata r:id="rId98" o:title=""/>
          </v:shape>
          <o:OLEObject Type="Embed" ProgID="Equation.DSMT4" ShapeID="_x0000_i1071" DrawAspect="Content" ObjectID="_1469854952" r:id="rId99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600" w:dyaOrig="2120">
          <v:shape id="_x0000_i1072" type="#_x0000_t75" style="width:380.25pt;height:105pt" o:ole="">
            <v:imagedata r:id="rId100" o:title=""/>
          </v:shape>
          <o:OLEObject Type="Embed" ProgID="Equation.DSMT4" ShapeID="_x0000_i1072" DrawAspect="Content" ObjectID="_1469854953" r:id="rId101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Т.к. </w:t>
      </w:r>
      <w:r w:rsidRPr="009F237B">
        <w:rPr>
          <w:sz w:val="28"/>
          <w:szCs w:val="28"/>
        </w:rPr>
        <w:object w:dxaOrig="2700" w:dyaOrig="380">
          <v:shape id="_x0000_i1073" type="#_x0000_t75" style="width:135pt;height:18.75pt" o:ole="">
            <v:imagedata r:id="rId102" o:title=""/>
          </v:shape>
          <o:OLEObject Type="Embed" ProgID="Equation.DSMT4" ShapeID="_x0000_i1073" DrawAspect="Content" ObjectID="_1469854954" r:id="rId103"/>
        </w:object>
      </w:r>
      <w:r w:rsidRPr="009F237B">
        <w:rPr>
          <w:sz w:val="28"/>
          <w:szCs w:val="28"/>
        </w:rPr>
        <w:t>, площадь сечения симметричной арматуры определяем по формуле:</w: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660" w:dyaOrig="2760">
          <v:shape id="_x0000_i1074" type="#_x0000_t75" style="width:429pt;height:138pt" o:ole="">
            <v:imagedata r:id="rId104" o:title=""/>
          </v:shape>
          <o:OLEObject Type="Embed" ProgID="Equation.DSMT4" ShapeID="_x0000_i1074" DrawAspect="Content" ObjectID="_1469854955" r:id="rId105"/>
        </w:object>
      </w: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Принимаем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220" w:dyaOrig="420">
          <v:shape id="_x0000_i1075" type="#_x0000_t75" style="width:357.75pt;height:21pt" o:ole="">
            <v:imagedata r:id="rId106" o:title=""/>
          </v:shape>
          <o:OLEObject Type="Embed" ProgID="Equation.DSMT4" ShapeID="_x0000_i1075" DrawAspect="Content" ObjectID="_1469854956" r:id="rId107"/>
        </w:object>
      </w:r>
      <w:r w:rsidRPr="009F237B">
        <w:rPr>
          <w:sz w:val="28"/>
          <w:szCs w:val="28"/>
        </w:rPr>
        <w:t>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вторая комбинация усилий: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500" w:dyaOrig="380">
          <v:shape id="_x0000_i1076" type="#_x0000_t75" style="width:225pt;height:18.75pt" o:ole="">
            <v:imagedata r:id="rId108" o:title=""/>
          </v:shape>
          <o:OLEObject Type="Embed" ProgID="Equation.DSMT4" ShapeID="_x0000_i1076" DrawAspect="Content" ObjectID="_1469854957" r:id="rId109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160" w:dyaOrig="2100">
          <v:shape id="_x0000_i1077" type="#_x0000_t75" style="width:308.25pt;height:105pt" o:ole="">
            <v:imagedata r:id="rId110" o:title=""/>
          </v:shape>
          <o:OLEObject Type="Embed" ProgID="Equation.DSMT4" ShapeID="_x0000_i1077" DrawAspect="Content" ObjectID="_1469854958" r:id="rId111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Т.к. </w:t>
      </w:r>
      <w:r w:rsidRPr="009F237B">
        <w:rPr>
          <w:sz w:val="28"/>
          <w:szCs w:val="28"/>
        </w:rPr>
        <w:object w:dxaOrig="2700" w:dyaOrig="380">
          <v:shape id="_x0000_i1078" type="#_x0000_t75" style="width:135pt;height:18.75pt" o:ole="">
            <v:imagedata r:id="rId112" o:title=""/>
          </v:shape>
          <o:OLEObject Type="Embed" ProgID="Equation.DSMT4" ShapeID="_x0000_i1078" DrawAspect="Content" ObjectID="_1469854959" r:id="rId113"/>
        </w:object>
      </w:r>
      <w:r w:rsidRPr="009F237B">
        <w:rPr>
          <w:sz w:val="28"/>
          <w:szCs w:val="28"/>
        </w:rPr>
        <w:t>, то:</w:t>
      </w: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420" w:dyaOrig="3640">
          <v:shape id="_x0000_i1079" type="#_x0000_t75" style="width:423.75pt;height:182.25pt" o:ole="">
            <v:imagedata r:id="rId114" o:title=""/>
          </v:shape>
          <o:OLEObject Type="Embed" ProgID="Equation.DSMT4" ShapeID="_x0000_i1079" DrawAspect="Content" ObjectID="_1469854960" r:id="rId115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Принимаем </w:t>
      </w:r>
      <w:r w:rsidRPr="009F237B">
        <w:rPr>
          <w:sz w:val="28"/>
          <w:szCs w:val="28"/>
        </w:rPr>
        <w:object w:dxaOrig="3320" w:dyaOrig="420">
          <v:shape id="_x0000_i1080" type="#_x0000_t75" style="width:164.25pt;height:21pt" o:ole="">
            <v:imagedata r:id="rId116" o:title=""/>
          </v:shape>
          <o:OLEObject Type="Embed" ProgID="Equation.DSMT4" ShapeID="_x0000_i1080" DrawAspect="Content" ObjectID="_1469854961" r:id="rId117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По конструктивным требованиям в колоннах при </w:t>
      </w:r>
      <w:r w:rsidRPr="009F237B">
        <w:rPr>
          <w:sz w:val="28"/>
          <w:szCs w:val="28"/>
          <w:lang w:val="en-US"/>
        </w:rPr>
        <w:t>b</w:t>
      </w:r>
      <w:r w:rsidRPr="009F237B">
        <w:rPr>
          <w:sz w:val="28"/>
          <w:szCs w:val="28"/>
        </w:rPr>
        <w:t>(</w:t>
      </w:r>
      <w:r w:rsidRPr="009F237B">
        <w:rPr>
          <w:sz w:val="28"/>
          <w:szCs w:val="28"/>
          <w:lang w:val="en-US"/>
        </w:rPr>
        <w:t>h</w:t>
      </w:r>
      <w:r w:rsidRPr="009F237B">
        <w:rPr>
          <w:sz w:val="28"/>
          <w:szCs w:val="28"/>
        </w:rPr>
        <w:t xml:space="preserve">) </w:t>
      </w:r>
      <w:r w:rsidRPr="009F237B">
        <w:rPr>
          <w:sz w:val="28"/>
          <w:szCs w:val="28"/>
        </w:rPr>
        <w:sym w:font="Symbol" w:char="F0B3"/>
      </w:r>
      <w:r w:rsidRPr="009F237B">
        <w:rPr>
          <w:sz w:val="28"/>
          <w:szCs w:val="28"/>
        </w:rPr>
        <w:t xml:space="preserve"> 250мм диаметр продольных стержней должен быть не менее 16мм (п.5.17 [4].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Тогда </w:t>
      </w:r>
      <w:r w:rsidRPr="009F237B">
        <w:rPr>
          <w:sz w:val="28"/>
          <w:szCs w:val="28"/>
        </w:rPr>
        <w:object w:dxaOrig="3080" w:dyaOrig="460">
          <v:shape id="_x0000_i1081" type="#_x0000_t75" style="width:152.25pt;height:23.25pt" o:ole="">
            <v:imagedata r:id="rId118" o:title=""/>
          </v:shape>
          <o:OLEObject Type="Embed" ProgID="Equation.DSMT4" ShapeID="_x0000_i1081" DrawAspect="Content" ObjectID="_1469854962" r:id="rId119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Арматуру подбираем по большей из трёх площадей, полученных при расчёте: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99" w:dyaOrig="420">
          <v:shape id="_x0000_i1082" type="#_x0000_t75" style="width:114pt;height:21pt" o:ole="">
            <v:imagedata r:id="rId120" o:title=""/>
          </v:shape>
          <o:OLEObject Type="Embed" ProgID="Equation.DSMT4" ShapeID="_x0000_i1082" DrawAspect="Content" ObjectID="_1469854963" r:id="rId121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Наз</w:t>
      </w:r>
      <w:r w:rsidR="00D9182E">
        <w:rPr>
          <w:sz w:val="28"/>
          <w:szCs w:val="28"/>
        </w:rPr>
        <w:t>начаем с каждой стороны сечения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00" w:dyaOrig="300">
          <v:shape id="_x0000_i1083" type="#_x0000_t75" style="width:35.25pt;height:15pt" o:ole="">
            <v:imagedata r:id="rId122" o:title=""/>
          </v:shape>
          <o:OLEObject Type="Embed" ProgID="Equation.DSMT4" ShapeID="_x0000_i1083" DrawAspect="Content" ObjectID="_1469854964" r:id="rId123"/>
        </w:object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A</w:t>
      </w:r>
      <w:r w:rsidRPr="009F237B">
        <w:rPr>
          <w:sz w:val="28"/>
          <w:szCs w:val="28"/>
        </w:rPr>
        <w:t xml:space="preserve">400 с </w:t>
      </w:r>
      <w:r w:rsidRPr="009F237B">
        <w:rPr>
          <w:sz w:val="28"/>
          <w:szCs w:val="28"/>
        </w:rPr>
        <w:object w:dxaOrig="2160" w:dyaOrig="420">
          <v:shape id="_x0000_i1084" type="#_x0000_t75" style="width:108pt;height:21pt" o:ole="">
            <v:imagedata r:id="rId124" o:title=""/>
          </v:shape>
          <o:OLEObject Type="Embed" ProgID="Equation.DSMT4" ShapeID="_x0000_i1084" DrawAspect="Content" ObjectID="_1469854965" r:id="rId125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Сечение </w:t>
      </w:r>
      <w:r w:rsidRPr="009F237B">
        <w:rPr>
          <w:sz w:val="28"/>
          <w:szCs w:val="28"/>
          <w:lang w:val="en-US"/>
        </w:rPr>
        <w:t>II</w:t>
      </w:r>
      <w:r w:rsidRPr="009F237B">
        <w:rPr>
          <w:sz w:val="28"/>
          <w:szCs w:val="28"/>
        </w:rPr>
        <w:t>-</w:t>
      </w:r>
      <w:r w:rsidRPr="009F237B">
        <w:rPr>
          <w:sz w:val="28"/>
          <w:szCs w:val="28"/>
          <w:lang w:val="en-US"/>
        </w:rPr>
        <w:t>II</w:t>
      </w:r>
      <w:r w:rsidRPr="009F237B">
        <w:rPr>
          <w:sz w:val="28"/>
          <w:szCs w:val="28"/>
        </w:rPr>
        <w:t xml:space="preserve"> (надкрановая часть колонны).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1. Размеры сечения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Размеры сечения: 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200" w:dyaOrig="380">
          <v:shape id="_x0000_i1085" type="#_x0000_t75" style="width:5in;height:18.75pt" o:ole="">
            <v:imagedata r:id="rId126" o:title=""/>
          </v:shape>
          <o:OLEObject Type="Embed" ProgID="Equation.DSMT4" ShapeID="_x0000_i1085" DrawAspect="Content" ObjectID="_1469854966" r:id="rId127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Бетон тяжелый класса </w:t>
      </w:r>
      <w:r w:rsidRPr="009F237B">
        <w:rPr>
          <w:sz w:val="28"/>
          <w:szCs w:val="28"/>
          <w:lang w:val="en-US"/>
        </w:rPr>
        <w:t>B</w:t>
      </w:r>
      <w:r w:rsidRPr="009F237B">
        <w:rPr>
          <w:sz w:val="28"/>
          <w:szCs w:val="28"/>
        </w:rPr>
        <w:t xml:space="preserve">15, арматура класса </w:t>
      </w:r>
      <w:r w:rsidRPr="009F237B">
        <w:rPr>
          <w:sz w:val="28"/>
          <w:szCs w:val="28"/>
          <w:lang w:val="en-US"/>
        </w:rPr>
        <w:t>A</w:t>
      </w:r>
      <w:r w:rsidRPr="009F237B">
        <w:rPr>
          <w:sz w:val="28"/>
          <w:szCs w:val="28"/>
        </w:rPr>
        <w:t xml:space="preserve">400 (та же, что в </w:t>
      </w:r>
      <w:r w:rsidRPr="009F237B">
        <w:rPr>
          <w:sz w:val="28"/>
          <w:szCs w:val="28"/>
        </w:rPr>
        <w:br/>
        <w:t xml:space="preserve">сечении </w:t>
      </w:r>
      <w:r w:rsidRPr="009F237B">
        <w:rPr>
          <w:sz w:val="28"/>
          <w:szCs w:val="28"/>
          <w:lang w:val="en-US"/>
        </w:rPr>
        <w:t>I</w:t>
      </w:r>
      <w:r w:rsidRPr="009F237B">
        <w:rPr>
          <w:sz w:val="28"/>
          <w:szCs w:val="28"/>
        </w:rPr>
        <w:t>-</w:t>
      </w:r>
      <w:r w:rsidRPr="009F237B">
        <w:rPr>
          <w:sz w:val="28"/>
          <w:szCs w:val="28"/>
          <w:lang w:val="en-US"/>
        </w:rPr>
        <w:t>I</w:t>
      </w:r>
      <w:r w:rsidRPr="009F237B">
        <w:rPr>
          <w:sz w:val="28"/>
          <w:szCs w:val="28"/>
        </w:rPr>
        <w:t>).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2. Усилия</w:t>
      </w:r>
    </w:p>
    <w:p w:rsidR="00D14877" w:rsidRPr="009F237B" w:rsidRDefault="00897404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54pt;margin-top:8.05pt;width:355.5pt;height:487.5pt;z-index:-251658240">
            <v:imagedata r:id="rId128" o:title=""/>
          </v:shape>
          <o:OLEObject Type="Embed" ProgID="KOMPAS.CDW" ShapeID="_x0000_s1026" DrawAspect="Content" ObjectID="_1469855043" r:id="rId129"/>
        </w:object>
      </w:r>
      <w:r w:rsidR="00D14877" w:rsidRPr="009F237B">
        <w:rPr>
          <w:sz w:val="28"/>
          <w:szCs w:val="28"/>
        </w:rPr>
        <w:t>Невыгодные комбинации расчетных усилий выбираем из вторых основных сочетаний–с учетом крановой нагрузки: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979" w:dyaOrig="820">
          <v:shape id="_x0000_i1087" type="#_x0000_t75" style="width:345.75pt;height:41.25pt" o:ole="">
            <v:imagedata r:id="rId130" o:title=""/>
          </v:shape>
          <o:OLEObject Type="Embed" ProgID="Equation.DSMT4" ShapeID="_x0000_i1087" DrawAspect="Content" ObjectID="_1469854967" r:id="rId131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Для данных комбинаций усилий принимаем для надкрановой части колонны </w:t>
      </w:r>
      <w:r w:rsidRPr="009F237B">
        <w:rPr>
          <w:bCs/>
          <w:sz w:val="28"/>
          <w:szCs w:val="28"/>
        </w:rPr>
        <w:t>несимметричное армирование и для расчёта имеем следующие комбинации усилий</w:t>
      </w:r>
      <w:r w:rsidRPr="009F237B">
        <w:rPr>
          <w:sz w:val="28"/>
          <w:szCs w:val="28"/>
        </w:rPr>
        <w:t>.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М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+89,51 кН*м;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  <w:vertAlign w:val="subscript"/>
        </w:rPr>
        <w:t>1</w:t>
      </w:r>
      <w:r w:rsidRPr="009F237B">
        <w:rPr>
          <w:sz w:val="28"/>
          <w:szCs w:val="28"/>
        </w:rPr>
        <w:t xml:space="preserve"> = 257,23 кН;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б) </w:t>
      </w:r>
      <w:r w:rsidRPr="009F237B">
        <w:rPr>
          <w:sz w:val="28"/>
          <w:szCs w:val="28"/>
          <w:lang w:val="en-US"/>
        </w:rPr>
        <w:t>M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+86,51 кН*м;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  <w:lang w:val="en-US"/>
        </w:rPr>
        <w:t>N</w:t>
      </w:r>
      <w:r w:rsidRPr="009F237B">
        <w:rPr>
          <w:sz w:val="28"/>
          <w:szCs w:val="28"/>
          <w:vertAlign w:val="subscript"/>
        </w:rPr>
        <w:t>2</w:t>
      </w:r>
      <w:r w:rsidRPr="009F237B">
        <w:rPr>
          <w:sz w:val="28"/>
          <w:szCs w:val="28"/>
        </w:rPr>
        <w:t xml:space="preserve"> = 368,04 кН.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 том числе длительная часть нагрузки: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280" w:dyaOrig="820">
          <v:shape id="_x0000_i1088" type="#_x0000_t75" style="width:164.25pt;height:41.25pt" o:ole="">
            <v:imagedata r:id="rId132" o:title=""/>
          </v:shape>
          <o:OLEObject Type="Embed" ProgID="Equation.DSMT4" ShapeID="_x0000_i1088" DrawAspect="Content" ObjectID="_1469854968" r:id="rId133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F237B">
        <w:rPr>
          <w:bCs/>
          <w:sz w:val="28"/>
          <w:szCs w:val="28"/>
        </w:rPr>
        <w:t>3. Расчетная длина и гибкость колонны</w:t>
      </w: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При учё</w:t>
      </w:r>
      <w:r w:rsidR="00D9182E">
        <w:rPr>
          <w:sz w:val="28"/>
          <w:szCs w:val="28"/>
        </w:rPr>
        <w:t>те в расчёте крановой нагрузки: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880" w:dyaOrig="380">
          <v:shape id="_x0000_i1089" type="#_x0000_t75" style="width:2in;height:18.75pt" o:ole="">
            <v:imagedata r:id="rId134" o:title=""/>
          </v:shape>
          <o:OLEObject Type="Embed" ProgID="Equation.DSMT4" ShapeID="_x0000_i1089" DrawAspect="Content" ObjectID="_1469854969" r:id="rId135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учёта крановой нагрузки: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580" w:dyaOrig="380">
          <v:shape id="_x0000_i1090" type="#_x0000_t75" style="width:179.25pt;height:18.75pt" o:ole="">
            <v:imagedata r:id="rId136" o:title=""/>
          </v:shape>
          <o:OLEObject Type="Embed" ProgID="Equation.DSMT4" ShapeID="_x0000_i1090" DrawAspect="Content" ObjectID="_1469854970" r:id="rId137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Гибкость: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200" w:dyaOrig="760">
          <v:shape id="_x0000_i1091" type="#_x0000_t75" style="width:158.25pt;height:38.25pt" o:ole="">
            <v:imagedata r:id="rId138" o:title=""/>
          </v:shape>
          <o:OLEObject Type="Embed" ProgID="Equation.DSMT4" ShapeID="_x0000_i1091" DrawAspect="Content" ObjectID="_1469854971" r:id="rId139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14877" w:rsidRPr="009F237B">
        <w:rPr>
          <w:sz w:val="28"/>
          <w:szCs w:val="28"/>
        </w:rPr>
        <w:t>ледовательно необходимо учитывать влияние прогиба на величину эксцентриситета продольных сил.</w:t>
      </w:r>
    </w:p>
    <w:p w:rsidR="00D14877" w:rsidRPr="009F237B" w:rsidRDefault="00D14877" w:rsidP="009F237B">
      <w:pPr>
        <w:pStyle w:val="3"/>
        <w:widowControl w:val="0"/>
        <w:shd w:val="clear" w:color="auto" w:fill="auto"/>
        <w:ind w:firstLine="709"/>
        <w:jc w:val="both"/>
        <w:rPr>
          <w:color w:val="auto"/>
          <w:sz w:val="28"/>
          <w:szCs w:val="28"/>
        </w:rPr>
      </w:pPr>
      <w:r w:rsidRPr="009F237B">
        <w:rPr>
          <w:color w:val="auto"/>
          <w:sz w:val="28"/>
          <w:szCs w:val="28"/>
        </w:rPr>
        <w:t>4. Определение эксцентриситетов продольных сил</w:t>
      </w: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Величина случайного эксцентриситета продольных сил:</w:t>
      </w:r>
    </w:p>
    <w:p w:rsidR="00D9182E" w:rsidRDefault="00D9182E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180" w:dyaOrig="720">
          <v:shape id="_x0000_i1092" type="#_x0000_t75" style="width:359.25pt;height:36pt" o:ole="">
            <v:imagedata r:id="rId140" o:title=""/>
          </v:shape>
          <o:OLEObject Type="Embed" ProgID="Equation.DSMT4" ShapeID="_x0000_i1092" DrawAspect="Content" ObjectID="_1469854972" r:id="rId141"/>
        </w:object>
      </w:r>
    </w:p>
    <w:p w:rsidR="00D9182E" w:rsidRDefault="00D9182E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Принимаем </w:t>
      </w:r>
    </w:p>
    <w:p w:rsidR="00D9182E" w:rsidRDefault="00D9182E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440" w:dyaOrig="380">
          <v:shape id="_x0000_i1093" type="#_x0000_t75" style="width:1in;height:18.75pt" o:ole="">
            <v:imagedata r:id="rId142" o:title=""/>
          </v:shape>
          <o:OLEObject Type="Embed" ProgID="Equation.DSMT4" ShapeID="_x0000_i1093" DrawAspect="Content" ObjectID="_1469854973" r:id="rId143"/>
        </w:object>
      </w:r>
    </w:p>
    <w:p w:rsidR="00D9182E" w:rsidRPr="009F237B" w:rsidRDefault="00D9182E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Величина расчётного эксцентриситета:</w:t>
      </w:r>
    </w:p>
    <w:p w:rsidR="00D9182E" w:rsidRPr="009F237B" w:rsidRDefault="00D9182E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000" w:dyaOrig="780">
          <v:shape id="_x0000_i1094" type="#_x0000_t75" style="width:300pt;height:39pt" o:ole="">
            <v:imagedata r:id="rId144" o:title=""/>
          </v:shape>
          <o:OLEObject Type="Embed" ProgID="Equation.DSMT4" ShapeID="_x0000_i1094" DrawAspect="Content" ObjectID="_1469854974" r:id="rId145"/>
        </w:object>
      </w:r>
      <w:r w:rsidRPr="009F237B">
        <w:rPr>
          <w:sz w:val="28"/>
          <w:szCs w:val="28"/>
        </w:rPr>
        <w:t>;</w:t>
      </w: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020" w:dyaOrig="780">
          <v:shape id="_x0000_i1095" type="#_x0000_t75" style="width:297.75pt;height:39pt" o:ole="">
            <v:imagedata r:id="rId146" o:title=""/>
          </v:shape>
          <o:OLEObject Type="Embed" ProgID="Equation.DSMT4" ShapeID="_x0000_i1095" DrawAspect="Content" ObjectID="_1469854975" r:id="rId147"/>
        </w:object>
      </w:r>
      <w:r w:rsidRPr="009F237B">
        <w:rPr>
          <w:sz w:val="28"/>
          <w:szCs w:val="28"/>
        </w:rPr>
        <w:t>;</w:t>
      </w:r>
    </w:p>
    <w:p w:rsidR="00D14877" w:rsidRPr="009F237B" w:rsidRDefault="00D14877" w:rsidP="009F237B">
      <w:pPr>
        <w:pStyle w:val="a5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180" w:dyaOrig="780">
          <v:shape id="_x0000_i1096" type="#_x0000_t75" style="width:209.25pt;height:39pt" o:ole="">
            <v:imagedata r:id="rId148" o:title=""/>
          </v:shape>
          <o:OLEObject Type="Embed" ProgID="Equation.DSMT4" ShapeID="_x0000_i1096" DrawAspect="Content" ObjectID="_1469854976" r:id="rId149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Т.к. поперечная рама – статически неопределимая конструкция при определении эксцентриситета приложения продольных сил не учитываем величину случайного эксцентриситета (п.4.2.6 [3]):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е</w:t>
      </w:r>
      <w:r w:rsidRPr="009F237B">
        <w:rPr>
          <w:sz w:val="28"/>
          <w:szCs w:val="28"/>
          <w:vertAlign w:val="subscript"/>
        </w:rPr>
        <w:t xml:space="preserve">01 </w:t>
      </w:r>
      <w:r w:rsidRPr="009F237B">
        <w:rPr>
          <w:sz w:val="28"/>
          <w:szCs w:val="28"/>
        </w:rPr>
        <w:t>= е</w:t>
      </w:r>
      <w:r w:rsidRPr="009F237B">
        <w:rPr>
          <w:sz w:val="28"/>
          <w:szCs w:val="28"/>
          <w:vertAlign w:val="superscript"/>
        </w:rPr>
        <w:t>ст</w:t>
      </w:r>
      <w:r w:rsidRPr="009F237B">
        <w:rPr>
          <w:sz w:val="28"/>
          <w:szCs w:val="28"/>
          <w:vertAlign w:val="subscript"/>
        </w:rPr>
        <w:t xml:space="preserve">01 </w:t>
      </w:r>
      <w:r w:rsidRPr="009F23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48 мм"/>
        </w:smartTagPr>
        <w:r w:rsidRPr="009F237B">
          <w:rPr>
            <w:sz w:val="28"/>
            <w:szCs w:val="28"/>
          </w:rPr>
          <w:t>348 мм</w:t>
        </w:r>
      </w:smartTag>
      <w:r w:rsidRPr="009F237B">
        <w:rPr>
          <w:sz w:val="28"/>
          <w:szCs w:val="28"/>
        </w:rPr>
        <w:t>,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е</w:t>
      </w:r>
      <w:r w:rsidRPr="009F237B">
        <w:rPr>
          <w:sz w:val="28"/>
          <w:szCs w:val="28"/>
          <w:vertAlign w:val="subscript"/>
        </w:rPr>
        <w:t xml:space="preserve">02 </w:t>
      </w:r>
      <w:r w:rsidRPr="009F237B">
        <w:rPr>
          <w:sz w:val="28"/>
          <w:szCs w:val="28"/>
        </w:rPr>
        <w:t>= е</w:t>
      </w:r>
      <w:r w:rsidRPr="009F237B">
        <w:rPr>
          <w:sz w:val="28"/>
          <w:szCs w:val="28"/>
          <w:vertAlign w:val="superscript"/>
        </w:rPr>
        <w:t>ст</w:t>
      </w:r>
      <w:r w:rsidRPr="009F237B">
        <w:rPr>
          <w:sz w:val="28"/>
          <w:szCs w:val="28"/>
          <w:vertAlign w:val="subscript"/>
        </w:rPr>
        <w:t xml:space="preserve">02 </w:t>
      </w:r>
      <w:r w:rsidRPr="009F237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35 мм"/>
        </w:smartTagPr>
        <w:r w:rsidRPr="009F237B">
          <w:rPr>
            <w:sz w:val="28"/>
            <w:szCs w:val="28"/>
          </w:rPr>
          <w:t>235 мм</w:t>
        </w:r>
      </w:smartTag>
      <w:r w:rsidRPr="009F237B">
        <w:rPr>
          <w:sz w:val="28"/>
          <w:szCs w:val="28"/>
        </w:rPr>
        <w:t>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5. Определение величин условных критических сил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первая комбинация усилий: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940" w:dyaOrig="1260">
          <v:shape id="_x0000_i1097" type="#_x0000_t75" style="width:347.25pt;height:63pt" o:ole="">
            <v:imagedata r:id="rId150" o:title=""/>
          </v:shape>
          <o:OLEObject Type="Embed" ProgID="Equation.DSMT4" ShapeID="_x0000_i1097" DrawAspect="Content" ObjectID="_1469854977" r:id="rId151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Эксцентриситет приложения длительной части нагрузки: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300" w:dyaOrig="780">
          <v:shape id="_x0000_i1098" type="#_x0000_t75" style="width:165pt;height:39pt" o:ole="">
            <v:imagedata r:id="rId152" o:title=""/>
          </v:shape>
          <o:OLEObject Type="Embed" ProgID="Equation.DSMT4" ShapeID="_x0000_i1098" DrawAspect="Content" ObjectID="_1469854978" r:id="rId153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Моменты внешних сил относительно растянутой арматуры сечения: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- от действия всей нагрузки: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80" w:dyaOrig="1219">
          <v:shape id="_x0000_i1099" type="#_x0000_t75" style="width:299.25pt;height:60pt" o:ole="">
            <v:imagedata r:id="rId154" o:title=""/>
          </v:shape>
          <o:OLEObject Type="Embed" ProgID="Equation.DSMT4" ShapeID="_x0000_i1099" DrawAspect="Content" ObjectID="_1469854979" r:id="rId155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- от действия длительной части нагрузки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80" w:dyaOrig="1219">
          <v:shape id="_x0000_i1100" type="#_x0000_t75" style="width:299.25pt;height:60pt" o:ole="">
            <v:imagedata r:id="rId156" o:title=""/>
          </v:shape>
          <o:OLEObject Type="Embed" ProgID="Equation.DSMT4" ShapeID="_x0000_i1100" DrawAspect="Content" ObjectID="_1469854980" r:id="rId157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700" w:dyaOrig="900">
          <v:shape id="_x0000_i1101" type="#_x0000_t75" style="width:232.5pt;height:45pt" o:ole="">
            <v:imagedata r:id="rId158" o:title=""/>
          </v:shape>
          <o:OLEObject Type="Embed" ProgID="Equation.DSMT4" ShapeID="_x0000_i1101" DrawAspect="Content" ObjectID="_1469854981" r:id="rId159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Суммарный коэффициент армирования </w:t>
      </w:r>
      <w:r w:rsidRPr="009F237B">
        <w:rPr>
          <w:sz w:val="28"/>
          <w:szCs w:val="28"/>
        </w:rPr>
        <w:object w:dxaOrig="499" w:dyaOrig="380">
          <v:shape id="_x0000_i1102" type="#_x0000_t75" style="width:24.75pt;height:18.75pt" o:ole="">
            <v:imagedata r:id="rId160" o:title=""/>
          </v:shape>
          <o:OLEObject Type="Embed" ProgID="Equation.DSMT4" ShapeID="_x0000_i1102" DrawAspect="Content" ObjectID="_1469854982" r:id="rId161"/>
        </w:object>
      </w:r>
      <w:r w:rsidRPr="009F237B">
        <w:rPr>
          <w:sz w:val="28"/>
          <w:szCs w:val="28"/>
        </w:rPr>
        <w:t xml:space="preserve">=0,004, исходя из 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720" w:dyaOrig="380">
          <v:shape id="_x0000_i1103" type="#_x0000_t75" style="width:135pt;height:18.75pt" o:ole="">
            <v:imagedata r:id="rId162" o:title=""/>
          </v:shape>
          <o:OLEObject Type="Embed" ProgID="Equation.DSMT4" ShapeID="_x0000_i1103" DrawAspect="Content" ObjectID="_1469854983" r:id="rId163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 гибкости </w:t>
      </w:r>
      <w:r w:rsidRPr="009F237B">
        <w:rPr>
          <w:sz w:val="28"/>
          <w:szCs w:val="28"/>
        </w:rPr>
        <w:object w:dxaOrig="1280" w:dyaOrig="380">
          <v:shape id="_x0000_i1104" type="#_x0000_t75" style="width:63pt;height:18.75pt" o:ole="">
            <v:imagedata r:id="rId164" o:title=""/>
          </v:shape>
          <o:OLEObject Type="Embed" ProgID="Equation.DSMT4" ShapeID="_x0000_i1104" DrawAspect="Content" ObjectID="_1469854984" r:id="rId165"/>
        </w:object>
      </w:r>
      <w:r w:rsidR="00D9182E">
        <w:rPr>
          <w:sz w:val="28"/>
          <w:szCs w:val="28"/>
        </w:rPr>
        <w:t xml:space="preserve"> (табл. 5.2</w:t>
      </w:r>
      <w:r w:rsidRPr="009F237B">
        <w:rPr>
          <w:sz w:val="28"/>
          <w:szCs w:val="28"/>
        </w:rPr>
        <w:t>).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Жёсткость колонны: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840" w:dyaOrig="1800">
          <v:shape id="_x0000_i1105" type="#_x0000_t75" style="width:438pt;height:90pt" o:ole="">
            <v:imagedata r:id="rId166" o:title=""/>
          </v:shape>
          <o:OLEObject Type="Embed" ProgID="Equation.DSMT4" ShapeID="_x0000_i1105" DrawAspect="Content" ObjectID="_1469854985" r:id="rId167"/>
        </w:objec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Условная критическая сила: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160" w:dyaOrig="800">
          <v:shape id="_x0000_i1106" type="#_x0000_t75" style="width:206.25pt;height:39.75pt" o:ole="">
            <v:imagedata r:id="rId168" o:title=""/>
          </v:shape>
          <o:OLEObject Type="Embed" ProgID="Equation.DSMT4" ShapeID="_x0000_i1106" DrawAspect="Content" ObjectID="_1469854986" r:id="rId169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вторая комбинация усилий: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600" w:dyaOrig="1260">
          <v:shape id="_x0000_i1107" type="#_x0000_t75" style="width:426pt;height:63pt" o:ole="">
            <v:imagedata r:id="rId170" o:title=""/>
          </v:shape>
          <o:OLEObject Type="Embed" ProgID="Equation.DSMT4" ShapeID="_x0000_i1107" DrawAspect="Content" ObjectID="_1469854987" r:id="rId171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Эксцентриситет приложения длительной части нагрузки: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320" w:dyaOrig="780">
          <v:shape id="_x0000_i1108" type="#_x0000_t75" style="width:164.25pt;height:39pt" o:ole="">
            <v:imagedata r:id="rId172" o:title=""/>
          </v:shape>
          <o:OLEObject Type="Embed" ProgID="Equation.DSMT4" ShapeID="_x0000_i1108" DrawAspect="Content" ObjectID="_1469854988" r:id="rId173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Моменты внешних сил относительно растянутой арматуры сечения: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- от действия всей нагрузки: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60" w:dyaOrig="1219">
          <v:shape id="_x0000_i1109" type="#_x0000_t75" style="width:294.75pt;height:60pt" o:ole="">
            <v:imagedata r:id="rId174" o:title=""/>
          </v:shape>
          <o:OLEObject Type="Embed" ProgID="Equation.DSMT4" ShapeID="_x0000_i1109" DrawAspect="Content" ObjectID="_1469854989" r:id="rId175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- от действия длительной части нагрузки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100" w:dyaOrig="460">
          <v:shape id="_x0000_i1110" type="#_x0000_t75" style="width:305.25pt;height:23.25pt" o:ole="">
            <v:imagedata r:id="rId176" o:title=""/>
          </v:shape>
          <o:OLEObject Type="Embed" ProgID="Equation.DSMT4" ShapeID="_x0000_i1110" DrawAspect="Content" ObjectID="_1469854990" r:id="rId177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599" w:dyaOrig="900">
          <v:shape id="_x0000_i1111" type="#_x0000_t75" style="width:230.25pt;height:45pt" o:ole="">
            <v:imagedata r:id="rId178" o:title=""/>
          </v:shape>
          <o:OLEObject Type="Embed" ProgID="Equation.DSMT4" ShapeID="_x0000_i1111" DrawAspect="Content" ObjectID="_1469854991" r:id="rId179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Жёсткость колонны: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740" w:dyaOrig="1800">
          <v:shape id="_x0000_i1112" type="#_x0000_t75" style="width:414pt;height:90pt" o:ole="">
            <v:imagedata r:id="rId180" o:title=""/>
          </v:shape>
          <o:OLEObject Type="Embed" ProgID="Equation.DSMT4" ShapeID="_x0000_i1112" DrawAspect="Content" ObjectID="_1469854992" r:id="rId181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Условная критическая сила: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280" w:dyaOrig="800">
          <v:shape id="_x0000_i1113" type="#_x0000_t75" style="width:211.5pt;height:39.75pt" o:ole="">
            <v:imagedata r:id="rId182" o:title=""/>
          </v:shape>
          <o:OLEObject Type="Embed" ProgID="Equation.DSMT4" ShapeID="_x0000_i1113" DrawAspect="Content" ObjectID="_1469854993" r:id="rId183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6. Учет влияния прогиба и определение величин эксцентриситетов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«</w:t>
      </w:r>
      <w:r w:rsidRPr="009F237B">
        <w:rPr>
          <w:iCs/>
          <w:sz w:val="28"/>
          <w:szCs w:val="36"/>
        </w:rPr>
        <w:t>е</w:t>
      </w:r>
      <w:r w:rsidRPr="009F237B">
        <w:rPr>
          <w:sz w:val="28"/>
          <w:szCs w:val="28"/>
        </w:rPr>
        <w:t>»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первая комбинация усилий:</w:t>
      </w:r>
    </w:p>
    <w:p w:rsidR="00D9182E" w:rsidRDefault="00D918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659" w:dyaOrig="1100">
          <v:shape id="_x0000_i1114" type="#_x0000_t75" style="width:131.25pt;height:54.75pt" o:ole="">
            <v:imagedata r:id="rId184" o:title=""/>
          </v:shape>
          <o:OLEObject Type="Embed" ProgID="Equation.DSMT4" ShapeID="_x0000_i1114" DrawAspect="Content" ObjectID="_1469854994" r:id="rId185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Эксцентриситет приложения продольной силы относительно растянутой арматуры </w:t>
      </w:r>
      <w:r w:rsidRPr="009F237B">
        <w:rPr>
          <w:sz w:val="28"/>
          <w:szCs w:val="28"/>
        </w:rPr>
        <w:object w:dxaOrig="340" w:dyaOrig="380">
          <v:shape id="_x0000_i1115" type="#_x0000_t75" style="width:17.25pt;height:18.75pt" o:ole="">
            <v:imagedata r:id="rId80" o:title=""/>
          </v:shape>
          <o:OLEObject Type="Embed" ProgID="Equation.DSMT4" ShapeID="_x0000_i1115" DrawAspect="Content" ObjectID="_1469854995" r:id="rId186"/>
        </w:object>
      </w:r>
      <w:r w:rsidRPr="009F237B">
        <w:rPr>
          <w:sz w:val="28"/>
          <w:szCs w:val="28"/>
        </w:rPr>
        <w:t>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40" w:dyaOrig="700">
          <v:shape id="_x0000_i1116" type="#_x0000_t75" style="width:297pt;height:35.25pt" o:ole="">
            <v:imagedata r:id="rId187" o:title=""/>
          </v:shape>
          <o:OLEObject Type="Embed" ProgID="Equation.DSMT4" ShapeID="_x0000_i1116" DrawAspect="Content" ObjectID="_1469854996" r:id="rId188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вторая комбинация усилий: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680" w:dyaOrig="1100">
          <v:shape id="_x0000_i1117" type="#_x0000_t75" style="width:134.25pt;height:54.75pt" o:ole="">
            <v:imagedata r:id="rId189" o:title=""/>
          </v:shape>
          <o:OLEObject Type="Embed" ProgID="Equation.DSMT4" ShapeID="_x0000_i1117" DrawAspect="Content" ObjectID="_1469854997" r:id="rId190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039" w:dyaOrig="700">
          <v:shape id="_x0000_i1118" type="#_x0000_t75" style="width:302.25pt;height:35.25pt" o:ole="">
            <v:imagedata r:id="rId191" o:title=""/>
          </v:shape>
          <o:OLEObject Type="Embed" ProgID="Equation.DSMT4" ShapeID="_x0000_i1118" DrawAspect="Content" ObjectID="_1469854998" r:id="rId192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7. Определение площади сечения арматуры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900" w:dyaOrig="380">
          <v:shape id="_x0000_i1119" type="#_x0000_t75" style="width:395.25pt;height:18.75pt" o:ole="">
            <v:imagedata r:id="rId193" o:title=""/>
          </v:shape>
          <o:OLEObject Type="Embed" ProgID="Equation.DSMT4" ShapeID="_x0000_i1119" DrawAspect="Content" ObjectID="_1469854999" r:id="rId194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40" w:dyaOrig="380">
          <v:shape id="_x0000_i1120" type="#_x0000_t75" style="width:111pt;height:18.75pt" o:ole="">
            <v:imagedata r:id="rId195" o:title=""/>
          </v:shape>
          <o:OLEObject Type="Embed" ProgID="Equation.DSMT4" ShapeID="_x0000_i1120" DrawAspect="Content" ObjectID="_1469855000" r:id="rId196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то формулах для расчёта арматуры вместо </w:t>
      </w:r>
      <w:r w:rsidRPr="009F237B">
        <w:rPr>
          <w:sz w:val="28"/>
          <w:szCs w:val="28"/>
        </w:rPr>
        <w:object w:dxaOrig="360" w:dyaOrig="380">
          <v:shape id="_x0000_i1121" type="#_x0000_t75" style="width:18pt;height:18.75pt" o:ole="">
            <v:imagedata r:id="rId197" o:title=""/>
          </v:shape>
          <o:OLEObject Type="Embed" ProgID="Equation.DSMT4" ShapeID="_x0000_i1121" DrawAspect="Content" ObjectID="_1469855001" r:id="rId198"/>
        </w:object>
      </w:r>
      <w:r w:rsidRPr="009F237B">
        <w:rPr>
          <w:sz w:val="28"/>
          <w:szCs w:val="28"/>
        </w:rPr>
        <w:t xml:space="preserve">подставляют 0,4, а вместо </w:t>
      </w:r>
      <w:r w:rsidRPr="009F237B">
        <w:rPr>
          <w:sz w:val="28"/>
          <w:szCs w:val="28"/>
        </w:rPr>
        <w:object w:dxaOrig="320" w:dyaOrig="380">
          <v:shape id="_x0000_i1122" type="#_x0000_t75" style="width:15.75pt;height:18.75pt" o:ole="">
            <v:imagedata r:id="rId199" o:title=""/>
          </v:shape>
          <o:OLEObject Type="Embed" ProgID="Equation.DSMT4" ShapeID="_x0000_i1122" DrawAspect="Content" ObjectID="_1469855002" r:id="rId200"/>
        </w:object>
      </w:r>
      <w:r w:rsidRP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sym w:font="Symbol" w:char="F02D"/>
      </w:r>
      <w:r w:rsidRPr="009F237B">
        <w:rPr>
          <w:sz w:val="28"/>
          <w:szCs w:val="28"/>
        </w:rPr>
        <w:t xml:space="preserve"> 0,55.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а) первая комбинация усилий: 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Площадь сечения сжатой арматуры:</w:t>
      </w: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240" w:dyaOrig="2040">
          <v:shape id="_x0000_i1123" type="#_x0000_t75" style="width:415.5pt;height:102pt" o:ole="">
            <v:imagedata r:id="rId201" o:title=""/>
          </v:shape>
          <o:OLEObject Type="Embed" ProgID="Equation.DSMT4" ShapeID="_x0000_i1123" DrawAspect="Content" ObjectID="_1469855003" r:id="rId202"/>
        </w:object>
      </w: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3159" w:dyaOrig="460">
          <v:shape id="_x0000_i1124" type="#_x0000_t75" style="width:158.25pt;height:23.25pt" o:ole="">
            <v:imagedata r:id="rId203" o:title=""/>
          </v:shape>
          <o:OLEObject Type="Embed" ProgID="Equation.DSMT4" ShapeID="_x0000_i1124" DrawAspect="Content" ObjectID="_1469855004" r:id="rId204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Принимаем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700" w:dyaOrig="420">
          <v:shape id="_x0000_i1125" type="#_x0000_t75" style="width:84pt;height:21pt" o:ole="">
            <v:imagedata r:id="rId205" o:title=""/>
          </v:shape>
          <o:OLEObject Type="Embed" ProgID="Equation.DSMT4" ShapeID="_x0000_i1125" DrawAspect="Content" ObjectID="_1469855005" r:id="rId206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Так как принятая </w:t>
      </w:r>
      <w:r w:rsidR="00D9182E">
        <w:rPr>
          <w:sz w:val="28"/>
          <w:szCs w:val="28"/>
        </w:rPr>
        <w:t>площадь сечения сжатой арматуры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079" w:dyaOrig="460">
          <v:shape id="_x0000_i1126" type="#_x0000_t75" style="width:104.25pt;height:23.25pt" o:ole="">
            <v:imagedata r:id="rId207" o:title=""/>
          </v:shape>
          <o:OLEObject Type="Embed" ProgID="Equation.DSMT4" ShapeID="_x0000_i1126" DrawAspect="Content" ObjectID="_1469855006" r:id="rId208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значительно превышает её зн</w:t>
      </w:r>
      <w:r w:rsidR="00D9182E">
        <w:rPr>
          <w:sz w:val="28"/>
          <w:szCs w:val="28"/>
        </w:rPr>
        <w:t>ачения, вычисленное по формуле: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600" w:dyaOrig="420">
          <v:shape id="_x0000_i1127" type="#_x0000_t75" style="width:80.25pt;height:21pt" o:ole="">
            <v:imagedata r:id="rId209" o:title=""/>
          </v:shape>
          <o:OLEObject Type="Embed" ProgID="Equation.DSMT4" ShapeID="_x0000_i1127" DrawAspect="Content" ObjectID="_1469855007" r:id="rId210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то площадь сечения растянутой арматуры определяем по формуле (3.107 [4]):</w: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840" w:dyaOrig="2700">
          <v:shape id="_x0000_i1128" type="#_x0000_t75" style="width:438pt;height:135pt" o:ole="">
            <v:imagedata r:id="rId211" o:title=""/>
          </v:shape>
          <o:OLEObject Type="Embed" ProgID="Equation.DSMT4" ShapeID="_x0000_i1128" DrawAspect="Content" ObjectID="_1469855008" r:id="rId212"/>
        </w:object>
      </w:r>
    </w:p>
    <w:p w:rsidR="00D14877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вторая комбинация усилий:</w:t>
      </w:r>
    </w:p>
    <w:p w:rsidR="00D14877" w:rsidRPr="009F237B" w:rsidRDefault="00D9182E" w:rsidP="00D9182E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9260" w:dyaOrig="2040">
          <v:shape id="_x0000_i1129" type="#_x0000_t75" style="width:421.5pt;height:102pt" o:ole="">
            <v:imagedata r:id="rId213" o:title=""/>
          </v:shape>
          <o:OLEObject Type="Embed" ProgID="Equation.DSMT4" ShapeID="_x0000_i1129" DrawAspect="Content" ObjectID="_1469855009" r:id="rId214"/>
        </w:object>
      </w:r>
      <w:r w:rsidR="00D14877" w:rsidRPr="009F237B">
        <w:rPr>
          <w:sz w:val="28"/>
          <w:szCs w:val="28"/>
        </w:rPr>
        <w:object w:dxaOrig="8940" w:dyaOrig="1620">
          <v:shape id="_x0000_i1130" type="#_x0000_t75" style="width:447pt;height:81pt" o:ole="">
            <v:imagedata r:id="rId215" o:title=""/>
          </v:shape>
          <o:OLEObject Type="Embed" ProgID="Equation.DSMT4" ShapeID="_x0000_i1130" DrawAspect="Content" ObjectID="_1469855010" r:id="rId216"/>
        </w:object>
      </w:r>
      <w:r w:rsidR="00D14877" w:rsidRPr="009F237B">
        <w:rPr>
          <w:sz w:val="28"/>
          <w:szCs w:val="28"/>
        </w:rPr>
        <w:object w:dxaOrig="3180" w:dyaOrig="460">
          <v:shape id="_x0000_i1131" type="#_x0000_t75" style="width:159pt;height:23.25pt" o:ole="">
            <v:imagedata r:id="rId217" o:title=""/>
          </v:shape>
          <o:OLEObject Type="Embed" ProgID="Equation.DSMT4" ShapeID="_x0000_i1131" DrawAspect="Content" ObjectID="_1469855011" r:id="rId218"/>
        </w:object>
      </w:r>
    </w:p>
    <w:p w:rsidR="00D9182E" w:rsidRDefault="00D9182E">
      <w:pPr>
        <w:spacing w:after="200" w:line="276" w:lineRule="auto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Арматуру подбираем по большей из трёх площадей, полученных при расчёте по обеим комбинациям усилий для каждой из арматур.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Сжатую арматуру подбираем по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00" w:dyaOrig="460">
          <v:shape id="_x0000_i1132" type="#_x0000_t75" style="width:110.25pt;height:23.25pt" o:ole="">
            <v:imagedata r:id="rId219" o:title=""/>
          </v:shape>
          <o:OLEObject Type="Embed" ProgID="Equation.DSMT4" ShapeID="_x0000_i1132" DrawAspect="Content" ObjectID="_1469855012" r:id="rId220"/>
        </w:object>
      </w:r>
    </w:p>
    <w:p w:rsidR="00D9182E" w:rsidRPr="009F237B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Растянутую арматуру - по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719" w:dyaOrig="420">
          <v:shape id="_x0000_i1133" type="#_x0000_t75" style="width:86.25pt;height:21pt" o:ole="">
            <v:imagedata r:id="rId221" o:title=""/>
          </v:shape>
          <o:OLEObject Type="Embed" ProgID="Equation.DSMT4" ShapeID="_x0000_i1133" DrawAspect="Content" ObjectID="_1469855013" r:id="rId222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Принимаем сжатую арматуру на внешней стороне сечения </w:t>
      </w:r>
      <w:r w:rsidRPr="009F237B">
        <w:rPr>
          <w:sz w:val="28"/>
          <w:szCs w:val="28"/>
        </w:rPr>
        <w:object w:dxaOrig="700" w:dyaOrig="300">
          <v:shape id="_x0000_i1134" type="#_x0000_t75" style="width:35.25pt;height:15pt" o:ole="">
            <v:imagedata r:id="rId223" o:title=""/>
          </v:shape>
          <o:OLEObject Type="Embed" ProgID="Equation.DSMT4" ShapeID="_x0000_i1134" DrawAspect="Content" ObjectID="_1469855014" r:id="rId224"/>
        </w:object>
      </w:r>
      <w:r w:rsidRPr="009F237B">
        <w:rPr>
          <w:sz w:val="28"/>
          <w:szCs w:val="28"/>
        </w:rPr>
        <w:t xml:space="preserve">А400 с 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620" w:dyaOrig="420">
          <v:shape id="_x0000_i1135" type="#_x0000_t75" style="width:81pt;height:21pt" o:ole="">
            <v:imagedata r:id="rId225" o:title=""/>
          </v:shape>
          <o:OLEObject Type="Embed" ProgID="Equation.DSMT4" ShapeID="_x0000_i1135" DrawAspect="Content" ObjectID="_1469855015" r:id="rId226"/>
        </w:objec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182E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растянутую арматуру на внутренней стороне сечения </w:t>
      </w:r>
      <w:r w:rsidRPr="009F237B">
        <w:rPr>
          <w:sz w:val="28"/>
          <w:szCs w:val="28"/>
        </w:rPr>
        <w:object w:dxaOrig="720" w:dyaOrig="300">
          <v:shape id="_x0000_i1136" type="#_x0000_t75" style="width:36pt;height:15pt" o:ole="">
            <v:imagedata r:id="rId227" o:title=""/>
          </v:shape>
          <o:OLEObject Type="Embed" ProgID="Equation.DSMT4" ShapeID="_x0000_i1136" DrawAspect="Content" ObjectID="_1469855016" r:id="rId228"/>
        </w:object>
      </w:r>
      <w:r w:rsidRPr="009F237B">
        <w:rPr>
          <w:sz w:val="28"/>
          <w:szCs w:val="28"/>
        </w:rPr>
        <w:t xml:space="preserve">А400 с </w:t>
      </w:r>
    </w:p>
    <w:p w:rsidR="00D9182E" w:rsidRDefault="00D9182E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D9182E">
      <w:pPr>
        <w:widowControl w:val="0"/>
        <w:tabs>
          <w:tab w:val="left" w:pos="3405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640" w:dyaOrig="420">
          <v:shape id="_x0000_i1137" type="#_x0000_t75" style="width:81pt;height:21pt" o:ole="">
            <v:imagedata r:id="rId229" o:title=""/>
          </v:shape>
          <o:OLEObject Type="Embed" ProgID="Equation.DSMT4" ShapeID="_x0000_i1137" DrawAspect="Content" ObjectID="_1469855017" r:id="rId230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</w:rPr>
      </w:pPr>
      <w:bookmarkStart w:id="4" w:name="_Toc171467947"/>
    </w:p>
    <w:p w:rsidR="00D9182E" w:rsidRDefault="00D9182E">
      <w:pPr>
        <w:spacing w:after="200" w:line="276" w:lineRule="auto"/>
        <w:rPr>
          <w:bCs/>
          <w:sz w:val="28"/>
          <w:szCs w:val="20"/>
        </w:rPr>
      </w:pPr>
      <w:r>
        <w:rPr>
          <w:b/>
          <w:bCs/>
          <w:sz w:val="28"/>
        </w:rPr>
        <w:br w:type="page"/>
      </w:r>
    </w:p>
    <w:p w:rsidR="00D14877" w:rsidRPr="009F237B" w:rsidRDefault="00D9182E" w:rsidP="009F237B">
      <w:pPr>
        <w:pStyle w:val="2"/>
        <w:keepNext w:val="0"/>
        <w:widowControl w:val="0"/>
        <w:ind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>1.2.2</w:t>
      </w:r>
      <w:r w:rsidR="00D14877" w:rsidRPr="009F237B">
        <w:rPr>
          <w:b w:val="0"/>
          <w:bCs/>
          <w:sz w:val="28"/>
        </w:rPr>
        <w:t xml:space="preserve"> Проверка прочности колонны при съёме с опалубки, транспортировании и монтаже</w:t>
      </w:r>
      <w:bookmarkEnd w:id="4"/>
    </w:p>
    <w:p w:rsidR="00D14877" w:rsidRPr="009F237B" w:rsidRDefault="00D14877" w:rsidP="009F237B">
      <w:pPr>
        <w:pStyle w:val="ad"/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Помимо расчета на эксплутационные усилия, колонны проверяются на прочность как изгибаемые элементы от действия усилий, возникающих при съеме их с опалубки после изготовления, а также транспортировании и монтаже. Нагрузкой здесь является собственный вес колонны с учетом коэффициентов динамичности: при транспортировании </w:t>
      </w:r>
      <w:r w:rsidRPr="009F237B">
        <w:rPr>
          <w:sz w:val="28"/>
          <w:szCs w:val="28"/>
        </w:rPr>
        <w:sym w:font="Symbol" w:char="F02D"/>
      </w:r>
      <w:r w:rsidRPr="009F237B">
        <w:rPr>
          <w:sz w:val="28"/>
          <w:szCs w:val="28"/>
        </w:rPr>
        <w:t xml:space="preserve"> 1,6, подъеме и монтаже </w:t>
      </w:r>
      <w:r w:rsidRPr="009F237B">
        <w:rPr>
          <w:sz w:val="28"/>
          <w:szCs w:val="28"/>
        </w:rPr>
        <w:sym w:font="Symbol" w:char="F02D"/>
      </w:r>
      <w:r w:rsidRPr="009F237B">
        <w:rPr>
          <w:sz w:val="28"/>
          <w:szCs w:val="28"/>
        </w:rPr>
        <w:t xml:space="preserve"> 1,4, с учетом коэффициента надежности по нагрузке </w:t>
      </w:r>
      <w:r w:rsidRPr="009F237B">
        <w:rPr>
          <w:sz w:val="28"/>
          <w:szCs w:val="28"/>
        </w:rPr>
        <w:sym w:font="Symbol" w:char="F067"/>
      </w:r>
      <w:r w:rsidRPr="009F237B">
        <w:rPr>
          <w:sz w:val="28"/>
          <w:szCs w:val="28"/>
          <w:vertAlign w:val="subscript"/>
          <w:lang w:val="en-US"/>
        </w:rPr>
        <w:t>f</w:t>
      </w:r>
      <w:r w:rsidRPr="009F237B">
        <w:rPr>
          <w:sz w:val="28"/>
          <w:szCs w:val="28"/>
        </w:rPr>
        <w:t>=1,1</w:t>
      </w:r>
      <w:r w:rsidR="009F237B">
        <w:rPr>
          <w:sz w:val="28"/>
          <w:szCs w:val="28"/>
        </w:rPr>
        <w:t xml:space="preserve"> </w:t>
      </w:r>
      <w:r w:rsidR="00D9182E">
        <w:rPr>
          <w:sz w:val="28"/>
          <w:szCs w:val="28"/>
        </w:rPr>
        <w:t>(п.1.9</w:t>
      </w:r>
      <w:r w:rsidRPr="009F237B">
        <w:rPr>
          <w:sz w:val="28"/>
          <w:szCs w:val="28"/>
        </w:rPr>
        <w:t>).</w:t>
      </w:r>
    </w:p>
    <w:p w:rsidR="00D14877" w:rsidRPr="009F237B" w:rsidRDefault="00D14877" w:rsidP="009F237B">
      <w:pPr>
        <w:pStyle w:val="ad"/>
        <w:widowControl w:val="0"/>
        <w:spacing w:line="360" w:lineRule="auto"/>
        <w:ind w:left="0" w:righ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Отрыв и съем с опалубки, складывание и транспортирование колонн производятся обычно после достижения бетоном 70% проектной прочности, т.е. </w:t>
      </w:r>
      <w:r w:rsidRPr="009F237B">
        <w:rPr>
          <w:sz w:val="28"/>
          <w:szCs w:val="28"/>
          <w:lang w:val="en-US"/>
        </w:rPr>
        <w:t>R</w:t>
      </w:r>
      <w:r w:rsidRPr="009F237B">
        <w:rPr>
          <w:sz w:val="28"/>
          <w:szCs w:val="28"/>
          <w:vertAlign w:val="subscript"/>
          <w:lang w:val="en-US"/>
        </w:rPr>
        <w:t>b</w:t>
      </w:r>
      <w:r w:rsidRPr="009F237B">
        <w:rPr>
          <w:sz w:val="28"/>
          <w:szCs w:val="28"/>
          <w:vertAlign w:val="subscript"/>
        </w:rPr>
        <w:t>0</w:t>
      </w:r>
      <w:r w:rsidRPr="009F237B">
        <w:rPr>
          <w:sz w:val="28"/>
          <w:szCs w:val="28"/>
        </w:rPr>
        <w:t>=0,7</w:t>
      </w:r>
      <w:r w:rsidRPr="009F237B">
        <w:rPr>
          <w:sz w:val="28"/>
          <w:szCs w:val="28"/>
          <w:lang w:val="en-US"/>
        </w:rPr>
        <w:t>R</w:t>
      </w:r>
      <w:r w:rsidRPr="009F237B">
        <w:rPr>
          <w:sz w:val="28"/>
          <w:szCs w:val="28"/>
          <w:vertAlign w:val="subscript"/>
          <w:lang w:val="en-US"/>
        </w:rPr>
        <w:t>b</w:t>
      </w:r>
      <w:r w:rsidRPr="009F237B">
        <w:rPr>
          <w:sz w:val="28"/>
          <w:szCs w:val="28"/>
        </w:rPr>
        <w:t xml:space="preserve">. Строповка при съеме колонн, а также укладка их при складировании и транспортировании производятся в положении «плашмя» траверсой за две точки. При этом петли для съема с опалубки располагаются обычно на расстояниях: два метра от низа колонны и </w:t>
      </w:r>
      <w:smartTag w:uri="urn:schemas-microsoft-com:office:smarttags" w:element="metricconverter">
        <w:smartTagPr>
          <w:attr w:name="ProductID" w:val="0,4 метра"/>
        </w:smartTagPr>
        <w:r w:rsidRPr="009F237B">
          <w:rPr>
            <w:sz w:val="28"/>
            <w:szCs w:val="28"/>
          </w:rPr>
          <w:t>0,4 метра</w:t>
        </w:r>
      </w:smartTag>
      <w:r w:rsidRPr="009F237B">
        <w:rPr>
          <w:sz w:val="28"/>
          <w:szCs w:val="28"/>
        </w:rPr>
        <w:t xml:space="preserve"> выше верха консоли. В этих же местах располагаются и опоры колонн при их складировании и транспортировании. Для одинаковых расчетных схем колонн – съема с опалубки и транспортирования – более невыгодной при проверке прочности является последняя, так как коэффициент динамичности (к</w:t>
      </w:r>
      <w:r w:rsidRPr="009F237B">
        <w:rPr>
          <w:sz w:val="28"/>
          <w:szCs w:val="28"/>
          <w:vertAlign w:val="subscript"/>
        </w:rPr>
        <w:t>дин</w:t>
      </w:r>
      <w:r w:rsidRPr="009F237B">
        <w:rPr>
          <w:sz w:val="28"/>
          <w:szCs w:val="28"/>
        </w:rPr>
        <w:t>) здесь равен 1,6 вместо 1,4 для съема с опалубки. Монтаж колонн может выполняться сразу же после их изготовления и транспортирования. Поэтому здесь в расчет принимается прочность бетона, составляющая 70% от проектной прочности. Строповка при монтаже колонн осуществляется в положении «на ребро» за одну точку инвентарными приспособлениями вставляемое в отверстие, расположенное на расстоянии 600 мм от верха консоли.</w:t>
      </w:r>
    </w:p>
    <w:p w:rsidR="00D14877" w:rsidRPr="009F237B" w:rsidRDefault="00D14877" w:rsidP="009F237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При съёме с опалубки и транспортировании : </w:t>
      </w:r>
    </w:p>
    <w:p w:rsidR="001D68A2" w:rsidRDefault="00D14877" w:rsidP="009F237B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Нагрузка от веса колонны с учётом коэффициента динамичности </w:t>
      </w:r>
    </w:p>
    <w:p w:rsidR="001D68A2" w:rsidRDefault="001D68A2" w:rsidP="001D68A2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1D68A2" w:rsidRDefault="001D68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Pr="009F237B" w:rsidRDefault="00D14877" w:rsidP="001D68A2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1140" w:dyaOrig="380">
          <v:shape id="_x0000_i1138" type="#_x0000_t75" style="width:57pt;height:18.75pt" o:ole="">
            <v:imagedata r:id="rId231" o:title=""/>
          </v:shape>
          <o:OLEObject Type="Embed" ProgID="Equation.DSMT4" ShapeID="_x0000_i1138" DrawAspect="Content" ObjectID="_1469855018" r:id="rId232"/>
        </w:objec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220" w:dyaOrig="1100">
          <v:shape id="_x0000_i1139" type="#_x0000_t75" style="width:357.75pt;height:54.75pt" o:ole="">
            <v:imagedata r:id="rId233" o:title=""/>
          </v:shape>
          <o:OLEObject Type="Embed" ProgID="Equation.DSMT4" ShapeID="_x0000_i1139" DrawAspect="Content" ObjectID="_1469855019" r:id="rId234"/>
        </w:objec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Изгибающие моменты в расчётных сечениях 1-1, 2-2, 3-3: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240" w:dyaOrig="2700">
          <v:shape id="_x0000_i1140" type="#_x0000_t75" style="width:312pt;height:135pt" o:ole="">
            <v:imagedata r:id="rId235" o:title=""/>
          </v:shape>
          <o:OLEObject Type="Embed" ProgID="Equation.DSMT4" ShapeID="_x0000_i1140" DrawAspect="Content" ObjectID="_1469855020" r:id="rId236"/>
        </w:objec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3). Проверка прочности колонны в расчётных сечениях: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сечение 1-1:</w: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180" w:dyaOrig="1280">
          <v:shape id="_x0000_i1141" type="#_x0000_t75" style="width:359.25pt;height:63pt" o:ole="">
            <v:imagedata r:id="rId237" o:title=""/>
          </v:shape>
          <o:OLEObject Type="Embed" ProgID="Equation.DSMT4" ShapeID="_x0000_i1141" DrawAspect="Content" ObjectID="_1469855021" r:id="rId238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Несущую способность определяем как для балки с двойной симметричной арматурой без учёта работы сжатого бетона.</w: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880" w:dyaOrig="859">
          <v:shape id="_x0000_i1142" type="#_x0000_t75" style="width:390pt;height:42.75pt" o:ole="">
            <v:imagedata r:id="rId239" o:title=""/>
          </v:shape>
          <o:OLEObject Type="Embed" ProgID="Equation.DSMT4" ShapeID="_x0000_i1142" DrawAspect="Content" ObjectID="_1469855022" r:id="rId240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прочность колонны по сечению 1-1 обеспечена.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сечение 2-2: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980" w:dyaOrig="1280">
          <v:shape id="_x0000_i1143" type="#_x0000_t75" style="width:399pt;height:63pt" o:ole="">
            <v:imagedata r:id="rId241" o:title=""/>
          </v:shape>
          <o:OLEObject Type="Embed" ProgID="Equation.DSMT4" ShapeID="_x0000_i1143" DrawAspect="Content" ObjectID="_1469855023" r:id="rId242"/>
        </w:objec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897404" w:rsidP="001D68A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1" o:spid="_x0000_i1144" type="#_x0000_t75" style="width:434.25pt;height:572.25pt;visibility:visible;mso-wrap-style:square">
            <v:imagedata r:id="rId243" o:title=""/>
          </v:shape>
        </w:pi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Рисунок 1. Расчётная схема и эпюра моментов для крайней колонны </w:t>
      </w:r>
      <w:r w:rsidR="001D68A2">
        <w:rPr>
          <w:sz w:val="28"/>
          <w:szCs w:val="28"/>
        </w:rPr>
        <w:t>при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съеме с опалубки и транспортировании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000" w:dyaOrig="859">
          <v:shape id="_x0000_i1145" type="#_x0000_t75" style="width:396pt;height:42.75pt" o:ole="">
            <v:imagedata r:id="rId244" o:title=""/>
          </v:shape>
          <o:OLEObject Type="Embed" ProgID="Equation.DSMT4" ShapeID="_x0000_i1145" DrawAspect="Content" ObjectID="_1469855024" r:id="rId245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прочность колонны по сечению 2-2 обеспечена.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сечение 3-3:</w: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760" w:dyaOrig="420">
          <v:shape id="_x0000_i1146" type="#_x0000_t75" style="width:4in;height:21pt" o:ole="">
            <v:imagedata r:id="rId246" o:title=""/>
          </v:shape>
          <o:OLEObject Type="Embed" ProgID="Equation.DSMT4" ShapeID="_x0000_i1146" DrawAspect="Content" ObjectID="_1469855025" r:id="rId247"/>
        </w:object>
      </w:r>
      <w:r w:rsidRPr="009F237B">
        <w:rPr>
          <w:sz w:val="28"/>
          <w:szCs w:val="28"/>
        </w:rPr>
        <w:t>;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460" w:dyaOrig="380">
          <v:shape id="_x0000_i1147" type="#_x0000_t75" style="width:273pt;height:18.75pt" o:ole="">
            <v:imagedata r:id="rId248" o:title=""/>
          </v:shape>
          <o:OLEObject Type="Embed" ProgID="Equation.DSMT4" ShapeID="_x0000_i1147" DrawAspect="Content" ObjectID="_1469855026" r:id="rId249"/>
        </w:object>
      </w:r>
      <w:r w:rsidRPr="009F237B">
        <w:rPr>
          <w:sz w:val="28"/>
          <w:szCs w:val="28"/>
        </w:rPr>
        <w:t>.</w: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прочность колонны по сечению 3-3 обеспечена.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1D68A2" w:rsidP="009F237B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монтаже:</w:t>
      </w:r>
    </w:p>
    <w:p w:rsidR="00D14877" w:rsidRDefault="00D14877" w:rsidP="009F237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Нагрузка от веса колонны с учётом коэффициента динамичности </w:t>
      </w:r>
      <w:r w:rsidRPr="009F237B">
        <w:rPr>
          <w:sz w:val="28"/>
          <w:szCs w:val="28"/>
        </w:rPr>
        <w:object w:dxaOrig="1140" w:dyaOrig="380">
          <v:shape id="_x0000_i1148" type="#_x0000_t75" style="width:57pt;height:18.75pt" o:ole="">
            <v:imagedata r:id="rId250" o:title=""/>
          </v:shape>
          <o:OLEObject Type="Embed" ProgID="Equation.DSMT4" ShapeID="_x0000_i1148" DrawAspect="Content" ObjectID="_1469855027" r:id="rId251"/>
        </w:object>
      </w:r>
      <w:r w:rsidRPr="009F237B">
        <w:rPr>
          <w:sz w:val="28"/>
          <w:szCs w:val="28"/>
        </w:rPr>
        <w:t>:</w:t>
      </w:r>
    </w:p>
    <w:p w:rsidR="001D68A2" w:rsidRPr="009F237B" w:rsidRDefault="001D68A2" w:rsidP="001D68A2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380" w:dyaOrig="1100">
          <v:shape id="_x0000_i1149" type="#_x0000_t75" style="width:369pt;height:54.75pt" o:ole="">
            <v:imagedata r:id="rId252" o:title=""/>
          </v:shape>
          <o:OLEObject Type="Embed" ProgID="Equation.DSMT4" ShapeID="_x0000_i1149" DrawAspect="Content" ObjectID="_1469855028" r:id="rId253"/>
        </w:object>
      </w:r>
    </w:p>
    <w:p w:rsidR="001D68A2" w:rsidRDefault="001D68A2" w:rsidP="001D68A2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Изгибающие моменты в расчётных сечениях 1-1, 2-2, 3-3:</w:t>
      </w:r>
    </w:p>
    <w:p w:rsidR="001D68A2" w:rsidRPr="009F237B" w:rsidRDefault="001D68A2" w:rsidP="001D68A2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7160" w:dyaOrig="1939">
          <v:shape id="_x0000_i1150" type="#_x0000_t75" style="width:354.75pt;height:96pt" o:ole="">
            <v:imagedata r:id="rId254" o:title=""/>
          </v:shape>
          <o:OLEObject Type="Embed" ProgID="Equation.DSMT4" ShapeID="_x0000_i1150" DrawAspect="Content" ObjectID="_1469855029" r:id="rId255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420" w:dyaOrig="380">
          <v:shape id="_x0000_i1151" type="#_x0000_t75" style="width:21pt;height:18.75pt" o:ole="">
            <v:imagedata r:id="rId256" o:title=""/>
          </v:shape>
          <o:OLEObject Type="Embed" ProgID="Equation.DSMT4" ShapeID="_x0000_i1151" DrawAspect="Content" ObjectID="_1469855030" r:id="rId257"/>
        </w:object>
      </w:r>
      <w:r w:rsidRPr="009F237B">
        <w:rPr>
          <w:sz w:val="28"/>
          <w:szCs w:val="28"/>
        </w:rPr>
        <w:t>определяем на расстоянии Х от левой опоры:</w: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8A2" w:rsidRDefault="001D68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600" w:dyaOrig="2079">
          <v:shape id="_x0000_i1152" type="#_x0000_t75" style="width:426pt;height:104.25pt" o:ole="">
            <v:imagedata r:id="rId258" o:title=""/>
          </v:shape>
          <o:OLEObject Type="Embed" ProgID="Equation.DSMT4" ShapeID="_x0000_i1152" DrawAspect="Content" ObjectID="_1469855031" r:id="rId259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Проверка прочности колонны в расчётных сечениях: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а) сечение 1-1:</w: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6619" w:dyaOrig="1700">
          <v:shape id="_x0000_i1153" type="#_x0000_t75" style="width:327.75pt;height:84pt" o:ole="">
            <v:imagedata r:id="rId260" o:title=""/>
          </v:shape>
          <o:OLEObject Type="Embed" ProgID="Equation.DSMT4" ShapeID="_x0000_i1153" DrawAspect="Content" ObjectID="_1469855032" r:id="rId261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8A2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Несущую способность определяем как для балки с двойной симметричной арматурой без учёта работы бетона. При этом полагаем, в запас прочности, </w: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8A2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200" w:dyaOrig="420">
          <v:shape id="_x0000_i1154" type="#_x0000_t75" style="width:110.25pt;height:21pt" o:ole="">
            <v:imagedata r:id="rId262" o:title=""/>
          </v:shape>
          <o:OLEObject Type="Embed" ProgID="Equation.DSMT4" ShapeID="_x0000_i1154" DrawAspect="Content" ObjectID="_1469855033" r:id="rId263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(по меньшей величине площади се</w:t>
      </w:r>
      <w:r w:rsidR="001D68A2">
        <w:rPr>
          <w:sz w:val="28"/>
          <w:szCs w:val="28"/>
        </w:rPr>
        <w:t>чения арматуры с одной стороны)</w:t>
      </w:r>
    </w:p>
    <w:p w:rsidR="001D68A2" w:rsidRPr="009F237B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020" w:dyaOrig="859">
          <v:shape id="_x0000_i1155" type="#_x0000_t75" style="width:401.25pt;height:42.75pt" o:ole="">
            <v:imagedata r:id="rId264" o:title=""/>
          </v:shape>
          <o:OLEObject Type="Embed" ProgID="Equation.DSMT4" ShapeID="_x0000_i1155" DrawAspect="Content" ObjectID="_1469855034" r:id="rId265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8A2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прочность колонны по сечению 1-1 не обеспечена, поэтому увеличиваем количество арматуры с внешней стороны надкра</w:t>
      </w:r>
      <w:r w:rsidR="001D68A2">
        <w:rPr>
          <w:sz w:val="28"/>
          <w:szCs w:val="28"/>
        </w:rPr>
        <w:t>новой части колонны и принимаем</w: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68A2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2820" w:dyaOrig="420">
          <v:shape id="_x0000_i1156" type="#_x0000_t75" style="width:141pt;height:21pt" o:ole="">
            <v:imagedata r:id="rId266" o:title=""/>
          </v:shape>
          <o:OLEObject Type="Embed" ProgID="Equation.DSMT4" ShapeID="_x0000_i1156" DrawAspect="Content" ObjectID="_1469855035" r:id="rId267"/>
        </w:object>
      </w:r>
    </w:p>
    <w:p w:rsidR="00D14877" w:rsidRDefault="00D14877" w:rsidP="001D68A2">
      <w:pPr>
        <w:widowControl w:val="0"/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Тогда:</w:t>
      </w:r>
    </w:p>
    <w:p w:rsidR="001D68A2" w:rsidRPr="009F237B" w:rsidRDefault="001D68A2" w:rsidP="001D68A2">
      <w:pPr>
        <w:widowControl w:val="0"/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8020" w:dyaOrig="859">
          <v:shape id="_x0000_i1157" type="#_x0000_t75" style="width:401.25pt;height:42.75pt" o:ole="">
            <v:imagedata r:id="rId268" o:title=""/>
          </v:shape>
          <o:OLEObject Type="Embed" ProgID="Equation.DSMT4" ShapeID="_x0000_i1157" DrawAspect="Content" ObjectID="_1469855036" r:id="rId269"/>
        </w:object>
      </w:r>
    </w:p>
    <w:p w:rsidR="001D68A2" w:rsidRDefault="001D68A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Прочность колонны по сечению 1-1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обеспечена.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б) сечение 2-2: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Проверку несущей способности колонны в сечении 2-2 не производим, т.к. высота сечения здесь </w:t>
      </w:r>
      <w:r w:rsidRPr="009F237B">
        <w:rPr>
          <w:sz w:val="28"/>
          <w:szCs w:val="28"/>
        </w:rPr>
        <w:object w:dxaOrig="1400" w:dyaOrig="300">
          <v:shape id="_x0000_i1158" type="#_x0000_t75" style="width:69pt;height:15pt" o:ole="">
            <v:imagedata r:id="rId270" o:title=""/>
          </v:shape>
          <o:OLEObject Type="Embed" ProgID="Equation.DSMT4" ShapeID="_x0000_i1158" DrawAspect="Content" ObjectID="_1469855037" r:id="rId271"/>
        </w:object>
      </w:r>
      <w:r w:rsidRPr="009F237B">
        <w:rPr>
          <w:sz w:val="28"/>
          <w:szCs w:val="28"/>
        </w:rPr>
        <w:t>, что в 2,76 раза больше, чем в сечении 1-1, а величина момента больше всего в 1,32 раза. Поэтому прочность колонны по сечению 2-2 заведомо обеспечена.</w:t>
      </w:r>
    </w:p>
    <w:p w:rsidR="00D14877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в) сечение 3-3:</w:t>
      </w:r>
    </w:p>
    <w:p w:rsidR="00F47152" w:rsidRPr="009F237B" w:rsidRDefault="00F4715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960" w:dyaOrig="1260">
          <v:shape id="_x0000_i1159" type="#_x0000_t75" style="width:294.75pt;height:63pt" o:ole="">
            <v:imagedata r:id="rId272" o:title=""/>
          </v:shape>
          <o:OLEObject Type="Embed" ProgID="Equation.DSMT4" ShapeID="_x0000_i1159" DrawAspect="Content" ObjectID="_1469855038" r:id="rId273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object w:dxaOrig="5640" w:dyaOrig="859">
          <v:shape id="_x0000_i1160" type="#_x0000_t75" style="width:282pt;height:42.75pt" o:ole="">
            <v:imagedata r:id="rId274" o:title=""/>
          </v:shape>
          <o:OLEObject Type="Embed" ProgID="Equation.DSMT4" ShapeID="_x0000_i1160" DrawAspect="Content" ObjectID="_1469855039" r:id="rId275"/>
        </w:object>
      </w:r>
    </w:p>
    <w:p w:rsidR="00F47152" w:rsidRDefault="00F4715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Следовательно, прочность колонны по сечению 3-3 обеспечена.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br w:type="page"/>
      </w:r>
    </w:p>
    <w:p w:rsidR="00D14877" w:rsidRPr="009F237B" w:rsidRDefault="00897404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0.95pt;margin-top:-16.1pt;width:433.5pt;height:672.65pt;z-index:-251657216">
            <v:imagedata r:id="rId276" o:title=""/>
          </v:shape>
          <o:OLEObject Type="Embed" ProgID="KOMPAS.CDW" ShapeID="_x0000_s1027" DrawAspect="Content" ObjectID="_1469855044" r:id="rId277"/>
        </w:objec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Рисунок 2. Расчётная схема и эпюра моментов для к</w:t>
      </w:r>
      <w:r w:rsidR="00F47152">
        <w:rPr>
          <w:sz w:val="28"/>
          <w:szCs w:val="28"/>
        </w:rPr>
        <w:t>райней колонны при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монтаже</w:t>
      </w:r>
    </w:p>
    <w:p w:rsidR="00F47152" w:rsidRDefault="00F47152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На основании выполненных расчётов колонны в стадии эксплуатации и проверки её несущей способности на усилия, возникающие при съёме опалубки, транспортировании и монтаже окончательно принимаем армирование крайней колонны :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- подкрановая часть: </w:t>
      </w:r>
      <w:r w:rsidRPr="009F237B">
        <w:rPr>
          <w:sz w:val="28"/>
          <w:szCs w:val="28"/>
        </w:rPr>
        <w:object w:dxaOrig="1359" w:dyaOrig="300">
          <v:shape id="_x0000_i1162" type="#_x0000_t75" style="width:68.25pt;height:15pt" o:ole="">
            <v:imagedata r:id="rId278" o:title=""/>
          </v:shape>
          <o:OLEObject Type="Embed" ProgID="Equation.DSMT4" ShapeID="_x0000_i1162" DrawAspect="Content" ObjectID="_1469855040" r:id="rId279"/>
        </w:object>
      </w:r>
      <w:r w:rsidRPr="009F237B">
        <w:rPr>
          <w:sz w:val="28"/>
          <w:szCs w:val="28"/>
        </w:rPr>
        <w:t>-</w:t>
      </w:r>
      <w:r w:rsidR="009F237B">
        <w:rPr>
          <w:sz w:val="28"/>
          <w:szCs w:val="28"/>
        </w:rPr>
        <w:t xml:space="preserve"> </w:t>
      </w:r>
      <w:r w:rsidRPr="009F237B">
        <w:rPr>
          <w:sz w:val="28"/>
          <w:szCs w:val="28"/>
        </w:rPr>
        <w:t>с каждой стороны сечения;</w:t>
      </w:r>
    </w:p>
    <w:p w:rsidR="00D14877" w:rsidRPr="009F237B" w:rsidRDefault="00D14877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 xml:space="preserve">- надкрановая часть: </w:t>
      </w:r>
      <w:r w:rsidRPr="009F237B">
        <w:rPr>
          <w:sz w:val="28"/>
          <w:szCs w:val="28"/>
        </w:rPr>
        <w:object w:dxaOrig="1380" w:dyaOrig="300">
          <v:shape id="_x0000_i1163" type="#_x0000_t75" style="width:69pt;height:15pt" o:ole="">
            <v:imagedata r:id="rId280" o:title=""/>
          </v:shape>
          <o:OLEObject Type="Embed" ProgID="Equation.DSMT4" ShapeID="_x0000_i1163" DrawAspect="Content" ObjectID="_1469855041" r:id="rId281"/>
        </w:object>
      </w:r>
      <w:r w:rsidRPr="009F237B">
        <w:rPr>
          <w:sz w:val="28"/>
          <w:szCs w:val="28"/>
        </w:rPr>
        <w:t>- с внутренней стороны сечения,</w:t>
      </w:r>
    </w:p>
    <w:p w:rsidR="00D14877" w:rsidRPr="009F237B" w:rsidRDefault="00897404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9pt;margin-top:20.4pt;width:468.85pt;height:470.25pt;z-index:-251656192">
            <v:imagedata r:id="rId282" o:title=""/>
          </v:shape>
          <o:OLEObject Type="Embed" ProgID="KOMPAS.CDW" ShapeID="_x0000_s1028" DrawAspect="Content" ObjectID="_1469855045" r:id="rId283"/>
        </w:object>
      </w:r>
      <w:r w:rsidR="00D14877" w:rsidRPr="009F237B">
        <w:rPr>
          <w:sz w:val="28"/>
          <w:szCs w:val="28"/>
        </w:rPr>
        <w:object w:dxaOrig="1359" w:dyaOrig="300">
          <v:shape id="_x0000_i1165" type="#_x0000_t75" style="width:68.25pt;height:15pt" o:ole="">
            <v:imagedata r:id="rId278" o:title=""/>
          </v:shape>
          <o:OLEObject Type="Embed" ProgID="Equation.DSMT4" ShapeID="_x0000_i1165" DrawAspect="Content" ObjectID="_1469855042" r:id="rId284"/>
        </w:object>
      </w:r>
      <w:r w:rsidR="00D14877" w:rsidRPr="009F237B">
        <w:rPr>
          <w:sz w:val="28"/>
          <w:szCs w:val="28"/>
        </w:rPr>
        <w:t xml:space="preserve"> - с внешней стороны сечения.</w:t>
      </w:r>
    </w:p>
    <w:p w:rsidR="00D14877" w:rsidRPr="009F237B" w:rsidRDefault="00897404" w:rsidP="009F23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21pt;margin-top:8.25pt;width:456.9pt;height:458.25pt;z-index:-251655168">
            <v:imagedata r:id="rId282" o:title=""/>
          </v:shape>
          <o:OLEObject Type="Embed" ProgID="KOMPAS.CDW" ShapeID="_x0000_s1029" DrawAspect="Content" ObjectID="_1469855046" r:id="rId285"/>
        </w:object>
      </w: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</w:rPr>
      </w:pPr>
    </w:p>
    <w:p w:rsidR="00D14877" w:rsidRPr="009F237B" w:rsidRDefault="00D14877" w:rsidP="009F237B">
      <w:pPr>
        <w:pStyle w:val="ae"/>
        <w:widowControl w:val="0"/>
        <w:ind w:firstLine="709"/>
        <w:jc w:val="both"/>
        <w:rPr>
          <w:w w:val="100"/>
          <w:sz w:val="28"/>
        </w:rPr>
      </w:pPr>
      <w:r w:rsidRPr="009F237B">
        <w:rPr>
          <w:w w:val="100"/>
          <w:sz w:val="28"/>
        </w:rPr>
        <w:t>Рисунок 3. Армирование поперечных сечений крайней колонны</w:t>
      </w:r>
    </w:p>
    <w:p w:rsidR="00D14877" w:rsidRPr="009F237B" w:rsidRDefault="00D14877" w:rsidP="009F237B">
      <w:pPr>
        <w:pStyle w:val="2"/>
        <w:keepNext w:val="0"/>
        <w:widowControl w:val="0"/>
        <w:ind w:firstLine="709"/>
        <w:jc w:val="both"/>
        <w:rPr>
          <w:b w:val="0"/>
          <w:sz w:val="28"/>
          <w:szCs w:val="28"/>
        </w:rPr>
      </w:pPr>
    </w:p>
    <w:p w:rsidR="00F47152" w:rsidRDefault="00F471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6002" w:rsidRPr="009F237B" w:rsidRDefault="00B16002" w:rsidP="009F237B">
      <w:pPr>
        <w:pStyle w:val="ad"/>
        <w:widowControl w:val="0"/>
        <w:tabs>
          <w:tab w:val="left" w:pos="993"/>
          <w:tab w:val="left" w:pos="3402"/>
        </w:tabs>
        <w:spacing w:line="360" w:lineRule="auto"/>
        <w:ind w:left="0" w:right="0" w:firstLine="709"/>
        <w:jc w:val="both"/>
        <w:rPr>
          <w:sz w:val="28"/>
          <w:szCs w:val="28"/>
        </w:rPr>
      </w:pPr>
      <w:r w:rsidRPr="009F237B">
        <w:rPr>
          <w:sz w:val="28"/>
          <w:szCs w:val="28"/>
        </w:rPr>
        <w:t>БИБЛИОГРАФИЧЕСКИЙ СПИСОК</w:t>
      </w:r>
    </w:p>
    <w:p w:rsidR="00B16002" w:rsidRPr="009F237B" w:rsidRDefault="00B16002" w:rsidP="009F237B">
      <w:pPr>
        <w:pStyle w:val="ae"/>
        <w:widowControl w:val="0"/>
        <w:ind w:firstLine="709"/>
        <w:jc w:val="both"/>
        <w:rPr>
          <w:w w:val="100"/>
          <w:sz w:val="28"/>
          <w:szCs w:val="28"/>
        </w:rPr>
      </w:pP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 xml:space="preserve">СНиП 2.01.07-85*. Нагрузки и воздействия [Текст]: утв. Госстроем России 29.05.2003: взамен СНиП </w:t>
      </w:r>
      <w:r w:rsidRPr="009F237B">
        <w:rPr>
          <w:w w:val="100"/>
          <w:sz w:val="28"/>
          <w:szCs w:val="28"/>
          <w:lang w:val="en-US"/>
        </w:rPr>
        <w:t>II</w:t>
      </w:r>
      <w:r w:rsidRPr="009F237B">
        <w:rPr>
          <w:w w:val="100"/>
          <w:sz w:val="28"/>
          <w:szCs w:val="28"/>
        </w:rPr>
        <w:t>-6-74: дата введения 01.01.87. – М.: ГУП ЦПП, 2003. – 44 с.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СНиП 52-01-2003. Бетонные и железобетонные конструкции. Основные положения [Текст]: утв. Государственным комитетом Российской Федерации по строительству и жилищно-коммунальному комплексу от 30.06.2003: взамен СНиП 2.03.01-84: дата введ. 01.03.2004. –М.: ГУП НИИЖБ, 2004. –</w:t>
      </w:r>
      <w:r w:rsidRPr="009F237B">
        <w:rPr>
          <w:w w:val="100"/>
          <w:sz w:val="28"/>
          <w:szCs w:val="28"/>
          <w:lang w:val="en-US"/>
        </w:rPr>
        <w:t xml:space="preserve"> </w:t>
      </w:r>
      <w:r w:rsidRPr="009F237B">
        <w:rPr>
          <w:w w:val="100"/>
          <w:sz w:val="28"/>
          <w:szCs w:val="28"/>
        </w:rPr>
        <w:t>26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СП-52-101-2003. Бетонные и железобетонные конструкции без предварительного напряжения арматуры [Текст]: утв. Государственным комитетом Российской Федерации по строительству и жилищно-коммунальному комплексу от 30.06.2003: взамен СНиП 2.03.01-84: дата введ. 01.03.2004. – М.: ГУП НИИЖБ, 2004. –</w:t>
      </w:r>
      <w:r w:rsidRPr="009F237B">
        <w:rPr>
          <w:w w:val="100"/>
          <w:sz w:val="28"/>
          <w:szCs w:val="28"/>
          <w:lang w:val="en-US"/>
        </w:rPr>
        <w:t xml:space="preserve"> </w:t>
      </w:r>
      <w:r w:rsidRPr="009F237B">
        <w:rPr>
          <w:w w:val="100"/>
          <w:sz w:val="28"/>
          <w:szCs w:val="28"/>
        </w:rPr>
        <w:t>55</w:t>
      </w:r>
      <w:r w:rsidRPr="009F237B">
        <w:rPr>
          <w:w w:val="100"/>
          <w:sz w:val="28"/>
          <w:szCs w:val="28"/>
          <w:lang w:val="en-US"/>
        </w:rPr>
        <w:t xml:space="preserve"> </w:t>
      </w:r>
      <w:r w:rsidRPr="009F237B">
        <w:rPr>
          <w:w w:val="100"/>
          <w:sz w:val="28"/>
          <w:szCs w:val="28"/>
        </w:rPr>
        <w:t>с.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Пособие по проектированию бетонных и железобетонных конструкций из тяжёлого бетона без предварительного напряжения арматуры (к СП 52-101-2003) / ЦНИИПромзданий, НИИЖБ. – М.: ОАО ЦНИИПромзданий, 2005.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Руководство по расчёту статически неопределимых железобетонных конструкций [Текст]: Научно-исследовательский институт бетона и железобетона Госстроя СССР – М.: Стройиздат,</w:t>
      </w:r>
      <w:r w:rsidR="009F237B">
        <w:rPr>
          <w:w w:val="100"/>
          <w:sz w:val="28"/>
          <w:szCs w:val="28"/>
        </w:rPr>
        <w:t xml:space="preserve"> </w:t>
      </w:r>
      <w:r w:rsidRPr="009F237B">
        <w:rPr>
          <w:w w:val="100"/>
          <w:sz w:val="28"/>
          <w:szCs w:val="28"/>
        </w:rPr>
        <w:t>1975. – 192 с.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ГОСТ 23837-79. Здания промышленных предприятий одноэтажные. Габаритные схемы.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Справочник проектировщика. Типовые железобетонные конструкции зданий и сооружений для промышленного строительства. – М.: Стройиздат, 1981.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Шерешевский, И.А.</w:t>
      </w:r>
      <w:r w:rsidR="009F237B">
        <w:rPr>
          <w:w w:val="100"/>
          <w:sz w:val="28"/>
          <w:szCs w:val="28"/>
        </w:rPr>
        <w:t xml:space="preserve"> </w:t>
      </w:r>
      <w:r w:rsidRPr="009F237B">
        <w:rPr>
          <w:w w:val="100"/>
          <w:sz w:val="28"/>
          <w:szCs w:val="28"/>
        </w:rPr>
        <w:t xml:space="preserve">Конструирование промышленных зданий и сооружений / И.А. Шерешевский. – Л.: Стройиздат, 1979. 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Трепененков, Р.Н. Альбом чертежей конструкций и деталей промышленных зданий / Р.Н. Трепененков. – М.: Стройиздат, 1980.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Байков, В.Н. Железобетонные конструкции. Общий курс [Текст]: учеб. для вузов / В.Н. Байков, Э.Е. Сигалов. Изд. 5-е, перераб. и доп. – М.: Стройиздат, 1991. – 767 с.: ил.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Серия 1.424.1-5. Колонны железобетонные прямоугольного сечения для</w:t>
      </w:r>
      <w:r w:rsidR="009F237B">
        <w:rPr>
          <w:w w:val="100"/>
          <w:sz w:val="28"/>
          <w:szCs w:val="28"/>
        </w:rPr>
        <w:t xml:space="preserve"> </w:t>
      </w:r>
      <w:r w:rsidRPr="009F237B">
        <w:rPr>
          <w:w w:val="100"/>
          <w:sz w:val="28"/>
          <w:szCs w:val="28"/>
        </w:rPr>
        <w:t>одноэтажных производственных зданий высотой 8,4-</w:t>
      </w:r>
      <w:smartTag w:uri="urn:schemas-microsoft-com:office:smarttags" w:element="metricconverter">
        <w:smartTagPr>
          <w:attr w:name="ProductID" w:val="14,4 м"/>
        </w:smartTagPr>
        <w:r w:rsidRPr="009F237B">
          <w:rPr>
            <w:w w:val="100"/>
            <w:sz w:val="28"/>
            <w:szCs w:val="28"/>
          </w:rPr>
          <w:t>14,4 м</w:t>
        </w:r>
      </w:smartTag>
      <w:r w:rsidRPr="009F237B">
        <w:rPr>
          <w:w w:val="100"/>
          <w:sz w:val="28"/>
          <w:szCs w:val="28"/>
        </w:rPr>
        <w:t>. – М.: ЦИТП, 1985.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Серия 1.426.1-4. Балки подкрановые железобетонные под мостовые опорные краны общего назначения грузоподъемностью до 32 т. Вып. 1. – М.: ЦИТП, 1984.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Серия 1.412-1/77. Монолитные железобетонные фундаменты под типовые колонны прямоугольного сечения одноэтажных промышленных зданий. – М.: ЦИТП, 1978.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Вилков, К.И. Одноэтажная рама промздания в сборном железобетоне: учеб. пособие / К.И. Вилков, Н.И. Смолин. – Горький: ГИСИ, 1990.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>Справочник проектировщика промышленных жилых и общественных зданий и сооружений. Расчетно-теоретический. Кн. 1. – М.: Стройиздат, 1972.</w:t>
      </w:r>
    </w:p>
    <w:p w:rsidR="00B16002" w:rsidRPr="009F237B" w:rsidRDefault="00B16002" w:rsidP="00F47152">
      <w:pPr>
        <w:pStyle w:val="ae"/>
        <w:widowControl w:val="0"/>
        <w:numPr>
          <w:ilvl w:val="0"/>
          <w:numId w:val="15"/>
        </w:numPr>
        <w:tabs>
          <w:tab w:val="clear" w:pos="360"/>
          <w:tab w:val="num" w:pos="426"/>
          <w:tab w:val="num" w:pos="1080"/>
        </w:tabs>
        <w:ind w:left="0" w:firstLine="0"/>
        <w:jc w:val="both"/>
        <w:rPr>
          <w:w w:val="100"/>
          <w:sz w:val="28"/>
          <w:szCs w:val="28"/>
        </w:rPr>
      </w:pPr>
      <w:r w:rsidRPr="009F237B">
        <w:rPr>
          <w:w w:val="100"/>
          <w:sz w:val="28"/>
          <w:szCs w:val="28"/>
        </w:rPr>
        <w:t xml:space="preserve"> Улицкий, И.И. Железобетонные конструкц</w:t>
      </w:r>
      <w:r w:rsidR="00F47152">
        <w:rPr>
          <w:w w:val="100"/>
          <w:sz w:val="28"/>
          <w:szCs w:val="28"/>
        </w:rPr>
        <w:t xml:space="preserve">ии (расчет и конструирование) </w:t>
      </w:r>
      <w:r w:rsidRPr="009F237B">
        <w:rPr>
          <w:w w:val="100"/>
          <w:sz w:val="28"/>
          <w:szCs w:val="28"/>
        </w:rPr>
        <w:t>И.И. Улицкий и др. – Киев: «Будивельник», 1973.</w:t>
      </w:r>
    </w:p>
    <w:p w:rsidR="00464861" w:rsidRPr="009F237B" w:rsidRDefault="00B16002" w:rsidP="00F47152">
      <w:pPr>
        <w:widowControl w:val="0"/>
        <w:tabs>
          <w:tab w:val="num" w:pos="426"/>
        </w:tabs>
        <w:spacing w:line="360" w:lineRule="auto"/>
        <w:jc w:val="both"/>
        <w:rPr>
          <w:sz w:val="28"/>
        </w:rPr>
      </w:pPr>
      <w:r w:rsidRPr="009F237B">
        <w:rPr>
          <w:sz w:val="28"/>
          <w:szCs w:val="28"/>
        </w:rPr>
        <w:t>Руководство по производству и применению</w:t>
      </w:r>
      <w:bookmarkStart w:id="5" w:name="_GoBack"/>
      <w:bookmarkEnd w:id="5"/>
    </w:p>
    <w:sectPr w:rsidR="00464861" w:rsidRPr="009F237B" w:rsidSect="009F237B">
      <w:headerReference w:type="even" r:id="rId286"/>
      <w:footerReference w:type="even" r:id="rId28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08" w:rsidRDefault="00877808" w:rsidP="00AA4D59">
      <w:r>
        <w:separator/>
      </w:r>
    </w:p>
  </w:endnote>
  <w:endnote w:type="continuationSeparator" w:id="0">
    <w:p w:rsidR="00877808" w:rsidRDefault="00877808" w:rsidP="00AA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7B" w:rsidRDefault="009F237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237B" w:rsidRDefault="009F23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08" w:rsidRDefault="00877808" w:rsidP="00AA4D59">
      <w:r>
        <w:separator/>
      </w:r>
    </w:p>
  </w:footnote>
  <w:footnote w:type="continuationSeparator" w:id="0">
    <w:p w:rsidR="00877808" w:rsidRDefault="00877808" w:rsidP="00AA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37B" w:rsidRDefault="009F237B" w:rsidP="009F237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F237B" w:rsidRDefault="009F237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88A14FA"/>
    <w:lvl w:ilvl="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1AA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0358B6"/>
    <w:multiLevelType w:val="hybridMultilevel"/>
    <w:tmpl w:val="F760BC66"/>
    <w:lvl w:ilvl="0" w:tplc="1E027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D29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94A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603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86D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A0A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500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9AC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0EC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97562B1"/>
    <w:multiLevelType w:val="hybridMultilevel"/>
    <w:tmpl w:val="2990DCD8"/>
    <w:lvl w:ilvl="0" w:tplc="BACA6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33A38"/>
    <w:multiLevelType w:val="hybridMultilevel"/>
    <w:tmpl w:val="F56251AC"/>
    <w:lvl w:ilvl="0" w:tplc="BAE0B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B72597"/>
    <w:multiLevelType w:val="singleLevel"/>
    <w:tmpl w:val="2EA27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9CF11D1"/>
    <w:multiLevelType w:val="hybridMultilevel"/>
    <w:tmpl w:val="F4E0C38A"/>
    <w:lvl w:ilvl="0" w:tplc="F6BAD86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233121F"/>
    <w:multiLevelType w:val="hybridMultilevel"/>
    <w:tmpl w:val="810AF9D8"/>
    <w:lvl w:ilvl="0" w:tplc="1FC898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4530968"/>
    <w:multiLevelType w:val="hybridMultilevel"/>
    <w:tmpl w:val="F362914C"/>
    <w:lvl w:ilvl="0" w:tplc="D3AAC07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8485435"/>
    <w:multiLevelType w:val="hybridMultilevel"/>
    <w:tmpl w:val="6932FD8E"/>
    <w:lvl w:ilvl="0" w:tplc="BACA63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72440"/>
    <w:multiLevelType w:val="multilevel"/>
    <w:tmpl w:val="1BF84DE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48774179"/>
    <w:multiLevelType w:val="hybridMultilevel"/>
    <w:tmpl w:val="1BF84DE2"/>
    <w:lvl w:ilvl="0" w:tplc="971C98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AFD06C0"/>
    <w:multiLevelType w:val="hybridMultilevel"/>
    <w:tmpl w:val="F882271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4725209"/>
    <w:multiLevelType w:val="hybridMultilevel"/>
    <w:tmpl w:val="BC30F87A"/>
    <w:lvl w:ilvl="0" w:tplc="BD5AD3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5E462B"/>
    <w:multiLevelType w:val="hybridMultilevel"/>
    <w:tmpl w:val="F2CC325E"/>
    <w:lvl w:ilvl="0" w:tplc="8722A67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6DC32540"/>
    <w:multiLevelType w:val="hybridMultilevel"/>
    <w:tmpl w:val="7E029ED8"/>
    <w:lvl w:ilvl="0" w:tplc="2CB0B0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D38F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1C2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B8C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C49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B0C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E0F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60B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F41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7"/>
  </w:num>
  <w:num w:numId="15">
    <w:abstractNumId w:val="5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877"/>
    <w:rsid w:val="001D68A2"/>
    <w:rsid w:val="003367A1"/>
    <w:rsid w:val="0039346C"/>
    <w:rsid w:val="00464861"/>
    <w:rsid w:val="00740AE2"/>
    <w:rsid w:val="00877808"/>
    <w:rsid w:val="00897404"/>
    <w:rsid w:val="009F237B"/>
    <w:rsid w:val="00AA4D59"/>
    <w:rsid w:val="00AE2DC4"/>
    <w:rsid w:val="00B16002"/>
    <w:rsid w:val="00D14877"/>
    <w:rsid w:val="00D9182E"/>
    <w:rsid w:val="00F4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8"/>
    <o:shapelayout v:ext="edit">
      <o:idmap v:ext="edit" data="1"/>
    </o:shapelayout>
  </w:shapeDefaults>
  <w:decimalSymbol w:val=","/>
  <w:listSeparator w:val=";"/>
  <w14:defaultImageDpi w14:val="0"/>
  <w15:docId w15:val="{B5294517-8934-4AF2-B764-D9DC428A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4" w:semiHidden="1" w:uiPriority="0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7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877"/>
    <w:pPr>
      <w:keepNext/>
      <w:spacing w:line="360" w:lineRule="auto"/>
      <w:ind w:right="41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14877"/>
    <w:pPr>
      <w:keepNext/>
      <w:spacing w:line="360" w:lineRule="auto"/>
      <w:ind w:firstLine="142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D14877"/>
    <w:pPr>
      <w:keepNext/>
      <w:spacing w:line="360" w:lineRule="auto"/>
      <w:ind w:left="426"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1487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1487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D1487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21">
    <w:name w:val="List Bullet 2"/>
    <w:basedOn w:val="a"/>
    <w:autoRedefine/>
    <w:uiPriority w:val="99"/>
    <w:rsid w:val="00D14877"/>
    <w:pPr>
      <w:tabs>
        <w:tab w:val="num" w:pos="643"/>
      </w:tabs>
      <w:ind w:left="643" w:hanging="360"/>
    </w:pPr>
    <w:rPr>
      <w:szCs w:val="20"/>
    </w:rPr>
  </w:style>
  <w:style w:type="paragraph" w:styleId="41">
    <w:name w:val="List Bullet 4"/>
    <w:basedOn w:val="a"/>
    <w:autoRedefine/>
    <w:uiPriority w:val="99"/>
    <w:rsid w:val="00D14877"/>
    <w:pPr>
      <w:tabs>
        <w:tab w:val="num" w:pos="1044"/>
      </w:tabs>
      <w:ind w:left="1044" w:hanging="360"/>
    </w:pPr>
    <w:rPr>
      <w:szCs w:val="20"/>
    </w:rPr>
  </w:style>
  <w:style w:type="paragraph" w:styleId="a3">
    <w:name w:val="footnote text"/>
    <w:basedOn w:val="a"/>
    <w:link w:val="a4"/>
    <w:uiPriority w:val="99"/>
    <w:semiHidden/>
    <w:rsid w:val="00D14877"/>
    <w:rPr>
      <w:szCs w:val="20"/>
    </w:rPr>
  </w:style>
  <w:style w:type="paragraph" w:styleId="a5">
    <w:name w:val="Body Text Indent"/>
    <w:basedOn w:val="a"/>
    <w:link w:val="a6"/>
    <w:uiPriority w:val="99"/>
    <w:rsid w:val="00D14877"/>
    <w:pPr>
      <w:ind w:firstLine="426"/>
    </w:pPr>
    <w:rPr>
      <w:szCs w:val="20"/>
    </w:rPr>
  </w:style>
  <w:style w:type="character" w:customStyle="1" w:styleId="a4">
    <w:name w:val="Текст виноски Знак"/>
    <w:link w:val="a3"/>
    <w:semiHidden/>
    <w:locked/>
    <w:rsid w:val="00D1487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footnote reference"/>
    <w:uiPriority w:val="99"/>
    <w:semiHidden/>
    <w:rsid w:val="00D14877"/>
    <w:rPr>
      <w:rFonts w:cs="Times New Roman"/>
      <w:vertAlign w:val="superscript"/>
    </w:rPr>
  </w:style>
  <w:style w:type="character" w:customStyle="1" w:styleId="a6">
    <w:name w:val="Основний текст з відступом Знак"/>
    <w:link w:val="a5"/>
    <w:locked/>
    <w:rsid w:val="00D148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3"/>
    <w:basedOn w:val="a"/>
    <w:link w:val="30"/>
    <w:uiPriority w:val="99"/>
    <w:rsid w:val="00D14877"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Cs w:val="20"/>
    </w:rPr>
  </w:style>
  <w:style w:type="paragraph" w:styleId="a8">
    <w:name w:val="footer"/>
    <w:basedOn w:val="a"/>
    <w:link w:val="a9"/>
    <w:uiPriority w:val="99"/>
    <w:rsid w:val="00D14877"/>
    <w:pPr>
      <w:tabs>
        <w:tab w:val="center" w:pos="4677"/>
        <w:tab w:val="right" w:pos="9355"/>
      </w:tabs>
    </w:pPr>
  </w:style>
  <w:style w:type="character" w:customStyle="1" w:styleId="30">
    <w:name w:val="Основний текст 3 Знак"/>
    <w:link w:val="3"/>
    <w:locked/>
    <w:rsid w:val="00D14877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character" w:styleId="aa">
    <w:name w:val="page number"/>
    <w:uiPriority w:val="99"/>
    <w:rsid w:val="00D14877"/>
    <w:rPr>
      <w:rFonts w:cs="Times New Roman"/>
    </w:rPr>
  </w:style>
  <w:style w:type="character" w:customStyle="1" w:styleId="a9">
    <w:name w:val="Нижній колонтитул Знак"/>
    <w:link w:val="a8"/>
    <w:locked/>
    <w:rsid w:val="00D14877"/>
    <w:rPr>
      <w:rFonts w:ascii="Times New Roman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uiPriority w:val="99"/>
    <w:rsid w:val="00D14877"/>
    <w:pPr>
      <w:jc w:val="center"/>
    </w:pPr>
    <w:rPr>
      <w:b/>
      <w:bCs/>
      <w:sz w:val="28"/>
      <w:szCs w:val="20"/>
    </w:rPr>
  </w:style>
  <w:style w:type="paragraph" w:styleId="ab">
    <w:name w:val="header"/>
    <w:basedOn w:val="a"/>
    <w:link w:val="ac"/>
    <w:uiPriority w:val="99"/>
    <w:rsid w:val="00D14877"/>
    <w:pPr>
      <w:tabs>
        <w:tab w:val="center" w:pos="4677"/>
        <w:tab w:val="right" w:pos="9355"/>
      </w:tabs>
    </w:pPr>
    <w:rPr>
      <w:szCs w:val="20"/>
    </w:rPr>
  </w:style>
  <w:style w:type="character" w:customStyle="1" w:styleId="23">
    <w:name w:val="Основний текст 2 Знак"/>
    <w:link w:val="22"/>
    <w:locked/>
    <w:rsid w:val="00D1487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d">
    <w:name w:val="Block Text"/>
    <w:basedOn w:val="a"/>
    <w:uiPriority w:val="99"/>
    <w:rsid w:val="00D14877"/>
    <w:pPr>
      <w:ind w:left="3261" w:right="2876"/>
      <w:jc w:val="center"/>
    </w:pPr>
    <w:rPr>
      <w:szCs w:val="20"/>
    </w:rPr>
  </w:style>
  <w:style w:type="character" w:customStyle="1" w:styleId="ac">
    <w:name w:val="Верхній колонтитул Знак"/>
    <w:link w:val="ab"/>
    <w:locked/>
    <w:rsid w:val="00D1487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Body Text"/>
    <w:basedOn w:val="a"/>
    <w:link w:val="af"/>
    <w:uiPriority w:val="99"/>
    <w:rsid w:val="00D14877"/>
    <w:pPr>
      <w:spacing w:line="360" w:lineRule="auto"/>
    </w:pPr>
    <w:rPr>
      <w:w w:val="105"/>
      <w:szCs w:val="20"/>
    </w:rPr>
  </w:style>
  <w:style w:type="paragraph" w:styleId="24">
    <w:name w:val="List 2"/>
    <w:basedOn w:val="a"/>
    <w:uiPriority w:val="99"/>
    <w:rsid w:val="00D14877"/>
    <w:pPr>
      <w:ind w:left="566" w:hanging="283"/>
    </w:pPr>
    <w:rPr>
      <w:szCs w:val="20"/>
    </w:rPr>
  </w:style>
  <w:style w:type="character" w:customStyle="1" w:styleId="af">
    <w:name w:val="Основний текст Знак"/>
    <w:link w:val="ae"/>
    <w:locked/>
    <w:rsid w:val="00D14877"/>
    <w:rPr>
      <w:rFonts w:ascii="Times New Roman" w:hAnsi="Times New Roman" w:cs="Times New Roman"/>
      <w:w w:val="105"/>
      <w:sz w:val="20"/>
      <w:szCs w:val="20"/>
      <w:lang w:val="x-none" w:eastAsia="ru-RU"/>
    </w:rPr>
  </w:style>
  <w:style w:type="table" w:styleId="af0">
    <w:name w:val="Table Grid"/>
    <w:basedOn w:val="a1"/>
    <w:uiPriority w:val="39"/>
    <w:rsid w:val="00D1487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D14877"/>
  </w:style>
  <w:style w:type="paragraph" w:styleId="25">
    <w:name w:val="toc 2"/>
    <w:basedOn w:val="a"/>
    <w:next w:val="a"/>
    <w:autoRedefine/>
    <w:uiPriority w:val="39"/>
    <w:semiHidden/>
    <w:rsid w:val="00D14877"/>
    <w:pPr>
      <w:ind w:left="240"/>
    </w:pPr>
  </w:style>
  <w:style w:type="character" w:styleId="af1">
    <w:name w:val="Hyperlink"/>
    <w:uiPriority w:val="99"/>
    <w:rsid w:val="00D14877"/>
    <w:rPr>
      <w:rFonts w:cs="Times New Roman"/>
      <w:color w:val="0000FF"/>
      <w:u w:val="single"/>
    </w:rPr>
  </w:style>
  <w:style w:type="paragraph" w:customStyle="1" w:styleId="af2">
    <w:name w:val="???????"/>
    <w:rsid w:val="00D14877"/>
    <w:pPr>
      <w:autoSpaceDE w:val="0"/>
      <w:autoSpaceDN w:val="0"/>
    </w:pPr>
    <w:rPr>
      <w:rFonts w:ascii="Garamond" w:hAnsi="Garamond" w:cs="Garamond"/>
      <w:sz w:val="24"/>
      <w:szCs w:val="24"/>
    </w:rPr>
  </w:style>
  <w:style w:type="paragraph" w:styleId="af3">
    <w:name w:val="List Paragraph"/>
    <w:basedOn w:val="a"/>
    <w:uiPriority w:val="34"/>
    <w:qFormat/>
    <w:rsid w:val="009F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1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header" Target="header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theme" Target="theme/theme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15711</Characters>
  <Application>Microsoft Office Word</Application>
  <DocSecurity>0</DocSecurity>
  <Lines>130</Lines>
  <Paragraphs>36</Paragraphs>
  <ScaleCrop>false</ScaleCrop>
  <Company>Microsoft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2014-08-18T05:08:00Z</dcterms:created>
  <dcterms:modified xsi:type="dcterms:W3CDTF">2014-08-18T05:08:00Z</dcterms:modified>
</cp:coreProperties>
</file>