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B3" w:rsidRPr="00A52153" w:rsidRDefault="009025B3" w:rsidP="00C856A5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A52153">
        <w:rPr>
          <w:noProof/>
          <w:color w:val="000000"/>
          <w:sz w:val="28"/>
          <w:szCs w:val="28"/>
        </w:rPr>
        <w:t>Министерство образования и науки</w:t>
      </w:r>
      <w:r w:rsidR="00C856A5" w:rsidRPr="00A52153">
        <w:rPr>
          <w:noProof/>
          <w:color w:val="000000"/>
          <w:sz w:val="28"/>
          <w:szCs w:val="28"/>
        </w:rPr>
        <w:t xml:space="preserve"> </w:t>
      </w:r>
      <w:r w:rsidRPr="00A52153">
        <w:rPr>
          <w:noProof/>
          <w:color w:val="000000"/>
          <w:sz w:val="28"/>
          <w:szCs w:val="28"/>
        </w:rPr>
        <w:t>РФ</w:t>
      </w:r>
    </w:p>
    <w:p w:rsidR="00C856A5" w:rsidRPr="00A52153" w:rsidRDefault="009025B3" w:rsidP="00C856A5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A52153">
        <w:rPr>
          <w:noProof/>
          <w:color w:val="000000"/>
          <w:sz w:val="28"/>
          <w:szCs w:val="28"/>
        </w:rPr>
        <w:t>Федеральное агентство по образованию</w:t>
      </w:r>
    </w:p>
    <w:p w:rsidR="009025B3" w:rsidRPr="00A52153" w:rsidRDefault="009025B3" w:rsidP="00C856A5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A52153">
        <w:rPr>
          <w:noProof/>
          <w:color w:val="000000"/>
          <w:sz w:val="28"/>
          <w:szCs w:val="28"/>
        </w:rPr>
        <w:t>ИРКУТСКИЙ ГОСУДАРСТВЕННЫЙ ТЕХНИЧЕСКИЙ УНИВЕРСИТЕТ</w:t>
      </w:r>
    </w:p>
    <w:p w:rsidR="009025B3" w:rsidRPr="00A52153" w:rsidRDefault="009025B3" w:rsidP="00C856A5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A52153">
        <w:rPr>
          <w:noProof/>
          <w:color w:val="000000"/>
          <w:sz w:val="28"/>
          <w:szCs w:val="28"/>
        </w:rPr>
        <w:t>Кафедра</w:t>
      </w:r>
      <w:r w:rsidR="00491E44" w:rsidRPr="00A52153">
        <w:rPr>
          <w:noProof/>
          <w:color w:val="000000"/>
          <w:sz w:val="28"/>
          <w:szCs w:val="28"/>
        </w:rPr>
        <w:t xml:space="preserve"> химической </w:t>
      </w:r>
      <w:r w:rsidRPr="00A52153">
        <w:rPr>
          <w:noProof/>
          <w:color w:val="000000"/>
          <w:sz w:val="28"/>
          <w:szCs w:val="28"/>
        </w:rPr>
        <w:t>технологии неорганических материалов</w:t>
      </w:r>
    </w:p>
    <w:p w:rsidR="009025B3" w:rsidRPr="00A52153" w:rsidRDefault="009025B3" w:rsidP="00C856A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856A5" w:rsidRPr="00A52153" w:rsidRDefault="00C856A5" w:rsidP="00C856A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856A5" w:rsidRPr="00A52153" w:rsidRDefault="00C856A5" w:rsidP="00C856A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856A5" w:rsidRPr="00A52153" w:rsidRDefault="00C856A5" w:rsidP="00C856A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856A5" w:rsidRPr="00A52153" w:rsidRDefault="00C856A5" w:rsidP="00C856A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856A5" w:rsidRPr="00A52153" w:rsidRDefault="00C856A5" w:rsidP="00C856A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856A5" w:rsidRPr="00A52153" w:rsidRDefault="00C856A5" w:rsidP="00C856A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856A5" w:rsidRPr="00A52153" w:rsidRDefault="00C856A5" w:rsidP="00C856A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856A5" w:rsidRPr="00A52153" w:rsidRDefault="00C856A5" w:rsidP="00C856A5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A52153">
        <w:rPr>
          <w:noProof/>
          <w:color w:val="000000"/>
          <w:sz w:val="28"/>
          <w:szCs w:val="32"/>
        </w:rPr>
        <w:t>ПОЯСНИТЕЛЬНАЯ ЗАПИСКА</w:t>
      </w:r>
    </w:p>
    <w:p w:rsidR="00C856A5" w:rsidRPr="00A52153" w:rsidRDefault="00C856A5" w:rsidP="00C856A5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A52153">
        <w:rPr>
          <w:noProof/>
          <w:color w:val="000000"/>
          <w:sz w:val="28"/>
          <w:szCs w:val="28"/>
        </w:rPr>
        <w:t>К курсовому проекту по дисциплине</w:t>
      </w:r>
    </w:p>
    <w:p w:rsidR="00C856A5" w:rsidRPr="00A52153" w:rsidRDefault="00C856A5" w:rsidP="00C856A5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A52153">
        <w:rPr>
          <w:noProof/>
          <w:color w:val="000000"/>
          <w:sz w:val="28"/>
          <w:szCs w:val="28"/>
        </w:rPr>
        <w:t>«Процессы и аппараты химической технологии»</w:t>
      </w:r>
    </w:p>
    <w:p w:rsidR="009025B3" w:rsidRPr="00A52153" w:rsidRDefault="009025B3" w:rsidP="00C856A5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A52153">
        <w:rPr>
          <w:b/>
          <w:noProof/>
          <w:color w:val="000000"/>
          <w:sz w:val="28"/>
          <w:szCs w:val="32"/>
        </w:rPr>
        <w:t>Расчет пропеллерного смесителя</w:t>
      </w:r>
    </w:p>
    <w:p w:rsidR="00C856A5" w:rsidRPr="00A52153" w:rsidRDefault="00C856A5" w:rsidP="00C856A5">
      <w:pPr>
        <w:spacing w:line="360" w:lineRule="auto"/>
        <w:jc w:val="center"/>
        <w:rPr>
          <w:noProof/>
          <w:color w:val="000000"/>
          <w:sz w:val="28"/>
        </w:rPr>
      </w:pPr>
    </w:p>
    <w:p w:rsidR="00C856A5" w:rsidRPr="00A52153" w:rsidRDefault="009025B3" w:rsidP="00C856A5">
      <w:pPr>
        <w:tabs>
          <w:tab w:val="left" w:pos="540"/>
        </w:tabs>
        <w:spacing w:line="360" w:lineRule="auto"/>
        <w:rPr>
          <w:noProof/>
          <w:color w:val="000000"/>
          <w:sz w:val="28"/>
          <w:szCs w:val="28"/>
        </w:rPr>
      </w:pPr>
      <w:r w:rsidRPr="00A52153">
        <w:rPr>
          <w:noProof/>
          <w:color w:val="000000"/>
          <w:sz w:val="28"/>
          <w:szCs w:val="28"/>
        </w:rPr>
        <w:t>Выполнил студент</w:t>
      </w:r>
    </w:p>
    <w:p w:rsidR="00C856A5" w:rsidRPr="00A52153" w:rsidRDefault="009025B3" w:rsidP="00C856A5">
      <w:pPr>
        <w:spacing w:line="360" w:lineRule="auto"/>
        <w:rPr>
          <w:noProof/>
          <w:color w:val="000000"/>
          <w:sz w:val="28"/>
          <w:szCs w:val="28"/>
        </w:rPr>
      </w:pPr>
      <w:r w:rsidRPr="00A52153">
        <w:rPr>
          <w:noProof/>
          <w:color w:val="000000"/>
          <w:sz w:val="28"/>
          <w:szCs w:val="28"/>
        </w:rPr>
        <w:t>Группы</w:t>
      </w:r>
      <w:r w:rsidR="00C856A5" w:rsidRPr="00A52153">
        <w:rPr>
          <w:noProof/>
          <w:color w:val="000000"/>
          <w:sz w:val="28"/>
          <w:szCs w:val="28"/>
        </w:rPr>
        <w:t xml:space="preserve"> </w:t>
      </w:r>
      <w:r w:rsidRPr="00A52153">
        <w:rPr>
          <w:noProof/>
          <w:color w:val="000000"/>
          <w:sz w:val="28"/>
          <w:szCs w:val="28"/>
        </w:rPr>
        <w:t>ХТСв-06</w:t>
      </w:r>
      <w:r w:rsidR="00C856A5" w:rsidRPr="00A52153">
        <w:rPr>
          <w:noProof/>
          <w:color w:val="000000"/>
          <w:sz w:val="28"/>
          <w:szCs w:val="28"/>
        </w:rPr>
        <w:t xml:space="preserve"> </w:t>
      </w:r>
      <w:r w:rsidRPr="00A52153">
        <w:rPr>
          <w:noProof/>
          <w:color w:val="000000"/>
          <w:sz w:val="28"/>
          <w:szCs w:val="28"/>
        </w:rPr>
        <w:t>Лазарева</w:t>
      </w:r>
      <w:r w:rsidR="00C856A5" w:rsidRPr="00A52153">
        <w:rPr>
          <w:noProof/>
          <w:color w:val="000000"/>
          <w:sz w:val="28"/>
          <w:szCs w:val="28"/>
        </w:rPr>
        <w:t xml:space="preserve"> </w:t>
      </w:r>
      <w:r w:rsidRPr="00A52153">
        <w:rPr>
          <w:noProof/>
          <w:color w:val="000000"/>
          <w:sz w:val="28"/>
          <w:szCs w:val="28"/>
        </w:rPr>
        <w:t>К.А.</w:t>
      </w:r>
    </w:p>
    <w:p w:rsidR="00C856A5" w:rsidRPr="00A52153" w:rsidRDefault="009025B3" w:rsidP="00C856A5">
      <w:pPr>
        <w:spacing w:line="360" w:lineRule="auto"/>
        <w:rPr>
          <w:noProof/>
          <w:color w:val="000000"/>
          <w:sz w:val="28"/>
          <w:szCs w:val="28"/>
        </w:rPr>
      </w:pPr>
      <w:r w:rsidRPr="00A52153">
        <w:rPr>
          <w:noProof/>
          <w:color w:val="000000"/>
          <w:sz w:val="28"/>
          <w:szCs w:val="28"/>
        </w:rPr>
        <w:t>Нормоконтролёр</w:t>
      </w:r>
      <w:r w:rsidR="00C856A5" w:rsidRPr="00A52153">
        <w:rPr>
          <w:noProof/>
          <w:color w:val="000000"/>
          <w:sz w:val="28"/>
          <w:szCs w:val="28"/>
        </w:rPr>
        <w:t xml:space="preserve"> </w:t>
      </w:r>
      <w:r w:rsidRPr="00A52153">
        <w:rPr>
          <w:noProof/>
          <w:color w:val="000000"/>
          <w:sz w:val="28"/>
          <w:szCs w:val="28"/>
        </w:rPr>
        <w:t>Пешков М.П.</w:t>
      </w:r>
    </w:p>
    <w:p w:rsidR="00C856A5" w:rsidRPr="00A52153" w:rsidRDefault="00C856A5" w:rsidP="00C856A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856A5" w:rsidRPr="00A52153" w:rsidRDefault="00C856A5" w:rsidP="00C856A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856A5" w:rsidRPr="00A52153" w:rsidRDefault="00C856A5" w:rsidP="00C856A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856A5" w:rsidRPr="00A52153" w:rsidRDefault="00C856A5" w:rsidP="00C856A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856A5" w:rsidRPr="00A52153" w:rsidRDefault="00C856A5" w:rsidP="00C856A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856A5" w:rsidRPr="00A52153" w:rsidRDefault="00C856A5" w:rsidP="00C856A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0150F" w:rsidRPr="00A52153" w:rsidRDefault="00B0150F" w:rsidP="00C856A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856A5" w:rsidRPr="00A52153" w:rsidRDefault="00C856A5" w:rsidP="00C856A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025B3" w:rsidRPr="00A52153" w:rsidRDefault="009025B3" w:rsidP="00C856A5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A52153">
        <w:rPr>
          <w:noProof/>
          <w:color w:val="000000"/>
          <w:sz w:val="28"/>
          <w:szCs w:val="28"/>
        </w:rPr>
        <w:t>Усолье-Сибирское 2010г.</w:t>
      </w:r>
    </w:p>
    <w:p w:rsidR="00C856A5" w:rsidRPr="00A52153" w:rsidRDefault="00C856A5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52153">
        <w:rPr>
          <w:noProof/>
          <w:color w:val="000000"/>
          <w:sz w:val="28"/>
          <w:szCs w:val="28"/>
        </w:rPr>
        <w:br w:type="page"/>
      </w:r>
      <w:r w:rsidR="009025B3" w:rsidRPr="00A52153">
        <w:rPr>
          <w:noProof/>
          <w:color w:val="000000"/>
          <w:sz w:val="28"/>
          <w:szCs w:val="28"/>
        </w:rPr>
        <w:t>Исходные данные</w:t>
      </w:r>
    </w:p>
    <w:p w:rsidR="00C856A5" w:rsidRPr="00A52153" w:rsidRDefault="00C856A5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25B3" w:rsidRPr="00A52153" w:rsidRDefault="00C856A5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52153">
        <w:rPr>
          <w:noProof/>
          <w:color w:val="000000"/>
          <w:sz w:val="28"/>
          <w:szCs w:val="28"/>
        </w:rPr>
        <w:t xml:space="preserve">Диаметр </w:t>
      </w:r>
      <w:r w:rsidR="009025B3" w:rsidRPr="00A52153">
        <w:rPr>
          <w:noProof/>
          <w:color w:val="000000"/>
          <w:sz w:val="28"/>
          <w:szCs w:val="28"/>
        </w:rPr>
        <w:t>винта смесителя- 0,55 м, угол подъёма</w:t>
      </w:r>
      <w:r w:rsidRPr="00A52153">
        <w:rPr>
          <w:noProof/>
          <w:color w:val="000000"/>
          <w:sz w:val="28"/>
          <w:szCs w:val="28"/>
        </w:rPr>
        <w:t xml:space="preserve"> </w:t>
      </w:r>
      <w:r w:rsidR="009025B3" w:rsidRPr="00A52153">
        <w:rPr>
          <w:noProof/>
          <w:color w:val="000000"/>
          <w:sz w:val="28"/>
          <w:szCs w:val="28"/>
        </w:rPr>
        <w:t>винтовой линии- 20°, плотность шлама- 1,4 кг/м</w:t>
      </w:r>
      <w:r w:rsidR="009025B3" w:rsidRPr="00A52153">
        <w:rPr>
          <w:noProof/>
          <w:color w:val="000000"/>
          <w:sz w:val="28"/>
          <w:szCs w:val="28"/>
          <w:vertAlign w:val="superscript"/>
        </w:rPr>
        <w:t>3</w:t>
      </w:r>
      <w:r w:rsidRPr="00A52153">
        <w:rPr>
          <w:noProof/>
          <w:color w:val="000000"/>
          <w:sz w:val="28"/>
          <w:szCs w:val="28"/>
          <w:vertAlign w:val="superscript"/>
        </w:rPr>
        <w:t>,</w:t>
      </w:r>
      <w:r w:rsidR="009025B3" w:rsidRPr="00A52153">
        <w:rPr>
          <w:noProof/>
          <w:color w:val="000000"/>
          <w:sz w:val="28"/>
          <w:szCs w:val="28"/>
        </w:rPr>
        <w:t xml:space="preserve"> коэффициент</w:t>
      </w:r>
      <w:r w:rsidRPr="00A52153">
        <w:rPr>
          <w:noProof/>
          <w:color w:val="000000"/>
          <w:sz w:val="28"/>
          <w:szCs w:val="28"/>
        </w:rPr>
        <w:t xml:space="preserve"> </w:t>
      </w:r>
      <w:r w:rsidR="009025B3" w:rsidRPr="00A52153">
        <w:rPr>
          <w:noProof/>
          <w:color w:val="000000"/>
          <w:sz w:val="28"/>
          <w:szCs w:val="28"/>
        </w:rPr>
        <w:t>проскальзывания шлама- 0,85, к.п.д.- 0,8.</w:t>
      </w:r>
    </w:p>
    <w:p w:rsidR="009025B3" w:rsidRPr="00A52153" w:rsidRDefault="009025B3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52153">
        <w:rPr>
          <w:noProof/>
          <w:color w:val="000000"/>
          <w:sz w:val="28"/>
          <w:szCs w:val="28"/>
        </w:rPr>
        <w:t>Определить: производительность смесителя, шаг винта лопасти, скорость восходящего потока в зоне пропеллера и мощность электродвигателя смесителя.</w:t>
      </w:r>
      <w:r w:rsidR="00C856A5" w:rsidRPr="00A52153">
        <w:rPr>
          <w:noProof/>
          <w:color w:val="000000"/>
          <w:sz w:val="28"/>
          <w:szCs w:val="28"/>
        </w:rPr>
        <w:t xml:space="preserve"> </w:t>
      </w:r>
    </w:p>
    <w:p w:rsidR="00C856A5" w:rsidRPr="00A52153" w:rsidRDefault="009025B3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52153">
        <w:rPr>
          <w:noProof/>
          <w:color w:val="000000"/>
          <w:sz w:val="28"/>
          <w:szCs w:val="28"/>
        </w:rPr>
        <w:t>Литература: А.П. Ильевич- Машины и оборудование для заводов по производству керамики и огнеупоров.</w:t>
      </w:r>
      <w:r w:rsidR="00C856A5" w:rsidRPr="00A52153">
        <w:rPr>
          <w:noProof/>
          <w:color w:val="000000"/>
          <w:sz w:val="28"/>
          <w:szCs w:val="28"/>
        </w:rPr>
        <w:t xml:space="preserve"> </w:t>
      </w:r>
      <w:r w:rsidRPr="00A52153">
        <w:rPr>
          <w:noProof/>
          <w:color w:val="000000"/>
          <w:sz w:val="28"/>
          <w:szCs w:val="28"/>
        </w:rPr>
        <w:t>М.Я. Сапожников- Механическое оборудование предприятий строительных материалов, изделий и конструкций.</w:t>
      </w:r>
      <w:r w:rsidR="00C856A5" w:rsidRPr="00A52153">
        <w:rPr>
          <w:noProof/>
          <w:color w:val="000000"/>
          <w:sz w:val="28"/>
          <w:szCs w:val="28"/>
        </w:rPr>
        <w:t xml:space="preserve"> </w:t>
      </w:r>
      <w:r w:rsidRPr="00A52153">
        <w:rPr>
          <w:noProof/>
          <w:color w:val="000000"/>
          <w:sz w:val="28"/>
          <w:szCs w:val="28"/>
        </w:rPr>
        <w:t>В.Г. Байсоголов- Механическое и транспортное оборудование заводов огнеупорной промышленности.</w:t>
      </w:r>
    </w:p>
    <w:p w:rsidR="00C856A5" w:rsidRPr="00A52153" w:rsidRDefault="00C856A5" w:rsidP="00C856A5">
      <w:pPr>
        <w:tabs>
          <w:tab w:val="left" w:pos="12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D7D9D" w:rsidRPr="00A52153" w:rsidRDefault="00C856A5" w:rsidP="00C856A5">
      <w:pPr>
        <w:tabs>
          <w:tab w:val="left" w:pos="12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52153">
        <w:rPr>
          <w:noProof/>
          <w:color w:val="000000"/>
          <w:sz w:val="28"/>
          <w:szCs w:val="28"/>
        </w:rPr>
        <w:br w:type="page"/>
      </w:r>
      <w:r w:rsidR="00B0150F" w:rsidRPr="00A52153">
        <w:rPr>
          <w:noProof/>
          <w:color w:val="000000"/>
          <w:sz w:val="28"/>
          <w:szCs w:val="28"/>
        </w:rPr>
        <w:t>Сод</w:t>
      </w:r>
      <w:r w:rsidRPr="00A52153">
        <w:rPr>
          <w:noProof/>
          <w:color w:val="000000"/>
          <w:sz w:val="28"/>
          <w:szCs w:val="28"/>
        </w:rPr>
        <w:t>ержание</w:t>
      </w:r>
    </w:p>
    <w:p w:rsidR="00C856A5" w:rsidRPr="00A52153" w:rsidRDefault="00C856A5" w:rsidP="00C856A5">
      <w:pPr>
        <w:tabs>
          <w:tab w:val="left" w:pos="12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0150F" w:rsidRPr="00A52153" w:rsidRDefault="00B0150F" w:rsidP="00C856A5">
      <w:pPr>
        <w:tabs>
          <w:tab w:val="left" w:pos="12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52153">
        <w:rPr>
          <w:noProof/>
          <w:color w:val="000000"/>
          <w:sz w:val="28"/>
          <w:szCs w:val="28"/>
        </w:rPr>
        <w:t>Введение</w:t>
      </w:r>
    </w:p>
    <w:p w:rsidR="00B0150F" w:rsidRPr="00A52153" w:rsidRDefault="00B0150F" w:rsidP="00C856A5">
      <w:pPr>
        <w:tabs>
          <w:tab w:val="left" w:pos="12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52153">
        <w:rPr>
          <w:noProof/>
          <w:color w:val="000000"/>
          <w:sz w:val="28"/>
          <w:szCs w:val="28"/>
        </w:rPr>
        <w:t>1. Классификация машин дл</w:t>
      </w:r>
      <w:r w:rsidR="00D20ACF" w:rsidRPr="00A52153">
        <w:rPr>
          <w:noProof/>
          <w:color w:val="000000"/>
          <w:sz w:val="28"/>
          <w:szCs w:val="28"/>
        </w:rPr>
        <w:t>я перемешивания материалов</w:t>
      </w:r>
    </w:p>
    <w:p w:rsidR="00ED7D9D" w:rsidRPr="00A52153" w:rsidRDefault="00622080" w:rsidP="00C856A5">
      <w:pPr>
        <w:tabs>
          <w:tab w:val="left" w:pos="12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52153">
        <w:rPr>
          <w:noProof/>
          <w:color w:val="000000"/>
          <w:sz w:val="28"/>
          <w:szCs w:val="28"/>
        </w:rPr>
        <w:t>2</w:t>
      </w:r>
      <w:r w:rsidR="008A489B" w:rsidRPr="00A52153">
        <w:rPr>
          <w:noProof/>
          <w:color w:val="000000"/>
          <w:sz w:val="28"/>
          <w:szCs w:val="28"/>
        </w:rPr>
        <w:t>. Пропеллерные смесители</w:t>
      </w:r>
    </w:p>
    <w:p w:rsidR="00ED7D9D" w:rsidRPr="00A52153" w:rsidRDefault="00622080" w:rsidP="00C856A5">
      <w:pPr>
        <w:tabs>
          <w:tab w:val="left" w:pos="12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52153">
        <w:rPr>
          <w:noProof/>
          <w:color w:val="000000"/>
          <w:sz w:val="28"/>
          <w:szCs w:val="28"/>
        </w:rPr>
        <w:t>3</w:t>
      </w:r>
      <w:r w:rsidR="008A489B" w:rsidRPr="00A52153">
        <w:rPr>
          <w:noProof/>
          <w:color w:val="000000"/>
          <w:sz w:val="28"/>
          <w:szCs w:val="28"/>
        </w:rPr>
        <w:t>. Расчетная часть</w:t>
      </w:r>
    </w:p>
    <w:p w:rsidR="00ED7D9D" w:rsidRPr="00A52153" w:rsidRDefault="008A489B" w:rsidP="00C856A5">
      <w:pPr>
        <w:tabs>
          <w:tab w:val="left" w:pos="12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52153">
        <w:rPr>
          <w:noProof/>
          <w:color w:val="000000"/>
          <w:sz w:val="28"/>
          <w:szCs w:val="28"/>
        </w:rPr>
        <w:t>Зак</w:t>
      </w:r>
      <w:r w:rsidR="00D20ACF" w:rsidRPr="00A52153">
        <w:rPr>
          <w:noProof/>
          <w:color w:val="000000"/>
          <w:sz w:val="28"/>
          <w:szCs w:val="28"/>
        </w:rPr>
        <w:t>лючение</w:t>
      </w:r>
    </w:p>
    <w:p w:rsidR="00C856A5" w:rsidRPr="00A52153" w:rsidRDefault="008A489B" w:rsidP="00C856A5">
      <w:pPr>
        <w:tabs>
          <w:tab w:val="left" w:pos="12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52153">
        <w:rPr>
          <w:noProof/>
          <w:color w:val="000000"/>
          <w:sz w:val="28"/>
          <w:szCs w:val="28"/>
        </w:rPr>
        <w:t>Список используемой литературы</w:t>
      </w:r>
    </w:p>
    <w:p w:rsidR="00ED7D9D" w:rsidRPr="00A52153" w:rsidRDefault="00ED7D9D" w:rsidP="00C856A5">
      <w:pPr>
        <w:tabs>
          <w:tab w:val="left" w:pos="12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856A5" w:rsidRPr="00A52153" w:rsidRDefault="00C856A5" w:rsidP="00C856A5">
      <w:pPr>
        <w:pStyle w:val="1"/>
        <w:spacing w:line="360" w:lineRule="auto"/>
        <w:jc w:val="both"/>
        <w:rPr>
          <w:i w:val="0"/>
          <w:noProof/>
          <w:color w:val="000000"/>
          <w:sz w:val="28"/>
          <w:szCs w:val="28"/>
        </w:rPr>
      </w:pPr>
      <w:r w:rsidRPr="00A52153">
        <w:rPr>
          <w:i w:val="0"/>
          <w:iCs w:val="0"/>
          <w:noProof/>
          <w:color w:val="000000"/>
          <w:sz w:val="28"/>
          <w:szCs w:val="28"/>
        </w:rPr>
        <w:br w:type="page"/>
      </w:r>
      <w:r w:rsidR="00EF3DA8" w:rsidRPr="00A52153">
        <w:rPr>
          <w:i w:val="0"/>
          <w:iCs w:val="0"/>
          <w:noProof/>
          <w:color w:val="000000"/>
          <w:sz w:val="28"/>
          <w:szCs w:val="28"/>
        </w:rPr>
        <w:t>Введение</w:t>
      </w:r>
    </w:p>
    <w:p w:rsidR="00C856A5" w:rsidRPr="00A52153" w:rsidRDefault="00C856A5" w:rsidP="00C856A5">
      <w:pPr>
        <w:pStyle w:val="1"/>
        <w:spacing w:line="360" w:lineRule="auto"/>
        <w:jc w:val="both"/>
        <w:rPr>
          <w:i w:val="0"/>
          <w:noProof/>
          <w:color w:val="000000"/>
          <w:sz w:val="28"/>
          <w:szCs w:val="28"/>
        </w:rPr>
      </w:pPr>
    </w:p>
    <w:p w:rsidR="00ED7D9D" w:rsidRPr="00A52153" w:rsidRDefault="00ED7D9D" w:rsidP="00C856A5">
      <w:pPr>
        <w:pStyle w:val="1"/>
        <w:spacing w:line="360" w:lineRule="auto"/>
        <w:jc w:val="both"/>
        <w:rPr>
          <w:i w:val="0"/>
          <w:noProof/>
          <w:color w:val="000000"/>
          <w:sz w:val="28"/>
          <w:szCs w:val="28"/>
        </w:rPr>
      </w:pPr>
      <w:r w:rsidRPr="00A52153">
        <w:rPr>
          <w:i w:val="0"/>
          <w:noProof/>
          <w:color w:val="000000"/>
          <w:sz w:val="28"/>
          <w:szCs w:val="28"/>
        </w:rPr>
        <w:t>При изготовлении различных видов строительных материалов</w:t>
      </w:r>
      <w:r w:rsidR="00C856A5" w:rsidRPr="00A52153">
        <w:rPr>
          <w:i w:val="0"/>
          <w:noProof/>
          <w:color w:val="000000"/>
          <w:sz w:val="28"/>
          <w:szCs w:val="28"/>
        </w:rPr>
        <w:t xml:space="preserve"> </w:t>
      </w:r>
      <w:r w:rsidRPr="00A52153">
        <w:rPr>
          <w:i w:val="0"/>
          <w:noProof/>
          <w:color w:val="000000"/>
          <w:sz w:val="28"/>
          <w:szCs w:val="28"/>
        </w:rPr>
        <w:t>шихта</w:t>
      </w:r>
      <w:r w:rsidR="00C856A5" w:rsidRPr="00A52153">
        <w:rPr>
          <w:i w:val="0"/>
          <w:noProof/>
          <w:color w:val="000000"/>
          <w:sz w:val="28"/>
          <w:szCs w:val="28"/>
        </w:rPr>
        <w:t xml:space="preserve"> </w:t>
      </w:r>
      <w:r w:rsidRPr="00A52153">
        <w:rPr>
          <w:i w:val="0"/>
          <w:noProof/>
          <w:color w:val="000000"/>
          <w:sz w:val="28"/>
          <w:szCs w:val="28"/>
        </w:rPr>
        <w:t>(смесь), как правило, подбирается из различных компонентов.</w:t>
      </w:r>
    </w:p>
    <w:p w:rsidR="00C856A5" w:rsidRPr="00A52153" w:rsidRDefault="00ED7D9D" w:rsidP="00C856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52153">
        <w:rPr>
          <w:noProof/>
          <w:color w:val="000000"/>
          <w:sz w:val="28"/>
          <w:szCs w:val="22"/>
        </w:rPr>
        <w:t>Так, при изготовлении бетонных изделий составляющими шихты являются цемент, заполнители (песок, щебень, гравий) и вода. При производстве силикатных изделий смесь готовится из песка, извести, воды. Сырьем для производства цемента являются мергели с добавлением глинистых примесей и т. д.</w:t>
      </w:r>
    </w:p>
    <w:p w:rsidR="00ED7D9D" w:rsidRPr="00A52153" w:rsidRDefault="00ED7D9D" w:rsidP="00C856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52153">
        <w:rPr>
          <w:noProof/>
          <w:color w:val="000000"/>
          <w:sz w:val="28"/>
          <w:szCs w:val="22"/>
        </w:rPr>
        <w:t>Очевидно, что качество готовых изделий во многом зависит от</w:t>
      </w:r>
      <w:r w:rsidR="00C856A5" w:rsidRPr="00A52153">
        <w:rPr>
          <w:noProof/>
          <w:color w:val="000000"/>
          <w:sz w:val="28"/>
          <w:szCs w:val="22"/>
        </w:rPr>
        <w:t xml:space="preserve"> </w:t>
      </w:r>
      <w:r w:rsidRPr="00A52153">
        <w:rPr>
          <w:noProof/>
          <w:color w:val="000000"/>
          <w:sz w:val="28"/>
          <w:szCs w:val="22"/>
        </w:rPr>
        <w:t>тщате</w:t>
      </w:r>
      <w:r w:rsidR="00622080" w:rsidRPr="00A52153">
        <w:rPr>
          <w:noProof/>
          <w:color w:val="000000"/>
          <w:sz w:val="28"/>
          <w:szCs w:val="22"/>
        </w:rPr>
        <w:t>ль</w:t>
      </w:r>
      <w:r w:rsidRPr="00A52153">
        <w:rPr>
          <w:noProof/>
          <w:color w:val="000000"/>
          <w:sz w:val="28"/>
          <w:szCs w:val="22"/>
        </w:rPr>
        <w:t>ности подготовки сырья, его однородности во всех частях по минералогическому и зерновому составу и влажности.</w:t>
      </w:r>
    </w:p>
    <w:p w:rsidR="00ED7D9D" w:rsidRPr="00A52153" w:rsidRDefault="00ED7D9D" w:rsidP="00C856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52153">
        <w:rPr>
          <w:noProof/>
          <w:color w:val="000000"/>
          <w:sz w:val="28"/>
          <w:szCs w:val="22"/>
        </w:rPr>
        <w:t>Известно, что химические реакции в массах сложного состава протекают тем интенсивнее и полнее, чем равномернее распределены в общем объеме отдельные компоненты и чем больше поверхность их контакта.</w:t>
      </w:r>
    </w:p>
    <w:p w:rsidR="00ED7D9D" w:rsidRPr="00A52153" w:rsidRDefault="00ED7D9D" w:rsidP="00C856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52153">
        <w:rPr>
          <w:noProof/>
          <w:color w:val="000000"/>
          <w:sz w:val="28"/>
          <w:szCs w:val="22"/>
        </w:rPr>
        <w:t>Для жидких масс после достижения однородности весьма важно сохранить ее и предотвратить расслаивание смеси, что также осуществляется путем ее непрерывного перемешивания.</w:t>
      </w:r>
    </w:p>
    <w:p w:rsidR="00ED7D9D" w:rsidRPr="00A52153" w:rsidRDefault="00ED7D9D" w:rsidP="00C856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52153">
        <w:rPr>
          <w:noProof/>
          <w:color w:val="000000"/>
          <w:sz w:val="28"/>
          <w:szCs w:val="22"/>
        </w:rPr>
        <w:t>Вяжущие вещества (цемент, известь, гипс) и вода являются активными составляющими. Именно в результате их химического взаимодействия получается искусственный камень. Очевидно, для того чтобы качество камня было высоким, необходимо, чтобы частицы вяжущего были равномерно увлажнены и обволакивали частицы заполнителя.</w:t>
      </w:r>
    </w:p>
    <w:p w:rsidR="00ED7D9D" w:rsidRPr="00A52153" w:rsidRDefault="00ED7D9D" w:rsidP="00C856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52153">
        <w:rPr>
          <w:noProof/>
          <w:color w:val="000000"/>
          <w:sz w:val="28"/>
          <w:szCs w:val="22"/>
        </w:rPr>
        <w:t>Для перемешивания материалов, составляющих смесь, применяются различного вида смесительные машины.</w:t>
      </w:r>
    </w:p>
    <w:p w:rsidR="00ED7D9D" w:rsidRPr="00A52153" w:rsidRDefault="00ED7D9D" w:rsidP="00C856A5">
      <w:pPr>
        <w:tabs>
          <w:tab w:val="left" w:pos="12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27274" w:rsidRPr="00A52153" w:rsidRDefault="00C856A5" w:rsidP="00F55886">
      <w:pPr>
        <w:pStyle w:val="1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i w:val="0"/>
          <w:noProof/>
          <w:color w:val="000000"/>
          <w:sz w:val="28"/>
          <w:szCs w:val="28"/>
        </w:rPr>
      </w:pPr>
      <w:bookmarkStart w:id="0" w:name="_Toc254973894"/>
      <w:r w:rsidRPr="00A52153">
        <w:rPr>
          <w:i w:val="0"/>
          <w:noProof/>
          <w:color w:val="000000"/>
          <w:sz w:val="28"/>
          <w:szCs w:val="28"/>
        </w:rPr>
        <w:br w:type="page"/>
      </w:r>
      <w:r w:rsidR="00127274" w:rsidRPr="00A52153">
        <w:rPr>
          <w:i w:val="0"/>
          <w:noProof/>
          <w:color w:val="000000"/>
          <w:sz w:val="28"/>
          <w:szCs w:val="28"/>
        </w:rPr>
        <w:t>Классификация машин для перемешивания материалов</w:t>
      </w:r>
      <w:bookmarkEnd w:id="0"/>
    </w:p>
    <w:p w:rsidR="00127274" w:rsidRPr="00A52153" w:rsidRDefault="00127274" w:rsidP="00C856A5">
      <w:pPr>
        <w:tabs>
          <w:tab w:val="num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7274" w:rsidRPr="00A52153" w:rsidRDefault="00127274" w:rsidP="00C856A5">
      <w:pPr>
        <w:tabs>
          <w:tab w:val="num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A52153">
        <w:rPr>
          <w:noProof/>
          <w:color w:val="000000"/>
          <w:sz w:val="28"/>
          <w:szCs w:val="22"/>
        </w:rPr>
        <w:t>По принципу действия и по конструкции смесительные машины разделяются на следующие основные группы:</w:t>
      </w:r>
    </w:p>
    <w:p w:rsidR="00127274" w:rsidRPr="00A52153" w:rsidRDefault="00127274" w:rsidP="00BF6714">
      <w:pPr>
        <w:numPr>
          <w:ilvl w:val="0"/>
          <w:numId w:val="1"/>
        </w:numPr>
        <w:tabs>
          <w:tab w:val="left" w:pos="727"/>
        </w:tabs>
        <w:spacing w:line="360" w:lineRule="auto"/>
        <w:ind w:firstLine="540"/>
        <w:jc w:val="both"/>
        <w:rPr>
          <w:noProof/>
          <w:color w:val="000000"/>
          <w:sz w:val="28"/>
          <w:szCs w:val="22"/>
        </w:rPr>
      </w:pPr>
      <w:r w:rsidRPr="00A52153">
        <w:rPr>
          <w:noProof/>
          <w:color w:val="000000"/>
          <w:sz w:val="28"/>
          <w:szCs w:val="22"/>
        </w:rPr>
        <w:t>Смесители для перемешивания порошкообразных масс с последующим их увлажнением. Эти смесители могут быть как непрерывного, так и цикличного (периодического) действия. К их числу относятся одновальные и двухвальные лопастные смесители непрерывного действия (прямоточные или противоточные); смесительные бегуны, смесители с z-образными валами, смесители принудительного перемешивания планетарного противоточного действия. Машины этой группы работают циклично.</w:t>
      </w:r>
    </w:p>
    <w:p w:rsidR="00127274" w:rsidRPr="00A52153" w:rsidRDefault="00127274" w:rsidP="00BF6714">
      <w:pPr>
        <w:numPr>
          <w:ilvl w:val="0"/>
          <w:numId w:val="1"/>
        </w:numPr>
        <w:tabs>
          <w:tab w:val="left" w:pos="727"/>
        </w:tabs>
        <w:spacing w:line="360" w:lineRule="auto"/>
        <w:ind w:firstLine="540"/>
        <w:jc w:val="both"/>
        <w:rPr>
          <w:noProof/>
          <w:color w:val="000000"/>
          <w:sz w:val="28"/>
        </w:rPr>
      </w:pPr>
      <w:r w:rsidRPr="00A52153">
        <w:rPr>
          <w:noProof/>
          <w:color w:val="000000"/>
          <w:sz w:val="28"/>
          <w:szCs w:val="22"/>
        </w:rPr>
        <w:t>Смесители для перемешивания жидких масс (шлама, шликера, глазурей, жидких керамических масс, асбестоцементной массы, гипсовой массы). Смесители данной группы бывают как непрерывного, так и цикличного действия. К числу этих машин относятся крановые, шламовые и грабельные мешалки непрерывного действия; пропеллерные, планетарные, грабельные, лопастные мешалки периодического действия.</w:t>
      </w:r>
    </w:p>
    <w:p w:rsidR="00127274" w:rsidRPr="00A52153" w:rsidRDefault="00127274" w:rsidP="00C856A5">
      <w:pPr>
        <w:tabs>
          <w:tab w:val="num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A52153">
        <w:rPr>
          <w:noProof/>
          <w:color w:val="000000"/>
          <w:sz w:val="28"/>
          <w:szCs w:val="20"/>
        </w:rPr>
        <w:t xml:space="preserve">3. Смесители для приготовления пластичных материалов (растворов, </w:t>
      </w:r>
      <w:r w:rsidRPr="00A52153">
        <w:rPr>
          <w:noProof/>
          <w:color w:val="000000"/>
          <w:sz w:val="28"/>
          <w:szCs w:val="22"/>
        </w:rPr>
        <w:t>бетонных смесей, керамических масс). Эти машины бывают как непрерывного, так и цикличного действия. Смесители этого типа по способу перемешивания, материалов подразделяются на машины как с принудительным перемешиванием, так и с перемешиванием при свободном падении материалов.</w:t>
      </w:r>
    </w:p>
    <w:p w:rsidR="00127274" w:rsidRPr="00A52153" w:rsidRDefault="00127274" w:rsidP="00C856A5">
      <w:pPr>
        <w:tabs>
          <w:tab w:val="num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A52153">
        <w:rPr>
          <w:noProof/>
          <w:color w:val="000000"/>
          <w:sz w:val="28"/>
          <w:szCs w:val="22"/>
        </w:rPr>
        <w:t>В машинах первого типа (с принудительным перемешиванием) материал приготовляется: а) в смесительном корыте путем принудительного перелопачивания при помощи лопастей (одновальные и двухвальные смесители, растворосмесительные машины и т.д.); б) во вращающемся смесительном барабане при одновременном встречном вращении лопастей (планетарные, смесители, бетоносмесительные машины с принудительным перемешиванием и т.д.).</w:t>
      </w:r>
    </w:p>
    <w:p w:rsidR="00127274" w:rsidRPr="00A52153" w:rsidRDefault="00127274" w:rsidP="00C856A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A52153">
        <w:rPr>
          <w:noProof/>
          <w:color w:val="000000"/>
          <w:sz w:val="28"/>
          <w:szCs w:val="22"/>
        </w:rPr>
        <w:t>В машинах второго типа (гравитационных) материалы смешивают во вращающемся барабане, на внутренней поверхности которого укреплены лопасти. При вращении барабана лопасти несколько раз поднимают и сбрасывают вниз материалы, составляющие смесь, тем самым перемешивая их. Эти машины применяются для приготовления смесей с крупными заполнителями, так как при наличии в материалах смеси крупных кусков (зерен) лопасти, вращающиеся в неподвижном барабане (корыте), быстро изнашиваются, а нередко и ломаются. Представителями машин этого типа являются бетоносмесители цикличного действия с наклоняющимся барабаном и бетоносмесители непрерывного действия с горизонтально установленным барабаном.</w:t>
      </w:r>
    </w:p>
    <w:p w:rsidR="00127274" w:rsidRPr="00A52153" w:rsidRDefault="00127274" w:rsidP="00C856A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A52153">
        <w:rPr>
          <w:noProof/>
          <w:color w:val="000000"/>
          <w:sz w:val="28"/>
          <w:szCs w:val="22"/>
        </w:rPr>
        <w:t>Смеси наиболее быстро равномерно и тщательно смешиваются в смесителях принудительного перемешивания. Однако, как отмечается выше, работа их на смесях с фракциями твердых материалов крупных размеров неудовлетворительна. Поэтому машины с принудительным перемешиванием лучше работают при приготовлении смесей без крупных включений или включений, размер которых не превышает 20-40 мм.</w:t>
      </w:r>
    </w:p>
    <w:p w:rsidR="00127274" w:rsidRPr="00A52153" w:rsidRDefault="00127274" w:rsidP="00C856A5">
      <w:pPr>
        <w:pStyle w:val="ad"/>
        <w:spacing w:line="360" w:lineRule="auto"/>
        <w:ind w:left="0" w:firstLine="709"/>
        <w:rPr>
          <w:b w:val="0"/>
          <w:i w:val="0"/>
          <w:noProof/>
          <w:color w:val="000000"/>
          <w:sz w:val="28"/>
          <w:szCs w:val="28"/>
        </w:rPr>
      </w:pPr>
      <w:r w:rsidRPr="00A52153">
        <w:rPr>
          <w:b w:val="0"/>
          <w:i w:val="0"/>
          <w:noProof/>
          <w:color w:val="000000"/>
          <w:sz w:val="28"/>
          <w:szCs w:val="28"/>
        </w:rPr>
        <w:t>В смесителях, работающих по принципу свободного падения материалов, крупные куски не заклиниваются. Эти машины применяют для приготовления бетонных смесей с крупными заполнителями с размером кусков до 120-150 мм. Машины хорошо смешивают подвижные бетоны, но не обеспечивают получения в течение сравнительно короткого времени необходимого качества смеси при изготовлении растворов и жестких бетонных смесей.</w:t>
      </w:r>
    </w:p>
    <w:p w:rsidR="00C856A5" w:rsidRPr="00A52153" w:rsidRDefault="00127274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52153">
        <w:rPr>
          <w:noProof/>
          <w:color w:val="000000"/>
          <w:sz w:val="28"/>
          <w:szCs w:val="28"/>
        </w:rPr>
        <w:t>К числу машин для приготовления жестких бетонных смесей относятся появившиеся за последнее время вибрационные бетоносмесители, в которых смесь цемента, заполнителей и воды под воздействием многочастотных колебаний подвергается интенсивному перемешиванию. В этих смесителях можно приготовить смесь высокого качества</w:t>
      </w:r>
      <w:bookmarkStart w:id="1" w:name="_Toc254973896"/>
      <w:r w:rsidR="00D20ACF" w:rsidRPr="00A52153">
        <w:rPr>
          <w:noProof/>
          <w:color w:val="000000"/>
          <w:sz w:val="28"/>
          <w:szCs w:val="28"/>
        </w:rPr>
        <w:t>.</w:t>
      </w:r>
      <w:r w:rsidR="00D90D83" w:rsidRPr="00A52153">
        <w:rPr>
          <w:noProof/>
          <w:color w:val="000000"/>
          <w:sz w:val="28"/>
          <w:szCs w:val="28"/>
        </w:rPr>
        <w:t xml:space="preserve"> </w:t>
      </w:r>
      <w:bookmarkEnd w:id="1"/>
    </w:p>
    <w:p w:rsidR="00C856A5" w:rsidRPr="00A52153" w:rsidRDefault="00C856A5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90D83" w:rsidRPr="00A52153" w:rsidRDefault="00FD670B" w:rsidP="00C856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52153">
        <w:rPr>
          <w:noProof/>
          <w:color w:val="000000"/>
          <w:sz w:val="28"/>
          <w:szCs w:val="28"/>
        </w:rPr>
        <w:t>2. Пропеллерные смесители</w:t>
      </w:r>
    </w:p>
    <w:p w:rsidR="00FD670B" w:rsidRPr="00A52153" w:rsidRDefault="00FD670B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27274" w:rsidRPr="00A52153" w:rsidRDefault="00127274" w:rsidP="00C856A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A52153">
        <w:rPr>
          <w:noProof/>
          <w:color w:val="000000"/>
          <w:sz w:val="28"/>
          <w:szCs w:val="22"/>
        </w:rPr>
        <w:t>Пропеллерные смесители</w:t>
      </w:r>
      <w:r w:rsidRPr="00A52153">
        <w:rPr>
          <w:bCs/>
          <w:noProof/>
          <w:color w:val="000000"/>
          <w:sz w:val="28"/>
          <w:szCs w:val="22"/>
        </w:rPr>
        <w:t xml:space="preserve"> </w:t>
      </w:r>
      <w:r w:rsidRPr="00A52153">
        <w:rPr>
          <w:noProof/>
          <w:color w:val="000000"/>
          <w:sz w:val="28"/>
          <w:szCs w:val="22"/>
        </w:rPr>
        <w:t>применяют для перемешивания компонентов керамической массы в жидком виде, а также для приготовления суспензий из пластичных материалов — глины и каолина.</w:t>
      </w:r>
    </w:p>
    <w:p w:rsidR="00C856A5" w:rsidRPr="00A52153" w:rsidRDefault="00127274" w:rsidP="00C856A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A52153">
        <w:rPr>
          <w:noProof/>
          <w:color w:val="000000"/>
          <w:sz w:val="28"/>
          <w:szCs w:val="22"/>
        </w:rPr>
        <w:t>Пропеллерные смесители просты по устройству, имеют небольшой вес и удобны в эксплуатации, что обусловило их широкое применение на предприятиях тонкой керамики.</w:t>
      </w:r>
    </w:p>
    <w:p w:rsidR="00127274" w:rsidRPr="00A52153" w:rsidRDefault="00127274" w:rsidP="00C856A5">
      <w:pPr>
        <w:pStyle w:val="ad"/>
        <w:spacing w:line="360" w:lineRule="auto"/>
        <w:ind w:left="0" w:firstLine="709"/>
        <w:rPr>
          <w:b w:val="0"/>
          <w:i w:val="0"/>
          <w:noProof/>
          <w:color w:val="000000"/>
          <w:sz w:val="28"/>
          <w:szCs w:val="28"/>
        </w:rPr>
      </w:pPr>
      <w:r w:rsidRPr="00A52153">
        <w:rPr>
          <w:b w:val="0"/>
          <w:i w:val="0"/>
          <w:noProof/>
          <w:color w:val="000000"/>
          <w:sz w:val="28"/>
          <w:szCs w:val="28"/>
        </w:rPr>
        <w:t>Перемешивающий механизм пропеллерного смесителя представляет со</w:t>
      </w:r>
      <w:r w:rsidR="00FD670B" w:rsidRPr="00A52153">
        <w:rPr>
          <w:b w:val="0"/>
          <w:i w:val="0"/>
          <w:noProof/>
          <w:color w:val="000000"/>
          <w:sz w:val="28"/>
          <w:szCs w:val="28"/>
        </w:rPr>
        <w:t>бой трехлопастный винт 1 (рис. 2</w:t>
      </w:r>
      <w:r w:rsidRPr="00A52153">
        <w:rPr>
          <w:b w:val="0"/>
          <w:i w:val="0"/>
          <w:noProof/>
          <w:color w:val="000000"/>
          <w:sz w:val="28"/>
          <w:szCs w:val="28"/>
        </w:rPr>
        <w:t>.1), закрепленный на валу 2. Смеситель приводится в действие от электродвигателя 3 через зубчатую передачу 4. Электродвигатель смонтирован на двух швеллерных балках, укрепленных на железобетонном или деревянном резервуаре. Отличительно</w:t>
      </w:r>
      <w:r w:rsidR="00FD670B" w:rsidRPr="00A52153">
        <w:rPr>
          <w:b w:val="0"/>
          <w:i w:val="0"/>
          <w:noProof/>
          <w:color w:val="000000"/>
          <w:sz w:val="28"/>
          <w:szCs w:val="28"/>
        </w:rPr>
        <w:t>й особенностью редуктора (рис. 2</w:t>
      </w:r>
      <w:r w:rsidRPr="00A52153">
        <w:rPr>
          <w:b w:val="0"/>
          <w:i w:val="0"/>
          <w:noProof/>
          <w:color w:val="000000"/>
          <w:sz w:val="28"/>
          <w:szCs w:val="28"/>
        </w:rPr>
        <w:t>.2) является нижнее расположение конической шестерни 1, благодаря чему уровень масла в ванне 2 устанавливается ниже верхнего края центральной втулки 3, что исключает попадание в керамическую массу масла, загрязненного частицами металла. Винт 4 фиксируется на валу 5 шпонкой и гайкой 6.</w:t>
      </w:r>
    </w:p>
    <w:p w:rsidR="00127274" w:rsidRPr="00A52153" w:rsidRDefault="00127274" w:rsidP="00C856A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A52153">
        <w:rPr>
          <w:noProof/>
          <w:color w:val="000000"/>
          <w:sz w:val="28"/>
          <w:szCs w:val="22"/>
        </w:rPr>
        <w:t>При вращении винта образуется непрерывный поток жидкости, направленный посередине смесителя вниз, а у периферии — вверх. Куски каолина или глины увлекаются струей воды, ударяются о лопасти винта и о дно мешалки и постепенно диспергируются до жидкой суспензии. Наибольший эффект работы смесителя получается при ударе кусков глины и каолина о дно мешалки. Для устранения вращательного движения массы резервуарам придают шести- или восьмигранную форму.</w:t>
      </w:r>
    </w:p>
    <w:p w:rsidR="00C856A5" w:rsidRPr="00A52153" w:rsidRDefault="00C856A5" w:rsidP="00C856A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A52153">
        <w:rPr>
          <w:noProof/>
          <w:color w:val="000000"/>
          <w:sz w:val="28"/>
        </w:rPr>
        <w:br w:type="page"/>
      </w:r>
      <w:r w:rsidR="00057429">
        <w:rPr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5pt;height:190.5pt">
            <v:imagedata r:id="rId7" o:title=""/>
          </v:shape>
        </w:pict>
      </w:r>
    </w:p>
    <w:p w:rsidR="00127274" w:rsidRPr="00A52153" w:rsidRDefault="00FD670B" w:rsidP="00C856A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18"/>
        </w:rPr>
      </w:pPr>
      <w:r w:rsidRPr="00A52153">
        <w:rPr>
          <w:noProof/>
          <w:color w:val="000000"/>
          <w:sz w:val="28"/>
          <w:szCs w:val="18"/>
        </w:rPr>
        <w:t>Рис. 2</w:t>
      </w:r>
      <w:r w:rsidR="00127274" w:rsidRPr="00A52153">
        <w:rPr>
          <w:noProof/>
          <w:color w:val="000000"/>
          <w:sz w:val="28"/>
          <w:szCs w:val="18"/>
        </w:rPr>
        <w:t>.1. Общий</w:t>
      </w:r>
      <w:r w:rsidR="00C856A5" w:rsidRPr="00A52153">
        <w:rPr>
          <w:noProof/>
          <w:color w:val="000000"/>
          <w:sz w:val="28"/>
          <w:szCs w:val="18"/>
        </w:rPr>
        <w:t xml:space="preserve"> </w:t>
      </w:r>
      <w:r w:rsidR="00127274" w:rsidRPr="00A52153">
        <w:rPr>
          <w:noProof/>
          <w:color w:val="000000"/>
          <w:sz w:val="28"/>
          <w:szCs w:val="18"/>
        </w:rPr>
        <w:t>вид</w:t>
      </w:r>
      <w:r w:rsidR="00C856A5" w:rsidRPr="00A52153">
        <w:rPr>
          <w:noProof/>
          <w:color w:val="000000"/>
          <w:sz w:val="28"/>
          <w:szCs w:val="18"/>
        </w:rPr>
        <w:t xml:space="preserve"> </w:t>
      </w:r>
      <w:r w:rsidR="00127274" w:rsidRPr="00A52153">
        <w:rPr>
          <w:noProof/>
          <w:color w:val="000000"/>
          <w:sz w:val="28"/>
          <w:szCs w:val="18"/>
        </w:rPr>
        <w:t>пропеллерного смесителя</w:t>
      </w:r>
      <w:r w:rsidR="00C856A5" w:rsidRPr="00A52153">
        <w:rPr>
          <w:noProof/>
          <w:color w:val="000000"/>
          <w:sz w:val="28"/>
          <w:szCs w:val="18"/>
        </w:rPr>
        <w:t xml:space="preserve"> </w:t>
      </w:r>
      <w:r w:rsidR="00127274" w:rsidRPr="00A52153">
        <w:rPr>
          <w:noProof/>
          <w:color w:val="000000"/>
          <w:sz w:val="28"/>
          <w:szCs w:val="18"/>
        </w:rPr>
        <w:t>(мешалки)</w:t>
      </w:r>
    </w:p>
    <w:p w:rsidR="00C856A5" w:rsidRPr="00A52153" w:rsidRDefault="00C856A5" w:rsidP="00C856A5">
      <w:pPr>
        <w:pStyle w:val="ad"/>
        <w:spacing w:line="360" w:lineRule="auto"/>
        <w:ind w:left="0" w:firstLine="709"/>
        <w:rPr>
          <w:b w:val="0"/>
          <w:i w:val="0"/>
          <w:noProof/>
          <w:color w:val="000000"/>
          <w:sz w:val="28"/>
          <w:szCs w:val="28"/>
        </w:rPr>
      </w:pPr>
    </w:p>
    <w:p w:rsidR="00127274" w:rsidRPr="00A52153" w:rsidRDefault="00127274" w:rsidP="00C856A5">
      <w:pPr>
        <w:pStyle w:val="ad"/>
        <w:spacing w:line="360" w:lineRule="auto"/>
        <w:ind w:left="0" w:firstLine="709"/>
        <w:rPr>
          <w:b w:val="0"/>
          <w:i w:val="0"/>
          <w:noProof/>
          <w:color w:val="000000"/>
          <w:sz w:val="28"/>
          <w:szCs w:val="28"/>
        </w:rPr>
      </w:pPr>
      <w:r w:rsidRPr="00A52153">
        <w:rPr>
          <w:b w:val="0"/>
          <w:i w:val="0"/>
          <w:noProof/>
          <w:color w:val="000000"/>
          <w:sz w:val="28"/>
          <w:szCs w:val="28"/>
        </w:rPr>
        <w:t>В зависимости от диаметра винта и назначения смесителя винт вращается со скоростью 3,33-8,24 об/сек. Для перемешивания готовой жидкой суспензии и поддерживания частиц ее во взвешенном состоянии применяют смесители с небольшим числом оборотов (2,5-4,17 об/сек).</w:t>
      </w:r>
    </w:p>
    <w:p w:rsidR="00127274" w:rsidRPr="00A52153" w:rsidRDefault="00127274" w:rsidP="00C856A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A52153">
        <w:rPr>
          <w:noProof/>
          <w:color w:val="000000"/>
          <w:sz w:val="28"/>
          <w:szCs w:val="22"/>
        </w:rPr>
        <w:t>При диспергировании пластичных глин необходимо применять смесители с большим числом оборотов, а материал подавать в виде тонкой сухой стружки.</w:t>
      </w:r>
    </w:p>
    <w:p w:rsidR="00127274" w:rsidRPr="00A52153" w:rsidRDefault="00127274" w:rsidP="00C856A5">
      <w:pPr>
        <w:pStyle w:val="23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A52153">
        <w:rPr>
          <w:noProof/>
          <w:color w:val="000000"/>
          <w:sz w:val="28"/>
          <w:szCs w:val="28"/>
        </w:rPr>
        <w:t>Диспергирование влажных глин и каолинов ускоряется после предварительного дробления их в глинорезке, которую следует устанавливать над пропеллерным смесителем; в этом случае тонкая стружка не слипается в комки, а сразу попадает в жидкость и быстро размывается водой. Пропеллерные смесители с диаметром винта от 100 до 300 мм обычно изготовляются с редуктором, смонтированным в корпусе электродвигателя, или с винтом, закрепленным непосредственно на оси электродвигателя, который устанавливается вертикально.</w:t>
      </w:r>
    </w:p>
    <w:p w:rsidR="00127274" w:rsidRPr="00A52153" w:rsidRDefault="00127274" w:rsidP="00C856A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A52153">
        <w:rPr>
          <w:noProof/>
          <w:color w:val="000000"/>
          <w:sz w:val="28"/>
          <w:szCs w:val="20"/>
        </w:rPr>
        <w:t>Для перемешивания глазури и жидкой массы в небольших бассейнах применяются переносные винтовые смесители, закрепляемые в любом положении на стенках резервуара с помощью кронштейна с зажимным винтом.</w:t>
      </w:r>
    </w:p>
    <w:p w:rsidR="00127274" w:rsidRPr="00A52153" w:rsidRDefault="00C856A5" w:rsidP="00C856A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A52153">
        <w:rPr>
          <w:noProof/>
          <w:color w:val="000000"/>
          <w:sz w:val="28"/>
        </w:rPr>
        <w:br w:type="page"/>
      </w:r>
      <w:r w:rsidR="00057429">
        <w:rPr>
          <w:noProof/>
          <w:color w:val="000000"/>
          <w:sz w:val="28"/>
        </w:rPr>
        <w:pict>
          <v:shape id="_x0000_i1026" type="#_x0000_t75" style="width:189pt;height:220.5pt">
            <v:imagedata r:id="rId8" o:title=""/>
          </v:shape>
        </w:pict>
      </w:r>
    </w:p>
    <w:p w:rsidR="00127274" w:rsidRPr="00A52153" w:rsidRDefault="00FD670B" w:rsidP="00C856A5">
      <w:pPr>
        <w:pStyle w:val="ad"/>
        <w:spacing w:line="360" w:lineRule="auto"/>
        <w:ind w:left="0" w:firstLine="709"/>
        <w:rPr>
          <w:b w:val="0"/>
          <w:i w:val="0"/>
          <w:noProof/>
          <w:color w:val="000000"/>
          <w:sz w:val="28"/>
          <w:szCs w:val="28"/>
        </w:rPr>
      </w:pPr>
      <w:r w:rsidRPr="00A52153">
        <w:rPr>
          <w:b w:val="0"/>
          <w:i w:val="0"/>
          <w:noProof/>
          <w:color w:val="000000"/>
          <w:sz w:val="28"/>
          <w:szCs w:val="28"/>
        </w:rPr>
        <w:t>Рис. 2</w:t>
      </w:r>
      <w:r w:rsidR="00127274" w:rsidRPr="00A52153">
        <w:rPr>
          <w:b w:val="0"/>
          <w:i w:val="0"/>
          <w:noProof/>
          <w:color w:val="000000"/>
          <w:sz w:val="28"/>
          <w:szCs w:val="28"/>
        </w:rPr>
        <w:t>.2. Разрез пропеллерного смесителя (мешалки)</w:t>
      </w:r>
    </w:p>
    <w:p w:rsidR="00127274" w:rsidRPr="00A52153" w:rsidRDefault="00127274" w:rsidP="00C856A5">
      <w:pPr>
        <w:tabs>
          <w:tab w:val="left" w:pos="12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C716A" w:rsidRPr="00A52153" w:rsidRDefault="00FD670B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52153">
        <w:rPr>
          <w:noProof/>
          <w:color w:val="000000"/>
          <w:sz w:val="28"/>
          <w:szCs w:val="28"/>
        </w:rPr>
        <w:t>3</w:t>
      </w:r>
      <w:r w:rsidR="008A489B" w:rsidRPr="00A52153">
        <w:rPr>
          <w:noProof/>
          <w:color w:val="000000"/>
          <w:sz w:val="28"/>
          <w:szCs w:val="28"/>
        </w:rPr>
        <w:t>.</w:t>
      </w:r>
      <w:r w:rsidR="007C716A" w:rsidRPr="00A52153">
        <w:rPr>
          <w:noProof/>
          <w:color w:val="000000"/>
          <w:sz w:val="28"/>
          <w:szCs w:val="28"/>
        </w:rPr>
        <w:t xml:space="preserve"> </w:t>
      </w:r>
      <w:r w:rsidR="00C856A5" w:rsidRPr="00A52153">
        <w:rPr>
          <w:noProof/>
          <w:color w:val="000000"/>
          <w:sz w:val="28"/>
          <w:szCs w:val="28"/>
        </w:rPr>
        <w:t>Расчетная часть</w:t>
      </w:r>
    </w:p>
    <w:p w:rsidR="007C716A" w:rsidRPr="00A52153" w:rsidRDefault="007C716A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C716A" w:rsidRPr="00A52153" w:rsidRDefault="007C716A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52153">
        <w:rPr>
          <w:noProof/>
          <w:color w:val="000000"/>
          <w:sz w:val="28"/>
          <w:szCs w:val="28"/>
        </w:rPr>
        <w:t>Число оборотов пропеллера-смесителя:</w:t>
      </w:r>
    </w:p>
    <w:p w:rsidR="00C856A5" w:rsidRPr="00A52153" w:rsidRDefault="00C856A5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C716A" w:rsidRPr="00A52153" w:rsidRDefault="00057429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7" type="#_x0000_t75" style="width:75pt;height:30.75pt">
            <v:imagedata r:id="rId9" o:title=""/>
          </v:shape>
        </w:pict>
      </w:r>
      <w:r w:rsidR="007C716A" w:rsidRPr="00A52153">
        <w:rPr>
          <w:noProof/>
          <w:color w:val="000000"/>
          <w:sz w:val="28"/>
          <w:szCs w:val="28"/>
        </w:rPr>
        <w:t xml:space="preserve"> </w:t>
      </w:r>
    </w:p>
    <w:p w:rsidR="00C856A5" w:rsidRPr="00A52153" w:rsidRDefault="00C856A5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856A5" w:rsidRPr="00A52153" w:rsidRDefault="007C716A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52153">
        <w:rPr>
          <w:noProof/>
          <w:color w:val="000000"/>
          <w:sz w:val="28"/>
          <w:szCs w:val="28"/>
        </w:rPr>
        <w:t xml:space="preserve">где </w:t>
      </w:r>
      <w:r w:rsidR="00057429">
        <w:rPr>
          <w:noProof/>
          <w:color w:val="000000"/>
          <w:sz w:val="28"/>
          <w:szCs w:val="28"/>
        </w:rPr>
        <w:pict>
          <v:shape id="_x0000_i1028" type="#_x0000_t75" style="width:9.75pt;height:11.25pt">
            <v:imagedata r:id="rId10" o:title=""/>
          </v:shape>
        </w:pict>
      </w:r>
      <w:r w:rsidRPr="00A52153">
        <w:rPr>
          <w:noProof/>
          <w:color w:val="000000"/>
          <w:sz w:val="28"/>
          <w:szCs w:val="28"/>
        </w:rPr>
        <w:t>- число оборотов,</w:t>
      </w:r>
      <w:r w:rsidR="00622080" w:rsidRPr="00A52153">
        <w:rPr>
          <w:noProof/>
          <w:color w:val="000000"/>
          <w:sz w:val="28"/>
          <w:szCs w:val="28"/>
        </w:rPr>
        <w:t xml:space="preserve"> </w:t>
      </w:r>
      <w:r w:rsidR="00057429">
        <w:rPr>
          <w:noProof/>
          <w:color w:val="000000"/>
          <w:sz w:val="28"/>
          <w:szCs w:val="28"/>
        </w:rPr>
        <w:pict>
          <v:shape id="_x0000_i1029" type="#_x0000_t75" style="width:42.75pt;height:15.75pt">
            <v:imagedata r:id="rId11" o:title=""/>
          </v:shape>
        </w:pict>
      </w:r>
      <w:r w:rsidR="00622080" w:rsidRPr="00A52153">
        <w:rPr>
          <w:noProof/>
          <w:color w:val="000000"/>
          <w:sz w:val="28"/>
          <w:szCs w:val="28"/>
        </w:rPr>
        <w:t xml:space="preserve"> </w:t>
      </w:r>
    </w:p>
    <w:p w:rsidR="007C716A" w:rsidRPr="00A52153" w:rsidRDefault="00057429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0" type="#_x0000_t75" style="width:12.75pt;height:12.75pt">
            <v:imagedata r:id="rId12" o:title=""/>
          </v:shape>
        </w:pict>
      </w:r>
      <w:r w:rsidR="007C716A" w:rsidRPr="00A52153">
        <w:rPr>
          <w:noProof/>
          <w:color w:val="000000"/>
          <w:sz w:val="28"/>
          <w:szCs w:val="28"/>
        </w:rPr>
        <w:t>- диаметр винта,</w:t>
      </w:r>
      <w:r w:rsidR="00622080" w:rsidRPr="00A52153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pict>
          <v:shape id="_x0000_i1031" type="#_x0000_t75" style="width:14.25pt;height:11.25pt">
            <v:imagedata r:id="rId13" o:title=""/>
          </v:shape>
        </w:pict>
      </w:r>
      <w:r w:rsidR="00622080" w:rsidRPr="00A52153">
        <w:rPr>
          <w:noProof/>
          <w:color w:val="000000"/>
          <w:sz w:val="28"/>
          <w:szCs w:val="28"/>
        </w:rPr>
        <w:t xml:space="preserve"> </w:t>
      </w:r>
    </w:p>
    <w:p w:rsidR="00C856A5" w:rsidRPr="00A52153" w:rsidRDefault="00C856A5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C716A" w:rsidRPr="00A52153" w:rsidRDefault="00057429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2" type="#_x0000_t75" style="width:116.25pt;height:33pt">
            <v:imagedata r:id="rId14" o:title=""/>
          </v:shape>
        </w:pict>
      </w:r>
      <w:r w:rsidR="007C716A" w:rsidRPr="00A52153">
        <w:rPr>
          <w:noProof/>
          <w:color w:val="000000"/>
          <w:sz w:val="28"/>
          <w:szCs w:val="28"/>
        </w:rPr>
        <w:t xml:space="preserve"> </w:t>
      </w:r>
    </w:p>
    <w:p w:rsidR="007C716A" w:rsidRPr="00A52153" w:rsidRDefault="007C716A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C716A" w:rsidRPr="00A52153" w:rsidRDefault="007C716A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52153">
        <w:rPr>
          <w:noProof/>
          <w:color w:val="000000"/>
          <w:sz w:val="28"/>
          <w:szCs w:val="28"/>
        </w:rPr>
        <w:t>Угловая скорость:</w:t>
      </w:r>
    </w:p>
    <w:p w:rsidR="00C856A5" w:rsidRPr="00A52153" w:rsidRDefault="00C856A5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C716A" w:rsidRPr="00A52153" w:rsidRDefault="00057429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3" type="#_x0000_t75" style="width:57.75pt;height:14.25pt">
            <v:imagedata r:id="rId15" o:title=""/>
          </v:shape>
        </w:pict>
      </w:r>
      <w:r w:rsidR="007C716A" w:rsidRPr="00A52153">
        <w:rPr>
          <w:noProof/>
          <w:color w:val="000000"/>
          <w:sz w:val="28"/>
          <w:szCs w:val="28"/>
        </w:rPr>
        <w:t>,</w:t>
      </w:r>
    </w:p>
    <w:p w:rsidR="00C856A5" w:rsidRPr="00A52153" w:rsidRDefault="00C856A5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C716A" w:rsidRPr="00A52153" w:rsidRDefault="007C716A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52153">
        <w:rPr>
          <w:noProof/>
          <w:color w:val="000000"/>
          <w:sz w:val="28"/>
          <w:szCs w:val="28"/>
        </w:rPr>
        <w:t xml:space="preserve">где </w:t>
      </w:r>
      <w:r w:rsidR="00057429">
        <w:rPr>
          <w:noProof/>
          <w:color w:val="000000"/>
          <w:sz w:val="28"/>
          <w:szCs w:val="28"/>
        </w:rPr>
        <w:pict>
          <v:shape id="_x0000_i1034" type="#_x0000_t75" style="width:9.75pt;height:11.25pt">
            <v:imagedata r:id="rId16" o:title=""/>
          </v:shape>
        </w:pict>
      </w:r>
      <w:r w:rsidRPr="00A52153">
        <w:rPr>
          <w:noProof/>
          <w:color w:val="000000"/>
          <w:sz w:val="28"/>
          <w:szCs w:val="28"/>
        </w:rPr>
        <w:t>- число оборотов,</w:t>
      </w:r>
      <w:r w:rsidR="00491E44" w:rsidRPr="00A52153">
        <w:rPr>
          <w:noProof/>
          <w:color w:val="000000"/>
          <w:sz w:val="28"/>
          <w:szCs w:val="28"/>
        </w:rPr>
        <w:t xml:space="preserve"> </w:t>
      </w:r>
      <w:r w:rsidR="00057429">
        <w:rPr>
          <w:noProof/>
          <w:color w:val="000000"/>
          <w:sz w:val="28"/>
          <w:szCs w:val="28"/>
        </w:rPr>
        <w:pict>
          <v:shape id="_x0000_i1035" type="#_x0000_t75" style="width:42pt;height:14.25pt">
            <v:imagedata r:id="rId17" o:title=""/>
          </v:shape>
        </w:pict>
      </w:r>
      <w:r w:rsidR="00491E44" w:rsidRPr="00A52153">
        <w:rPr>
          <w:noProof/>
          <w:color w:val="000000"/>
          <w:sz w:val="28"/>
          <w:szCs w:val="28"/>
        </w:rPr>
        <w:t xml:space="preserve"> </w:t>
      </w:r>
    </w:p>
    <w:p w:rsidR="007C716A" w:rsidRPr="00A52153" w:rsidRDefault="00C856A5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52153">
        <w:rPr>
          <w:noProof/>
          <w:color w:val="000000"/>
          <w:sz w:val="28"/>
          <w:szCs w:val="28"/>
        </w:rPr>
        <w:br w:type="page"/>
      </w:r>
      <w:r w:rsidR="00057429">
        <w:rPr>
          <w:noProof/>
          <w:color w:val="000000"/>
          <w:sz w:val="28"/>
          <w:szCs w:val="28"/>
        </w:rPr>
        <w:pict>
          <v:shape id="_x0000_i1036" type="#_x0000_t75" style="width:116.25pt;height:15.75pt">
            <v:imagedata r:id="rId18" o:title=""/>
          </v:shape>
        </w:pict>
      </w:r>
    </w:p>
    <w:p w:rsidR="007C716A" w:rsidRPr="00A52153" w:rsidRDefault="007C716A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C716A" w:rsidRPr="00A52153" w:rsidRDefault="007C716A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52153">
        <w:rPr>
          <w:noProof/>
          <w:color w:val="000000"/>
          <w:sz w:val="28"/>
          <w:szCs w:val="28"/>
        </w:rPr>
        <w:t>Шаг винта:</w:t>
      </w:r>
    </w:p>
    <w:p w:rsidR="00C856A5" w:rsidRPr="00A52153" w:rsidRDefault="00C856A5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C716A" w:rsidRPr="00A52153" w:rsidRDefault="00057429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7" type="#_x0000_t75" style="width:86.25pt;height:15.75pt">
            <v:imagedata r:id="rId19" o:title=""/>
          </v:shape>
        </w:pict>
      </w:r>
      <w:r w:rsidR="00491E44" w:rsidRPr="00A52153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pict>
          <v:shape id="_x0000_i1038" type="#_x0000_t75" style="width:15pt;height:12.75pt">
            <v:imagedata r:id="rId20" o:title=""/>
          </v:shape>
        </w:pict>
      </w:r>
    </w:p>
    <w:p w:rsidR="00C856A5" w:rsidRPr="00A52153" w:rsidRDefault="00C856A5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856A5" w:rsidRPr="00A52153" w:rsidRDefault="007C716A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52153">
        <w:rPr>
          <w:noProof/>
          <w:color w:val="000000"/>
          <w:sz w:val="28"/>
          <w:szCs w:val="28"/>
        </w:rPr>
        <w:t xml:space="preserve">где </w:t>
      </w:r>
      <w:r w:rsidR="00057429">
        <w:rPr>
          <w:noProof/>
          <w:color w:val="000000"/>
          <w:sz w:val="28"/>
          <w:szCs w:val="28"/>
        </w:rPr>
        <w:pict>
          <v:shape id="_x0000_i1039" type="#_x0000_t75" style="width:12pt;height:12.75pt">
            <v:imagedata r:id="rId21" o:title=""/>
          </v:shape>
        </w:pict>
      </w:r>
      <w:r w:rsidRPr="00A52153">
        <w:rPr>
          <w:noProof/>
          <w:color w:val="000000"/>
          <w:sz w:val="28"/>
          <w:szCs w:val="28"/>
        </w:rPr>
        <w:t>- радиус окружности, описыв</w:t>
      </w:r>
      <w:r w:rsidR="00491E44" w:rsidRPr="00A52153">
        <w:rPr>
          <w:noProof/>
          <w:color w:val="000000"/>
          <w:sz w:val="28"/>
          <w:szCs w:val="28"/>
        </w:rPr>
        <w:t xml:space="preserve">аемой крайней точкой лопасти, </w:t>
      </w:r>
      <w:r w:rsidR="00057429">
        <w:rPr>
          <w:noProof/>
          <w:color w:val="000000"/>
          <w:sz w:val="28"/>
          <w:szCs w:val="28"/>
        </w:rPr>
        <w:pict>
          <v:shape id="_x0000_i1040" type="#_x0000_t75" style="width:12pt;height:11.25pt">
            <v:imagedata r:id="rId22" o:title=""/>
          </v:shape>
        </w:pict>
      </w:r>
    </w:p>
    <w:p w:rsidR="007C716A" w:rsidRPr="00A52153" w:rsidRDefault="00057429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1" type="#_x0000_t75" style="width:21pt;height:15.75pt">
            <v:imagedata r:id="rId23" o:title=""/>
          </v:shape>
        </w:pict>
      </w:r>
      <w:r w:rsidR="007C716A" w:rsidRPr="00A52153">
        <w:rPr>
          <w:noProof/>
          <w:color w:val="000000"/>
          <w:sz w:val="28"/>
          <w:szCs w:val="28"/>
        </w:rPr>
        <w:t xml:space="preserve"> угол подъема винтовой линии,</w:t>
      </w:r>
      <w:r w:rsidR="00491E44" w:rsidRPr="00A52153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pict>
          <v:shape id="_x0000_i1042" type="#_x0000_t75" style="width:29.25pt;height:15.75pt">
            <v:imagedata r:id="rId24" o:title=""/>
          </v:shape>
        </w:pict>
      </w:r>
      <w:r w:rsidR="00491E44" w:rsidRPr="00A52153">
        <w:rPr>
          <w:noProof/>
          <w:color w:val="000000"/>
          <w:sz w:val="28"/>
          <w:szCs w:val="28"/>
        </w:rPr>
        <w:t xml:space="preserve"> </w:t>
      </w:r>
    </w:p>
    <w:p w:rsidR="007C716A" w:rsidRPr="00A52153" w:rsidRDefault="007C716A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52153">
        <w:rPr>
          <w:noProof/>
          <w:color w:val="000000"/>
          <w:sz w:val="28"/>
          <w:szCs w:val="28"/>
        </w:rPr>
        <w:t>Найдем радиус:</w:t>
      </w:r>
    </w:p>
    <w:p w:rsidR="00C856A5" w:rsidRPr="00A52153" w:rsidRDefault="00C856A5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C716A" w:rsidRPr="00A52153" w:rsidRDefault="00057429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3" type="#_x0000_t75" style="width:120.75pt;height:30.75pt">
            <v:imagedata r:id="rId25" o:title=""/>
          </v:shape>
        </w:pict>
      </w:r>
      <w:r w:rsidR="007C716A" w:rsidRPr="00A52153">
        <w:rPr>
          <w:noProof/>
          <w:color w:val="000000"/>
          <w:sz w:val="28"/>
          <w:szCs w:val="28"/>
        </w:rPr>
        <w:t xml:space="preserve"> </w:t>
      </w:r>
    </w:p>
    <w:p w:rsidR="007C716A" w:rsidRPr="00A52153" w:rsidRDefault="007C716A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C716A" w:rsidRPr="00A52153" w:rsidRDefault="007C716A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52153">
        <w:rPr>
          <w:noProof/>
          <w:color w:val="000000"/>
          <w:sz w:val="28"/>
          <w:szCs w:val="28"/>
        </w:rPr>
        <w:t>Теперь найдем шаг винта:</w:t>
      </w:r>
    </w:p>
    <w:p w:rsidR="00C856A5" w:rsidRPr="00A52153" w:rsidRDefault="00C856A5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C716A" w:rsidRPr="00A52153" w:rsidRDefault="00057429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4" type="#_x0000_t75" style="width:162pt;height:15.75pt">
            <v:imagedata r:id="rId26" o:title=""/>
          </v:shape>
        </w:pict>
      </w:r>
      <w:r w:rsidR="00C856A5" w:rsidRPr="00A52153">
        <w:rPr>
          <w:noProof/>
          <w:color w:val="000000"/>
          <w:sz w:val="28"/>
          <w:szCs w:val="28"/>
        </w:rPr>
        <w:t xml:space="preserve"> </w:t>
      </w:r>
    </w:p>
    <w:p w:rsidR="007C716A" w:rsidRPr="00A52153" w:rsidRDefault="007C716A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C716A" w:rsidRPr="00A52153" w:rsidRDefault="007C716A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52153">
        <w:rPr>
          <w:noProof/>
          <w:color w:val="000000"/>
          <w:sz w:val="28"/>
          <w:szCs w:val="28"/>
        </w:rPr>
        <w:t>Скорость восходящего потока в зоне пропеллера:</w:t>
      </w:r>
    </w:p>
    <w:p w:rsidR="00C856A5" w:rsidRPr="00A52153" w:rsidRDefault="00C856A5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C716A" w:rsidRPr="00A52153" w:rsidRDefault="00057429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5" type="#_x0000_t75" style="width:87pt;height:18pt">
            <v:imagedata r:id="rId27" o:title=""/>
          </v:shape>
        </w:pict>
      </w:r>
      <w:r w:rsidR="00622080" w:rsidRPr="00A52153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pict>
          <v:shape id="_x0000_i1046" type="#_x0000_t75" style="width:39pt;height:15.75pt">
            <v:imagedata r:id="rId28" o:title=""/>
          </v:shape>
        </w:pict>
      </w:r>
    </w:p>
    <w:p w:rsidR="00C856A5" w:rsidRPr="00A52153" w:rsidRDefault="00C856A5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856A5" w:rsidRPr="00A52153" w:rsidRDefault="007C716A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52153">
        <w:rPr>
          <w:noProof/>
          <w:color w:val="000000"/>
          <w:sz w:val="28"/>
          <w:szCs w:val="28"/>
        </w:rPr>
        <w:t xml:space="preserve">где </w:t>
      </w:r>
      <w:r w:rsidR="00057429">
        <w:rPr>
          <w:noProof/>
          <w:color w:val="000000"/>
          <w:sz w:val="28"/>
          <w:szCs w:val="28"/>
        </w:rPr>
        <w:pict>
          <v:shape id="_x0000_i1047" type="#_x0000_t75" style="width:14.25pt;height:12.75pt">
            <v:imagedata r:id="rId29" o:title=""/>
          </v:shape>
        </w:pict>
      </w:r>
      <w:r w:rsidRPr="00A52153">
        <w:rPr>
          <w:noProof/>
          <w:color w:val="000000"/>
          <w:sz w:val="28"/>
          <w:szCs w:val="28"/>
        </w:rPr>
        <w:t>- шаг винта лопасти,</w:t>
      </w:r>
      <w:r w:rsidR="00622080" w:rsidRPr="00A52153">
        <w:rPr>
          <w:noProof/>
          <w:color w:val="000000"/>
          <w:sz w:val="28"/>
          <w:szCs w:val="28"/>
        </w:rPr>
        <w:t xml:space="preserve"> </w:t>
      </w:r>
      <w:r w:rsidR="00057429">
        <w:rPr>
          <w:noProof/>
          <w:color w:val="000000"/>
          <w:sz w:val="28"/>
          <w:szCs w:val="28"/>
        </w:rPr>
        <w:pict>
          <v:shape id="_x0000_i1048" type="#_x0000_t75" style="width:15pt;height:12.75pt">
            <v:imagedata r:id="rId30" o:title=""/>
          </v:shape>
        </w:pict>
      </w:r>
      <w:r w:rsidR="00622080" w:rsidRPr="00A52153">
        <w:rPr>
          <w:noProof/>
          <w:color w:val="000000"/>
          <w:sz w:val="28"/>
          <w:szCs w:val="28"/>
        </w:rPr>
        <w:t xml:space="preserve"> </w:t>
      </w:r>
    </w:p>
    <w:p w:rsidR="007C716A" w:rsidRPr="00A52153" w:rsidRDefault="00057429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9" type="#_x0000_t75" style="width:21pt;height:15.75pt">
            <v:imagedata r:id="rId31" o:title=""/>
          </v:shape>
        </w:pict>
      </w:r>
      <w:r w:rsidR="007C716A" w:rsidRPr="00A52153">
        <w:rPr>
          <w:noProof/>
          <w:color w:val="000000"/>
          <w:sz w:val="28"/>
          <w:szCs w:val="28"/>
        </w:rPr>
        <w:t xml:space="preserve"> угол подъема винтовой линии,</w:t>
      </w:r>
      <w:r w:rsidR="00622080" w:rsidRPr="00A52153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pict>
          <v:shape id="_x0000_i1050" type="#_x0000_t75" style="width:29.25pt;height:15.75pt">
            <v:imagedata r:id="rId32" o:title=""/>
          </v:shape>
        </w:pict>
      </w:r>
      <w:r w:rsidR="00622080" w:rsidRPr="00A52153">
        <w:rPr>
          <w:noProof/>
          <w:color w:val="000000"/>
          <w:sz w:val="28"/>
          <w:szCs w:val="28"/>
        </w:rPr>
        <w:t xml:space="preserve"> </w:t>
      </w:r>
    </w:p>
    <w:p w:rsidR="00C856A5" w:rsidRPr="00A52153" w:rsidRDefault="00C856A5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C716A" w:rsidRPr="00A52153" w:rsidRDefault="00057429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1" type="#_x0000_t75" style="width:161.25pt;height:15.75pt">
            <v:imagedata r:id="rId33" o:title=""/>
          </v:shape>
        </w:pict>
      </w:r>
      <w:r w:rsidR="007C716A" w:rsidRPr="00A52153">
        <w:rPr>
          <w:noProof/>
          <w:color w:val="000000"/>
          <w:sz w:val="28"/>
          <w:szCs w:val="28"/>
        </w:rPr>
        <w:t xml:space="preserve"> </w:t>
      </w:r>
    </w:p>
    <w:p w:rsidR="007C716A" w:rsidRPr="00A52153" w:rsidRDefault="007C716A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C716A" w:rsidRPr="00A52153" w:rsidRDefault="007C716A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52153">
        <w:rPr>
          <w:noProof/>
          <w:color w:val="000000"/>
          <w:sz w:val="28"/>
          <w:szCs w:val="28"/>
        </w:rPr>
        <w:t>Мощность, потребная для вращения вала пропеллерного смесителя:</w:t>
      </w:r>
    </w:p>
    <w:p w:rsidR="00C856A5" w:rsidRPr="00A52153" w:rsidRDefault="00C856A5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856A5" w:rsidRPr="00A52153" w:rsidRDefault="00057429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2" type="#_x0000_t75" style="width:198pt;height:35.25pt">
            <v:imagedata r:id="rId34" o:title=""/>
          </v:shape>
        </w:pict>
      </w:r>
      <w:r w:rsidR="007C716A" w:rsidRPr="00A52153">
        <w:rPr>
          <w:noProof/>
          <w:color w:val="000000"/>
          <w:sz w:val="28"/>
          <w:szCs w:val="28"/>
        </w:rPr>
        <w:t xml:space="preserve"> </w:t>
      </w:r>
    </w:p>
    <w:p w:rsidR="00C856A5" w:rsidRPr="00A52153" w:rsidRDefault="00C856A5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52153">
        <w:rPr>
          <w:noProof/>
          <w:color w:val="000000"/>
          <w:sz w:val="28"/>
          <w:szCs w:val="28"/>
        </w:rPr>
        <w:br w:type="page"/>
      </w:r>
      <w:r w:rsidR="007C716A" w:rsidRPr="00A52153">
        <w:rPr>
          <w:noProof/>
          <w:color w:val="000000"/>
          <w:sz w:val="28"/>
          <w:szCs w:val="28"/>
        </w:rPr>
        <w:t xml:space="preserve">где </w:t>
      </w:r>
      <w:r w:rsidR="00057429">
        <w:rPr>
          <w:noProof/>
          <w:color w:val="000000"/>
          <w:sz w:val="28"/>
          <w:szCs w:val="28"/>
        </w:rPr>
        <w:pict>
          <v:shape id="_x0000_i1053" type="#_x0000_t75" style="width:9.75pt;height:12.75pt">
            <v:imagedata r:id="rId35" o:title=""/>
          </v:shape>
        </w:pict>
      </w:r>
      <w:r w:rsidR="007C716A" w:rsidRPr="00A52153">
        <w:rPr>
          <w:noProof/>
          <w:color w:val="000000"/>
          <w:sz w:val="28"/>
          <w:szCs w:val="28"/>
        </w:rPr>
        <w:t>- ускорение силы тяжести,</w:t>
      </w:r>
      <w:r w:rsidR="00622080" w:rsidRPr="00A52153">
        <w:rPr>
          <w:noProof/>
          <w:color w:val="000000"/>
          <w:sz w:val="28"/>
          <w:szCs w:val="28"/>
        </w:rPr>
        <w:t xml:space="preserve"> </w:t>
      </w:r>
      <w:r w:rsidR="00057429">
        <w:rPr>
          <w:noProof/>
          <w:color w:val="000000"/>
          <w:sz w:val="28"/>
          <w:szCs w:val="28"/>
        </w:rPr>
        <w:pict>
          <v:shape id="_x0000_i1054" type="#_x0000_t75" style="width:45pt;height:18pt">
            <v:imagedata r:id="rId36" o:title=""/>
          </v:shape>
        </w:pict>
      </w:r>
      <w:r w:rsidR="00622080" w:rsidRPr="00A52153">
        <w:rPr>
          <w:noProof/>
          <w:color w:val="000000"/>
          <w:sz w:val="28"/>
          <w:szCs w:val="28"/>
        </w:rPr>
        <w:t xml:space="preserve"> </w:t>
      </w:r>
    </w:p>
    <w:p w:rsidR="00C856A5" w:rsidRPr="00A52153" w:rsidRDefault="00057429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5" type="#_x0000_t75" style="width:9.75pt;height:14.25pt">
            <v:imagedata r:id="rId37" o:title=""/>
          </v:shape>
        </w:pict>
      </w:r>
      <w:r w:rsidR="007C716A" w:rsidRPr="00A52153">
        <w:rPr>
          <w:noProof/>
          <w:color w:val="000000"/>
          <w:sz w:val="28"/>
          <w:szCs w:val="28"/>
        </w:rPr>
        <w:t>- коэффициент, учитывающий проскальзывание жидкости;</w:t>
      </w:r>
    </w:p>
    <w:p w:rsidR="00C856A5" w:rsidRPr="00A52153" w:rsidRDefault="00057429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6" type="#_x0000_t75" style="width:18.75pt;height:12.75pt">
            <v:imagedata r:id="rId38" o:title=""/>
          </v:shape>
        </w:pict>
      </w:r>
      <w:r w:rsidR="007C716A" w:rsidRPr="00A52153">
        <w:rPr>
          <w:noProof/>
          <w:color w:val="000000"/>
          <w:sz w:val="28"/>
          <w:szCs w:val="28"/>
        </w:rPr>
        <w:t>плотность жидкости,</w:t>
      </w:r>
      <w:r w:rsidR="00622080" w:rsidRPr="00A52153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pict>
          <v:shape id="_x0000_i1057" type="#_x0000_t75" style="width:33.75pt;height:15.75pt">
            <v:imagedata r:id="rId39" o:title=""/>
          </v:shape>
        </w:pict>
      </w:r>
      <w:r w:rsidR="00622080" w:rsidRPr="00A52153">
        <w:rPr>
          <w:noProof/>
          <w:color w:val="000000"/>
          <w:sz w:val="28"/>
          <w:szCs w:val="28"/>
        </w:rPr>
        <w:t xml:space="preserve"> </w:t>
      </w:r>
    </w:p>
    <w:p w:rsidR="00C856A5" w:rsidRPr="00A52153" w:rsidRDefault="00057429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8" type="#_x0000_t75" style="width:12pt;height:12.75pt">
            <v:imagedata r:id="rId40" o:title=""/>
          </v:shape>
        </w:pict>
      </w:r>
      <w:r w:rsidR="007C716A" w:rsidRPr="00A52153">
        <w:rPr>
          <w:noProof/>
          <w:color w:val="000000"/>
          <w:sz w:val="28"/>
          <w:szCs w:val="28"/>
        </w:rPr>
        <w:t>- радиус окружности, описываемой крайней точкой лопасти,</w:t>
      </w:r>
      <w:r w:rsidR="00622080" w:rsidRPr="00A52153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pict>
          <v:shape id="_x0000_i1059" type="#_x0000_t75" style="width:15pt;height:12.75pt">
            <v:imagedata r:id="rId41" o:title=""/>
          </v:shape>
        </w:pict>
      </w:r>
      <w:r w:rsidR="00622080" w:rsidRPr="00A52153">
        <w:rPr>
          <w:noProof/>
          <w:color w:val="000000"/>
          <w:sz w:val="28"/>
          <w:szCs w:val="28"/>
        </w:rPr>
        <w:t xml:space="preserve"> </w:t>
      </w:r>
    </w:p>
    <w:p w:rsidR="00C856A5" w:rsidRPr="00A52153" w:rsidRDefault="00057429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0" type="#_x0000_t75" style="width:14.25pt;height:12.75pt">
            <v:imagedata r:id="rId42" o:title=""/>
          </v:shape>
        </w:pict>
      </w:r>
      <w:r w:rsidR="007C716A" w:rsidRPr="00A52153">
        <w:rPr>
          <w:noProof/>
          <w:color w:val="000000"/>
          <w:sz w:val="28"/>
          <w:szCs w:val="28"/>
        </w:rPr>
        <w:t>- шаг винта лопасти,</w:t>
      </w:r>
      <w:r w:rsidR="00622080" w:rsidRPr="00A52153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pict>
          <v:shape id="_x0000_i1061" type="#_x0000_t75" style="width:15pt;height:12.75pt">
            <v:imagedata r:id="rId43" o:title=""/>
          </v:shape>
        </w:pict>
      </w:r>
      <w:r w:rsidR="00622080" w:rsidRPr="00A52153">
        <w:rPr>
          <w:noProof/>
          <w:color w:val="000000"/>
          <w:sz w:val="28"/>
          <w:szCs w:val="28"/>
        </w:rPr>
        <w:t xml:space="preserve"> </w:t>
      </w:r>
    </w:p>
    <w:p w:rsidR="00C856A5" w:rsidRPr="00A52153" w:rsidRDefault="00057429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2" type="#_x0000_t75" style="width:21pt;height:15.75pt">
            <v:imagedata r:id="rId31" o:title=""/>
          </v:shape>
        </w:pict>
      </w:r>
      <w:r w:rsidR="007C716A" w:rsidRPr="00A52153">
        <w:rPr>
          <w:noProof/>
          <w:color w:val="000000"/>
          <w:sz w:val="28"/>
          <w:szCs w:val="28"/>
        </w:rPr>
        <w:t xml:space="preserve"> угол подъема винтовой линии,</w:t>
      </w:r>
      <w:r w:rsidR="00622080" w:rsidRPr="00A52153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pict>
          <v:shape id="_x0000_i1063" type="#_x0000_t75" style="width:29.25pt;height:15.75pt">
            <v:imagedata r:id="rId44" o:title=""/>
          </v:shape>
        </w:pict>
      </w:r>
      <w:r w:rsidR="00622080" w:rsidRPr="00A52153">
        <w:rPr>
          <w:noProof/>
          <w:color w:val="000000"/>
          <w:sz w:val="28"/>
          <w:szCs w:val="28"/>
        </w:rPr>
        <w:t xml:space="preserve"> </w:t>
      </w:r>
    </w:p>
    <w:p w:rsidR="00C856A5" w:rsidRPr="00A52153" w:rsidRDefault="00057429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4" type="#_x0000_t75" style="width:21pt;height:11.25pt">
            <v:imagedata r:id="rId45" o:title=""/>
          </v:shape>
        </w:pict>
      </w:r>
      <w:r w:rsidR="007C716A" w:rsidRPr="00A52153">
        <w:rPr>
          <w:noProof/>
          <w:color w:val="000000"/>
          <w:sz w:val="28"/>
          <w:szCs w:val="28"/>
        </w:rPr>
        <w:t>угловая скорость;</w:t>
      </w:r>
    </w:p>
    <w:p w:rsidR="00C856A5" w:rsidRPr="00A52153" w:rsidRDefault="00057429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5" type="#_x0000_t75" style="width:18.75pt;height:12.75pt">
            <v:imagedata r:id="rId46" o:title=""/>
          </v:shape>
        </w:pict>
      </w:r>
      <w:r w:rsidR="007C716A" w:rsidRPr="00A52153">
        <w:rPr>
          <w:noProof/>
          <w:color w:val="000000"/>
          <w:sz w:val="28"/>
          <w:szCs w:val="28"/>
        </w:rPr>
        <w:t>к.п.д.;</w:t>
      </w:r>
    </w:p>
    <w:p w:rsidR="007C716A" w:rsidRPr="00A52153" w:rsidRDefault="00057429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6" type="#_x0000_t75" style="width:9.75pt;height:11.25pt">
            <v:imagedata r:id="rId47" o:title=""/>
          </v:shape>
        </w:pict>
      </w:r>
      <w:r w:rsidR="007C716A" w:rsidRPr="00A52153">
        <w:rPr>
          <w:noProof/>
          <w:color w:val="000000"/>
          <w:sz w:val="28"/>
          <w:szCs w:val="28"/>
        </w:rPr>
        <w:t>- число оборотов вала,</w:t>
      </w:r>
      <w:r w:rsidR="00622080" w:rsidRPr="00A52153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pict>
          <v:shape id="_x0000_i1067" type="#_x0000_t75" style="width:42pt;height:14.25pt">
            <v:imagedata r:id="rId17" o:title=""/>
          </v:shape>
        </w:pict>
      </w:r>
      <w:r w:rsidR="00622080" w:rsidRPr="00A52153">
        <w:rPr>
          <w:noProof/>
          <w:color w:val="000000"/>
          <w:sz w:val="28"/>
          <w:szCs w:val="28"/>
        </w:rPr>
        <w:t xml:space="preserve"> </w:t>
      </w:r>
    </w:p>
    <w:p w:rsidR="00C856A5" w:rsidRPr="00A52153" w:rsidRDefault="00C856A5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C716A" w:rsidRPr="00A52153" w:rsidRDefault="00057429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8" type="#_x0000_t75" style="width:333pt;height:33pt">
            <v:imagedata r:id="rId48" o:title=""/>
          </v:shape>
        </w:pict>
      </w:r>
      <w:r w:rsidR="007C716A" w:rsidRPr="00A52153">
        <w:rPr>
          <w:noProof/>
          <w:color w:val="000000"/>
          <w:sz w:val="28"/>
          <w:szCs w:val="28"/>
        </w:rPr>
        <w:t>.</w:t>
      </w:r>
    </w:p>
    <w:p w:rsidR="007C716A" w:rsidRPr="00A52153" w:rsidRDefault="007C716A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C716A" w:rsidRPr="00A52153" w:rsidRDefault="007C716A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52153">
        <w:rPr>
          <w:noProof/>
          <w:color w:val="000000"/>
          <w:sz w:val="28"/>
          <w:szCs w:val="28"/>
        </w:rPr>
        <w:t>Производительность смесителя:</w:t>
      </w:r>
    </w:p>
    <w:p w:rsidR="00C856A5" w:rsidRPr="00A52153" w:rsidRDefault="00C856A5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C716A" w:rsidRPr="00A52153" w:rsidRDefault="00057429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9" type="#_x0000_t75" style="width:135.75pt;height:18pt">
            <v:imagedata r:id="rId49" o:title=""/>
          </v:shape>
        </w:pict>
      </w:r>
      <w:r w:rsidR="00491E44" w:rsidRPr="00A52153">
        <w:rPr>
          <w:noProof/>
          <w:color w:val="000000"/>
          <w:sz w:val="28"/>
          <w:szCs w:val="28"/>
        </w:rPr>
        <w:t xml:space="preserve"> </w:t>
      </w:r>
    </w:p>
    <w:p w:rsidR="00C856A5" w:rsidRPr="00A52153" w:rsidRDefault="00C856A5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856A5" w:rsidRPr="00A52153" w:rsidRDefault="007C716A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52153">
        <w:rPr>
          <w:noProof/>
          <w:color w:val="000000"/>
          <w:sz w:val="28"/>
          <w:szCs w:val="28"/>
        </w:rPr>
        <w:t xml:space="preserve">где </w:t>
      </w:r>
      <w:r w:rsidR="00057429">
        <w:rPr>
          <w:noProof/>
          <w:color w:val="000000"/>
          <w:sz w:val="28"/>
          <w:szCs w:val="28"/>
        </w:rPr>
        <w:pict>
          <v:shape id="_x0000_i1070" type="#_x0000_t75" style="width:18.75pt;height:12.75pt">
            <v:imagedata r:id="rId38" o:title=""/>
          </v:shape>
        </w:pict>
      </w:r>
      <w:r w:rsidRPr="00A52153">
        <w:rPr>
          <w:noProof/>
          <w:color w:val="000000"/>
          <w:sz w:val="28"/>
          <w:szCs w:val="28"/>
        </w:rPr>
        <w:t>плотность жидкости,</w:t>
      </w:r>
      <w:r w:rsidR="00622080" w:rsidRPr="00A52153">
        <w:rPr>
          <w:noProof/>
          <w:color w:val="000000"/>
          <w:sz w:val="28"/>
          <w:szCs w:val="28"/>
        </w:rPr>
        <w:t xml:space="preserve"> </w:t>
      </w:r>
      <w:r w:rsidR="00057429">
        <w:rPr>
          <w:noProof/>
          <w:color w:val="000000"/>
          <w:sz w:val="28"/>
          <w:szCs w:val="28"/>
        </w:rPr>
        <w:pict>
          <v:shape id="_x0000_i1071" type="#_x0000_t75" style="width:33.75pt;height:15.75pt">
            <v:imagedata r:id="rId39" o:title=""/>
          </v:shape>
        </w:pict>
      </w:r>
      <w:r w:rsidR="00622080" w:rsidRPr="00A52153">
        <w:rPr>
          <w:noProof/>
          <w:color w:val="000000"/>
          <w:sz w:val="28"/>
          <w:szCs w:val="28"/>
        </w:rPr>
        <w:t xml:space="preserve"> </w:t>
      </w:r>
    </w:p>
    <w:p w:rsidR="007C716A" w:rsidRPr="00A52153" w:rsidRDefault="00057429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2" type="#_x0000_t75" style="width:18.75pt;height:11.25pt">
            <v:imagedata r:id="rId50" o:title=""/>
          </v:shape>
        </w:pict>
      </w:r>
      <w:r w:rsidR="007C716A" w:rsidRPr="00A52153">
        <w:rPr>
          <w:noProof/>
          <w:color w:val="000000"/>
          <w:sz w:val="28"/>
          <w:szCs w:val="28"/>
        </w:rPr>
        <w:t>скорость восходящего потока,</w:t>
      </w:r>
      <w:r w:rsidR="00622080" w:rsidRPr="00A52153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pict>
          <v:shape id="_x0000_i1073" type="#_x0000_t75" style="width:38.25pt;height:14.25pt">
            <v:imagedata r:id="rId51" o:title=""/>
          </v:shape>
        </w:pict>
      </w:r>
    </w:p>
    <w:p w:rsidR="00C856A5" w:rsidRPr="00A52153" w:rsidRDefault="00C856A5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C716A" w:rsidRPr="00A52153" w:rsidRDefault="00057429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4" type="#_x0000_t75" style="width:210.75pt;height:15.75pt">
            <v:imagedata r:id="rId52" o:title=""/>
          </v:shape>
        </w:pict>
      </w:r>
    </w:p>
    <w:p w:rsidR="007C716A" w:rsidRPr="00A52153" w:rsidRDefault="007C716A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C716A" w:rsidRPr="00A52153" w:rsidRDefault="00C856A5" w:rsidP="00C856A5">
      <w:pPr>
        <w:tabs>
          <w:tab w:val="left" w:pos="12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52153">
        <w:rPr>
          <w:noProof/>
          <w:color w:val="000000"/>
          <w:sz w:val="28"/>
          <w:szCs w:val="28"/>
        </w:rPr>
        <w:br w:type="page"/>
      </w:r>
      <w:r w:rsidR="007C716A" w:rsidRPr="00A52153">
        <w:rPr>
          <w:noProof/>
          <w:color w:val="000000"/>
          <w:sz w:val="28"/>
          <w:szCs w:val="28"/>
        </w:rPr>
        <w:t>Заключение</w:t>
      </w:r>
    </w:p>
    <w:p w:rsidR="008A489B" w:rsidRPr="00A52153" w:rsidRDefault="008A489B" w:rsidP="00C856A5">
      <w:pPr>
        <w:tabs>
          <w:tab w:val="left" w:pos="12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A489B" w:rsidRPr="00A52153" w:rsidRDefault="008A489B" w:rsidP="00C856A5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A52153">
        <w:rPr>
          <w:noProof/>
          <w:color w:val="000000"/>
          <w:sz w:val="28"/>
          <w:szCs w:val="22"/>
        </w:rPr>
        <w:t>Пропеллерные смесители просты по устройству, имеют небольшой вес и удобны в эксплуатации, что обусловило их широкое применение на предприятиях тонкой керамики.</w:t>
      </w:r>
    </w:p>
    <w:p w:rsidR="008A489B" w:rsidRPr="00A52153" w:rsidRDefault="008A489B" w:rsidP="00C856A5">
      <w:pPr>
        <w:tabs>
          <w:tab w:val="left" w:pos="12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A489B" w:rsidRPr="00A52153" w:rsidRDefault="00C856A5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52153">
        <w:rPr>
          <w:noProof/>
          <w:color w:val="000000"/>
          <w:sz w:val="28"/>
          <w:szCs w:val="28"/>
        </w:rPr>
        <w:br w:type="page"/>
        <w:t>Список используемой литературы</w:t>
      </w:r>
    </w:p>
    <w:p w:rsidR="00C856A5" w:rsidRPr="00A52153" w:rsidRDefault="00C856A5" w:rsidP="00C856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A489B" w:rsidRPr="00A52153" w:rsidRDefault="008A489B" w:rsidP="00C856A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A52153">
        <w:rPr>
          <w:noProof/>
          <w:color w:val="000000"/>
          <w:sz w:val="28"/>
          <w:szCs w:val="28"/>
        </w:rPr>
        <w:t>1.Байсоголов В.Г. «Механическое и транспортное оборудование заводов огнеупорной промышленности».</w:t>
      </w:r>
    </w:p>
    <w:p w:rsidR="008A489B" w:rsidRPr="00A52153" w:rsidRDefault="008A489B" w:rsidP="00C856A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A52153">
        <w:rPr>
          <w:noProof/>
          <w:color w:val="000000"/>
          <w:sz w:val="28"/>
          <w:szCs w:val="28"/>
        </w:rPr>
        <w:t>2.Ильевич А.П. «Машины и оборудование для заводов по производству керамики и огнеупоров».</w:t>
      </w:r>
      <w:r w:rsidR="00C856A5" w:rsidRPr="00A52153">
        <w:rPr>
          <w:noProof/>
          <w:color w:val="000000"/>
          <w:sz w:val="28"/>
          <w:szCs w:val="28"/>
        </w:rPr>
        <w:t xml:space="preserve"> </w:t>
      </w:r>
    </w:p>
    <w:p w:rsidR="008A489B" w:rsidRPr="00A52153" w:rsidRDefault="008A489B" w:rsidP="00C856A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A52153">
        <w:rPr>
          <w:noProof/>
          <w:color w:val="000000"/>
          <w:sz w:val="28"/>
          <w:szCs w:val="28"/>
        </w:rPr>
        <w:t>3.Сапожников М.Я. «Механическое оборудование предприятий строительных материалов, изделий и конструкций».</w:t>
      </w:r>
      <w:r w:rsidR="00C856A5" w:rsidRPr="00A52153">
        <w:rPr>
          <w:noProof/>
          <w:color w:val="000000"/>
          <w:sz w:val="28"/>
          <w:szCs w:val="28"/>
        </w:rPr>
        <w:t xml:space="preserve"> </w:t>
      </w:r>
      <w:bookmarkStart w:id="2" w:name="_GoBack"/>
      <w:bookmarkEnd w:id="2"/>
    </w:p>
    <w:sectPr w:rsidR="008A489B" w:rsidRPr="00A52153" w:rsidSect="00C856A5">
      <w:headerReference w:type="even" r:id="rId53"/>
      <w:headerReference w:type="default" r:id="rId54"/>
      <w:footerReference w:type="even" r:id="rId55"/>
      <w:footerReference w:type="default" r:id="rId5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BB6" w:rsidRDefault="00781BB6">
      <w:r>
        <w:separator/>
      </w:r>
    </w:p>
  </w:endnote>
  <w:endnote w:type="continuationSeparator" w:id="0">
    <w:p w:rsidR="00781BB6" w:rsidRDefault="0078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0A4" w:rsidRDefault="00E270A4" w:rsidP="00E05F3C">
    <w:pPr>
      <w:pStyle w:val="a3"/>
      <w:framePr w:wrap="around" w:vAnchor="text" w:hAnchor="margin" w:xAlign="center" w:y="1"/>
      <w:rPr>
        <w:rStyle w:val="a5"/>
      </w:rPr>
    </w:pPr>
  </w:p>
  <w:p w:rsidR="00E270A4" w:rsidRDefault="00E270A4" w:rsidP="005B41C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0A4" w:rsidRDefault="00413865" w:rsidP="00E05F3C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E270A4" w:rsidRDefault="00E270A4" w:rsidP="005B41C3">
    <w:pPr>
      <w:pStyle w:val="a3"/>
      <w:tabs>
        <w:tab w:val="clear" w:pos="4677"/>
        <w:tab w:val="clear" w:pos="9355"/>
        <w:tab w:val="left" w:pos="5160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BB6" w:rsidRDefault="00781BB6">
      <w:r>
        <w:separator/>
      </w:r>
    </w:p>
  </w:footnote>
  <w:footnote w:type="continuationSeparator" w:id="0">
    <w:p w:rsidR="00781BB6" w:rsidRDefault="00781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ACF" w:rsidRDefault="00D20ACF" w:rsidP="00BC40DA">
    <w:pPr>
      <w:pStyle w:val="af1"/>
      <w:framePr w:wrap="around" w:vAnchor="text" w:hAnchor="margin" w:xAlign="right" w:y="1"/>
      <w:rPr>
        <w:rStyle w:val="a5"/>
      </w:rPr>
    </w:pPr>
  </w:p>
  <w:p w:rsidR="00D20ACF" w:rsidRDefault="00D20ACF" w:rsidP="00D20ACF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ACF" w:rsidRDefault="00413865" w:rsidP="00BC40DA">
    <w:pPr>
      <w:pStyle w:val="af1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D20ACF" w:rsidRDefault="00D20ACF" w:rsidP="00D20ACF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837E2"/>
    <w:multiLevelType w:val="singleLevel"/>
    <w:tmpl w:val="1284CFD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7DDC4420"/>
    <w:multiLevelType w:val="hybridMultilevel"/>
    <w:tmpl w:val="2C5ADBCE"/>
    <w:lvl w:ilvl="0" w:tplc="0F7ED5E4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B96"/>
    <w:rsid w:val="0001208D"/>
    <w:rsid w:val="00015A22"/>
    <w:rsid w:val="000220A9"/>
    <w:rsid w:val="0002626B"/>
    <w:rsid w:val="000278BD"/>
    <w:rsid w:val="00031836"/>
    <w:rsid w:val="00035211"/>
    <w:rsid w:val="0004523C"/>
    <w:rsid w:val="0005421C"/>
    <w:rsid w:val="00057429"/>
    <w:rsid w:val="00060426"/>
    <w:rsid w:val="0006347B"/>
    <w:rsid w:val="00081448"/>
    <w:rsid w:val="000B44C1"/>
    <w:rsid w:val="000B4DD1"/>
    <w:rsid w:val="000D64A2"/>
    <w:rsid w:val="000D6AB0"/>
    <w:rsid w:val="000E3603"/>
    <w:rsid w:val="000E7EC4"/>
    <w:rsid w:val="00114180"/>
    <w:rsid w:val="00114D06"/>
    <w:rsid w:val="00127274"/>
    <w:rsid w:val="00140643"/>
    <w:rsid w:val="00151099"/>
    <w:rsid w:val="00157511"/>
    <w:rsid w:val="0017137F"/>
    <w:rsid w:val="00186CB3"/>
    <w:rsid w:val="00196F25"/>
    <w:rsid w:val="001A16EE"/>
    <w:rsid w:val="001A7AA2"/>
    <w:rsid w:val="001C1049"/>
    <w:rsid w:val="001D7EA4"/>
    <w:rsid w:val="001E5373"/>
    <w:rsid w:val="001E7E54"/>
    <w:rsid w:val="001F12C1"/>
    <w:rsid w:val="0021010A"/>
    <w:rsid w:val="002203E9"/>
    <w:rsid w:val="00227B97"/>
    <w:rsid w:val="002358DC"/>
    <w:rsid w:val="0023651D"/>
    <w:rsid w:val="0025125F"/>
    <w:rsid w:val="00255132"/>
    <w:rsid w:val="002616C0"/>
    <w:rsid w:val="00270EFC"/>
    <w:rsid w:val="002A10BF"/>
    <w:rsid w:val="002B1576"/>
    <w:rsid w:val="002B256A"/>
    <w:rsid w:val="002C17B7"/>
    <w:rsid w:val="002D5C97"/>
    <w:rsid w:val="002D7E9E"/>
    <w:rsid w:val="002F340A"/>
    <w:rsid w:val="00300ED5"/>
    <w:rsid w:val="00304DF5"/>
    <w:rsid w:val="0032294C"/>
    <w:rsid w:val="00343F8D"/>
    <w:rsid w:val="00357187"/>
    <w:rsid w:val="00361A36"/>
    <w:rsid w:val="00361B5D"/>
    <w:rsid w:val="00381FC1"/>
    <w:rsid w:val="003A5724"/>
    <w:rsid w:val="003E28FD"/>
    <w:rsid w:val="00411A7B"/>
    <w:rsid w:val="00413865"/>
    <w:rsid w:val="00413EEB"/>
    <w:rsid w:val="0045283A"/>
    <w:rsid w:val="00467DCB"/>
    <w:rsid w:val="00480681"/>
    <w:rsid w:val="00480958"/>
    <w:rsid w:val="00481B96"/>
    <w:rsid w:val="004822F2"/>
    <w:rsid w:val="0049048D"/>
    <w:rsid w:val="00491E44"/>
    <w:rsid w:val="00496D10"/>
    <w:rsid w:val="00524285"/>
    <w:rsid w:val="0052669C"/>
    <w:rsid w:val="005331DB"/>
    <w:rsid w:val="005450AF"/>
    <w:rsid w:val="005506AF"/>
    <w:rsid w:val="00561CBB"/>
    <w:rsid w:val="0058366B"/>
    <w:rsid w:val="005A1F71"/>
    <w:rsid w:val="005B41C3"/>
    <w:rsid w:val="005D39AF"/>
    <w:rsid w:val="005D4610"/>
    <w:rsid w:val="005D4AD6"/>
    <w:rsid w:val="005F6747"/>
    <w:rsid w:val="00622080"/>
    <w:rsid w:val="006357B1"/>
    <w:rsid w:val="00645A27"/>
    <w:rsid w:val="00676A63"/>
    <w:rsid w:val="00697D4B"/>
    <w:rsid w:val="006A140A"/>
    <w:rsid w:val="006C2A20"/>
    <w:rsid w:val="006D1714"/>
    <w:rsid w:val="006E5E60"/>
    <w:rsid w:val="0072275E"/>
    <w:rsid w:val="00723316"/>
    <w:rsid w:val="00743FCB"/>
    <w:rsid w:val="00752E62"/>
    <w:rsid w:val="00781BB6"/>
    <w:rsid w:val="00786A87"/>
    <w:rsid w:val="00795DAA"/>
    <w:rsid w:val="007A76B1"/>
    <w:rsid w:val="007C716A"/>
    <w:rsid w:val="007D3E23"/>
    <w:rsid w:val="007F19EA"/>
    <w:rsid w:val="0080226E"/>
    <w:rsid w:val="0081029E"/>
    <w:rsid w:val="00822380"/>
    <w:rsid w:val="00840E65"/>
    <w:rsid w:val="008438B5"/>
    <w:rsid w:val="008455D8"/>
    <w:rsid w:val="00854663"/>
    <w:rsid w:val="00861B2B"/>
    <w:rsid w:val="0087279B"/>
    <w:rsid w:val="008808E8"/>
    <w:rsid w:val="00883A8E"/>
    <w:rsid w:val="008A489B"/>
    <w:rsid w:val="008C202B"/>
    <w:rsid w:val="008C6B1F"/>
    <w:rsid w:val="008D1B49"/>
    <w:rsid w:val="008E5ECE"/>
    <w:rsid w:val="008F19F7"/>
    <w:rsid w:val="008F7659"/>
    <w:rsid w:val="009025B3"/>
    <w:rsid w:val="0091638C"/>
    <w:rsid w:val="009306C2"/>
    <w:rsid w:val="00931FC1"/>
    <w:rsid w:val="00951541"/>
    <w:rsid w:val="009564AC"/>
    <w:rsid w:val="00960E31"/>
    <w:rsid w:val="009740E4"/>
    <w:rsid w:val="00974F44"/>
    <w:rsid w:val="00985A38"/>
    <w:rsid w:val="0099101E"/>
    <w:rsid w:val="00995900"/>
    <w:rsid w:val="009A57E4"/>
    <w:rsid w:val="009B3349"/>
    <w:rsid w:val="009D4FFF"/>
    <w:rsid w:val="009E0C36"/>
    <w:rsid w:val="009E1663"/>
    <w:rsid w:val="009E39AA"/>
    <w:rsid w:val="009F2691"/>
    <w:rsid w:val="00A238ED"/>
    <w:rsid w:val="00A27EFC"/>
    <w:rsid w:val="00A4467D"/>
    <w:rsid w:val="00A51712"/>
    <w:rsid w:val="00A517C4"/>
    <w:rsid w:val="00A52153"/>
    <w:rsid w:val="00A67584"/>
    <w:rsid w:val="00A8130F"/>
    <w:rsid w:val="00A907FC"/>
    <w:rsid w:val="00A91BD0"/>
    <w:rsid w:val="00A9729F"/>
    <w:rsid w:val="00AA2627"/>
    <w:rsid w:val="00AC2B00"/>
    <w:rsid w:val="00AC5B4F"/>
    <w:rsid w:val="00AD6316"/>
    <w:rsid w:val="00AE599B"/>
    <w:rsid w:val="00B0150F"/>
    <w:rsid w:val="00B1041F"/>
    <w:rsid w:val="00B35A67"/>
    <w:rsid w:val="00B4495C"/>
    <w:rsid w:val="00B671F0"/>
    <w:rsid w:val="00B702A5"/>
    <w:rsid w:val="00BB6179"/>
    <w:rsid w:val="00BC40DA"/>
    <w:rsid w:val="00BD0F02"/>
    <w:rsid w:val="00BE29CC"/>
    <w:rsid w:val="00BF3A41"/>
    <w:rsid w:val="00BF646D"/>
    <w:rsid w:val="00BF6714"/>
    <w:rsid w:val="00C018D1"/>
    <w:rsid w:val="00C03604"/>
    <w:rsid w:val="00C1069B"/>
    <w:rsid w:val="00C33BDD"/>
    <w:rsid w:val="00C34C02"/>
    <w:rsid w:val="00C46EAE"/>
    <w:rsid w:val="00C55E39"/>
    <w:rsid w:val="00C64A6B"/>
    <w:rsid w:val="00C65A2A"/>
    <w:rsid w:val="00C75BAC"/>
    <w:rsid w:val="00C856A5"/>
    <w:rsid w:val="00CB5B0A"/>
    <w:rsid w:val="00CD7F92"/>
    <w:rsid w:val="00D20ACF"/>
    <w:rsid w:val="00D21EA5"/>
    <w:rsid w:val="00D2390F"/>
    <w:rsid w:val="00D30D5C"/>
    <w:rsid w:val="00D357A3"/>
    <w:rsid w:val="00D4602E"/>
    <w:rsid w:val="00D70E1E"/>
    <w:rsid w:val="00D77E82"/>
    <w:rsid w:val="00D90D83"/>
    <w:rsid w:val="00DA16AF"/>
    <w:rsid w:val="00DA497B"/>
    <w:rsid w:val="00DB29E5"/>
    <w:rsid w:val="00DC1E9A"/>
    <w:rsid w:val="00DD05B1"/>
    <w:rsid w:val="00DE5E65"/>
    <w:rsid w:val="00E05F3C"/>
    <w:rsid w:val="00E11DC3"/>
    <w:rsid w:val="00E270A4"/>
    <w:rsid w:val="00E32778"/>
    <w:rsid w:val="00E428AA"/>
    <w:rsid w:val="00E66CA7"/>
    <w:rsid w:val="00E72E51"/>
    <w:rsid w:val="00E75535"/>
    <w:rsid w:val="00E847ED"/>
    <w:rsid w:val="00EB1A37"/>
    <w:rsid w:val="00EB288D"/>
    <w:rsid w:val="00EB77DD"/>
    <w:rsid w:val="00EB78A2"/>
    <w:rsid w:val="00EC7056"/>
    <w:rsid w:val="00ED04F3"/>
    <w:rsid w:val="00ED7D9D"/>
    <w:rsid w:val="00EE26FC"/>
    <w:rsid w:val="00EF2D4E"/>
    <w:rsid w:val="00EF3DA8"/>
    <w:rsid w:val="00F063BE"/>
    <w:rsid w:val="00F34734"/>
    <w:rsid w:val="00F55886"/>
    <w:rsid w:val="00F77A5E"/>
    <w:rsid w:val="00FA1973"/>
    <w:rsid w:val="00FD670B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6"/>
    <o:shapelayout v:ext="edit">
      <o:idmap v:ext="edit" data="1"/>
    </o:shapelayout>
  </w:shapeDefaults>
  <w:decimalSymbol w:val=","/>
  <w:listSeparator w:val=";"/>
  <w14:defaultImageDpi w14:val="0"/>
  <w15:chartTrackingRefBased/>
  <w15:docId w15:val="{EF2A553F-21AC-42F1-A5D6-F990DD98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5B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1B96"/>
    <w:pPr>
      <w:keepNext/>
      <w:ind w:firstLine="709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"/>
    <w:qFormat/>
    <w:rsid w:val="00481B96"/>
    <w:pPr>
      <w:keepNext/>
      <w:ind w:left="72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qFormat/>
    <w:rsid w:val="00481B96"/>
    <w:pPr>
      <w:keepNext/>
      <w:tabs>
        <w:tab w:val="left" w:pos="709"/>
      </w:tabs>
      <w:ind w:firstLine="72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481B96"/>
    <w:pPr>
      <w:keepNext/>
      <w:tabs>
        <w:tab w:val="left" w:pos="284"/>
      </w:tabs>
      <w:ind w:left="720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481B96"/>
    <w:pPr>
      <w:keepNext/>
      <w:tabs>
        <w:tab w:val="left" w:pos="567"/>
        <w:tab w:val="left" w:pos="709"/>
        <w:tab w:val="left" w:pos="1134"/>
      </w:tabs>
      <w:ind w:left="708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481B96"/>
    <w:pPr>
      <w:keepNext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uiPriority w:val="9"/>
    <w:qFormat/>
    <w:rsid w:val="00481B96"/>
    <w:pPr>
      <w:keepNext/>
      <w:tabs>
        <w:tab w:val="left" w:pos="1276"/>
      </w:tabs>
      <w:ind w:left="720"/>
      <w:outlineLvl w:val="6"/>
    </w:pPr>
    <w:rPr>
      <w:b/>
      <w:i/>
      <w:szCs w:val="20"/>
    </w:rPr>
  </w:style>
  <w:style w:type="paragraph" w:styleId="8">
    <w:name w:val="heading 8"/>
    <w:basedOn w:val="a"/>
    <w:next w:val="a"/>
    <w:link w:val="80"/>
    <w:uiPriority w:val="9"/>
    <w:qFormat/>
    <w:rsid w:val="00481B96"/>
    <w:pPr>
      <w:keepNext/>
      <w:ind w:firstLine="851"/>
      <w:jc w:val="both"/>
      <w:outlineLvl w:val="7"/>
    </w:pPr>
    <w:rPr>
      <w:b/>
      <w:i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footer"/>
    <w:basedOn w:val="a"/>
    <w:link w:val="a4"/>
    <w:uiPriority w:val="99"/>
    <w:rsid w:val="00481B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481B96"/>
    <w:rPr>
      <w:rFonts w:cs="Times New Roman"/>
    </w:rPr>
  </w:style>
  <w:style w:type="table" w:styleId="a6">
    <w:name w:val="Table Grid"/>
    <w:basedOn w:val="a1"/>
    <w:uiPriority w:val="59"/>
    <w:rsid w:val="00481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10"/>
    <w:qFormat/>
    <w:rsid w:val="00481B96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link w:val="a7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481B96"/>
    <w:pPr>
      <w:ind w:right="-1"/>
      <w:jc w:val="both"/>
    </w:pPr>
    <w:rPr>
      <w:szCs w:val="20"/>
    </w:r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Subtitle"/>
    <w:basedOn w:val="a"/>
    <w:link w:val="ac"/>
    <w:uiPriority w:val="11"/>
    <w:qFormat/>
    <w:rsid w:val="00481B96"/>
    <w:pPr>
      <w:spacing w:before="120"/>
      <w:jc w:val="center"/>
    </w:pPr>
    <w:rPr>
      <w:sz w:val="28"/>
      <w:szCs w:val="20"/>
      <w:lang w:val="en-US"/>
    </w:rPr>
  </w:style>
  <w:style w:type="character" w:customStyle="1" w:styleId="ac">
    <w:name w:val="Подзаголовок Знак"/>
    <w:link w:val="ab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rsid w:val="00481B96"/>
    <w:pPr>
      <w:ind w:left="720"/>
      <w:jc w:val="both"/>
    </w:pPr>
    <w:rPr>
      <w:b/>
      <w:i/>
      <w:szCs w:val="20"/>
    </w:r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481B96"/>
    <w:rPr>
      <w:b/>
      <w:bCs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481B96"/>
    <w:rPr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f">
    <w:name w:val="Document Map"/>
    <w:basedOn w:val="a"/>
    <w:link w:val="af0"/>
    <w:uiPriority w:val="99"/>
    <w:semiHidden/>
    <w:rsid w:val="00481B9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481B9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link w:val="af1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481B96"/>
    <w:pPr>
      <w:ind w:firstLine="567"/>
      <w:jc w:val="both"/>
    </w:pPr>
    <w:rPr>
      <w:bCs/>
      <w:iCs/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  <w:szCs w:val="24"/>
    </w:rPr>
  </w:style>
  <w:style w:type="character" w:styleId="af3">
    <w:name w:val="Hyperlink"/>
    <w:uiPriority w:val="99"/>
    <w:rsid w:val="00481B96"/>
    <w:rPr>
      <w:rFonts w:cs="Times New Roman"/>
      <w:color w:val="0000FF"/>
      <w:u w:val="single"/>
    </w:rPr>
  </w:style>
  <w:style w:type="character" w:styleId="af4">
    <w:name w:val="line number"/>
    <w:uiPriority w:val="99"/>
    <w:rsid w:val="00676A63"/>
    <w:rPr>
      <w:rFonts w:cs="Times New Roman"/>
    </w:rPr>
  </w:style>
  <w:style w:type="character" w:styleId="af5">
    <w:name w:val="FollowedHyperlink"/>
    <w:uiPriority w:val="99"/>
    <w:rsid w:val="0004523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36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footer" Target="footer2.xml"/><Relationship Id="rId8" Type="http://schemas.openxmlformats.org/officeDocument/2006/relationships/image" Target="media/image2.jpeg"/><Relationship Id="rId51" Type="http://schemas.openxmlformats.org/officeDocument/2006/relationships/image" Target="media/image4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10203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palma</dc:creator>
  <cp:keywords/>
  <dc:description/>
  <cp:lastModifiedBy>admin</cp:lastModifiedBy>
  <cp:revision>2</cp:revision>
  <dcterms:created xsi:type="dcterms:W3CDTF">2014-03-22T12:46:00Z</dcterms:created>
  <dcterms:modified xsi:type="dcterms:W3CDTF">2014-03-22T12:46:00Z</dcterms:modified>
</cp:coreProperties>
</file>