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56" w:rsidRPr="00973902" w:rsidRDefault="00B92956" w:rsidP="00F02543">
      <w:pPr>
        <w:pStyle w:val="11"/>
        <w:spacing w:line="360" w:lineRule="auto"/>
        <w:ind w:firstLine="709"/>
        <w:jc w:val="both"/>
        <w:rPr>
          <w:noProof/>
          <w:color w:val="000000"/>
        </w:rPr>
      </w:pPr>
      <w:bookmarkStart w:id="0" w:name="_Toc186513286"/>
      <w:r w:rsidRPr="00973902">
        <w:rPr>
          <w:noProof/>
          <w:color w:val="000000"/>
        </w:rPr>
        <w:t>Оглавление</w:t>
      </w:r>
    </w:p>
    <w:p w:rsidR="00B92956" w:rsidRPr="00973902" w:rsidRDefault="00B92956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1. Описание разработанной конструкции</w:t>
      </w:r>
      <w:r w:rsidRPr="00973902">
        <w:rPr>
          <w:noProof/>
          <w:color w:val="000000"/>
          <w:sz w:val="28"/>
          <w:szCs w:val="28"/>
        </w:rPr>
        <w:tab/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2. Расчет рабочих и опорных валков четырехвалковой клети толстолистового стана 3600</w:t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2.1 Определение распределения усилия между рабочими и опорными валками</w:t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2.2 Определение изгибающих моментов и нормальных напряжений в рабочем и опорном валках</w:t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2.3 Определение запасов прочности рабочего и опорного валков</w:t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2.4 Контактное напряжение и деформация в поверхностном слое валков</w:t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2.5 Определим прогиб опорного валка</w:t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2.6 Расчет подшипника в опорах рабочего валка</w:t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2.7 Расчет подшипников опорного валка</w:t>
      </w:r>
      <w:r w:rsidRPr="00973902">
        <w:rPr>
          <w:noProof/>
          <w:color w:val="000000"/>
          <w:sz w:val="28"/>
          <w:szCs w:val="28"/>
        </w:rPr>
        <w:tab/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2.8 Проверочный расчет шпонки на приводном валке</w:t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3. Технологичность разработанной конструкции</w:t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3.1 Степень унификации диаметров рабочего валка</w:t>
      </w:r>
      <w:r w:rsidRPr="00973902">
        <w:rPr>
          <w:noProof/>
          <w:color w:val="000000"/>
          <w:sz w:val="28"/>
          <w:szCs w:val="28"/>
        </w:rPr>
        <w:tab/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3.2 Степень унификации посадочных размеров</w:t>
      </w:r>
      <w:r w:rsidRPr="00973902">
        <w:rPr>
          <w:noProof/>
          <w:color w:val="000000"/>
          <w:sz w:val="28"/>
          <w:szCs w:val="28"/>
        </w:rPr>
        <w:tab/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3.3 Степень стандартизации разработанного узла валков</w:t>
      </w:r>
      <w:r w:rsidRPr="00973902">
        <w:rPr>
          <w:noProof/>
          <w:color w:val="000000"/>
          <w:sz w:val="28"/>
          <w:szCs w:val="28"/>
        </w:rPr>
        <w:tab/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3.4 Агрегатирование</w:t>
      </w:r>
    </w:p>
    <w:p w:rsidR="00F02543" w:rsidRPr="00973902" w:rsidRDefault="00F02543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FA2C5E" w:rsidRPr="00973902" w:rsidRDefault="002F0EF4" w:rsidP="00F02543">
      <w:pPr>
        <w:pStyle w:val="1"/>
        <w:ind w:firstLine="709"/>
        <w:rPr>
          <w:noProof/>
          <w:color w:val="000000"/>
        </w:rPr>
      </w:pPr>
      <w:r w:rsidRPr="00973902">
        <w:rPr>
          <w:noProof/>
          <w:color w:val="000000"/>
        </w:rPr>
        <w:br w:type="page"/>
      </w:r>
      <w:bookmarkStart w:id="1" w:name="_Toc186515404"/>
      <w:r w:rsidR="00D4057C" w:rsidRPr="00973902">
        <w:rPr>
          <w:noProof/>
          <w:color w:val="000000"/>
        </w:rPr>
        <w:t>1.</w:t>
      </w:r>
      <w:r w:rsidR="00FA2C5E" w:rsidRPr="00973902">
        <w:rPr>
          <w:noProof/>
          <w:color w:val="000000"/>
        </w:rPr>
        <w:t xml:space="preserve"> Описание разработанной конструкции</w:t>
      </w:r>
      <w:bookmarkEnd w:id="0"/>
      <w:bookmarkEnd w:id="1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Опорные валки (поз.1, 1703.07.005.00.01.00) вращаются в четырехрядных роликовых конических подшипниках М270400 (поз. 55), которые воспринимают только радиальное усилие – усилие прокатки. С неприводной стороны рабочей клети для восприятия осевых нагрузок установлен упорный конический двухрядный подшипник М969800 (поз. 56). Подшипниковый узел в сборе удерживается на месте при помощи стопорной гайки (поз. 7), закрепленной на стопорном кольце с резьбой и чекой (поз. 16). Это кольцо подпирается разъемным кольцом на шарнире (поз. 17), установленным в проточке на удлиненной шейке. С приводной стороны в дополнение к четырехрядному поставлен радиальный однорядный шарикоподшипник (поз. 57), который предназначен для удержание веса части вала и полумуфт со шпинделем.</w:t>
      </w:r>
      <w:r w:rsidR="00F02543" w:rsidRPr="00973902">
        <w:rPr>
          <w:noProof/>
          <w:color w:val="000000"/>
          <w:sz w:val="28"/>
          <w:szCs w:val="28"/>
        </w:rPr>
        <w:t xml:space="preserve"> </w:t>
      </w:r>
      <w:r w:rsidRPr="00973902">
        <w:rPr>
          <w:noProof/>
          <w:color w:val="000000"/>
          <w:sz w:val="28"/>
          <w:szCs w:val="28"/>
        </w:rPr>
        <w:t>Опорные валки изготовлены из стали 9ХФ, которая себя хорошо зарекомендовала и часто используется для этих целей.</w:t>
      </w: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Рабочие валки (поз. 2) вращаются в четырехрядных роликовых конических подшипниках М224700 (поз. 54). В осевом направлении нижние кольца подшипников с одной стороны фиксирует маслосбойное кольцо (поз.13), а с другой стороны распорная втулка (поз. 3), чтобы втулка не провернулась на рабочем валке, её фиксируют шпилькой (поз. 53). Верхние кольца подшипников с одной стороны упираются в подушку рабочего валка (поз. 26), а с другой стороны поджимается крышкой (поз. 20) через стакан (поз. 28) при помощи болта (38) и шайбы (поз. 50). Степень поджатия регулируется дистанционными кольцами (поз. 8, 9). Рабочие валки выполнены из стали 60ХН, которая широко используется для изготовления рабочих валков станов горячей листовой прокатки.</w:t>
      </w: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Уравновешивание верхних подушек с опорным валком и гидрораспор станин осуществляется четырьмя гидроцилиндрами (поз. 32), диметром 100 мм, установленными в нижних подушках; усилие распора до 1 Мн. Противоизгиб рабочих валков – от восьми гидроцилиндров (поз. 31), диаметром 70 мм, расположенных в подушках верхнего рабочего валка; усилие противоизгиба до 560 кН. Давление масла в цилиндрах до 20 МПа. Система предназначена для устранения неплоскостности и уменьшения поперечной разнотолщинности полос путем оперативного воздействия на форму зазора между рабочими валками.</w:t>
      </w: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Комплект опорных валков с подушками меняют с помощью гидравлического цилиндра с большим ходом штока, который расположен ниже уровня пола цеха. Шток шарнирно соединяется с рычагом (поз. 36) нижней подушки опорного валка (поз. 27). С неприводной стороны рабочей клети</w:t>
      </w:r>
      <w:r w:rsidR="00F02543" w:rsidRPr="00973902">
        <w:rPr>
          <w:noProof/>
          <w:color w:val="000000"/>
          <w:sz w:val="28"/>
          <w:szCs w:val="28"/>
        </w:rPr>
        <w:t xml:space="preserve"> </w:t>
      </w:r>
      <w:r w:rsidRPr="00973902">
        <w:rPr>
          <w:noProof/>
          <w:color w:val="000000"/>
          <w:sz w:val="28"/>
          <w:szCs w:val="28"/>
        </w:rPr>
        <w:t xml:space="preserve">подушки опорных валков фиксируются направляющими планками (поз. 34) на стойках станин. Подушки рабочих валков фиксируются в подушках опорных валков с помощью планок-фиксаторов, поворачиваемых рукоятками (поз. 35). </w:t>
      </w: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Подушки рабочих и опорных валков изготовлены из стали марки 25Л.</w:t>
      </w:r>
    </w:p>
    <w:p w:rsidR="007F24BB" w:rsidRPr="00973902" w:rsidRDefault="00F02543" w:rsidP="00F02543">
      <w:pPr>
        <w:pStyle w:val="1"/>
        <w:ind w:firstLine="709"/>
        <w:rPr>
          <w:noProof/>
          <w:color w:val="000000"/>
        </w:rPr>
      </w:pPr>
      <w:bookmarkStart w:id="2" w:name="_Toc186513287"/>
      <w:bookmarkStart w:id="3" w:name="_Toc186515405"/>
      <w:r w:rsidRPr="00973902">
        <w:rPr>
          <w:noProof/>
          <w:color w:val="000000"/>
        </w:rPr>
        <w:br w:type="page"/>
      </w:r>
      <w:r w:rsidR="00D4057C" w:rsidRPr="00973902">
        <w:rPr>
          <w:noProof/>
          <w:color w:val="000000"/>
        </w:rPr>
        <w:t>2</w:t>
      </w:r>
      <w:r w:rsidR="0089381E" w:rsidRPr="00973902">
        <w:rPr>
          <w:noProof/>
          <w:color w:val="000000"/>
        </w:rPr>
        <w:t xml:space="preserve">. </w:t>
      </w:r>
      <w:r w:rsidR="007F24BB" w:rsidRPr="00973902">
        <w:rPr>
          <w:noProof/>
          <w:color w:val="000000"/>
        </w:rPr>
        <w:t xml:space="preserve">Расчет рабочих и опорных валков </w:t>
      </w:r>
      <w:r w:rsidR="0072132D" w:rsidRPr="00973902">
        <w:rPr>
          <w:noProof/>
          <w:color w:val="000000"/>
        </w:rPr>
        <w:t xml:space="preserve">четырехвалковой клети </w:t>
      </w:r>
      <w:r w:rsidR="007F24BB" w:rsidRPr="00973902">
        <w:rPr>
          <w:noProof/>
          <w:color w:val="000000"/>
        </w:rPr>
        <w:t>толстолистового стана 3600</w:t>
      </w:r>
      <w:bookmarkEnd w:id="2"/>
      <w:bookmarkEnd w:id="3"/>
    </w:p>
    <w:p w:rsidR="00F02543" w:rsidRPr="00973902" w:rsidRDefault="00F02543" w:rsidP="00F02543">
      <w:pPr>
        <w:rPr>
          <w:noProof/>
        </w:rPr>
      </w:pPr>
    </w:p>
    <w:p w:rsidR="00A86DB5" w:rsidRPr="00973902" w:rsidRDefault="00D4057C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4" w:name="_Toc186515406"/>
      <w:r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2</w:t>
      </w:r>
      <w:r w:rsidR="007F24BB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 xml:space="preserve">.1 </w:t>
      </w:r>
      <w:r w:rsidR="00A86DB5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Определение распределения усилия между рабочими и опорными валками</w:t>
      </w:r>
      <w:bookmarkEnd w:id="4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24BB" w:rsidRPr="00973902" w:rsidRDefault="00D4057C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Определение распределения усилия между рабочими и опорными валками выполнено по методике приведенной в /1/. </w:t>
      </w:r>
      <w:r w:rsidR="007F24BB" w:rsidRPr="00973902">
        <w:rPr>
          <w:noProof/>
          <w:color w:val="000000"/>
          <w:sz w:val="28"/>
          <w:szCs w:val="28"/>
        </w:rPr>
        <w:t xml:space="preserve">Учитывая, что минимальный диаметр валков после перешлифовки </w:t>
      </w:r>
      <w:r w:rsidR="009E7C1F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24pt">
            <v:imagedata r:id="rId6" o:title=""/>
          </v:shape>
        </w:pict>
      </w:r>
      <w:r w:rsidR="0072132D" w:rsidRPr="00973902">
        <w:rPr>
          <w:noProof/>
          <w:color w:val="000000"/>
          <w:sz w:val="28"/>
          <w:szCs w:val="28"/>
        </w:rPr>
        <w:t xml:space="preserve"> </w:t>
      </w:r>
      <w:r w:rsidR="007F24BB" w:rsidRPr="00973902">
        <w:rPr>
          <w:noProof/>
          <w:color w:val="000000"/>
          <w:sz w:val="28"/>
          <w:szCs w:val="28"/>
        </w:rPr>
        <w:t xml:space="preserve">и </w:t>
      </w:r>
      <w:r w:rsidR="009E7C1F">
        <w:rPr>
          <w:noProof/>
          <w:color w:val="000000"/>
          <w:sz w:val="28"/>
          <w:szCs w:val="28"/>
        </w:rPr>
        <w:pict>
          <v:shape id="_x0000_i1026" type="#_x0000_t75" style="width:87pt;height:21.75pt">
            <v:imagedata r:id="rId7" o:title=""/>
          </v:shape>
        </w:pict>
      </w:r>
      <w:r w:rsidR="007F24BB" w:rsidRPr="00973902">
        <w:rPr>
          <w:noProof/>
          <w:color w:val="000000"/>
          <w:sz w:val="28"/>
          <w:szCs w:val="28"/>
        </w:rPr>
        <w:t>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24BB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255.75pt;height:27.75pt">
            <v:imagedata r:id="rId8" o:title=""/>
          </v:shape>
        </w:pict>
      </w:r>
      <w:r w:rsidR="007F24BB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24BB" w:rsidRPr="00973902" w:rsidRDefault="007F24BB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Нагрузка, которую воспринимает рабочий валок (кН):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24BB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266.25pt;height:47.25pt">
            <v:imagedata r:id="rId9" o:title=""/>
          </v:shape>
        </w:pict>
      </w:r>
      <w:r w:rsidR="007F24BB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24BB" w:rsidRPr="00973902" w:rsidRDefault="007F24BB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Нагрузка, которую воспринимает опорный валок (</w:t>
      </w:r>
      <w:r w:rsidR="0072132D" w:rsidRPr="00973902">
        <w:rPr>
          <w:noProof/>
          <w:color w:val="000000"/>
          <w:sz w:val="28"/>
          <w:szCs w:val="28"/>
        </w:rPr>
        <w:t>к</w:t>
      </w:r>
      <w:r w:rsidRPr="00973902">
        <w:rPr>
          <w:noProof/>
          <w:color w:val="000000"/>
          <w:sz w:val="28"/>
          <w:szCs w:val="28"/>
        </w:rPr>
        <w:t>Н):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24BB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264pt;height:24pt">
            <v:imagedata r:id="rId10" o:title=""/>
          </v:shape>
        </w:pict>
      </w:r>
      <w:r w:rsidR="007F24BB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9381E" w:rsidRPr="00973902" w:rsidRDefault="00DC4C12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Таким образом</w:t>
      </w:r>
      <w:r w:rsidR="007F24BB" w:rsidRPr="00973902">
        <w:rPr>
          <w:noProof/>
          <w:color w:val="000000"/>
          <w:sz w:val="28"/>
          <w:szCs w:val="28"/>
        </w:rPr>
        <w:t xml:space="preserve">, рабочие валки воспринимают только </w:t>
      </w:r>
      <w:r w:rsidR="009E7C1F">
        <w:rPr>
          <w:noProof/>
          <w:color w:val="000000"/>
          <w:sz w:val="28"/>
          <w:szCs w:val="28"/>
        </w:rPr>
        <w:pict>
          <v:shape id="_x0000_i1030" type="#_x0000_t75" style="width:110.25pt;height:36pt">
            <v:imagedata r:id="rId11" o:title=""/>
          </v:shape>
        </w:pict>
      </w:r>
      <w:r w:rsidR="007F24BB" w:rsidRPr="00973902">
        <w:rPr>
          <w:noProof/>
          <w:color w:val="000000"/>
          <w:sz w:val="28"/>
          <w:szCs w:val="28"/>
        </w:rPr>
        <w:t xml:space="preserve"> от общего давления на валки при прокатке.</w:t>
      </w:r>
    </w:p>
    <w:p w:rsidR="0089381E" w:rsidRPr="00973902" w:rsidRDefault="00F02543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5" w:name="_Toc186515407"/>
      <w:r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br w:type="page"/>
      </w:r>
      <w:r w:rsidR="00D4057C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2</w:t>
      </w:r>
      <w:r w:rsidR="0089381E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.2 Определение изгибающих моментов и нормальных напряже</w:t>
      </w:r>
      <w:r w:rsidR="00A86DB5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ний в рабочем и опорном валках</w:t>
      </w:r>
      <w:bookmarkEnd w:id="5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24BB" w:rsidRPr="00973902" w:rsidRDefault="00D4057C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Определение напряжений в рабочем и опорном валках выполнено по методике приведенной в /1/. </w:t>
      </w:r>
      <w:r w:rsidR="00484FE8" w:rsidRPr="00973902">
        <w:rPr>
          <w:noProof/>
          <w:color w:val="000000"/>
          <w:sz w:val="28"/>
          <w:szCs w:val="28"/>
        </w:rPr>
        <w:t>На рис. 1 изображены расчетная схема рабочего валка и эпюры изгибающих моментов, и нормальных напряжений. Определим максимальные нормальные напряжения в сечениях А-А, Б-Б, В-В, Г-Г. Соответствующие значения изгибающих моментов и нормал</w:t>
      </w:r>
      <w:r w:rsidR="0089381E" w:rsidRPr="00973902">
        <w:rPr>
          <w:noProof/>
          <w:color w:val="000000"/>
          <w:sz w:val="28"/>
          <w:szCs w:val="28"/>
        </w:rPr>
        <w:t>ьных напряжений указаны на эпюрах</w:t>
      </w:r>
      <w:r w:rsidR="00484FE8" w:rsidRPr="00973902">
        <w:rPr>
          <w:noProof/>
          <w:color w:val="000000"/>
          <w:sz w:val="28"/>
          <w:szCs w:val="28"/>
        </w:rPr>
        <w:t xml:space="preserve">: 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24BB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254.25pt;height:36.75pt">
            <v:imagedata r:id="rId12" o:title=""/>
          </v:shape>
        </w:pict>
      </w:r>
      <w:r w:rsidR="00D4057C" w:rsidRPr="00973902">
        <w:rPr>
          <w:noProof/>
          <w:color w:val="000000"/>
          <w:sz w:val="28"/>
          <w:szCs w:val="28"/>
        </w:rPr>
        <w:t>;</w:t>
      </w:r>
    </w:p>
    <w:p w:rsidR="00476EF8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255pt;height:36.75pt">
            <v:imagedata r:id="rId13" o:title=""/>
          </v:shape>
        </w:pict>
      </w:r>
      <w:r w:rsidR="00D4057C" w:rsidRPr="00973902">
        <w:rPr>
          <w:noProof/>
          <w:color w:val="000000"/>
          <w:sz w:val="28"/>
          <w:szCs w:val="28"/>
        </w:rPr>
        <w:t>;</w:t>
      </w:r>
    </w:p>
    <w:p w:rsidR="00476EF8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254.25pt;height:36.75pt">
            <v:imagedata r:id="rId14" o:title=""/>
          </v:shape>
        </w:pict>
      </w:r>
      <w:r w:rsidR="00D4057C" w:rsidRPr="00973902">
        <w:rPr>
          <w:noProof/>
          <w:color w:val="000000"/>
          <w:sz w:val="28"/>
          <w:szCs w:val="28"/>
        </w:rPr>
        <w:t>;</w:t>
      </w:r>
    </w:p>
    <w:p w:rsidR="00423A7A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405pt;height:36.75pt">
            <v:imagedata r:id="rId15" o:title=""/>
          </v:shape>
        </w:pict>
      </w:r>
      <w:r w:rsidR="00D4057C" w:rsidRPr="00973902">
        <w:rPr>
          <w:noProof/>
          <w:color w:val="000000"/>
          <w:sz w:val="28"/>
          <w:szCs w:val="28"/>
        </w:rPr>
        <w:t>.</w:t>
      </w:r>
    </w:p>
    <w:p w:rsidR="006570FD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236.25pt;height:42.75pt">
            <v:imagedata r:id="rId16" o:title=""/>
          </v:shape>
        </w:pict>
      </w:r>
      <w:r w:rsidR="00D4057C" w:rsidRPr="00973902">
        <w:rPr>
          <w:noProof/>
          <w:color w:val="000000"/>
          <w:sz w:val="28"/>
          <w:szCs w:val="28"/>
        </w:rPr>
        <w:t>;</w:t>
      </w:r>
    </w:p>
    <w:p w:rsidR="00492FB2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234pt;height:42.75pt">
            <v:imagedata r:id="rId17" o:title=""/>
          </v:shape>
        </w:pict>
      </w:r>
      <w:r w:rsidR="00D4057C" w:rsidRPr="00973902">
        <w:rPr>
          <w:noProof/>
          <w:color w:val="000000"/>
          <w:sz w:val="28"/>
          <w:szCs w:val="28"/>
        </w:rPr>
        <w:t>;</w:t>
      </w:r>
    </w:p>
    <w:p w:rsidR="00492FB2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237.75pt;height:42.75pt">
            <v:imagedata r:id="rId18" o:title=""/>
          </v:shape>
        </w:pict>
      </w:r>
      <w:r w:rsidR="00D4057C" w:rsidRPr="00973902">
        <w:rPr>
          <w:noProof/>
          <w:color w:val="000000"/>
          <w:sz w:val="28"/>
          <w:szCs w:val="28"/>
        </w:rPr>
        <w:t>;</w:t>
      </w:r>
    </w:p>
    <w:p w:rsidR="00492FB2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245.25pt;height:42.75pt">
            <v:imagedata r:id="rId19" o:title=""/>
          </v:shape>
        </w:pict>
      </w:r>
      <w:r w:rsidR="00D4057C" w:rsidRPr="00973902">
        <w:rPr>
          <w:noProof/>
          <w:color w:val="000000"/>
          <w:sz w:val="28"/>
          <w:szCs w:val="28"/>
        </w:rPr>
        <w:t>;</w:t>
      </w:r>
    </w:p>
    <w:p w:rsidR="00492FB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230.25pt;height:42.75pt">
            <v:imagedata r:id="rId20" o:title=""/>
          </v:shape>
        </w:pict>
      </w:r>
      <w:r w:rsidR="00D4057C" w:rsidRPr="00973902">
        <w:rPr>
          <w:noProof/>
          <w:color w:val="000000"/>
          <w:sz w:val="28"/>
          <w:szCs w:val="28"/>
        </w:rPr>
        <w:t>;</w:t>
      </w:r>
    </w:p>
    <w:p w:rsidR="00492FB2" w:rsidRPr="00973902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9E7C1F">
        <w:rPr>
          <w:noProof/>
          <w:color w:val="000000"/>
          <w:sz w:val="28"/>
          <w:szCs w:val="28"/>
        </w:rPr>
        <w:pict>
          <v:shape id="_x0000_i1040" type="#_x0000_t75" style="width:240pt;height:42.75pt">
            <v:imagedata r:id="rId21" o:title=""/>
          </v:shape>
        </w:pict>
      </w:r>
      <w:r w:rsidR="00D4057C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B6190" w:rsidRPr="00973902" w:rsidRDefault="003B6190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На рис. 2 изображены расчетная схема опорного валка и эпюры изгибающих моментов, и нормальных напряжений. Определим максимальные нормальные напряжения в сечениях А-А, Б-Б. Соответствующие значения изгибающих моментов и нормальных напряжений указаны на эпюрах: 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C379F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317.25pt;height:35.25pt">
            <v:imagedata r:id="rId22" o:title=""/>
          </v:shape>
        </w:pict>
      </w:r>
    </w:p>
    <w:p w:rsidR="00D052F8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284.25pt;height:35.25pt">
            <v:imagedata r:id="rId23" o:title=""/>
          </v:shape>
        </w:pict>
      </w:r>
    </w:p>
    <w:p w:rsidR="003B6190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303pt;height:35.25pt">
            <v:imagedata r:id="rId24" o:title=""/>
          </v:shape>
        </w:pict>
      </w:r>
    </w:p>
    <w:p w:rsidR="004C379F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4" type="#_x0000_t75" style="width:374.25pt;height:35.25pt">
            <v:imagedata r:id="rId25" o:title=""/>
          </v:shape>
        </w:pict>
      </w:r>
    </w:p>
    <w:p w:rsidR="004C379F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246.75pt;height:42.75pt">
            <v:imagedata r:id="rId26" o:title=""/>
          </v:shape>
        </w:pict>
      </w:r>
    </w:p>
    <w:p w:rsidR="00D052F8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240.75pt;height:42.75pt">
            <v:imagedata r:id="rId27" o:title=""/>
          </v:shape>
        </w:pict>
      </w:r>
    </w:p>
    <w:p w:rsidR="003B6190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237.75pt;height:42.75pt">
            <v:imagedata r:id="rId28" o:title=""/>
          </v:shape>
        </w:pict>
      </w:r>
    </w:p>
    <w:p w:rsidR="00D052F8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246pt;height:42.75pt">
            <v:imagedata r:id="rId29" o:title=""/>
          </v:shape>
        </w:pict>
      </w:r>
    </w:p>
    <w:p w:rsidR="003B6190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243.75pt;height:42.75pt">
            <v:imagedata r:id="rId30" o:title=""/>
          </v:shape>
        </w:pic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0EF4" w:rsidRPr="00973902" w:rsidRDefault="002F0EF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Напряжение кручения на шейке ведущего валка (МПа):</w:t>
      </w:r>
    </w:p>
    <w:p w:rsidR="002F0EF4" w:rsidRPr="00973902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9E7C1F">
        <w:rPr>
          <w:noProof/>
          <w:color w:val="000000"/>
          <w:sz w:val="28"/>
          <w:szCs w:val="28"/>
        </w:rPr>
        <w:pict>
          <v:shape id="_x0000_i1050" type="#_x0000_t75" style="width:194.25pt;height:42.75pt">
            <v:imagedata r:id="rId31" o:title=""/>
          </v:shape>
        </w:pict>
      </w:r>
      <w:r w:rsidR="002F0EF4" w:rsidRPr="00973902">
        <w:rPr>
          <w:noProof/>
          <w:color w:val="000000"/>
          <w:sz w:val="28"/>
          <w:szCs w:val="28"/>
        </w:rPr>
        <w:t xml:space="preserve"> МПа.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0EF4" w:rsidRPr="00973902" w:rsidRDefault="002F0EF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где </w:t>
      </w:r>
      <w:r w:rsidR="009E7C1F">
        <w:rPr>
          <w:noProof/>
          <w:color w:val="000000"/>
          <w:sz w:val="28"/>
          <w:szCs w:val="28"/>
        </w:rPr>
        <w:pict>
          <v:shape id="_x0000_i1051" type="#_x0000_t75" style="width:42.75pt;height:17.25pt">
            <v:imagedata r:id="rId32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– коэффициент концентрации напряжения для шпоночного паза.</w:t>
      </w:r>
    </w:p>
    <w:p w:rsidR="002F0EF4" w:rsidRPr="00973902" w:rsidRDefault="002F0EF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Максимальные эквивалентные напряжения (по четвертой теории прочности)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F0EF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303.75pt;height:24pt">
            <v:imagedata r:id="rId33" o:title=""/>
          </v:shape>
        </w:pict>
      </w:r>
      <w:r w:rsidR="002F0EF4" w:rsidRPr="00973902">
        <w:rPr>
          <w:noProof/>
          <w:color w:val="000000"/>
          <w:sz w:val="28"/>
          <w:szCs w:val="28"/>
        </w:rPr>
        <w:t>.</w:t>
      </w:r>
      <w:r w:rsidR="00F02543" w:rsidRPr="00973902">
        <w:rPr>
          <w:noProof/>
          <w:color w:val="000000"/>
          <w:sz w:val="28"/>
          <w:szCs w:val="28"/>
        </w:rPr>
        <w:t xml:space="preserve"> </w:t>
      </w:r>
    </w:p>
    <w:p w:rsidR="002F0EF4" w:rsidRPr="00973902" w:rsidRDefault="002F0EF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9381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210.75pt;height:279.75pt">
            <v:imagedata r:id="rId34" o:title=""/>
          </v:shape>
        </w:pict>
      </w:r>
    </w:p>
    <w:p w:rsidR="0089381E" w:rsidRPr="00973902" w:rsidRDefault="0089381E" w:rsidP="00F02543">
      <w:pPr>
        <w:pStyle w:val="a4"/>
        <w:spacing w:before="0" w:after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973902">
        <w:rPr>
          <w:b w:val="0"/>
          <w:noProof/>
          <w:color w:val="000000"/>
          <w:sz w:val="28"/>
          <w:szCs w:val="28"/>
        </w:rPr>
        <w:t>Рис. 1 Схема нагружения и эпюры изгибающих моментов, и нормальных напряжений рабочего валка.</w:t>
      </w:r>
    </w:p>
    <w:p w:rsidR="0089381E" w:rsidRPr="00973902" w:rsidRDefault="00613237" w:rsidP="00F02543">
      <w:pPr>
        <w:keepNext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9E7C1F">
        <w:rPr>
          <w:noProof/>
          <w:color w:val="000000"/>
          <w:sz w:val="28"/>
          <w:szCs w:val="28"/>
        </w:rPr>
        <w:pict>
          <v:shape id="_x0000_i1054" type="#_x0000_t75" style="width:217.5pt;height:279pt">
            <v:imagedata r:id="rId35" o:title=""/>
          </v:shape>
        </w:pict>
      </w:r>
    </w:p>
    <w:p w:rsidR="001E724B" w:rsidRPr="00973902" w:rsidRDefault="0089381E" w:rsidP="00F02543">
      <w:pPr>
        <w:pStyle w:val="a4"/>
        <w:spacing w:before="0" w:after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  <w:r w:rsidRPr="00973902">
        <w:rPr>
          <w:b w:val="0"/>
          <w:noProof/>
          <w:color w:val="000000"/>
          <w:sz w:val="28"/>
          <w:szCs w:val="28"/>
        </w:rPr>
        <w:t>Рис. 2 Схема нагружения и эпюры изгибающих моментов, и нормальных напряжений опорного валка.</w:t>
      </w:r>
    </w:p>
    <w:p w:rsidR="00613237" w:rsidRDefault="00613237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6" w:name="_Toc186515408"/>
    </w:p>
    <w:p w:rsidR="00A97758" w:rsidRPr="00973902" w:rsidRDefault="0028484E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r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2</w:t>
      </w:r>
      <w:r w:rsidR="0089381E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.3</w:t>
      </w:r>
      <w:r w:rsidR="00A97758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 xml:space="preserve"> Определение запасов прочности рабочего и опорного валков</w:t>
      </w:r>
      <w:bookmarkEnd w:id="6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6049C" w:rsidRPr="00973902" w:rsidRDefault="0028484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Определение запасов прочности рабочего и опорного валков выполнено по методике, приведенной в /1/. </w:t>
      </w:r>
      <w:r w:rsidR="00F6049C" w:rsidRPr="00973902">
        <w:rPr>
          <w:noProof/>
          <w:color w:val="000000"/>
          <w:sz w:val="28"/>
          <w:szCs w:val="28"/>
        </w:rPr>
        <w:t>Рабочий валок изготовлен и</w:t>
      </w:r>
      <w:r w:rsidR="0089381E" w:rsidRPr="00973902">
        <w:rPr>
          <w:noProof/>
          <w:color w:val="000000"/>
          <w:sz w:val="28"/>
          <w:szCs w:val="28"/>
        </w:rPr>
        <w:t xml:space="preserve">з стали марки </w:t>
      </w:r>
      <w:r w:rsidR="00F6049C" w:rsidRPr="00973902">
        <w:rPr>
          <w:noProof/>
          <w:color w:val="000000"/>
          <w:sz w:val="28"/>
          <w:szCs w:val="28"/>
        </w:rPr>
        <w:t>60ХН (ОСТ 24.013.04–83), а опорный – из стали 9ХФ (ГОСТ 5950–2000), механические свойства которых приведены в табл. 1 т.к. это наиболее часто применяемые стали для изготовления рабочих и опорных валков ста</w:t>
      </w:r>
      <w:r w:rsidR="003B6190" w:rsidRPr="00973902">
        <w:rPr>
          <w:noProof/>
          <w:color w:val="000000"/>
          <w:sz w:val="28"/>
          <w:szCs w:val="28"/>
        </w:rPr>
        <w:t>на горячей прокатки</w:t>
      </w:r>
      <w:r w:rsidR="00F02543" w:rsidRPr="00973902">
        <w:rPr>
          <w:noProof/>
          <w:color w:val="000000"/>
          <w:sz w:val="28"/>
          <w:szCs w:val="28"/>
        </w:rPr>
        <w:t xml:space="preserve"> </w:t>
      </w:r>
      <w:r w:rsidRPr="00973902">
        <w:rPr>
          <w:noProof/>
          <w:color w:val="000000"/>
          <w:sz w:val="28"/>
          <w:szCs w:val="28"/>
        </w:rPr>
        <w:t>/4/</w:t>
      </w:r>
      <w:r w:rsidR="00F6049C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758" w:rsidRPr="00973902" w:rsidRDefault="00A97758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Таблица 1</w:t>
      </w:r>
    </w:p>
    <w:p w:rsidR="00A97758" w:rsidRPr="00973902" w:rsidRDefault="00A97758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Механические свойства валковых сталей 60ХН, 9ХФ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90"/>
        <w:gridCol w:w="1640"/>
        <w:gridCol w:w="1790"/>
        <w:gridCol w:w="1640"/>
        <w:gridCol w:w="2711"/>
      </w:tblGrid>
      <w:tr w:rsidR="00F02543" w:rsidRPr="008C52FE" w:rsidTr="008C52FE">
        <w:tc>
          <w:tcPr>
            <w:tcW w:w="935" w:type="pct"/>
            <w:shd w:val="clear" w:color="auto" w:fill="auto"/>
          </w:tcPr>
          <w:p w:rsidR="00A97758" w:rsidRPr="008C52FE" w:rsidRDefault="006F5B90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 xml:space="preserve">Марки </w:t>
            </w:r>
            <w:r w:rsidR="00A97758" w:rsidRPr="008C52FE">
              <w:rPr>
                <w:noProof/>
                <w:color w:val="000000"/>
                <w:sz w:val="20"/>
                <w:szCs w:val="28"/>
              </w:rPr>
              <w:t>стали</w:t>
            </w:r>
          </w:p>
        </w:tc>
        <w:tc>
          <w:tcPr>
            <w:tcW w:w="857" w:type="pct"/>
            <w:shd w:val="clear" w:color="auto" w:fill="auto"/>
          </w:tcPr>
          <w:p w:rsidR="00A97758" w:rsidRPr="008C52FE" w:rsidRDefault="009E7C1F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55" type="#_x0000_t75" style="width:17.25pt;height:17.25pt">
                  <v:imagedata r:id="rId36" o:title=""/>
                </v:shape>
              </w:pict>
            </w:r>
            <w:r w:rsidR="00A97758" w:rsidRPr="008C52FE">
              <w:rPr>
                <w:noProof/>
                <w:color w:val="000000"/>
                <w:sz w:val="20"/>
                <w:szCs w:val="28"/>
              </w:rPr>
              <w:t>, МПа</w:t>
            </w:r>
          </w:p>
        </w:tc>
        <w:tc>
          <w:tcPr>
            <w:tcW w:w="935" w:type="pct"/>
            <w:shd w:val="clear" w:color="auto" w:fill="auto"/>
          </w:tcPr>
          <w:p w:rsidR="00A97758" w:rsidRPr="008C52FE" w:rsidRDefault="009E7C1F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56" type="#_x0000_t75" style="width:14.25pt;height:18pt">
                  <v:imagedata r:id="rId37" o:title=""/>
                </v:shape>
              </w:pict>
            </w:r>
            <w:r w:rsidR="00A97758" w:rsidRPr="008C52FE">
              <w:rPr>
                <w:noProof/>
                <w:color w:val="000000"/>
                <w:sz w:val="20"/>
                <w:szCs w:val="28"/>
              </w:rPr>
              <w:t>, МПа</w:t>
            </w:r>
          </w:p>
        </w:tc>
        <w:tc>
          <w:tcPr>
            <w:tcW w:w="857" w:type="pct"/>
            <w:shd w:val="clear" w:color="auto" w:fill="auto"/>
          </w:tcPr>
          <w:p w:rsidR="00A97758" w:rsidRPr="008C52FE" w:rsidRDefault="009E7C1F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>
              <w:rPr>
                <w:noProof/>
                <w:color w:val="000000"/>
                <w:sz w:val="20"/>
                <w:szCs w:val="28"/>
              </w:rPr>
              <w:pict>
                <v:shape id="_x0000_i1057" type="#_x0000_t75" style="width:18.75pt;height:17.25pt">
                  <v:imagedata r:id="rId38" o:title=""/>
                </v:shape>
              </w:pict>
            </w:r>
            <w:r w:rsidR="00A97758" w:rsidRPr="008C52FE">
              <w:rPr>
                <w:noProof/>
                <w:color w:val="000000"/>
                <w:sz w:val="20"/>
                <w:szCs w:val="28"/>
              </w:rPr>
              <w:t>, МПа</w:t>
            </w:r>
          </w:p>
        </w:tc>
        <w:tc>
          <w:tcPr>
            <w:tcW w:w="1416" w:type="pct"/>
            <w:shd w:val="clear" w:color="auto" w:fill="auto"/>
          </w:tcPr>
          <w:p w:rsidR="00A97758" w:rsidRPr="008C52FE" w:rsidRDefault="00A97758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>Термообработка</w:t>
            </w:r>
          </w:p>
        </w:tc>
      </w:tr>
      <w:tr w:rsidR="00A97758" w:rsidRPr="008C52FE" w:rsidTr="008C52FE">
        <w:tc>
          <w:tcPr>
            <w:tcW w:w="935" w:type="pct"/>
            <w:shd w:val="clear" w:color="auto" w:fill="auto"/>
          </w:tcPr>
          <w:p w:rsidR="00A97758" w:rsidRPr="008C52FE" w:rsidRDefault="00A97758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>60ХН</w:t>
            </w:r>
          </w:p>
        </w:tc>
        <w:tc>
          <w:tcPr>
            <w:tcW w:w="857" w:type="pct"/>
            <w:shd w:val="clear" w:color="auto" w:fill="auto"/>
          </w:tcPr>
          <w:p w:rsidR="00A97758" w:rsidRPr="008C52FE" w:rsidRDefault="00A97758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935" w:type="pct"/>
            <w:shd w:val="clear" w:color="auto" w:fill="auto"/>
          </w:tcPr>
          <w:p w:rsidR="00A97758" w:rsidRPr="008C52FE" w:rsidRDefault="00A97758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>460</w:t>
            </w:r>
          </w:p>
        </w:tc>
        <w:tc>
          <w:tcPr>
            <w:tcW w:w="857" w:type="pct"/>
            <w:shd w:val="clear" w:color="auto" w:fill="auto"/>
          </w:tcPr>
          <w:p w:rsidR="00A97758" w:rsidRPr="008C52FE" w:rsidRDefault="00A97758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>392</w:t>
            </w:r>
          </w:p>
        </w:tc>
        <w:tc>
          <w:tcPr>
            <w:tcW w:w="1416" w:type="pct"/>
            <w:shd w:val="clear" w:color="auto" w:fill="auto"/>
          </w:tcPr>
          <w:p w:rsidR="00A97758" w:rsidRPr="008C52FE" w:rsidRDefault="00A97758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>Закалка,отпуск</w:t>
            </w:r>
          </w:p>
        </w:tc>
      </w:tr>
      <w:tr w:rsidR="00A97758" w:rsidRPr="008C52FE" w:rsidTr="008C52FE">
        <w:tc>
          <w:tcPr>
            <w:tcW w:w="935" w:type="pct"/>
            <w:shd w:val="clear" w:color="auto" w:fill="auto"/>
          </w:tcPr>
          <w:p w:rsidR="00A97758" w:rsidRPr="008C52FE" w:rsidRDefault="00A97758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>9ХФ</w:t>
            </w:r>
          </w:p>
        </w:tc>
        <w:tc>
          <w:tcPr>
            <w:tcW w:w="857" w:type="pct"/>
            <w:shd w:val="clear" w:color="auto" w:fill="auto"/>
          </w:tcPr>
          <w:p w:rsidR="00A97758" w:rsidRPr="008C52FE" w:rsidRDefault="00A97758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>670</w:t>
            </w:r>
          </w:p>
        </w:tc>
        <w:tc>
          <w:tcPr>
            <w:tcW w:w="935" w:type="pct"/>
            <w:shd w:val="clear" w:color="auto" w:fill="auto"/>
          </w:tcPr>
          <w:p w:rsidR="00A97758" w:rsidRPr="008C52FE" w:rsidRDefault="00A97758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>450</w:t>
            </w:r>
          </w:p>
        </w:tc>
        <w:tc>
          <w:tcPr>
            <w:tcW w:w="857" w:type="pct"/>
            <w:shd w:val="clear" w:color="auto" w:fill="auto"/>
          </w:tcPr>
          <w:p w:rsidR="00A97758" w:rsidRPr="008C52FE" w:rsidRDefault="00A97758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>304</w:t>
            </w:r>
          </w:p>
        </w:tc>
        <w:tc>
          <w:tcPr>
            <w:tcW w:w="1416" w:type="pct"/>
            <w:shd w:val="clear" w:color="auto" w:fill="auto"/>
          </w:tcPr>
          <w:p w:rsidR="00A97758" w:rsidRPr="008C52FE" w:rsidRDefault="00A97758" w:rsidP="008C52FE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8C52FE">
              <w:rPr>
                <w:noProof/>
                <w:color w:val="000000"/>
                <w:sz w:val="20"/>
                <w:szCs w:val="28"/>
              </w:rPr>
              <w:t>Отжиг</w:t>
            </w:r>
          </w:p>
        </w:tc>
      </w:tr>
    </w:tbl>
    <w:p w:rsidR="00A97758" w:rsidRPr="00973902" w:rsidRDefault="00A97758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758" w:rsidRPr="00973902" w:rsidRDefault="00A97758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Запас прочности рабочего валка:</w:t>
      </w:r>
    </w:p>
    <w:p w:rsidR="00A97758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8" type="#_x0000_t75" style="width:1in;height:44.25pt">
            <v:imagedata r:id="rId39" o:title=""/>
          </v:shape>
        </w:pict>
      </w:r>
      <w:r w:rsidR="00A97758" w:rsidRPr="00973902">
        <w:rPr>
          <w:noProof/>
          <w:color w:val="000000"/>
          <w:sz w:val="28"/>
          <w:szCs w:val="28"/>
        </w:rPr>
        <w:t>,</w:t>
      </w:r>
    </w:p>
    <w:p w:rsidR="00A97758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116.25pt;height:38.25pt">
            <v:imagedata r:id="rId40" o:title=""/>
          </v:shape>
        </w:pict>
      </w:r>
      <w:r w:rsidR="00A97758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758" w:rsidRPr="00973902" w:rsidRDefault="00A97758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Запас прочности опорного валка: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758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0" type="#_x0000_t75" style="width:68.25pt;height:42pt">
            <v:imagedata r:id="rId41" o:title=""/>
          </v:shape>
        </w:pict>
      </w:r>
      <w:r w:rsidR="00A97758" w:rsidRPr="00973902">
        <w:rPr>
          <w:noProof/>
          <w:color w:val="000000"/>
          <w:sz w:val="28"/>
          <w:szCs w:val="28"/>
        </w:rPr>
        <w:t>,</w:t>
      </w:r>
    </w:p>
    <w:p w:rsidR="00A97758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1" type="#_x0000_t75" style="width:108.75pt;height:38.25pt">
            <v:imagedata r:id="rId42" o:title=""/>
          </v:shape>
        </w:pict>
      </w:r>
      <w:r w:rsidR="00A97758" w:rsidRPr="00973902">
        <w:rPr>
          <w:noProof/>
          <w:color w:val="000000"/>
          <w:sz w:val="28"/>
          <w:szCs w:val="28"/>
        </w:rPr>
        <w:t>.</w:t>
      </w:r>
    </w:p>
    <w:p w:rsidR="00F6049C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2" type="#_x0000_t75" style="width:69.75pt;height:44.25pt">
            <v:imagedata r:id="rId43" o:title=""/>
          </v:shape>
        </w:pict>
      </w:r>
      <w:r w:rsidR="00F6049C" w:rsidRPr="00973902">
        <w:rPr>
          <w:noProof/>
          <w:color w:val="000000"/>
          <w:sz w:val="28"/>
          <w:szCs w:val="28"/>
        </w:rPr>
        <w:t>,</w:t>
      </w:r>
    </w:p>
    <w:p w:rsidR="006F5B90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3" type="#_x0000_t75" style="width:111pt;height:38.25pt">
            <v:imagedata r:id="rId44" o:title=""/>
          </v:shape>
        </w:pict>
      </w:r>
      <w:r w:rsidR="006F5B90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02543" w:rsidRPr="00973902" w:rsidRDefault="00A97758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При 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02543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4" type="#_x0000_t75" style="width:129.75pt;height:45pt">
            <v:imagedata r:id="rId45" o:title=""/>
          </v:shape>
        </w:pict>
      </w:r>
      <w:r w:rsidR="00A97758" w:rsidRPr="00973902">
        <w:rPr>
          <w:noProof/>
          <w:color w:val="000000"/>
          <w:sz w:val="28"/>
          <w:szCs w:val="28"/>
        </w:rPr>
        <w:t xml:space="preserve">, </w:t>
      </w:r>
      <w:r>
        <w:rPr>
          <w:noProof/>
          <w:color w:val="000000"/>
          <w:sz w:val="28"/>
          <w:szCs w:val="28"/>
        </w:rPr>
        <w:pict>
          <v:shape id="_x0000_i1065" type="#_x0000_t75" style="width:122.25pt;height:42.75pt">
            <v:imagedata r:id="rId46" o:title=""/>
          </v:shape>
        </w:pict>
      </w:r>
      <w:r w:rsidR="00A97758" w:rsidRPr="00973902">
        <w:rPr>
          <w:noProof/>
          <w:color w:val="000000"/>
          <w:sz w:val="28"/>
          <w:szCs w:val="28"/>
        </w:rPr>
        <w:t xml:space="preserve">, 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758" w:rsidRPr="00973902" w:rsidRDefault="00A97758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минимальный требуемый запас прочности </w:t>
      </w:r>
      <w:r w:rsidR="009E7C1F">
        <w:rPr>
          <w:noProof/>
          <w:color w:val="000000"/>
          <w:sz w:val="28"/>
          <w:szCs w:val="28"/>
        </w:rPr>
        <w:pict>
          <v:shape id="_x0000_i1066" type="#_x0000_t75" style="width:33pt;height:14.25pt">
            <v:imagedata r:id="rId47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. В нашем случае </w:t>
      </w:r>
      <w:r w:rsidR="009E7C1F">
        <w:rPr>
          <w:noProof/>
          <w:color w:val="000000"/>
          <w:sz w:val="28"/>
          <w:szCs w:val="28"/>
        </w:rPr>
        <w:pict>
          <v:shape id="_x0000_i1067" type="#_x0000_t75" style="width:48.75pt;height:18.75pt">
            <v:imagedata r:id="rId48" o:title=""/>
          </v:shape>
        </w:pict>
      </w:r>
      <w:r w:rsidRPr="00973902">
        <w:rPr>
          <w:noProof/>
          <w:color w:val="000000"/>
          <w:sz w:val="28"/>
          <w:szCs w:val="28"/>
        </w:rPr>
        <w:t>, поэтому расчет валка на выносливость (усталость) не проводим.</w:t>
      </w:r>
    </w:p>
    <w:p w:rsidR="00F02543" w:rsidRPr="00973902" w:rsidRDefault="00F02543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7" w:name="_Toc186515409"/>
    </w:p>
    <w:p w:rsidR="003B6190" w:rsidRPr="00973902" w:rsidRDefault="0028484E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r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2</w:t>
      </w:r>
      <w:r w:rsidR="00AD2CA8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.4 Контактное напряже</w:t>
      </w:r>
      <w:r w:rsidR="00F0769F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ние</w:t>
      </w:r>
      <w:r w:rsidR="00903E49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 xml:space="preserve"> и деформация</w:t>
      </w:r>
      <w:r w:rsidR="00F0769F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 xml:space="preserve"> в поверхностном слое валков</w:t>
      </w:r>
      <w:bookmarkEnd w:id="7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56CC" w:rsidRPr="00973902" w:rsidRDefault="0028484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Контактные напряжения в поверхностном слое валков выполнено по методике приведенной в /1/. </w:t>
      </w:r>
      <w:r w:rsidR="009756CC" w:rsidRPr="00973902">
        <w:rPr>
          <w:noProof/>
          <w:color w:val="000000"/>
          <w:sz w:val="28"/>
          <w:szCs w:val="28"/>
        </w:rPr>
        <w:t xml:space="preserve">Рассчитаем </w:t>
      </w:r>
      <w:r w:rsidR="00F0769F" w:rsidRPr="00973902">
        <w:rPr>
          <w:noProof/>
          <w:color w:val="000000"/>
          <w:sz w:val="28"/>
          <w:szCs w:val="28"/>
        </w:rPr>
        <w:t xml:space="preserve">максимальное (радиальное) </w:t>
      </w:r>
      <w:r w:rsidR="009756CC" w:rsidRPr="00973902">
        <w:rPr>
          <w:noProof/>
          <w:color w:val="000000"/>
          <w:sz w:val="28"/>
          <w:szCs w:val="28"/>
        </w:rPr>
        <w:t>контактное напряжение</w:t>
      </w:r>
      <w:r w:rsidR="00F0769F" w:rsidRPr="00973902">
        <w:rPr>
          <w:noProof/>
          <w:color w:val="000000"/>
          <w:sz w:val="28"/>
          <w:szCs w:val="28"/>
        </w:rPr>
        <w:t xml:space="preserve"> </w:t>
      </w:r>
      <w:r w:rsidR="009E7C1F">
        <w:rPr>
          <w:noProof/>
          <w:color w:val="000000"/>
          <w:sz w:val="28"/>
          <w:szCs w:val="28"/>
        </w:rPr>
        <w:pict>
          <v:shape id="_x0000_i1068" type="#_x0000_t75" style="width:18pt;height:18.75pt">
            <v:imagedata r:id="rId49" o:title=""/>
          </v:shape>
        </w:pict>
      </w:r>
      <w:r w:rsidR="00F0769F" w:rsidRPr="00973902">
        <w:rPr>
          <w:noProof/>
          <w:color w:val="000000"/>
          <w:sz w:val="28"/>
          <w:szCs w:val="28"/>
        </w:rPr>
        <w:t xml:space="preserve"> </w:t>
      </w:r>
      <w:r w:rsidR="009756CC" w:rsidRPr="00973902">
        <w:rPr>
          <w:noProof/>
          <w:color w:val="000000"/>
          <w:sz w:val="28"/>
          <w:szCs w:val="28"/>
        </w:rPr>
        <w:t>в</w:t>
      </w:r>
      <w:r w:rsidR="00F02543" w:rsidRPr="00973902">
        <w:rPr>
          <w:noProof/>
          <w:color w:val="000000"/>
          <w:sz w:val="28"/>
          <w:szCs w:val="28"/>
        </w:rPr>
        <w:t xml:space="preserve"> </w:t>
      </w:r>
      <w:r w:rsidR="00F0769F" w:rsidRPr="00973902">
        <w:rPr>
          <w:noProof/>
          <w:color w:val="000000"/>
          <w:sz w:val="28"/>
          <w:szCs w:val="28"/>
        </w:rPr>
        <w:t xml:space="preserve">середине линии контакта рабочего и опорного валков, нагруженных силой </w:t>
      </w:r>
      <w:r w:rsidR="009E7C1F">
        <w:rPr>
          <w:noProof/>
          <w:color w:val="000000"/>
          <w:sz w:val="28"/>
          <w:szCs w:val="28"/>
        </w:rPr>
        <w:pict>
          <v:shape id="_x0000_i1069" type="#_x0000_t75" style="width:21pt;height:18.75pt">
            <v:imagedata r:id="rId50" o:title=""/>
          </v:shape>
        </w:pict>
      </w:r>
      <w:r w:rsidR="00CC614E" w:rsidRPr="00973902">
        <w:rPr>
          <w:noProof/>
          <w:color w:val="000000"/>
          <w:sz w:val="28"/>
          <w:szCs w:val="28"/>
        </w:rPr>
        <w:t xml:space="preserve"> по формуле</w:t>
      </w:r>
      <w:r w:rsidR="00903E49" w:rsidRPr="00973902">
        <w:rPr>
          <w:noProof/>
          <w:color w:val="000000"/>
          <w:sz w:val="28"/>
          <w:szCs w:val="28"/>
        </w:rPr>
        <w:t xml:space="preserve"> Герца</w:t>
      </w:r>
      <w:r w:rsidR="00F0769F" w:rsidRPr="00973902">
        <w:rPr>
          <w:noProof/>
          <w:color w:val="000000"/>
          <w:sz w:val="28"/>
          <w:szCs w:val="28"/>
        </w:rPr>
        <w:t>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56CC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0" type="#_x0000_t75" style="width:260.25pt;height:42.75pt">
            <v:imagedata r:id="rId51" o:title=""/>
          </v:shape>
        </w:pict>
      </w:r>
      <w:r w:rsidR="009756CC" w:rsidRPr="00973902">
        <w:rPr>
          <w:noProof/>
          <w:color w:val="000000"/>
          <w:sz w:val="28"/>
          <w:szCs w:val="28"/>
        </w:rPr>
        <w:t>,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56CC" w:rsidRPr="00973902" w:rsidRDefault="009756CC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где </w:t>
      </w:r>
      <w:r w:rsidR="009E7C1F">
        <w:rPr>
          <w:noProof/>
          <w:color w:val="000000"/>
          <w:sz w:val="28"/>
          <w:szCs w:val="28"/>
        </w:rPr>
        <w:pict>
          <v:shape id="_x0000_i1071" type="#_x0000_t75" style="width:78pt;height:18.75pt">
            <v:imagedata r:id="rId52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– коэффициент Пуассона для стальных валков;</w:t>
      </w:r>
    </w:p>
    <w:p w:rsidR="009756CC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2" type="#_x0000_t75" style="width:42.75pt;height:18.75pt">
            <v:imagedata r:id="rId53" o:title=""/>
          </v:shape>
        </w:pict>
      </w:r>
      <w:r w:rsidR="009756CC" w:rsidRPr="00973902">
        <w:rPr>
          <w:noProof/>
          <w:color w:val="000000"/>
          <w:sz w:val="28"/>
          <w:szCs w:val="28"/>
        </w:rPr>
        <w:t xml:space="preserve"> – радиусы рабочего и опорного валков соответственно (м);</w:t>
      </w:r>
    </w:p>
    <w:p w:rsidR="009756CC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3" type="#_x0000_t75" style="width:11.25pt;height:15pt">
            <v:imagedata r:id="rId54" o:title=""/>
          </v:shape>
        </w:pict>
      </w:r>
      <w:r w:rsidR="009756CC" w:rsidRPr="00973902">
        <w:rPr>
          <w:noProof/>
          <w:color w:val="000000"/>
          <w:sz w:val="28"/>
          <w:szCs w:val="28"/>
        </w:rPr>
        <w:t xml:space="preserve"> – распределенная нагрузка между рабочим и опорным валками (кН/м);</w:t>
      </w:r>
    </w:p>
    <w:p w:rsidR="009756CC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4" type="#_x0000_t75" style="width:108.75pt;height:21.75pt">
            <v:imagedata r:id="rId55" o:title=""/>
          </v:shape>
        </w:pict>
      </w:r>
      <w:r w:rsidR="009756CC" w:rsidRPr="00973902">
        <w:rPr>
          <w:noProof/>
          <w:color w:val="000000"/>
          <w:sz w:val="28"/>
          <w:szCs w:val="28"/>
        </w:rPr>
        <w:t xml:space="preserve"> МПа – модуль упругости рабочего и опорного валков;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3E49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5" type="#_x0000_t75" style="width:325.5pt;height:45.75pt">
            <v:imagedata r:id="rId56" o:title=""/>
          </v:shape>
        </w:pict>
      </w:r>
      <w:r>
        <w:rPr>
          <w:noProof/>
          <w:color w:val="000000"/>
          <w:sz w:val="28"/>
          <w:szCs w:val="28"/>
        </w:rPr>
        <w:pict>
          <v:shape id="_x0000_i1076" type="#_x0000_t75" style="width:84pt;height:18pt">
            <v:imagedata r:id="rId57" o:title=""/>
          </v:shape>
        </w:pict>
      </w:r>
      <w:r w:rsidR="00903E49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56CC" w:rsidRPr="00973902" w:rsidRDefault="00AF7A9B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Учитывая, что в зоне контакта материал валков находится в благоприятных условиях всестороннего сжатия, принимаем: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F7A9B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7" type="#_x0000_t75" style="width:60pt;height:18.75pt">
            <v:imagedata r:id="rId58" o:title=""/>
          </v:shape>
        </w:pict>
      </w:r>
    </w:p>
    <w:p w:rsidR="00AF7A9B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8" type="#_x0000_t75" style="width:153pt;height:21.75pt">
            <v:imagedata r:id="rId59" o:title=""/>
          </v:shape>
        </w:pict>
      </w:r>
      <w:r w:rsidR="007679E5" w:rsidRPr="00973902">
        <w:rPr>
          <w:noProof/>
          <w:color w:val="000000"/>
          <w:sz w:val="28"/>
          <w:szCs w:val="28"/>
        </w:rPr>
        <w:t xml:space="preserve">, т.е. </w:t>
      </w:r>
      <w:r>
        <w:rPr>
          <w:noProof/>
          <w:color w:val="000000"/>
          <w:sz w:val="28"/>
          <w:szCs w:val="28"/>
        </w:rPr>
        <w:pict>
          <v:shape id="_x0000_i1079" type="#_x0000_t75" style="width:63.75pt;height:21.75pt">
            <v:imagedata r:id="rId60" o:title=""/>
          </v:shape>
        </w:pict>
      </w:r>
      <w:r w:rsidR="007679E5" w:rsidRPr="00973902">
        <w:rPr>
          <w:noProof/>
          <w:color w:val="000000"/>
          <w:sz w:val="28"/>
          <w:szCs w:val="28"/>
        </w:rPr>
        <w:t>;</w:t>
      </w:r>
    </w:p>
    <w:p w:rsidR="00CC614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0" type="#_x0000_t75" style="width:150pt;height:21.75pt">
            <v:imagedata r:id="rId61" o:title=""/>
          </v:shape>
        </w:pict>
      </w:r>
      <w:r w:rsidR="007679E5" w:rsidRPr="00973902">
        <w:rPr>
          <w:noProof/>
          <w:color w:val="000000"/>
          <w:sz w:val="28"/>
          <w:szCs w:val="28"/>
        </w:rPr>
        <w:t xml:space="preserve">, т.е. </w:t>
      </w:r>
      <w:r>
        <w:rPr>
          <w:noProof/>
          <w:color w:val="000000"/>
          <w:sz w:val="28"/>
          <w:szCs w:val="28"/>
        </w:rPr>
        <w:pict>
          <v:shape id="_x0000_i1081" type="#_x0000_t75" style="width:59.25pt;height:21.75pt">
            <v:imagedata r:id="rId62" o:title=""/>
          </v:shape>
        </w:pic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56CC" w:rsidRPr="00973902" w:rsidRDefault="0028484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Упругое сплющивание в месте контакта опорного и рабочего валков выполнено по методике приведенной в /1/.</w:t>
      </w:r>
      <w:r w:rsidR="00CC614E" w:rsidRPr="00973902">
        <w:rPr>
          <w:noProof/>
          <w:color w:val="000000"/>
          <w:sz w:val="28"/>
          <w:szCs w:val="28"/>
        </w:rPr>
        <w:t xml:space="preserve">Рассчитаем радиальную упругую деформацию (сплющивание) </w:t>
      </w:r>
      <w:r w:rsidR="009E7C1F">
        <w:rPr>
          <w:noProof/>
          <w:color w:val="000000"/>
          <w:sz w:val="28"/>
          <w:szCs w:val="28"/>
        </w:rPr>
        <w:pict>
          <v:shape id="_x0000_i1082" type="#_x0000_t75" style="width:15.75pt;height:18.75pt">
            <v:imagedata r:id="rId63" o:title=""/>
          </v:shape>
        </w:pict>
      </w:r>
      <w:r w:rsidR="00CC614E" w:rsidRPr="00973902">
        <w:rPr>
          <w:noProof/>
          <w:color w:val="000000"/>
          <w:sz w:val="28"/>
          <w:szCs w:val="28"/>
        </w:rPr>
        <w:t xml:space="preserve"> рабочего и опорного валков по формуле Герца:</w:t>
      </w:r>
      <w:r w:rsidR="009756CC" w:rsidRPr="00973902">
        <w:rPr>
          <w:noProof/>
          <w:color w:val="000000"/>
          <w:sz w:val="28"/>
          <w:szCs w:val="28"/>
        </w:rPr>
        <w:tab/>
        <w:t xml:space="preserve"> </w:t>
      </w:r>
    </w:p>
    <w:p w:rsidR="00903E49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3" type="#_x0000_t75" style="width:308.25pt;height:45pt">
            <v:imagedata r:id="rId64" o:title=""/>
          </v:shape>
        </w:pict>
      </w:r>
      <w:r w:rsidR="00903E49" w:rsidRPr="00973902">
        <w:rPr>
          <w:noProof/>
          <w:color w:val="000000"/>
          <w:sz w:val="28"/>
          <w:szCs w:val="28"/>
        </w:rPr>
        <w:t>,</w:t>
      </w:r>
    </w:p>
    <w:p w:rsidR="00903E49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4" type="#_x0000_t75" style="width:369.75pt;height:87pt">
            <v:imagedata r:id="rId65" o:title=""/>
          </v:shape>
        </w:pic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3E49" w:rsidRPr="00973902" w:rsidRDefault="00903E49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Суммарное упругое радиальное контактное сплющивание двух пар валков рабочей четырех валковой клети:</w:t>
      </w:r>
    </w:p>
    <w:p w:rsidR="00613237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03E49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5" type="#_x0000_t75" style="width:150pt;height:21.75pt">
            <v:imagedata r:id="rId66" o:title=""/>
          </v:shape>
        </w:pict>
      </w:r>
      <w:r w:rsidR="00903E49" w:rsidRPr="00973902">
        <w:rPr>
          <w:noProof/>
          <w:color w:val="000000"/>
          <w:sz w:val="28"/>
          <w:szCs w:val="28"/>
        </w:rPr>
        <w:t xml:space="preserve"> мм.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28484E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8" w:name="_Toc186515410"/>
      <w:r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2</w:t>
      </w:r>
      <w:r w:rsidR="006A3AA4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.5 Определим прогиб опорного валка</w:t>
      </w:r>
      <w:bookmarkEnd w:id="8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28484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Определение прогиба опорного валка выполнена по методике приведенной в /1/. </w:t>
      </w:r>
      <w:r w:rsidR="006A3AA4" w:rsidRPr="00973902">
        <w:rPr>
          <w:noProof/>
          <w:color w:val="000000"/>
          <w:sz w:val="28"/>
          <w:szCs w:val="28"/>
        </w:rPr>
        <w:t>Определим момент инерции бочки опорного валка, (м</w:t>
      </w:r>
      <w:r w:rsidR="006A3AA4" w:rsidRPr="00973902">
        <w:rPr>
          <w:noProof/>
          <w:color w:val="000000"/>
          <w:sz w:val="28"/>
          <w:szCs w:val="28"/>
          <w:vertAlign w:val="superscript"/>
        </w:rPr>
        <w:t>4</w:t>
      </w:r>
      <w:r w:rsidR="006A3AA4" w:rsidRPr="00973902">
        <w:rPr>
          <w:noProof/>
          <w:color w:val="000000"/>
          <w:sz w:val="28"/>
          <w:szCs w:val="28"/>
        </w:rPr>
        <w:t>):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6" type="#_x0000_t75" style="width:191.25pt;height:39pt">
            <v:imagedata r:id="rId67" o:title=""/>
          </v:shape>
        </w:pict>
      </w:r>
      <w:r w:rsidR="006A3AA4" w:rsidRPr="00973902">
        <w:rPr>
          <w:noProof/>
          <w:color w:val="000000"/>
          <w:sz w:val="28"/>
          <w:szCs w:val="28"/>
        </w:rPr>
        <w:t xml:space="preserve"> м</w:t>
      </w:r>
      <w:r w:rsidR="006A3AA4" w:rsidRPr="00973902">
        <w:rPr>
          <w:noProof/>
          <w:color w:val="000000"/>
          <w:sz w:val="28"/>
          <w:szCs w:val="28"/>
          <w:vertAlign w:val="superscript"/>
        </w:rPr>
        <w:t>4</w:t>
      </w:r>
      <w:r w:rsidR="006A3AA4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6A3AA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Определим соотношение моментов инерции бочки и шейки опорного валка: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7" type="#_x0000_t75" style="width:189pt;height:48.75pt">
            <v:imagedata r:id="rId68" o:title=""/>
          </v:shape>
        </w:pict>
      </w:r>
      <w:r w:rsidR="006A3AA4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6A3AA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Определим соотношение диаметров бочки и шейки опорного валка:</w:t>
      </w:r>
    </w:p>
    <w:p w:rsidR="006A3AA4" w:rsidRPr="00973902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9E7C1F">
        <w:rPr>
          <w:noProof/>
          <w:color w:val="000000"/>
          <w:sz w:val="28"/>
          <w:szCs w:val="28"/>
        </w:rPr>
        <w:pict>
          <v:shape id="_x0000_i1088" type="#_x0000_t75" style="width:146.25pt;height:48.75pt">
            <v:imagedata r:id="rId69" o:title=""/>
          </v:shape>
        </w:pic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6A3AA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Определим прогиб опорного валка от изгибающих моментов в сечении А-А, (мм):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9" type="#_x0000_t75" style="width:309.75pt;height:45pt">
            <v:imagedata r:id="rId70" o:title=""/>
          </v:shape>
        </w:pict>
      </w:r>
      <w:r w:rsidR="006A3AA4" w:rsidRPr="00973902">
        <w:rPr>
          <w:noProof/>
          <w:color w:val="000000"/>
          <w:sz w:val="28"/>
          <w:szCs w:val="28"/>
        </w:rPr>
        <w:t>,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6A3AA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где </w:t>
      </w:r>
      <w:r w:rsidR="001D0B87" w:rsidRPr="00973902">
        <w:rPr>
          <w:noProof/>
          <w:color w:val="000000"/>
          <w:sz w:val="28"/>
          <w:szCs w:val="28"/>
        </w:rPr>
        <w:t>a</w:t>
      </w:r>
      <w:r w:rsidRPr="00973902">
        <w:rPr>
          <w:noProof/>
          <w:color w:val="000000"/>
          <w:sz w:val="28"/>
          <w:szCs w:val="28"/>
        </w:rPr>
        <w:t xml:space="preserve"> – расстояние между опорами опорного валка, </w:t>
      </w:r>
      <w:r w:rsidR="001D0B87" w:rsidRPr="00973902">
        <w:rPr>
          <w:noProof/>
          <w:color w:val="000000"/>
          <w:sz w:val="28"/>
          <w:szCs w:val="28"/>
        </w:rPr>
        <w:t>м;</w:t>
      </w:r>
    </w:p>
    <w:p w:rsidR="001D0B87" w:rsidRPr="00973902" w:rsidRDefault="001D0B8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b – ширина прокатываемой полосы, м;</w:t>
      </w:r>
    </w:p>
    <w:p w:rsidR="001D0B87" w:rsidRPr="00973902" w:rsidRDefault="001D0B8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c – расстояние от опоры до бочки валка, м.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0" type="#_x0000_t75" style="width:425.25pt;height:63pt">
            <v:imagedata r:id="rId71" o:title=""/>
          </v:shape>
        </w:pict>
      </w:r>
    </w:p>
    <w:p w:rsidR="00613237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6A3AA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Определим прогиб опорного валка от поперечных сил в сечении А-А, (мм):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1" type="#_x0000_t75" style="width:242.25pt;height:54.75pt">
            <v:imagedata r:id="rId72" o:title=""/>
          </v:shape>
        </w:pict>
      </w:r>
      <w:r w:rsidR="006A3AA4" w:rsidRPr="00973902">
        <w:rPr>
          <w:noProof/>
          <w:color w:val="000000"/>
          <w:sz w:val="28"/>
          <w:szCs w:val="28"/>
        </w:rPr>
        <w:t>,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6A3AA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где </w:t>
      </w:r>
      <w:r w:rsidR="009E7C1F">
        <w:rPr>
          <w:noProof/>
          <w:color w:val="000000"/>
          <w:sz w:val="28"/>
          <w:szCs w:val="28"/>
        </w:rPr>
        <w:pict>
          <v:shape id="_x0000_i1092" type="#_x0000_t75" style="width:12.75pt;height:14.25pt">
            <v:imagedata r:id="rId73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– модуль сдвига для стали, (Па), </w:t>
      </w:r>
      <w:r w:rsidR="009E7C1F">
        <w:rPr>
          <w:noProof/>
          <w:color w:val="000000"/>
          <w:sz w:val="28"/>
          <w:szCs w:val="28"/>
        </w:rPr>
        <w:pict>
          <v:shape id="_x0000_i1093" type="#_x0000_t75" style="width:81.75pt;height:21pt">
            <v:imagedata r:id="rId74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Па.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4" type="#_x0000_t75" style="width:384.75pt;height:42pt">
            <v:imagedata r:id="rId75" o:title=""/>
          </v:shape>
        </w:pict>
      </w:r>
      <w:r w:rsidR="006A3AA4" w:rsidRPr="00973902">
        <w:rPr>
          <w:noProof/>
          <w:color w:val="000000"/>
          <w:sz w:val="28"/>
          <w:szCs w:val="28"/>
        </w:rPr>
        <w:t xml:space="preserve"> мм.</w:t>
      </w:r>
    </w:p>
    <w:p w:rsidR="006A3AA4" w:rsidRPr="00973902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A3AA4" w:rsidRPr="00973902">
        <w:rPr>
          <w:noProof/>
          <w:color w:val="000000"/>
          <w:sz w:val="28"/>
          <w:szCs w:val="28"/>
        </w:rPr>
        <w:t>Суммарный прогиб опорного валка в сечении А-А, (мм):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5" type="#_x0000_t75" style="width:194.25pt;height:18.75pt">
            <v:imagedata r:id="rId76" o:title=""/>
          </v:shape>
        </w:pict>
      </w:r>
      <w:r w:rsidR="006A3AA4" w:rsidRPr="00973902">
        <w:rPr>
          <w:noProof/>
          <w:color w:val="000000"/>
          <w:sz w:val="28"/>
          <w:szCs w:val="28"/>
        </w:rPr>
        <w:t xml:space="preserve"> мм.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6A3AA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Определим разность прогибов опорного валка в сечении А-А и у края прокатываемого листа, возникающую под действием изгибающих моментов, (мм):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6" type="#_x0000_t75" style="width:209.25pt;height:39.75pt">
            <v:imagedata r:id="rId77" o:title=""/>
          </v:shape>
        </w:pict>
      </w:r>
      <w:r w:rsidR="006A3AA4" w:rsidRPr="00973902">
        <w:rPr>
          <w:noProof/>
          <w:color w:val="000000"/>
          <w:sz w:val="28"/>
          <w:szCs w:val="28"/>
        </w:rPr>
        <w:t>,</w:t>
      </w: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7" type="#_x0000_t75" style="width:333.75pt;height:42pt">
            <v:imagedata r:id="rId78" o:title=""/>
          </v:shape>
        </w:pict>
      </w:r>
      <w:r w:rsidR="006A3AA4" w:rsidRPr="00973902">
        <w:rPr>
          <w:noProof/>
          <w:color w:val="000000"/>
          <w:sz w:val="28"/>
          <w:szCs w:val="28"/>
        </w:rPr>
        <w:t xml:space="preserve"> мм.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6A3AA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Определим разность прогибов опорного валка в сечении А-А и у края прокатываемого листа, возникающую под действием поперечных сил, (мм):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8" type="#_x0000_t75" style="width:114.75pt;height:39.75pt">
            <v:imagedata r:id="rId79" o:title=""/>
          </v:shape>
        </w:pict>
      </w:r>
      <w:r w:rsidR="006A3AA4" w:rsidRPr="00973902">
        <w:rPr>
          <w:noProof/>
          <w:color w:val="000000"/>
          <w:sz w:val="28"/>
          <w:szCs w:val="28"/>
        </w:rPr>
        <w:t>,</w:t>
      </w: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9" type="#_x0000_t75" style="width:236.25pt;height:42pt">
            <v:imagedata r:id="rId80" o:title=""/>
          </v:shape>
        </w:pict>
      </w:r>
      <w:r w:rsidR="006A3AA4" w:rsidRPr="00973902">
        <w:rPr>
          <w:noProof/>
          <w:color w:val="000000"/>
          <w:sz w:val="28"/>
          <w:szCs w:val="28"/>
        </w:rPr>
        <w:t xml:space="preserve"> мм.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6A3AA4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Суммарная разность прогибов опорного валка в сечении А-А и у края прокатываемого листа, возникающую под действием изгибающих моментов и поперечных сил, (мм):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AA4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0" type="#_x0000_t75" style="width:219pt;height:18.75pt">
            <v:imagedata r:id="rId81" o:title=""/>
          </v:shape>
        </w:pict>
      </w:r>
      <w:r w:rsidR="006A3AA4" w:rsidRPr="00973902">
        <w:rPr>
          <w:noProof/>
          <w:color w:val="000000"/>
          <w:sz w:val="28"/>
          <w:szCs w:val="28"/>
        </w:rPr>
        <w:t xml:space="preserve"> мм.</w:t>
      </w:r>
    </w:p>
    <w:p w:rsidR="00BD5D51" w:rsidRPr="00973902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6A3AA4" w:rsidRPr="00973902">
        <w:rPr>
          <w:noProof/>
          <w:color w:val="000000"/>
          <w:sz w:val="28"/>
          <w:szCs w:val="28"/>
        </w:rPr>
        <w:t>Значения прогибов валков – является значимой информацией для технологов, которые используют её для регулировани</w:t>
      </w:r>
      <w:r w:rsidR="00CC614E" w:rsidRPr="00973902">
        <w:rPr>
          <w:noProof/>
          <w:color w:val="000000"/>
          <w:sz w:val="28"/>
          <w:szCs w:val="28"/>
        </w:rPr>
        <w:t>я качества проката и профилирования валков.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51" w:rsidRPr="00973902" w:rsidRDefault="0028484E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9" w:name="_Toc186515411"/>
      <w:r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2</w:t>
      </w:r>
      <w:r w:rsidR="00BD5D51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.6 Расчет подшипника в опорах рабочего валка</w:t>
      </w:r>
      <w:bookmarkEnd w:id="9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51" w:rsidRPr="00973902" w:rsidRDefault="0028484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Расчет подшипника в опорах рабочего валка выполнен по методике приведенной в /3/. </w:t>
      </w:r>
      <w:r w:rsidR="00BD5D51" w:rsidRPr="00973902">
        <w:rPr>
          <w:noProof/>
          <w:color w:val="000000"/>
          <w:sz w:val="28"/>
          <w:szCs w:val="28"/>
        </w:rPr>
        <w:t>В качестве подшипника для рабочих валков примем роликоподшипник ра</w:t>
      </w:r>
      <w:r w:rsidR="0067670E" w:rsidRPr="00973902">
        <w:rPr>
          <w:noProof/>
          <w:color w:val="000000"/>
          <w:sz w:val="28"/>
          <w:szCs w:val="28"/>
        </w:rPr>
        <w:t>диальный</w:t>
      </w:r>
      <w:r w:rsidR="00BD5D51" w:rsidRPr="00973902">
        <w:rPr>
          <w:noProof/>
          <w:color w:val="000000"/>
          <w:sz w:val="28"/>
          <w:szCs w:val="28"/>
        </w:rPr>
        <w:t xml:space="preserve"> конический четырехрядный </w:t>
      </w:r>
      <w:r w:rsidR="0067670E" w:rsidRPr="00973902">
        <w:rPr>
          <w:noProof/>
          <w:color w:val="000000"/>
          <w:sz w:val="28"/>
          <w:szCs w:val="28"/>
        </w:rPr>
        <w:t>M224700</w:t>
      </w:r>
      <w:r w:rsidR="00277CDC" w:rsidRPr="00973902">
        <w:rPr>
          <w:noProof/>
          <w:color w:val="000000"/>
          <w:sz w:val="28"/>
          <w:szCs w:val="28"/>
        </w:rPr>
        <w:t>.</w:t>
      </w:r>
    </w:p>
    <w:p w:rsidR="004E6AE5" w:rsidRPr="00973902" w:rsidRDefault="004E6AE5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Рассчитаем динамическую эквивалентную радиальную нагрузку:</w:t>
      </w:r>
    </w:p>
    <w:p w:rsidR="00613237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6AE5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1" type="#_x0000_t75" style="width:107.25pt;height:18.75pt">
            <v:imagedata r:id="rId82" o:title=""/>
          </v:shape>
        </w:pic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6AE5" w:rsidRPr="00973902" w:rsidRDefault="004E6AE5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где </w:t>
      </w:r>
      <w:r w:rsidR="009E7C1F">
        <w:rPr>
          <w:noProof/>
          <w:color w:val="000000"/>
          <w:sz w:val="28"/>
          <w:szCs w:val="28"/>
        </w:rPr>
        <w:pict>
          <v:shape id="_x0000_i1102" type="#_x0000_t75" style="width:14.25pt;height:18.75pt">
            <v:imagedata r:id="rId83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– радиальная нагрузка на подшипник;</w:t>
      </w:r>
    </w:p>
    <w:p w:rsidR="004E6AE5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3" type="#_x0000_t75" style="width:14.25pt;height:15pt">
            <v:imagedata r:id="rId84" o:title=""/>
          </v:shape>
        </w:pict>
      </w:r>
      <w:r w:rsidR="004E6AE5" w:rsidRPr="00973902">
        <w:rPr>
          <w:noProof/>
          <w:color w:val="000000"/>
          <w:sz w:val="28"/>
          <w:szCs w:val="28"/>
        </w:rPr>
        <w:t xml:space="preserve"> – кинематический коэффициент, учитывающий влияние вращения внешнего или внутреннего кольца подшипника на его срок службы, так как у нашего подшипника вращается внутреннее кольцо, то </w:t>
      </w:r>
      <w:r>
        <w:rPr>
          <w:noProof/>
          <w:color w:val="000000"/>
          <w:sz w:val="28"/>
          <w:szCs w:val="28"/>
        </w:rPr>
        <w:pict>
          <v:shape id="_x0000_i1104" type="#_x0000_t75" style="width:32.25pt;height:15pt">
            <v:imagedata r:id="rId85" o:title=""/>
          </v:shape>
        </w:pict>
      </w:r>
      <w:r w:rsidR="004E6AE5" w:rsidRPr="00973902">
        <w:rPr>
          <w:noProof/>
          <w:color w:val="000000"/>
          <w:sz w:val="28"/>
          <w:szCs w:val="28"/>
        </w:rPr>
        <w:t>;</w:t>
      </w:r>
    </w:p>
    <w:p w:rsidR="004E6AE5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5" type="#_x0000_t75" style="width:21pt;height:18.75pt">
            <v:imagedata r:id="rId86" o:title=""/>
          </v:shape>
        </w:pict>
      </w:r>
      <w:r w:rsidR="004E6AE5" w:rsidRPr="00973902">
        <w:rPr>
          <w:noProof/>
          <w:color w:val="000000"/>
          <w:sz w:val="28"/>
          <w:szCs w:val="28"/>
        </w:rPr>
        <w:t xml:space="preserve"> – коэффициент динамичности, учитывающий влияние характера нагрузки на срок службы подшипника, равный </w:t>
      </w:r>
      <w:r>
        <w:rPr>
          <w:noProof/>
          <w:color w:val="000000"/>
          <w:sz w:val="28"/>
          <w:szCs w:val="28"/>
        </w:rPr>
        <w:pict>
          <v:shape id="_x0000_i1106" type="#_x0000_t75" style="width:78pt;height:18.75pt">
            <v:imagedata r:id="rId87" o:title=""/>
          </v:shape>
        </w:pict>
      </w:r>
      <w:r w:rsidR="004E6AE5" w:rsidRPr="00973902">
        <w:rPr>
          <w:noProof/>
          <w:color w:val="000000"/>
          <w:sz w:val="28"/>
          <w:szCs w:val="28"/>
        </w:rPr>
        <w:t xml:space="preserve"> для обжимных станов;</w:t>
      </w:r>
    </w:p>
    <w:p w:rsidR="004E6AE5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7" type="#_x0000_t75" style="width:21.75pt;height:18.75pt">
            <v:imagedata r:id="rId88" o:title=""/>
          </v:shape>
        </w:pict>
      </w:r>
      <w:r w:rsidR="004E6AE5" w:rsidRPr="00973902">
        <w:rPr>
          <w:noProof/>
          <w:color w:val="000000"/>
          <w:sz w:val="28"/>
          <w:szCs w:val="28"/>
        </w:rPr>
        <w:t xml:space="preserve"> – коэффициент, учитывающий влияние температурного режима работы, так как стан прокатывает нагретые слябы, то примем температуру действующую на подшипник до 150°С, тогда </w:t>
      </w:r>
      <w:r>
        <w:rPr>
          <w:noProof/>
          <w:color w:val="000000"/>
          <w:sz w:val="28"/>
          <w:szCs w:val="28"/>
        </w:rPr>
        <w:pict>
          <v:shape id="_x0000_i1108" type="#_x0000_t75" style="width:48.75pt;height:18.75pt">
            <v:imagedata r:id="rId89" o:title=""/>
          </v:shape>
        </w:pict>
      </w:r>
      <w:r w:rsidR="004E6AE5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6AE5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9" type="#_x0000_t75" style="width:173.25pt;height:17.25pt">
            <v:imagedata r:id="rId90" o:title=""/>
          </v:shape>
        </w:pic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E6AE5" w:rsidRPr="00973902" w:rsidRDefault="004E6AE5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Номинальная долговечность радиальных роликовых подшипников:</w:t>
      </w:r>
    </w:p>
    <w:p w:rsidR="004E6AE5" w:rsidRPr="00973902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9E7C1F">
        <w:rPr>
          <w:noProof/>
          <w:color w:val="000000"/>
          <w:sz w:val="28"/>
          <w:szCs w:val="28"/>
        </w:rPr>
        <w:pict>
          <v:shape id="_x0000_i1110" type="#_x0000_t75" style="width:57pt;height:42.75pt">
            <v:imagedata r:id="rId91" o:title=""/>
          </v:shape>
        </w:pic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90C31" w:rsidRPr="00973902" w:rsidRDefault="00690C31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Так как </w:t>
      </w:r>
      <w:r w:rsidR="009E7C1F">
        <w:rPr>
          <w:noProof/>
          <w:color w:val="000000"/>
          <w:sz w:val="28"/>
          <w:szCs w:val="28"/>
        </w:rPr>
        <w:pict>
          <v:shape id="_x0000_i1111" type="#_x0000_t75" style="width:107.25pt;height:21.75pt">
            <v:imagedata r:id="rId92" o:title=""/>
          </v:shape>
        </w:pict>
      </w:r>
      <w:r w:rsidRPr="00973902">
        <w:rPr>
          <w:noProof/>
          <w:color w:val="000000"/>
          <w:sz w:val="28"/>
          <w:szCs w:val="28"/>
        </w:rPr>
        <w:t>, то требуема</w:t>
      </w:r>
      <w:r w:rsidR="002F0EF4" w:rsidRPr="00973902">
        <w:rPr>
          <w:noProof/>
          <w:color w:val="000000"/>
          <w:sz w:val="28"/>
          <w:szCs w:val="28"/>
        </w:rPr>
        <w:t>я динамическая грузоподъемность: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D5D51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2" type="#_x0000_t75" style="width:164.25pt;height:27.75pt">
            <v:imagedata r:id="rId93" o:title=""/>
          </v:shape>
        </w:pic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339D9" w:rsidRPr="00973902" w:rsidRDefault="002339D9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где </w:t>
      </w:r>
      <w:r w:rsidR="009E7C1F">
        <w:rPr>
          <w:noProof/>
          <w:color w:val="000000"/>
          <w:sz w:val="28"/>
          <w:szCs w:val="28"/>
        </w:rPr>
        <w:pict>
          <v:shape id="_x0000_i1113" type="#_x0000_t75" style="width:11.25pt;height:11.25pt">
            <v:imagedata r:id="rId94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- частота вращения кольца, </w:t>
      </w:r>
      <w:r w:rsidR="009E7C1F">
        <w:rPr>
          <w:noProof/>
          <w:color w:val="000000"/>
          <w:sz w:val="28"/>
          <w:szCs w:val="28"/>
        </w:rPr>
        <w:pict>
          <v:shape id="_x0000_i1114" type="#_x0000_t75" style="width:38.25pt;height:18pt">
            <v:imagedata r:id="rId95" o:title=""/>
          </v:shape>
        </w:pict>
      </w:r>
      <w:r w:rsidRPr="00973902">
        <w:rPr>
          <w:noProof/>
          <w:color w:val="000000"/>
          <w:sz w:val="28"/>
          <w:szCs w:val="28"/>
        </w:rPr>
        <w:t>;</w:t>
      </w:r>
    </w:p>
    <w:p w:rsidR="002339D9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5" type="#_x0000_t75" style="width:18.75pt;height:18.75pt">
            <v:imagedata r:id="rId96" o:title=""/>
          </v:shape>
        </w:pict>
      </w:r>
      <w:r w:rsidR="002339D9" w:rsidRPr="00973902">
        <w:rPr>
          <w:noProof/>
          <w:color w:val="000000"/>
          <w:sz w:val="28"/>
          <w:szCs w:val="28"/>
        </w:rPr>
        <w:t xml:space="preserve"> - долговечность рабочего валка</w:t>
      </w:r>
      <w:r w:rsidR="002546AD" w:rsidRPr="00973902">
        <w:rPr>
          <w:noProof/>
          <w:color w:val="000000"/>
          <w:sz w:val="28"/>
          <w:szCs w:val="28"/>
        </w:rPr>
        <w:t>, ч;</w:t>
      </w:r>
    </w:p>
    <w:p w:rsidR="002546AD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6" type="#_x0000_t75" style="width:11.25pt;height:14.25pt">
            <v:imagedata r:id="rId97" o:title=""/>
          </v:shape>
        </w:pict>
      </w:r>
      <w:r w:rsidR="002546AD" w:rsidRPr="00973902">
        <w:rPr>
          <w:noProof/>
          <w:color w:val="000000"/>
          <w:sz w:val="28"/>
          <w:szCs w:val="28"/>
        </w:rPr>
        <w:t xml:space="preserve"> - показатель степени: </w:t>
      </w:r>
      <w:r>
        <w:rPr>
          <w:noProof/>
          <w:color w:val="000000"/>
          <w:sz w:val="28"/>
          <w:szCs w:val="28"/>
        </w:rPr>
        <w:pict>
          <v:shape id="_x0000_i1117" type="#_x0000_t75" style="width:48pt;height:18.75pt">
            <v:imagedata r:id="rId98" o:title=""/>
          </v:shape>
        </w:pict>
      </w:r>
      <w:r w:rsidR="002546AD" w:rsidRPr="00973902">
        <w:rPr>
          <w:noProof/>
          <w:color w:val="000000"/>
          <w:sz w:val="28"/>
          <w:szCs w:val="28"/>
        </w:rPr>
        <w:t xml:space="preserve"> для роликовых подшипников.</w:t>
      </w:r>
    </w:p>
    <w:p w:rsidR="00277CDC" w:rsidRPr="00973902" w:rsidRDefault="00277CDC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Найдем частоту вращения рабочего валка: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7CDC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8" type="#_x0000_t75" style="width:114.75pt;height:45.75pt">
            <v:imagedata r:id="rId99" o:title=""/>
          </v:shape>
        </w:pict>
      </w:r>
      <w:r w:rsidR="00277CDC" w:rsidRPr="00973902">
        <w:rPr>
          <w:noProof/>
          <w:color w:val="000000"/>
          <w:sz w:val="28"/>
          <w:szCs w:val="28"/>
        </w:rPr>
        <w:t>, где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7CDC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9" type="#_x0000_t75" style="width:24pt;height:21pt">
            <v:imagedata r:id="rId100" o:title=""/>
          </v:shape>
        </w:pict>
      </w:r>
      <w:r w:rsidR="00277CDC" w:rsidRPr="00973902">
        <w:rPr>
          <w:noProof/>
          <w:color w:val="000000"/>
          <w:sz w:val="28"/>
          <w:szCs w:val="28"/>
        </w:rPr>
        <w:t xml:space="preserve"> - скорость прокатки, </w:t>
      </w:r>
      <w:r>
        <w:rPr>
          <w:noProof/>
          <w:color w:val="000000"/>
          <w:sz w:val="28"/>
          <w:szCs w:val="28"/>
        </w:rPr>
        <w:pict>
          <v:shape id="_x0000_i1120" type="#_x0000_t75" style="width:66pt;height:21pt">
            <v:imagedata r:id="rId101" o:title=""/>
          </v:shape>
        </w:pict>
      </w:r>
      <w:r w:rsidR="00277CDC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77CDC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1" type="#_x0000_t75" style="width:182.25pt;height:41.25pt">
            <v:imagedata r:id="rId102" o:title=""/>
          </v:shape>
        </w:pict>
      </w:r>
      <w:r w:rsidR="00277CDC" w:rsidRPr="00973902">
        <w:rPr>
          <w:noProof/>
          <w:color w:val="000000"/>
          <w:sz w:val="28"/>
          <w:szCs w:val="28"/>
        </w:rPr>
        <w:t>.</w:t>
      </w:r>
    </w:p>
    <w:p w:rsidR="00277CDC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2" type="#_x0000_t75" style="width:284.25pt;height:27.75pt">
            <v:imagedata r:id="rId103" o:title=""/>
          </v:shape>
        </w:pict>
      </w:r>
    </w:p>
    <w:p w:rsidR="0028130B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3" type="#_x0000_t75" style="width:186.75pt;height:21pt">
            <v:imagedata r:id="rId104" o:title=""/>
          </v:shape>
        </w:pic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163A" w:rsidRPr="00973902" w:rsidRDefault="00F17D01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Определяем скорректированный по уровню надежности и условиям применения расчетный ресурс подшипника, ч:</w:t>
      </w:r>
    </w:p>
    <w:p w:rsidR="00F17D01" w:rsidRPr="00973902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9E7C1F">
        <w:rPr>
          <w:noProof/>
          <w:color w:val="000000"/>
          <w:sz w:val="28"/>
          <w:szCs w:val="28"/>
        </w:rPr>
        <w:pict>
          <v:shape id="_x0000_i1124" type="#_x0000_t75" style="width:153pt;height:42.75pt">
            <v:imagedata r:id="rId105" o:title=""/>
          </v:shape>
        </w:pic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546AD" w:rsidRPr="00973902" w:rsidRDefault="002546AD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где </w:t>
      </w:r>
      <w:r w:rsidR="009E7C1F">
        <w:rPr>
          <w:noProof/>
          <w:color w:val="000000"/>
          <w:sz w:val="28"/>
          <w:szCs w:val="28"/>
        </w:rPr>
        <w:pict>
          <v:shape id="_x0000_i1125" type="#_x0000_t75" style="width:12.75pt;height:15pt">
            <v:imagedata r:id="rId106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- базовая динамическая грузоподъемность подшипника;</w:t>
      </w:r>
    </w:p>
    <w:p w:rsidR="002546AD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6" type="#_x0000_t75" style="width:14.25pt;height:18.75pt">
            <v:imagedata r:id="rId107" o:title=""/>
          </v:shape>
        </w:pict>
      </w:r>
      <w:r w:rsidR="002546AD" w:rsidRPr="00973902">
        <w:rPr>
          <w:noProof/>
          <w:color w:val="000000"/>
          <w:sz w:val="28"/>
          <w:szCs w:val="28"/>
        </w:rPr>
        <w:t xml:space="preserve"> - коэффициент, корректирующий ресурс в зависимости от необходимой надежности,</w:t>
      </w:r>
      <w:r w:rsidR="00F02543" w:rsidRPr="00973902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127" type="#_x0000_t75" style="width:33.75pt;height:18.75pt">
            <v:imagedata r:id="rId108" o:title=""/>
          </v:shape>
        </w:pict>
      </w:r>
      <w:r w:rsidR="002546AD" w:rsidRPr="00973902">
        <w:rPr>
          <w:noProof/>
          <w:color w:val="000000"/>
          <w:sz w:val="28"/>
          <w:szCs w:val="28"/>
        </w:rPr>
        <w:t>;</w:t>
      </w:r>
    </w:p>
    <w:p w:rsidR="002546AD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8" type="#_x0000_t75" style="width:21pt;height:18.75pt">
            <v:imagedata r:id="rId109" o:title=""/>
          </v:shape>
        </w:pict>
      </w:r>
      <w:r w:rsidR="002546AD" w:rsidRPr="00973902">
        <w:rPr>
          <w:noProof/>
          <w:color w:val="000000"/>
          <w:sz w:val="28"/>
          <w:szCs w:val="28"/>
        </w:rPr>
        <w:t xml:space="preserve"> - коэффициент, характеризующий совместное влияние на ресурс особых свойств подшипника и условий его эксплуатации, </w:t>
      </w:r>
      <w:r>
        <w:rPr>
          <w:noProof/>
          <w:color w:val="000000"/>
          <w:sz w:val="28"/>
          <w:szCs w:val="28"/>
        </w:rPr>
        <w:pict>
          <v:shape id="_x0000_i1129" type="#_x0000_t75" style="width:77.25pt;height:18.75pt">
            <v:imagedata r:id="rId110" o:title=""/>
          </v:shape>
        </w:pict>
      </w:r>
      <w:r w:rsidR="002546AD" w:rsidRPr="00973902">
        <w:rPr>
          <w:noProof/>
          <w:color w:val="000000"/>
          <w:sz w:val="28"/>
          <w:szCs w:val="28"/>
        </w:rPr>
        <w:t>.</w:t>
      </w:r>
    </w:p>
    <w:p w:rsidR="00613237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130B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0" type="#_x0000_t75" style="width:381pt;height:42.75pt">
            <v:imagedata r:id="rId111" o:title=""/>
          </v:shape>
        </w:pict>
      </w:r>
      <w:r w:rsidR="0028130B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10" w:name="_Toc186515412"/>
    </w:p>
    <w:p w:rsidR="0028130B" w:rsidRPr="00973902" w:rsidRDefault="0028484E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r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2</w:t>
      </w:r>
      <w:r w:rsidR="0028130B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.7 Расчет подшипников опорного валка</w:t>
      </w:r>
      <w:bookmarkEnd w:id="10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484E" w:rsidRPr="00973902" w:rsidRDefault="0028484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Расчет подшипника в опорах опорного валка выполнен по методике приведенной в /3/.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130B" w:rsidRPr="00973902" w:rsidRDefault="0028484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</w:t>
      </w:r>
      <w:r w:rsidR="00DE1E9A" w:rsidRPr="00973902">
        <w:rPr>
          <w:noProof/>
          <w:color w:val="000000"/>
          <w:sz w:val="28"/>
          <w:szCs w:val="28"/>
        </w:rPr>
        <w:t xml:space="preserve">.7.1 </w:t>
      </w:r>
      <w:r w:rsidR="0028130B" w:rsidRPr="00973902">
        <w:rPr>
          <w:noProof/>
          <w:color w:val="000000"/>
          <w:sz w:val="28"/>
          <w:szCs w:val="28"/>
        </w:rPr>
        <w:t xml:space="preserve">В качестве подшипника </w:t>
      </w:r>
      <w:r w:rsidR="00DE1E9A" w:rsidRPr="00973902">
        <w:rPr>
          <w:noProof/>
          <w:color w:val="000000"/>
          <w:sz w:val="28"/>
          <w:szCs w:val="28"/>
        </w:rPr>
        <w:t>в опорах опорных валков</w:t>
      </w:r>
      <w:r w:rsidR="0028130B" w:rsidRPr="00973902">
        <w:rPr>
          <w:noProof/>
          <w:color w:val="000000"/>
          <w:sz w:val="28"/>
          <w:szCs w:val="28"/>
        </w:rPr>
        <w:t xml:space="preserve"> примем роликоподшипник радиальный конический четырехрядный M270400.</w:t>
      </w:r>
    </w:p>
    <w:p w:rsidR="00DE6BE2" w:rsidRPr="00973902" w:rsidRDefault="00DE6BE2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Рассчитаем динамическую эквивалентную радиальную нагрузку: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130B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1" type="#_x0000_t75" style="width:204pt;height:18pt">
            <v:imagedata r:id="rId112" o:title=""/>
          </v:shape>
        </w:pict>
      </w:r>
      <w:r w:rsidR="00DE6BE2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6BE2" w:rsidRPr="00973902" w:rsidRDefault="00DE6BE2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Найдем частоту вращения опорного валка: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6BE2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2" type="#_x0000_t75" style="width:176.25pt;height:41.25pt">
            <v:imagedata r:id="rId113" o:title=""/>
          </v:shape>
        </w:pict>
      </w:r>
      <w:r w:rsidR="00DE6BE2" w:rsidRPr="00973902">
        <w:rPr>
          <w:noProof/>
          <w:color w:val="000000"/>
          <w:sz w:val="28"/>
          <w:szCs w:val="28"/>
        </w:rPr>
        <w:t>.</w:t>
      </w:r>
    </w:p>
    <w:p w:rsidR="00DE6BE2" w:rsidRPr="00973902" w:rsidRDefault="00DE6BE2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Требуемая динамическая грузоподъемность:</w:t>
      </w:r>
    </w:p>
    <w:p w:rsidR="00DE6BE2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3" type="#_x0000_t75" style="width:311.25pt;height:27.75pt">
            <v:imagedata r:id="rId114" o:title=""/>
          </v:shape>
        </w:pict>
      </w:r>
    </w:p>
    <w:p w:rsidR="00DE6BE2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4" type="#_x0000_t75" style="width:204.75pt;height:21pt">
            <v:imagedata r:id="rId115" o:title=""/>
          </v:shape>
        </w:pict>
      </w:r>
      <w:r w:rsidR="00DE6BE2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6BE2" w:rsidRPr="00973902" w:rsidRDefault="00DE6BE2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Определяем скорректированный по уровню надежности и условиям применения расчетный ресурс подшипника, ч: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6BE2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5" type="#_x0000_t75" style="width:336pt;height:42.75pt">
            <v:imagedata r:id="rId116" o:title=""/>
          </v:shape>
        </w:pict>
      </w:r>
      <w:r w:rsidR="00DE6BE2" w:rsidRPr="00973902">
        <w:rPr>
          <w:noProof/>
          <w:color w:val="000000"/>
          <w:sz w:val="28"/>
          <w:szCs w:val="28"/>
        </w:rPr>
        <w:t>.</w:t>
      </w:r>
    </w:p>
    <w:p w:rsidR="00613237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1E9A" w:rsidRPr="00973902" w:rsidRDefault="0028484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</w:t>
      </w:r>
      <w:r w:rsidR="00DE1E9A" w:rsidRPr="00973902">
        <w:rPr>
          <w:noProof/>
          <w:color w:val="000000"/>
          <w:sz w:val="28"/>
          <w:szCs w:val="28"/>
        </w:rPr>
        <w:t>.7.2 Так как опорный валок воспринимает осевую нагрузку со стороны привода, то выбираем роликоподшипник осевой конический двухрядный M969800.</w:t>
      </w:r>
    </w:p>
    <w:p w:rsidR="00DE1E9A" w:rsidRPr="00973902" w:rsidRDefault="00DE1E9A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Рассчитаем динамическую эквивалентную осевую нагрузку: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1E9A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6" type="#_x0000_t75" style="width:108pt;height:18.75pt">
            <v:imagedata r:id="rId117" o:title=""/>
          </v:shape>
        </w:pic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1E9A" w:rsidRPr="00973902" w:rsidRDefault="00DE1E9A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где </w:t>
      </w:r>
      <w:r w:rsidR="009E7C1F">
        <w:rPr>
          <w:noProof/>
          <w:color w:val="000000"/>
          <w:sz w:val="28"/>
          <w:szCs w:val="28"/>
        </w:rPr>
        <w:pict>
          <v:shape id="_x0000_i1137" type="#_x0000_t75" style="width:15pt;height:18.75pt">
            <v:imagedata r:id="rId118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– осевая нагрузка на подшипник;</w:t>
      </w:r>
    </w:p>
    <w:p w:rsidR="00DE6BE2" w:rsidRPr="00973902" w:rsidRDefault="00354CA2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Возможное осевое усилие при горячей прокатке листа - 2 % от радиального: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54CA2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8" type="#_x0000_t75" style="width:237.75pt;height:18.75pt">
            <v:imagedata r:id="rId119" o:title=""/>
          </v:shape>
        </w:pict>
      </w:r>
      <w:r w:rsidR="00354CA2" w:rsidRPr="00973902">
        <w:rPr>
          <w:noProof/>
          <w:color w:val="000000"/>
          <w:sz w:val="28"/>
          <w:szCs w:val="28"/>
        </w:rPr>
        <w:t>.</w:t>
      </w:r>
    </w:p>
    <w:p w:rsidR="00354CA2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9" type="#_x0000_t75" style="width:183.75pt;height:18pt">
            <v:imagedata r:id="rId120" o:title=""/>
          </v:shape>
        </w:pict>
      </w:r>
      <w:r w:rsidR="009C6096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6096" w:rsidRPr="00973902" w:rsidRDefault="009C6096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Требуемая динамическая грузоподъемность: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6096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0" type="#_x0000_t75" style="width:294.75pt;height:27.75pt">
            <v:imagedata r:id="rId121" o:title=""/>
          </v:shape>
        </w:pict>
      </w:r>
    </w:p>
    <w:p w:rsidR="009C6096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1" type="#_x0000_t75" style="width:198.75pt;height:21pt">
            <v:imagedata r:id="rId122" o:title=""/>
          </v:shape>
        </w:pict>
      </w:r>
      <w:r w:rsidR="009C6096" w:rsidRPr="00973902">
        <w:rPr>
          <w:noProof/>
          <w:color w:val="000000"/>
          <w:sz w:val="28"/>
          <w:szCs w:val="28"/>
        </w:rPr>
        <w:t>.</w:t>
      </w:r>
    </w:p>
    <w:p w:rsidR="009C6096" w:rsidRPr="00973902" w:rsidRDefault="009C6096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Определяем скорректированный по уровню надежности и условиям применения расчетный ресурс подшипника, ч: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6096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2" type="#_x0000_t75" style="width:375.75pt;height:42.75pt">
            <v:imagedata r:id="rId123" o:title=""/>
          </v:shape>
        </w:pict>
      </w:r>
      <w:r w:rsidR="009C6096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4CE3" w:rsidRPr="00973902" w:rsidRDefault="0028484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</w:t>
      </w:r>
      <w:r w:rsidR="00FA2C5E" w:rsidRPr="00973902">
        <w:rPr>
          <w:noProof/>
          <w:color w:val="000000"/>
          <w:sz w:val="28"/>
          <w:szCs w:val="28"/>
        </w:rPr>
        <w:t>.7.3</w:t>
      </w:r>
      <w:r w:rsidR="00BE4CE3" w:rsidRPr="00973902">
        <w:rPr>
          <w:noProof/>
          <w:color w:val="000000"/>
          <w:sz w:val="28"/>
          <w:szCs w:val="28"/>
        </w:rPr>
        <w:t xml:space="preserve"> Со стороны привода на опорный валок действует нагрузка от веса полумуфт и шпинделя, для ее удержания ставим шарикоподшипник радиальный однорядный 172 по ГОСТ 8338-75.</w:t>
      </w:r>
    </w:p>
    <w:p w:rsidR="00BE4CE3" w:rsidRPr="00973902" w:rsidRDefault="00BE4CE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Вес полумуфт и шпинделя примем 15000 Н.</w:t>
      </w:r>
    </w:p>
    <w:p w:rsidR="00BE4CE3" w:rsidRPr="00973902" w:rsidRDefault="00BE4CE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Рассчитаем динамическую эквивалентную радиальную нагрузку: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4CE3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3" type="#_x0000_t75" style="width:177pt;height:18pt">
            <v:imagedata r:id="rId124" o:title=""/>
          </v:shape>
        </w:pict>
      </w:r>
      <w:r w:rsidR="00BE4CE3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4CE3" w:rsidRPr="00973902" w:rsidRDefault="00BE4CE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Требуемая динамическая грузоподъемность: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4CE3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4" type="#_x0000_t75" style="width:284.25pt;height:27.75pt">
            <v:imagedata r:id="rId125" o:title=""/>
          </v:shape>
        </w:pict>
      </w:r>
    </w:p>
    <w:p w:rsidR="00BE4CE3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5" type="#_x0000_t75" style="width:186.75pt;height:21pt">
            <v:imagedata r:id="rId126" o:title=""/>
          </v:shape>
        </w:pict>
      </w:r>
      <w:r w:rsidR="00BE4CE3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4CE3" w:rsidRPr="00973902" w:rsidRDefault="00BE4CE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Определяем скорректированный по уровню надежности и условиям применения расчетный ресурс подшипника, ч: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8484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6" type="#_x0000_t75" style="width:371.25pt;height:42.75pt">
            <v:imagedata r:id="rId127" o:title=""/>
          </v:shape>
        </w:pict>
      </w:r>
      <w:r w:rsidR="00BE4CE3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11" w:name="_Toc186515413"/>
    </w:p>
    <w:p w:rsidR="00FA2C5E" w:rsidRPr="00973902" w:rsidRDefault="00613237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br w:type="page"/>
      </w:r>
      <w:r w:rsidR="0028484E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2</w:t>
      </w:r>
      <w:r w:rsidR="00FA2C5E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.8 Проверочный расчет шпонки на приводном валке</w:t>
      </w:r>
      <w:bookmarkEnd w:id="11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Проверочный расчет шпонки на приводном валке выполнен по методике, приведенной в /3/. Так как процесс смятия шпонки процесс более вероятный чем срез, то для начала проверим шпонку на смятие.</w:t>
      </w: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Зададимся следующими размерами для шпонки:</w:t>
      </w:r>
    </w:p>
    <w:p w:rsidR="00FA2C5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7" type="#_x0000_t75" style="width:38.25pt;height:15pt">
            <v:imagedata r:id="rId128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 xml:space="preserve"> мм – высота шпонки;</w:t>
      </w:r>
    </w:p>
    <w:p w:rsidR="00FA2C5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8" type="#_x0000_t75" style="width:42pt;height:15pt">
            <v:imagedata r:id="rId129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 xml:space="preserve"> мм – рабочая длина шпонки;</w:t>
      </w:r>
    </w:p>
    <w:p w:rsidR="00FA2C5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9" type="#_x0000_t75" style="width:38.25pt;height:15pt">
            <v:imagedata r:id="rId130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 xml:space="preserve"> мм – ширина шпонки.</w:t>
      </w: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Напряжение смятия воспринимают две шпонки при рабочей нагрузке:</w:t>
      </w:r>
    </w:p>
    <w:p w:rsidR="00613237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2C5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0" type="#_x0000_t75" style="width:182.25pt;height:42.75pt">
            <v:imagedata r:id="rId131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>,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где </w:t>
      </w:r>
      <w:r w:rsidR="009E7C1F">
        <w:rPr>
          <w:noProof/>
          <w:color w:val="000000"/>
          <w:sz w:val="28"/>
          <w:szCs w:val="28"/>
        </w:rPr>
        <w:pict>
          <v:shape id="_x0000_i1151" type="#_x0000_t75" style="width:24pt;height:18.75pt">
            <v:imagedata r:id="rId132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– рабочее напряжение смятия шпонки, (МПа);</w:t>
      </w:r>
    </w:p>
    <w:p w:rsidR="00FA2C5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2" type="#_x0000_t75" style="width:24.75pt;height:21pt">
            <v:imagedata r:id="rId133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 xml:space="preserve"> – сила, которую воспринимает шпонка при рабочей нагрузке, (МН);</w:t>
      </w:r>
    </w:p>
    <w:p w:rsidR="00FA2C5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3" type="#_x0000_t75" style="width:15pt;height:11.25pt">
            <v:imagedata r:id="rId134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 xml:space="preserve"> – коэффициент, учитывающий влияние двух противоположно установленных шпонок, </w:t>
      </w:r>
      <w:r>
        <w:rPr>
          <w:noProof/>
          <w:color w:val="000000"/>
          <w:sz w:val="28"/>
          <w:szCs w:val="28"/>
        </w:rPr>
        <w:pict>
          <v:shape id="_x0000_i1154" type="#_x0000_t75" style="width:44.25pt;height:17.25pt">
            <v:imagedata r:id="rId135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>;</w:t>
      </w:r>
    </w:p>
    <w:p w:rsidR="00FA2C5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5" type="#_x0000_t75" style="width:26.25pt;height:21pt">
            <v:imagedata r:id="rId136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 xml:space="preserve"> – площадь, которой шпонка воспринимает рабочую нагрузку, (м</w:t>
      </w:r>
      <w:r w:rsidR="00FA2C5E" w:rsidRPr="00973902">
        <w:rPr>
          <w:noProof/>
          <w:color w:val="000000"/>
          <w:sz w:val="28"/>
          <w:szCs w:val="28"/>
          <w:vertAlign w:val="superscript"/>
        </w:rPr>
        <w:t>2</w:t>
      </w:r>
      <w:r w:rsidR="00FA2C5E" w:rsidRPr="00973902">
        <w:rPr>
          <w:noProof/>
          <w:color w:val="000000"/>
          <w:sz w:val="28"/>
          <w:szCs w:val="28"/>
        </w:rPr>
        <w:t>).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2C5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6" type="#_x0000_t75" style="width:207.75pt;height:41.25pt">
            <v:imagedata r:id="rId137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 xml:space="preserve"> МПа.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Изготовим шпонку из материала Сталь 45 (ГОСТ 1050–88), для которой: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2C5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7" type="#_x0000_t75" style="width:84pt;height:18.75pt">
            <v:imagedata r:id="rId138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>,</w:t>
      </w: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где </w:t>
      </w:r>
      <w:r w:rsidR="009E7C1F">
        <w:rPr>
          <w:noProof/>
          <w:color w:val="000000"/>
          <w:sz w:val="28"/>
          <w:szCs w:val="28"/>
        </w:rPr>
        <w:pict>
          <v:shape id="_x0000_i1158" type="#_x0000_t75" style="width:18pt;height:18.75pt">
            <v:imagedata r:id="rId139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– предел текучести для материала Сталь 45, (МПа): </w:t>
      </w:r>
      <w:r w:rsidR="009E7C1F">
        <w:rPr>
          <w:noProof/>
          <w:color w:val="000000"/>
          <w:sz w:val="28"/>
          <w:szCs w:val="28"/>
        </w:rPr>
        <w:pict>
          <v:shape id="_x0000_i1159" type="#_x0000_t75" style="width:53.25pt;height:18.75pt">
            <v:imagedata r:id="rId140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МПа.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2C5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0" type="#_x0000_t75" style="width:132.75pt;height:18.75pt">
            <v:imagedata r:id="rId141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 xml:space="preserve"> МПа.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2C5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1" type="#_x0000_t75" style="width:66.75pt;height:18.75pt">
            <v:imagedata r:id="rId142" o:title=""/>
          </v:shape>
        </w:pict>
      </w:r>
      <w:r w:rsidR="00FA2C5E" w:rsidRPr="00973902">
        <w:rPr>
          <w:noProof/>
          <w:color w:val="000000"/>
          <w:sz w:val="28"/>
          <w:szCs w:val="28"/>
        </w:rPr>
        <w:t xml:space="preserve"> – условие прочности на смятие выполняется.</w:t>
      </w:r>
    </w:p>
    <w:p w:rsidR="00FA2C5E" w:rsidRPr="00973902" w:rsidRDefault="00FA2C5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Так, как условие прочности на смятие выполняется, то проверку шпонки на срез можно не проводить.</w:t>
      </w:r>
    </w:p>
    <w:p w:rsidR="00734EDE" w:rsidRPr="00973902" w:rsidRDefault="00F02543" w:rsidP="00F02543">
      <w:pPr>
        <w:pStyle w:val="1"/>
        <w:ind w:firstLine="709"/>
        <w:rPr>
          <w:noProof/>
          <w:color w:val="000000"/>
        </w:rPr>
      </w:pPr>
      <w:bookmarkStart w:id="12" w:name="_Toc186513288"/>
      <w:bookmarkStart w:id="13" w:name="_Toc186515414"/>
      <w:r w:rsidRPr="00973902">
        <w:rPr>
          <w:noProof/>
          <w:color w:val="000000"/>
        </w:rPr>
        <w:br w:type="page"/>
      </w:r>
      <w:r w:rsidR="0028484E" w:rsidRPr="00973902">
        <w:rPr>
          <w:noProof/>
          <w:color w:val="000000"/>
        </w:rPr>
        <w:t>3.</w:t>
      </w:r>
      <w:r w:rsidR="00734EDE" w:rsidRPr="00973902">
        <w:rPr>
          <w:noProof/>
          <w:color w:val="000000"/>
        </w:rPr>
        <w:t xml:space="preserve"> Технологичность разработанной конструкции</w:t>
      </w:r>
      <w:bookmarkEnd w:id="12"/>
      <w:bookmarkEnd w:id="13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734ED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В данном валковом узле клети кварто используются стандартные крепежные элементы, подшипники качения (нестандартные размеры), пружины, недорогие материалы (металл, смазка и фрикционный материал), для уменьшения стоимости изделия и её обслуживания.</w:t>
      </w:r>
    </w:p>
    <w:p w:rsidR="00734EDE" w:rsidRPr="00973902" w:rsidRDefault="00734ED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Кожух опорного валка выполнен сварным, из трубы и листа.</w:t>
      </w:r>
    </w:p>
    <w:p w:rsidR="00734EDE" w:rsidRPr="00973902" w:rsidRDefault="00734ED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Все размеры располагаются в ряду предпочтительных чисел, а также они выполнены с учетом опыта предыдущих разработок, с необходимой точностью и коэффициентами запасов.</w:t>
      </w:r>
    </w:p>
    <w:p w:rsidR="00734EDE" w:rsidRPr="00973902" w:rsidRDefault="00734ED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Подушки верхнего рабочего валка взаимозаменяемые, также как и подушки нижнего рабочего валка. Элементы подушек опорных валков взаимозаменяемые. Рабочие и опорные валки выполнены симметрично относительно середины валкового узла, для удобства их монтажа.</w:t>
      </w:r>
    </w:p>
    <w:p w:rsidR="00F02543" w:rsidRPr="00973902" w:rsidRDefault="00F02543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14" w:name="_Toc186515415"/>
    </w:p>
    <w:p w:rsidR="00734EDE" w:rsidRPr="00973902" w:rsidRDefault="0028484E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r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3</w:t>
      </w:r>
      <w:r w:rsidR="00734EDE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.1 Степень униф</w:t>
      </w:r>
      <w:r w:rsidR="00A86DB5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икации диаметров рабочего валка</w:t>
      </w:r>
      <w:bookmarkEnd w:id="14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734ED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Всего для изготовления опорного валка используется </w:t>
      </w:r>
      <w:r w:rsidR="00B2626C" w:rsidRPr="00973902">
        <w:rPr>
          <w:noProof/>
          <w:color w:val="000000"/>
          <w:sz w:val="28"/>
          <w:szCs w:val="28"/>
        </w:rPr>
        <w:t>10</w:t>
      </w:r>
      <w:r w:rsidRPr="00973902">
        <w:rPr>
          <w:noProof/>
          <w:color w:val="000000"/>
          <w:sz w:val="28"/>
          <w:szCs w:val="28"/>
        </w:rPr>
        <w:t xml:space="preserve"> разных значений диаметров. Диаметр </w:t>
      </w:r>
      <w:r w:rsidR="00B2626C" w:rsidRPr="00973902">
        <w:rPr>
          <w:noProof/>
          <w:color w:val="000000"/>
          <w:sz w:val="28"/>
          <w:szCs w:val="28"/>
        </w:rPr>
        <w:t>750</w:t>
      </w:r>
      <w:r w:rsidRPr="00973902">
        <w:rPr>
          <w:noProof/>
          <w:color w:val="000000"/>
          <w:sz w:val="28"/>
          <w:szCs w:val="28"/>
        </w:rPr>
        <w:t xml:space="preserve"> мм</w:t>
      </w:r>
      <w:r w:rsidR="00B2626C" w:rsidRPr="00973902">
        <w:rPr>
          <w:noProof/>
          <w:color w:val="000000"/>
          <w:sz w:val="28"/>
          <w:szCs w:val="28"/>
        </w:rPr>
        <w:t xml:space="preserve"> используется один раз, 66</w:t>
      </w:r>
      <w:r w:rsidRPr="00973902">
        <w:rPr>
          <w:noProof/>
          <w:color w:val="000000"/>
          <w:sz w:val="28"/>
          <w:szCs w:val="28"/>
        </w:rPr>
        <w:t>0</w:t>
      </w:r>
      <w:r w:rsidR="00B2626C" w:rsidRPr="00973902">
        <w:rPr>
          <w:noProof/>
          <w:color w:val="000000"/>
          <w:sz w:val="28"/>
          <w:szCs w:val="28"/>
        </w:rPr>
        <w:t>, 550, 440,</w:t>
      </w:r>
      <w:r w:rsidR="00F02543" w:rsidRPr="00973902">
        <w:rPr>
          <w:noProof/>
          <w:color w:val="000000"/>
          <w:sz w:val="28"/>
          <w:szCs w:val="28"/>
        </w:rPr>
        <w:t xml:space="preserve"> </w:t>
      </w:r>
      <w:r w:rsidR="00B2626C" w:rsidRPr="00973902">
        <w:rPr>
          <w:noProof/>
          <w:color w:val="000000"/>
          <w:sz w:val="28"/>
          <w:szCs w:val="28"/>
        </w:rPr>
        <w:t>400, 390, 382, 364, 350</w:t>
      </w:r>
      <w:r w:rsidR="009B3986" w:rsidRPr="00973902">
        <w:rPr>
          <w:noProof/>
          <w:color w:val="000000"/>
          <w:sz w:val="28"/>
          <w:szCs w:val="28"/>
        </w:rPr>
        <w:t xml:space="preserve">мм – два раза, </w:t>
      </w:r>
      <w:r w:rsidR="00B2626C" w:rsidRPr="00973902">
        <w:rPr>
          <w:noProof/>
          <w:color w:val="000000"/>
          <w:sz w:val="28"/>
          <w:szCs w:val="28"/>
        </w:rPr>
        <w:t>4</w:t>
      </w:r>
      <w:r w:rsidRPr="00973902">
        <w:rPr>
          <w:noProof/>
          <w:color w:val="000000"/>
          <w:sz w:val="28"/>
          <w:szCs w:val="28"/>
        </w:rPr>
        <w:t>20 мм</w:t>
      </w:r>
      <w:r w:rsidR="00B2626C" w:rsidRPr="00973902">
        <w:rPr>
          <w:noProof/>
          <w:color w:val="000000"/>
          <w:sz w:val="28"/>
          <w:szCs w:val="28"/>
        </w:rPr>
        <w:t xml:space="preserve"> – четыре раза. </w:t>
      </w:r>
      <w:r w:rsidRPr="00973902">
        <w:rPr>
          <w:noProof/>
          <w:color w:val="000000"/>
          <w:sz w:val="28"/>
          <w:szCs w:val="28"/>
        </w:rPr>
        <w:t>Определим степень унификации (α) каждого диаметра (%):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2" type="#_x0000_t75" style="width:104.25pt;height:39.75pt">
            <v:imagedata r:id="rId143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,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734ED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где </w:t>
      </w:r>
      <w:r w:rsidR="009E7C1F">
        <w:rPr>
          <w:noProof/>
          <w:color w:val="000000"/>
          <w:sz w:val="28"/>
          <w:szCs w:val="28"/>
        </w:rPr>
        <w:pict>
          <v:shape id="_x0000_i1163" type="#_x0000_t75" style="width:18pt;height:18.75pt">
            <v:imagedata r:id="rId144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 – количество раз использования данного параметра;</w:t>
      </w:r>
    </w:p>
    <w:p w:rsidR="00734ED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4" type="#_x0000_t75" style="width:33pt;height:20.25pt">
            <v:imagedata r:id="rId145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 xml:space="preserve"> – общее количество раз использования разных параметров.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br w:type="page"/>
      </w:r>
      <w:r w:rsidR="009E7C1F">
        <w:rPr>
          <w:noProof/>
          <w:color w:val="000000"/>
          <w:sz w:val="28"/>
          <w:szCs w:val="28"/>
        </w:rPr>
        <w:pict>
          <v:shape id="_x0000_i1165" type="#_x0000_t75" style="width:140.25pt;height:35.25pt">
            <v:imagedata r:id="rId146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,</w:t>
      </w:r>
    </w:p>
    <w:p w:rsidR="00734ED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6" type="#_x0000_t75" style="width:165pt;height:35.25pt">
            <v:imagedata r:id="rId147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,</w:t>
      </w:r>
    </w:p>
    <w:p w:rsidR="00734ED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7" type="#_x0000_t75" style="width:135.75pt;height:35.25pt">
            <v:imagedata r:id="rId148" o:title=""/>
          </v:shape>
        </w:pict>
      </w:r>
      <w:r w:rsidR="009B3986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15" w:name="_Toc186515416"/>
    </w:p>
    <w:p w:rsidR="00734EDE" w:rsidRPr="00973902" w:rsidRDefault="0028484E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r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3</w:t>
      </w:r>
      <w:r w:rsidR="00734EDE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.2 Степень унификации посадочных размеров</w:t>
      </w:r>
      <w:bookmarkEnd w:id="15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734ED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Всего для изготовления рабочего валка используется 2 разных значения посадочных размеров. Посадка к6 и </w:t>
      </w:r>
      <w:r w:rsidR="00D4057C" w:rsidRPr="00973902">
        <w:rPr>
          <w:noProof/>
          <w:color w:val="000000"/>
          <w:sz w:val="28"/>
          <w:szCs w:val="28"/>
        </w:rPr>
        <w:t>Р9, из которых к6 используется 7</w:t>
      </w:r>
      <w:r w:rsidRPr="00973902">
        <w:rPr>
          <w:noProof/>
          <w:color w:val="000000"/>
          <w:sz w:val="28"/>
          <w:szCs w:val="28"/>
        </w:rPr>
        <w:t xml:space="preserve"> раз, а посадка Р9 </w:t>
      </w:r>
      <w:r w:rsidR="007218CD" w:rsidRPr="00973902">
        <w:rPr>
          <w:noProof/>
          <w:color w:val="000000"/>
          <w:sz w:val="28"/>
          <w:szCs w:val="28"/>
        </w:rPr>
        <w:t>3</w:t>
      </w:r>
      <w:r w:rsidRPr="00973902">
        <w:rPr>
          <w:noProof/>
          <w:color w:val="000000"/>
          <w:sz w:val="28"/>
          <w:szCs w:val="28"/>
        </w:rPr>
        <w:t xml:space="preserve"> раза. Определим степень унификации (α) каждого посадочного размера (%):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8" type="#_x0000_t75" style="width:132pt;height:36pt">
            <v:imagedata r:id="rId149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,</w:t>
      </w:r>
    </w:p>
    <w:p w:rsidR="00734EDE" w:rsidRPr="00973902" w:rsidRDefault="009E7C1F" w:rsidP="00F02543">
      <w:pPr>
        <w:tabs>
          <w:tab w:val="left" w:pos="36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69" type="#_x0000_t75" style="width:132pt;height:36pt">
            <v:imagedata r:id="rId150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16" w:name="_Toc186515417"/>
    </w:p>
    <w:p w:rsidR="00734EDE" w:rsidRPr="00973902" w:rsidRDefault="0028484E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r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3</w:t>
      </w:r>
      <w:r w:rsidR="00734EDE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.3 Степень стандартизации разработанного узла валков</w:t>
      </w:r>
      <w:bookmarkEnd w:id="16"/>
    </w:p>
    <w:p w:rsidR="00F02543" w:rsidRPr="00973902" w:rsidRDefault="00F02543" w:rsidP="00F02543">
      <w:pPr>
        <w:tabs>
          <w:tab w:val="left" w:pos="36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D4057C" w:rsidP="00F02543">
      <w:pPr>
        <w:tabs>
          <w:tab w:val="left" w:pos="36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 xml:space="preserve">Степень стандартизации </w:t>
      </w:r>
      <w:r w:rsidR="00734EDE" w:rsidRPr="00973902">
        <w:rPr>
          <w:noProof/>
          <w:color w:val="000000"/>
          <w:sz w:val="28"/>
          <w:szCs w:val="28"/>
        </w:rPr>
        <w:t>(</w:t>
      </w:r>
      <w:r w:rsidR="009E7C1F">
        <w:rPr>
          <w:noProof/>
          <w:color w:val="000000"/>
          <w:sz w:val="28"/>
          <w:szCs w:val="28"/>
        </w:rPr>
        <w:pict>
          <v:shape id="_x0000_i1170" type="#_x0000_t75" style="width:11.25pt;height:14.25pt">
            <v:imagedata r:id="rId151" o:title=""/>
          </v:shape>
        </w:pict>
      </w:r>
      <w:r w:rsidRPr="00973902">
        <w:rPr>
          <w:noProof/>
          <w:color w:val="000000"/>
          <w:sz w:val="28"/>
          <w:szCs w:val="28"/>
        </w:rPr>
        <w:t xml:space="preserve">) </w:t>
      </w:r>
      <w:r w:rsidR="00734EDE" w:rsidRPr="00973902">
        <w:rPr>
          <w:noProof/>
          <w:color w:val="000000"/>
          <w:sz w:val="28"/>
          <w:szCs w:val="28"/>
        </w:rPr>
        <w:t>разработанного узла валков есть отношение количества наименований стандартных (</w:t>
      </w:r>
      <w:r w:rsidR="009E7C1F">
        <w:rPr>
          <w:noProof/>
          <w:color w:val="000000"/>
          <w:sz w:val="28"/>
          <w:szCs w:val="28"/>
        </w:rPr>
        <w:pict>
          <v:shape id="_x0000_i1171" type="#_x0000_t75" style="width:24pt;height:18.75pt">
            <v:imagedata r:id="rId152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) к общему количеству наименований использованных изделий (</w:t>
      </w:r>
      <w:r w:rsidR="009E7C1F">
        <w:rPr>
          <w:noProof/>
          <w:color w:val="000000"/>
          <w:sz w:val="28"/>
          <w:szCs w:val="28"/>
        </w:rPr>
        <w:pict>
          <v:shape id="_x0000_i1172" type="#_x0000_t75" style="width:33pt;height:20.25pt">
            <v:imagedata r:id="rId153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), выраженное в процентах:</w:t>
      </w:r>
    </w:p>
    <w:p w:rsidR="00613237" w:rsidRDefault="00613237" w:rsidP="00F02543">
      <w:pPr>
        <w:tabs>
          <w:tab w:val="left" w:pos="36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9E7C1F" w:rsidP="00F02543">
      <w:pPr>
        <w:tabs>
          <w:tab w:val="left" w:pos="36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73" type="#_x0000_t75" style="width:98.25pt;height:39.75pt">
            <v:imagedata r:id="rId154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.</w:t>
      </w:r>
    </w:p>
    <w:p w:rsidR="00734EDE" w:rsidRPr="00973902" w:rsidRDefault="00613237" w:rsidP="00F02543">
      <w:pPr>
        <w:tabs>
          <w:tab w:val="left" w:pos="36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734EDE" w:rsidRPr="00973902">
        <w:rPr>
          <w:noProof/>
          <w:color w:val="000000"/>
          <w:sz w:val="28"/>
          <w:szCs w:val="28"/>
        </w:rPr>
        <w:t>Количество стандартных изделий использованных для изготовления узла валков (</w:t>
      </w:r>
      <w:r w:rsidR="009E7C1F">
        <w:rPr>
          <w:noProof/>
          <w:color w:val="000000"/>
          <w:sz w:val="28"/>
          <w:szCs w:val="28"/>
        </w:rPr>
        <w:pict>
          <v:shape id="_x0000_i1174" type="#_x0000_t75" style="width:24pt;height:18.75pt">
            <v:imagedata r:id="rId155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) – 2</w:t>
      </w:r>
      <w:r w:rsidR="00B2626C" w:rsidRPr="00973902">
        <w:rPr>
          <w:noProof/>
          <w:color w:val="000000"/>
          <w:sz w:val="28"/>
          <w:szCs w:val="28"/>
        </w:rPr>
        <w:t>0</w:t>
      </w:r>
      <w:r w:rsidR="00734EDE" w:rsidRPr="00973902">
        <w:rPr>
          <w:noProof/>
          <w:color w:val="000000"/>
          <w:sz w:val="28"/>
          <w:szCs w:val="28"/>
        </w:rPr>
        <w:t>. Общее количество изделий (</w:t>
      </w:r>
      <w:r w:rsidR="009E7C1F">
        <w:rPr>
          <w:noProof/>
          <w:color w:val="000000"/>
          <w:sz w:val="28"/>
          <w:szCs w:val="28"/>
        </w:rPr>
        <w:pict>
          <v:shape id="_x0000_i1175" type="#_x0000_t75" style="width:33pt;height:20.25pt">
            <v:imagedata r:id="rId156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 xml:space="preserve">) – </w:t>
      </w:r>
      <w:r w:rsidR="00B2626C" w:rsidRPr="00973902">
        <w:rPr>
          <w:noProof/>
          <w:color w:val="000000"/>
          <w:sz w:val="28"/>
          <w:szCs w:val="28"/>
        </w:rPr>
        <w:t>57</w:t>
      </w:r>
      <w:r w:rsidR="00734EDE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tabs>
          <w:tab w:val="left" w:pos="36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9E7C1F" w:rsidP="00F02543">
      <w:pPr>
        <w:tabs>
          <w:tab w:val="left" w:pos="36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76" type="#_x0000_t75" style="width:128.25pt;height:36pt">
            <v:imagedata r:id="rId157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tabs>
          <w:tab w:val="left" w:pos="36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734EDE" w:rsidP="00F02543">
      <w:pPr>
        <w:tabs>
          <w:tab w:val="left" w:pos="36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Степень стандартизации достаточна высока, что ещё более подтверждает надежность разработанной конструкции, так как стандартные изделия прошли неоднократную проверку временем.</w:t>
      </w:r>
    </w:p>
    <w:p w:rsidR="00F02543" w:rsidRPr="00973902" w:rsidRDefault="00F02543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bookmarkStart w:id="17" w:name="_Toc186515418"/>
    </w:p>
    <w:p w:rsidR="00734EDE" w:rsidRPr="00973902" w:rsidRDefault="0028484E" w:rsidP="00F02543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</w:pPr>
      <w:r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3</w:t>
      </w:r>
      <w:r w:rsidR="00734EDE" w:rsidRPr="00973902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</w:rPr>
        <w:t>.4 Агрегатирование</w:t>
      </w:r>
      <w:bookmarkEnd w:id="17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734ED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Рабочие и опорные валки выполнены симметрично относительно середины валкового узла, следовательно подушки каждого из валков взаимозаменяемы. Это также обеспечивает удобство их монтажа. Каждый валок в совокупности со своими подушками является одним целым. Это значит, что они представляют каждый из себя отдельный узел. К примеру, для замены вышедших из строя подшипников верхнего рабочего валка нет необходимости в демонтаже и разборке всего узла валков, а ликвидация поломки сводится к процессу перевалки валков, который в свою очередь в настоящее время происходит за считанные минуты. Это достигнуто благодаря высокой степени агрегатирования всего узла валков.</w:t>
      </w:r>
    </w:p>
    <w:p w:rsidR="00734EDE" w:rsidRPr="00973902" w:rsidRDefault="00734ED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Вычислим степень агрегатирования разработанного нами узла валков. Из выше сказанного следует, что весь агрегат состоит из четырех различных узлов, которые в совокупности являются узлом валков клети кварто, следовательно, степень агрегатирования равна (%):</w:t>
      </w:r>
    </w:p>
    <w:p w:rsidR="00613237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77" type="#_x0000_t75" style="width:96pt;height:39pt">
            <v:imagedata r:id="rId158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,</w:t>
      </w:r>
    </w:p>
    <w:p w:rsidR="00734EDE" w:rsidRPr="00973902" w:rsidRDefault="00613237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734EDE" w:rsidRPr="00973902">
        <w:rPr>
          <w:noProof/>
          <w:color w:val="000000"/>
          <w:sz w:val="28"/>
          <w:szCs w:val="28"/>
        </w:rPr>
        <w:t xml:space="preserve">где </w:t>
      </w:r>
      <w:r w:rsidR="009E7C1F">
        <w:rPr>
          <w:noProof/>
          <w:color w:val="000000"/>
          <w:sz w:val="28"/>
          <w:szCs w:val="28"/>
        </w:rPr>
        <w:pict>
          <v:shape id="_x0000_i1178" type="#_x0000_t75" style="width:21pt;height:18.75pt">
            <v:imagedata r:id="rId159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 xml:space="preserve"> – количество разных узлов.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9E7C1F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79" type="#_x0000_t75" style="width:123.75pt;height:35.25pt">
            <v:imagedata r:id="rId160" o:title=""/>
          </v:shape>
        </w:pict>
      </w:r>
      <w:r w:rsidR="00734EDE" w:rsidRPr="00973902">
        <w:rPr>
          <w:noProof/>
          <w:color w:val="000000"/>
          <w:sz w:val="28"/>
          <w:szCs w:val="28"/>
        </w:rPr>
        <w:t>.</w:t>
      </w:r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4EDE" w:rsidRPr="00973902" w:rsidRDefault="00734EDE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Высокая степень агрегатирования в данном случае облегчит эксплуатацию разработанного изделия благодаря быстрой замене неисправных узлов и повысит степень использования разработанного агрегата, тем самым, повысив его производительность.</w:t>
      </w:r>
    </w:p>
    <w:p w:rsidR="00B92956" w:rsidRPr="00973902" w:rsidRDefault="00B92956" w:rsidP="00F02543">
      <w:pPr>
        <w:pStyle w:val="1"/>
        <w:ind w:firstLine="709"/>
        <w:rPr>
          <w:noProof/>
          <w:color w:val="000000"/>
        </w:rPr>
      </w:pPr>
      <w:r w:rsidRPr="00973902">
        <w:rPr>
          <w:noProof/>
          <w:color w:val="000000"/>
        </w:rPr>
        <w:br w:type="page"/>
      </w:r>
      <w:bookmarkStart w:id="18" w:name="_Toc186515419"/>
      <w:r w:rsidRPr="00973902">
        <w:rPr>
          <w:noProof/>
          <w:color w:val="000000"/>
        </w:rPr>
        <w:t>Список использованных источников</w:t>
      </w:r>
      <w:bookmarkEnd w:id="18"/>
    </w:p>
    <w:p w:rsidR="00F02543" w:rsidRPr="00973902" w:rsidRDefault="00F02543" w:rsidP="00F02543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92956" w:rsidRPr="00973902" w:rsidRDefault="00B92956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1. Королев А.А. Конструкция и расчет машин и механизмов прокатных станов: Учеб. пособие для вузов. – 2-е изд., перераб. и доп. – М.: «Металлургия». 1985. 376 с.</w:t>
      </w:r>
    </w:p>
    <w:p w:rsidR="00B92956" w:rsidRPr="00973902" w:rsidRDefault="00B92956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2. Перель Л.Я., Филатов А.А. Подшипники качения: Справочник. – М.: «Машиностроение». 1992. 608 с.</w:t>
      </w:r>
    </w:p>
    <w:p w:rsidR="00B92956" w:rsidRPr="00973902" w:rsidRDefault="00B92956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3. В.И. Анурьев. Справочник конструктора – машиностроителя. Изд. 8-е в 3-х тт. – М.: Машиностроение, т. 2, 2001.</w:t>
      </w:r>
    </w:p>
    <w:p w:rsidR="00B92956" w:rsidRPr="00973902" w:rsidRDefault="00B92956" w:rsidP="00F02543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73902">
        <w:rPr>
          <w:noProof/>
          <w:color w:val="000000"/>
          <w:sz w:val="28"/>
          <w:szCs w:val="28"/>
        </w:rPr>
        <w:t>4. Машины и агрегаты металлургических заводов. В 3-х томах. Т.3. Машины и агрегаты для производства и отделки проката. Учебник для вузов/ Целиков А.И., Полухин П.И., Гребенник В.М. и др. 2-е изд., перераб. и доп. – М.: Металлургия, 1988. 680 с.</w:t>
      </w:r>
      <w:bookmarkStart w:id="19" w:name="_GoBack"/>
      <w:bookmarkEnd w:id="19"/>
    </w:p>
    <w:sectPr w:rsidR="00B92956" w:rsidRPr="00973902" w:rsidSect="006305D0">
      <w:footerReference w:type="default" r:id="rId16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FE" w:rsidRDefault="008C52FE">
      <w:r>
        <w:separator/>
      </w:r>
    </w:p>
  </w:endnote>
  <w:endnote w:type="continuationSeparator" w:id="0">
    <w:p w:rsidR="008C52FE" w:rsidRDefault="008C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D29" w:rsidRDefault="00A95710" w:rsidP="00686D29">
    <w:pPr>
      <w:pStyle w:val="af"/>
      <w:jc w:val="center"/>
    </w:pPr>
    <w:r>
      <w:rPr>
        <w:rStyle w:val="af1"/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FE" w:rsidRDefault="008C52FE">
      <w:r>
        <w:separator/>
      </w:r>
    </w:p>
  </w:footnote>
  <w:footnote w:type="continuationSeparator" w:id="0">
    <w:p w:rsidR="008C52FE" w:rsidRDefault="008C5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569"/>
    <w:rsid w:val="000036E5"/>
    <w:rsid w:val="00005C22"/>
    <w:rsid w:val="00042D84"/>
    <w:rsid w:val="00085D9B"/>
    <w:rsid w:val="000D2E57"/>
    <w:rsid w:val="001D0B87"/>
    <w:rsid w:val="001E724B"/>
    <w:rsid w:val="00206445"/>
    <w:rsid w:val="002269AC"/>
    <w:rsid w:val="002339D9"/>
    <w:rsid w:val="00245FFC"/>
    <w:rsid w:val="002546AD"/>
    <w:rsid w:val="00277CDC"/>
    <w:rsid w:val="0028130B"/>
    <w:rsid w:val="0028484E"/>
    <w:rsid w:val="00290D4E"/>
    <w:rsid w:val="002F0EF4"/>
    <w:rsid w:val="00301D59"/>
    <w:rsid w:val="00314866"/>
    <w:rsid w:val="00327674"/>
    <w:rsid w:val="00354CA2"/>
    <w:rsid w:val="00396A68"/>
    <w:rsid w:val="003A4699"/>
    <w:rsid w:val="003B6190"/>
    <w:rsid w:val="004124BA"/>
    <w:rsid w:val="00423A7A"/>
    <w:rsid w:val="00476EF8"/>
    <w:rsid w:val="00484FE8"/>
    <w:rsid w:val="00492FB2"/>
    <w:rsid w:val="004C379F"/>
    <w:rsid w:val="004C3ED8"/>
    <w:rsid w:val="004E6AE5"/>
    <w:rsid w:val="005B5406"/>
    <w:rsid w:val="00613237"/>
    <w:rsid w:val="006305D0"/>
    <w:rsid w:val="00647997"/>
    <w:rsid w:val="006570FD"/>
    <w:rsid w:val="0067670E"/>
    <w:rsid w:val="00686D29"/>
    <w:rsid w:val="00690C31"/>
    <w:rsid w:val="006A3AA4"/>
    <w:rsid w:val="006C49D5"/>
    <w:rsid w:val="006F5B90"/>
    <w:rsid w:val="0072132D"/>
    <w:rsid w:val="007218CD"/>
    <w:rsid w:val="00734EDE"/>
    <w:rsid w:val="00752AB0"/>
    <w:rsid w:val="00766CCC"/>
    <w:rsid w:val="007679E5"/>
    <w:rsid w:val="00772782"/>
    <w:rsid w:val="007935B0"/>
    <w:rsid w:val="007F24BB"/>
    <w:rsid w:val="0086018C"/>
    <w:rsid w:val="008747DC"/>
    <w:rsid w:val="00876CD6"/>
    <w:rsid w:val="008800C5"/>
    <w:rsid w:val="00882991"/>
    <w:rsid w:val="0089381E"/>
    <w:rsid w:val="008B2CEB"/>
    <w:rsid w:val="008B4D25"/>
    <w:rsid w:val="008C52FE"/>
    <w:rsid w:val="008E163A"/>
    <w:rsid w:val="009037B2"/>
    <w:rsid w:val="00903E49"/>
    <w:rsid w:val="009133B0"/>
    <w:rsid w:val="009154EF"/>
    <w:rsid w:val="00973902"/>
    <w:rsid w:val="009756CC"/>
    <w:rsid w:val="009832EF"/>
    <w:rsid w:val="009B3986"/>
    <w:rsid w:val="009C221B"/>
    <w:rsid w:val="009C6096"/>
    <w:rsid w:val="009E42B2"/>
    <w:rsid w:val="009E7C1F"/>
    <w:rsid w:val="00A077B1"/>
    <w:rsid w:val="00A153E5"/>
    <w:rsid w:val="00A30346"/>
    <w:rsid w:val="00A60AC2"/>
    <w:rsid w:val="00A86DB5"/>
    <w:rsid w:val="00A95710"/>
    <w:rsid w:val="00A97758"/>
    <w:rsid w:val="00AC1A54"/>
    <w:rsid w:val="00AD2CA8"/>
    <w:rsid w:val="00AF7A9B"/>
    <w:rsid w:val="00B2626C"/>
    <w:rsid w:val="00B46F7E"/>
    <w:rsid w:val="00B92956"/>
    <w:rsid w:val="00BB43F8"/>
    <w:rsid w:val="00BD5D51"/>
    <w:rsid w:val="00BE4CE3"/>
    <w:rsid w:val="00C24795"/>
    <w:rsid w:val="00C27D5E"/>
    <w:rsid w:val="00C55AD6"/>
    <w:rsid w:val="00CC614E"/>
    <w:rsid w:val="00D052F8"/>
    <w:rsid w:val="00D25A2B"/>
    <w:rsid w:val="00D4057C"/>
    <w:rsid w:val="00DB5C45"/>
    <w:rsid w:val="00DC4C12"/>
    <w:rsid w:val="00DC698F"/>
    <w:rsid w:val="00DE1E9A"/>
    <w:rsid w:val="00DE6BE2"/>
    <w:rsid w:val="00E17569"/>
    <w:rsid w:val="00E20A31"/>
    <w:rsid w:val="00E5763A"/>
    <w:rsid w:val="00E9150A"/>
    <w:rsid w:val="00EB59AF"/>
    <w:rsid w:val="00EC701F"/>
    <w:rsid w:val="00EE02B7"/>
    <w:rsid w:val="00F02543"/>
    <w:rsid w:val="00F029A9"/>
    <w:rsid w:val="00F0769F"/>
    <w:rsid w:val="00F17D01"/>
    <w:rsid w:val="00F37B75"/>
    <w:rsid w:val="00F6049C"/>
    <w:rsid w:val="00FA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1"/>
    <o:shapelayout v:ext="edit">
      <o:idmap v:ext="edit" data="1"/>
    </o:shapelayout>
  </w:shapeDefaults>
  <w:decimalSymbol w:val=","/>
  <w:listSeparator w:val=";"/>
  <w14:defaultImageDpi w14:val="0"/>
  <w15:chartTrackingRefBased/>
  <w15:docId w15:val="{0FE1975F-20B3-49A4-A2D6-2E9D1803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6DB5"/>
    <w:pPr>
      <w:spacing w:line="360" w:lineRule="auto"/>
      <w:ind w:firstLine="60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F0E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86DB5"/>
    <w:rPr>
      <w:rFonts w:cs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A97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35"/>
    <w:qFormat/>
    <w:rsid w:val="0089381E"/>
    <w:pPr>
      <w:spacing w:before="120" w:after="120"/>
    </w:pPr>
    <w:rPr>
      <w:b/>
      <w:bCs/>
      <w:sz w:val="20"/>
      <w:szCs w:val="20"/>
    </w:rPr>
  </w:style>
  <w:style w:type="paragraph" w:styleId="a5">
    <w:name w:val="Subtitle"/>
    <w:basedOn w:val="a"/>
    <w:next w:val="a"/>
    <w:link w:val="a6"/>
    <w:uiPriority w:val="11"/>
    <w:qFormat/>
    <w:rsid w:val="00A86DB5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6">
    <w:name w:val="Підзаголовок Знак"/>
    <w:link w:val="a5"/>
    <w:uiPriority w:val="11"/>
    <w:locked/>
    <w:rsid w:val="00A86DB5"/>
    <w:rPr>
      <w:rFonts w:cs="Times New Roman"/>
      <w:sz w:val="28"/>
      <w:szCs w:val="28"/>
    </w:rPr>
  </w:style>
  <w:style w:type="paragraph" w:styleId="a7">
    <w:name w:val="TOC Heading"/>
    <w:basedOn w:val="1"/>
    <w:next w:val="a"/>
    <w:uiPriority w:val="39"/>
    <w:qFormat/>
    <w:rsid w:val="00A86DB5"/>
    <w:pPr>
      <w:keepNext/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B92956"/>
    <w:pPr>
      <w:tabs>
        <w:tab w:val="right" w:leader="dot" w:pos="9345"/>
      </w:tabs>
      <w:jc w:val="center"/>
    </w:pPr>
    <w:rPr>
      <w:sz w:val="28"/>
      <w:szCs w:val="28"/>
    </w:rPr>
  </w:style>
  <w:style w:type="character" w:styleId="a8">
    <w:name w:val="Hyperlink"/>
    <w:uiPriority w:val="99"/>
    <w:unhideWhenUsed/>
    <w:rsid w:val="00A86DB5"/>
    <w:rPr>
      <w:rFonts w:cs="Times New Roman"/>
      <w:color w:val="0000FF"/>
      <w:u w:val="single"/>
    </w:rPr>
  </w:style>
  <w:style w:type="paragraph" w:customStyle="1" w:styleId="a9">
    <w:name w:val="заголовок"/>
    <w:basedOn w:val="a5"/>
    <w:link w:val="aa"/>
    <w:qFormat/>
    <w:rsid w:val="00A86DB5"/>
  </w:style>
  <w:style w:type="paragraph" w:styleId="21">
    <w:name w:val="toc 2"/>
    <w:basedOn w:val="a"/>
    <w:next w:val="a"/>
    <w:autoRedefine/>
    <w:uiPriority w:val="39"/>
    <w:semiHidden/>
    <w:unhideWhenUsed/>
    <w:qFormat/>
    <w:rsid w:val="00A86DB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заголовок Знак"/>
    <w:link w:val="a9"/>
    <w:locked/>
    <w:rsid w:val="00A86DB5"/>
  </w:style>
  <w:style w:type="paragraph" w:styleId="3">
    <w:name w:val="toc 3"/>
    <w:basedOn w:val="a"/>
    <w:next w:val="a"/>
    <w:autoRedefine/>
    <w:uiPriority w:val="39"/>
    <w:semiHidden/>
    <w:unhideWhenUsed/>
    <w:qFormat/>
    <w:rsid w:val="00A86DB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86DB5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locked/>
    <w:rsid w:val="00A86DB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686D2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686D29"/>
    <w:pPr>
      <w:tabs>
        <w:tab w:val="center" w:pos="4677"/>
        <w:tab w:val="right" w:pos="9355"/>
      </w:tabs>
    </w:pPr>
  </w:style>
  <w:style w:type="character" w:customStyle="1" w:styleId="af0">
    <w:name w:val="Нижній колонтитул Знак"/>
    <w:link w:val="af"/>
    <w:uiPriority w:val="99"/>
    <w:semiHidden/>
    <w:locked/>
    <w:rPr>
      <w:rFonts w:cs="Times New Roman"/>
      <w:sz w:val="24"/>
      <w:szCs w:val="24"/>
    </w:rPr>
  </w:style>
  <w:style w:type="character" w:styleId="af1">
    <w:name w:val="page number"/>
    <w:uiPriority w:val="99"/>
    <w:rsid w:val="00686D29"/>
    <w:rPr>
      <w:rFonts w:cs="Times New Roman"/>
    </w:rPr>
  </w:style>
  <w:style w:type="table" w:styleId="af2">
    <w:name w:val="Table Professional"/>
    <w:basedOn w:val="a1"/>
    <w:uiPriority w:val="99"/>
    <w:unhideWhenUsed/>
    <w:rsid w:val="00F0254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63" Type="http://schemas.openxmlformats.org/officeDocument/2006/relationships/image" Target="media/image58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159" Type="http://schemas.openxmlformats.org/officeDocument/2006/relationships/image" Target="media/image154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5" Type="http://schemas.openxmlformats.org/officeDocument/2006/relationships/endnotes" Target="endnote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54" Type="http://schemas.openxmlformats.org/officeDocument/2006/relationships/image" Target="media/image49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61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44" Type="http://schemas.openxmlformats.org/officeDocument/2006/relationships/image" Target="media/image39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51" Type="http://schemas.openxmlformats.org/officeDocument/2006/relationships/image" Target="media/image146.wmf"/><Relationship Id="rId156" Type="http://schemas.openxmlformats.org/officeDocument/2006/relationships/image" Target="media/image151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image" Target="media/image141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52" Type="http://schemas.openxmlformats.org/officeDocument/2006/relationships/image" Target="media/image14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48" Type="http://schemas.openxmlformats.org/officeDocument/2006/relationships/image" Target="media/image143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26" Type="http://schemas.openxmlformats.org/officeDocument/2006/relationships/image" Target="media/image21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6" Type="http://schemas.openxmlformats.org/officeDocument/2006/relationships/image" Target="media/image11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90" Type="http://schemas.openxmlformats.org/officeDocument/2006/relationships/image" Target="media/image85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80" Type="http://schemas.openxmlformats.org/officeDocument/2006/relationships/image" Target="media/image75.wmf"/><Relationship Id="rId155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канаев</Company>
  <LinksUpToDate>false</LinksUpToDate>
  <CharactersWithSpaces>16293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александр владимирович</dc:creator>
  <cp:keywords/>
  <dc:description/>
  <cp:lastModifiedBy>Irina</cp:lastModifiedBy>
  <cp:revision>2</cp:revision>
  <dcterms:created xsi:type="dcterms:W3CDTF">2014-08-11T16:05:00Z</dcterms:created>
  <dcterms:modified xsi:type="dcterms:W3CDTF">2014-08-11T16:05:00Z</dcterms:modified>
</cp:coreProperties>
</file>