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Министерство образования РФ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Вятский Государственный Университет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Электротехнический факультет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Кафедра электроэнергетических систем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</w:rPr>
      </w:pPr>
    </w:p>
    <w:p w:rsidR="00120C11" w:rsidRPr="00120C11" w:rsidRDefault="00120C11" w:rsidP="00120C11">
      <w:pPr>
        <w:pStyle w:val="a5"/>
        <w:widowControl w:val="0"/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  <w:lang w:val="uk-UA"/>
        </w:rPr>
      </w:pPr>
    </w:p>
    <w:p w:rsidR="00120C11" w:rsidRDefault="00120C11" w:rsidP="00120C11">
      <w:pPr>
        <w:pStyle w:val="a5"/>
        <w:widowControl w:val="0"/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  <w:lang w:val="uk-UA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  <w:lang w:val="uk-UA"/>
        </w:rPr>
      </w:pPr>
    </w:p>
    <w:p w:rsidR="00120C11" w:rsidRPr="00120C11" w:rsidRDefault="00120C11" w:rsidP="00120C11">
      <w:pPr>
        <w:pStyle w:val="a5"/>
        <w:widowControl w:val="0"/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  <w:lang w:val="uk-UA"/>
        </w:rPr>
      </w:pPr>
    </w:p>
    <w:p w:rsidR="00120C11" w:rsidRPr="00120C11" w:rsidRDefault="00120C11" w:rsidP="00120C11">
      <w:pPr>
        <w:pStyle w:val="a5"/>
        <w:widowControl w:val="0"/>
        <w:spacing w:line="360" w:lineRule="auto"/>
        <w:jc w:val="center"/>
        <w:rPr>
          <w:i w:val="0"/>
          <w:iCs w:val="0"/>
          <w:sz w:val="28"/>
          <w:szCs w:val="28"/>
        </w:rPr>
      </w:pPr>
      <w:r w:rsidRPr="00120C11">
        <w:rPr>
          <w:i w:val="0"/>
          <w:iCs w:val="0"/>
          <w:sz w:val="28"/>
          <w:szCs w:val="28"/>
        </w:rPr>
        <w:t>ПОЯСНИТЕЛЬНАЯ ЗПИСКА</w:t>
      </w:r>
    </w:p>
    <w:p w:rsidR="00120C11" w:rsidRPr="00120C11" w:rsidRDefault="00120C11" w:rsidP="00120C11">
      <w:pPr>
        <w:pStyle w:val="a5"/>
        <w:widowControl w:val="0"/>
        <w:spacing w:line="360" w:lineRule="auto"/>
        <w:jc w:val="center"/>
        <w:rPr>
          <w:i w:val="0"/>
          <w:iCs w:val="0"/>
          <w:sz w:val="28"/>
          <w:szCs w:val="28"/>
        </w:rPr>
      </w:pPr>
      <w:r w:rsidRPr="00120C11">
        <w:rPr>
          <w:i w:val="0"/>
          <w:iCs w:val="0"/>
          <w:sz w:val="28"/>
          <w:szCs w:val="28"/>
        </w:rPr>
        <w:t>К КУРСОВОМУ ПРОЕКТУ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i w:val="0"/>
          <w:iCs w:val="0"/>
          <w:sz w:val="28"/>
          <w:szCs w:val="28"/>
        </w:rPr>
      </w:pPr>
      <w:r w:rsidRPr="00120C11">
        <w:rPr>
          <w:i w:val="0"/>
          <w:iCs w:val="0"/>
          <w:sz w:val="28"/>
          <w:szCs w:val="28"/>
        </w:rPr>
        <w:t>РАСЧЁТ УСТОЙЧИВОСТИ ЭЛЕКТРИЧЕСКИХ</w:t>
      </w:r>
      <w:r>
        <w:rPr>
          <w:i w:val="0"/>
          <w:iCs w:val="0"/>
          <w:sz w:val="28"/>
          <w:szCs w:val="28"/>
          <w:lang w:val="uk-UA"/>
        </w:rPr>
        <w:t xml:space="preserve"> </w:t>
      </w:r>
      <w:r w:rsidRPr="00120C11">
        <w:rPr>
          <w:i w:val="0"/>
          <w:iCs w:val="0"/>
          <w:sz w:val="28"/>
          <w:szCs w:val="28"/>
        </w:rPr>
        <w:t>СИСТЕМ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i w:val="0"/>
          <w:iCs w:val="0"/>
          <w:sz w:val="28"/>
          <w:szCs w:val="28"/>
          <w:lang w:val="uk-UA"/>
        </w:rPr>
      </w:pPr>
      <w:r w:rsidRPr="00120C11">
        <w:rPr>
          <w:i w:val="0"/>
          <w:iCs w:val="0"/>
          <w:sz w:val="28"/>
          <w:szCs w:val="28"/>
        </w:rPr>
        <w:t>по дисциплине</w:t>
      </w:r>
      <w:r w:rsidR="00120C11" w:rsidRPr="00120C11">
        <w:rPr>
          <w:bCs w:val="0"/>
          <w:i w:val="0"/>
          <w:iCs w:val="0"/>
          <w:sz w:val="28"/>
          <w:szCs w:val="28"/>
        </w:rPr>
        <w:t xml:space="preserve"> </w:t>
      </w:r>
      <w:r w:rsidR="00120C11" w:rsidRPr="00120C11">
        <w:rPr>
          <w:i w:val="0"/>
          <w:iCs w:val="0"/>
          <w:sz w:val="28"/>
          <w:szCs w:val="28"/>
          <w:lang w:val="uk-UA"/>
        </w:rPr>
        <w:t>«</w:t>
      </w:r>
      <w:r w:rsidRPr="00120C11">
        <w:rPr>
          <w:i w:val="0"/>
          <w:iCs w:val="0"/>
          <w:sz w:val="28"/>
          <w:szCs w:val="28"/>
        </w:rPr>
        <w:t>Переходные проце</w:t>
      </w:r>
      <w:r w:rsidR="00120C11" w:rsidRPr="00120C11">
        <w:rPr>
          <w:i w:val="0"/>
          <w:iCs w:val="0"/>
          <w:sz w:val="28"/>
          <w:szCs w:val="28"/>
        </w:rPr>
        <w:t>ссы в электрических системах</w:t>
      </w:r>
      <w:r w:rsidR="00120C11" w:rsidRPr="00120C11">
        <w:rPr>
          <w:i w:val="0"/>
          <w:iCs w:val="0"/>
          <w:sz w:val="28"/>
          <w:szCs w:val="28"/>
          <w:lang w:val="uk-UA"/>
        </w:rPr>
        <w:t>»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i w:val="0"/>
          <w:iCs w:val="0"/>
          <w:sz w:val="28"/>
          <w:szCs w:val="28"/>
        </w:rPr>
      </w:pPr>
      <w:r w:rsidRPr="00120C11">
        <w:rPr>
          <w:i w:val="0"/>
          <w:iCs w:val="0"/>
          <w:sz w:val="28"/>
          <w:szCs w:val="28"/>
        </w:rPr>
        <w:t>часть 2.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  <w:lang w:val="uk-UA"/>
        </w:rPr>
      </w:pPr>
    </w:p>
    <w:p w:rsidR="00120C11" w:rsidRPr="00120C11" w:rsidRDefault="00120C11" w:rsidP="00120C11">
      <w:pPr>
        <w:pStyle w:val="a5"/>
        <w:widowControl w:val="0"/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  <w:lang w:val="uk-UA"/>
        </w:rPr>
      </w:pPr>
    </w:p>
    <w:p w:rsidR="00120C11" w:rsidRPr="00120C11" w:rsidRDefault="00110ECA" w:rsidP="00120C11">
      <w:pPr>
        <w:pStyle w:val="a5"/>
        <w:widowControl w:val="0"/>
        <w:spacing w:line="360" w:lineRule="auto"/>
        <w:jc w:val="right"/>
        <w:rPr>
          <w:b w:val="0"/>
          <w:i w:val="0"/>
          <w:iCs w:val="0"/>
          <w:sz w:val="28"/>
          <w:szCs w:val="28"/>
          <w:lang w:val="uk-UA"/>
        </w:rPr>
      </w:pPr>
      <w:r w:rsidRPr="00120C11">
        <w:rPr>
          <w:b w:val="0"/>
          <w:i w:val="0"/>
          <w:iCs w:val="0"/>
          <w:sz w:val="28"/>
          <w:szCs w:val="28"/>
        </w:rPr>
        <w:t>Разработал студент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</w:p>
    <w:p w:rsidR="00120C11" w:rsidRPr="00120C11" w:rsidRDefault="00110ECA" w:rsidP="00120C11">
      <w:pPr>
        <w:pStyle w:val="a5"/>
        <w:widowControl w:val="0"/>
        <w:spacing w:line="360" w:lineRule="auto"/>
        <w:jc w:val="right"/>
        <w:rPr>
          <w:b w:val="0"/>
          <w:i w:val="0"/>
          <w:iCs w:val="0"/>
          <w:sz w:val="28"/>
          <w:szCs w:val="28"/>
          <w:lang w:val="uk-UA"/>
        </w:rPr>
      </w:pPr>
      <w:r w:rsidRPr="00120C11">
        <w:rPr>
          <w:b w:val="0"/>
          <w:i w:val="0"/>
          <w:iCs w:val="0"/>
          <w:sz w:val="28"/>
          <w:szCs w:val="28"/>
        </w:rPr>
        <w:t>Климов Д. В.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right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шифр 01 – ЭССу - 163</w:t>
      </w: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i w:val="0"/>
          <w:iCs w:val="0"/>
          <w:sz w:val="28"/>
          <w:szCs w:val="28"/>
          <w:lang w:val="uk-UA"/>
        </w:rPr>
      </w:pPr>
    </w:p>
    <w:p w:rsidR="00120C11" w:rsidRPr="00120C11" w:rsidRDefault="00120C11" w:rsidP="00120C11">
      <w:pPr>
        <w:pStyle w:val="a5"/>
        <w:widowControl w:val="0"/>
        <w:spacing w:line="360" w:lineRule="auto"/>
        <w:jc w:val="center"/>
        <w:rPr>
          <w:b w:val="0"/>
          <w:i w:val="0"/>
          <w:iCs w:val="0"/>
          <w:sz w:val="28"/>
          <w:szCs w:val="28"/>
          <w:lang w:val="uk-UA"/>
        </w:rPr>
      </w:pPr>
    </w:p>
    <w:p w:rsidR="00120C11" w:rsidRPr="00120C11" w:rsidRDefault="00120C11" w:rsidP="00120C11">
      <w:pPr>
        <w:pStyle w:val="a5"/>
        <w:widowControl w:val="0"/>
        <w:spacing w:line="360" w:lineRule="auto"/>
        <w:jc w:val="center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110ECA" w:rsidP="00120C11">
      <w:pPr>
        <w:pStyle w:val="a5"/>
        <w:widowControl w:val="0"/>
        <w:tabs>
          <w:tab w:val="left" w:pos="7550"/>
        </w:tabs>
        <w:spacing w:line="360" w:lineRule="auto"/>
        <w:jc w:val="center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jc w:val="center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Киров 2003.</w:t>
      </w:r>
    </w:p>
    <w:p w:rsidR="00110ECA" w:rsidRPr="00120C11" w:rsidRDefault="00120C11" w:rsidP="00120C11">
      <w:pPr>
        <w:pStyle w:val="a5"/>
        <w:widowControl w:val="0"/>
        <w:spacing w:line="360" w:lineRule="auto"/>
        <w:rPr>
          <w:i w:val="0"/>
          <w:iCs w:val="0"/>
          <w:sz w:val="28"/>
          <w:szCs w:val="28"/>
        </w:rPr>
      </w:pPr>
      <w:r w:rsidRPr="00120C11">
        <w:rPr>
          <w:b w:val="0"/>
          <w:bCs w:val="0"/>
          <w:i w:val="0"/>
          <w:iCs w:val="0"/>
          <w:sz w:val="28"/>
          <w:szCs w:val="28"/>
        </w:rPr>
        <w:br w:type="page"/>
      </w:r>
      <w:r w:rsidR="00110ECA" w:rsidRPr="00120C11">
        <w:rPr>
          <w:i w:val="0"/>
          <w:iCs w:val="0"/>
          <w:sz w:val="28"/>
          <w:szCs w:val="28"/>
        </w:rPr>
        <w:t>СОДЕРЖАНИЕ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Введение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Исходные данные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1</w:t>
      </w:r>
      <w:r w:rsidR="00120C11" w:rsidRPr="00120C11">
        <w:rPr>
          <w:b w:val="0"/>
          <w:i w:val="0"/>
          <w:iCs w:val="0"/>
          <w:sz w:val="28"/>
          <w:szCs w:val="28"/>
          <w:lang w:val="uk-UA"/>
        </w:rPr>
        <w:t>.</w:t>
      </w:r>
      <w:r w:rsidRPr="00120C11">
        <w:rPr>
          <w:b w:val="0"/>
          <w:i w:val="0"/>
          <w:iCs w:val="0"/>
          <w:sz w:val="28"/>
          <w:szCs w:val="28"/>
        </w:rPr>
        <w:t xml:space="preserve"> Расчёт установившегося режима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2</w:t>
      </w:r>
      <w:r w:rsidR="00120C11" w:rsidRPr="00120C11">
        <w:rPr>
          <w:b w:val="0"/>
          <w:i w:val="0"/>
          <w:iCs w:val="0"/>
          <w:sz w:val="28"/>
          <w:szCs w:val="28"/>
          <w:lang w:val="uk-UA"/>
        </w:rPr>
        <w:t xml:space="preserve">. </w:t>
      </w:r>
      <w:r w:rsidRPr="00120C11">
        <w:rPr>
          <w:b w:val="0"/>
          <w:i w:val="0"/>
          <w:iCs w:val="0"/>
          <w:sz w:val="28"/>
          <w:szCs w:val="28"/>
        </w:rPr>
        <w:t>Определение взаимных и собственных проводимостей при различных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системах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возбуждения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3</w:t>
      </w:r>
      <w:r w:rsidR="00120C11" w:rsidRPr="00120C11">
        <w:rPr>
          <w:b w:val="0"/>
          <w:i w:val="0"/>
          <w:iCs w:val="0"/>
          <w:sz w:val="28"/>
          <w:szCs w:val="28"/>
          <w:lang w:val="uk-UA"/>
        </w:rPr>
        <w:t>.</w:t>
      </w:r>
      <w:r w:rsidRPr="00120C11">
        <w:rPr>
          <w:b w:val="0"/>
          <w:i w:val="0"/>
          <w:iCs w:val="0"/>
          <w:sz w:val="28"/>
          <w:szCs w:val="28"/>
        </w:rPr>
        <w:t>Определение коэффициента запаса статической устойчивости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3.1 По действительному пределу передаваемой мощности, когда генератор ЭС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не имеет АРВ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3.2 По действительному пределу передаваемой мощности, когда генератор ЭС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имеет АРВ пропорционального действия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3.3 По действительному пределу передаваемой мощности, когда генератор ЭС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имеет АРВ сильного действия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4 Расчёт динамической устойчивости системы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4.1 Расчёт предельного времени отключения линии при двухфазном к.з.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при условии Е</w:t>
      </w:r>
      <w:r w:rsidRPr="00120C11">
        <w:rPr>
          <w:b w:val="0"/>
          <w:i w:val="0"/>
          <w:iCs w:val="0"/>
          <w:sz w:val="28"/>
          <w:szCs w:val="28"/>
          <w:lang w:val="en-US"/>
        </w:rPr>
        <w:t>q</w:t>
      </w:r>
      <w:r w:rsidRPr="00120C11">
        <w:rPr>
          <w:b w:val="0"/>
          <w:i w:val="0"/>
          <w:iCs w:val="0"/>
          <w:sz w:val="28"/>
          <w:szCs w:val="28"/>
        </w:rPr>
        <w:t>=</w:t>
      </w:r>
      <w:r w:rsidRPr="00120C11">
        <w:rPr>
          <w:b w:val="0"/>
          <w:i w:val="0"/>
          <w:iCs w:val="0"/>
          <w:sz w:val="28"/>
          <w:szCs w:val="28"/>
          <w:lang w:val="en-US"/>
        </w:rPr>
        <w:t>const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5 Определение предельного времени отключения методом последовательных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интервалов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Заключение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Библиографический список</w:t>
      </w:r>
    </w:p>
    <w:p w:rsidR="00110ECA" w:rsidRPr="00120C11" w:rsidRDefault="00110ECA" w:rsidP="00120C11">
      <w:pPr>
        <w:pStyle w:val="a5"/>
        <w:widowControl w:val="0"/>
        <w:spacing w:line="360" w:lineRule="auto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i w:val="0"/>
          <w:iCs w:val="0"/>
          <w:sz w:val="28"/>
          <w:szCs w:val="28"/>
        </w:rPr>
        <w:t>ВВЕДЕНИЕ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Устойчивость применительно к электрической системе – это способность её вернуться к исходному или новому установившемуся состоянию, после устранения возмущающего действия, без возникновения несинхронного вращения роторов генераторов системы. Если величена возмущающего действия мала, то говорят о статической устойчивости . При значительном возмущении в системе, например, при коротком замыкании, говорят о динамической устойчивости.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Аварии, связанные с нарушением устойчивости параллельной работы в электрических системах, являются наиболее тяжёлыми, влекущими за собой расстройство электроснабжения больших районов и городов. Проблема устойчивости наложила большой отпечаток на схемы коммутации , режимы работы и параметры оборудования и автоматики электрических систем.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На устойчивую параллельную работу станций непосредственное влияние оказывают также переходные процессы в узлах нагрузки , т. е. в приёмниках электроэнергии , включающих синхронные и асинхронные двигатели. Во время переходных процессов при пусках, самозапусках двигателей, резких колебаниях на валу и т.д. напряжение на шинах узла нагрузки может изменяться по величине и фазе выше допустимых пределов. В ряде случаев это может оказывать значительное влияние на режим работы системы электроснабжения в целом. Поэтому при проектировании и эксплуатации электроэнергетических установок потребителями вопросам режимов работы узлов нагрузок, как и вопросам устойчивости электрических систем, должно уделяться большое внимание.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i w:val="0"/>
          <w:iCs w:val="0"/>
          <w:sz w:val="28"/>
          <w:szCs w:val="28"/>
        </w:rPr>
        <w:t>ИСХОДНЫЕ ДАННЫЕ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Расчётная схема сети представлена на рисунке 1.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Исходные данные сети представлены в таблице 1.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Таблица 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30"/>
        <w:gridCol w:w="5640"/>
      </w:tblGrid>
      <w:tr w:rsidR="00110ECA" w:rsidRPr="00120C11" w:rsidTr="00120C11">
        <w:tc>
          <w:tcPr>
            <w:tcW w:w="393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Электростанция:</w:t>
            </w:r>
          </w:p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Рст=3х160=480МВт</w:t>
            </w:r>
          </w:p>
        </w:tc>
        <w:tc>
          <w:tcPr>
            <w:tcW w:w="564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sz w:val="20"/>
                <w:szCs w:val="20"/>
              </w:rPr>
            </w:pPr>
            <w:r w:rsidRPr="00120C11">
              <w:rPr>
                <w:b w:val="0"/>
                <w:bCs w:val="0"/>
                <w:sz w:val="20"/>
                <w:szCs w:val="20"/>
              </w:rPr>
              <w:t xml:space="preserve">Рном=160МВт,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cos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sym w:font="Symbol" w:char="F06A"/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=0,85,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U</w:t>
            </w:r>
            <w:r w:rsidRPr="00120C11">
              <w:rPr>
                <w:b w:val="0"/>
                <w:bCs w:val="0"/>
                <w:sz w:val="20"/>
                <w:szCs w:val="20"/>
              </w:rPr>
              <w:t>ном=18кВ, Х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d</w:t>
            </w:r>
            <w:r w:rsidRPr="00120C11">
              <w:rPr>
                <w:b w:val="0"/>
                <w:bCs w:val="0"/>
                <w:sz w:val="20"/>
                <w:szCs w:val="20"/>
              </w:rPr>
              <w:t>=2,3о.е, Х</w:t>
            </w:r>
            <w:r w:rsidRPr="00120C11">
              <w:rPr>
                <w:b w:val="0"/>
                <w:bCs w:val="0"/>
                <w:sz w:val="20"/>
                <w:szCs w:val="20"/>
              </w:rPr>
              <w:sym w:font="Symbol" w:char="F0A2"/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d</w:t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=0,33о.е, Х2=0,27о.е, </w:t>
            </w:r>
            <w:r w:rsidR="009D054B">
              <w:rPr>
                <w:b w:val="0"/>
                <w:bCs w:val="0"/>
                <w:position w:val="-10"/>
                <w:sz w:val="20"/>
                <w:szCs w:val="20"/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26.25pt;height:18pt">
                  <v:imagedata r:id="rId5" o:title=""/>
                </v:shape>
              </w:pict>
            </w:r>
            <w:r w:rsidRPr="00120C11">
              <w:rPr>
                <w:b w:val="0"/>
                <w:bCs w:val="0"/>
                <w:sz w:val="20"/>
                <w:szCs w:val="20"/>
              </w:rPr>
              <w:t>=13,5Т*</w:t>
            </w:r>
            <w:r w:rsidR="009D054B">
              <w:rPr>
                <w:b w:val="0"/>
                <w:bCs w:val="0"/>
                <w:position w:val="-6"/>
                <w:sz w:val="20"/>
                <w:szCs w:val="20"/>
              </w:rPr>
              <w:pict>
                <v:shape id="_x0000_i1026" type="#_x0000_t75" style="width:17.25pt;height:15.75pt">
                  <v:imagedata r:id="rId6" o:title=""/>
                </v:shape>
              </w:pict>
            </w:r>
            <w:r w:rsidRPr="00120C11">
              <w:rPr>
                <w:b w:val="0"/>
                <w:bCs w:val="0"/>
                <w:sz w:val="20"/>
                <w:szCs w:val="20"/>
              </w:rPr>
              <w:t>,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S</w:t>
            </w:r>
            <w:r w:rsidRPr="00120C11">
              <w:rPr>
                <w:b w:val="0"/>
                <w:bCs w:val="0"/>
                <w:sz w:val="20"/>
                <w:szCs w:val="20"/>
              </w:rPr>
              <w:t>ном=160/0,85=188,24МВ*А.</w:t>
            </w:r>
          </w:p>
        </w:tc>
      </w:tr>
      <w:tr w:rsidR="00110ECA" w:rsidRPr="00120C11" w:rsidTr="00120C11">
        <w:tc>
          <w:tcPr>
            <w:tcW w:w="393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Трансформатор Т:</w:t>
            </w:r>
          </w:p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S</w:t>
            </w: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ном=3х200=600МВ*А</w:t>
            </w:r>
          </w:p>
        </w:tc>
        <w:tc>
          <w:tcPr>
            <w:tcW w:w="5640" w:type="dxa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position w:val="-12"/>
                <w:sz w:val="20"/>
                <w:szCs w:val="20"/>
                <w:lang w:val="en-US"/>
              </w:rPr>
              <w:pict>
                <v:shape id="_x0000_i1027" type="#_x0000_t75" style="width:87pt;height:18pt">
                  <v:imagedata r:id="rId7" o:title=""/>
                </v:shape>
              </w:pict>
            </w:r>
            <w:r w:rsidR="00110ECA" w:rsidRPr="00120C11">
              <w:rPr>
                <w:b w:val="0"/>
                <w:bCs w:val="0"/>
                <w:sz w:val="20"/>
                <w:szCs w:val="20"/>
                <w:lang w:val="en-US"/>
              </w:rPr>
              <w:t>n</w:t>
            </w:r>
            <w:r w:rsidR="00110ECA" w:rsidRPr="00120C11">
              <w:rPr>
                <w:b w:val="0"/>
                <w:bCs w:val="0"/>
                <w:sz w:val="20"/>
                <w:szCs w:val="20"/>
              </w:rPr>
              <w:t xml:space="preserve">т=242/18, </w:t>
            </w:r>
            <w:r w:rsidR="00110ECA" w:rsidRPr="00120C11">
              <w:rPr>
                <w:b w:val="0"/>
                <w:bCs w:val="0"/>
                <w:sz w:val="20"/>
                <w:szCs w:val="20"/>
                <w:lang w:val="en-US"/>
              </w:rPr>
              <w:t>Uk</w:t>
            </w:r>
            <w:r w:rsidR="00110ECA" w:rsidRPr="00120C11">
              <w:rPr>
                <w:b w:val="0"/>
                <w:bCs w:val="0"/>
                <w:sz w:val="20"/>
                <w:szCs w:val="20"/>
              </w:rPr>
              <w:t>=11</w:t>
            </w:r>
            <w:r w:rsidR="00110ECA" w:rsidRPr="00120C11">
              <w:rPr>
                <w:b w:val="0"/>
                <w:bCs w:val="0"/>
                <w:sz w:val="20"/>
                <w:szCs w:val="20"/>
                <w:lang w:val="en-US"/>
              </w:rPr>
              <w:sym w:font="Symbol" w:char="F025"/>
            </w:r>
            <w:r w:rsidR="00110ECA" w:rsidRPr="00120C11">
              <w:rPr>
                <w:b w:val="0"/>
                <w:bCs w:val="0"/>
                <w:sz w:val="20"/>
                <w:szCs w:val="20"/>
              </w:rPr>
              <w:t xml:space="preserve">, </w:t>
            </w:r>
            <w:r>
              <w:rPr>
                <w:b w:val="0"/>
                <w:bCs w:val="0"/>
                <w:position w:val="-4"/>
                <w:sz w:val="20"/>
                <w:szCs w:val="20"/>
                <w:lang w:val="en-US"/>
              </w:rPr>
              <w:pict>
                <v:shape id="_x0000_i1028" type="#_x0000_t75" style="width:11.25pt;height:12.75pt">
                  <v:imagedata r:id="rId8" o:title=""/>
                </v:shape>
              </w:pict>
            </w:r>
            <w:r w:rsidR="00110ECA" w:rsidRPr="00120C11">
              <w:rPr>
                <w:b w:val="0"/>
                <w:bCs w:val="0"/>
                <w:sz w:val="20"/>
                <w:szCs w:val="20"/>
                <w:lang w:val="en-US"/>
              </w:rPr>
              <w:t>Px</w:t>
            </w:r>
            <w:r w:rsidR="00110ECA" w:rsidRPr="00120C11">
              <w:rPr>
                <w:b w:val="0"/>
                <w:bCs w:val="0"/>
                <w:sz w:val="20"/>
                <w:szCs w:val="20"/>
              </w:rPr>
              <w:t xml:space="preserve">=200кВт, </w:t>
            </w:r>
            <w:r>
              <w:rPr>
                <w:b w:val="0"/>
                <w:bCs w:val="0"/>
                <w:position w:val="-4"/>
                <w:sz w:val="20"/>
                <w:szCs w:val="20"/>
              </w:rPr>
              <w:pict>
                <v:shape id="_x0000_i1029" type="#_x0000_t75" style="width:11.25pt;height:12.75pt">
                  <v:imagedata r:id="rId8" o:title=""/>
                </v:shape>
              </w:pict>
            </w:r>
            <w:r w:rsidR="00110ECA" w:rsidRPr="00120C11">
              <w:rPr>
                <w:b w:val="0"/>
                <w:bCs w:val="0"/>
                <w:sz w:val="20"/>
                <w:szCs w:val="20"/>
                <w:lang w:val="en-US"/>
              </w:rPr>
              <w:t>Qx</w:t>
            </w:r>
            <w:r w:rsidR="00110ECA" w:rsidRPr="00120C11">
              <w:rPr>
                <w:b w:val="0"/>
                <w:bCs w:val="0"/>
                <w:sz w:val="20"/>
                <w:szCs w:val="20"/>
              </w:rPr>
              <w:t>=900квар.</w:t>
            </w:r>
          </w:p>
        </w:tc>
      </w:tr>
      <w:tr w:rsidR="00110ECA" w:rsidRPr="00120C11" w:rsidTr="00120C11">
        <w:tc>
          <w:tcPr>
            <w:tcW w:w="393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Автотрансформатор АТ:</w:t>
            </w:r>
          </w:p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АОДЦТН-3х167000/500/220</w:t>
            </w:r>
          </w:p>
        </w:tc>
        <w:tc>
          <w:tcPr>
            <w:tcW w:w="564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</w:rPr>
            </w:pP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n</w:t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тв-с= 500/230,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n</w:t>
            </w:r>
            <w:r w:rsidRPr="00120C11">
              <w:rPr>
                <w:b w:val="0"/>
                <w:bCs w:val="0"/>
                <w:sz w:val="20"/>
                <w:szCs w:val="20"/>
              </w:rPr>
              <w:t>тв-н=500/10,5,</w:t>
            </w:r>
          </w:p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</w:rPr>
            </w:pP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U</w:t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квн=35% ,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U</w:t>
            </w:r>
            <w:r w:rsidRPr="00120C11">
              <w:rPr>
                <w:b w:val="0"/>
                <w:bCs w:val="0"/>
                <w:sz w:val="20"/>
                <w:szCs w:val="20"/>
              </w:rPr>
              <w:t>ксн=21,5% ,</w:t>
            </w:r>
            <w:r w:rsidR="00120C11" w:rsidRPr="00120C11">
              <w:rPr>
                <w:b w:val="0"/>
                <w:bCs w:val="0"/>
                <w:sz w:val="20"/>
                <w:szCs w:val="20"/>
              </w:rPr>
              <w:t xml:space="preserve">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U</w:t>
            </w:r>
            <w:r w:rsidRPr="00120C11">
              <w:rPr>
                <w:b w:val="0"/>
                <w:bCs w:val="0"/>
                <w:sz w:val="20"/>
                <w:szCs w:val="20"/>
              </w:rPr>
              <w:t>квс=11%,</w:t>
            </w:r>
          </w:p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</w:rPr>
            </w:pP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U</w:t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кв=12,5% ,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U</w:t>
            </w:r>
            <w:r w:rsidRPr="00120C11">
              <w:rPr>
                <w:b w:val="0"/>
                <w:bCs w:val="0"/>
                <w:sz w:val="20"/>
                <w:szCs w:val="20"/>
              </w:rPr>
              <w:t>кс=0%,</w:t>
            </w:r>
            <w:r w:rsidR="00120C11" w:rsidRPr="00120C11">
              <w:rPr>
                <w:b w:val="0"/>
                <w:bCs w:val="0"/>
                <w:sz w:val="20"/>
                <w:szCs w:val="20"/>
              </w:rPr>
              <w:t xml:space="preserve">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U</w:t>
            </w:r>
            <w:r w:rsidRPr="00120C11">
              <w:rPr>
                <w:b w:val="0"/>
                <w:bCs w:val="0"/>
                <w:sz w:val="20"/>
                <w:szCs w:val="20"/>
              </w:rPr>
              <w:t>кн=22,75%,</w:t>
            </w:r>
          </w:p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</w:rPr>
            </w:pPr>
            <w:r w:rsidRPr="00120C11">
              <w:rPr>
                <w:b w:val="0"/>
                <w:bCs w:val="0"/>
                <w:sz w:val="20"/>
                <w:szCs w:val="20"/>
              </w:rPr>
              <w:t>Хв=61,1Ом, Хс=0 , Хн=113,5Ом.</w:t>
            </w:r>
          </w:p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</w:rPr>
            </w:pPr>
            <w:r>
              <w:rPr>
                <w:b w:val="0"/>
                <w:bCs w:val="0"/>
                <w:position w:val="-12"/>
                <w:sz w:val="20"/>
                <w:szCs w:val="20"/>
                <w:lang w:val="en-US"/>
              </w:rPr>
              <w:pict>
                <v:shape id="_x0000_i1030" type="#_x0000_t75" style="width:87pt;height:18pt">
                  <v:imagedata r:id="rId7" o:title=""/>
                </v:shape>
              </w:pict>
            </w:r>
          </w:p>
        </w:tc>
      </w:tr>
      <w:tr w:rsidR="00110ECA" w:rsidRPr="00120C11" w:rsidTr="00120C11">
        <w:tc>
          <w:tcPr>
            <w:tcW w:w="393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Система</w:t>
            </w:r>
          </w:p>
        </w:tc>
        <w:tc>
          <w:tcPr>
            <w:tcW w:w="564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</w:rPr>
            </w:pP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Uc</w:t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=505кВ, Рс=220МВт,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cos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sym w:font="Symbol" w:char="F06A"/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=0,94,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Sc</w:t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=220/0,94=234,04МВ*А,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sin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sym w:font="Symbol" w:char="F06A"/>
            </w:r>
            <w:r w:rsidRPr="00120C11">
              <w:rPr>
                <w:b w:val="0"/>
                <w:bCs w:val="0"/>
                <w:sz w:val="20"/>
                <w:szCs w:val="20"/>
              </w:rPr>
              <w:t>=0,341.</w:t>
            </w:r>
          </w:p>
        </w:tc>
      </w:tr>
      <w:tr w:rsidR="00110ECA" w:rsidRPr="00120C11" w:rsidTr="00120C11">
        <w:tc>
          <w:tcPr>
            <w:tcW w:w="393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ЛЭП</w:t>
            </w:r>
          </w:p>
        </w:tc>
        <w:tc>
          <w:tcPr>
            <w:tcW w:w="564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</w:rPr>
            </w:pP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U</w:t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ном=220кВ, </w:t>
            </w:r>
            <w:r w:rsidR="009D054B">
              <w:rPr>
                <w:b w:val="0"/>
                <w:bCs w:val="0"/>
                <w:position w:val="-6"/>
                <w:sz w:val="20"/>
                <w:szCs w:val="20"/>
              </w:rPr>
              <w:pict>
                <v:shape id="_x0000_i1031" type="#_x0000_t75" style="width:9pt;height:14.25pt">
                  <v:imagedata r:id="rId9" o:title=""/>
                </v:shape>
              </w:pict>
            </w:r>
            <w:r w:rsidRPr="00120C11">
              <w:rPr>
                <w:b w:val="0"/>
                <w:bCs w:val="0"/>
                <w:sz w:val="20"/>
                <w:szCs w:val="20"/>
              </w:rPr>
              <w:t>=140км,</w:t>
            </w:r>
            <w:r w:rsidR="00120C11" w:rsidRPr="00120C11">
              <w:rPr>
                <w:b w:val="0"/>
                <w:bCs w:val="0"/>
                <w:sz w:val="20"/>
                <w:szCs w:val="20"/>
              </w:rPr>
              <w:t xml:space="preserve"> 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n</w:t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=2, АС-240 , </w:t>
            </w:r>
            <w:r w:rsidR="009D054B">
              <w:rPr>
                <w:b w:val="0"/>
                <w:bCs w:val="0"/>
                <w:position w:val="-12"/>
                <w:sz w:val="20"/>
                <w:szCs w:val="20"/>
              </w:rPr>
              <w:pict>
                <v:shape id="_x0000_i1032" type="#_x0000_t75" style="width:95.25pt;height:18pt">
                  <v:imagedata r:id="rId10" o:title=""/>
                </v:shape>
              </w:pict>
            </w:r>
            <w:r w:rsidRPr="00120C11">
              <w:rPr>
                <w:b w:val="0"/>
                <w:bCs w:val="0"/>
                <w:sz w:val="20"/>
                <w:szCs w:val="20"/>
              </w:rPr>
              <w:t xml:space="preserve"> </w:t>
            </w:r>
            <w:r w:rsidR="009D054B">
              <w:rPr>
                <w:b w:val="0"/>
                <w:bCs w:val="0"/>
                <w:position w:val="-12"/>
                <w:sz w:val="20"/>
                <w:szCs w:val="20"/>
              </w:rPr>
              <w:pict>
                <v:shape id="_x0000_i1033" type="#_x0000_t75" style="width:93.75pt;height:18pt">
                  <v:imagedata r:id="rId11" o:title=""/>
                </v:shape>
              </w:pict>
            </w:r>
            <w:r w:rsidR="00120C11" w:rsidRPr="00120C11">
              <w:rPr>
                <w:b w:val="0"/>
                <w:bCs w:val="0"/>
                <w:sz w:val="20"/>
                <w:szCs w:val="20"/>
              </w:rPr>
              <w:t xml:space="preserve"> </w:t>
            </w:r>
          </w:p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  <w:lang w:val="en-US"/>
              </w:rPr>
            </w:pPr>
            <w:r>
              <w:rPr>
                <w:b w:val="0"/>
                <w:bCs w:val="0"/>
                <w:position w:val="-12"/>
                <w:sz w:val="20"/>
                <w:szCs w:val="20"/>
                <w:lang w:val="en-US"/>
              </w:rPr>
              <w:pict>
                <v:shape id="_x0000_i1034" type="#_x0000_t75" style="width:135pt;height:18pt">
                  <v:imagedata r:id="rId12" o:title=""/>
                </v:shape>
              </w:pict>
            </w:r>
            <w:r w:rsidR="00110ECA" w:rsidRPr="00120C11">
              <w:rPr>
                <w:b w:val="0"/>
                <w:bCs w:val="0"/>
                <w:sz w:val="20"/>
                <w:szCs w:val="20"/>
                <w:lang w:val="en-US"/>
              </w:rPr>
              <w:t xml:space="preserve"> </w:t>
            </w:r>
            <w:r>
              <w:rPr>
                <w:b w:val="0"/>
                <w:bCs w:val="0"/>
                <w:position w:val="-12"/>
                <w:sz w:val="20"/>
                <w:szCs w:val="20"/>
                <w:lang w:val="en-US"/>
              </w:rPr>
              <w:pict>
                <v:shape id="_x0000_i1035" type="#_x0000_t75" style="width:110.25pt;height:18.75pt">
                  <v:imagedata r:id="rId13" o:title=""/>
                </v:shape>
              </w:pict>
            </w:r>
          </w:p>
        </w:tc>
      </w:tr>
      <w:tr w:rsidR="00110ECA" w:rsidRPr="00120C11" w:rsidTr="00120C11">
        <w:tc>
          <w:tcPr>
            <w:tcW w:w="393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Нагрузка</w:t>
            </w:r>
          </w:p>
        </w:tc>
        <w:tc>
          <w:tcPr>
            <w:tcW w:w="564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b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S</w:t>
            </w:r>
            <w:r w:rsidRPr="00120C11">
              <w:rPr>
                <w:b w:val="0"/>
                <w:bCs w:val="0"/>
                <w:sz w:val="20"/>
                <w:szCs w:val="20"/>
              </w:rPr>
              <w:t>н</w: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=66+j23,95 , cos</w:t>
            </w:r>
            <w:r w:rsidR="009D054B">
              <w:rPr>
                <w:b w:val="0"/>
                <w:bCs w:val="0"/>
                <w:position w:val="-10"/>
                <w:sz w:val="20"/>
                <w:szCs w:val="20"/>
                <w:lang w:val="en-US"/>
              </w:rPr>
              <w:pict>
                <v:shape id="_x0000_i1036" type="#_x0000_t75" style="width:29.25pt;height:17.25pt">
                  <v:imagedata r:id="rId14" o:title=""/>
                </v:shape>
              </w:pict>
            </w:r>
            <w:r w:rsidRPr="00120C11">
              <w:rPr>
                <w:b w:val="0"/>
                <w:bCs w:val="0"/>
                <w:sz w:val="20"/>
                <w:szCs w:val="20"/>
                <w:lang w:val="en-US"/>
              </w:rPr>
              <w:t>=0,94 , (30%Sc).</w:t>
            </w:r>
          </w:p>
        </w:tc>
      </w:tr>
    </w:tbl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  <w:lang w:val="en-US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bCs w:val="0"/>
          <w:i w:val="0"/>
          <w:iCs w:val="0"/>
          <w:sz w:val="28"/>
          <w:szCs w:val="28"/>
          <w:lang w:val="en-US"/>
        </w:rPr>
      </w:pPr>
      <w:r>
        <w:rPr>
          <w:b w:val="0"/>
          <w:sz w:val="28"/>
          <w:szCs w:val="28"/>
        </w:rPr>
        <w:pict>
          <v:shape id="_x0000_i1037" type="#_x0000_t75" style="width:463.5pt;height:123pt">
            <v:imagedata r:id="rId15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 w:rsidRPr="00120C11">
        <w:rPr>
          <w:b w:val="0"/>
          <w:sz w:val="28"/>
          <w:szCs w:val="28"/>
        </w:rPr>
        <w:t>Рисунок 1 – Исходная схема.</w: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i w:val="0"/>
          <w:iCs w:val="0"/>
          <w:sz w:val="28"/>
          <w:szCs w:val="28"/>
        </w:rPr>
      </w:pPr>
      <w:r>
        <w:rPr>
          <w:b w:val="0"/>
          <w:bCs w:val="0"/>
          <w:i w:val="0"/>
          <w:iCs w:val="0"/>
          <w:sz w:val="28"/>
          <w:szCs w:val="28"/>
        </w:rPr>
        <w:br w:type="page"/>
      </w:r>
      <w:r w:rsidR="00110ECA" w:rsidRPr="00120C11">
        <w:rPr>
          <w:i w:val="0"/>
          <w:iCs w:val="0"/>
          <w:sz w:val="28"/>
          <w:szCs w:val="28"/>
        </w:rPr>
        <w:t>1 Расчёт установившегося режима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Расчёт схемы замещения производится в относительных единицах.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Базисные условия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:</w:t>
      </w: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0"/>
          <w:sz w:val="28"/>
          <w:szCs w:val="28"/>
        </w:rPr>
        <w:pict>
          <v:shape id="_x0000_i1038" type="#_x0000_t75" style="width:15.75pt;height:17.25pt">
            <v:imagedata r:id="rId16" o:title=""/>
          </v:shape>
        </w:pict>
      </w:r>
      <w:r w:rsidR="00110ECA" w:rsidRPr="00120C11">
        <w:rPr>
          <w:b w:val="0"/>
          <w:i w:val="0"/>
          <w:iCs w:val="0"/>
          <w:sz w:val="28"/>
          <w:szCs w:val="28"/>
        </w:rPr>
        <w:t>=565 МВ*А , (задались мощностью электростанции) ;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>
        <w:rPr>
          <w:b w:val="0"/>
          <w:i w:val="0"/>
          <w:iCs w:val="0"/>
          <w:position w:val="-14"/>
          <w:sz w:val="28"/>
          <w:szCs w:val="28"/>
        </w:rPr>
        <w:pict>
          <v:shape id="_x0000_i1039" type="#_x0000_t75" style="width:30.75pt;height:18.75pt">
            <v:imagedata r:id="rId17" o:title=""/>
          </v:shape>
        </w:pict>
      </w:r>
      <w:r w:rsidR="00110ECA" w:rsidRPr="00120C11">
        <w:rPr>
          <w:b w:val="0"/>
          <w:i w:val="0"/>
          <w:iCs w:val="0"/>
          <w:sz w:val="28"/>
          <w:szCs w:val="28"/>
        </w:rPr>
        <w:t>=500 кВ .</w:t>
      </w: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Базисные напряжения ступеней 220кВ , 18кВ , кВ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30"/>
          <w:sz w:val="28"/>
          <w:szCs w:val="28"/>
        </w:rPr>
        <w:pict>
          <v:shape id="_x0000_i1040" type="#_x0000_t75" style="width:150.75pt;height:135.75pt">
            <v:imagedata r:id="rId18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Мощность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передаваемая в систему, о. е.: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30"/>
          <w:sz w:val="28"/>
          <w:szCs w:val="28"/>
        </w:rPr>
        <w:pict>
          <v:shape id="_x0000_i1041" type="#_x0000_t75" style="width:129pt;height:135.75pt">
            <v:imagedata r:id="rId19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Мощность нагрузки, о. е. :</w: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9D054B">
        <w:rPr>
          <w:b w:val="0"/>
          <w:i w:val="0"/>
          <w:iCs w:val="0"/>
          <w:position w:val="-130"/>
          <w:sz w:val="28"/>
          <w:szCs w:val="28"/>
        </w:rPr>
        <w:pict>
          <v:shape id="_x0000_i1042" type="#_x0000_t75" style="width:104.25pt;height:135.75pt">
            <v:imagedata r:id="rId20" o:title=""/>
          </v:shape>
        </w:pict>
      </w: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Сопротивление генератора на схеме замещения представляется в зависимости от схемы АРВ.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Сопротивление генератора при различных режимах,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34"/>
          <w:sz w:val="28"/>
          <w:szCs w:val="28"/>
        </w:rPr>
        <w:pict>
          <v:shape id="_x0000_i1043" type="#_x0000_t75" style="width:252pt;height:140.25pt">
            <v:imagedata r:id="rId21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Сопротивление обратной последовательности генератора,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62"/>
          <w:sz w:val="28"/>
          <w:szCs w:val="28"/>
        </w:rPr>
        <w:pict>
          <v:shape id="_x0000_i1044" type="#_x0000_t75" style="width:246.75pt;height:68.25pt">
            <v:imagedata r:id="rId22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  <w:lang w:val="en-US"/>
        </w:rPr>
        <w:t>C</w:t>
      </w:r>
      <w:r w:rsidRPr="00120C11">
        <w:rPr>
          <w:b w:val="0"/>
          <w:i w:val="0"/>
          <w:iCs w:val="0"/>
          <w:sz w:val="28"/>
          <w:szCs w:val="28"/>
        </w:rPr>
        <w:t>опротивление трансформаторов, о. е.: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60"/>
          <w:sz w:val="28"/>
          <w:szCs w:val="28"/>
        </w:rPr>
        <w:pict>
          <v:shape id="_x0000_i1045" type="#_x0000_t75" style="width:245.25pt;height:66pt">
            <v:imagedata r:id="rId23" o:title=""/>
          </v:shape>
        </w:pic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b w:val="0"/>
          <w:i w:val="0"/>
          <w:iCs w:val="0"/>
          <w:sz w:val="28"/>
          <w:szCs w:val="28"/>
        </w:rPr>
        <w:t>Сопротивление автотрансформатора, о. е.: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68"/>
          <w:sz w:val="28"/>
          <w:szCs w:val="28"/>
        </w:rPr>
        <w:pict>
          <v:shape id="_x0000_i1046" type="#_x0000_t75" style="width:165.75pt;height:83.25pt">
            <v:imagedata r:id="rId24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Сопротивление линии, о. е.: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66"/>
          <w:sz w:val="28"/>
          <w:szCs w:val="28"/>
        </w:rPr>
        <w:pict>
          <v:shape id="_x0000_i1047" type="#_x0000_t75" style="width:207.75pt;height:81.75pt">
            <v:imagedata r:id="rId25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Зарядная мощность линии, о. е.: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bCs w:val="0"/>
          <w:i w:val="0"/>
          <w:iCs w:val="0"/>
          <w:position w:val="-64"/>
          <w:sz w:val="28"/>
          <w:szCs w:val="28"/>
        </w:rPr>
        <w:pict>
          <v:shape id="_x0000_i1048" type="#_x0000_t75" style="width:203.25pt;height:69.75pt">
            <v:imagedata r:id="rId26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Мощности холостого хода трансформаторов и автотрансформаторов,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88"/>
          <w:sz w:val="28"/>
          <w:szCs w:val="28"/>
        </w:rPr>
        <w:pict>
          <v:shape id="_x0000_i1049" type="#_x0000_t75" style="width:204pt;height:99pt">
            <v:imagedata r:id="rId27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b w:val="0"/>
          <w:i w:val="0"/>
          <w:iCs w:val="0"/>
          <w:sz w:val="28"/>
          <w:szCs w:val="28"/>
        </w:rPr>
        <w:t>Напряжение системы,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bCs w:val="0"/>
          <w:i w:val="0"/>
          <w:iCs w:val="0"/>
          <w:position w:val="-60"/>
          <w:sz w:val="28"/>
          <w:szCs w:val="28"/>
        </w:rPr>
        <w:pict>
          <v:shape id="_x0000_i1050" type="#_x0000_t75" style="width:87pt;height:66pt">
            <v:imagedata r:id="rId28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При составлении схемы замещения активными сопротивлениями ЛЭП, трансформаторов , автотрансформаторов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и генераторов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пренебрегаем, так как они малы 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Схема замещения установившегося режима показана на рисунке 2.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sz w:val="28"/>
          <w:szCs w:val="28"/>
        </w:rPr>
        <w:pict>
          <v:shape id="_x0000_i1051" type="#_x0000_t75" style="width:462pt;height:94.5pt">
            <v:imagedata r:id="rId29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Рисунок 2.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Схема замещения установившегося режима с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расчётными данными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показана на рисунке 3.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bCs w:val="0"/>
          <w:i w:val="0"/>
          <w:iCs w:val="0"/>
          <w:sz w:val="28"/>
          <w:szCs w:val="28"/>
        </w:rPr>
        <w:br w:type="page"/>
      </w:r>
      <w:r w:rsidR="009D054B">
        <w:rPr>
          <w:b w:val="0"/>
          <w:sz w:val="28"/>
          <w:szCs w:val="28"/>
        </w:rPr>
        <w:pict>
          <v:shape id="_x0000_i1052" type="#_x0000_t75" style="width:462.75pt;height:213pt">
            <v:imagedata r:id="rId30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Рисунок 3.</w:t>
      </w:r>
    </w:p>
    <w:p w:rsidR="00110ECA" w:rsidRPr="00120C11" w:rsidRDefault="00110ECA" w:rsidP="00120C11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110ECA" w:rsidRPr="00120C11" w:rsidRDefault="00110ECA" w:rsidP="00120C11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 w:rsidRPr="00120C11">
        <w:rPr>
          <w:bCs/>
          <w:sz w:val="28"/>
          <w:szCs w:val="28"/>
        </w:rPr>
        <w:t xml:space="preserve">Для определения сопротивления нагрузки рассчитывается напряжение в узле 2, для этого рассчитываются мощности конца и начала участка 2-1: </w:t>
      </w:r>
    </w:p>
    <w:p w:rsidR="00110ECA" w:rsidRPr="00120C11" w:rsidRDefault="00110ECA" w:rsidP="00120C11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</w:p>
    <w:p w:rsidR="00110ECA" w:rsidRPr="00120C11" w:rsidRDefault="009D054B" w:rsidP="00120C11">
      <w:pPr>
        <w:widowControl w:val="0"/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bCs/>
          <w:position w:val="-48"/>
          <w:sz w:val="28"/>
          <w:szCs w:val="28"/>
        </w:rPr>
        <w:pict>
          <v:shape id="_x0000_i1053" type="#_x0000_t75" style="width:405.75pt;height:54pt">
            <v:imagedata r:id="rId31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Напряжение в узлах рассчитываются по формуле,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bCs w:val="0"/>
          <w:i w:val="0"/>
          <w:iCs w:val="0"/>
          <w:position w:val="-64"/>
          <w:sz w:val="28"/>
          <w:szCs w:val="28"/>
        </w:rPr>
        <w:pict>
          <v:shape id="_x0000_i1054" type="#_x0000_t75" style="width:353.25pt;height:69.75pt">
            <v:imagedata r:id="rId32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  <w:lang w:val="en-US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Сопротивление нагрузки,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  <w:r>
        <w:rPr>
          <w:b w:val="0"/>
          <w:i w:val="0"/>
          <w:iCs w:val="0"/>
          <w:position w:val="-70"/>
          <w:sz w:val="28"/>
          <w:szCs w:val="28"/>
        </w:rPr>
        <w:pict>
          <v:shape id="_x0000_i1055" type="#_x0000_t75" style="width:285pt;height:75.75pt">
            <v:imagedata r:id="rId33" o:title=""/>
          </v:shape>
        </w:pic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b w:val="0"/>
          <w:i w:val="0"/>
          <w:iCs w:val="0"/>
          <w:sz w:val="28"/>
          <w:szCs w:val="28"/>
        </w:rPr>
        <w:t>Мощности конца и начала участка 3-2 находятся аналогично, как на участке 2-1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position w:val="-62"/>
          <w:sz w:val="28"/>
          <w:szCs w:val="28"/>
        </w:rPr>
        <w:pict>
          <v:shape id="_x0000_i1056" type="#_x0000_t75" style="width:426.75pt;height:68.25pt">
            <v:imagedata r:id="rId34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Напряжение в узле 3,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  <w:r>
        <w:rPr>
          <w:b w:val="0"/>
          <w:bCs w:val="0"/>
          <w:i w:val="0"/>
          <w:iCs w:val="0"/>
          <w:position w:val="-28"/>
          <w:sz w:val="28"/>
          <w:szCs w:val="28"/>
        </w:rPr>
        <w:pict>
          <v:shape id="_x0000_i1057" type="#_x0000_t75" style="width:402.75pt;height:33pt">
            <v:imagedata r:id="rId35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Мощности конца и начала участка 4-3: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  <w:lang w:val="en-US"/>
        </w:rPr>
      </w:pPr>
      <w:r>
        <w:rPr>
          <w:b w:val="0"/>
          <w:bCs w:val="0"/>
          <w:i w:val="0"/>
          <w:iCs w:val="0"/>
          <w:position w:val="-48"/>
          <w:sz w:val="28"/>
          <w:szCs w:val="28"/>
        </w:rPr>
        <w:pict>
          <v:shape id="_x0000_i1058" type="#_x0000_t75" style="width:348pt;height:54pt">
            <v:imagedata r:id="rId36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bCs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Напряжение на зажимах генератора, о. е. :</w:t>
      </w:r>
      <w:r w:rsidR="009D054B">
        <w:rPr>
          <w:b w:val="0"/>
          <w:i w:val="0"/>
          <w:iCs w:val="0"/>
          <w:position w:val="-10"/>
          <w:sz w:val="28"/>
          <w:szCs w:val="28"/>
        </w:rPr>
        <w:pict>
          <v:shape id="_x0000_i1059" type="#_x0000_t75" style="width:9pt;height:17.25pt">
            <v:imagedata r:id="rId37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left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28"/>
          <w:sz w:val="28"/>
          <w:szCs w:val="28"/>
        </w:rPr>
        <w:pict>
          <v:shape id="_x0000_i1060" type="#_x0000_t75" style="width:438pt;height:33pt">
            <v:imagedata r:id="rId38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Угол между векторами </w:t>
      </w:r>
      <w:r w:rsidRPr="00120C11">
        <w:rPr>
          <w:b w:val="0"/>
          <w:i w:val="0"/>
          <w:iCs w:val="0"/>
          <w:sz w:val="28"/>
          <w:szCs w:val="28"/>
          <w:lang w:val="en-US"/>
        </w:rPr>
        <w:t>U</w:t>
      </w:r>
      <w:r w:rsidRPr="00120C11">
        <w:rPr>
          <w:b w:val="0"/>
          <w:i w:val="0"/>
          <w:iCs w:val="0"/>
          <w:sz w:val="28"/>
          <w:szCs w:val="28"/>
        </w:rPr>
        <w:t>го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и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  <w:lang w:val="en-US"/>
        </w:rPr>
        <w:t>U</w:t>
      </w:r>
      <w:r w:rsidRPr="00120C11">
        <w:rPr>
          <w:b w:val="0"/>
          <w:i w:val="0"/>
          <w:iCs w:val="0"/>
          <w:sz w:val="28"/>
          <w:szCs w:val="28"/>
        </w:rPr>
        <w:t>с: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2"/>
          <w:sz w:val="28"/>
          <w:szCs w:val="28"/>
        </w:rPr>
        <w:pict>
          <v:shape id="_x0000_i1061" type="#_x0000_t75" style="width:66pt;height:18.75pt">
            <v:imagedata r:id="rId39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ЭДС за синхронным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сопротивлением генератора,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9D054B">
        <w:rPr>
          <w:b w:val="0"/>
          <w:i w:val="0"/>
          <w:iCs w:val="0"/>
          <w:position w:val="-30"/>
          <w:sz w:val="28"/>
          <w:szCs w:val="28"/>
        </w:rPr>
        <w:pict>
          <v:shape id="_x0000_i1062" type="#_x0000_t75" style="width:173.25pt;height:35.25pt">
            <v:imagedata r:id="rId40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28"/>
          <w:sz w:val="28"/>
          <w:szCs w:val="28"/>
        </w:rPr>
        <w:pict>
          <v:shape id="_x0000_i1063" type="#_x0000_t75" style="width:401.25pt;height:33pt">
            <v:imagedata r:id="rId41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Угол между синхронной ЭДС и напряжением системы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2"/>
          <w:sz w:val="28"/>
          <w:szCs w:val="28"/>
        </w:rPr>
        <w:pict>
          <v:shape id="_x0000_i1064" type="#_x0000_t75" style="width:60.75pt;height:18.75pt">
            <v:imagedata r:id="rId42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Переходная ЭДС генератора,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62"/>
          <w:sz w:val="28"/>
          <w:szCs w:val="28"/>
        </w:rPr>
        <w:pict>
          <v:shape id="_x0000_i1065" type="#_x0000_t75" style="width:402pt;height:68.25pt">
            <v:imagedata r:id="rId43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Угол между переходной ЭДС и напряжением системы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2"/>
          <w:sz w:val="28"/>
          <w:szCs w:val="28"/>
        </w:rPr>
        <w:pict>
          <v:shape id="_x0000_i1066" type="#_x0000_t75" style="width:60.75pt;height:18.75pt">
            <v:imagedata r:id="rId44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Проекция переходной ЭДС на ось </w:t>
      </w:r>
      <w:r w:rsidRPr="00120C11">
        <w:rPr>
          <w:b w:val="0"/>
          <w:i w:val="0"/>
          <w:iCs w:val="0"/>
          <w:sz w:val="28"/>
          <w:szCs w:val="28"/>
          <w:lang w:val="en-US"/>
        </w:rPr>
        <w:t>q</w:t>
      </w:r>
      <w:r w:rsidRPr="00120C11">
        <w:rPr>
          <w:b w:val="0"/>
          <w:i w:val="0"/>
          <w:iCs w:val="0"/>
          <w:sz w:val="28"/>
          <w:szCs w:val="28"/>
        </w:rPr>
        <w:t xml:space="preserve"> , о. 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34"/>
          <w:sz w:val="28"/>
          <w:szCs w:val="28"/>
        </w:rPr>
        <w:pict>
          <v:shape id="_x0000_i1067" type="#_x0000_t75" style="width:189.75pt;height:39.75pt">
            <v:imagedata r:id="rId45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left="709"/>
        <w:rPr>
          <w:i w:val="0"/>
          <w:iCs w:val="0"/>
          <w:sz w:val="28"/>
          <w:szCs w:val="28"/>
          <w:lang w:val="uk-UA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i w:val="0"/>
          <w:iCs w:val="0"/>
          <w:sz w:val="28"/>
          <w:szCs w:val="28"/>
        </w:rPr>
        <w:t>2.Определение взаимных и собственных проводимостей при</w:t>
      </w:r>
      <w:r>
        <w:rPr>
          <w:i w:val="0"/>
          <w:iCs w:val="0"/>
          <w:sz w:val="28"/>
          <w:szCs w:val="28"/>
        </w:rPr>
        <w:t xml:space="preserve"> различных системах возбуждения</w:t>
      </w: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  <w:r w:rsidRPr="00120C11">
        <w:rPr>
          <w:b w:val="0"/>
          <w:i w:val="0"/>
          <w:iCs w:val="0"/>
          <w:sz w:val="28"/>
          <w:szCs w:val="28"/>
        </w:rPr>
        <w:t>Расчётная схема для определения проводимостей представлена на рисунке 4. Из схемы исключены поперечные схемы проводимостей в силу их малого влияния на результат и существенного усложнения решения.</w:t>
      </w:r>
    </w:p>
    <w:p w:rsidR="00120C11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sz w:val="28"/>
          <w:szCs w:val="28"/>
        </w:rPr>
        <w:pict>
          <v:shape id="_x0000_i1068" type="#_x0000_t75" style="width:462.75pt;height:213pt">
            <v:imagedata r:id="rId46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Рисунок 4 –Расчетная схема для определения проводимостей.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Взаимные и собственные проводимости при различных системах возбуждения определяются методом единичного тока: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noProof/>
        </w:rPr>
        <w:pict>
          <v:shape id="_x0000_s1121" type="#_x0000_t75" style="position:absolute;left:0;text-align:left;margin-left:30pt;margin-top:7.25pt;width:269.1pt;height:223.65pt;z-index:251705856">
            <v:imagedata r:id="rId47" o:title=""/>
            <w10:wrap type="square" side="left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b w:val="0"/>
          <w:i w:val="0"/>
          <w:iCs w:val="0"/>
          <w:sz w:val="28"/>
          <w:szCs w:val="28"/>
        </w:rPr>
        <w:t>Собственная проводимость , о.е.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  <w:r>
        <w:rPr>
          <w:b w:val="0"/>
          <w:i w:val="0"/>
          <w:iCs w:val="0"/>
          <w:position w:val="-36"/>
          <w:sz w:val="28"/>
          <w:szCs w:val="28"/>
        </w:rPr>
        <w:pict>
          <v:shape id="_x0000_i1069" type="#_x0000_t75" style="width:48.75pt;height:45pt">
            <v:imagedata r:id="rId48" o:title=""/>
          </v:shape>
        </w:pict>
      </w: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Взаимная проводимость, о.е.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  <w:r>
        <w:rPr>
          <w:b w:val="0"/>
          <w:i w:val="0"/>
          <w:iCs w:val="0"/>
          <w:position w:val="-36"/>
          <w:sz w:val="28"/>
          <w:szCs w:val="28"/>
        </w:rPr>
        <w:pict>
          <v:shape id="_x0000_i1070" type="#_x0000_t75" style="width:50.25pt;height:45pt">
            <v:imagedata r:id="rId49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Угол собственных потерь:</w:t>
      </w: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  <w:r>
        <w:rPr>
          <w:b w:val="0"/>
          <w:i w:val="0"/>
          <w:iCs w:val="0"/>
          <w:position w:val="-10"/>
          <w:sz w:val="28"/>
          <w:szCs w:val="28"/>
        </w:rPr>
        <w:pict>
          <v:shape id="_x0000_i1071" type="#_x0000_t75" style="width:68.25pt;height:17.25pt">
            <v:imagedata r:id="rId50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Угол взаимных потерь: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  <w:r>
        <w:rPr>
          <w:b w:val="0"/>
          <w:i w:val="0"/>
          <w:iCs w:val="0"/>
          <w:position w:val="-10"/>
          <w:sz w:val="28"/>
          <w:szCs w:val="28"/>
        </w:rPr>
        <w:pict>
          <v:shape id="_x0000_i1072" type="#_x0000_t75" style="width:69pt;height:17.25pt">
            <v:imagedata r:id="rId51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Результаты расчётов записаны в таблице2.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Таблица2-Результаты расчёта проводимостей для различных АРВ.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49"/>
        <w:gridCol w:w="1028"/>
        <w:gridCol w:w="1837"/>
        <w:gridCol w:w="1340"/>
        <w:gridCol w:w="1340"/>
        <w:gridCol w:w="1340"/>
        <w:gridCol w:w="1336"/>
      </w:tblGrid>
      <w:tr w:rsidR="00110ECA" w:rsidRPr="00120C11" w:rsidTr="00120C11">
        <w:tc>
          <w:tcPr>
            <w:tcW w:w="705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Вид АРВ</w:t>
            </w:r>
          </w:p>
        </w:tc>
        <w:tc>
          <w:tcPr>
            <w:tcW w:w="537" w:type="pct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</w:rPr>
              <w:pict>
                <v:shape id="_x0000_i1073" type="#_x0000_t75" style="width:18.75pt;height:17.25pt">
                  <v:imagedata r:id="rId52" o:title=""/>
                </v:shape>
              </w:pict>
            </w:r>
          </w:p>
        </w:tc>
        <w:tc>
          <w:tcPr>
            <w:tcW w:w="960" w:type="pct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4"/>
                <w:sz w:val="20"/>
                <w:szCs w:val="20"/>
              </w:rPr>
              <w:pict>
                <v:shape id="_x0000_i1074" type="#_x0000_t75" style="width:18.75pt;height:12.75pt">
                  <v:imagedata r:id="rId53" o:title=""/>
                </v:shape>
              </w:pict>
            </w:r>
          </w:p>
        </w:tc>
        <w:tc>
          <w:tcPr>
            <w:tcW w:w="700" w:type="pct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</w:rPr>
              <w:pict>
                <v:shape id="_x0000_i1075" type="#_x0000_t75" style="width:15pt;height:17.25pt">
                  <v:imagedata r:id="rId54" o:title=""/>
                </v:shape>
              </w:pict>
            </w:r>
          </w:p>
        </w:tc>
        <w:tc>
          <w:tcPr>
            <w:tcW w:w="700" w:type="pct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</w:rPr>
              <w:pict>
                <v:shape id="_x0000_i1076" type="#_x0000_t75" style="width:17.25pt;height:17.25pt">
                  <v:imagedata r:id="rId55" o:title=""/>
                </v:shape>
              </w:pict>
            </w:r>
          </w:p>
        </w:tc>
        <w:tc>
          <w:tcPr>
            <w:tcW w:w="700" w:type="pct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</w:rPr>
              <w:pict>
                <v:shape id="_x0000_i1077" type="#_x0000_t75" style="width:15.75pt;height:17.25pt">
                  <v:imagedata r:id="rId56" o:title=""/>
                </v:shape>
              </w:pict>
            </w:r>
          </w:p>
        </w:tc>
        <w:tc>
          <w:tcPr>
            <w:tcW w:w="700" w:type="pct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</w:rPr>
              <w:pict>
                <v:shape id="_x0000_i1078" type="#_x0000_t75" style="width:18pt;height:17.25pt">
                  <v:imagedata r:id="rId57" o:title=""/>
                </v:shape>
              </w:pict>
            </w:r>
          </w:p>
        </w:tc>
      </w:tr>
      <w:tr w:rsidR="00110ECA" w:rsidRPr="00120C11" w:rsidTr="00120C11">
        <w:tc>
          <w:tcPr>
            <w:tcW w:w="705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Без АРВ</w:t>
            </w:r>
          </w:p>
        </w:tc>
        <w:tc>
          <w:tcPr>
            <w:tcW w:w="537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2,548</w:t>
            </w:r>
          </w:p>
        </w:tc>
        <w:tc>
          <w:tcPr>
            <w:tcW w:w="96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-0,087+</w:t>
            </w: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j3,157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0,32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0,072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0,317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-1,579</w:t>
            </w:r>
          </w:p>
        </w:tc>
      </w:tr>
      <w:tr w:rsidR="00110ECA" w:rsidRPr="00120C11" w:rsidTr="00120C11">
        <w:tc>
          <w:tcPr>
            <w:tcW w:w="705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АРВ п. д.</w:t>
            </w:r>
          </w:p>
        </w:tc>
        <w:tc>
          <w:tcPr>
            <w:tcW w:w="537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0,366</w:t>
            </w:r>
          </w:p>
        </w:tc>
        <w:tc>
          <w:tcPr>
            <w:tcW w:w="96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-0,023+j0,952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1,061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0,242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1,05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-1,402</w:t>
            </w:r>
          </w:p>
        </w:tc>
      </w:tr>
      <w:tr w:rsidR="00110ECA" w:rsidRPr="00120C11" w:rsidTr="00120C11">
        <w:tc>
          <w:tcPr>
            <w:tcW w:w="705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АРВ с. д.</w:t>
            </w:r>
          </w:p>
        </w:tc>
        <w:tc>
          <w:tcPr>
            <w:tcW w:w="537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96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-0,013+</w:t>
            </w: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j</w:t>
            </w: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0,583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1,733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0,390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1,715</w:t>
            </w:r>
          </w:p>
        </w:tc>
        <w:tc>
          <w:tcPr>
            <w:tcW w:w="700" w:type="pct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-1,254</w:t>
            </w:r>
          </w:p>
        </w:tc>
      </w:tr>
    </w:tbl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Составляющие тока генератора по осям </w:t>
      </w:r>
      <w:r w:rsidRPr="00120C11">
        <w:rPr>
          <w:b w:val="0"/>
          <w:i w:val="0"/>
          <w:iCs w:val="0"/>
          <w:sz w:val="28"/>
          <w:szCs w:val="28"/>
          <w:lang w:val="en-US"/>
        </w:rPr>
        <w:t>d</w:t>
      </w:r>
      <w:r w:rsidRPr="00120C11">
        <w:rPr>
          <w:b w:val="0"/>
          <w:i w:val="0"/>
          <w:iCs w:val="0"/>
          <w:sz w:val="28"/>
          <w:szCs w:val="28"/>
        </w:rPr>
        <w:t xml:space="preserve">, </w:t>
      </w:r>
      <w:r w:rsidRPr="00120C11">
        <w:rPr>
          <w:b w:val="0"/>
          <w:i w:val="0"/>
          <w:iCs w:val="0"/>
          <w:sz w:val="28"/>
          <w:szCs w:val="28"/>
          <w:lang w:val="en-US"/>
        </w:rPr>
        <w:t>q</w:t>
      </w:r>
      <w:r w:rsidRPr="00120C11">
        <w:rPr>
          <w:b w:val="0"/>
          <w:i w:val="0"/>
          <w:iCs w:val="0"/>
          <w:sz w:val="28"/>
          <w:szCs w:val="28"/>
        </w:rPr>
        <w:t xml:space="preserve"> и суммарный ток генератора, о.е.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9D054B">
        <w:rPr>
          <w:b w:val="0"/>
          <w:i w:val="0"/>
          <w:iCs w:val="0"/>
          <w:position w:val="-14"/>
          <w:sz w:val="28"/>
          <w:szCs w:val="28"/>
        </w:rPr>
        <w:pict>
          <v:shape id="_x0000_i1079" type="#_x0000_t75" style="width:243.75pt;height:18.75pt">
            <v:imagedata r:id="rId58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4"/>
          <w:sz w:val="28"/>
          <w:szCs w:val="28"/>
        </w:rPr>
        <w:pict>
          <v:shape id="_x0000_i1080" type="#_x0000_t75" style="width:240pt;height:18.75pt">
            <v:imagedata r:id="rId59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6"/>
          <w:sz w:val="28"/>
          <w:szCs w:val="28"/>
        </w:rPr>
        <w:pict>
          <v:shape id="_x0000_i1081" type="#_x0000_t75" style="width:86.25pt;height:24pt">
            <v:imagedata r:id="rId60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2"/>
          <w:sz w:val="28"/>
          <w:szCs w:val="28"/>
        </w:rPr>
        <w:pict>
          <v:shape id="_x0000_i1082" type="#_x0000_t75" style="width:350.25pt;height:18pt">
            <v:imagedata r:id="rId61" o:title=""/>
          </v:shape>
        </w:pict>
      </w:r>
      <w:r>
        <w:rPr>
          <w:b w:val="0"/>
          <w:i w:val="0"/>
          <w:iCs w:val="0"/>
          <w:position w:val="-14"/>
          <w:sz w:val="28"/>
          <w:szCs w:val="28"/>
        </w:rPr>
        <w:pict>
          <v:shape id="_x0000_i1083" type="#_x0000_t75" style="width:345.75pt;height:18.75pt">
            <v:imagedata r:id="rId62" o:title=""/>
          </v:shape>
        </w:pict>
      </w:r>
    </w:p>
    <w:p w:rsid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2"/>
          <w:sz w:val="28"/>
          <w:szCs w:val="28"/>
        </w:rPr>
        <w:pict>
          <v:shape id="_x0000_i1084" type="#_x0000_t75" style="width:161.25pt;height:21.75pt">
            <v:imagedata r:id="rId63" o:title=""/>
          </v:shape>
        </w:pict>
      </w: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Векторная диаграмма нормального режима работы синхронного генератора представлена на рисунке 5.</w:t>
      </w: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4"/>
          <w:sz w:val="28"/>
          <w:szCs w:val="28"/>
        </w:rPr>
        <w:pict>
          <v:shape id="_x0000_i1085" type="#_x0000_t75" style="width:15.75pt;height:20.25pt">
            <v:imagedata r:id="rId64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Масштаб: для Е- 1см =0,2о.е. , для </w:t>
      </w:r>
      <w:r w:rsidRPr="00120C11">
        <w:rPr>
          <w:b w:val="0"/>
          <w:i w:val="0"/>
          <w:iCs w:val="0"/>
          <w:sz w:val="28"/>
          <w:szCs w:val="28"/>
          <w:lang w:val="en-US"/>
        </w:rPr>
        <w:t>I</w:t>
      </w:r>
      <w:r w:rsidRPr="00120C11">
        <w:rPr>
          <w:b w:val="0"/>
          <w:i w:val="0"/>
          <w:iCs w:val="0"/>
          <w:sz w:val="28"/>
          <w:szCs w:val="28"/>
        </w:rPr>
        <w:t xml:space="preserve"> – 1см = 0,1 о.е.</w:t>
      </w:r>
    </w:p>
    <w:p w:rsidR="00120C11" w:rsidRDefault="00120C11" w:rsidP="00120C11">
      <w:pPr>
        <w:pStyle w:val="a5"/>
        <w:jc w:val="center"/>
        <w:rPr>
          <w:i w:val="0"/>
          <w:iCs w:val="0"/>
        </w:rPr>
      </w:pPr>
      <w:r>
        <w:rPr>
          <w:i w:val="0"/>
          <w:iCs w:val="0"/>
        </w:rPr>
        <w:br w:type="page"/>
      </w:r>
    </w:p>
    <w:p w:rsidR="00120C11" w:rsidRDefault="00120C11" w:rsidP="00120C11">
      <w:pPr>
        <w:pStyle w:val="a5"/>
        <w:tabs>
          <w:tab w:val="left" w:pos="1920"/>
          <w:tab w:val="center" w:pos="4677"/>
        </w:tabs>
        <w:rPr>
          <w:i w:val="0"/>
          <w:iCs w:val="0"/>
        </w:rPr>
      </w:pPr>
      <w:r>
        <w:rPr>
          <w:i w:val="0"/>
          <w:iCs w:val="0"/>
        </w:rPr>
        <w:tab/>
        <w:t>+</w:t>
      </w:r>
      <w:r>
        <w:rPr>
          <w:i w:val="0"/>
          <w:iCs w:val="0"/>
          <w:lang w:val="en-US"/>
        </w:rPr>
        <w:t>j</w:t>
      </w:r>
      <w:r>
        <w:rPr>
          <w:i w:val="0"/>
          <w:iCs w:val="0"/>
        </w:rPr>
        <w:tab/>
      </w:r>
      <w:r w:rsidR="009D054B">
        <w:rPr>
          <w:noProof/>
        </w:rPr>
        <w:pict>
          <v:line id="_x0000_s1027" style="position:absolute;flip:y;z-index:251610624;mso-position-horizontal-relative:text;mso-position-vertical-relative:text" from="85.95pt,1.2pt" to="85.95pt,141.45pt" strokeweight="2.25pt">
            <v:stroke endarrow="block"/>
          </v:line>
        </w:pict>
      </w:r>
    </w:p>
    <w:p w:rsidR="00120C11" w:rsidRDefault="00120C11" w:rsidP="00120C11">
      <w:pPr>
        <w:pStyle w:val="a5"/>
        <w:jc w:val="center"/>
        <w:rPr>
          <w:i w:val="0"/>
          <w:iCs w:val="0"/>
        </w:rPr>
      </w:pPr>
    </w:p>
    <w:p w:rsidR="00120C11" w:rsidRDefault="00120C11" w:rsidP="00120C11">
      <w:pPr>
        <w:pStyle w:val="a5"/>
        <w:tabs>
          <w:tab w:val="center" w:pos="4677"/>
          <w:tab w:val="left" w:pos="7935"/>
        </w:tabs>
        <w:rPr>
          <w:i w:val="0"/>
          <w:iCs w:val="0"/>
          <w:lang w:val="en-US"/>
        </w:rPr>
      </w:pPr>
      <w:r>
        <w:rPr>
          <w:i w:val="0"/>
          <w:iCs w:val="0"/>
        </w:rPr>
        <w:tab/>
      </w:r>
      <w:r w:rsidR="009D054B">
        <w:rPr>
          <w:noProof/>
        </w:rPr>
        <w:pict>
          <v:line id="_x0000_s1028" style="position:absolute;flip:y;z-index:251617792;mso-position-horizontal-relative:text;mso-position-vertical-relative:text" from="85.95pt,13.35pt" to="413.7pt,227.85pt" strokeweight="2.25pt">
            <v:stroke endarrow="block"/>
          </v:line>
        </w:pict>
      </w:r>
      <w:r>
        <w:rPr>
          <w:i w:val="0"/>
          <w:iCs w:val="0"/>
        </w:rPr>
        <w:tab/>
      </w:r>
      <w:r>
        <w:rPr>
          <w:i w:val="0"/>
          <w:iCs w:val="0"/>
          <w:lang w:val="en-US"/>
        </w:rPr>
        <w:t>q</w:t>
      </w:r>
    </w:p>
    <w:p w:rsidR="00120C11" w:rsidRDefault="00120C11" w:rsidP="00120C11">
      <w:pPr>
        <w:pStyle w:val="a5"/>
        <w:jc w:val="center"/>
        <w:rPr>
          <w:i w:val="0"/>
          <w:iCs w:val="0"/>
        </w:rPr>
      </w:pPr>
    </w:p>
    <w:p w:rsidR="00120C11" w:rsidRDefault="00120C11" w:rsidP="00120C11">
      <w:pPr>
        <w:pStyle w:val="a5"/>
        <w:jc w:val="center"/>
        <w:rPr>
          <w:i w:val="0"/>
          <w:iCs w:val="0"/>
        </w:rPr>
      </w:pPr>
    </w:p>
    <w:p w:rsidR="00120C11" w:rsidRDefault="00120C11" w:rsidP="00120C11">
      <w:pPr>
        <w:pStyle w:val="a5"/>
        <w:jc w:val="center"/>
        <w:rPr>
          <w:i w:val="0"/>
          <w:iCs w:val="0"/>
        </w:rPr>
      </w:pPr>
    </w:p>
    <w:p w:rsidR="00120C11" w:rsidRDefault="00120C11" w:rsidP="00120C11">
      <w:pPr>
        <w:pStyle w:val="a5"/>
        <w:tabs>
          <w:tab w:val="left" w:pos="6255"/>
        </w:tabs>
        <w:rPr>
          <w:i w:val="0"/>
          <w:iCs w:val="0"/>
          <w:lang w:val="en-US"/>
        </w:rPr>
      </w:pPr>
      <w:r>
        <w:rPr>
          <w:i w:val="0"/>
          <w:iCs w:val="0"/>
        </w:rPr>
        <w:tab/>
      </w:r>
      <w:r>
        <w:rPr>
          <w:i w:val="0"/>
          <w:iCs w:val="0"/>
          <w:lang w:val="en-US"/>
        </w:rPr>
        <w:t>Eq</w:t>
      </w:r>
    </w:p>
    <w:p w:rsidR="00120C11" w:rsidRDefault="009D054B" w:rsidP="00120C11">
      <w:pPr>
        <w:pStyle w:val="a5"/>
        <w:jc w:val="center"/>
        <w:rPr>
          <w:i w:val="0"/>
          <w:iCs w:val="0"/>
        </w:rPr>
      </w:pPr>
      <w:r>
        <w:rPr>
          <w:noProof/>
        </w:rPr>
        <w:pict>
          <v:line id="_x0000_s1029" style="position:absolute;left:0;text-align:left;flip:y;z-index:251615744" from="226.2pt,8.1pt" to="318.45pt,159.6pt"/>
        </w:pict>
      </w:r>
      <w:r>
        <w:rPr>
          <w:noProof/>
        </w:rPr>
        <w:pict>
          <v:line id="_x0000_s1030" style="position:absolute;left:0;text-align:left;flip:y;z-index:251613696" from="85.95pt,5.1pt" to="321.45pt,158.85pt">
            <v:stroke endarrow="block"/>
          </v:line>
        </w:pict>
      </w:r>
    </w:p>
    <w:p w:rsidR="00120C11" w:rsidRDefault="009D054B" w:rsidP="00120C11">
      <w:pPr>
        <w:pStyle w:val="a5"/>
        <w:jc w:val="center"/>
        <w:rPr>
          <w:i w:val="0"/>
          <w:iCs w:val="0"/>
        </w:rPr>
      </w:pPr>
      <w:r>
        <w:rPr>
          <w:noProof/>
        </w:rPr>
        <w:pict>
          <v:line id="_x0000_s1031" style="position:absolute;left:0;text-align:left;z-index:251611648" from="85.95pt,3.3pt" to="85.95pt,145.05pt" strokeweight="2.25pt"/>
        </w:pict>
      </w:r>
    </w:p>
    <w:p w:rsidR="00120C11" w:rsidRDefault="00120C11" w:rsidP="00120C11">
      <w:pPr>
        <w:pStyle w:val="a5"/>
        <w:jc w:val="center"/>
        <w:rPr>
          <w:i w:val="0"/>
          <w:iCs w:val="0"/>
        </w:rPr>
      </w:pPr>
    </w:p>
    <w:p w:rsidR="00120C11" w:rsidRDefault="009D054B" w:rsidP="00120C11">
      <w:pPr>
        <w:pStyle w:val="a5"/>
        <w:jc w:val="center"/>
        <w:rPr>
          <w:i w:val="0"/>
          <w:iCs w:val="0"/>
        </w:rPr>
      </w:pPr>
      <w:r>
        <w:rPr>
          <w:i w:val="0"/>
          <w:iCs w:val="0"/>
          <w:position w:val="-4"/>
        </w:rPr>
        <w:pict>
          <v:shape id="_x0000_i1086" type="#_x0000_t75" style="width:15.75pt;height:15pt">
            <v:imagedata r:id="rId65" o:title=""/>
          </v:shape>
        </w:pict>
      </w:r>
    </w:p>
    <w:p w:rsidR="00120C11" w:rsidRDefault="009D054B" w:rsidP="00120C11">
      <w:pPr>
        <w:pStyle w:val="a5"/>
        <w:jc w:val="center"/>
        <w:rPr>
          <w:i w:val="0"/>
          <w:iCs w:val="0"/>
        </w:rPr>
      </w:pPr>
      <w:r>
        <w:rPr>
          <w:noProof/>
        </w:rPr>
        <w:pict>
          <v:line id="_x0000_s1032" style="position:absolute;left:0;text-align:left;flip:x y;z-index:251625984" from="236.7pt,3.9pt" to="263.7pt,43.65pt"/>
        </w:pict>
      </w:r>
    </w:p>
    <w:p w:rsidR="00120C11" w:rsidRDefault="00120C11" w:rsidP="00120C11">
      <w:pPr>
        <w:pStyle w:val="a5"/>
        <w:jc w:val="center"/>
        <w:rPr>
          <w:i w:val="0"/>
          <w:iCs w:val="0"/>
        </w:rPr>
      </w:pPr>
    </w:p>
    <w:p w:rsidR="00120C11" w:rsidRDefault="00120C11" w:rsidP="00120C11">
      <w:pPr>
        <w:pStyle w:val="a5"/>
        <w:jc w:val="center"/>
        <w:rPr>
          <w:i w:val="0"/>
          <w:iCs w:val="0"/>
        </w:rPr>
      </w:pPr>
    </w:p>
    <w:p w:rsidR="00120C11" w:rsidRDefault="00120C11" w:rsidP="00120C11">
      <w:pPr>
        <w:pStyle w:val="a5"/>
        <w:tabs>
          <w:tab w:val="center" w:pos="4677"/>
          <w:tab w:val="left" w:pos="5430"/>
          <w:tab w:val="left" w:pos="5670"/>
        </w:tabs>
        <w:rPr>
          <w:i w:val="0"/>
          <w:iCs w:val="0"/>
          <w:lang w:val="en-US"/>
        </w:rPr>
      </w:pPr>
      <w:r>
        <w:rPr>
          <w:i w:val="0"/>
          <w:iCs w:val="0"/>
        </w:rPr>
        <w:tab/>
      </w:r>
      <w:r w:rsidR="009D054B">
        <w:rPr>
          <w:noProof/>
        </w:rPr>
        <w:pict>
          <v:line id="_x0000_s1033" style="position:absolute;flip:y;z-index:251616768;mso-position-horizontal-relative:text;mso-position-vertical-relative:text" from="85.2pt,1.5pt" to="263.7pt,62.25pt" strokeweight="2.25pt">
            <v:stroke endarrow="block"/>
          </v:line>
        </w:pict>
      </w:r>
      <w:r>
        <w:rPr>
          <w:i w:val="0"/>
          <w:iCs w:val="0"/>
        </w:rPr>
        <w:tab/>
        <w:t>Е</w:t>
      </w:r>
      <w:r>
        <w:rPr>
          <w:i w:val="0"/>
          <w:iCs w:val="0"/>
          <w:lang w:val="en-US"/>
        </w:rPr>
        <w:t>q</w:t>
      </w:r>
    </w:p>
    <w:p w:rsidR="00120C11" w:rsidRDefault="009D054B" w:rsidP="00120C11">
      <w:pPr>
        <w:pStyle w:val="a5"/>
        <w:tabs>
          <w:tab w:val="left" w:pos="2100"/>
          <w:tab w:val="left" w:pos="2430"/>
        </w:tabs>
        <w:rPr>
          <w:i w:val="0"/>
          <w:iCs w:val="0"/>
        </w:rPr>
      </w:pPr>
      <w:r>
        <w:rPr>
          <w:noProof/>
        </w:rPr>
        <w:pict>
          <v:shape id="_x0000_s1034" style="position:absolute;margin-left:178.95pt;margin-top:19.4pt;width:5.25pt;height:30.75pt;z-index:251623936;mso-position-horizontal:absolute;mso-position-vertical:absolute" coordsize="120,615" path="m,c35,84,70,168,90,270v20,102,28,288,30,345e" filled="f">
            <v:path arrowok="t"/>
          </v:shape>
        </w:pict>
      </w:r>
      <w:r>
        <w:rPr>
          <w:noProof/>
        </w:rPr>
        <w:pict>
          <v:shape id="_x0000_s1035" style="position:absolute;margin-left:137.7pt;margin-top:16.4pt;width:7.5pt;height:32.25pt;z-index:251624960;mso-position-horizontal:absolute;mso-position-vertical:absolute" coordsize="150,645" path="m,c32,74,65,148,90,255v25,107,42,248,60,390e" filled="f">
            <v:path arrowok="t"/>
          </v:shape>
        </w:pict>
      </w:r>
      <w:r>
        <w:rPr>
          <w:noProof/>
        </w:rPr>
        <w:pict>
          <v:line id="_x0000_s1036" style="position:absolute;z-index:251627008" from="123.45pt,13.95pt" to="139.2pt,26.7pt"/>
        </w:pict>
      </w:r>
      <w:r w:rsidR="00120C11">
        <w:rPr>
          <w:i w:val="0"/>
          <w:iCs w:val="0"/>
        </w:rPr>
        <w:tab/>
      </w:r>
      <w:r>
        <w:rPr>
          <w:i w:val="0"/>
          <w:iCs w:val="0"/>
          <w:position w:val="-12"/>
        </w:rPr>
        <w:pict>
          <v:shape id="_x0000_i1087" type="#_x0000_t75" style="width:20.25pt;height:20.25pt">
            <v:imagedata r:id="rId66" o:title=""/>
          </v:shape>
        </w:pict>
      </w:r>
    </w:p>
    <w:p w:rsidR="00120C11" w:rsidRPr="00120C11" w:rsidRDefault="009D054B" w:rsidP="00120C11">
      <w:pPr>
        <w:pStyle w:val="a5"/>
        <w:tabs>
          <w:tab w:val="center" w:pos="4677"/>
          <w:tab w:val="left" w:pos="5160"/>
        </w:tabs>
        <w:rPr>
          <w:i w:val="0"/>
          <w:iCs w:val="0"/>
          <w:lang w:val="en-US"/>
        </w:rPr>
      </w:pPr>
      <w:r>
        <w:rPr>
          <w:noProof/>
        </w:rPr>
        <w:pict>
          <v:line id="_x0000_s1037" style="position:absolute;flip:y;z-index:251614720" from="83.7pt,.9pt" to="244.2pt,28.65pt" strokeweight="2.25pt">
            <v:stroke endarrow="block"/>
          </v:line>
        </w:pict>
      </w:r>
      <w:r w:rsidR="00120C11" w:rsidRPr="00120C11">
        <w:rPr>
          <w:i w:val="0"/>
          <w:iCs w:val="0"/>
          <w:lang w:val="en-US"/>
        </w:rPr>
        <w:tab/>
      </w:r>
      <w:r w:rsidR="00120C11" w:rsidRPr="00120C11">
        <w:rPr>
          <w:i w:val="0"/>
          <w:iCs w:val="0"/>
          <w:lang w:val="en-US"/>
        </w:rPr>
        <w:tab/>
      </w:r>
      <w:r w:rsidR="00120C11">
        <w:rPr>
          <w:i w:val="0"/>
          <w:iCs w:val="0"/>
          <w:lang w:val="en-US"/>
        </w:rPr>
        <w:t>U</w:t>
      </w:r>
      <w:r w:rsidR="00120C11">
        <w:rPr>
          <w:i w:val="0"/>
          <w:iCs w:val="0"/>
        </w:rPr>
        <w:t>г</w:t>
      </w:r>
    </w:p>
    <w:p w:rsidR="00120C11" w:rsidRPr="00120C11" w:rsidRDefault="009D054B" w:rsidP="00120C11">
      <w:pPr>
        <w:pStyle w:val="a5"/>
        <w:jc w:val="center"/>
        <w:rPr>
          <w:i w:val="0"/>
          <w:iCs w:val="0"/>
          <w:lang w:val="en-US"/>
        </w:rPr>
      </w:pPr>
      <w:r>
        <w:rPr>
          <w:noProof/>
        </w:rPr>
        <w:pict>
          <v:shape id="_x0000_s1038" style="position:absolute;left:0;text-align:left;margin-left:158.7pt;margin-top:4.35pt;width:2.25pt;height:10.5pt;z-index:251622912;mso-position-horizontal:absolute;mso-position-vertical:absolute" coordsize="45,210" path="m,c22,85,45,170,30,210e" filled="f">
            <v:path arrowok="t"/>
          </v:shape>
        </w:pict>
      </w:r>
      <w:r>
        <w:rPr>
          <w:noProof/>
        </w:rPr>
        <w:pict>
          <v:line id="_x0000_s1039" style="position:absolute;left:0;text-align:left;z-index:251629056" from="185.7pt,11.9pt" to="193.2pt,26.9pt"/>
        </w:pict>
      </w:r>
    </w:p>
    <w:p w:rsidR="00120C11" w:rsidRDefault="009D054B" w:rsidP="00120C11">
      <w:pPr>
        <w:pStyle w:val="a5"/>
        <w:tabs>
          <w:tab w:val="center" w:pos="4677"/>
          <w:tab w:val="left" w:pos="8175"/>
          <w:tab w:val="left" w:pos="8370"/>
        </w:tabs>
        <w:rPr>
          <w:i w:val="0"/>
          <w:iCs w:val="0"/>
          <w:lang w:val="en-US"/>
        </w:rPr>
      </w:pPr>
      <w:r>
        <w:rPr>
          <w:noProof/>
        </w:rPr>
        <w:pict>
          <v:line id="_x0000_s1040" style="position:absolute;z-index:251618816" from="88.2pt,2.55pt" to="232.2pt,217.05pt" strokeweight="2.25pt">
            <v:stroke endarrow="block"/>
          </v:line>
        </w:pict>
      </w:r>
      <w:r>
        <w:rPr>
          <w:noProof/>
        </w:rPr>
        <w:pict>
          <v:line id="_x0000_s1041" style="position:absolute;z-index:251619840" from="88.95pt,4.05pt" to="154.95pt,102.3pt" strokeweight="2.25pt">
            <v:stroke endarrow="block"/>
          </v:line>
        </w:pict>
      </w:r>
      <w:r>
        <w:rPr>
          <w:noProof/>
        </w:rPr>
        <w:pict>
          <v:line id="_x0000_s1042" style="position:absolute;z-index:251620864" from="88.2pt,2.55pt" to="226.95pt,73.8pt" strokeweight="2.25pt">
            <v:stroke endarrow="block"/>
          </v:line>
        </w:pict>
      </w:r>
      <w:r>
        <w:rPr>
          <w:noProof/>
        </w:rPr>
        <w:pict>
          <v:line id="_x0000_s1043" style="position:absolute;z-index:251612672" from="85.95pt,2.55pt" to="227.7pt,2.55pt">
            <v:stroke endarrow="block"/>
          </v:line>
        </w:pict>
      </w:r>
      <w:r>
        <w:rPr>
          <w:noProof/>
        </w:rPr>
        <w:pict>
          <v:line id="_x0000_s1044" style="position:absolute;z-index:251609600" from="87.45pt,1.8pt" to="400.2pt,1.8pt" strokeweight="2.25pt">
            <v:stroke endarrow="block"/>
          </v:line>
        </w:pict>
      </w:r>
      <w:r>
        <w:rPr>
          <w:noProof/>
        </w:rPr>
        <w:pict>
          <v:line id="_x0000_s1045" style="position:absolute;z-index:251628032" from="160.2pt,2.6pt" to="166.2pt,16.1pt"/>
        </w:pict>
      </w:r>
      <w:r w:rsidR="00120C11" w:rsidRPr="00120C11">
        <w:rPr>
          <w:i w:val="0"/>
          <w:iCs w:val="0"/>
          <w:lang w:val="en-US"/>
        </w:rPr>
        <w:tab/>
      </w:r>
      <w:r w:rsidR="00120C11" w:rsidRPr="00120C11">
        <w:rPr>
          <w:i w:val="0"/>
          <w:iCs w:val="0"/>
          <w:lang w:val="en-US"/>
        </w:rPr>
        <w:tab/>
      </w:r>
      <w:r w:rsidR="00120C11">
        <w:rPr>
          <w:i w:val="0"/>
          <w:iCs w:val="0"/>
          <w:lang w:val="en-US"/>
        </w:rPr>
        <w:t>+1</w:t>
      </w:r>
    </w:p>
    <w:p w:rsidR="00120C11" w:rsidRDefault="00120C11" w:rsidP="00120C11">
      <w:pPr>
        <w:pStyle w:val="a5"/>
        <w:tabs>
          <w:tab w:val="left" w:pos="3225"/>
          <w:tab w:val="left" w:pos="3780"/>
          <w:tab w:val="center" w:pos="4677"/>
        </w:tabs>
        <w:rPr>
          <w:i w:val="0"/>
          <w:iCs w:val="0"/>
          <w:lang w:val="en-US"/>
        </w:rPr>
      </w:pPr>
      <w:r>
        <w:rPr>
          <w:i w:val="0"/>
          <w:iCs w:val="0"/>
          <w:lang w:val="en-US"/>
        </w:rPr>
        <w:tab/>
      </w:r>
      <w:r w:rsidR="009D054B">
        <w:rPr>
          <w:i w:val="0"/>
          <w:iCs w:val="0"/>
          <w:position w:val="-12"/>
          <w:lang w:val="en-US"/>
        </w:rPr>
        <w:pict>
          <v:shape id="_x0000_i1088" type="#_x0000_t75" style="width:21pt;height:18pt">
            <v:imagedata r:id="rId67" o:title=""/>
          </v:shape>
        </w:pict>
      </w:r>
      <w:r>
        <w:rPr>
          <w:i w:val="0"/>
          <w:iCs w:val="0"/>
          <w:lang w:val="en-US"/>
        </w:rPr>
        <w:tab/>
      </w:r>
      <w:r w:rsidR="009D054B">
        <w:rPr>
          <w:i w:val="0"/>
          <w:iCs w:val="0"/>
          <w:position w:val="-12"/>
          <w:lang w:val="en-US"/>
        </w:rPr>
        <w:pict>
          <v:shape id="_x0000_i1089" type="#_x0000_t75" style="width:18.75pt;height:20.25pt">
            <v:imagedata r:id="rId68" o:title=""/>
          </v:shape>
        </w:pict>
      </w:r>
      <w:r>
        <w:rPr>
          <w:i w:val="0"/>
          <w:iCs w:val="0"/>
          <w:lang w:val="en-US"/>
        </w:rPr>
        <w:tab/>
        <w:t>U</w:t>
      </w:r>
      <w:r>
        <w:rPr>
          <w:i w:val="0"/>
          <w:iCs w:val="0"/>
        </w:rPr>
        <w:t>с</w:t>
      </w:r>
    </w:p>
    <w:p w:rsidR="00120C11" w:rsidRDefault="00120C11" w:rsidP="00120C11">
      <w:pPr>
        <w:pStyle w:val="a5"/>
        <w:jc w:val="center"/>
        <w:rPr>
          <w:i w:val="0"/>
          <w:iCs w:val="0"/>
          <w:lang w:val="en-US"/>
        </w:rPr>
      </w:pPr>
    </w:p>
    <w:p w:rsidR="00120C11" w:rsidRDefault="00120C11" w:rsidP="00120C11">
      <w:pPr>
        <w:pStyle w:val="a5"/>
        <w:tabs>
          <w:tab w:val="left" w:pos="3615"/>
        </w:tabs>
        <w:rPr>
          <w:i w:val="0"/>
          <w:iCs w:val="0"/>
          <w:lang w:val="en-US"/>
        </w:rPr>
      </w:pPr>
      <w:r>
        <w:rPr>
          <w:i w:val="0"/>
          <w:iCs w:val="0"/>
          <w:lang w:val="en-US"/>
        </w:rPr>
        <w:tab/>
        <w:t xml:space="preserve">          I</w:t>
      </w:r>
      <w:r>
        <w:rPr>
          <w:i w:val="0"/>
          <w:iCs w:val="0"/>
        </w:rPr>
        <w:t>г</w:t>
      </w:r>
    </w:p>
    <w:p w:rsidR="00120C11" w:rsidRDefault="009D054B" w:rsidP="00120C11">
      <w:pPr>
        <w:pStyle w:val="a5"/>
        <w:jc w:val="center"/>
        <w:rPr>
          <w:i w:val="0"/>
          <w:iCs w:val="0"/>
          <w:lang w:val="en-US"/>
        </w:rPr>
      </w:pPr>
      <w:r>
        <w:rPr>
          <w:noProof/>
        </w:rPr>
        <w:pict>
          <v:line id="_x0000_s1046" style="position:absolute;left:0;text-align:left;flip:y;z-index:251621888" from="151.95pt,13.4pt" to="226.95pt,38.15pt" strokeweight="2.25pt">
            <v:stroke endarrow="block"/>
          </v:line>
        </w:pict>
      </w:r>
    </w:p>
    <w:p w:rsidR="00120C11" w:rsidRDefault="00120C11" w:rsidP="00120C11">
      <w:pPr>
        <w:pStyle w:val="a5"/>
        <w:tabs>
          <w:tab w:val="left" w:pos="2025"/>
          <w:tab w:val="center" w:pos="4677"/>
        </w:tabs>
        <w:rPr>
          <w:i w:val="0"/>
          <w:iCs w:val="0"/>
          <w:lang w:val="en-US"/>
        </w:rPr>
      </w:pPr>
      <w:r>
        <w:rPr>
          <w:i w:val="0"/>
          <w:iCs w:val="0"/>
          <w:lang w:val="en-US"/>
        </w:rPr>
        <w:tab/>
        <w:t xml:space="preserve">     Id</w:t>
      </w:r>
      <w:r>
        <w:rPr>
          <w:i w:val="0"/>
          <w:iCs w:val="0"/>
          <w:lang w:val="en-US"/>
        </w:rPr>
        <w:tab/>
      </w:r>
    </w:p>
    <w:p w:rsidR="00120C11" w:rsidRDefault="00120C11" w:rsidP="00120C11">
      <w:pPr>
        <w:pStyle w:val="a5"/>
        <w:tabs>
          <w:tab w:val="left" w:pos="3840"/>
        </w:tabs>
        <w:rPr>
          <w:i w:val="0"/>
          <w:iCs w:val="0"/>
          <w:lang w:val="en-US"/>
        </w:rPr>
      </w:pPr>
      <w:r>
        <w:rPr>
          <w:i w:val="0"/>
          <w:iCs w:val="0"/>
          <w:lang w:val="en-US"/>
        </w:rPr>
        <w:tab/>
        <w:t>Iq</w:t>
      </w:r>
    </w:p>
    <w:p w:rsidR="00120C11" w:rsidRDefault="00120C11" w:rsidP="00120C11">
      <w:pPr>
        <w:pStyle w:val="a5"/>
        <w:tabs>
          <w:tab w:val="left" w:pos="3900"/>
        </w:tabs>
        <w:rPr>
          <w:i w:val="0"/>
          <w:iCs w:val="0"/>
          <w:lang w:val="en-US"/>
        </w:rPr>
      </w:pPr>
    </w:p>
    <w:p w:rsidR="00120C11" w:rsidRDefault="00120C11" w:rsidP="00120C11">
      <w:pPr>
        <w:pStyle w:val="a5"/>
        <w:tabs>
          <w:tab w:val="left" w:pos="3840"/>
        </w:tabs>
        <w:rPr>
          <w:i w:val="0"/>
          <w:iCs w:val="0"/>
          <w:lang w:val="en-US"/>
        </w:rPr>
      </w:pPr>
      <w:r>
        <w:rPr>
          <w:i w:val="0"/>
          <w:iCs w:val="0"/>
          <w:lang w:val="en-US"/>
        </w:rPr>
        <w:tab/>
      </w:r>
    </w:p>
    <w:p w:rsidR="00120C11" w:rsidRPr="00120C11" w:rsidRDefault="00120C11" w:rsidP="00120C11">
      <w:pPr>
        <w:pStyle w:val="a5"/>
        <w:jc w:val="center"/>
        <w:rPr>
          <w:i w:val="0"/>
          <w:iCs w:val="0"/>
          <w:lang w:val="en-US"/>
        </w:rPr>
      </w:pPr>
    </w:p>
    <w:p w:rsidR="00120C11" w:rsidRPr="00120C11" w:rsidRDefault="00120C11" w:rsidP="00120C11">
      <w:pPr>
        <w:pStyle w:val="a5"/>
        <w:jc w:val="center"/>
        <w:rPr>
          <w:i w:val="0"/>
          <w:iCs w:val="0"/>
          <w:lang w:val="en-US"/>
        </w:rPr>
      </w:pPr>
    </w:p>
    <w:p w:rsidR="00120C11" w:rsidRPr="00120C11" w:rsidRDefault="00120C11" w:rsidP="00120C11">
      <w:pPr>
        <w:pStyle w:val="a5"/>
        <w:jc w:val="center"/>
        <w:rPr>
          <w:i w:val="0"/>
          <w:iCs w:val="0"/>
          <w:lang w:val="en-US"/>
        </w:rPr>
      </w:pPr>
    </w:p>
    <w:p w:rsidR="00120C11" w:rsidRPr="00120C11" w:rsidRDefault="00120C11" w:rsidP="00120C11">
      <w:pPr>
        <w:pStyle w:val="a5"/>
        <w:jc w:val="center"/>
        <w:rPr>
          <w:i w:val="0"/>
          <w:iCs w:val="0"/>
          <w:lang w:val="en-US"/>
        </w:rPr>
      </w:pPr>
    </w:p>
    <w:p w:rsidR="00120C11" w:rsidRPr="00120C11" w:rsidRDefault="00120C11" w:rsidP="00120C11">
      <w:pPr>
        <w:pStyle w:val="a5"/>
        <w:jc w:val="center"/>
        <w:rPr>
          <w:i w:val="0"/>
          <w:iCs w:val="0"/>
          <w:lang w:val="en-US"/>
        </w:rPr>
      </w:pPr>
    </w:p>
    <w:p w:rsidR="00120C11" w:rsidRPr="00120C11" w:rsidRDefault="00120C11" w:rsidP="00120C11">
      <w:pPr>
        <w:pStyle w:val="a5"/>
        <w:jc w:val="center"/>
        <w:rPr>
          <w:i w:val="0"/>
          <w:iCs w:val="0"/>
          <w:lang w:val="en-US"/>
        </w:rPr>
      </w:pPr>
    </w:p>
    <w:p w:rsidR="00120C11" w:rsidRDefault="00120C11" w:rsidP="00120C11">
      <w:pPr>
        <w:pStyle w:val="a5"/>
        <w:jc w:val="center"/>
        <w:rPr>
          <w:i w:val="0"/>
          <w:iCs w:val="0"/>
          <w:lang w:val="en-US"/>
        </w:rPr>
      </w:pPr>
      <w:r>
        <w:rPr>
          <w:i w:val="0"/>
          <w:iCs w:val="0"/>
          <w:lang w:val="en-US"/>
        </w:rPr>
        <w:t>d</w:t>
      </w:r>
    </w:p>
    <w:p w:rsidR="00120C11" w:rsidRPr="00120C11" w:rsidRDefault="00120C11" w:rsidP="00120C11">
      <w:pPr>
        <w:pStyle w:val="a5"/>
        <w:jc w:val="center"/>
        <w:rPr>
          <w:i w:val="0"/>
          <w:iCs w:val="0"/>
          <w:lang w:val="en-US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Рисунок 5- Векторная диаграмма</w:t>
      </w:r>
    </w:p>
    <w:p w:rsid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i w:val="0"/>
          <w:iCs w:val="0"/>
          <w:sz w:val="28"/>
          <w:szCs w:val="28"/>
          <w:lang w:val="uk-UA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i w:val="0"/>
          <w:iCs w:val="0"/>
          <w:sz w:val="28"/>
          <w:szCs w:val="28"/>
        </w:rPr>
      </w:pPr>
      <w:r>
        <w:rPr>
          <w:i w:val="0"/>
          <w:iCs w:val="0"/>
          <w:sz w:val="28"/>
          <w:szCs w:val="28"/>
          <w:lang w:val="uk-UA"/>
        </w:rPr>
        <w:br w:type="page"/>
      </w:r>
      <w:r w:rsidR="00110ECA" w:rsidRPr="00120C11">
        <w:rPr>
          <w:i w:val="0"/>
          <w:iCs w:val="0"/>
          <w:sz w:val="28"/>
          <w:szCs w:val="28"/>
        </w:rPr>
        <w:t>3. Определение коэффициента запаса статической устойчивости.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left="709"/>
        <w:rPr>
          <w:i w:val="0"/>
          <w:iCs w:val="0"/>
          <w:sz w:val="28"/>
          <w:szCs w:val="28"/>
          <w:lang w:val="uk-UA"/>
        </w:rPr>
      </w:pPr>
      <w:r w:rsidRPr="00120C11">
        <w:rPr>
          <w:i w:val="0"/>
          <w:iCs w:val="0"/>
          <w:sz w:val="28"/>
          <w:szCs w:val="28"/>
        </w:rPr>
        <w:t xml:space="preserve">3.1 По действительному пределу передаваемой мощности, </w:t>
      </w:r>
      <w:r w:rsidR="00120C11">
        <w:rPr>
          <w:i w:val="0"/>
          <w:iCs w:val="0"/>
          <w:sz w:val="28"/>
          <w:szCs w:val="28"/>
        </w:rPr>
        <w:t>когда генератор ЭС не имеет АРВ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При исследованиях статической устойчивости с помощью практических критериев не учитывают нелинейность характеристик намагничивания генераторов и трансформаторов, пренебрегают их токами намагничивания. Кроме того, принимается упрощающее допущение о постоянстве ЭДС генераторов в исследуемых установившихся режимах. В основе этого допущения лежит эквивалентное представление синхронного генератора в виде постоянной ЭДС, приложенной за соответствующим индуктивным сопротивлением.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Мощности генератора, о.е.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4"/>
          <w:sz w:val="28"/>
          <w:szCs w:val="28"/>
        </w:rPr>
        <w:pict>
          <v:shape id="_x0000_i1090" type="#_x0000_t75" style="width:258.75pt;height:20.25pt">
            <v:imagedata r:id="rId69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4"/>
          <w:sz w:val="28"/>
          <w:szCs w:val="28"/>
        </w:rPr>
        <w:pict>
          <v:shape id="_x0000_i1091" type="#_x0000_t75" style="width:264.75pt;height:20.25pt">
            <v:imagedata r:id="rId70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i w:val="0"/>
          <w:iCs w:val="0"/>
          <w:sz w:val="28"/>
          <w:szCs w:val="28"/>
          <w:lang w:val="uk-UA"/>
        </w:rPr>
      </w:pPr>
      <w:r>
        <w:rPr>
          <w:b w:val="0"/>
          <w:i w:val="0"/>
          <w:iCs w:val="0"/>
          <w:position w:val="-10"/>
          <w:sz w:val="28"/>
          <w:szCs w:val="28"/>
        </w:rPr>
        <w:pict>
          <v:shape id="_x0000_i1092" type="#_x0000_t75" style="width:465.75pt;height:18pt">
            <v:imagedata r:id="rId71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0"/>
          <w:sz w:val="28"/>
          <w:szCs w:val="28"/>
        </w:rPr>
        <w:pict>
          <v:shape id="_x0000_i1093" type="#_x0000_t75" style="width:471pt;height:18pt">
            <v:imagedata r:id="rId72" o:title=""/>
          </v:shape>
        </w:pict>
      </w:r>
      <w:r>
        <w:rPr>
          <w:b w:val="0"/>
          <w:i w:val="0"/>
          <w:iCs w:val="0"/>
          <w:position w:val="-12"/>
          <w:sz w:val="28"/>
          <w:szCs w:val="28"/>
          <w:lang w:val="en-US"/>
        </w:rPr>
        <w:pict>
          <v:shape id="_x0000_i1094" type="#_x0000_t75" style="width:219pt;height:18pt">
            <v:imagedata r:id="rId73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Изменение активной и реактивной мощности в зависимости от угла </w:t>
      </w:r>
      <w:r w:rsidRPr="00120C11">
        <w:rPr>
          <w:b w:val="0"/>
          <w:i w:val="0"/>
          <w:iCs w:val="0"/>
          <w:sz w:val="28"/>
          <w:szCs w:val="28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 xml:space="preserve"> представлено в таблице 3.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Таблица 3 – Зависимость Рг и </w:t>
      </w:r>
      <w:r w:rsidRPr="00120C11">
        <w:rPr>
          <w:b w:val="0"/>
          <w:i w:val="0"/>
          <w:iCs w:val="0"/>
          <w:sz w:val="28"/>
          <w:szCs w:val="28"/>
          <w:lang w:val="en-US"/>
        </w:rPr>
        <w:t>Q</w:t>
      </w:r>
      <w:r w:rsidRPr="00120C11">
        <w:rPr>
          <w:b w:val="0"/>
          <w:i w:val="0"/>
          <w:iCs w:val="0"/>
          <w:sz w:val="28"/>
          <w:szCs w:val="28"/>
        </w:rPr>
        <w:t xml:space="preserve">г от </w:t>
      </w:r>
      <w:r w:rsidRPr="00120C11">
        <w:rPr>
          <w:b w:val="0"/>
          <w:i w:val="0"/>
          <w:iCs w:val="0"/>
          <w:sz w:val="28"/>
          <w:szCs w:val="28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110ECA" w:rsidRPr="00120C11"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sym w:font="Symbol" w:char="F064"/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P</w:t>
            </w: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г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Q</w:t>
            </w: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г</w:t>
            </w:r>
          </w:p>
        </w:tc>
      </w:tr>
      <w:tr w:rsidR="00110ECA" w:rsidRPr="00120C11"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0,021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0,882</w:t>
            </w:r>
          </w:p>
        </w:tc>
      </w:tr>
      <w:tr w:rsidR="00110ECA" w:rsidRPr="00120C11"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30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0,372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0,987</w:t>
            </w:r>
          </w:p>
        </w:tc>
      </w:tr>
      <w:tr w:rsidR="00110ECA" w:rsidRPr="00120C11"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60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0,623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1,252</w:t>
            </w:r>
          </w:p>
        </w:tc>
      </w:tr>
      <w:tr w:rsidR="00110ECA" w:rsidRPr="00120C11"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90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0,708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1,607</w:t>
            </w:r>
          </w:p>
        </w:tc>
      </w:tr>
      <w:tr w:rsidR="00110ECA" w:rsidRPr="00120C11"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120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0,603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1,958</w:t>
            </w:r>
          </w:p>
        </w:tc>
      </w:tr>
      <w:tr w:rsidR="00110ECA" w:rsidRPr="00120C11"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150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0,338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2,209</w:t>
            </w:r>
          </w:p>
        </w:tc>
      </w:tr>
      <w:tr w:rsidR="00110ECA" w:rsidRPr="00120C11"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180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-0,017</w:t>
            </w:r>
          </w:p>
        </w:tc>
        <w:tc>
          <w:tcPr>
            <w:tcW w:w="3190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2,294</w:t>
            </w:r>
          </w:p>
        </w:tc>
      </w:tr>
    </w:tbl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Коэффициент запаса статической устойчивости генератора без АРВ, %: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98"/>
          <w:sz w:val="28"/>
          <w:szCs w:val="28"/>
        </w:rPr>
        <w:pict>
          <v:shape id="_x0000_i1095" type="#_x0000_t75" style="width:182.25pt;height:87pt">
            <v:imagedata r:id="rId74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График изменения Рг=</w:t>
      </w:r>
      <w:r w:rsidRPr="00120C11">
        <w:rPr>
          <w:b w:val="0"/>
          <w:i w:val="0"/>
          <w:iCs w:val="0"/>
          <w:sz w:val="28"/>
          <w:szCs w:val="28"/>
          <w:lang w:val="en-US"/>
        </w:rPr>
        <w:t>f</w:t>
      </w:r>
      <w:r w:rsidRPr="00120C11">
        <w:rPr>
          <w:b w:val="0"/>
          <w:i w:val="0"/>
          <w:iCs w:val="0"/>
          <w:sz w:val="28"/>
          <w:szCs w:val="28"/>
        </w:rPr>
        <w:t>(</w:t>
      </w:r>
      <w:r w:rsidRPr="00120C11">
        <w:rPr>
          <w:b w:val="0"/>
          <w:i w:val="0"/>
          <w:iCs w:val="0"/>
          <w:sz w:val="28"/>
          <w:szCs w:val="28"/>
          <w:lang w:val="en-US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 xml:space="preserve">) представлен на рисунке 6, </w:t>
      </w:r>
      <w:r w:rsidRPr="00120C11">
        <w:rPr>
          <w:b w:val="0"/>
          <w:i w:val="0"/>
          <w:iCs w:val="0"/>
          <w:sz w:val="28"/>
          <w:szCs w:val="28"/>
          <w:lang w:val="en-US"/>
        </w:rPr>
        <w:t>Q</w:t>
      </w:r>
      <w:r w:rsidRPr="00120C11">
        <w:rPr>
          <w:b w:val="0"/>
          <w:i w:val="0"/>
          <w:iCs w:val="0"/>
          <w:sz w:val="28"/>
          <w:szCs w:val="28"/>
        </w:rPr>
        <w:t>г=</w:t>
      </w:r>
      <w:r w:rsidRPr="00120C11">
        <w:rPr>
          <w:b w:val="0"/>
          <w:i w:val="0"/>
          <w:iCs w:val="0"/>
          <w:sz w:val="28"/>
          <w:szCs w:val="28"/>
          <w:lang w:val="en-US"/>
        </w:rPr>
        <w:t>f</w:t>
      </w:r>
      <w:r w:rsidRPr="00120C11">
        <w:rPr>
          <w:b w:val="0"/>
          <w:i w:val="0"/>
          <w:iCs w:val="0"/>
          <w:sz w:val="28"/>
          <w:szCs w:val="28"/>
        </w:rPr>
        <w:t>(</w:t>
      </w:r>
      <w:r w:rsidRPr="00120C11">
        <w:rPr>
          <w:b w:val="0"/>
          <w:i w:val="0"/>
          <w:iCs w:val="0"/>
          <w:sz w:val="28"/>
          <w:szCs w:val="28"/>
          <w:lang w:val="en-US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>) на рисунке 7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left="709"/>
        <w:rPr>
          <w:i w:val="0"/>
          <w:iCs w:val="0"/>
          <w:sz w:val="28"/>
          <w:szCs w:val="28"/>
          <w:lang w:val="uk-UA"/>
        </w:rPr>
      </w:pPr>
      <w:r w:rsidRPr="00120C11">
        <w:rPr>
          <w:i w:val="0"/>
          <w:iCs w:val="0"/>
          <w:sz w:val="28"/>
          <w:szCs w:val="28"/>
        </w:rPr>
        <w:t>3.2 По действительному пределу передаваемой мощности , когда генератор ЭС имеет</w:t>
      </w:r>
      <w:r w:rsidR="00120C11">
        <w:rPr>
          <w:i w:val="0"/>
          <w:iCs w:val="0"/>
          <w:sz w:val="28"/>
          <w:szCs w:val="28"/>
        </w:rPr>
        <w:t xml:space="preserve"> АРВ пропорционального действия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Мощность генератора, о.е.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4"/>
          <w:sz w:val="28"/>
          <w:szCs w:val="28"/>
        </w:rPr>
        <w:pict>
          <v:shape id="_x0000_i1096" type="#_x0000_t75" style="width:258.75pt;height:20.25pt">
            <v:imagedata r:id="rId75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0"/>
          <w:sz w:val="28"/>
          <w:szCs w:val="28"/>
        </w:rPr>
        <w:pict>
          <v:shape id="_x0000_i1097" type="#_x0000_t75" style="width:461.25pt;height:18pt">
            <v:imagedata r:id="rId76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Таблица 4 – Зависимость Рг от </w:t>
      </w:r>
      <w:r w:rsidRPr="00120C11">
        <w:rPr>
          <w:b w:val="0"/>
          <w:i w:val="0"/>
          <w:iCs w:val="0"/>
          <w:sz w:val="28"/>
          <w:szCs w:val="28"/>
        </w:rPr>
        <w:sym w:font="Symbol" w:char="F064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85"/>
        <w:gridCol w:w="4785"/>
      </w:tblGrid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sym w:font="Symbol" w:char="F064"/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P</w:t>
            </w: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г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0,0402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30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0,707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60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1,186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90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1,350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120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1,154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150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0,650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180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-0,026</w:t>
            </w:r>
          </w:p>
        </w:tc>
      </w:tr>
    </w:tbl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b w:val="0"/>
          <w:i w:val="0"/>
          <w:iCs w:val="0"/>
          <w:sz w:val="28"/>
          <w:szCs w:val="28"/>
        </w:rPr>
        <w:t>Коэффициент запаса генератора с АРВ п.д., %: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98"/>
          <w:sz w:val="28"/>
          <w:szCs w:val="28"/>
        </w:rPr>
        <w:pict>
          <v:shape id="_x0000_i1098" type="#_x0000_t75" style="width:171.75pt;height:87pt">
            <v:imagedata r:id="rId77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График изменения Рг=</w:t>
      </w:r>
      <w:r w:rsidRPr="00120C11">
        <w:rPr>
          <w:b w:val="0"/>
          <w:i w:val="0"/>
          <w:iCs w:val="0"/>
          <w:sz w:val="28"/>
          <w:szCs w:val="28"/>
          <w:lang w:val="en-US"/>
        </w:rPr>
        <w:t>f</w:t>
      </w:r>
      <w:r w:rsidRPr="00120C11">
        <w:rPr>
          <w:b w:val="0"/>
          <w:i w:val="0"/>
          <w:iCs w:val="0"/>
          <w:sz w:val="28"/>
          <w:szCs w:val="28"/>
        </w:rPr>
        <w:t>(</w:t>
      </w:r>
      <w:r w:rsidRPr="00120C11">
        <w:rPr>
          <w:b w:val="0"/>
          <w:i w:val="0"/>
          <w:iCs w:val="0"/>
          <w:sz w:val="28"/>
          <w:szCs w:val="28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>) представлен на рисунке 6.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left="709"/>
        <w:rPr>
          <w:i w:val="0"/>
          <w:iCs w:val="0"/>
          <w:sz w:val="28"/>
          <w:szCs w:val="28"/>
          <w:lang w:val="uk-UA"/>
        </w:rPr>
      </w:pPr>
      <w:r w:rsidRPr="00120C11">
        <w:rPr>
          <w:i w:val="0"/>
          <w:iCs w:val="0"/>
          <w:sz w:val="28"/>
          <w:szCs w:val="28"/>
        </w:rPr>
        <w:t>3.3 По действительному пределу передаваемой мощности, когда генератор</w:t>
      </w:r>
      <w:r w:rsidR="00120C11" w:rsidRPr="00120C11">
        <w:rPr>
          <w:i w:val="0"/>
          <w:iCs w:val="0"/>
          <w:sz w:val="28"/>
          <w:szCs w:val="28"/>
        </w:rPr>
        <w:t xml:space="preserve"> ЭС имеет АРВ сильного действия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Мощность генератора, о.е.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2"/>
          <w:sz w:val="28"/>
          <w:szCs w:val="28"/>
        </w:rPr>
        <w:pict>
          <v:shape id="_x0000_i1099" type="#_x0000_t75" style="width:264.75pt;height:18.75pt">
            <v:imagedata r:id="rId78" o:title=""/>
          </v:shape>
        </w:pict>
      </w:r>
      <w:r>
        <w:rPr>
          <w:b w:val="0"/>
          <w:i w:val="0"/>
          <w:iCs w:val="0"/>
          <w:position w:val="-10"/>
          <w:sz w:val="28"/>
          <w:szCs w:val="28"/>
        </w:rPr>
        <w:pict>
          <v:shape id="_x0000_i1100" type="#_x0000_t75" style="width:459.75pt;height:18pt">
            <v:imagedata r:id="rId79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Таблица 5 – Зависимость Рг от </w:t>
      </w:r>
      <w:r w:rsidRPr="00120C11">
        <w:rPr>
          <w:b w:val="0"/>
          <w:i w:val="0"/>
          <w:iCs w:val="0"/>
          <w:sz w:val="28"/>
          <w:szCs w:val="28"/>
        </w:rPr>
        <w:sym w:font="Symbol" w:char="F064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85"/>
        <w:gridCol w:w="4785"/>
      </w:tblGrid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sym w:font="Symbol" w:char="F064"/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P</w:t>
            </w: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г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0.0585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30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1.036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60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1.74</w:t>
            </w: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0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90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1.982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120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1.697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150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0.961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180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-0,028</w:t>
            </w:r>
          </w:p>
        </w:tc>
      </w:tr>
    </w:tbl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Коэффициент запаса генератора с АРВ с.д., %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:</w: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9D054B">
        <w:rPr>
          <w:b w:val="0"/>
          <w:i w:val="0"/>
          <w:iCs w:val="0"/>
          <w:position w:val="-98"/>
          <w:sz w:val="28"/>
          <w:szCs w:val="28"/>
        </w:rPr>
        <w:pict>
          <v:shape id="_x0000_i1101" type="#_x0000_t75" style="width:179.25pt;height:87pt">
            <v:imagedata r:id="rId80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График изменения Рг=(</w:t>
      </w:r>
      <w:r w:rsidRPr="00120C11">
        <w:rPr>
          <w:b w:val="0"/>
          <w:i w:val="0"/>
          <w:iCs w:val="0"/>
          <w:sz w:val="28"/>
          <w:szCs w:val="28"/>
          <w:lang w:val="en-US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>) представлен на рисунке 6.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47" style="position:absolute;flip:y;z-index:251631104" from="28.2pt,9.6pt" to="28.2pt,197.1pt" strokeweight="2.25pt">
            <v:stroke endarrow="block"/>
          </v:line>
        </w:pic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48" style="position:absolute;z-index:251639296" from="141.45pt,9.3pt" to="141.45pt,180.3pt"/>
        </w:pict>
      </w:r>
      <w:r>
        <w:rPr>
          <w:noProof/>
        </w:rPr>
        <w:pict>
          <v:line id="_x0000_s1049" style="position:absolute;z-index:251640320" from="197.7pt,7.8pt" to="197.7pt,178.8pt"/>
        </w:pict>
      </w:r>
      <w:r>
        <w:rPr>
          <w:noProof/>
        </w:rPr>
        <w:pict>
          <v:line id="_x0000_s1050" style="position:absolute;z-index:251641344" from="255.45pt,7.05pt" to="255.45pt,178.05pt"/>
        </w:pict>
      </w:r>
      <w:r>
        <w:rPr>
          <w:noProof/>
        </w:rPr>
        <w:pict>
          <v:line id="_x0000_s1051" style="position:absolute;z-index:251642368" from="311.7pt,4.8pt" to="311.7pt,175.8pt"/>
        </w:pict>
      </w:r>
      <w:r>
        <w:rPr>
          <w:noProof/>
        </w:rPr>
        <w:pict>
          <v:line id="_x0000_s1052" style="position:absolute;z-index:251643392" from="367.95pt,4.05pt" to="367.95pt,175.05pt"/>
        </w:pict>
      </w:r>
      <w:r>
        <w:rPr>
          <w:noProof/>
        </w:rPr>
        <w:pict>
          <v:line id="_x0000_s1053" style="position:absolute;z-index:251638272" from="85.2pt,12.3pt" to="85.2pt,183.3pt"/>
        </w:pict>
      </w:r>
      <w:r>
        <w:rPr>
          <w:noProof/>
        </w:rPr>
        <w:pict>
          <v:line id="_x0000_s1054" style="position:absolute;z-index:251632128" from="28.2pt,12.3pt" to="369.45pt,12.3pt"/>
        </w:pict>
      </w:r>
      <w:r w:rsidR="00120C11">
        <w:rPr>
          <w:i w:val="0"/>
          <w:iCs w:val="0"/>
        </w:rPr>
        <w:t>Рг2,0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shape id="_x0000_s1055" style="position:absolute;margin-left:28.95pt;margin-top:2.9pt;width:339.75pt;height:166.6pt;z-index:251648512" coordsize="6795,3332" path="m,3332c1121,1668,2243,4,3375,2,4507,,6233,2772,6795,3317e" filled="f" strokeweight="1.5pt">
            <v:path arrowok="t"/>
          </v:shape>
        </w:pict>
      </w:r>
    </w:p>
    <w:p w:rsidR="00120C11" w:rsidRDefault="009D054B" w:rsidP="00120C11">
      <w:pPr>
        <w:pStyle w:val="a5"/>
        <w:tabs>
          <w:tab w:val="left" w:pos="8520"/>
        </w:tabs>
        <w:rPr>
          <w:i w:val="0"/>
          <w:iCs w:val="0"/>
        </w:rPr>
      </w:pPr>
      <w:r>
        <w:rPr>
          <w:noProof/>
        </w:rPr>
        <w:pict>
          <v:line id="_x0000_s1056" style="position:absolute;z-index:251649536" from="384.45pt,6.45pt" to="415.2pt,6.45pt" strokeweight="2.25pt">
            <v:stroke dashstyle="1 1"/>
          </v:line>
        </w:pict>
      </w:r>
      <w:r>
        <w:rPr>
          <w:noProof/>
        </w:rPr>
        <w:pict>
          <v:line id="_x0000_s1057" style="position:absolute;z-index:251633152" from="19.95pt,13.2pt" to="361.2pt,13.2pt"/>
        </w:pict>
      </w:r>
      <w:r w:rsidR="00120C11">
        <w:rPr>
          <w:i w:val="0"/>
          <w:iCs w:val="0"/>
        </w:rPr>
        <w:tab/>
        <w:t>безАРВ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tabs>
          <w:tab w:val="left" w:pos="8550"/>
        </w:tabs>
        <w:rPr>
          <w:i w:val="0"/>
          <w:iCs w:val="0"/>
        </w:rPr>
      </w:pPr>
      <w:r>
        <w:rPr>
          <w:noProof/>
        </w:rPr>
        <w:pict>
          <v:line id="_x0000_s1058" style="position:absolute;z-index:251650560" from="384.45pt,6.6pt" to="414.45pt,6.6pt" strokeweight="2.25pt">
            <v:stroke dashstyle="dash"/>
          </v:line>
        </w:pict>
      </w:r>
      <w:r>
        <w:rPr>
          <w:noProof/>
        </w:rPr>
        <w:pict>
          <v:shape id="_x0000_s1059" style="position:absolute;margin-left:28.2pt;margin-top:8.6pt;width:340.5pt;height:119.5pt;z-index:251647488" coordsize="6810,2390" path="m,2360c1127,1180,2255,,3390,5v1135,5,2853,1988,3420,2385e" filled="f" strokeweight="2.25pt">
            <v:stroke dashstyle="dash"/>
            <v:path arrowok="t"/>
          </v:shape>
        </w:pict>
      </w:r>
      <w:r w:rsidR="00120C11">
        <w:rPr>
          <w:i w:val="0"/>
          <w:iCs w:val="0"/>
        </w:rPr>
        <w:tab/>
        <w:t>АРВп.д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60" style="position:absolute;z-index:251634176" from="17.7pt,.3pt" to="358.95pt,.3pt"/>
        </w:pict>
      </w:r>
    </w:p>
    <w:p w:rsidR="00120C11" w:rsidRDefault="009D054B" w:rsidP="00120C11">
      <w:pPr>
        <w:pStyle w:val="a5"/>
        <w:tabs>
          <w:tab w:val="left" w:pos="8550"/>
        </w:tabs>
        <w:rPr>
          <w:i w:val="0"/>
          <w:iCs w:val="0"/>
        </w:rPr>
      </w:pPr>
      <w:r>
        <w:rPr>
          <w:noProof/>
        </w:rPr>
        <w:pict>
          <v:line id="_x0000_s1061" style="position:absolute;z-index:251651584" from="385.2pt,6.75pt" to="414.45pt,6.75pt" strokeweight="1.5pt"/>
        </w:pict>
      </w:r>
      <w:r w:rsidR="00120C11">
        <w:rPr>
          <w:i w:val="0"/>
          <w:iCs w:val="0"/>
        </w:rPr>
        <w:t xml:space="preserve">   1,0</w:t>
      </w:r>
      <w:r w:rsidR="00120C11">
        <w:rPr>
          <w:i w:val="0"/>
          <w:iCs w:val="0"/>
        </w:rPr>
        <w:tab/>
        <w:t>АРВс.д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62" style="position:absolute;z-index:251635200" from="15.45pt,1.2pt" to="356.7pt,1.2pt"/>
        </w:pic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shape id="_x0000_s1063" style="position:absolute;margin-left:27.45pt;margin-top:3.9pt;width:342pt;height:68.25pt;z-index:251645440" coordsize="6840,1365" path="m,1365c1132,682,2265,,3405,,4545,,5692,682,6840,1365e" filled="f" strokeweight="2.25pt">
            <v:stroke dashstyle="1 1"/>
            <v:path arrowok="t"/>
          </v:shape>
        </w:pic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64" style="position:absolute;z-index:251636224" from="9.45pt,1.35pt" to="350.7pt,1.35pt"/>
        </w:pict>
      </w:r>
    </w:p>
    <w:p w:rsidR="00120C11" w:rsidRDefault="009D054B" w:rsidP="00120C11">
      <w:pPr>
        <w:pStyle w:val="a5"/>
        <w:tabs>
          <w:tab w:val="left" w:pos="7710"/>
        </w:tabs>
        <w:rPr>
          <w:i w:val="0"/>
          <w:iCs w:val="0"/>
        </w:rPr>
      </w:pPr>
      <w:r>
        <w:rPr>
          <w:noProof/>
        </w:rPr>
        <w:pict>
          <v:line id="_x0000_s1065" style="position:absolute;z-index:251646464" from="28.2pt,6.3pt" to="368.7pt,6.3pt" strokeweight="2.25pt"/>
        </w:pict>
      </w:r>
      <w:r w:rsidR="00120C11">
        <w:rPr>
          <w:i w:val="0"/>
          <w:iCs w:val="0"/>
        </w:rPr>
        <w:tab/>
        <w:t>Ро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66" style="position:absolute;z-index:251637248" from="4.95pt,2.25pt" to="346.2pt,2.25pt"/>
        </w:pict>
      </w:r>
    </w:p>
    <w:p w:rsidR="00120C11" w:rsidRDefault="00120C11" w:rsidP="00120C11">
      <w:pPr>
        <w:pStyle w:val="a5"/>
        <w:jc w:val="right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67" style="position:absolute;z-index:251630080" from="28.2pt,3.15pt" to="369.45pt,3.15pt" strokeweight="2.25pt">
            <v:stroke endarrow="block"/>
          </v:line>
        </w:pict>
      </w:r>
      <w:r w:rsidR="00120C11">
        <w:rPr>
          <w:i w:val="0"/>
          <w:iCs w:val="0"/>
        </w:rPr>
        <w:t xml:space="preserve">     0</w:t>
      </w:r>
    </w:p>
    <w:p w:rsidR="00120C11" w:rsidRDefault="009D054B" w:rsidP="00120C11">
      <w:pPr>
        <w:pStyle w:val="a5"/>
        <w:tabs>
          <w:tab w:val="left" w:pos="1365"/>
          <w:tab w:val="left" w:pos="1695"/>
          <w:tab w:val="left" w:pos="2415"/>
          <w:tab w:val="left" w:pos="2835"/>
          <w:tab w:val="left" w:pos="2940"/>
          <w:tab w:val="left" w:pos="3615"/>
          <w:tab w:val="left" w:pos="3945"/>
          <w:tab w:val="center" w:pos="5031"/>
          <w:tab w:val="left" w:pos="5790"/>
          <w:tab w:val="left" w:pos="6210"/>
          <w:tab w:val="left" w:pos="6381"/>
          <w:tab w:val="left" w:pos="7305"/>
        </w:tabs>
        <w:ind w:firstLine="709"/>
        <w:rPr>
          <w:i w:val="0"/>
          <w:iCs w:val="0"/>
        </w:rPr>
      </w:pPr>
      <w:r>
        <w:rPr>
          <w:noProof/>
        </w:rPr>
        <w:pict>
          <v:line id="_x0000_s1068" style="position:absolute;left:0;text-align:left;z-index:251644416" from="38.7pt,8.85pt" to="38.7pt,8.85pt"/>
        </w:pict>
      </w:r>
      <w:r w:rsidR="00120C11">
        <w:rPr>
          <w:i w:val="0"/>
          <w:iCs w:val="0"/>
        </w:rPr>
        <w:tab/>
        <w:t xml:space="preserve">    30</w:t>
      </w:r>
      <w:r w:rsidR="00120C11">
        <w:rPr>
          <w:i w:val="0"/>
          <w:iCs w:val="0"/>
        </w:rPr>
        <w:tab/>
        <w:t xml:space="preserve">     60</w:t>
      </w:r>
      <w:r w:rsidR="00120C11">
        <w:rPr>
          <w:i w:val="0"/>
          <w:iCs w:val="0"/>
        </w:rPr>
        <w:tab/>
        <w:t xml:space="preserve">    90</w:t>
      </w:r>
      <w:r w:rsidR="00120C11">
        <w:rPr>
          <w:i w:val="0"/>
          <w:iCs w:val="0"/>
        </w:rPr>
        <w:tab/>
        <w:t xml:space="preserve">   120</w:t>
      </w:r>
      <w:r w:rsidR="00120C11">
        <w:rPr>
          <w:i w:val="0"/>
          <w:iCs w:val="0"/>
        </w:rPr>
        <w:tab/>
        <w:t xml:space="preserve">    150</w:t>
      </w:r>
      <w:r w:rsidR="00120C11">
        <w:rPr>
          <w:i w:val="0"/>
          <w:iCs w:val="0"/>
        </w:rPr>
        <w:tab/>
        <w:t>180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Рисунок 6 – Графики изменения Рг=</w:t>
      </w:r>
      <w:r w:rsidRPr="00120C11">
        <w:rPr>
          <w:b w:val="0"/>
          <w:i w:val="0"/>
          <w:iCs w:val="0"/>
          <w:sz w:val="28"/>
          <w:szCs w:val="28"/>
          <w:lang w:val="en-US"/>
        </w:rPr>
        <w:t>f</w:t>
      </w:r>
      <w:r w:rsidRPr="00120C11">
        <w:rPr>
          <w:b w:val="0"/>
          <w:i w:val="0"/>
          <w:iCs w:val="0"/>
          <w:sz w:val="28"/>
          <w:szCs w:val="28"/>
        </w:rPr>
        <w:t>(</w:t>
      </w:r>
      <w:r w:rsidRPr="00120C11">
        <w:rPr>
          <w:b w:val="0"/>
          <w:i w:val="0"/>
          <w:iCs w:val="0"/>
          <w:sz w:val="28"/>
          <w:szCs w:val="28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>) для различных АРВ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20C11" w:rsidRDefault="009D054B" w:rsidP="00120C11">
      <w:pPr>
        <w:pStyle w:val="a5"/>
        <w:jc w:val="center"/>
        <w:rPr>
          <w:i w:val="0"/>
          <w:iCs w:val="0"/>
        </w:rPr>
      </w:pPr>
      <w:r>
        <w:rPr>
          <w:noProof/>
        </w:rPr>
        <w:pict>
          <v:line id="_x0000_s1069" style="position:absolute;left:0;text-align:left;flip:y;z-index:251666944" from="27.45pt,11.3pt" to="27.45pt,196.55pt" strokeweight="2.25pt">
            <v:stroke endarrow="block"/>
          </v:line>
        </w:pic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70" style="position:absolute;z-index:251660800" from="141.45pt,9.3pt" to="141.45pt,180.3pt"/>
        </w:pict>
      </w:r>
      <w:r>
        <w:rPr>
          <w:noProof/>
        </w:rPr>
        <w:pict>
          <v:line id="_x0000_s1071" style="position:absolute;z-index:251661824" from="197.7pt,7.8pt" to="197.7pt,178.8pt"/>
        </w:pict>
      </w:r>
      <w:r>
        <w:rPr>
          <w:noProof/>
        </w:rPr>
        <w:pict>
          <v:line id="_x0000_s1072" style="position:absolute;z-index:251662848" from="255.45pt,7.05pt" to="255.45pt,178.05pt"/>
        </w:pict>
      </w:r>
      <w:r>
        <w:rPr>
          <w:noProof/>
        </w:rPr>
        <w:pict>
          <v:line id="_x0000_s1073" style="position:absolute;z-index:251663872" from="311.7pt,4.8pt" to="311.7pt,175.8pt"/>
        </w:pict>
      </w:r>
      <w:r>
        <w:rPr>
          <w:noProof/>
        </w:rPr>
        <w:pict>
          <v:line id="_x0000_s1074" style="position:absolute;z-index:251664896" from="367.95pt,4.05pt" to="367.95pt,175.05pt"/>
        </w:pict>
      </w:r>
      <w:r>
        <w:rPr>
          <w:noProof/>
        </w:rPr>
        <w:pict>
          <v:line id="_x0000_s1075" style="position:absolute;z-index:251659776" from="85.2pt,12.3pt" to="85.2pt,183.3pt"/>
        </w:pict>
      </w:r>
      <w:r>
        <w:rPr>
          <w:noProof/>
        </w:rPr>
        <w:pict>
          <v:line id="_x0000_s1076" style="position:absolute;z-index:251653632" from="28.2pt,12.3pt" to="369.45pt,12.3pt"/>
        </w:pict>
      </w:r>
      <w:r w:rsidR="00120C11">
        <w:rPr>
          <w:i w:val="0"/>
          <w:iCs w:val="0"/>
          <w:lang w:val="en-US"/>
        </w:rPr>
        <w:t>Q</w:t>
      </w:r>
      <w:r w:rsidR="00120C11">
        <w:rPr>
          <w:i w:val="0"/>
          <w:iCs w:val="0"/>
        </w:rPr>
        <w:t>г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tabs>
          <w:tab w:val="left" w:pos="8520"/>
        </w:tabs>
        <w:rPr>
          <w:i w:val="0"/>
          <w:iCs w:val="0"/>
        </w:rPr>
      </w:pPr>
      <w:r>
        <w:rPr>
          <w:noProof/>
        </w:rPr>
        <w:pict>
          <v:line id="_x0000_s1077" style="position:absolute;z-index:251654656" from="19.95pt,13.2pt" to="361.2pt,13.2pt"/>
        </w:pict>
      </w:r>
      <w:r w:rsidR="00120C11">
        <w:rPr>
          <w:i w:val="0"/>
          <w:iCs w:val="0"/>
          <w:lang w:val="en-US"/>
        </w:rPr>
        <w:t xml:space="preserve">   2.5</w:t>
      </w:r>
      <w:r w:rsidR="00120C11">
        <w:rPr>
          <w:i w:val="0"/>
          <w:iCs w:val="0"/>
        </w:rPr>
        <w:tab/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shape id="_x0000_s1078" style="position:absolute;margin-left:27.45pt;margin-top:11pt;width:341.25pt;height:81pt;z-index:251667968" coordsize="6825,1620" path="m,1620v387,-18,775,-35,1155,-90c1535,1475,1903,1412,2280,1290,2657,1168,3038,940,3420,795,3802,650,4198,533,4575,420,4952,307,5310,190,5685,120,6060,50,6628,22,6825,e" filled="f" strokeweight="2.25pt">
            <v:path arrowok="t"/>
          </v:shape>
        </w:pict>
      </w:r>
    </w:p>
    <w:p w:rsidR="00120C11" w:rsidRDefault="00120C11" w:rsidP="00120C11">
      <w:pPr>
        <w:pStyle w:val="a5"/>
        <w:tabs>
          <w:tab w:val="left" w:pos="8550"/>
        </w:tabs>
        <w:rPr>
          <w:i w:val="0"/>
          <w:iCs w:val="0"/>
        </w:rPr>
      </w:pPr>
      <w:r>
        <w:rPr>
          <w:i w:val="0"/>
          <w:iCs w:val="0"/>
          <w:lang w:val="en-US"/>
        </w:rPr>
        <w:t xml:space="preserve">   2.0</w:t>
      </w:r>
      <w:r>
        <w:rPr>
          <w:i w:val="0"/>
          <w:iCs w:val="0"/>
        </w:rPr>
        <w:tab/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79" style="position:absolute;z-index:251655680" from="17.7pt,.3pt" to="358.95pt,.3pt"/>
        </w:pict>
      </w:r>
    </w:p>
    <w:p w:rsidR="00120C11" w:rsidRDefault="00120C11" w:rsidP="00120C11">
      <w:pPr>
        <w:pStyle w:val="a5"/>
        <w:tabs>
          <w:tab w:val="left" w:pos="8550"/>
        </w:tabs>
        <w:rPr>
          <w:i w:val="0"/>
          <w:iCs w:val="0"/>
        </w:rPr>
      </w:pPr>
      <w:r>
        <w:rPr>
          <w:i w:val="0"/>
          <w:iCs w:val="0"/>
        </w:rPr>
        <w:t xml:space="preserve">   1.</w:t>
      </w:r>
      <w:r>
        <w:rPr>
          <w:i w:val="0"/>
          <w:iCs w:val="0"/>
          <w:lang w:val="en-US"/>
        </w:rPr>
        <w:t>5</w:t>
      </w:r>
      <w:r>
        <w:rPr>
          <w:i w:val="0"/>
          <w:iCs w:val="0"/>
        </w:rPr>
        <w:tab/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80" style="position:absolute;z-index:251656704" from="15.45pt,1.2pt" to="356.7pt,1.2pt"/>
        </w:pict>
      </w:r>
    </w:p>
    <w:p w:rsidR="00120C11" w:rsidRDefault="00120C11" w:rsidP="00120C11">
      <w:pPr>
        <w:pStyle w:val="a5"/>
        <w:rPr>
          <w:i w:val="0"/>
          <w:iCs w:val="0"/>
          <w:lang w:val="en-US"/>
        </w:rPr>
      </w:pPr>
      <w:r>
        <w:rPr>
          <w:i w:val="0"/>
          <w:iCs w:val="0"/>
          <w:lang w:val="en-US"/>
        </w:rPr>
        <w:t xml:space="preserve">   1.0 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81" style="position:absolute;z-index:251657728" from="9.45pt,1.35pt" to="350.7pt,1.35pt"/>
        </w:pict>
      </w:r>
    </w:p>
    <w:p w:rsidR="00120C11" w:rsidRDefault="00120C11" w:rsidP="00120C11">
      <w:pPr>
        <w:pStyle w:val="a5"/>
        <w:tabs>
          <w:tab w:val="left" w:pos="405"/>
          <w:tab w:val="left" w:pos="7710"/>
        </w:tabs>
        <w:rPr>
          <w:i w:val="0"/>
          <w:iCs w:val="0"/>
        </w:rPr>
      </w:pPr>
      <w:r>
        <w:rPr>
          <w:i w:val="0"/>
          <w:iCs w:val="0"/>
          <w:lang w:val="en-US"/>
        </w:rPr>
        <w:t xml:space="preserve">  0.5</w:t>
      </w:r>
      <w:r>
        <w:rPr>
          <w:i w:val="0"/>
          <w:iCs w:val="0"/>
        </w:rPr>
        <w:tab/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82" style="position:absolute;z-index:251658752" from="4.95pt,2.25pt" to="346.2pt,2.25pt"/>
        </w:pict>
      </w:r>
    </w:p>
    <w:p w:rsidR="00120C11" w:rsidRDefault="00120C11" w:rsidP="00120C11">
      <w:pPr>
        <w:pStyle w:val="a5"/>
        <w:jc w:val="right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83" style="position:absolute;z-index:251652608" from="28.2pt,3.15pt" to="369.45pt,3.15pt" strokeweight="2.25pt">
            <v:stroke endarrow="block"/>
          </v:line>
        </w:pict>
      </w:r>
      <w:r w:rsidR="00120C11">
        <w:rPr>
          <w:i w:val="0"/>
          <w:iCs w:val="0"/>
        </w:rPr>
        <w:t xml:space="preserve">     0</w:t>
      </w:r>
    </w:p>
    <w:p w:rsidR="00120C11" w:rsidRDefault="009D054B" w:rsidP="00120C11">
      <w:pPr>
        <w:pStyle w:val="a5"/>
        <w:tabs>
          <w:tab w:val="left" w:pos="1365"/>
          <w:tab w:val="left" w:pos="1695"/>
          <w:tab w:val="left" w:pos="2415"/>
          <w:tab w:val="left" w:pos="2835"/>
          <w:tab w:val="left" w:pos="2940"/>
          <w:tab w:val="left" w:pos="3615"/>
          <w:tab w:val="left" w:pos="3945"/>
          <w:tab w:val="center" w:pos="5031"/>
          <w:tab w:val="left" w:pos="5790"/>
          <w:tab w:val="left" w:pos="6210"/>
          <w:tab w:val="left" w:pos="6381"/>
          <w:tab w:val="left" w:pos="7305"/>
        </w:tabs>
        <w:ind w:firstLine="709"/>
        <w:rPr>
          <w:i w:val="0"/>
          <w:iCs w:val="0"/>
        </w:rPr>
      </w:pPr>
      <w:r>
        <w:rPr>
          <w:noProof/>
        </w:rPr>
        <w:pict>
          <v:line id="_x0000_s1084" style="position:absolute;left:0;text-align:left;z-index:251665920" from="38.7pt,8.85pt" to="38.7pt,8.85pt"/>
        </w:pict>
      </w:r>
      <w:r w:rsidR="00120C11">
        <w:rPr>
          <w:i w:val="0"/>
          <w:iCs w:val="0"/>
        </w:rPr>
        <w:tab/>
        <w:t xml:space="preserve">    30</w:t>
      </w:r>
      <w:r w:rsidR="00120C11">
        <w:rPr>
          <w:i w:val="0"/>
          <w:iCs w:val="0"/>
        </w:rPr>
        <w:tab/>
        <w:t xml:space="preserve">     60</w:t>
      </w:r>
      <w:r w:rsidR="00120C11">
        <w:rPr>
          <w:i w:val="0"/>
          <w:iCs w:val="0"/>
        </w:rPr>
        <w:tab/>
        <w:t xml:space="preserve">    90</w:t>
      </w:r>
      <w:r w:rsidR="00120C11">
        <w:rPr>
          <w:i w:val="0"/>
          <w:iCs w:val="0"/>
        </w:rPr>
        <w:tab/>
        <w:t xml:space="preserve">   120</w:t>
      </w:r>
      <w:r w:rsidR="00120C11">
        <w:rPr>
          <w:i w:val="0"/>
          <w:iCs w:val="0"/>
        </w:rPr>
        <w:tab/>
        <w:t xml:space="preserve">    150</w:t>
      </w:r>
      <w:r w:rsidR="00120C11">
        <w:rPr>
          <w:i w:val="0"/>
          <w:iCs w:val="0"/>
        </w:rPr>
        <w:tab/>
        <w:t>180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120C11" w:rsidP="00120C11">
      <w:pPr>
        <w:pStyle w:val="a5"/>
        <w:jc w:val="center"/>
        <w:rPr>
          <w:i w:val="0"/>
          <w:iCs w:val="0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Рисунок 7 – Графики изменения </w:t>
      </w:r>
      <w:r w:rsidRPr="00120C11">
        <w:rPr>
          <w:b w:val="0"/>
          <w:i w:val="0"/>
          <w:iCs w:val="0"/>
          <w:sz w:val="28"/>
          <w:szCs w:val="28"/>
          <w:lang w:val="en-US"/>
        </w:rPr>
        <w:t>Q</w:t>
      </w:r>
      <w:r w:rsidRPr="00120C11">
        <w:rPr>
          <w:b w:val="0"/>
          <w:i w:val="0"/>
          <w:iCs w:val="0"/>
          <w:sz w:val="28"/>
          <w:szCs w:val="28"/>
        </w:rPr>
        <w:t>г =</w:t>
      </w:r>
      <w:r w:rsidRPr="00120C11">
        <w:rPr>
          <w:b w:val="0"/>
          <w:i w:val="0"/>
          <w:iCs w:val="0"/>
          <w:sz w:val="28"/>
          <w:szCs w:val="28"/>
          <w:lang w:val="en-US"/>
        </w:rPr>
        <w:t>f</w:t>
      </w:r>
      <w:r w:rsidRPr="00120C11">
        <w:rPr>
          <w:b w:val="0"/>
          <w:i w:val="0"/>
          <w:iCs w:val="0"/>
          <w:sz w:val="28"/>
          <w:szCs w:val="28"/>
        </w:rPr>
        <w:t>(</w:t>
      </w:r>
      <w:r w:rsidRPr="00120C11">
        <w:rPr>
          <w:b w:val="0"/>
          <w:i w:val="0"/>
          <w:iCs w:val="0"/>
          <w:sz w:val="28"/>
          <w:szCs w:val="28"/>
          <w:lang w:val="en-US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>)</w: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b w:val="0"/>
          <w:i w:val="0"/>
          <w:iCs w:val="0"/>
          <w:sz w:val="28"/>
          <w:szCs w:val="28"/>
        </w:rPr>
        <w:t>Расчёт коэффициента запаса статической устойчивости для режима максимальных нагрузок для всех видов АРВ показал , что коэффициент запаса статической больше допустимого предельного значения 20 %. Таким образом , систему в данных случаях можно считать устойчивой, Анализируя системы возбуждения генератора можно заметить , что с увеличением скорости регулирования возбуждения , растёт предел передаваемой мощности, а значит и коэффициент запаса статической устойчивости.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i w:val="0"/>
          <w:iCs w:val="0"/>
          <w:sz w:val="28"/>
          <w:szCs w:val="28"/>
          <w:lang w:val="uk-UA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i w:val="0"/>
          <w:iCs w:val="0"/>
          <w:sz w:val="28"/>
          <w:szCs w:val="28"/>
        </w:rPr>
        <w:t>4. Расчёт ди</w:t>
      </w:r>
      <w:r>
        <w:rPr>
          <w:i w:val="0"/>
          <w:iCs w:val="0"/>
          <w:sz w:val="28"/>
          <w:szCs w:val="28"/>
        </w:rPr>
        <w:t>намической устойчивости системы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left="709"/>
        <w:rPr>
          <w:i w:val="0"/>
          <w:iCs w:val="0"/>
          <w:sz w:val="28"/>
          <w:szCs w:val="28"/>
        </w:rPr>
      </w:pPr>
      <w:r w:rsidRPr="00120C11">
        <w:rPr>
          <w:i w:val="0"/>
          <w:iCs w:val="0"/>
          <w:sz w:val="28"/>
          <w:szCs w:val="28"/>
        </w:rPr>
        <w:t>4.1</w:t>
      </w:r>
      <w:r w:rsidR="00110ECA" w:rsidRPr="00120C11">
        <w:rPr>
          <w:i w:val="0"/>
          <w:iCs w:val="0"/>
          <w:sz w:val="28"/>
          <w:szCs w:val="28"/>
        </w:rPr>
        <w:t xml:space="preserve"> Расчёт предельного времени отключения линии при двухфазном к.з. при условии </w:t>
      </w:r>
      <w:r w:rsidR="009D054B">
        <w:rPr>
          <w:i w:val="0"/>
          <w:iCs w:val="0"/>
          <w:position w:val="-14"/>
          <w:sz w:val="28"/>
          <w:szCs w:val="28"/>
        </w:rPr>
        <w:pict>
          <v:shape id="_x0000_i1102" type="#_x0000_t75" style="width:56.25pt;height:20.25pt">
            <v:imagedata r:id="rId81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 </w:t>
      </w:r>
      <w:r w:rsidR="00110ECA" w:rsidRPr="00120C11">
        <w:rPr>
          <w:b w:val="0"/>
          <w:i w:val="0"/>
          <w:iCs w:val="0"/>
          <w:sz w:val="28"/>
          <w:szCs w:val="28"/>
        </w:rPr>
        <w:t>Определяются собственные и взаимные проводимости</w:t>
      </w:r>
      <w:r w:rsidRPr="00120C11">
        <w:rPr>
          <w:b w:val="0"/>
          <w:i w:val="0"/>
          <w:iCs w:val="0"/>
          <w:sz w:val="28"/>
          <w:szCs w:val="28"/>
        </w:rPr>
        <w:t xml:space="preserve"> </w:t>
      </w:r>
      <w:r w:rsidR="00110ECA" w:rsidRPr="00120C11">
        <w:rPr>
          <w:b w:val="0"/>
          <w:i w:val="0"/>
          <w:iCs w:val="0"/>
          <w:sz w:val="28"/>
          <w:szCs w:val="28"/>
        </w:rPr>
        <w:t>схем</w:t>
      </w:r>
      <w:r w:rsidRPr="00120C11">
        <w:rPr>
          <w:b w:val="0"/>
          <w:i w:val="0"/>
          <w:iCs w:val="0"/>
          <w:sz w:val="28"/>
          <w:szCs w:val="28"/>
        </w:rPr>
        <w:t xml:space="preserve"> </w:t>
      </w:r>
      <w:r w:rsidR="00110ECA" w:rsidRPr="00120C11">
        <w:rPr>
          <w:b w:val="0"/>
          <w:i w:val="0"/>
          <w:iCs w:val="0"/>
          <w:sz w:val="28"/>
          <w:szCs w:val="28"/>
        </w:rPr>
        <w:t>замещения нормального, аварийного и послеаварийного режимов. Генератор замещяется переходным сопротивлением . Аварийный режим – режим в течение всего короткого замыкания до момента его отключения. Для данного режима в схему замещения нормального режима в точку к.з. включается шунт. Сопротивление этого шунта определяется по формуле: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30"/>
          <w:sz w:val="28"/>
          <w:szCs w:val="28"/>
        </w:rPr>
        <w:pict>
          <v:shape id="_x0000_i1103" type="#_x0000_t75" style="width:71.25pt;height:35.25pt">
            <v:imagedata r:id="rId82" o:title=""/>
          </v:shape>
        </w:pict>
      </w:r>
      <w:r w:rsidR="00110ECA" w:rsidRPr="00120C11">
        <w:rPr>
          <w:b w:val="0"/>
          <w:i w:val="0"/>
          <w:iCs w:val="0"/>
          <w:sz w:val="28"/>
          <w:szCs w:val="28"/>
        </w:rPr>
        <w:t>,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где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-</w:t>
      </w:r>
      <w:r w:rsidR="009D054B">
        <w:rPr>
          <w:b w:val="0"/>
          <w:i w:val="0"/>
          <w:iCs w:val="0"/>
          <w:position w:val="-12"/>
          <w:sz w:val="28"/>
          <w:szCs w:val="28"/>
        </w:rPr>
        <w:pict>
          <v:shape id="_x0000_i1104" type="#_x0000_t75" style="width:15pt;height:18pt">
            <v:imagedata r:id="rId83" o:title=""/>
          </v:shape>
        </w:pict>
      </w:r>
      <w:r w:rsidRPr="00120C11">
        <w:rPr>
          <w:b w:val="0"/>
          <w:i w:val="0"/>
          <w:iCs w:val="0"/>
          <w:sz w:val="28"/>
          <w:szCs w:val="28"/>
        </w:rPr>
        <w:t>- эквивалентное сопротивление нулевой последовательности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относительно точки к.з.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-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="009D054B">
        <w:rPr>
          <w:b w:val="0"/>
          <w:i w:val="0"/>
          <w:iCs w:val="0"/>
          <w:position w:val="-10"/>
          <w:sz w:val="28"/>
          <w:szCs w:val="28"/>
        </w:rPr>
        <w:pict>
          <v:shape id="_x0000_i1105" type="#_x0000_t75" style="width:15.75pt;height:17.25pt">
            <v:imagedata r:id="rId84" o:title=""/>
          </v:shape>
        </w:pict>
      </w:r>
      <w:r w:rsidRPr="00120C11">
        <w:rPr>
          <w:b w:val="0"/>
          <w:i w:val="0"/>
          <w:iCs w:val="0"/>
          <w:sz w:val="28"/>
          <w:szCs w:val="28"/>
        </w:rPr>
        <w:t>- эквивалентное сопротивление обратной последовательности.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Схема замещения обратной последовательности представлена на рисунке 8. Генератор замещения сопротивлением</w:t>
      </w:r>
      <w:r w:rsidR="009D054B">
        <w:rPr>
          <w:b w:val="0"/>
          <w:i w:val="0"/>
          <w:iCs w:val="0"/>
          <w:position w:val="-10"/>
          <w:sz w:val="28"/>
          <w:szCs w:val="28"/>
        </w:rPr>
        <w:pict>
          <v:shape id="_x0000_i1106" type="#_x0000_t75" style="width:18pt;height:17.25pt">
            <v:imagedata r:id="rId85" o:title=""/>
          </v:shape>
        </w:pict>
      </w:r>
      <w:r w:rsidRPr="00120C11">
        <w:rPr>
          <w:b w:val="0"/>
          <w:i w:val="0"/>
          <w:iCs w:val="0"/>
          <w:sz w:val="28"/>
          <w:szCs w:val="28"/>
        </w:rPr>
        <w:t>. Сопротивление обратной последовательности нагрузки принимается равным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="009D054B">
        <w:rPr>
          <w:b w:val="0"/>
          <w:i w:val="0"/>
          <w:iCs w:val="0"/>
          <w:position w:val="-10"/>
          <w:sz w:val="28"/>
          <w:szCs w:val="28"/>
        </w:rPr>
        <w:pict>
          <v:shape id="_x0000_i1107" type="#_x0000_t75" style="width:39pt;height:17.25pt">
            <v:imagedata r:id="rId86" o:title=""/>
          </v:shape>
        </w:pict>
      </w:r>
      <w:r w:rsidRPr="00120C11">
        <w:rPr>
          <w:b w:val="0"/>
          <w:i w:val="0"/>
          <w:iCs w:val="0"/>
          <w:sz w:val="28"/>
          <w:szCs w:val="28"/>
        </w:rPr>
        <w:t>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Схема замещения нулевой последовательности представлена на рисунке 9. В данной схеме сопротивления линий равны </w:t>
      </w:r>
      <w:r w:rsidR="009D054B">
        <w:rPr>
          <w:b w:val="0"/>
          <w:i w:val="0"/>
          <w:iCs w:val="0"/>
          <w:position w:val="-12"/>
          <w:sz w:val="28"/>
          <w:szCs w:val="28"/>
          <w:lang w:val="en-US"/>
        </w:rPr>
        <w:pict>
          <v:shape id="_x0000_i1108" type="#_x0000_t75" style="width:57.75pt;height:18pt">
            <v:imagedata r:id="rId87" o:title=""/>
          </v:shape>
        </w:pict>
      </w:r>
      <w:r w:rsidRPr="00120C11">
        <w:rPr>
          <w:b w:val="0"/>
          <w:i w:val="0"/>
          <w:iCs w:val="0"/>
          <w:sz w:val="28"/>
          <w:szCs w:val="28"/>
        </w:rPr>
        <w:t>. Генератор не учитывается из-за того, что расположен за обмоткой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трансформатора, соединенной в треугольник, за который точки нулевой последовательности не выходят.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9D054B">
        <w:rPr>
          <w:b w:val="0"/>
          <w:sz w:val="28"/>
          <w:szCs w:val="28"/>
        </w:rPr>
        <w:pict>
          <v:shape id="_x0000_i1109" type="#_x0000_t75" style="width:462.75pt;height:213pt">
            <v:imagedata r:id="rId88" o:title=""/>
          </v:shape>
        </w:pict>
      </w:r>
      <w:r w:rsidR="00110ECA" w:rsidRPr="00120C11">
        <w:rPr>
          <w:b w:val="0"/>
          <w:i w:val="0"/>
          <w:iCs w:val="0"/>
          <w:sz w:val="28"/>
          <w:szCs w:val="28"/>
        </w:rPr>
        <w:t>Рисунок 8 – Схема замещения обратной последовательности.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sz w:val="28"/>
          <w:szCs w:val="28"/>
        </w:rPr>
        <w:pict>
          <v:shape id="_x0000_i1110" type="#_x0000_t75" style="width:462.75pt;height:213pt">
            <v:imagedata r:id="rId89" o:title=""/>
          </v:shape>
        </w:pict>
      </w:r>
      <w:r w:rsidR="00110ECA" w:rsidRPr="00120C11">
        <w:rPr>
          <w:b w:val="0"/>
          <w:i w:val="0"/>
          <w:iCs w:val="0"/>
          <w:sz w:val="28"/>
          <w:szCs w:val="28"/>
        </w:rPr>
        <w:t>Рисунок 9 – Схема замещения нулевой последовательности.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После эквивалентирования схем получим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Х2=0,0024+</w:t>
      </w:r>
      <w:r w:rsidRPr="00120C11">
        <w:rPr>
          <w:b w:val="0"/>
          <w:i w:val="0"/>
          <w:iCs w:val="0"/>
          <w:sz w:val="28"/>
          <w:szCs w:val="28"/>
          <w:lang w:val="en-US"/>
        </w:rPr>
        <w:t>j</w:t>
      </w:r>
      <w:r w:rsidRPr="00120C11">
        <w:rPr>
          <w:b w:val="0"/>
          <w:i w:val="0"/>
          <w:iCs w:val="0"/>
          <w:sz w:val="28"/>
          <w:szCs w:val="28"/>
        </w:rPr>
        <w:t>0,217 о.е.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Хо=</w:t>
      </w:r>
      <w:r w:rsidRPr="00120C11">
        <w:rPr>
          <w:b w:val="0"/>
          <w:i w:val="0"/>
          <w:iCs w:val="0"/>
          <w:sz w:val="28"/>
          <w:szCs w:val="28"/>
          <w:lang w:val="en-US"/>
        </w:rPr>
        <w:t>j</w:t>
      </w:r>
      <w:r w:rsidRPr="00120C11">
        <w:rPr>
          <w:b w:val="0"/>
          <w:i w:val="0"/>
          <w:iCs w:val="0"/>
          <w:sz w:val="28"/>
          <w:szCs w:val="28"/>
        </w:rPr>
        <w:t>0,104 о.е.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Сопротивление шунта, о.е. :</w: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9D054B">
        <w:rPr>
          <w:b w:val="0"/>
          <w:i w:val="0"/>
          <w:iCs w:val="0"/>
          <w:position w:val="-28"/>
          <w:sz w:val="28"/>
          <w:szCs w:val="28"/>
        </w:rPr>
        <w:pict>
          <v:shape id="_x0000_i1111" type="#_x0000_t75" style="width:267pt;height:33pt">
            <v:imagedata r:id="rId90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  <w:r w:rsidRPr="00120C11">
        <w:rPr>
          <w:b w:val="0"/>
          <w:i w:val="0"/>
          <w:iCs w:val="0"/>
          <w:sz w:val="28"/>
          <w:szCs w:val="28"/>
        </w:rPr>
        <w:t>Схема для расчёта проводимостей аварийного режима представлена на рисунке 10.</w:t>
      </w:r>
    </w:p>
    <w:p w:rsidR="00120C11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uk-UA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sz w:val="28"/>
          <w:szCs w:val="28"/>
        </w:rPr>
        <w:pict>
          <v:shape id="_x0000_i1112" type="#_x0000_t75" style="width:462.75pt;height:213pt">
            <v:imagedata r:id="rId91" o:title=""/>
          </v:shape>
        </w:pict>
      </w:r>
      <w:r w:rsidR="00110ECA" w:rsidRPr="00120C11">
        <w:rPr>
          <w:b w:val="0"/>
          <w:i w:val="0"/>
          <w:iCs w:val="0"/>
          <w:sz w:val="28"/>
          <w:szCs w:val="28"/>
        </w:rPr>
        <w:t>Рисунок 10 – Схема замещения аварийного режима.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Проводимости рассчитываются аналогично расчёту , приведённому выше, т.е. методом единичного тока: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  <w:r>
        <w:rPr>
          <w:b w:val="0"/>
          <w:i w:val="0"/>
          <w:iCs w:val="0"/>
          <w:position w:val="-66"/>
          <w:sz w:val="28"/>
          <w:szCs w:val="28"/>
        </w:rPr>
        <w:pict>
          <v:shape id="_x0000_i1113" type="#_x0000_t75" style="width:60.75pt;height:1in">
            <v:imagedata r:id="rId92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  <w:lang w:val="en-US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Активная мощность генератора в аварийном режиме, о.е.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4"/>
          <w:sz w:val="28"/>
          <w:szCs w:val="28"/>
        </w:rPr>
        <w:pict>
          <v:shape id="_x0000_i1114" type="#_x0000_t75" style="width:266.25pt;height:20.25pt">
            <v:imagedata r:id="rId93" o:title=""/>
          </v:shape>
        </w:pict>
      </w:r>
    </w:p>
    <w:p w:rsidR="00120C11" w:rsidRDefault="009D054B" w:rsidP="00120C11">
      <w:pPr>
        <w:pStyle w:val="a5"/>
        <w:widowControl w:val="0"/>
        <w:spacing w:line="360" w:lineRule="auto"/>
        <w:ind w:left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0"/>
          <w:sz w:val="28"/>
          <w:szCs w:val="28"/>
        </w:rPr>
        <w:pict>
          <v:shape id="_x0000_i1115" type="#_x0000_t75" style="width:461.25pt;height:18pt">
            <v:imagedata r:id="rId94" o:title=""/>
          </v:shape>
        </w:pic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9D054B">
        <w:rPr>
          <w:b w:val="0"/>
          <w:i w:val="0"/>
          <w:iCs w:val="0"/>
          <w:position w:val="-10"/>
          <w:sz w:val="28"/>
          <w:szCs w:val="28"/>
        </w:rPr>
        <w:pict>
          <v:shape id="_x0000_i1116" type="#_x0000_t75" style="width:147pt;height:18pt">
            <v:imagedata r:id="rId95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Результаты расчёта активной мощности генератора в аварийном режиме для различных углов представлены в таблице 6.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Таблица 6 – Зависимость Рг от </w:t>
      </w:r>
      <w:r w:rsidRPr="00120C11">
        <w:rPr>
          <w:b w:val="0"/>
          <w:i w:val="0"/>
          <w:iCs w:val="0"/>
          <w:sz w:val="28"/>
          <w:szCs w:val="28"/>
        </w:rPr>
        <w:sym w:font="Symbol" w:char="F064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85"/>
        <w:gridCol w:w="4785"/>
      </w:tblGrid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sym w:font="Symbol" w:char="F064"/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P</w:t>
            </w: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г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0,0018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30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0,161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60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0,277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90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0,319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120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0,276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150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0,159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180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0,0004</w:t>
            </w:r>
          </w:p>
        </w:tc>
      </w:tr>
    </w:tbl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В послеаварийном режиме сопротивление линии увеличивается в 2 раза. Схема замещения для расчёта проводимостей послеаварийного режима представлена на рисунке 11.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sz w:val="28"/>
          <w:szCs w:val="28"/>
        </w:rPr>
        <w:pict>
          <v:shape id="_x0000_i1117" type="#_x0000_t75" style="width:462.75pt;height:213pt">
            <v:imagedata r:id="rId96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Рисунок 11 – Схема замещения послеаварийного режима.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b w:val="0"/>
          <w:i w:val="0"/>
          <w:iCs w:val="0"/>
          <w:sz w:val="28"/>
          <w:szCs w:val="28"/>
        </w:rPr>
        <w:t>Проводимости послеаварийного режима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66"/>
          <w:sz w:val="28"/>
          <w:szCs w:val="28"/>
        </w:rPr>
        <w:pict>
          <v:shape id="_x0000_i1118" type="#_x0000_t75" style="width:60.75pt;height:1in">
            <v:imagedata r:id="rId97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Активная мощность генератора в послеаварийном режиме, о.е.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4"/>
          <w:sz w:val="28"/>
          <w:szCs w:val="28"/>
        </w:rPr>
        <w:pict>
          <v:shape id="_x0000_i1119" type="#_x0000_t75" style="width:270pt;height:20.25pt">
            <v:imagedata r:id="rId98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ind w:left="709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0"/>
          <w:sz w:val="28"/>
          <w:szCs w:val="28"/>
        </w:rPr>
        <w:pict>
          <v:shape id="_x0000_i1120" type="#_x0000_t75" style="width:465.75pt;height:18pt">
            <v:imagedata r:id="rId99" o:title=""/>
          </v:shape>
        </w:pict>
      </w:r>
      <w:r>
        <w:rPr>
          <w:b w:val="0"/>
          <w:i w:val="0"/>
          <w:iCs w:val="0"/>
          <w:position w:val="-10"/>
          <w:sz w:val="28"/>
          <w:szCs w:val="28"/>
        </w:rPr>
        <w:pict>
          <v:shape id="_x0000_i1121" type="#_x0000_t75" style="width:147.75pt;height:18pt">
            <v:imagedata r:id="rId100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Результаты расчёта активной мощности генератора в послеаварийном режиме для различных углов представлены в таблице 7.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Таблица 7 – Зависимость Рг от </w:t>
      </w:r>
      <w:r w:rsidRPr="00120C11">
        <w:rPr>
          <w:b w:val="0"/>
          <w:i w:val="0"/>
          <w:iCs w:val="0"/>
          <w:sz w:val="28"/>
          <w:szCs w:val="28"/>
        </w:rPr>
        <w:sym w:font="Symbol" w:char="F064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85"/>
        <w:gridCol w:w="4785"/>
      </w:tblGrid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sym w:font="Symbol" w:char="F064"/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  <w:lang w:val="en-US"/>
              </w:rPr>
              <w:t>P</w:t>
            </w:r>
            <w:r w:rsidRPr="00120C11">
              <w:rPr>
                <w:b w:val="0"/>
                <w:i w:val="0"/>
                <w:iCs w:val="0"/>
                <w:sz w:val="20"/>
                <w:szCs w:val="20"/>
              </w:rPr>
              <w:t>г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0,029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30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0,517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60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0,867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90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0,986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120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0,842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150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0,473</w:t>
            </w:r>
          </w:p>
        </w:tc>
      </w:tr>
      <w:tr w:rsidR="00110ECA" w:rsidRPr="00120C11"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180</w:t>
            </w:r>
          </w:p>
        </w:tc>
        <w:tc>
          <w:tcPr>
            <w:tcW w:w="4785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jc w:val="both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-0,021</w:t>
            </w:r>
          </w:p>
        </w:tc>
      </w:tr>
    </w:tbl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Графики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изменения Рг=(</w:t>
      </w:r>
      <w:r w:rsidRPr="00120C11">
        <w:rPr>
          <w:b w:val="0"/>
          <w:i w:val="0"/>
          <w:iCs w:val="0"/>
          <w:sz w:val="28"/>
          <w:szCs w:val="28"/>
          <w:lang w:val="en-US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>) в нормальном, аварийном и послеаварийном режимах представлены на рисунке 12.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20C11" w:rsidRDefault="00120C11" w:rsidP="00120C11">
      <w:pPr>
        <w:pStyle w:val="a5"/>
        <w:rPr>
          <w:i w:val="0"/>
          <w:iCs w:val="0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9D054B">
        <w:rPr>
          <w:noProof/>
        </w:rPr>
        <w:pict>
          <v:line id="_x0000_s1085" style="position:absolute;flip:y;z-index:251670016" from="28.2pt,9.6pt" to="28.2pt,197.1pt" strokeweight="2.25pt">
            <v:stroke endarrow="block"/>
          </v:line>
        </w:pic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86" style="position:absolute;z-index:251678208" from="141.45pt,9.3pt" to="141.45pt,180.3pt"/>
        </w:pict>
      </w:r>
      <w:r>
        <w:rPr>
          <w:noProof/>
        </w:rPr>
        <w:pict>
          <v:line id="_x0000_s1087" style="position:absolute;z-index:251679232" from="197.7pt,7.8pt" to="197.7pt,178.8pt"/>
        </w:pict>
      </w:r>
      <w:r>
        <w:rPr>
          <w:noProof/>
        </w:rPr>
        <w:pict>
          <v:line id="_x0000_s1088" style="position:absolute;z-index:251680256" from="255.45pt,7.05pt" to="255.45pt,178.05pt"/>
        </w:pict>
      </w:r>
      <w:r>
        <w:rPr>
          <w:noProof/>
        </w:rPr>
        <w:pict>
          <v:line id="_x0000_s1089" style="position:absolute;z-index:251681280" from="311.7pt,4.8pt" to="311.7pt,175.8pt"/>
        </w:pict>
      </w:r>
      <w:r>
        <w:rPr>
          <w:noProof/>
        </w:rPr>
        <w:pict>
          <v:line id="_x0000_s1090" style="position:absolute;z-index:251682304" from="367.95pt,4.05pt" to="367.95pt,175.05pt"/>
        </w:pict>
      </w:r>
      <w:r>
        <w:rPr>
          <w:noProof/>
        </w:rPr>
        <w:pict>
          <v:line id="_x0000_s1091" style="position:absolute;z-index:251677184" from="85.2pt,12.3pt" to="85.2pt,183.3pt"/>
        </w:pict>
      </w:r>
      <w:r>
        <w:rPr>
          <w:noProof/>
        </w:rPr>
        <w:pict>
          <v:line id="_x0000_s1092" style="position:absolute;z-index:251671040" from="28.2pt,12.3pt" to="369.45pt,12.3pt"/>
        </w:pict>
      </w:r>
      <w:r w:rsidR="00120C11">
        <w:rPr>
          <w:i w:val="0"/>
          <w:iCs w:val="0"/>
        </w:rPr>
        <w:t>Рг2,0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tabs>
          <w:tab w:val="left" w:pos="8400"/>
          <w:tab w:val="left" w:pos="8520"/>
        </w:tabs>
        <w:rPr>
          <w:i w:val="0"/>
          <w:iCs w:val="0"/>
        </w:rPr>
      </w:pPr>
      <w:r>
        <w:rPr>
          <w:noProof/>
        </w:rPr>
        <w:pict>
          <v:line id="_x0000_s1093" style="position:absolute;z-index:251684352" from="384.45pt,6.45pt" to="415.2pt,6.45pt" strokeweight="2.25pt">
            <v:stroke dashstyle="1 1"/>
          </v:line>
        </w:pict>
      </w:r>
      <w:r>
        <w:rPr>
          <w:noProof/>
        </w:rPr>
        <w:pict>
          <v:line id="_x0000_s1094" style="position:absolute;z-index:251672064" from="19.95pt,13.2pt" to="361.2pt,13.2pt"/>
        </w:pict>
      </w:r>
      <w:r w:rsidR="00120C11">
        <w:rPr>
          <w:i w:val="0"/>
          <w:iCs w:val="0"/>
        </w:rPr>
        <w:tab/>
        <w:t>ав.реж.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tabs>
          <w:tab w:val="left" w:pos="8355"/>
          <w:tab w:val="left" w:pos="8550"/>
        </w:tabs>
        <w:rPr>
          <w:i w:val="0"/>
          <w:iCs w:val="0"/>
        </w:rPr>
      </w:pPr>
      <w:r>
        <w:rPr>
          <w:noProof/>
        </w:rPr>
        <w:pict>
          <v:shape id="_x0000_s1095" style="position:absolute;margin-left:27.45pt;margin-top:12.95pt;width:341.25pt;height:114.85pt;z-index:251687424" coordsize="6825,2297" path="m,2282c1134,1141,2268,,3405,2,4542,4,5683,1150,6825,2297e" filled="f" strokeweight="2.25pt">
            <v:stroke dashstyle="dash"/>
            <v:path arrowok="t"/>
          </v:shape>
        </w:pict>
      </w:r>
      <w:r>
        <w:rPr>
          <w:noProof/>
        </w:rPr>
        <w:pict>
          <v:line id="_x0000_s1096" style="position:absolute;z-index:251685376" from="384.45pt,6.6pt" to="414.45pt,6.6pt" strokeweight="2.25pt">
            <v:stroke dashstyle="dashDot"/>
          </v:line>
        </w:pict>
      </w:r>
      <w:r w:rsidR="00120C11">
        <w:rPr>
          <w:i w:val="0"/>
          <w:iCs w:val="0"/>
        </w:rPr>
        <w:tab/>
        <w:t>п/ав.реж.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097" style="position:absolute;z-index:251673088" from="17.7pt,.3pt" to="358.95pt,.3pt"/>
        </w:pict>
      </w:r>
    </w:p>
    <w:p w:rsidR="00120C11" w:rsidRDefault="009D054B" w:rsidP="00120C11">
      <w:pPr>
        <w:pStyle w:val="a5"/>
        <w:tabs>
          <w:tab w:val="left" w:pos="8370"/>
          <w:tab w:val="left" w:pos="8550"/>
        </w:tabs>
        <w:rPr>
          <w:i w:val="0"/>
          <w:iCs w:val="0"/>
        </w:rPr>
      </w:pPr>
      <w:r>
        <w:rPr>
          <w:noProof/>
        </w:rPr>
        <w:pict>
          <v:line id="_x0000_s1098" style="position:absolute;z-index:251686400" from="385.2pt,6.75pt" to="414.45pt,6.75pt" strokeweight="2.25pt">
            <v:stroke dashstyle="dash"/>
          </v:line>
        </w:pict>
      </w:r>
      <w:r w:rsidR="00120C11">
        <w:rPr>
          <w:i w:val="0"/>
          <w:iCs w:val="0"/>
        </w:rPr>
        <w:t xml:space="preserve">   1,0</w:t>
      </w:r>
      <w:r w:rsidR="00120C11">
        <w:rPr>
          <w:i w:val="0"/>
          <w:iCs w:val="0"/>
        </w:rPr>
        <w:tab/>
        <w:t>нор.реж.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shape id="_x0000_s1099" style="position:absolute;margin-left:28.2pt;margin-top:4.55pt;width:339pt;height:81.85pt;z-index:251688448" coordsize="6780,1637" path="m,1637c1130,820,2260,4,3390,2,4520,,6220,1352,6780,1622e" filled="f" strokeweight="3pt">
            <v:stroke dashstyle="dashDot"/>
            <v:path arrowok="t"/>
          </v:shape>
        </w:pict>
      </w:r>
      <w:r>
        <w:rPr>
          <w:noProof/>
        </w:rPr>
        <w:pict>
          <v:line id="_x0000_s1100" style="position:absolute;z-index:251674112" from="15.45pt,1.2pt" to="356.7pt,1.2pt"/>
        </w:pic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01" style="position:absolute;z-index:251675136" from="9.45pt,1.35pt" to="350.7pt,1.35pt"/>
        </w:pict>
      </w:r>
    </w:p>
    <w:p w:rsidR="00120C11" w:rsidRDefault="009D054B" w:rsidP="00120C11">
      <w:pPr>
        <w:pStyle w:val="a5"/>
        <w:tabs>
          <w:tab w:val="left" w:pos="7500"/>
          <w:tab w:val="left" w:pos="7710"/>
        </w:tabs>
        <w:rPr>
          <w:i w:val="0"/>
          <w:iCs w:val="0"/>
        </w:rPr>
      </w:pPr>
      <w:r>
        <w:rPr>
          <w:noProof/>
        </w:rPr>
        <w:pict>
          <v:line id="_x0000_s1102" style="position:absolute;z-index:251690496" from="27.45pt,1.55pt" to="367.95pt,1.55pt" strokeweight="2.25pt"/>
        </w:pict>
      </w:r>
      <w:r w:rsidR="00120C11">
        <w:rPr>
          <w:i w:val="0"/>
          <w:iCs w:val="0"/>
        </w:rPr>
        <w:tab/>
        <w:t>Ро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shape id="_x0000_s1103" style="position:absolute;margin-left:28.2pt;margin-top:-.45pt;width:337.5pt;height:31.65pt;z-index:251689472" coordsize="6750,633" path="m,633c1132,319,2265,6,3390,3,4515,,6193,516,6750,618e" filled="f" strokeweight="2.25pt">
            <v:stroke dashstyle="1 1"/>
            <v:path arrowok="t"/>
          </v:shape>
        </w:pict>
      </w:r>
      <w:r>
        <w:rPr>
          <w:noProof/>
        </w:rPr>
        <w:pict>
          <v:line id="_x0000_s1104" style="position:absolute;z-index:251676160" from="4.95pt,2.25pt" to="346.2pt,2.25pt"/>
        </w:pict>
      </w:r>
    </w:p>
    <w:p w:rsidR="00120C11" w:rsidRDefault="00120C11" w:rsidP="00120C11">
      <w:pPr>
        <w:pStyle w:val="a5"/>
        <w:jc w:val="right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05" style="position:absolute;z-index:251668992" from="28.2pt,3.15pt" to="369.45pt,3.15pt" strokeweight="2.25pt">
            <v:stroke endarrow="block"/>
          </v:line>
        </w:pict>
      </w:r>
      <w:r w:rsidR="00120C11">
        <w:rPr>
          <w:i w:val="0"/>
          <w:iCs w:val="0"/>
        </w:rPr>
        <w:t xml:space="preserve">     0</w:t>
      </w:r>
    </w:p>
    <w:p w:rsidR="00120C11" w:rsidRDefault="009D054B" w:rsidP="00120C11">
      <w:pPr>
        <w:pStyle w:val="a5"/>
        <w:tabs>
          <w:tab w:val="left" w:pos="1365"/>
          <w:tab w:val="left" w:pos="1695"/>
          <w:tab w:val="left" w:pos="2415"/>
          <w:tab w:val="left" w:pos="2835"/>
          <w:tab w:val="left" w:pos="2940"/>
          <w:tab w:val="left" w:pos="3615"/>
          <w:tab w:val="left" w:pos="3945"/>
          <w:tab w:val="center" w:pos="5031"/>
          <w:tab w:val="left" w:pos="5790"/>
          <w:tab w:val="left" w:pos="6210"/>
          <w:tab w:val="left" w:pos="6381"/>
          <w:tab w:val="left" w:pos="7305"/>
        </w:tabs>
        <w:ind w:firstLine="709"/>
        <w:rPr>
          <w:i w:val="0"/>
          <w:iCs w:val="0"/>
        </w:rPr>
      </w:pPr>
      <w:r>
        <w:rPr>
          <w:noProof/>
        </w:rPr>
        <w:pict>
          <v:line id="_x0000_s1106" style="position:absolute;left:0;text-align:left;z-index:251683328" from="38.7pt,8.85pt" to="38.7pt,8.85pt"/>
        </w:pict>
      </w:r>
      <w:r w:rsidR="00120C11">
        <w:rPr>
          <w:i w:val="0"/>
          <w:iCs w:val="0"/>
        </w:rPr>
        <w:tab/>
        <w:t xml:space="preserve">    30</w:t>
      </w:r>
      <w:r w:rsidR="00120C11">
        <w:rPr>
          <w:i w:val="0"/>
          <w:iCs w:val="0"/>
        </w:rPr>
        <w:tab/>
        <w:t xml:space="preserve">     60</w:t>
      </w:r>
      <w:r w:rsidR="00120C11">
        <w:rPr>
          <w:i w:val="0"/>
          <w:iCs w:val="0"/>
        </w:rPr>
        <w:tab/>
        <w:t xml:space="preserve">    90</w:t>
      </w:r>
      <w:r w:rsidR="00120C11">
        <w:rPr>
          <w:i w:val="0"/>
          <w:iCs w:val="0"/>
        </w:rPr>
        <w:tab/>
        <w:t xml:space="preserve">   120</w:t>
      </w:r>
      <w:r w:rsidR="00120C11">
        <w:rPr>
          <w:i w:val="0"/>
          <w:iCs w:val="0"/>
        </w:rPr>
        <w:tab/>
        <w:t xml:space="preserve">    150</w:t>
      </w:r>
      <w:r w:rsidR="00120C11">
        <w:rPr>
          <w:i w:val="0"/>
          <w:iCs w:val="0"/>
        </w:rPr>
        <w:tab/>
        <w:t>180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Рисунок 12 – Графики изменения Рг=</w:t>
      </w:r>
      <w:r w:rsidRPr="00120C11">
        <w:rPr>
          <w:b w:val="0"/>
          <w:i w:val="0"/>
          <w:iCs w:val="0"/>
          <w:sz w:val="28"/>
          <w:szCs w:val="28"/>
          <w:lang w:val="en-US"/>
        </w:rPr>
        <w:t>f</w:t>
      </w:r>
      <w:r w:rsidRPr="00120C11">
        <w:rPr>
          <w:b w:val="0"/>
          <w:i w:val="0"/>
          <w:iCs w:val="0"/>
          <w:sz w:val="28"/>
          <w:szCs w:val="28"/>
        </w:rPr>
        <w:t>(</w:t>
      </w:r>
      <w:r w:rsidRPr="00120C11">
        <w:rPr>
          <w:b w:val="0"/>
          <w:i w:val="0"/>
          <w:iCs w:val="0"/>
          <w:sz w:val="28"/>
          <w:szCs w:val="28"/>
        </w:rPr>
        <w:sym w:font="Symbol" w:char="F064"/>
      </w:r>
      <w:r w:rsidRPr="00120C11">
        <w:rPr>
          <w:b w:val="0"/>
          <w:i w:val="0"/>
          <w:iCs w:val="0"/>
          <w:sz w:val="28"/>
          <w:szCs w:val="28"/>
        </w:rPr>
        <w:t>) для различных режимов.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Косинус предельного угла отключения, о.е.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30"/>
          <w:sz w:val="28"/>
          <w:szCs w:val="28"/>
        </w:rPr>
        <w:pict>
          <v:shape id="_x0000_i1122" type="#_x0000_t75" style="width:335.25pt;height:135.75pt">
            <v:imagedata r:id="rId101" o:title=""/>
          </v:shape>
        </w:pict>
      </w:r>
    </w:p>
    <w:p w:rsidR="00110ECA" w:rsidRPr="00120C11" w:rsidRDefault="009D054B" w:rsidP="00120C11">
      <w:pPr>
        <w:pStyle w:val="a5"/>
        <w:widowControl w:val="0"/>
        <w:spacing w:line="360" w:lineRule="auto"/>
        <w:ind w:left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28"/>
          <w:sz w:val="28"/>
          <w:szCs w:val="28"/>
        </w:rPr>
        <w:pict>
          <v:shape id="_x0000_i1123" type="#_x0000_t75" style="width:461.25pt;height:48pt">
            <v:imagedata r:id="rId102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Предельный угол отключения равен 99,56 градусов.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left="709"/>
        <w:rPr>
          <w:i w:val="0"/>
          <w:iCs w:val="0"/>
          <w:sz w:val="28"/>
          <w:szCs w:val="28"/>
          <w:lang w:val="uk-UA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i w:val="0"/>
          <w:iCs w:val="0"/>
          <w:sz w:val="28"/>
          <w:szCs w:val="28"/>
        </w:rPr>
        <w:t>5. Определение предельного времени отключения мето</w:t>
      </w:r>
      <w:r w:rsidRPr="00120C11">
        <w:rPr>
          <w:i w:val="0"/>
          <w:iCs w:val="0"/>
          <w:sz w:val="28"/>
          <w:szCs w:val="28"/>
        </w:rPr>
        <w:t>дом последовательных интервалов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Постоянная инерции генератора, с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66"/>
          <w:sz w:val="28"/>
          <w:szCs w:val="28"/>
        </w:rPr>
        <w:pict>
          <v:shape id="_x0000_i1124" type="#_x0000_t75" style="width:186.75pt;height:1in">
            <v:imagedata r:id="rId103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Постоянная инерции турбины, с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66"/>
          <w:sz w:val="28"/>
          <w:szCs w:val="28"/>
        </w:rPr>
        <w:pict>
          <v:shape id="_x0000_i1125" type="#_x0000_t75" style="width:210.75pt;height:1in">
            <v:imagedata r:id="rId104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Постоянная инерции агрегата, с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60"/>
          <w:sz w:val="28"/>
          <w:szCs w:val="28"/>
        </w:rPr>
        <w:pict>
          <v:shape id="_x0000_i1126" type="#_x0000_t75" style="width:164.25pt;height:66pt">
            <v:imagedata r:id="rId105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Приращение угла на первом интервале (</w:t>
      </w:r>
      <w:r w:rsidRPr="00120C11">
        <w:rPr>
          <w:b w:val="0"/>
          <w:i w:val="0"/>
          <w:iCs w:val="0"/>
          <w:sz w:val="28"/>
          <w:szCs w:val="28"/>
          <w:lang w:val="en-US"/>
        </w:rPr>
        <w:t>t</w:t>
      </w:r>
      <w:r w:rsidRPr="00120C11">
        <w:rPr>
          <w:b w:val="0"/>
          <w:i w:val="0"/>
          <w:iCs w:val="0"/>
          <w:sz w:val="28"/>
          <w:szCs w:val="28"/>
        </w:rPr>
        <w:t>=0.05) , в градусах: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102"/>
          <w:sz w:val="28"/>
          <w:szCs w:val="28"/>
        </w:rPr>
        <w:pict>
          <v:shape id="_x0000_i1127" type="#_x0000_t75" style="width:128.25pt;height:108pt">
            <v:imagedata r:id="rId106" o:title=""/>
          </v:shape>
        </w:pict>
      </w: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9D054B">
        <w:rPr>
          <w:b w:val="0"/>
          <w:i w:val="0"/>
          <w:iCs w:val="0"/>
          <w:position w:val="-30"/>
          <w:sz w:val="28"/>
          <w:szCs w:val="28"/>
        </w:rPr>
        <w:pict>
          <v:shape id="_x0000_i1128" type="#_x0000_t75" style="width:273pt;height:36pt">
            <v:imagedata r:id="rId107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Угол в конце первого интервала, в градусах: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30"/>
          <w:sz w:val="28"/>
          <w:szCs w:val="28"/>
        </w:rPr>
        <w:pict>
          <v:shape id="_x0000_i1129" type="#_x0000_t75" style="width:117pt;height:36pt">
            <v:imagedata r:id="rId108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В дальнейшем расчёт производится по следующим формулам :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9D054B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>
        <w:rPr>
          <w:b w:val="0"/>
          <w:i w:val="0"/>
          <w:iCs w:val="0"/>
          <w:position w:val="-32"/>
          <w:sz w:val="28"/>
          <w:szCs w:val="28"/>
        </w:rPr>
        <w:pict>
          <v:shape id="_x0000_i1130" type="#_x0000_t75" style="width:113.25pt;height:38.25pt">
            <v:imagedata r:id="rId109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Расчёты представлены в таблице 8.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Таблица 8 – Расчёт предельного времени отключения методом последовательных интервалов.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14"/>
        <w:gridCol w:w="1914"/>
        <w:gridCol w:w="1914"/>
        <w:gridCol w:w="1914"/>
        <w:gridCol w:w="1914"/>
      </w:tblGrid>
      <w:tr w:rsidR="00110ECA" w:rsidRPr="00120C11">
        <w:tc>
          <w:tcPr>
            <w:tcW w:w="1914" w:type="dxa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  <w:lang w:val="en-US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  <w:lang w:val="en-US"/>
              </w:rPr>
              <w:pict>
                <v:shape id="_x0000_i1131" type="#_x0000_t75" style="width:17.25pt;height:14.25pt">
                  <v:imagedata r:id="rId110" o:title=""/>
                </v:shape>
              </w:pict>
            </w:r>
          </w:p>
        </w:tc>
        <w:tc>
          <w:tcPr>
            <w:tcW w:w="1914" w:type="dxa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  <w:lang w:val="en-US"/>
              </w:rPr>
              <w:pict>
                <v:shape id="_x0000_i1132" type="#_x0000_t75" style="width:42.75pt;height:18pt">
                  <v:imagedata r:id="rId111" o:title=""/>
                </v:shape>
              </w:pict>
            </w:r>
          </w:p>
        </w:tc>
        <w:tc>
          <w:tcPr>
            <w:tcW w:w="1914" w:type="dxa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</w:rPr>
              <w:pict>
                <v:shape id="_x0000_i1133" type="#_x0000_t75" style="width:36.75pt;height:15.75pt">
                  <v:imagedata r:id="rId112" o:title=""/>
                </v:shape>
              </w:pict>
            </w:r>
          </w:p>
        </w:tc>
        <w:tc>
          <w:tcPr>
            <w:tcW w:w="1914" w:type="dxa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</w:rPr>
              <w:pict>
                <v:shape id="_x0000_i1134" type="#_x0000_t75" style="width:48pt;height:15.75pt">
                  <v:imagedata r:id="rId113" o:title=""/>
                </v:shape>
              </w:pict>
            </w:r>
          </w:p>
        </w:tc>
        <w:tc>
          <w:tcPr>
            <w:tcW w:w="1914" w:type="dxa"/>
          </w:tcPr>
          <w:p w:rsidR="00110ECA" w:rsidRPr="00120C11" w:rsidRDefault="009D054B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>
              <w:rPr>
                <w:b w:val="0"/>
                <w:i w:val="0"/>
                <w:iCs w:val="0"/>
                <w:position w:val="-10"/>
                <w:sz w:val="20"/>
                <w:szCs w:val="20"/>
              </w:rPr>
              <w:pict>
                <v:shape id="_x0000_i1135" type="#_x0000_t75" style="width:39.75pt;height:15.75pt">
                  <v:imagedata r:id="rId114" o:title=""/>
                </v:shape>
              </w:pict>
            </w:r>
          </w:p>
        </w:tc>
      </w:tr>
      <w:tr w:rsidR="00110ECA" w:rsidRPr="00120C11"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19,55</w:t>
            </w:r>
          </w:p>
        </w:tc>
      </w:tr>
      <w:tr w:rsidR="00110ECA" w:rsidRPr="00120C11"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0,05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0,108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0,350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2,6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22,18</w:t>
            </w:r>
          </w:p>
        </w:tc>
      </w:tr>
      <w:tr w:rsidR="00110ECA" w:rsidRPr="00120C11"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0,122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0,337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7,655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29,835</w:t>
            </w:r>
          </w:p>
        </w:tc>
      </w:tr>
      <w:tr w:rsidR="00110ECA" w:rsidRPr="00120C11"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0,15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0,160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0,229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12,14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41,975</w:t>
            </w:r>
          </w:p>
        </w:tc>
      </w:tr>
      <w:tr w:rsidR="00110ECA" w:rsidRPr="00120C11"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0,2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0,214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0,245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16,075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58,05</w:t>
            </w:r>
          </w:p>
        </w:tc>
      </w:tr>
      <w:tr w:rsidR="00110ECA" w:rsidRPr="00120C11"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0,25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0,271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0,188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18,895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76,945</w:t>
            </w:r>
          </w:p>
        </w:tc>
      </w:tr>
      <w:tr w:rsidR="00110ECA" w:rsidRPr="00120C11"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0,311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0,148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21,079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98,024</w:t>
            </w:r>
          </w:p>
        </w:tc>
      </w:tr>
      <w:tr w:rsidR="00110ECA" w:rsidRPr="00120C11"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0,35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0,316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0,143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23,224</w:t>
            </w:r>
          </w:p>
        </w:tc>
        <w:tc>
          <w:tcPr>
            <w:tcW w:w="1914" w:type="dxa"/>
          </w:tcPr>
          <w:p w:rsidR="00110ECA" w:rsidRPr="00120C11" w:rsidRDefault="00110ECA" w:rsidP="00120C11">
            <w:pPr>
              <w:pStyle w:val="a5"/>
              <w:widowControl w:val="0"/>
              <w:spacing w:line="360" w:lineRule="auto"/>
              <w:rPr>
                <w:b w:val="0"/>
                <w:i w:val="0"/>
                <w:iCs w:val="0"/>
                <w:sz w:val="20"/>
                <w:szCs w:val="20"/>
              </w:rPr>
            </w:pPr>
            <w:r w:rsidRPr="00120C11">
              <w:rPr>
                <w:b w:val="0"/>
                <w:i w:val="0"/>
                <w:iCs w:val="0"/>
                <w:sz w:val="20"/>
                <w:szCs w:val="20"/>
              </w:rPr>
              <w:t>121,248</w:t>
            </w:r>
          </w:p>
        </w:tc>
      </w:tr>
    </w:tbl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По полученным данным строится зависимость </w:t>
      </w:r>
      <w:r w:rsidR="009D054B">
        <w:rPr>
          <w:b w:val="0"/>
          <w:i w:val="0"/>
          <w:iCs w:val="0"/>
          <w:position w:val="-10"/>
          <w:sz w:val="28"/>
          <w:szCs w:val="28"/>
        </w:rPr>
        <w:pict>
          <v:shape id="_x0000_i1136" type="#_x0000_t75" style="width:44.25pt;height:15.75pt">
            <v:imagedata r:id="rId115" o:title=""/>
          </v:shape>
        </w:pict>
      </w:r>
      <w:r w:rsidRPr="00120C11">
        <w:rPr>
          <w:b w:val="0"/>
          <w:i w:val="0"/>
          <w:iCs w:val="0"/>
          <w:sz w:val="28"/>
          <w:szCs w:val="28"/>
        </w:rPr>
        <w:t>, которая представлена на рисунке 13.</w:t>
      </w:r>
    </w:p>
    <w:p w:rsidR="00120C11" w:rsidRDefault="00120C11" w:rsidP="00120C11">
      <w:pPr>
        <w:pStyle w:val="a5"/>
        <w:rPr>
          <w:i w:val="0"/>
          <w:iCs w:val="0"/>
        </w:rPr>
      </w:pPr>
      <w:r>
        <w:rPr>
          <w:b w:val="0"/>
          <w:i w:val="0"/>
          <w:iCs w:val="0"/>
          <w:sz w:val="28"/>
          <w:szCs w:val="28"/>
        </w:rPr>
        <w:br w:type="page"/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07" style="position:absolute;flip:y;z-index:251702784" from="283.2pt,9.45pt" to="283.2pt,286.2pt"/>
        </w:pict>
      </w:r>
      <w:r>
        <w:rPr>
          <w:noProof/>
        </w:rPr>
        <w:pict>
          <v:line id="_x0000_s1108" style="position:absolute;flip:y;z-index:251703808" from="397.2pt,12.45pt" to="397.2pt,289.2pt"/>
        </w:pict>
      </w:r>
      <w:r>
        <w:rPr>
          <w:noProof/>
        </w:rPr>
        <w:pict>
          <v:line id="_x0000_s1109" style="position:absolute;flip:y;z-index:251701760" from="169.95pt,7.2pt" to="169.95pt,283.95pt"/>
        </w:pict>
      </w:r>
      <w:r>
        <w:rPr>
          <w:noProof/>
        </w:rPr>
        <w:pict>
          <v:line id="_x0000_s1110" style="position:absolute;z-index:251700736" from="41.7pt,7.95pt" to="434.7pt,7.95pt"/>
        </w:pict>
      </w:r>
      <w:r w:rsidR="00120C11">
        <w:rPr>
          <w:i w:val="0"/>
          <w:iCs w:val="0"/>
        </w:rPr>
        <w:sym w:font="Symbol" w:char="F064"/>
      </w:r>
      <w:r>
        <w:rPr>
          <w:noProof/>
        </w:rPr>
        <w:pict>
          <v:shape id="_x0000_s1111" style="position:absolute;margin-left:58.2pt;margin-top:-19.2pt;width:366pt;height:247.5pt;z-index:251695616;mso-position-horizontal-relative:text;mso-position-vertical-relative:text" coordsize="7320,4950" path="m,4950c741,4831,1483,4712,2235,4350,2987,3988,3667,3500,4515,2775,5363,2050,6341,1025,7320,e" filled="f" strokeweight="2.25pt">
            <v:path arrowok="t"/>
          </v:shape>
        </w:pict>
      </w:r>
      <w:r>
        <w:rPr>
          <w:noProof/>
        </w:rPr>
        <w:pict>
          <v:line id="_x0000_s1112" style="position:absolute;flip:y;z-index:251692544;mso-position-horizontal-relative:text;mso-position-vertical-relative:text" from="56.7pt,-1.95pt" to="56.7pt,226.05pt" strokeweight="2.25pt">
            <v:stroke endarrow="block"/>
          </v:line>
        </w:pict>
      </w:r>
      <w:r w:rsidR="00120C11">
        <w:rPr>
          <w:i w:val="0"/>
          <w:iCs w:val="0"/>
        </w:rPr>
        <w:t xml:space="preserve">          100</w:t>
      </w: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13" style="position:absolute;flip:y;z-index:251704832" from="451.2pt,.75pt" to="451.2pt,277.5pt"/>
        </w:pic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14" style="position:absolute;z-index:251697664" from="55.95pt,7.35pt" to="448.95pt,7.35pt"/>
        </w:pict>
      </w:r>
      <w:r w:rsidR="00120C11">
        <w:rPr>
          <w:i w:val="0"/>
          <w:iCs w:val="0"/>
        </w:rPr>
        <w:t xml:space="preserve">             80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15" style="position:absolute;z-index:251698688" from="49.2pt,6.9pt" to="442.2pt,6.9pt"/>
        </w:pict>
      </w:r>
      <w:r w:rsidR="00120C11">
        <w:rPr>
          <w:i w:val="0"/>
          <w:iCs w:val="0"/>
        </w:rPr>
        <w:t xml:space="preserve">             60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16" style="position:absolute;z-index:251699712" from="45.45pt,4.95pt" to="438.45pt,4.95pt"/>
        </w:pict>
      </w:r>
      <w:r w:rsidR="00120C11">
        <w:rPr>
          <w:i w:val="0"/>
          <w:iCs w:val="0"/>
        </w:rPr>
        <w:t xml:space="preserve">             40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17" style="position:absolute;z-index:251693568" from="56.7pt,1.35pt" to="56.7pt,90.6pt" strokeweight="2.25pt"/>
        </w:pic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18" style="position:absolute;z-index:251696640" from="57.45pt,6.75pt" to="450.45pt,6.75pt"/>
        </w:pict>
      </w:r>
      <w:r w:rsidR="00120C11">
        <w:rPr>
          <w:i w:val="0"/>
          <w:iCs w:val="0"/>
        </w:rPr>
        <w:t xml:space="preserve">             20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120C11" w:rsidP="00120C11">
      <w:pPr>
        <w:pStyle w:val="a5"/>
        <w:rPr>
          <w:i w:val="0"/>
          <w:iCs w:val="0"/>
        </w:rPr>
      </w:pPr>
    </w:p>
    <w:p w:rsidR="00120C11" w:rsidRDefault="009D054B" w:rsidP="00120C11">
      <w:pPr>
        <w:pStyle w:val="a5"/>
        <w:rPr>
          <w:i w:val="0"/>
          <w:iCs w:val="0"/>
        </w:rPr>
      </w:pPr>
      <w:r>
        <w:rPr>
          <w:noProof/>
        </w:rPr>
        <w:pict>
          <v:line id="_x0000_s1119" style="position:absolute;z-index:251694592" from="56.7pt,7.8pt" to="113.7pt,7.8pt" strokeweight="2.25pt"/>
        </w:pict>
      </w:r>
      <w:r>
        <w:rPr>
          <w:noProof/>
        </w:rPr>
        <w:pict>
          <v:line id="_x0000_s1120" style="position:absolute;z-index:251691520" from="86.7pt,7.8pt" to="453.45pt,7.8pt" strokeweight="2.25pt">
            <v:stroke endarrow="block"/>
          </v:line>
        </w:pict>
      </w:r>
      <w:r w:rsidR="00120C11">
        <w:rPr>
          <w:i w:val="0"/>
          <w:iCs w:val="0"/>
        </w:rPr>
        <w:t xml:space="preserve">               0</w:t>
      </w:r>
    </w:p>
    <w:p w:rsidR="00120C11" w:rsidRDefault="00120C11" w:rsidP="00120C11">
      <w:pPr>
        <w:pStyle w:val="a5"/>
        <w:tabs>
          <w:tab w:val="left" w:pos="2355"/>
          <w:tab w:val="left" w:pos="3420"/>
          <w:tab w:val="left" w:pos="3545"/>
          <w:tab w:val="left" w:pos="5672"/>
          <w:tab w:val="left" w:pos="7980"/>
        </w:tabs>
        <w:rPr>
          <w:i w:val="0"/>
          <w:iCs w:val="0"/>
        </w:rPr>
      </w:pPr>
      <w:r>
        <w:rPr>
          <w:i w:val="0"/>
          <w:iCs w:val="0"/>
        </w:rPr>
        <w:tab/>
        <w:t xml:space="preserve">               0,1                                 0,2                                 0,3              </w:t>
      </w:r>
      <w:r>
        <w:rPr>
          <w:i w:val="0"/>
          <w:iCs w:val="0"/>
          <w:lang w:val="en-US"/>
        </w:rPr>
        <w:t>t</w:t>
      </w:r>
      <w:r>
        <w:rPr>
          <w:i w:val="0"/>
          <w:iCs w:val="0"/>
        </w:rPr>
        <w:t>,</w:t>
      </w:r>
      <w:r>
        <w:rPr>
          <w:i w:val="0"/>
          <w:iCs w:val="0"/>
          <w:lang w:val="en-US"/>
        </w:rPr>
        <w:t>c</w:t>
      </w:r>
    </w:p>
    <w:p w:rsidR="00120C11" w:rsidRDefault="00120C11" w:rsidP="00120C11">
      <w:pPr>
        <w:pStyle w:val="a5"/>
        <w:rPr>
          <w:i w:val="0"/>
          <w:iCs w:val="0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Рисунок 13 – График </w:t>
      </w:r>
      <w:r w:rsidR="009D054B">
        <w:rPr>
          <w:b w:val="0"/>
          <w:i w:val="0"/>
          <w:iCs w:val="0"/>
          <w:position w:val="-10"/>
          <w:sz w:val="28"/>
          <w:szCs w:val="28"/>
        </w:rPr>
        <w:pict>
          <v:shape id="_x0000_i1137" type="#_x0000_t75" style="width:44.25pt;height:15.75pt">
            <v:imagedata r:id="rId115" o:title=""/>
          </v:shape>
        </w:pic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Из графика </w:t>
      </w:r>
      <w:r w:rsidR="009D054B">
        <w:rPr>
          <w:b w:val="0"/>
          <w:i w:val="0"/>
          <w:iCs w:val="0"/>
          <w:position w:val="-10"/>
          <w:sz w:val="28"/>
          <w:szCs w:val="28"/>
        </w:rPr>
        <w:pict>
          <v:shape id="_x0000_i1138" type="#_x0000_t75" style="width:44.25pt;height:15.75pt">
            <v:imagedata r:id="rId115" o:title=""/>
          </v:shape>
        </w:pict>
      </w:r>
      <w:r w:rsidRPr="00120C11">
        <w:rPr>
          <w:b w:val="0"/>
          <w:i w:val="0"/>
          <w:iCs w:val="0"/>
          <w:sz w:val="28"/>
          <w:szCs w:val="28"/>
        </w:rPr>
        <w:t xml:space="preserve"> определяется предельное время отключения </w:t>
      </w:r>
      <w:r w:rsidR="009D054B">
        <w:rPr>
          <w:b w:val="0"/>
          <w:i w:val="0"/>
          <w:iCs w:val="0"/>
          <w:position w:val="-14"/>
          <w:sz w:val="28"/>
          <w:szCs w:val="28"/>
        </w:rPr>
        <w:pict>
          <v:shape id="_x0000_i1139" type="#_x0000_t75" style="width:98.25pt;height:18.75pt">
            <v:imagedata r:id="rId116" o:title=""/>
          </v:shape>
        </w:pict>
      </w:r>
      <w:r w:rsidRPr="00120C11">
        <w:rPr>
          <w:b w:val="0"/>
          <w:i w:val="0"/>
          <w:iCs w:val="0"/>
          <w:sz w:val="28"/>
          <w:szCs w:val="28"/>
        </w:rPr>
        <w:t>Если за это время короткое замыкание не будет отключено, то возможна потеря устойчивости генераторов станции из синхронизма.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spacing w:line="360" w:lineRule="auto"/>
        <w:ind w:firstLine="709"/>
        <w:jc w:val="both"/>
        <w:rPr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i w:val="0"/>
          <w:iCs w:val="0"/>
          <w:sz w:val="28"/>
          <w:szCs w:val="28"/>
        </w:rPr>
        <w:t>ЗАКЛЮЧЕНИЕ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Расчёт коэффициента запаса статической устойчивости для режима максимальных нагрузок без АРВ показал, что коэффициент запаса в данном случае больше допустимого предельного значения 20%. Таким образом эту сеть можно считать устойчивой.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Произведя расчёты с различными системами возбуждения генератора, убедились в том, что с увеличением скорости регулирования возбуждения, растет предел передаваемой мощности, а значит и коэффициент запаса статической устойчивости.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 xml:space="preserve">Если за время </w:t>
      </w:r>
      <w:r w:rsidR="009D054B">
        <w:rPr>
          <w:b w:val="0"/>
          <w:i w:val="0"/>
          <w:iCs w:val="0"/>
          <w:position w:val="-14"/>
          <w:sz w:val="28"/>
          <w:szCs w:val="28"/>
        </w:rPr>
        <w:pict>
          <v:shape id="_x0000_i1140" type="#_x0000_t75" style="width:96pt;height:18.75pt">
            <v:imagedata r:id="rId117" o:title=""/>
          </v:shape>
        </w:pict>
      </w:r>
      <w:r w:rsidRPr="00120C11">
        <w:rPr>
          <w:b w:val="0"/>
          <w:i w:val="0"/>
          <w:iCs w:val="0"/>
          <w:sz w:val="28"/>
          <w:szCs w:val="28"/>
        </w:rPr>
        <w:t xml:space="preserve"> короткое замыкание не будет отключено, то возможна потеря устойчивости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и</w:t>
      </w:r>
      <w:r w:rsidR="00120C11" w:rsidRPr="00120C11">
        <w:rPr>
          <w:b w:val="0"/>
          <w:i w:val="0"/>
          <w:iCs w:val="0"/>
          <w:sz w:val="28"/>
          <w:szCs w:val="28"/>
        </w:rPr>
        <w:t xml:space="preserve"> </w:t>
      </w:r>
      <w:r w:rsidRPr="00120C11">
        <w:rPr>
          <w:b w:val="0"/>
          <w:i w:val="0"/>
          <w:iCs w:val="0"/>
          <w:sz w:val="28"/>
          <w:szCs w:val="28"/>
        </w:rPr>
        <w:t>выпадение генераторов станции из синхронизма.</w:t>
      </w:r>
    </w:p>
    <w:p w:rsidR="00110ECA" w:rsidRPr="00120C11" w:rsidRDefault="00110ECA" w:rsidP="00120C11">
      <w:pPr>
        <w:pStyle w:val="a5"/>
        <w:widowControl w:val="0"/>
        <w:spacing w:line="360" w:lineRule="auto"/>
        <w:ind w:firstLine="709"/>
        <w:jc w:val="both"/>
        <w:rPr>
          <w:b w:val="0"/>
          <w:i w:val="0"/>
          <w:iCs w:val="0"/>
          <w:sz w:val="28"/>
          <w:szCs w:val="28"/>
        </w:rPr>
      </w:pPr>
    </w:p>
    <w:p w:rsidR="00110ECA" w:rsidRPr="00120C11" w:rsidRDefault="00120C11" w:rsidP="00120C11">
      <w:pPr>
        <w:pStyle w:val="a5"/>
        <w:widowControl w:val="0"/>
        <w:tabs>
          <w:tab w:val="left" w:pos="567"/>
        </w:tabs>
        <w:spacing w:line="360" w:lineRule="auto"/>
        <w:rPr>
          <w:i w:val="0"/>
          <w:iCs w:val="0"/>
          <w:sz w:val="28"/>
          <w:szCs w:val="28"/>
        </w:rPr>
      </w:pPr>
      <w:r>
        <w:rPr>
          <w:b w:val="0"/>
          <w:i w:val="0"/>
          <w:iCs w:val="0"/>
          <w:sz w:val="28"/>
          <w:szCs w:val="28"/>
        </w:rPr>
        <w:br w:type="page"/>
      </w:r>
      <w:r w:rsidR="00110ECA" w:rsidRPr="00120C11">
        <w:rPr>
          <w:i w:val="0"/>
          <w:iCs w:val="0"/>
          <w:sz w:val="28"/>
          <w:szCs w:val="28"/>
        </w:rPr>
        <w:t>Библиографический список</w:t>
      </w:r>
    </w:p>
    <w:p w:rsidR="00110ECA" w:rsidRPr="00120C11" w:rsidRDefault="00110ECA" w:rsidP="00120C11">
      <w:pPr>
        <w:pStyle w:val="a5"/>
        <w:widowControl w:val="0"/>
        <w:tabs>
          <w:tab w:val="left" w:pos="567"/>
        </w:tabs>
        <w:spacing w:line="360" w:lineRule="auto"/>
        <w:rPr>
          <w:b w:val="0"/>
          <w:i w:val="0"/>
          <w:iCs w:val="0"/>
          <w:sz w:val="28"/>
          <w:szCs w:val="28"/>
        </w:rPr>
      </w:pPr>
    </w:p>
    <w:p w:rsidR="00110ECA" w:rsidRPr="00120C11" w:rsidRDefault="00110ECA" w:rsidP="00120C11">
      <w:pPr>
        <w:pStyle w:val="a5"/>
        <w:widowControl w:val="0"/>
        <w:numPr>
          <w:ilvl w:val="0"/>
          <w:numId w:val="7"/>
        </w:numPr>
        <w:tabs>
          <w:tab w:val="left" w:pos="567"/>
        </w:tabs>
        <w:spacing w:line="360" w:lineRule="auto"/>
        <w:ind w:left="0" w:firstLine="0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Овчинников В.В. Расчёт устойчивости электрических систем. Методические указания к курсовой работе. – Киров : изд. ВятГТУ, 1995.</w:t>
      </w:r>
    </w:p>
    <w:p w:rsidR="00110ECA" w:rsidRPr="00120C11" w:rsidRDefault="00110ECA" w:rsidP="00120C11">
      <w:pPr>
        <w:pStyle w:val="a5"/>
        <w:widowControl w:val="0"/>
        <w:numPr>
          <w:ilvl w:val="0"/>
          <w:numId w:val="7"/>
        </w:numPr>
        <w:tabs>
          <w:tab w:val="left" w:pos="567"/>
        </w:tabs>
        <w:spacing w:line="360" w:lineRule="auto"/>
        <w:ind w:left="0" w:firstLine="0"/>
        <w:rPr>
          <w:b w:val="0"/>
          <w:i w:val="0"/>
          <w:iCs w:val="0"/>
          <w:sz w:val="28"/>
          <w:szCs w:val="28"/>
        </w:rPr>
      </w:pPr>
      <w:r w:rsidRPr="00120C11">
        <w:rPr>
          <w:b w:val="0"/>
          <w:i w:val="0"/>
          <w:iCs w:val="0"/>
          <w:sz w:val="28"/>
          <w:szCs w:val="28"/>
        </w:rPr>
        <w:t>Веников В.А. Переходные электромеханические процессы в электрических системах, М. : Энергия, 1985.</w:t>
      </w:r>
    </w:p>
    <w:p w:rsidR="00110ECA" w:rsidRPr="00120C11" w:rsidRDefault="00110ECA" w:rsidP="00120C11">
      <w:pPr>
        <w:pStyle w:val="a5"/>
        <w:widowControl w:val="0"/>
        <w:tabs>
          <w:tab w:val="left" w:pos="567"/>
        </w:tabs>
        <w:spacing w:line="360" w:lineRule="auto"/>
        <w:rPr>
          <w:b w:val="0"/>
          <w:i w:val="0"/>
          <w:iCs w:val="0"/>
          <w:sz w:val="28"/>
          <w:szCs w:val="28"/>
        </w:rPr>
      </w:pPr>
      <w:bookmarkStart w:id="0" w:name="_GoBack"/>
      <w:bookmarkEnd w:id="0"/>
    </w:p>
    <w:sectPr w:rsidR="00110ECA" w:rsidRPr="00120C11" w:rsidSect="00120C11">
      <w:type w:val="continuous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B1281A"/>
    <w:multiLevelType w:val="hybridMultilevel"/>
    <w:tmpl w:val="A566AE62"/>
    <w:lvl w:ilvl="0" w:tplc="E17CFFCA">
      <w:start w:val="1"/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1">
    <w:nsid w:val="2F131E62"/>
    <w:multiLevelType w:val="hybridMultilevel"/>
    <w:tmpl w:val="7DC2F1C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C5D78D7"/>
    <w:multiLevelType w:val="hybridMultilevel"/>
    <w:tmpl w:val="4726E240"/>
    <w:lvl w:ilvl="0" w:tplc="1B3E6684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76942F6"/>
    <w:multiLevelType w:val="hybridMultilevel"/>
    <w:tmpl w:val="F0F477A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593051BB"/>
    <w:multiLevelType w:val="hybridMultilevel"/>
    <w:tmpl w:val="0D7C915C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5D320998"/>
    <w:multiLevelType w:val="hybridMultilevel"/>
    <w:tmpl w:val="8B9077E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>
    <w:nsid w:val="7C120A41"/>
    <w:multiLevelType w:val="hybridMultilevel"/>
    <w:tmpl w:val="1D4AEA46"/>
    <w:lvl w:ilvl="0" w:tplc="0419000F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</w:num>
  <w:num w:numId="5">
    <w:abstractNumId w:val="6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drawingGridHorizontalSpacing w:val="567"/>
  <w:drawingGridVerticalSpacing w:val="567"/>
  <w:displayHorizontalDrawingGridEvery w:val="0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36C2A"/>
    <w:rsid w:val="00110ECA"/>
    <w:rsid w:val="00120C11"/>
    <w:rsid w:val="00336535"/>
    <w:rsid w:val="00436C2A"/>
    <w:rsid w:val="007803C1"/>
    <w:rsid w:val="007B5F04"/>
    <w:rsid w:val="009D05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38"/>
    <o:shapelayout v:ext="edit">
      <o:idmap v:ext="edit" data="1"/>
    </o:shapelayout>
  </w:shapeDefaults>
  <w:decimalSymbol w:val=","/>
  <w:listSeparator w:val=";"/>
  <w14:defaultImageDpi w14:val="0"/>
  <w15:chartTrackingRefBased/>
  <w15:docId w15:val="{6D5C29A9-EDA5-4FB9-9345-2DA8B514F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pPr>
      <w:jc w:val="center"/>
    </w:pPr>
    <w:rPr>
      <w:b/>
      <w:bCs/>
    </w:rPr>
  </w:style>
  <w:style w:type="character" w:customStyle="1" w:styleId="a4">
    <w:name w:val="Название Знак"/>
    <w:link w:val="a3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5">
    <w:name w:val="Subtitle"/>
    <w:basedOn w:val="a"/>
    <w:link w:val="a6"/>
    <w:uiPriority w:val="11"/>
    <w:qFormat/>
    <w:rPr>
      <w:b/>
      <w:bCs/>
      <w:i/>
      <w:iCs/>
    </w:rPr>
  </w:style>
  <w:style w:type="character" w:customStyle="1" w:styleId="a6">
    <w:name w:val="Подзаголовок Знак"/>
    <w:link w:val="a5"/>
    <w:uiPriority w:val="11"/>
    <w:rPr>
      <w:rFonts w:ascii="Cambria" w:eastAsia="Times New Roman" w:hAnsi="Cambria" w:cs="Times New Roman"/>
      <w:sz w:val="24"/>
      <w:szCs w:val="24"/>
    </w:rPr>
  </w:style>
  <w:style w:type="paragraph" w:styleId="z-">
    <w:name w:val="HTML Bottom of Form"/>
    <w:basedOn w:val="a"/>
    <w:next w:val="a"/>
    <w:link w:val="z-0"/>
    <w:hidden/>
    <w:uiPriority w:val="99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link w:val="z-"/>
    <w:uiPriority w:val="99"/>
    <w:semiHidden/>
    <w:rPr>
      <w:rFonts w:ascii="Arial" w:hAnsi="Arial" w:cs="Arial"/>
      <w:vanish/>
      <w:sz w:val="16"/>
      <w:szCs w:val="16"/>
    </w:rPr>
  </w:style>
  <w:style w:type="paragraph" w:styleId="z-1">
    <w:name w:val="HTML Top of Form"/>
    <w:basedOn w:val="a"/>
    <w:next w:val="a"/>
    <w:link w:val="z-2"/>
    <w:hidden/>
    <w:uiPriority w:val="99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2">
    <w:name w:val="z-Начало формы Знак"/>
    <w:link w:val="z-1"/>
    <w:uiPriority w:val="99"/>
    <w:semiHidden/>
    <w:rPr>
      <w:rFonts w:ascii="Arial" w:hAnsi="Arial" w:cs="Arial"/>
      <w:vanish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2.wmf"/><Relationship Id="rId117" Type="http://schemas.openxmlformats.org/officeDocument/2006/relationships/image" Target="media/image113.wmf"/><Relationship Id="rId21" Type="http://schemas.openxmlformats.org/officeDocument/2006/relationships/image" Target="media/image17.wmf"/><Relationship Id="rId42" Type="http://schemas.openxmlformats.org/officeDocument/2006/relationships/image" Target="media/image38.wmf"/><Relationship Id="rId47" Type="http://schemas.openxmlformats.org/officeDocument/2006/relationships/image" Target="media/image43.wmf"/><Relationship Id="rId63" Type="http://schemas.openxmlformats.org/officeDocument/2006/relationships/image" Target="media/image59.wmf"/><Relationship Id="rId68" Type="http://schemas.openxmlformats.org/officeDocument/2006/relationships/image" Target="media/image64.wmf"/><Relationship Id="rId84" Type="http://schemas.openxmlformats.org/officeDocument/2006/relationships/image" Target="media/image80.wmf"/><Relationship Id="rId89" Type="http://schemas.openxmlformats.org/officeDocument/2006/relationships/image" Target="media/image85.png"/><Relationship Id="rId112" Type="http://schemas.openxmlformats.org/officeDocument/2006/relationships/image" Target="media/image108.wmf"/><Relationship Id="rId16" Type="http://schemas.openxmlformats.org/officeDocument/2006/relationships/image" Target="media/image12.wmf"/><Relationship Id="rId107" Type="http://schemas.openxmlformats.org/officeDocument/2006/relationships/image" Target="media/image103.wmf"/><Relationship Id="rId11" Type="http://schemas.openxmlformats.org/officeDocument/2006/relationships/image" Target="media/image7.wmf"/><Relationship Id="rId24" Type="http://schemas.openxmlformats.org/officeDocument/2006/relationships/image" Target="media/image20.wmf"/><Relationship Id="rId32" Type="http://schemas.openxmlformats.org/officeDocument/2006/relationships/image" Target="media/image28.wmf"/><Relationship Id="rId37" Type="http://schemas.openxmlformats.org/officeDocument/2006/relationships/image" Target="media/image33.wmf"/><Relationship Id="rId40" Type="http://schemas.openxmlformats.org/officeDocument/2006/relationships/image" Target="media/image36.wmf"/><Relationship Id="rId45" Type="http://schemas.openxmlformats.org/officeDocument/2006/relationships/image" Target="media/image41.wmf"/><Relationship Id="rId53" Type="http://schemas.openxmlformats.org/officeDocument/2006/relationships/image" Target="media/image49.wmf"/><Relationship Id="rId58" Type="http://schemas.openxmlformats.org/officeDocument/2006/relationships/image" Target="media/image54.wmf"/><Relationship Id="rId66" Type="http://schemas.openxmlformats.org/officeDocument/2006/relationships/image" Target="media/image62.wmf"/><Relationship Id="rId74" Type="http://schemas.openxmlformats.org/officeDocument/2006/relationships/image" Target="media/image70.wmf"/><Relationship Id="rId79" Type="http://schemas.openxmlformats.org/officeDocument/2006/relationships/image" Target="media/image75.wmf"/><Relationship Id="rId87" Type="http://schemas.openxmlformats.org/officeDocument/2006/relationships/image" Target="media/image83.wmf"/><Relationship Id="rId102" Type="http://schemas.openxmlformats.org/officeDocument/2006/relationships/image" Target="media/image98.wmf"/><Relationship Id="rId110" Type="http://schemas.openxmlformats.org/officeDocument/2006/relationships/image" Target="media/image106.wmf"/><Relationship Id="rId115" Type="http://schemas.openxmlformats.org/officeDocument/2006/relationships/image" Target="media/image111.wmf"/><Relationship Id="rId5" Type="http://schemas.openxmlformats.org/officeDocument/2006/relationships/image" Target="media/image1.wmf"/><Relationship Id="rId61" Type="http://schemas.openxmlformats.org/officeDocument/2006/relationships/image" Target="media/image57.wmf"/><Relationship Id="rId82" Type="http://schemas.openxmlformats.org/officeDocument/2006/relationships/image" Target="media/image78.wmf"/><Relationship Id="rId90" Type="http://schemas.openxmlformats.org/officeDocument/2006/relationships/image" Target="media/image86.wmf"/><Relationship Id="rId95" Type="http://schemas.openxmlformats.org/officeDocument/2006/relationships/image" Target="media/image91.wmf"/><Relationship Id="rId19" Type="http://schemas.openxmlformats.org/officeDocument/2006/relationships/image" Target="media/image15.wmf"/><Relationship Id="rId14" Type="http://schemas.openxmlformats.org/officeDocument/2006/relationships/image" Target="media/image10.wmf"/><Relationship Id="rId22" Type="http://schemas.openxmlformats.org/officeDocument/2006/relationships/image" Target="media/image18.wmf"/><Relationship Id="rId27" Type="http://schemas.openxmlformats.org/officeDocument/2006/relationships/image" Target="media/image23.wmf"/><Relationship Id="rId30" Type="http://schemas.openxmlformats.org/officeDocument/2006/relationships/image" Target="media/image26.png"/><Relationship Id="rId35" Type="http://schemas.openxmlformats.org/officeDocument/2006/relationships/image" Target="media/image31.wmf"/><Relationship Id="rId43" Type="http://schemas.openxmlformats.org/officeDocument/2006/relationships/image" Target="media/image39.wmf"/><Relationship Id="rId48" Type="http://schemas.openxmlformats.org/officeDocument/2006/relationships/image" Target="media/image44.wmf"/><Relationship Id="rId56" Type="http://schemas.openxmlformats.org/officeDocument/2006/relationships/image" Target="media/image52.wmf"/><Relationship Id="rId64" Type="http://schemas.openxmlformats.org/officeDocument/2006/relationships/image" Target="media/image60.wmf"/><Relationship Id="rId69" Type="http://schemas.openxmlformats.org/officeDocument/2006/relationships/image" Target="media/image65.wmf"/><Relationship Id="rId77" Type="http://schemas.openxmlformats.org/officeDocument/2006/relationships/image" Target="media/image73.wmf"/><Relationship Id="rId100" Type="http://schemas.openxmlformats.org/officeDocument/2006/relationships/image" Target="media/image96.wmf"/><Relationship Id="rId105" Type="http://schemas.openxmlformats.org/officeDocument/2006/relationships/image" Target="media/image101.wmf"/><Relationship Id="rId113" Type="http://schemas.openxmlformats.org/officeDocument/2006/relationships/image" Target="media/image109.wmf"/><Relationship Id="rId118" Type="http://schemas.openxmlformats.org/officeDocument/2006/relationships/fontTable" Target="fontTable.xml"/><Relationship Id="rId8" Type="http://schemas.openxmlformats.org/officeDocument/2006/relationships/image" Target="media/image4.wmf"/><Relationship Id="rId51" Type="http://schemas.openxmlformats.org/officeDocument/2006/relationships/image" Target="media/image47.wmf"/><Relationship Id="rId72" Type="http://schemas.openxmlformats.org/officeDocument/2006/relationships/image" Target="media/image68.wmf"/><Relationship Id="rId80" Type="http://schemas.openxmlformats.org/officeDocument/2006/relationships/image" Target="media/image76.wmf"/><Relationship Id="rId85" Type="http://schemas.openxmlformats.org/officeDocument/2006/relationships/image" Target="media/image81.wmf"/><Relationship Id="rId93" Type="http://schemas.openxmlformats.org/officeDocument/2006/relationships/image" Target="media/image89.wmf"/><Relationship Id="rId98" Type="http://schemas.openxmlformats.org/officeDocument/2006/relationships/image" Target="media/image94.wmf"/><Relationship Id="rId3" Type="http://schemas.openxmlformats.org/officeDocument/2006/relationships/settings" Target="settings.xml"/><Relationship Id="rId12" Type="http://schemas.openxmlformats.org/officeDocument/2006/relationships/image" Target="media/image8.wmf"/><Relationship Id="rId17" Type="http://schemas.openxmlformats.org/officeDocument/2006/relationships/image" Target="media/image13.wmf"/><Relationship Id="rId25" Type="http://schemas.openxmlformats.org/officeDocument/2006/relationships/image" Target="media/image21.wmf"/><Relationship Id="rId33" Type="http://schemas.openxmlformats.org/officeDocument/2006/relationships/image" Target="media/image29.wmf"/><Relationship Id="rId38" Type="http://schemas.openxmlformats.org/officeDocument/2006/relationships/image" Target="media/image34.wmf"/><Relationship Id="rId46" Type="http://schemas.openxmlformats.org/officeDocument/2006/relationships/image" Target="media/image42.png"/><Relationship Id="rId59" Type="http://schemas.openxmlformats.org/officeDocument/2006/relationships/image" Target="media/image55.wmf"/><Relationship Id="rId67" Type="http://schemas.openxmlformats.org/officeDocument/2006/relationships/image" Target="media/image63.wmf"/><Relationship Id="rId103" Type="http://schemas.openxmlformats.org/officeDocument/2006/relationships/image" Target="media/image99.wmf"/><Relationship Id="rId108" Type="http://schemas.openxmlformats.org/officeDocument/2006/relationships/image" Target="media/image104.wmf"/><Relationship Id="rId116" Type="http://schemas.openxmlformats.org/officeDocument/2006/relationships/image" Target="media/image112.wmf"/><Relationship Id="rId20" Type="http://schemas.openxmlformats.org/officeDocument/2006/relationships/image" Target="media/image16.wmf"/><Relationship Id="rId41" Type="http://schemas.openxmlformats.org/officeDocument/2006/relationships/image" Target="media/image37.wmf"/><Relationship Id="rId54" Type="http://schemas.openxmlformats.org/officeDocument/2006/relationships/image" Target="media/image50.wmf"/><Relationship Id="rId62" Type="http://schemas.openxmlformats.org/officeDocument/2006/relationships/image" Target="media/image58.wmf"/><Relationship Id="rId70" Type="http://schemas.openxmlformats.org/officeDocument/2006/relationships/image" Target="media/image66.wmf"/><Relationship Id="rId75" Type="http://schemas.openxmlformats.org/officeDocument/2006/relationships/image" Target="media/image71.wmf"/><Relationship Id="rId83" Type="http://schemas.openxmlformats.org/officeDocument/2006/relationships/image" Target="media/image79.wmf"/><Relationship Id="rId88" Type="http://schemas.openxmlformats.org/officeDocument/2006/relationships/image" Target="media/image84.png"/><Relationship Id="rId91" Type="http://schemas.openxmlformats.org/officeDocument/2006/relationships/image" Target="media/image87.png"/><Relationship Id="rId96" Type="http://schemas.openxmlformats.org/officeDocument/2006/relationships/image" Target="media/image92.png"/><Relationship Id="rId111" Type="http://schemas.openxmlformats.org/officeDocument/2006/relationships/image" Target="media/image107.wmf"/><Relationship Id="rId1" Type="http://schemas.openxmlformats.org/officeDocument/2006/relationships/numbering" Target="numbering.xml"/><Relationship Id="rId6" Type="http://schemas.openxmlformats.org/officeDocument/2006/relationships/image" Target="media/image2.wmf"/><Relationship Id="rId15" Type="http://schemas.openxmlformats.org/officeDocument/2006/relationships/image" Target="media/image11.png"/><Relationship Id="rId23" Type="http://schemas.openxmlformats.org/officeDocument/2006/relationships/image" Target="media/image19.wmf"/><Relationship Id="rId28" Type="http://schemas.openxmlformats.org/officeDocument/2006/relationships/image" Target="media/image24.wmf"/><Relationship Id="rId36" Type="http://schemas.openxmlformats.org/officeDocument/2006/relationships/image" Target="media/image32.wmf"/><Relationship Id="rId49" Type="http://schemas.openxmlformats.org/officeDocument/2006/relationships/image" Target="media/image45.wmf"/><Relationship Id="rId57" Type="http://schemas.openxmlformats.org/officeDocument/2006/relationships/image" Target="media/image53.wmf"/><Relationship Id="rId106" Type="http://schemas.openxmlformats.org/officeDocument/2006/relationships/image" Target="media/image102.wmf"/><Relationship Id="rId114" Type="http://schemas.openxmlformats.org/officeDocument/2006/relationships/image" Target="media/image110.wmf"/><Relationship Id="rId119" Type="http://schemas.openxmlformats.org/officeDocument/2006/relationships/theme" Target="theme/theme1.xml"/><Relationship Id="rId10" Type="http://schemas.openxmlformats.org/officeDocument/2006/relationships/image" Target="media/image6.wmf"/><Relationship Id="rId31" Type="http://schemas.openxmlformats.org/officeDocument/2006/relationships/image" Target="media/image27.wmf"/><Relationship Id="rId44" Type="http://schemas.openxmlformats.org/officeDocument/2006/relationships/image" Target="media/image40.wmf"/><Relationship Id="rId52" Type="http://schemas.openxmlformats.org/officeDocument/2006/relationships/image" Target="media/image48.wmf"/><Relationship Id="rId60" Type="http://schemas.openxmlformats.org/officeDocument/2006/relationships/image" Target="media/image56.wmf"/><Relationship Id="rId65" Type="http://schemas.openxmlformats.org/officeDocument/2006/relationships/image" Target="media/image61.wmf"/><Relationship Id="rId73" Type="http://schemas.openxmlformats.org/officeDocument/2006/relationships/image" Target="media/image69.wmf"/><Relationship Id="rId78" Type="http://schemas.openxmlformats.org/officeDocument/2006/relationships/image" Target="media/image74.wmf"/><Relationship Id="rId81" Type="http://schemas.openxmlformats.org/officeDocument/2006/relationships/image" Target="media/image77.wmf"/><Relationship Id="rId86" Type="http://schemas.openxmlformats.org/officeDocument/2006/relationships/image" Target="media/image82.wmf"/><Relationship Id="rId94" Type="http://schemas.openxmlformats.org/officeDocument/2006/relationships/image" Target="media/image90.wmf"/><Relationship Id="rId99" Type="http://schemas.openxmlformats.org/officeDocument/2006/relationships/image" Target="media/image95.wmf"/><Relationship Id="rId101" Type="http://schemas.openxmlformats.org/officeDocument/2006/relationships/image" Target="media/image97.wmf"/><Relationship Id="rId4" Type="http://schemas.openxmlformats.org/officeDocument/2006/relationships/webSettings" Target="webSettings.xml"/><Relationship Id="rId9" Type="http://schemas.openxmlformats.org/officeDocument/2006/relationships/image" Target="media/image5.wmf"/><Relationship Id="rId13" Type="http://schemas.openxmlformats.org/officeDocument/2006/relationships/image" Target="media/image9.wmf"/><Relationship Id="rId18" Type="http://schemas.openxmlformats.org/officeDocument/2006/relationships/image" Target="media/image14.wmf"/><Relationship Id="rId39" Type="http://schemas.openxmlformats.org/officeDocument/2006/relationships/image" Target="media/image35.wmf"/><Relationship Id="rId109" Type="http://schemas.openxmlformats.org/officeDocument/2006/relationships/image" Target="media/image105.wmf"/><Relationship Id="rId34" Type="http://schemas.openxmlformats.org/officeDocument/2006/relationships/image" Target="media/image30.wmf"/><Relationship Id="rId50" Type="http://schemas.openxmlformats.org/officeDocument/2006/relationships/image" Target="media/image46.wmf"/><Relationship Id="rId55" Type="http://schemas.openxmlformats.org/officeDocument/2006/relationships/image" Target="media/image51.wmf"/><Relationship Id="rId76" Type="http://schemas.openxmlformats.org/officeDocument/2006/relationships/image" Target="media/image72.wmf"/><Relationship Id="rId97" Type="http://schemas.openxmlformats.org/officeDocument/2006/relationships/image" Target="media/image93.wmf"/><Relationship Id="rId104" Type="http://schemas.openxmlformats.org/officeDocument/2006/relationships/image" Target="media/image100.wmf"/><Relationship Id="rId7" Type="http://schemas.openxmlformats.org/officeDocument/2006/relationships/image" Target="media/image3.wmf"/><Relationship Id="rId71" Type="http://schemas.openxmlformats.org/officeDocument/2006/relationships/image" Target="media/image67.wmf"/><Relationship Id="rId92" Type="http://schemas.openxmlformats.org/officeDocument/2006/relationships/image" Target="media/image88.wmf"/><Relationship Id="rId2" Type="http://schemas.openxmlformats.org/officeDocument/2006/relationships/styles" Target="styles.xml"/><Relationship Id="rId29" Type="http://schemas.openxmlformats.org/officeDocument/2006/relationships/image" Target="media/image2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2090</Words>
  <Characters>11919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/>
  <LinksUpToDate>false</LinksUpToDate>
  <CharactersWithSpaces>13982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dima</dc:creator>
  <cp:keywords/>
  <dc:description/>
  <cp:lastModifiedBy>admin</cp:lastModifiedBy>
  <cp:revision>2</cp:revision>
  <dcterms:created xsi:type="dcterms:W3CDTF">2014-03-22T07:51:00Z</dcterms:created>
  <dcterms:modified xsi:type="dcterms:W3CDTF">2014-03-22T07:51:00Z</dcterms:modified>
</cp:coreProperties>
</file>