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  <w:rPr>
          <w:b/>
          <w:bCs/>
        </w:rPr>
      </w:pPr>
      <w:r w:rsidRPr="00DC2E5E">
        <w:rPr>
          <w:b/>
          <w:bCs/>
        </w:rPr>
        <w:t>КУРСОВАЯ РАБОТА</w:t>
      </w: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  <w:rPr>
          <w:b/>
          <w:bCs/>
        </w:rPr>
      </w:pPr>
      <w:r w:rsidRPr="00DC2E5E">
        <w:rPr>
          <w:b/>
          <w:bCs/>
        </w:rPr>
        <w:t>по дисциплине</w:t>
      </w: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  <w:rPr>
          <w:b/>
          <w:bCs/>
        </w:rPr>
      </w:pPr>
      <w:r w:rsidRPr="00DC2E5E">
        <w:rPr>
          <w:b/>
          <w:bCs/>
        </w:rPr>
        <w:t>«Основы проектирования и конструирования»</w:t>
      </w: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  <w:rPr>
          <w:b/>
          <w:bCs/>
        </w:rPr>
      </w:pPr>
      <w:r w:rsidRPr="00DC2E5E">
        <w:rPr>
          <w:b/>
          <w:bCs/>
        </w:rPr>
        <w:t>«Разработка цепной передачи для механического привода ленточного транспортера»</w:t>
      </w: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905E9B" w:rsidRPr="00DC2E5E" w:rsidRDefault="00905E9B" w:rsidP="00B733A4">
      <w:pPr>
        <w:pStyle w:val="a3"/>
        <w:tabs>
          <w:tab w:val="clear" w:pos="4153"/>
          <w:tab w:val="clear" w:pos="8306"/>
        </w:tabs>
        <w:ind w:firstLine="0"/>
      </w:pPr>
    </w:p>
    <w:p w:rsidR="00905E9B" w:rsidRPr="00DC2E5E" w:rsidRDefault="00B733A4" w:rsidP="00660160">
      <w:pPr>
        <w:pStyle w:val="a3"/>
        <w:tabs>
          <w:tab w:val="clear" w:pos="4153"/>
          <w:tab w:val="clear" w:pos="8306"/>
        </w:tabs>
        <w:ind w:firstLine="0"/>
        <w:jc w:val="left"/>
      </w:pPr>
      <w:r w:rsidRPr="00DC2E5E">
        <w:t>Работу выполнил:</w:t>
      </w:r>
    </w:p>
    <w:p w:rsidR="00905E9B" w:rsidRPr="00DC2E5E" w:rsidRDefault="00035461" w:rsidP="00660160">
      <w:pPr>
        <w:pStyle w:val="a3"/>
        <w:tabs>
          <w:tab w:val="clear" w:pos="4153"/>
          <w:tab w:val="clear" w:pos="8306"/>
        </w:tabs>
        <w:ind w:firstLine="0"/>
        <w:jc w:val="left"/>
      </w:pPr>
      <w:r w:rsidRPr="00DC2E5E">
        <w:t>студент гр.</w:t>
      </w:r>
      <w:r w:rsidR="00B733A4" w:rsidRPr="00DC2E5E">
        <w:t xml:space="preserve"> ЭО-03</w:t>
      </w:r>
    </w:p>
    <w:p w:rsidR="00A72CD2" w:rsidRPr="00DC2E5E" w:rsidRDefault="00035461" w:rsidP="00660160">
      <w:pPr>
        <w:pStyle w:val="a3"/>
        <w:tabs>
          <w:tab w:val="clear" w:pos="4153"/>
          <w:tab w:val="clear" w:pos="8306"/>
        </w:tabs>
        <w:ind w:firstLine="0"/>
        <w:jc w:val="left"/>
      </w:pPr>
      <w:r w:rsidRPr="00DC2E5E">
        <w:t>Ожерельев С.М.</w:t>
      </w:r>
    </w:p>
    <w:p w:rsidR="00905E9B" w:rsidRPr="00DC2E5E" w:rsidRDefault="00905E9B" w:rsidP="00660160">
      <w:pPr>
        <w:pStyle w:val="a3"/>
        <w:tabs>
          <w:tab w:val="clear" w:pos="4153"/>
          <w:tab w:val="clear" w:pos="8306"/>
        </w:tabs>
        <w:ind w:firstLine="0"/>
        <w:jc w:val="left"/>
      </w:pPr>
    </w:p>
    <w:p w:rsidR="00905E9B" w:rsidRPr="00DC2E5E" w:rsidRDefault="00B733A4" w:rsidP="00660160">
      <w:pPr>
        <w:pStyle w:val="a3"/>
        <w:tabs>
          <w:tab w:val="clear" w:pos="4153"/>
          <w:tab w:val="clear" w:pos="8306"/>
        </w:tabs>
        <w:ind w:firstLine="0"/>
        <w:jc w:val="left"/>
      </w:pPr>
      <w:r w:rsidRPr="00DC2E5E">
        <w:t>Работу принял:</w:t>
      </w:r>
    </w:p>
    <w:p w:rsidR="00905E9B" w:rsidRPr="00DC2E5E" w:rsidRDefault="00B733A4" w:rsidP="00660160">
      <w:pPr>
        <w:pStyle w:val="a3"/>
        <w:tabs>
          <w:tab w:val="clear" w:pos="4153"/>
          <w:tab w:val="clear" w:pos="8306"/>
        </w:tabs>
        <w:ind w:firstLine="0"/>
        <w:jc w:val="left"/>
      </w:pPr>
      <w:r w:rsidRPr="00DC2E5E">
        <w:t>доцент, КТН</w:t>
      </w: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left"/>
      </w:pPr>
      <w:r w:rsidRPr="00DC2E5E">
        <w:t>Копылов О.А.</w:t>
      </w: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A72CD2" w:rsidRPr="00DC2E5E" w:rsidRDefault="00A72CD2" w:rsidP="00660160">
      <w:pPr>
        <w:pStyle w:val="a3"/>
        <w:tabs>
          <w:tab w:val="clear" w:pos="4153"/>
          <w:tab w:val="clear" w:pos="8306"/>
        </w:tabs>
        <w:ind w:firstLine="0"/>
        <w:jc w:val="center"/>
      </w:pPr>
      <w:r w:rsidRPr="00DC2E5E">
        <w:t>Королев</w:t>
      </w:r>
    </w:p>
    <w:p w:rsidR="00A72CD2" w:rsidRPr="00DC2E5E" w:rsidRDefault="00035461" w:rsidP="00660160">
      <w:pPr>
        <w:pStyle w:val="a3"/>
        <w:tabs>
          <w:tab w:val="clear" w:pos="4153"/>
          <w:tab w:val="clear" w:pos="8306"/>
        </w:tabs>
        <w:ind w:firstLine="0"/>
        <w:jc w:val="center"/>
        <w:rPr>
          <w:lang w:val="en-US"/>
        </w:rPr>
      </w:pPr>
      <w:r w:rsidRPr="00DC2E5E">
        <w:t>20</w:t>
      </w:r>
      <w:r w:rsidR="004C1C9F" w:rsidRPr="00DC2E5E">
        <w:rPr>
          <w:lang w:val="en-US"/>
        </w:rPr>
        <w:t>10</w:t>
      </w:r>
    </w:p>
    <w:p w:rsidR="00A72CD2" w:rsidRPr="00DC2E5E" w:rsidRDefault="00905E9B" w:rsidP="00660160">
      <w:pPr>
        <w:ind w:firstLine="709"/>
        <w:rPr>
          <w:b/>
          <w:bCs/>
          <w:caps/>
        </w:rPr>
      </w:pPr>
      <w:r w:rsidRPr="00DC2E5E">
        <w:br w:type="page"/>
      </w:r>
      <w:bookmarkStart w:id="0" w:name="_Toc89061719"/>
      <w:bookmarkStart w:id="1" w:name="_Toc122751444"/>
      <w:r w:rsidR="00A72CD2" w:rsidRPr="00DC2E5E">
        <w:rPr>
          <w:b/>
          <w:bCs/>
          <w:caps/>
        </w:rPr>
        <w:t>Введение</w:t>
      </w:r>
      <w:bookmarkEnd w:id="0"/>
      <w:bookmarkEnd w:id="1"/>
    </w:p>
    <w:p w:rsidR="00A72CD2" w:rsidRPr="00DC2E5E" w:rsidRDefault="00A72CD2" w:rsidP="00905E9B">
      <w:pPr>
        <w:ind w:firstLine="709"/>
        <w:rPr>
          <w:i/>
          <w:iCs/>
        </w:rPr>
      </w:pPr>
    </w:p>
    <w:p w:rsidR="00B733A4" w:rsidRPr="00DC2E5E" w:rsidRDefault="00B733A4" w:rsidP="00B733A4">
      <w:pPr>
        <w:ind w:firstLine="709"/>
        <w:rPr>
          <w:i/>
          <w:iCs/>
        </w:rPr>
      </w:pPr>
      <w:r w:rsidRPr="00DC2E5E">
        <w:rPr>
          <w:i/>
          <w:iCs/>
        </w:rPr>
        <w:t>Техническое задание на разработку цепной передачи к механическому приводу ленточного транспортера</w:t>
      </w:r>
    </w:p>
    <w:p w:rsidR="00B733A4" w:rsidRPr="00DC2E5E" w:rsidRDefault="00B733A4" w:rsidP="00B733A4">
      <w:pPr>
        <w:ind w:firstLine="709"/>
      </w:pPr>
      <w:r w:rsidRPr="00DC2E5E">
        <w:t xml:space="preserve">Спроектировать цепную передачу в приводе ленточного транспортера. Мощность на ведущей звездочке </w:t>
      </w:r>
      <w:r w:rsidRPr="00DC2E5E">
        <w:rPr>
          <w:lang w:val="en-US"/>
        </w:rPr>
        <w:t>N</w:t>
      </w:r>
      <w:r w:rsidRPr="00DC2E5E">
        <w:rPr>
          <w:vertAlign w:val="subscript"/>
        </w:rPr>
        <w:t>1</w:t>
      </w:r>
      <w:r w:rsidRPr="00DC2E5E">
        <w:t>=9,94 кВт при угловой скорости ω</w:t>
      </w:r>
      <w:r w:rsidRPr="00DC2E5E">
        <w:rPr>
          <w:vertAlign w:val="subscript"/>
        </w:rPr>
        <w:t>1</w:t>
      </w:r>
      <w:r w:rsidRPr="00DC2E5E">
        <w:t>=23,5 рад/сек. Нагрузка спокойная, работа двухсменная. Смазка цепи периодическая. Наклон линии центров звездочек к горизонту θ=30</w:t>
      </w:r>
      <w:r w:rsidRPr="00DC2E5E">
        <w:rPr>
          <w:vertAlign w:val="superscript"/>
          <w:lang w:val="en-US"/>
        </w:rPr>
        <w:t>o</w:t>
      </w:r>
      <w:r w:rsidRPr="00DC2E5E">
        <w:t>. Регулирование натяжения цепи производится периодически. Угловая скорость вала транспортера ω</w:t>
      </w:r>
      <w:r w:rsidRPr="00DC2E5E">
        <w:rPr>
          <w:vertAlign w:val="subscript"/>
        </w:rPr>
        <w:t>2</w:t>
      </w:r>
      <w:r w:rsidRPr="00DC2E5E">
        <w:t xml:space="preserve">=4,7 рад/сек. </w:t>
      </w:r>
    </w:p>
    <w:p w:rsidR="00A72CD2" w:rsidRPr="00DC2E5E" w:rsidRDefault="00A72CD2" w:rsidP="00905E9B">
      <w:pPr>
        <w:ind w:firstLine="709"/>
      </w:pPr>
      <w:r w:rsidRPr="00DC2E5E">
        <w:rPr>
          <w:i/>
          <w:iCs/>
        </w:rPr>
        <w:t xml:space="preserve">Цепная передача относится к передачам зацеплением с гибкой связью. </w:t>
      </w:r>
      <w:r w:rsidRPr="00DC2E5E">
        <w:t xml:space="preserve">Она состоит из ведущей и ведомой звездочек, огибаемых цепью. Параметрам ведущей-звездочки приписывается индекс 1, а ведомой </w:t>
      </w:r>
      <w:r w:rsidR="008D76F6" w:rsidRPr="00DC2E5E">
        <w:t>-</w:t>
      </w:r>
      <w:r w:rsidRPr="00DC2E5E">
        <w:t xml:space="preserve"> индекс 2, В отличие от ременной, цепная передача работает без проскальзывания.</w:t>
      </w:r>
    </w:p>
    <w:p w:rsidR="00A72CD2" w:rsidRPr="00DC2E5E" w:rsidRDefault="00A72CD2" w:rsidP="00905E9B">
      <w:pPr>
        <w:ind w:firstLine="709"/>
        <w:rPr>
          <w:u w:val="single"/>
        </w:rPr>
      </w:pPr>
      <w:r w:rsidRPr="00DC2E5E">
        <w:rPr>
          <w:u w:val="single"/>
        </w:rPr>
        <w:t xml:space="preserve">Достоинства: </w:t>
      </w:r>
    </w:p>
    <w:p w:rsidR="00A72CD2" w:rsidRPr="00DC2E5E" w:rsidRDefault="00A72CD2" w:rsidP="00905E9B">
      <w:pPr>
        <w:ind w:firstLine="709"/>
      </w:pPr>
      <w:r w:rsidRPr="00DC2E5E">
        <w:t xml:space="preserve">1. По сравнению с зубчатыми передачами цепные передачи могут передавать движение между валами при значительных межосевых расстояниях (до 8 м). </w:t>
      </w:r>
    </w:p>
    <w:p w:rsidR="00A72CD2" w:rsidRPr="00DC2E5E" w:rsidRDefault="00A72CD2" w:rsidP="00905E9B">
      <w:pPr>
        <w:ind w:firstLine="709"/>
      </w:pPr>
      <w:r w:rsidRPr="00DC2E5E">
        <w:t xml:space="preserve">2. По сравнению с ременными передачами: </w:t>
      </w:r>
    </w:p>
    <w:p w:rsidR="00A72CD2" w:rsidRPr="00DC2E5E" w:rsidRDefault="00A72CD2" w:rsidP="00905E9B">
      <w:pPr>
        <w:ind w:firstLine="709"/>
      </w:pPr>
      <w:r w:rsidRPr="00DC2E5E">
        <w:t>а) более компактны;</w:t>
      </w:r>
    </w:p>
    <w:p w:rsidR="00A72CD2" w:rsidRPr="00DC2E5E" w:rsidRDefault="00A72CD2" w:rsidP="00905E9B">
      <w:pPr>
        <w:ind w:firstLine="709"/>
      </w:pPr>
      <w:r w:rsidRPr="00DC2E5E">
        <w:t xml:space="preserve">б) могут передавать большие мощности (до 3000 квт); </w:t>
      </w:r>
    </w:p>
    <w:p w:rsidR="00A72CD2" w:rsidRPr="00DC2E5E" w:rsidRDefault="00A72CD2" w:rsidP="00905E9B">
      <w:pPr>
        <w:ind w:firstLine="709"/>
      </w:pPr>
      <w:r w:rsidRPr="00DC2E5E">
        <w:t>в) силы, действующие на валы, значительно меньше, так как предварительное натяжение цепи мало;</w:t>
      </w:r>
    </w:p>
    <w:p w:rsidR="00A72CD2" w:rsidRPr="00DC2E5E" w:rsidRDefault="00A72CD2" w:rsidP="00905E9B">
      <w:pPr>
        <w:ind w:firstLine="709"/>
      </w:pPr>
      <w:r w:rsidRPr="00DC2E5E">
        <w:t xml:space="preserve">г) могут передавать движение одной цепью нескольким звездочкам. </w:t>
      </w:r>
    </w:p>
    <w:p w:rsidR="00A72CD2" w:rsidRPr="00DC2E5E" w:rsidRDefault="00A72CD2" w:rsidP="00905E9B">
      <w:pPr>
        <w:ind w:firstLine="709"/>
        <w:rPr>
          <w:u w:val="single"/>
        </w:rPr>
      </w:pPr>
      <w:r w:rsidRPr="00DC2E5E">
        <w:rPr>
          <w:u w:val="single"/>
        </w:rPr>
        <w:t xml:space="preserve">Недостатки: </w:t>
      </w:r>
    </w:p>
    <w:p w:rsidR="00A72CD2" w:rsidRPr="00DC2E5E" w:rsidRDefault="00A72CD2" w:rsidP="00905E9B">
      <w:pPr>
        <w:ind w:firstLine="709"/>
      </w:pPr>
      <w:r w:rsidRPr="00DC2E5E">
        <w:t xml:space="preserve">1. Значительный шум вследствие удара звена цепи при входе в зацепление, особенно при малых числах зубьев звездочек и большом шаге. Этот недостаток ограничивает возможность применения цепных передач при больших скоростях. </w:t>
      </w:r>
    </w:p>
    <w:p w:rsidR="00A72CD2" w:rsidRPr="00DC2E5E" w:rsidRDefault="00A72CD2" w:rsidP="00905E9B">
      <w:pPr>
        <w:ind w:firstLine="709"/>
      </w:pPr>
      <w:r w:rsidRPr="00DC2E5E">
        <w:t xml:space="preserve">2. Сравнительно быстрый износ шарниров цепи вследствие затруднительного подвода смазки. </w:t>
      </w:r>
    </w:p>
    <w:p w:rsidR="00A72CD2" w:rsidRPr="00DC2E5E" w:rsidRDefault="00A72CD2" w:rsidP="00905E9B">
      <w:pPr>
        <w:ind w:firstLine="709"/>
      </w:pPr>
      <w:r w:rsidRPr="00DC2E5E">
        <w:t xml:space="preserve">3. Удлинение цепи из-за износа шарниров, что требует натяжных устройств. </w:t>
      </w:r>
    </w:p>
    <w:p w:rsidR="00A72CD2" w:rsidRPr="00DC2E5E" w:rsidRDefault="00A72CD2" w:rsidP="00905E9B">
      <w:pPr>
        <w:ind w:firstLine="709"/>
      </w:pPr>
      <w:r w:rsidRPr="00DC2E5E">
        <w:t xml:space="preserve">4. Необходимость точного изготовления цепи и высококачественного монтажа передачи. </w:t>
      </w:r>
    </w:p>
    <w:p w:rsidR="00A72CD2" w:rsidRPr="00DC2E5E" w:rsidRDefault="00A72CD2" w:rsidP="00905E9B">
      <w:pPr>
        <w:ind w:firstLine="709"/>
      </w:pPr>
      <w:r w:rsidRPr="00DC2E5E">
        <w:t xml:space="preserve">5. Высокая стоимость. </w:t>
      </w:r>
    </w:p>
    <w:p w:rsidR="00A72CD2" w:rsidRPr="00DC2E5E" w:rsidRDefault="00A72CD2" w:rsidP="00905E9B">
      <w:pPr>
        <w:ind w:firstLine="709"/>
      </w:pPr>
      <w:r w:rsidRPr="00DC2E5E">
        <w:rPr>
          <w:u w:val="single"/>
        </w:rPr>
        <w:t>Применение.</w:t>
      </w:r>
      <w:r w:rsidRPr="00DC2E5E">
        <w:t xml:space="preserve"> Цепные передачи применяют в станках, транспортных и других машинах для передачи движения между параллельными валами, расположенными на значительном расстоянии, когда зубчатые передачи непригодны, а ременные ненадежны. Наибольшее применение получили цепные передачи мощностью до 120 квт при окружных скоростях до 15 м/сек. </w:t>
      </w:r>
    </w:p>
    <w:p w:rsidR="00A72CD2" w:rsidRPr="00DC2E5E" w:rsidRDefault="00A72CD2" w:rsidP="00905E9B">
      <w:pPr>
        <w:ind w:firstLine="709"/>
        <w:rPr>
          <w:b/>
          <w:bCs/>
          <w:u w:val="single"/>
        </w:rPr>
      </w:pPr>
      <w:r w:rsidRPr="00DC2E5E">
        <w:rPr>
          <w:b/>
          <w:bCs/>
          <w:u w:val="single"/>
        </w:rPr>
        <w:t>Приводная цепь.</w:t>
      </w:r>
    </w:p>
    <w:p w:rsidR="00A72CD2" w:rsidRPr="00DC2E5E" w:rsidRDefault="00A72CD2" w:rsidP="00905E9B">
      <w:pPr>
        <w:ind w:firstLine="709"/>
      </w:pPr>
      <w:r w:rsidRPr="00DC2E5E">
        <w:t xml:space="preserve">Главный элемент цепной передачи </w:t>
      </w:r>
      <w:r w:rsidR="008D76F6" w:rsidRPr="00DC2E5E">
        <w:t>-</w:t>
      </w:r>
      <w:r w:rsidRPr="00DC2E5E">
        <w:t xml:space="preserve"> приводная цепь, которая состоит из соединенных шарнирами звеньев (тяговые и грузовые цепи не рассматриваются). </w:t>
      </w:r>
    </w:p>
    <w:p w:rsidR="00A72CD2" w:rsidRPr="00DC2E5E" w:rsidRDefault="00A72CD2" w:rsidP="00905E9B">
      <w:pPr>
        <w:ind w:firstLine="709"/>
      </w:pPr>
      <w:r w:rsidRPr="00DC2E5E">
        <w:t xml:space="preserve">Основными типами приводных цепей являются втулочные, роликовые и зубчатые, которые стандартизированы и изготовляются специализированными заводами. </w:t>
      </w:r>
    </w:p>
    <w:p w:rsidR="00A72CD2" w:rsidRPr="00DC2E5E" w:rsidRDefault="00A72CD2" w:rsidP="00905E9B">
      <w:pPr>
        <w:ind w:firstLine="709"/>
      </w:pPr>
      <w:r w:rsidRPr="00DC2E5E">
        <w:t xml:space="preserve">Роликовые цепи. (ГОСТ 10947 </w:t>
      </w:r>
      <w:r w:rsidR="008D76F6" w:rsidRPr="00DC2E5E">
        <w:t>-</w:t>
      </w:r>
      <w:r w:rsidRPr="00DC2E5E">
        <w:t xml:space="preserve"> 64). Состоят из двух рядов наружных и внутренних пластин (рис. Ц.2). В наружные пластины запрессованы валики, пропущенные через втулки, на которые напрессованы внутренние пластины. Валики и втулки образуют шарниры. На втулки свободно надеты закаленные ролики. Зацепление цепи со звездочкой происходит через ролик, который перекатывается по зубу и уменьшает его износ. Кроме того, ролик выравнивает давление зуба на втулку и предохраняет ее от износа. </w:t>
      </w:r>
    </w:p>
    <w:p w:rsidR="00A72CD2" w:rsidRPr="00DC2E5E" w:rsidRDefault="00A72CD2" w:rsidP="00905E9B">
      <w:pPr>
        <w:ind w:firstLine="709"/>
      </w:pPr>
      <w:r w:rsidRPr="00DC2E5E">
        <w:t xml:space="preserve">Роликовые цепи имеют широкое распространение, рекомендуются при скоростях v&lt;=15 м/сек. </w:t>
      </w:r>
    </w:p>
    <w:p w:rsidR="00A72CD2" w:rsidRPr="00DC2E5E" w:rsidRDefault="00A72CD2" w:rsidP="00905E9B">
      <w:pPr>
        <w:ind w:firstLine="709"/>
      </w:pPr>
      <w:r w:rsidRPr="00DC2E5E">
        <w:t xml:space="preserve">Втулочные цепи (ГОСТ 10947 </w:t>
      </w:r>
      <w:r w:rsidR="008D76F6" w:rsidRPr="00DC2E5E">
        <w:t>-</w:t>
      </w:r>
      <w:r w:rsidRPr="00DC2E5E">
        <w:t xml:space="preserve"> 64). Эти цепи по конструкции аналогичны предыдущим, но не имеют роликов, что удешевляет цепь, уменьшает ее массу, но увеличивает износ. Втулочные цепи применяют в неответственных передачах при v&lt;=1 м/сек. </w:t>
      </w:r>
    </w:p>
    <w:p w:rsidR="00A72CD2" w:rsidRPr="00DC2E5E" w:rsidRDefault="00A72CD2" w:rsidP="00905E9B">
      <w:pPr>
        <w:ind w:firstLine="709"/>
      </w:pPr>
      <w:r w:rsidRPr="00DC2E5E">
        <w:t xml:space="preserve">В зависимости от передаваемой мощности втулочные и роликовые цепи изготовляют однорядными и многорядными. </w:t>
      </w:r>
    </w:p>
    <w:p w:rsidR="00A72CD2" w:rsidRPr="00DC2E5E" w:rsidRDefault="00A72CD2" w:rsidP="00905E9B">
      <w:pPr>
        <w:ind w:firstLine="709"/>
      </w:pPr>
      <w:r w:rsidRPr="00DC2E5E">
        <w:t xml:space="preserve">Соединение концов цепи при четном числе ее звеньев производят соединительным звеном, при нечетном </w:t>
      </w:r>
      <w:r w:rsidR="008D76F6" w:rsidRPr="00DC2E5E">
        <w:t>-</w:t>
      </w:r>
      <w:r w:rsidRPr="00DC2E5E">
        <w:t xml:space="preserve"> переходным. </w:t>
      </w:r>
    </w:p>
    <w:p w:rsidR="00A72CD2" w:rsidRPr="00DC2E5E" w:rsidRDefault="00A72CD2" w:rsidP="00905E9B">
      <w:pPr>
        <w:ind w:firstLine="709"/>
      </w:pPr>
      <w:r w:rsidRPr="00DC2E5E">
        <w:t xml:space="preserve">Зубчатые цепи по сравнению с другими работают более плавно, с меньшим шумом, лучше воспринимают ударную нагрузку, но тяжелее и дороже. Рекомендуются при скоростях v&lt;=25 м/сек. </w:t>
      </w:r>
    </w:p>
    <w:p w:rsidR="00A72CD2" w:rsidRPr="00DC2E5E" w:rsidRDefault="00A72CD2" w:rsidP="00905E9B">
      <w:pPr>
        <w:ind w:firstLine="709"/>
      </w:pPr>
      <w:r w:rsidRPr="00DC2E5E">
        <w:rPr>
          <w:b/>
          <w:bCs/>
          <w:u w:val="single"/>
        </w:rPr>
        <w:t>Материал цепей.</w:t>
      </w:r>
      <w:r w:rsidRPr="00DC2E5E">
        <w:t xml:space="preserve"> Цепи должны быть износостойкими и прочными. Пластины цепей изготовляют из стали 50 с. закалкой до твердости HRC 38 - 45, оси, втулки, ролики, вкладыши и призмы - из цементуемых сталей, например, 15; 20 с закалкой до твердости HRC52-60. </w:t>
      </w:r>
    </w:p>
    <w:p w:rsidR="00A72CD2" w:rsidRPr="00DC2E5E" w:rsidRDefault="00660160" w:rsidP="00660160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82428335"/>
      <w:bookmarkStart w:id="3" w:name="_Toc122751445"/>
      <w:r w:rsidRPr="00DC2E5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72CD2" w:rsidRPr="00DC2E5E">
        <w:rPr>
          <w:rFonts w:ascii="Times New Roman" w:hAnsi="Times New Roman" w:cs="Times New Roman"/>
          <w:sz w:val="28"/>
          <w:szCs w:val="28"/>
        </w:rPr>
        <w:t>1. ШАГ ЦЕПИ</w:t>
      </w:r>
      <w:bookmarkEnd w:id="2"/>
      <w:bookmarkEnd w:id="3"/>
      <w:r w:rsidR="00A72CD2"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Шаг </w:t>
      </w:r>
      <w:r w:rsidRPr="00DC2E5E">
        <w:rPr>
          <w:lang w:val="en-US"/>
        </w:rPr>
        <w:t>t</w:t>
      </w:r>
      <w:r w:rsidRPr="00DC2E5E">
        <w:t xml:space="preserve"> цепи является основным параметром цепной передачи и принимается по ГОСТУ. Чем больше шаг, тем выше нагрузочная способность цепи, но сильнее удар звена о зуб в период набегания на звездочку, меньше плавность, бесшумность и долговечность передачи. При больших скоростях принимают цепи с малым шагом. В быстроходных передачах при больших мощностях рекомендуются также цепи малого шага: зубчатые большой ширины или роликовые многорядные. Максимальное значение шага цепи ограничивается угловой скоростью малой звездочки.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660160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82428336"/>
      <w:bookmarkStart w:id="5" w:name="_Toc122751446"/>
      <w:r w:rsidRPr="00DC2E5E">
        <w:rPr>
          <w:rFonts w:ascii="Times New Roman" w:hAnsi="Times New Roman" w:cs="Times New Roman"/>
          <w:sz w:val="28"/>
          <w:szCs w:val="28"/>
        </w:rPr>
        <w:t>2. ЗВЕЗДОЧКИ ЦЕПИ</w:t>
      </w:r>
      <w:bookmarkEnd w:id="4"/>
      <w:bookmarkEnd w:id="5"/>
      <w:r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Звездочки по конструкции отличаются от зубчатых колес лишь профилем зубьев, размеры и форма которых зависят от типа цепи. </w:t>
      </w:r>
    </w:p>
    <w:p w:rsidR="00A72CD2" w:rsidRPr="00DC2E5E" w:rsidRDefault="00A72CD2" w:rsidP="00905E9B">
      <w:pPr>
        <w:ind w:firstLine="709"/>
      </w:pPr>
      <w:r w:rsidRPr="00DC2E5E">
        <w:t xml:space="preserve">Методы расчета и построения профиля зубьев для роликовых и втулочных цепей указаны в ГОСТ 591 </w:t>
      </w:r>
      <w:r w:rsidR="008D76F6" w:rsidRPr="00DC2E5E">
        <w:t>-</w:t>
      </w:r>
      <w:r w:rsidRPr="00DC2E5E">
        <w:t xml:space="preserve"> 69, а для зубчатых </w:t>
      </w:r>
      <w:r w:rsidR="008D76F6" w:rsidRPr="00DC2E5E">
        <w:t>-</w:t>
      </w:r>
      <w:r w:rsidRPr="00DC2E5E">
        <w:t xml:space="preserve"> в ГОСТ 13576 </w:t>
      </w:r>
      <w:r w:rsidR="008D76F6" w:rsidRPr="00DC2E5E">
        <w:t>-</w:t>
      </w:r>
      <w:r w:rsidRPr="00DC2E5E">
        <w:t xml:space="preserve"> 68. </w:t>
      </w:r>
    </w:p>
    <w:p w:rsidR="00A72CD2" w:rsidRPr="00DC2E5E" w:rsidRDefault="00A72CD2" w:rsidP="00905E9B">
      <w:pPr>
        <w:ind w:firstLine="709"/>
      </w:pPr>
      <w:r w:rsidRPr="00DC2E5E">
        <w:t xml:space="preserve">Делительная окружность звездочек проходит через центры шарниров цепи и определяется по формуле </w:t>
      </w:r>
    </w:p>
    <w:p w:rsidR="00660160" w:rsidRPr="00DC2E5E" w:rsidRDefault="00660160" w:rsidP="00905E9B">
      <w:pPr>
        <w:ind w:firstLine="709"/>
        <w:jc w:val="center"/>
      </w:pPr>
    </w:p>
    <w:p w:rsidR="00A72CD2" w:rsidRPr="00DC2E5E" w:rsidRDefault="004D73C2" w:rsidP="00660160">
      <w:pPr>
        <w:ind w:firstLine="709"/>
        <w:jc w:val="left"/>
      </w:pPr>
      <w:r>
        <w:rPr>
          <w:position w:val="-5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45.75pt">
            <v:imagedata r:id="rId7" o:title=""/>
          </v:shape>
        </w:pict>
      </w:r>
      <w:r w:rsidR="00A72CD2" w:rsidRPr="00DC2E5E">
        <w:t>,</w:t>
      </w:r>
      <w:r w:rsidR="008D76F6" w:rsidRPr="00DC2E5E">
        <w:t xml:space="preserve"> </w:t>
      </w:r>
      <w:r w:rsidR="00A72CD2" w:rsidRPr="00DC2E5E">
        <w:t>(1)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где </w:t>
      </w:r>
      <w:r w:rsidRPr="00DC2E5E">
        <w:rPr>
          <w:lang w:val="en-US"/>
        </w:rPr>
        <w:t>z</w:t>
      </w:r>
      <w:r w:rsidRPr="00DC2E5E">
        <w:t xml:space="preserve"> - число зубьев звездочки.</w:t>
      </w:r>
    </w:p>
    <w:p w:rsidR="00A72CD2" w:rsidRPr="00DC2E5E" w:rsidRDefault="00A72CD2" w:rsidP="00905E9B">
      <w:pPr>
        <w:ind w:firstLine="709"/>
      </w:pPr>
      <w:r w:rsidRPr="00DC2E5E">
        <w:rPr>
          <w:i/>
          <w:iCs/>
        </w:rPr>
        <w:t>Для увеличения долговечности цепной передачи принимают по возможности большее число зубьев меньшей звездочки.</w:t>
      </w:r>
      <w:r w:rsidRPr="00DC2E5E">
        <w:t xml:space="preserve"> При малом числе зубьев в зацеплении находится небольшое число звеньев, что снижает плавность передачи и увеличивает износ цепи из-за большого угла поворота шарнира. </w:t>
      </w:r>
    </w:p>
    <w:p w:rsidR="00A72CD2" w:rsidRPr="00DC2E5E" w:rsidRDefault="00A72CD2" w:rsidP="00905E9B">
      <w:pPr>
        <w:ind w:firstLine="709"/>
        <w:rPr>
          <w:lang w:val="en-US"/>
        </w:rPr>
      </w:pPr>
      <w:r w:rsidRPr="00DC2E5E">
        <w:t xml:space="preserve">Однако при вытягивании цепь стремится подняться по профилю зубьев, причем тем больше, чем больше число зубьев звездочки. При весьма большом числе зубьев даже у мало изношенной цепи в результате радиального сползания по профилю зубьев нарушается зацепление со звездочкой. Поэтому </w:t>
      </w:r>
      <w:r w:rsidRPr="00DC2E5E">
        <w:rPr>
          <w:b/>
          <w:bCs/>
        </w:rPr>
        <w:t>максимальное</w:t>
      </w:r>
      <w:r w:rsidRPr="00DC2E5E">
        <w:t xml:space="preserve"> число зубьев большой звездочки ограничено: для втулочной цепи z</w:t>
      </w:r>
      <w:r w:rsidRPr="00DC2E5E">
        <w:rPr>
          <w:vertAlign w:val="subscript"/>
        </w:rPr>
        <w:t>2</w:t>
      </w:r>
      <w:r w:rsidRPr="00DC2E5E">
        <w:t>&lt;=90, для роликовой z</w:t>
      </w:r>
      <w:r w:rsidRPr="00DC2E5E">
        <w:rPr>
          <w:vertAlign w:val="subscript"/>
        </w:rPr>
        <w:t>2</w:t>
      </w:r>
      <w:r w:rsidRPr="00DC2E5E">
        <w:t>&lt;=120; для зубчатой z</w:t>
      </w:r>
      <w:r w:rsidRPr="00DC2E5E">
        <w:rPr>
          <w:vertAlign w:val="subscript"/>
        </w:rPr>
        <w:t>2</w:t>
      </w:r>
      <w:r w:rsidRPr="00DC2E5E">
        <w:t xml:space="preserve">&lt;=140. </w:t>
      </w:r>
    </w:p>
    <w:p w:rsidR="00A72CD2" w:rsidRPr="00DC2E5E" w:rsidRDefault="00A72CD2" w:rsidP="00905E9B">
      <w:pPr>
        <w:ind w:firstLine="709"/>
      </w:pPr>
      <w:r w:rsidRPr="00DC2E5E">
        <w:t xml:space="preserve">Предпочтительно принимать нечетные числа зубьев звездочек, что в сочетании с четным числом звеньев цепи способствует более равномерному ее износу. </w:t>
      </w:r>
    </w:p>
    <w:p w:rsidR="00A72CD2" w:rsidRPr="00DC2E5E" w:rsidRDefault="00A72CD2" w:rsidP="00905E9B">
      <w:pPr>
        <w:ind w:firstLine="709"/>
      </w:pPr>
      <w:r w:rsidRPr="00DC2E5E">
        <w:rPr>
          <w:u w:val="single"/>
        </w:rPr>
        <w:t>Материал звездочек</w:t>
      </w:r>
      <w:r w:rsidRPr="00DC2E5E">
        <w:t xml:space="preserve"> должен быть износостойким и хорошо сопротивляться ударным нагрузкам. Звездочки изготовляют из сталей 45, 40Х и др. с закалкой или из цементуемых сталей 15, 20Х и др. Перспективным является изготовление зубчатого венца звездочек из пластмасс, что понижает шум при работе передачи и износ цепи.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660160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82428337"/>
      <w:bookmarkStart w:id="7" w:name="_Toc122751447"/>
      <w:r w:rsidRPr="00DC2E5E">
        <w:rPr>
          <w:rFonts w:ascii="Times New Roman" w:hAnsi="Times New Roman" w:cs="Times New Roman"/>
          <w:sz w:val="28"/>
          <w:szCs w:val="28"/>
        </w:rPr>
        <w:t>3. ПЕРЕДАТОЧНОЕ ЧИСЛО ЦЕПНОЙ ПЕРЕДАЧИ</w:t>
      </w:r>
      <w:bookmarkEnd w:id="6"/>
      <w:bookmarkEnd w:id="7"/>
      <w:r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Цепь за один оборот звездочки проходит путь tz, следовательно, средняя скорость цепи </w:t>
      </w:r>
    </w:p>
    <w:p w:rsidR="00660160" w:rsidRPr="00DC2E5E" w:rsidRDefault="00660160" w:rsidP="00905E9B">
      <w:pPr>
        <w:ind w:firstLine="709"/>
      </w:pPr>
    </w:p>
    <w:p w:rsidR="00A72CD2" w:rsidRPr="00DC2E5E" w:rsidRDefault="004D73C2" w:rsidP="00660160">
      <w:pPr>
        <w:ind w:firstLine="709"/>
        <w:jc w:val="left"/>
      </w:pPr>
      <w:r>
        <w:rPr>
          <w:position w:val="-24"/>
        </w:rPr>
        <w:pict>
          <v:shape id="_x0000_i1026" type="#_x0000_t75" style="width:126pt;height:30.75pt">
            <v:imagedata r:id="rId8" o:title=""/>
          </v:shape>
        </w:pict>
      </w:r>
      <w:r w:rsidR="008D76F6" w:rsidRPr="00DC2E5E">
        <w:t xml:space="preserve"> </w:t>
      </w:r>
      <w:r w:rsidR="00A72CD2" w:rsidRPr="00DC2E5E">
        <w:t>(2)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где t </w:t>
      </w:r>
      <w:r w:rsidR="008D76F6" w:rsidRPr="00DC2E5E">
        <w:t>-</w:t>
      </w:r>
      <w:r w:rsidRPr="00DC2E5E">
        <w:t xml:space="preserve"> шаг цепи в мм;</w:t>
      </w:r>
    </w:p>
    <w:p w:rsidR="00A72CD2" w:rsidRPr="00DC2E5E" w:rsidRDefault="00A72CD2" w:rsidP="00905E9B">
      <w:pPr>
        <w:ind w:firstLine="709"/>
      </w:pPr>
      <w:r w:rsidRPr="00DC2E5E">
        <w:t>z</w:t>
      </w:r>
      <w:r w:rsidRPr="00DC2E5E">
        <w:rPr>
          <w:vertAlign w:val="subscript"/>
        </w:rPr>
        <w:t>1</w:t>
      </w:r>
      <w:r w:rsidRPr="00DC2E5E">
        <w:t xml:space="preserve"> и z</w:t>
      </w:r>
      <w:r w:rsidRPr="00DC2E5E">
        <w:rPr>
          <w:vertAlign w:val="subscript"/>
        </w:rPr>
        <w:t>2</w:t>
      </w:r>
      <w:r w:rsidRPr="00DC2E5E">
        <w:t xml:space="preserve"> - числа зубьев ведущей и ведомой звездочек; </w:t>
      </w:r>
    </w:p>
    <w:p w:rsidR="00A72CD2" w:rsidRPr="00DC2E5E" w:rsidRDefault="00A72CD2" w:rsidP="00905E9B">
      <w:pPr>
        <w:ind w:firstLine="709"/>
      </w:pPr>
      <w:r w:rsidRPr="00DC2E5E">
        <w:t>ω</w:t>
      </w:r>
      <w:r w:rsidRPr="00DC2E5E">
        <w:rPr>
          <w:vertAlign w:val="subscript"/>
        </w:rPr>
        <w:t>1</w:t>
      </w:r>
      <w:r w:rsidRPr="00DC2E5E">
        <w:t xml:space="preserve"> и ω</w:t>
      </w:r>
      <w:r w:rsidRPr="00DC2E5E">
        <w:rPr>
          <w:vertAlign w:val="subscript"/>
        </w:rPr>
        <w:t>2</w:t>
      </w:r>
      <w:r w:rsidRPr="00DC2E5E">
        <w:t xml:space="preserve"> - угловые скорости ведущей и ведомой звездочек в рад/сек.</w:t>
      </w:r>
    </w:p>
    <w:p w:rsidR="00660160" w:rsidRPr="00DC2E5E" w:rsidRDefault="00A72CD2" w:rsidP="00905E9B">
      <w:pPr>
        <w:ind w:firstLine="709"/>
      </w:pPr>
      <w:r w:rsidRPr="00DC2E5E">
        <w:t xml:space="preserve">Из равенства скоростей цепи на звездочках </w:t>
      </w:r>
    </w:p>
    <w:p w:rsidR="00A72CD2" w:rsidRPr="00DC2E5E" w:rsidRDefault="00660160" w:rsidP="00660160">
      <w:pPr>
        <w:ind w:firstLine="709"/>
      </w:pPr>
      <w:r w:rsidRPr="00DC2E5E">
        <w:br w:type="page"/>
      </w:r>
      <w:r w:rsidR="004D73C2">
        <w:rPr>
          <w:position w:val="-30"/>
          <w:lang w:val="en-US"/>
        </w:rPr>
        <w:pict>
          <v:shape id="_x0000_i1027" type="#_x0000_t75" style="width:60pt;height:33.75pt">
            <v:imagedata r:id="rId9" o:title=""/>
          </v:shape>
        </w:pict>
      </w:r>
      <w:r w:rsidR="00A72CD2" w:rsidRPr="00DC2E5E">
        <w:t xml:space="preserve"> .</w:t>
      </w:r>
      <w:r w:rsidR="008D76F6" w:rsidRPr="00DC2E5E">
        <w:t xml:space="preserve"> </w:t>
      </w:r>
      <w:r w:rsidR="00A72CD2" w:rsidRPr="00DC2E5E">
        <w:t>(3)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Передаточное число цепной передачи переменно в пределах поворота звездочки на один зуб, что практически заметно при малом числе z</w:t>
      </w:r>
      <w:r w:rsidRPr="00DC2E5E">
        <w:rPr>
          <w:vertAlign w:val="subscript"/>
        </w:rPr>
        <w:t>1</w:t>
      </w:r>
      <w:r w:rsidRPr="00DC2E5E">
        <w:t xml:space="preserve">. Непостоянство </w:t>
      </w:r>
      <w:r w:rsidRPr="00DC2E5E">
        <w:rPr>
          <w:lang w:val="en-US"/>
        </w:rPr>
        <w:t>i</w:t>
      </w:r>
      <w:r w:rsidRPr="00DC2E5E">
        <w:t xml:space="preserve"> вызывает неравномерность хода передачи. Среднее передаточное число за оборот постоянно. Для цепных передач рекомендуется i &lt;=8.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66016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82428338"/>
      <w:bookmarkStart w:id="9" w:name="_Toc122751448"/>
      <w:r w:rsidRPr="00DC2E5E">
        <w:rPr>
          <w:rFonts w:ascii="Times New Roman" w:hAnsi="Times New Roman" w:cs="Times New Roman"/>
          <w:sz w:val="28"/>
          <w:szCs w:val="28"/>
        </w:rPr>
        <w:t>4. ОСНОВНЫЕ ГЕОМЕТРИЧЕСКИЕ СООТНОШЕНИЯ В ЦЕПНЫХ ПЕРЕДАЧАХ</w:t>
      </w:r>
      <w:bookmarkEnd w:id="8"/>
      <w:bookmarkEnd w:id="9"/>
      <w:r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1. Оптимальное межосевое расстояние передачи (см. схему чертежа 1) принимают из условия долговечности цепи: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t>А =(30…50) t,</w:t>
      </w:r>
      <w:r w:rsidR="008D76F6" w:rsidRPr="00DC2E5E">
        <w:t xml:space="preserve"> </w:t>
      </w:r>
      <w:r w:rsidRPr="00DC2E5E">
        <w:t>(4)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где t </w:t>
      </w:r>
      <w:r w:rsidR="008D76F6" w:rsidRPr="00DC2E5E">
        <w:t>-</w:t>
      </w:r>
      <w:r w:rsidRPr="00DC2E5E">
        <w:t xml:space="preserve"> шаг цепи.</w:t>
      </w:r>
      <w:r w:rsidR="008D76F6" w:rsidRPr="00DC2E5E">
        <w:t xml:space="preserve"> </w:t>
      </w:r>
    </w:p>
    <w:p w:rsidR="00A72CD2" w:rsidRPr="00DC2E5E" w:rsidRDefault="00A72CD2" w:rsidP="00905E9B">
      <w:pPr>
        <w:ind w:firstLine="709"/>
      </w:pPr>
      <w:r w:rsidRPr="00DC2E5E">
        <w:t>2. Длину цепи L</w:t>
      </w:r>
      <w:r w:rsidRPr="00DC2E5E">
        <w:rPr>
          <w:vertAlign w:val="subscript"/>
          <w:lang w:val="en-US"/>
        </w:rPr>
        <w:t>t</w:t>
      </w:r>
      <w:r w:rsidRPr="00DC2E5E">
        <w:t xml:space="preserve"> вычисляют по формуле, аналогичной формуле для определения длины ремня: </w:t>
      </w:r>
    </w:p>
    <w:p w:rsidR="00660160" w:rsidRPr="00DC2E5E" w:rsidRDefault="00660160" w:rsidP="00905E9B">
      <w:pPr>
        <w:ind w:firstLine="709"/>
      </w:pPr>
    </w:p>
    <w:p w:rsidR="00A72CD2" w:rsidRPr="00DC2E5E" w:rsidRDefault="004D73C2" w:rsidP="00905E9B">
      <w:pPr>
        <w:ind w:firstLine="709"/>
      </w:pPr>
      <w:r>
        <w:rPr>
          <w:position w:val="-28"/>
          <w:lang w:val="en-US"/>
        </w:rPr>
        <w:pict>
          <v:shape id="_x0000_i1028" type="#_x0000_t75" style="width:198pt;height:41.25pt">
            <v:imagedata r:id="rId10" o:title=""/>
          </v:shape>
        </w:pict>
      </w:r>
      <w:r w:rsidR="008D76F6" w:rsidRPr="00DC2E5E">
        <w:t xml:space="preserve"> </w:t>
      </w:r>
      <w:r w:rsidR="00A72CD2" w:rsidRPr="00DC2E5E">
        <w:t>(5)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где L</w:t>
      </w:r>
      <w:r w:rsidRPr="00DC2E5E">
        <w:rPr>
          <w:vertAlign w:val="subscript"/>
          <w:lang w:val="en-US"/>
        </w:rPr>
        <w:t>t</w:t>
      </w:r>
      <w:r w:rsidRPr="00DC2E5E">
        <w:t xml:space="preserve"> </w:t>
      </w:r>
      <w:r w:rsidR="008D76F6" w:rsidRPr="00DC2E5E">
        <w:t>-</w:t>
      </w:r>
      <w:r w:rsidRPr="00DC2E5E">
        <w:t xml:space="preserve"> длина цепи в шагах или число звеньев цепи.</w:t>
      </w:r>
    </w:p>
    <w:p w:rsidR="00A72CD2" w:rsidRPr="00DC2E5E" w:rsidRDefault="00A72CD2" w:rsidP="00905E9B">
      <w:pPr>
        <w:ind w:firstLine="709"/>
      </w:pPr>
      <w:r w:rsidRPr="00DC2E5E">
        <w:t>Значение L</w:t>
      </w:r>
      <w:r w:rsidRPr="00DC2E5E">
        <w:rPr>
          <w:vertAlign w:val="subscript"/>
          <w:lang w:val="en-US"/>
        </w:rPr>
        <w:t>t</w:t>
      </w:r>
      <w:r w:rsidRPr="00DC2E5E">
        <w:t xml:space="preserve"> округляют до целого четного числа, что в сочетании с нечетным числом зубьев звездочек способствует более равномерному износу цепи. </w:t>
      </w:r>
    </w:p>
    <w:p w:rsidR="00660160" w:rsidRPr="00DC2E5E" w:rsidRDefault="00A72CD2" w:rsidP="00905E9B">
      <w:pPr>
        <w:ind w:firstLine="709"/>
      </w:pPr>
      <w:r w:rsidRPr="00DC2E5E">
        <w:t xml:space="preserve">3. Межосевое расстояние передачи при окончательно выбранном числе шагов </w:t>
      </w:r>
    </w:p>
    <w:p w:rsidR="00A72CD2" w:rsidRPr="00DC2E5E" w:rsidRDefault="00660160" w:rsidP="00660160">
      <w:pPr>
        <w:ind w:firstLine="709"/>
      </w:pPr>
      <w:r w:rsidRPr="00DC2E5E">
        <w:br w:type="page"/>
      </w:r>
      <w:r w:rsidR="004D73C2">
        <w:rPr>
          <w:position w:val="-40"/>
        </w:rPr>
        <w:pict>
          <v:shape id="_x0000_i1029" type="#_x0000_t75" style="width:260.25pt;height:45.75pt">
            <v:imagedata r:id="rId11" o:title=""/>
          </v:shape>
        </w:pict>
      </w:r>
      <w:r w:rsidR="00A72CD2" w:rsidRPr="00DC2E5E">
        <w:t>,</w:t>
      </w:r>
      <w:r w:rsidR="008D76F6" w:rsidRPr="00DC2E5E">
        <w:t xml:space="preserve"> </w:t>
      </w:r>
      <w:r w:rsidR="00A72CD2" w:rsidRPr="00DC2E5E">
        <w:t>(6)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Для нормальной работы передачи ведомая ветвь должна иметь небольшое провисание f, для чего расчетное межосевое расстояние уменьшают на (0,002…0,004) А'.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660160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82428339"/>
      <w:bookmarkStart w:id="11" w:name="_Toc122751449"/>
      <w:r w:rsidRPr="00DC2E5E">
        <w:rPr>
          <w:rFonts w:ascii="Times New Roman" w:hAnsi="Times New Roman" w:cs="Times New Roman"/>
          <w:sz w:val="28"/>
          <w:szCs w:val="28"/>
        </w:rPr>
        <w:t>5. УСИЛИЯ В ВЕТВЯХ ЦЕПИ</w:t>
      </w:r>
      <w:bookmarkEnd w:id="10"/>
      <w:bookmarkEnd w:id="11"/>
      <w:r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Окружное усилие, передаваемое цепью,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t>Р=2М /</w:t>
      </w:r>
      <w:r w:rsidRPr="00DC2E5E">
        <w:rPr>
          <w:lang w:val="en-US"/>
        </w:rPr>
        <w:t>d</w:t>
      </w:r>
      <w:r w:rsidRPr="00DC2E5E">
        <w:rPr>
          <w:i/>
          <w:iCs/>
          <w:vertAlign w:val="subscript"/>
        </w:rPr>
        <w:t xml:space="preserve">д </w:t>
      </w:r>
      <w:r w:rsidRPr="00DC2E5E">
        <w:t>,</w:t>
      </w:r>
      <w:r w:rsidR="008D76F6" w:rsidRPr="00DC2E5E">
        <w:t xml:space="preserve"> </w:t>
      </w:r>
      <w:r w:rsidRPr="00DC2E5E">
        <w:t xml:space="preserve">(7) 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где </w:t>
      </w:r>
      <w:r w:rsidRPr="00DC2E5E">
        <w:rPr>
          <w:lang w:val="en-US"/>
        </w:rPr>
        <w:t>d</w:t>
      </w:r>
      <w:r w:rsidRPr="00DC2E5E">
        <w:rPr>
          <w:i/>
          <w:iCs/>
          <w:vertAlign w:val="subscript"/>
        </w:rPr>
        <w:t>д</w:t>
      </w:r>
      <w:r w:rsidRPr="00DC2E5E">
        <w:t xml:space="preserve"> </w:t>
      </w:r>
      <w:r w:rsidR="008D76F6" w:rsidRPr="00DC2E5E">
        <w:t>-</w:t>
      </w:r>
      <w:r w:rsidRPr="00DC2E5E">
        <w:t xml:space="preserve"> диаметр длительной окружности звездочки.</w:t>
      </w:r>
    </w:p>
    <w:p w:rsidR="00A72CD2" w:rsidRPr="00DC2E5E" w:rsidRDefault="00A72CD2" w:rsidP="00905E9B">
      <w:pPr>
        <w:ind w:firstLine="709"/>
      </w:pPr>
      <w:r w:rsidRPr="00DC2E5E">
        <w:t>Предварительное натяжение цепи от провисания ведомой ветви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t>S</w:t>
      </w:r>
      <w:r w:rsidRPr="00DC2E5E">
        <w:rPr>
          <w:vertAlign w:val="subscript"/>
        </w:rPr>
        <w:t>0</w:t>
      </w:r>
      <w:r w:rsidRPr="00DC2E5E">
        <w:t>=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 ·</w:t>
      </w:r>
      <w:r w:rsidRPr="00DC2E5E">
        <w:rPr>
          <w:lang w:val="en-US"/>
        </w:rPr>
        <w:t>q</w:t>
      </w:r>
      <w:r w:rsidRPr="00DC2E5E">
        <w:t xml:space="preserve"> ·А</w:t>
      </w:r>
      <w:r w:rsidR="008D76F6" w:rsidRPr="00DC2E5E">
        <w:t xml:space="preserve"> </w:t>
      </w:r>
      <w:r w:rsidRPr="00DC2E5E">
        <w:t>(8)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где q </w:t>
      </w:r>
      <w:r w:rsidR="008D76F6" w:rsidRPr="00DC2E5E">
        <w:t>-</w:t>
      </w:r>
      <w:r w:rsidRPr="00DC2E5E">
        <w:t xml:space="preserve"> вес 1 м цепи в н (см. табл. 10.1 </w:t>
      </w:r>
      <w:r w:rsidRPr="00DC2E5E">
        <w:rPr>
          <w:lang w:val="en-US"/>
        </w:rPr>
        <w:t>/1/</w:t>
      </w:r>
      <w:r w:rsidRPr="00DC2E5E">
        <w:t>);</w:t>
      </w:r>
    </w:p>
    <w:p w:rsidR="00A72CD2" w:rsidRPr="00DC2E5E" w:rsidRDefault="00A72CD2" w:rsidP="00905E9B">
      <w:pPr>
        <w:ind w:firstLine="709"/>
      </w:pPr>
      <w:r w:rsidRPr="00DC2E5E">
        <w:t xml:space="preserve">А </w:t>
      </w:r>
      <w:r w:rsidR="008D76F6" w:rsidRPr="00DC2E5E">
        <w:t>-</w:t>
      </w:r>
      <w:r w:rsidRPr="00DC2E5E">
        <w:t xml:space="preserve"> межосевое расстояние в м;</w:t>
      </w:r>
    </w:p>
    <w:p w:rsidR="00A72CD2" w:rsidRPr="00DC2E5E" w:rsidRDefault="00A72CD2" w:rsidP="00905E9B">
      <w:pPr>
        <w:ind w:firstLine="709"/>
      </w:pPr>
      <w:r w:rsidRPr="00DC2E5E"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провисания.</w:t>
      </w:r>
    </w:p>
    <w:p w:rsidR="00A72CD2" w:rsidRPr="00DC2E5E" w:rsidRDefault="00A72CD2" w:rsidP="00905E9B">
      <w:pPr>
        <w:ind w:firstLine="709"/>
      </w:pPr>
      <w:r w:rsidRPr="00DC2E5E">
        <w:t>Для горизонтальных передач k</w:t>
      </w:r>
      <w:r w:rsidRPr="00DC2E5E">
        <w:rPr>
          <w:vertAlign w:val="subscript"/>
          <w:lang w:val="en-US"/>
        </w:rPr>
        <w:t>f</w:t>
      </w:r>
      <w:r w:rsidRPr="00DC2E5E">
        <w:t>=6, для наклоненных к горизонту до 40</w:t>
      </w:r>
      <w:r w:rsidRPr="00DC2E5E">
        <w:rPr>
          <w:vertAlign w:val="superscript"/>
        </w:rPr>
        <w:t>0</w:t>
      </w:r>
      <w:r w:rsidRPr="00DC2E5E">
        <w:t xml:space="preserve"> – 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=3, для вертикальных - 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=1. </w:t>
      </w:r>
    </w:p>
    <w:p w:rsidR="00A72CD2" w:rsidRPr="00DC2E5E" w:rsidRDefault="00A72CD2" w:rsidP="00905E9B">
      <w:pPr>
        <w:ind w:firstLine="709"/>
      </w:pPr>
      <w:r w:rsidRPr="00DC2E5E">
        <w:t xml:space="preserve">Натяжение цепи от центробежных сил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rPr>
          <w:lang w:val="en-US"/>
        </w:rPr>
        <w:t>S</w:t>
      </w:r>
      <w:r w:rsidRPr="00DC2E5E">
        <w:rPr>
          <w:vertAlign w:val="subscript"/>
          <w:lang w:val="en-US"/>
        </w:rPr>
        <w:t>v</w:t>
      </w:r>
      <w:r w:rsidRPr="00DC2E5E">
        <w:t>=</w:t>
      </w:r>
      <w:r w:rsidRPr="00DC2E5E">
        <w:rPr>
          <w:lang w:val="en-US"/>
        </w:rPr>
        <w:t>v</w:t>
      </w:r>
      <w:r w:rsidRPr="00DC2E5E">
        <w:rPr>
          <w:vertAlign w:val="superscript"/>
        </w:rPr>
        <w:t>2</w:t>
      </w:r>
      <w:r w:rsidRPr="00DC2E5E">
        <w:t>·</w:t>
      </w:r>
      <w:r w:rsidRPr="00DC2E5E">
        <w:rPr>
          <w:lang w:val="en-US"/>
        </w:rPr>
        <w:t>q</w:t>
      </w:r>
      <w:r w:rsidRPr="00DC2E5E">
        <w:t>/</w:t>
      </w:r>
      <w:r w:rsidRPr="00DC2E5E">
        <w:rPr>
          <w:lang w:val="en-US"/>
        </w:rPr>
        <w:t>g</w:t>
      </w:r>
      <w:r w:rsidRPr="00DC2E5E">
        <w:t>.</w:t>
      </w:r>
      <w:r w:rsidR="008D76F6" w:rsidRPr="00DC2E5E">
        <w:t xml:space="preserve"> </w:t>
      </w:r>
      <w:r w:rsidRPr="00DC2E5E">
        <w:t>(9)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Сила S</w:t>
      </w:r>
      <w:r w:rsidRPr="00DC2E5E">
        <w:rPr>
          <w:vertAlign w:val="subscript"/>
          <w:lang w:val="en-US"/>
        </w:rPr>
        <w:t>v</w:t>
      </w:r>
      <w:r w:rsidRPr="00DC2E5E">
        <w:t xml:space="preserve"> нагружает звенья цепи по всему ее контуру, но звездочками не воспринимается. </w:t>
      </w:r>
    </w:p>
    <w:p w:rsidR="00A72CD2" w:rsidRPr="00DC2E5E" w:rsidRDefault="00A72CD2" w:rsidP="00905E9B">
      <w:pPr>
        <w:ind w:firstLine="709"/>
      </w:pPr>
      <w:r w:rsidRPr="00DC2E5E">
        <w:t xml:space="preserve">Натяжение ведущей ветви цепей работающей передачи (см. эпюру напряжений в звеньях цепи - чертеж 1)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t>S</w:t>
      </w:r>
      <w:r w:rsidRPr="00DC2E5E">
        <w:rPr>
          <w:vertAlign w:val="subscript"/>
        </w:rPr>
        <w:t>1</w:t>
      </w:r>
      <w:r w:rsidRPr="00DC2E5E">
        <w:t xml:space="preserve"> =Р+S</w:t>
      </w:r>
      <w:r w:rsidRPr="00DC2E5E">
        <w:rPr>
          <w:vertAlign w:val="subscript"/>
        </w:rPr>
        <w:t>0</w:t>
      </w:r>
      <w:r w:rsidRPr="00DC2E5E">
        <w:t>+S</w:t>
      </w:r>
      <w:r w:rsidRPr="00DC2E5E">
        <w:rPr>
          <w:vertAlign w:val="subscript"/>
          <w:lang w:val="en-US"/>
        </w:rPr>
        <w:t>v</w:t>
      </w:r>
      <w:r w:rsidRPr="00DC2E5E">
        <w:t xml:space="preserve"> .</w:t>
      </w:r>
      <w:r w:rsidR="008D76F6" w:rsidRPr="00DC2E5E">
        <w:t xml:space="preserve"> </w:t>
      </w:r>
      <w:r w:rsidRPr="00DC2E5E">
        <w:t>(10)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Натяжение ведомой ветви цепи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t>S</w:t>
      </w:r>
      <w:r w:rsidRPr="00DC2E5E">
        <w:rPr>
          <w:vertAlign w:val="subscript"/>
        </w:rPr>
        <w:t>2</w:t>
      </w:r>
      <w:r w:rsidRPr="00DC2E5E">
        <w:t xml:space="preserve"> =S</w:t>
      </w:r>
      <w:r w:rsidRPr="00DC2E5E">
        <w:rPr>
          <w:vertAlign w:val="subscript"/>
        </w:rPr>
        <w:t>0</w:t>
      </w:r>
      <w:r w:rsidRPr="00DC2E5E">
        <w:t>+S</w:t>
      </w:r>
      <w:r w:rsidRPr="00DC2E5E">
        <w:rPr>
          <w:vertAlign w:val="subscript"/>
          <w:lang w:val="en-US"/>
        </w:rPr>
        <w:t>v</w:t>
      </w:r>
      <w:r w:rsidRPr="00DC2E5E">
        <w:t xml:space="preserve"> .</w:t>
      </w:r>
      <w:r w:rsidR="008D76F6" w:rsidRPr="00DC2E5E">
        <w:t xml:space="preserve"> </w:t>
      </w:r>
      <w:r w:rsidRPr="00DC2E5E">
        <w:t>(11)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Благодаря тому, что шарнир сбегающего звена цепи впивается в зуб, усилие S</w:t>
      </w:r>
      <w:r w:rsidRPr="00DC2E5E">
        <w:rPr>
          <w:vertAlign w:val="subscript"/>
        </w:rPr>
        <w:t>2</w:t>
      </w:r>
      <w:r w:rsidRPr="00DC2E5E">
        <w:t xml:space="preserve"> не передается на звенья, расположенные на звездочке.</w:t>
      </w:r>
    </w:p>
    <w:p w:rsidR="00A72CD2" w:rsidRPr="00DC2E5E" w:rsidRDefault="00A72CD2" w:rsidP="00905E9B">
      <w:pPr>
        <w:ind w:firstLine="709"/>
      </w:pPr>
      <w:r w:rsidRPr="00DC2E5E">
        <w:rPr>
          <w:b/>
          <w:bCs/>
        </w:rPr>
        <w:t>Нагрузка на валы звездочек</w:t>
      </w:r>
      <w:r w:rsidRPr="00DC2E5E">
        <w:t xml:space="preserve">. Цепь действует на валы звездочек с силой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rPr>
          <w:lang w:val="en-US"/>
        </w:rPr>
        <w:t>Q</w:t>
      </w:r>
      <w:r w:rsidRPr="00DC2E5E">
        <w:t>=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B</w:t>
      </w:r>
      <w:r w:rsidRPr="00DC2E5E">
        <w:t>·</w:t>
      </w:r>
      <w:r w:rsidRPr="00DC2E5E">
        <w:rPr>
          <w:lang w:val="en-US"/>
        </w:rPr>
        <w:t>P</w:t>
      </w:r>
      <w:r w:rsidRPr="00DC2E5E">
        <w:t>+2</w:t>
      </w:r>
      <w:r w:rsidRPr="00DC2E5E">
        <w:rPr>
          <w:lang w:val="en-US"/>
        </w:rPr>
        <w:t>S</w:t>
      </w:r>
      <w:r w:rsidRPr="00DC2E5E">
        <w:rPr>
          <w:vertAlign w:val="subscript"/>
        </w:rPr>
        <w:t>0</w:t>
      </w:r>
      <w:r w:rsidR="008D76F6" w:rsidRPr="00DC2E5E">
        <w:t xml:space="preserve"> </w:t>
      </w:r>
      <w:r w:rsidRPr="00DC2E5E">
        <w:t>(12)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где k</w:t>
      </w:r>
      <w:r w:rsidRPr="00DC2E5E">
        <w:rPr>
          <w:vertAlign w:val="subscript"/>
        </w:rPr>
        <w:t>В</w:t>
      </w:r>
      <w:r w:rsidR="008D76F6" w:rsidRPr="00DC2E5E">
        <w:t xml:space="preserve"> </w:t>
      </w:r>
      <w:r w:rsidRPr="00DC2E5E">
        <w:t xml:space="preserve">коэффициент нагрузки вала (табл. 10.4 </w:t>
      </w:r>
      <w:r w:rsidRPr="00DC2E5E">
        <w:rPr>
          <w:lang w:val="en-US"/>
        </w:rPr>
        <w:t>/1/</w:t>
      </w:r>
      <w:r w:rsidRPr="00DC2E5E">
        <w:t xml:space="preserve">). </w:t>
      </w:r>
    </w:p>
    <w:p w:rsidR="00A72CD2" w:rsidRPr="00DC2E5E" w:rsidRDefault="00A72CD2" w:rsidP="00905E9B">
      <w:pPr>
        <w:ind w:firstLine="709"/>
      </w:pPr>
      <w:r w:rsidRPr="00DC2E5E">
        <w:t>Направление силы Q принимают по линии центров валов.</w:t>
      </w:r>
    </w:p>
    <w:p w:rsidR="00A72CD2" w:rsidRPr="00DC2E5E" w:rsidRDefault="00A72CD2" w:rsidP="00905E9B">
      <w:pPr>
        <w:ind w:firstLine="709"/>
        <w:jc w:val="center"/>
      </w:pPr>
    </w:p>
    <w:p w:rsidR="00A72CD2" w:rsidRPr="00DC2E5E" w:rsidRDefault="00A72CD2" w:rsidP="0066016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82428340"/>
      <w:bookmarkStart w:id="13" w:name="_Toc122751450"/>
      <w:r w:rsidRPr="00DC2E5E">
        <w:rPr>
          <w:rFonts w:ascii="Times New Roman" w:hAnsi="Times New Roman" w:cs="Times New Roman"/>
          <w:sz w:val="28"/>
          <w:szCs w:val="28"/>
        </w:rPr>
        <w:t>6. ПОСЛЕДОВАТЕЛЬНОСТЬ РАСЧЕТА ЦЕПНОЙ ПЕРЕДАЧИ НА ИЗНОСОСТОЙКОСТЬ</w:t>
      </w:r>
      <w:bookmarkEnd w:id="12"/>
      <w:bookmarkEnd w:id="13"/>
      <w:r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rPr>
          <w:b/>
          <w:bCs/>
        </w:rPr>
        <w:t>Критерии работоспособности.</w:t>
      </w:r>
      <w:r w:rsidRPr="00DC2E5E">
        <w:t xml:space="preserve"> Основным критерием работоспособности цепных передач является </w:t>
      </w:r>
      <w:r w:rsidRPr="00DC2E5E">
        <w:rPr>
          <w:b/>
          <w:bCs/>
        </w:rPr>
        <w:t>долговечность цепи</w:t>
      </w:r>
      <w:r w:rsidRPr="00DC2E5E">
        <w:t xml:space="preserve">, определяемая износом шарниров. В соответствии с этим за основной принят расчет цепных передач, обеспечивающий износостойкость шарниров. Цепи, выбранные из условия износостойкости, обладают, как правило, </w:t>
      </w:r>
      <w:r w:rsidRPr="00DC2E5E">
        <w:rPr>
          <w:b/>
          <w:bCs/>
        </w:rPr>
        <w:t>достаточной прочностью</w:t>
      </w:r>
      <w:r w:rsidRPr="00DC2E5E">
        <w:t xml:space="preserve">. </w:t>
      </w:r>
    </w:p>
    <w:p w:rsidR="00A72CD2" w:rsidRPr="00DC2E5E" w:rsidRDefault="00A72CD2" w:rsidP="00905E9B">
      <w:pPr>
        <w:ind w:firstLine="709"/>
      </w:pPr>
      <w:r w:rsidRPr="00DC2E5E">
        <w:rPr>
          <w:b/>
          <w:bCs/>
        </w:rPr>
        <w:t>Расчет передачи.</w:t>
      </w:r>
      <w:r w:rsidRPr="00DC2E5E">
        <w:t xml:space="preserve"> Нагрузочная способность цепи определяется из условия, чтобы среднее давление р в шарнире звена не превышало допускаемого [р], указанного в табл. 10.5</w:t>
      </w:r>
      <w:r w:rsidRPr="00DC2E5E">
        <w:rPr>
          <w:lang w:val="en-US"/>
        </w:rPr>
        <w:t xml:space="preserve"> /1/</w:t>
      </w:r>
      <w:r w:rsidRPr="00DC2E5E">
        <w:t>.</w:t>
      </w:r>
    </w:p>
    <w:p w:rsidR="00660160" w:rsidRPr="00DC2E5E" w:rsidRDefault="00660160" w:rsidP="00660160">
      <w:pPr>
        <w:ind w:firstLine="709"/>
      </w:pPr>
    </w:p>
    <w:p w:rsidR="00A72CD2" w:rsidRPr="00DC2E5E" w:rsidRDefault="004D73C2" w:rsidP="00660160">
      <w:pPr>
        <w:ind w:firstLine="709"/>
      </w:pPr>
      <w:r>
        <w:rPr>
          <w:position w:val="-24"/>
        </w:rPr>
        <w:pict>
          <v:shape id="_x0000_i1030" type="#_x0000_t75" style="width:78.75pt;height:36pt">
            <v:imagedata r:id="rId12" o:title=""/>
          </v:shape>
        </w:pict>
      </w:r>
      <w:r w:rsidR="00A72CD2" w:rsidRPr="00DC2E5E">
        <w:t>,</w:t>
      </w:r>
      <w:r w:rsidR="008D76F6" w:rsidRPr="00DC2E5E">
        <w:t xml:space="preserve"> </w:t>
      </w:r>
      <w:r w:rsidR="00A72CD2" w:rsidRPr="00DC2E5E">
        <w:t>(13)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где Р </w:t>
      </w:r>
      <w:r w:rsidR="008D76F6" w:rsidRPr="00DC2E5E">
        <w:t>-</w:t>
      </w:r>
      <w:r w:rsidRPr="00DC2E5E">
        <w:t xml:space="preserve"> окружное усилие, передаваемое цепью;</w:t>
      </w:r>
    </w:p>
    <w:p w:rsidR="00A72CD2" w:rsidRPr="00DC2E5E" w:rsidRDefault="00A72CD2" w:rsidP="00905E9B">
      <w:pPr>
        <w:ind w:firstLine="709"/>
      </w:pPr>
      <w:r w:rsidRPr="00DC2E5E">
        <w:t xml:space="preserve">F </w:t>
      </w:r>
      <w:r w:rsidR="008D76F6" w:rsidRPr="00DC2E5E">
        <w:t>-</w:t>
      </w:r>
      <w:r w:rsidRPr="00DC2E5E">
        <w:t xml:space="preserve"> площадь проекции опорной поверхности шарнира;</w:t>
      </w:r>
    </w:p>
    <w:p w:rsidR="00A72CD2" w:rsidRPr="00DC2E5E" w:rsidRDefault="00A72CD2" w:rsidP="00905E9B">
      <w:pPr>
        <w:ind w:firstLine="709"/>
      </w:pPr>
      <w:r w:rsidRPr="00DC2E5E">
        <w:t>для роликовых и втулочных цепей</w:t>
      </w:r>
      <w:r w:rsidR="008D76F6" w:rsidRPr="00DC2E5E">
        <w:t xml:space="preserve"> </w:t>
      </w:r>
      <w:r w:rsidRPr="00DC2E5E">
        <w:t xml:space="preserve">F =dB; </w:t>
      </w:r>
    </w:p>
    <w:p w:rsidR="00A72CD2" w:rsidRPr="00DC2E5E" w:rsidRDefault="00A72CD2" w:rsidP="00905E9B">
      <w:pPr>
        <w:ind w:firstLine="709"/>
      </w:pPr>
      <w:r w:rsidRPr="00DC2E5E">
        <w:t>для зубчатых цепей с шарниром трения скольжения F=0,76dB,</w:t>
      </w:r>
    </w:p>
    <w:p w:rsidR="00A72CD2" w:rsidRPr="00DC2E5E" w:rsidRDefault="00A72CD2" w:rsidP="00905E9B">
      <w:pPr>
        <w:ind w:firstLine="709"/>
      </w:pPr>
      <w:r w:rsidRPr="00DC2E5E">
        <w:t xml:space="preserve">d </w:t>
      </w:r>
      <w:r w:rsidR="008D76F6" w:rsidRPr="00DC2E5E">
        <w:t>-</w:t>
      </w:r>
      <w:r w:rsidRPr="00DC2E5E">
        <w:t xml:space="preserve"> диаметр оси; </w:t>
      </w:r>
    </w:p>
    <w:p w:rsidR="00A72CD2" w:rsidRPr="00DC2E5E" w:rsidRDefault="00A72CD2" w:rsidP="00905E9B">
      <w:pPr>
        <w:ind w:firstLine="709"/>
      </w:pPr>
      <w:r w:rsidRPr="00DC2E5E">
        <w:t xml:space="preserve">В </w:t>
      </w:r>
      <w:r w:rsidR="008D76F6" w:rsidRPr="00DC2E5E">
        <w:t>-</w:t>
      </w:r>
      <w:r w:rsidRPr="00DC2E5E">
        <w:t xml:space="preserve"> длина втулки или ширина зубчатой цепи;</w:t>
      </w:r>
    </w:p>
    <w:p w:rsidR="00A72CD2" w:rsidRPr="00DC2E5E" w:rsidRDefault="00A72CD2" w:rsidP="00905E9B">
      <w:pPr>
        <w:ind w:firstLine="709"/>
      </w:pPr>
      <w:r w:rsidRPr="00DC2E5E">
        <w:t xml:space="preserve">К </w:t>
      </w:r>
      <w:r w:rsidR="008D76F6" w:rsidRPr="00DC2E5E">
        <w:t>-</w:t>
      </w:r>
      <w:r w:rsidRPr="00DC2E5E">
        <w:t xml:space="preserve"> коэффициент эксплуатации; </w:t>
      </w:r>
    </w:p>
    <w:p w:rsidR="00660160" w:rsidRPr="00DC2E5E" w:rsidRDefault="00660160" w:rsidP="00660160">
      <w:pPr>
        <w:ind w:firstLine="709"/>
      </w:pPr>
    </w:p>
    <w:p w:rsidR="00A72CD2" w:rsidRPr="00DC2E5E" w:rsidRDefault="00A72CD2" w:rsidP="00660160">
      <w:pPr>
        <w:ind w:firstLine="709"/>
      </w:pPr>
      <w:r w:rsidRPr="00DC2E5E">
        <w:t>К=К</w:t>
      </w:r>
      <w:r w:rsidRPr="00DC2E5E">
        <w:rPr>
          <w:vertAlign w:val="subscript"/>
        </w:rPr>
        <w:t>дин</w:t>
      </w:r>
      <w:r w:rsidRPr="00DC2E5E">
        <w:t>·К</w:t>
      </w:r>
      <w:r w:rsidRPr="00DC2E5E">
        <w:rPr>
          <w:vertAlign w:val="subscript"/>
        </w:rPr>
        <w:t>А</w:t>
      </w:r>
      <w:r w:rsidRPr="00DC2E5E">
        <w:t>·К</w:t>
      </w:r>
      <w:r w:rsidRPr="00DC2E5E">
        <w:rPr>
          <w:vertAlign w:val="subscript"/>
        </w:rPr>
        <w:t>С</w:t>
      </w:r>
      <w:r w:rsidRPr="00DC2E5E">
        <w:t>·К</w:t>
      </w:r>
      <w:r w:rsidRPr="00DC2E5E">
        <w:rPr>
          <w:vertAlign w:val="subscript"/>
        </w:rPr>
        <w:t>θ</w:t>
      </w:r>
      <w:r w:rsidRPr="00DC2E5E">
        <w:t>·К</w:t>
      </w:r>
      <w:r w:rsidRPr="00DC2E5E">
        <w:rPr>
          <w:vertAlign w:val="subscript"/>
        </w:rPr>
        <w:t>р</w:t>
      </w:r>
      <w:r w:rsidRPr="00DC2E5E">
        <w:t>·К</w:t>
      </w:r>
      <w:r w:rsidRPr="00DC2E5E">
        <w:rPr>
          <w:vertAlign w:val="subscript"/>
        </w:rPr>
        <w:t>рег</w:t>
      </w:r>
      <w:r w:rsidR="008D76F6" w:rsidRPr="00DC2E5E">
        <w:rPr>
          <w:vertAlign w:val="subscript"/>
        </w:rPr>
        <w:t xml:space="preserve"> </w:t>
      </w:r>
      <w:r w:rsidRPr="00DC2E5E">
        <w:t>(14)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дин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динамичности нагрузки;</w:t>
      </w:r>
    </w:p>
    <w:p w:rsidR="00A72CD2" w:rsidRPr="00DC2E5E" w:rsidRDefault="00A72CD2" w:rsidP="00905E9B">
      <w:pPr>
        <w:ind w:firstLine="709"/>
      </w:pPr>
      <w:r w:rsidRPr="00DC2E5E">
        <w:t>при спокойной нагрузке К</w:t>
      </w:r>
      <w:r w:rsidRPr="00DC2E5E">
        <w:rPr>
          <w:vertAlign w:val="subscript"/>
        </w:rPr>
        <w:t>дин</w:t>
      </w:r>
      <w:r w:rsidRPr="00DC2E5E">
        <w:t xml:space="preserve"> = 1; при толчках К</w:t>
      </w:r>
      <w:r w:rsidRPr="00DC2E5E">
        <w:rPr>
          <w:vertAlign w:val="subscript"/>
        </w:rPr>
        <w:t>дин</w:t>
      </w:r>
      <w:r w:rsidRPr="00DC2E5E">
        <w:t xml:space="preserve"> =1,2 </w:t>
      </w:r>
      <w:r w:rsidR="008D76F6" w:rsidRPr="00DC2E5E">
        <w:t>-</w:t>
      </w:r>
      <w:r w:rsidRPr="00DC2E5E">
        <w:t xml:space="preserve"> 1,5; 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А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межосевого расстояния;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А</w:t>
      </w:r>
      <w:r w:rsidRPr="00DC2E5E">
        <w:t xml:space="preserve"> =1 </w:t>
      </w:r>
      <w:r w:rsidR="008D76F6" w:rsidRPr="00DC2E5E">
        <w:t>-</w:t>
      </w:r>
      <w:r w:rsidRPr="00DC2E5E">
        <w:t xml:space="preserve"> при А = (30…50) t; 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А</w:t>
      </w:r>
      <w:r w:rsidRPr="00DC2E5E">
        <w:t xml:space="preserve"> = 1,25 </w:t>
      </w:r>
      <w:r w:rsidR="008D76F6" w:rsidRPr="00DC2E5E">
        <w:t>-</w:t>
      </w:r>
      <w:r w:rsidRPr="00DC2E5E">
        <w:t xml:space="preserve"> при А &lt; 25t; 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А</w:t>
      </w:r>
      <w:r w:rsidRPr="00DC2E5E">
        <w:t xml:space="preserve"> = 0,8 </w:t>
      </w:r>
      <w:r w:rsidR="008D76F6" w:rsidRPr="00DC2E5E">
        <w:t>-</w:t>
      </w:r>
      <w:r w:rsidRPr="00DC2E5E">
        <w:t xml:space="preserve"> при А = (60 … 80) </w:t>
      </w:r>
      <w:r w:rsidRPr="00DC2E5E">
        <w:rPr>
          <w:lang w:val="en-US"/>
        </w:rPr>
        <w:t>t</w:t>
      </w:r>
      <w:r w:rsidRPr="00DC2E5E">
        <w:t xml:space="preserve">; 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С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способа смазки;</w:t>
      </w:r>
    </w:p>
    <w:p w:rsidR="00A72CD2" w:rsidRPr="00DC2E5E" w:rsidRDefault="00A72CD2" w:rsidP="00905E9B">
      <w:pPr>
        <w:ind w:firstLine="709"/>
      </w:pPr>
      <w:r w:rsidRPr="00DC2E5E">
        <w:t>при непрерывной смазке К</w:t>
      </w:r>
      <w:r w:rsidRPr="00DC2E5E">
        <w:rPr>
          <w:vertAlign w:val="subscript"/>
        </w:rPr>
        <w:t>С</w:t>
      </w:r>
      <w:r w:rsidRPr="00DC2E5E">
        <w:t xml:space="preserve"> =0,8; при капельной К</w:t>
      </w:r>
      <w:r w:rsidRPr="00DC2E5E">
        <w:rPr>
          <w:vertAlign w:val="subscript"/>
        </w:rPr>
        <w:t>С</w:t>
      </w:r>
      <w:r w:rsidRPr="00DC2E5E">
        <w:t xml:space="preserve"> = 1; при периодической К</w:t>
      </w:r>
      <w:r w:rsidRPr="00DC2E5E">
        <w:rPr>
          <w:vertAlign w:val="subscript"/>
        </w:rPr>
        <w:t>С</w:t>
      </w:r>
      <w:r w:rsidRPr="00DC2E5E">
        <w:t xml:space="preserve"> = 1,5; 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θ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наклона линии центров звездочек к горизонту (см. рис. Ц.8); </w:t>
      </w:r>
    </w:p>
    <w:p w:rsidR="00A72CD2" w:rsidRPr="00DC2E5E" w:rsidRDefault="00A72CD2" w:rsidP="00905E9B">
      <w:pPr>
        <w:ind w:firstLine="709"/>
      </w:pPr>
      <w:r w:rsidRPr="00DC2E5E">
        <w:t>при θ&lt;=60</w:t>
      </w:r>
      <w:r w:rsidRPr="00DC2E5E">
        <w:rPr>
          <w:vertAlign w:val="superscript"/>
          <w:lang w:val="en-US"/>
        </w:rPr>
        <w:t>o</w:t>
      </w:r>
      <w:r w:rsidRPr="00DC2E5E">
        <w:t xml:space="preserve"> К</w:t>
      </w:r>
      <w:r w:rsidRPr="00DC2E5E">
        <w:rPr>
          <w:vertAlign w:val="subscript"/>
        </w:rPr>
        <w:t>θ</w:t>
      </w:r>
      <w:r w:rsidRPr="00DC2E5E">
        <w:t>=1; при θ&gt;60</w:t>
      </w:r>
      <w:r w:rsidRPr="00DC2E5E">
        <w:rPr>
          <w:vertAlign w:val="superscript"/>
          <w:lang w:val="en-US"/>
        </w:rPr>
        <w:t>o</w:t>
      </w:r>
      <w:r w:rsidRPr="00DC2E5E">
        <w:t xml:space="preserve"> К</w:t>
      </w:r>
      <w:r w:rsidRPr="00DC2E5E">
        <w:rPr>
          <w:vertAlign w:val="subscript"/>
        </w:rPr>
        <w:t>θ</w:t>
      </w:r>
      <w:r w:rsidRPr="00DC2E5E">
        <w:t xml:space="preserve"> =1,25;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р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режима работы; </w:t>
      </w:r>
    </w:p>
    <w:p w:rsidR="00A72CD2" w:rsidRPr="00DC2E5E" w:rsidRDefault="00A72CD2" w:rsidP="00905E9B">
      <w:pPr>
        <w:ind w:firstLine="709"/>
      </w:pPr>
      <w:r w:rsidRPr="00DC2E5E">
        <w:t>при односменной работе К</w:t>
      </w:r>
      <w:r w:rsidRPr="00DC2E5E">
        <w:rPr>
          <w:vertAlign w:val="subscript"/>
        </w:rPr>
        <w:t>р</w:t>
      </w:r>
      <w:r w:rsidRPr="00DC2E5E">
        <w:t xml:space="preserve"> =1; при двухсменной К</w:t>
      </w:r>
      <w:r w:rsidRPr="00DC2E5E">
        <w:rPr>
          <w:vertAlign w:val="subscript"/>
        </w:rPr>
        <w:t>р</w:t>
      </w:r>
      <w:r w:rsidRPr="00DC2E5E">
        <w:t xml:space="preserve"> = 1,25; при трехсменной К</w:t>
      </w:r>
      <w:r w:rsidRPr="00DC2E5E">
        <w:rPr>
          <w:vertAlign w:val="subscript"/>
        </w:rPr>
        <w:t>р</w:t>
      </w:r>
      <w:r w:rsidRPr="00DC2E5E">
        <w:t xml:space="preserve"> =1,5; </w:t>
      </w:r>
    </w:p>
    <w:p w:rsidR="00A72CD2" w:rsidRPr="00DC2E5E" w:rsidRDefault="00A72CD2" w:rsidP="00905E9B">
      <w:pPr>
        <w:ind w:firstLine="709"/>
      </w:pPr>
      <w:r w:rsidRPr="00DC2E5E">
        <w:t>К</w:t>
      </w:r>
      <w:r w:rsidRPr="00DC2E5E">
        <w:rPr>
          <w:vertAlign w:val="subscript"/>
        </w:rPr>
        <w:t>рег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способа регулирования натяжения цели;</w:t>
      </w:r>
    </w:p>
    <w:p w:rsidR="00A72CD2" w:rsidRPr="00DC2E5E" w:rsidRDefault="00A72CD2" w:rsidP="00905E9B">
      <w:pPr>
        <w:ind w:firstLine="709"/>
      </w:pPr>
      <w:r w:rsidRPr="00DC2E5E">
        <w:t>при регулировании отжимными опорами К</w:t>
      </w:r>
      <w:r w:rsidRPr="00DC2E5E">
        <w:rPr>
          <w:vertAlign w:val="subscript"/>
        </w:rPr>
        <w:t>рег</w:t>
      </w:r>
      <w:r w:rsidRPr="00DC2E5E">
        <w:t xml:space="preserve"> = 1; при регулировании нажимными роликами или оттяжными звездочками К</w:t>
      </w:r>
      <w:r w:rsidRPr="00DC2E5E">
        <w:rPr>
          <w:vertAlign w:val="subscript"/>
        </w:rPr>
        <w:t>рег</w:t>
      </w:r>
      <w:r w:rsidRPr="00DC2E5E">
        <w:t xml:space="preserve"> = 1,1; для нерегулируемой передачи К</w:t>
      </w:r>
      <w:r w:rsidRPr="00DC2E5E">
        <w:rPr>
          <w:vertAlign w:val="subscript"/>
        </w:rPr>
        <w:t>рег</w:t>
      </w:r>
      <w:r w:rsidRPr="00DC2E5E">
        <w:t xml:space="preserve"> = 1,25. </w:t>
      </w:r>
    </w:p>
    <w:p w:rsidR="00A72CD2" w:rsidRPr="00DC2E5E" w:rsidRDefault="00A72CD2" w:rsidP="00905E9B">
      <w:pPr>
        <w:ind w:firstLine="709"/>
      </w:pPr>
      <w:r w:rsidRPr="00DC2E5E">
        <w:t>Выразив в формуле (13) окружное усилие через момент М</w:t>
      </w:r>
      <w:r w:rsidRPr="00DC2E5E">
        <w:rPr>
          <w:vertAlign w:val="subscript"/>
        </w:rPr>
        <w:t>1</w:t>
      </w:r>
      <w:r w:rsidRPr="00DC2E5E">
        <w:t xml:space="preserve"> на малой звездочке, шаг цепи t и число зубьев z, а площадь проекции опорной поверхности шарниров через шаг t, получим формулу для </w:t>
      </w:r>
      <w:r w:rsidRPr="00DC2E5E">
        <w:rPr>
          <w:i/>
          <w:iCs/>
        </w:rPr>
        <w:t>предварительного подбора</w:t>
      </w:r>
      <w:r w:rsidRPr="00DC2E5E">
        <w:t xml:space="preserve"> шага цепи: </w:t>
      </w:r>
    </w:p>
    <w:p w:rsidR="00A72CD2" w:rsidRPr="00DC2E5E" w:rsidRDefault="00A72CD2" w:rsidP="00905E9B">
      <w:pPr>
        <w:ind w:firstLine="709"/>
      </w:pPr>
      <w:r w:rsidRPr="00DC2E5E">
        <w:t xml:space="preserve">роликовой и втулочной </w:t>
      </w:r>
    </w:p>
    <w:p w:rsidR="00660160" w:rsidRPr="00DC2E5E" w:rsidRDefault="00660160" w:rsidP="00660160">
      <w:pPr>
        <w:ind w:firstLine="709"/>
      </w:pPr>
    </w:p>
    <w:p w:rsidR="00A72CD2" w:rsidRPr="00DC2E5E" w:rsidRDefault="004D73C2" w:rsidP="00660160">
      <w:pPr>
        <w:ind w:firstLine="709"/>
      </w:pPr>
      <w:r>
        <w:rPr>
          <w:position w:val="-32"/>
        </w:rPr>
        <w:pict>
          <v:shape id="_x0000_i1031" type="#_x0000_t75" style="width:111.75pt;height:45.75pt">
            <v:imagedata r:id="rId13" o:title=""/>
          </v:shape>
        </w:pict>
      </w:r>
      <w:r w:rsidR="008D76F6" w:rsidRPr="00DC2E5E">
        <w:t xml:space="preserve"> </w:t>
      </w:r>
      <w:r w:rsidR="00A72CD2" w:rsidRPr="00DC2E5E">
        <w:t>(15)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 xml:space="preserve">зубчатой с шарниром скольжения </w:t>
      </w:r>
    </w:p>
    <w:p w:rsidR="00660160" w:rsidRPr="00DC2E5E" w:rsidRDefault="00660160" w:rsidP="00660160">
      <w:pPr>
        <w:ind w:firstLine="709"/>
      </w:pPr>
    </w:p>
    <w:p w:rsidR="00A72CD2" w:rsidRPr="00DC2E5E" w:rsidRDefault="004D73C2" w:rsidP="00660160">
      <w:pPr>
        <w:ind w:firstLine="709"/>
      </w:pPr>
      <w:r>
        <w:rPr>
          <w:position w:val="-32"/>
        </w:rPr>
        <w:pict>
          <v:shape id="_x0000_i1032" type="#_x0000_t75" style="width:123.75pt;height:47.25pt">
            <v:imagedata r:id="rId14" o:title=""/>
          </v:shape>
        </w:pict>
      </w:r>
      <w:r w:rsidR="008D76F6" w:rsidRPr="00DC2E5E">
        <w:t xml:space="preserve"> </w:t>
      </w:r>
      <w:r w:rsidR="00A72CD2" w:rsidRPr="00DC2E5E">
        <w:t>(16)</w:t>
      </w:r>
    </w:p>
    <w:p w:rsidR="00660160" w:rsidRPr="00DC2E5E" w:rsidRDefault="00660160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где ν - число рядов роликовой или втулочной цепи;</w:t>
      </w:r>
      <w:r w:rsidR="008D76F6" w:rsidRPr="00DC2E5E">
        <w:t xml:space="preserve"> </w:t>
      </w:r>
    </w:p>
    <w:p w:rsidR="00A72CD2" w:rsidRPr="00DC2E5E" w:rsidRDefault="00A72CD2" w:rsidP="00905E9B">
      <w:pPr>
        <w:ind w:firstLine="709"/>
      </w:pPr>
      <w:r w:rsidRPr="00DC2E5E">
        <w:t>φ</w:t>
      </w:r>
      <w:r w:rsidRPr="00DC2E5E">
        <w:rPr>
          <w:vertAlign w:val="subscript"/>
          <w:lang w:val="en-US"/>
        </w:rPr>
        <w:t>t</w:t>
      </w:r>
      <w:r w:rsidRPr="00DC2E5E">
        <w:t>=</w:t>
      </w:r>
      <w:r w:rsidRPr="00DC2E5E">
        <w:rPr>
          <w:lang w:val="en-US"/>
        </w:rPr>
        <w:t>B</w:t>
      </w:r>
      <w:r w:rsidRPr="00DC2E5E">
        <w:t>/</w:t>
      </w:r>
      <w:r w:rsidRPr="00DC2E5E">
        <w:rPr>
          <w:lang w:val="en-US"/>
        </w:rPr>
        <w:t>t</w:t>
      </w:r>
      <w:r w:rsidRPr="00DC2E5E">
        <w:t xml:space="preserve"> </w:t>
      </w:r>
      <w:r w:rsidR="008D76F6" w:rsidRPr="00DC2E5E">
        <w:t>-</w:t>
      </w:r>
      <w:r w:rsidRPr="00DC2E5E">
        <w:t xml:space="preserve"> коэффициент ширины цепи;</w:t>
      </w:r>
    </w:p>
    <w:p w:rsidR="00A72CD2" w:rsidRPr="00DC2E5E" w:rsidRDefault="00A72CD2" w:rsidP="00905E9B">
      <w:pPr>
        <w:ind w:firstLine="709"/>
      </w:pPr>
      <w:r w:rsidRPr="00DC2E5E">
        <w:t>для зубчатых цепей φ</w:t>
      </w:r>
      <w:r w:rsidRPr="00DC2E5E">
        <w:rPr>
          <w:vertAlign w:val="subscript"/>
          <w:lang w:val="en-US"/>
        </w:rPr>
        <w:t>t</w:t>
      </w:r>
      <w:r w:rsidRPr="00DC2E5E">
        <w:t>=2…8.</w:t>
      </w:r>
    </w:p>
    <w:p w:rsidR="00A72CD2" w:rsidRPr="00DC2E5E" w:rsidRDefault="00660160" w:rsidP="0066016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82428341"/>
      <w:bookmarkStart w:id="15" w:name="_Toc122751451"/>
      <w:r w:rsidRPr="00DC2E5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72CD2" w:rsidRPr="00DC2E5E">
        <w:rPr>
          <w:rFonts w:ascii="Times New Roman" w:hAnsi="Times New Roman" w:cs="Times New Roman"/>
          <w:sz w:val="28"/>
          <w:szCs w:val="28"/>
        </w:rPr>
        <w:t>7. РАСЧЕТ ЦЕПНОЙ ПЕРЕДАЧ</w:t>
      </w:r>
      <w:bookmarkEnd w:id="14"/>
      <w:r w:rsidR="00A72CD2" w:rsidRPr="00DC2E5E">
        <w:rPr>
          <w:rFonts w:ascii="Times New Roman" w:hAnsi="Times New Roman" w:cs="Times New Roman"/>
          <w:sz w:val="28"/>
          <w:szCs w:val="28"/>
        </w:rPr>
        <w:t>И МЕХАНИЧЕСКОГО ПРИВОДА ЛЕНТОЧНОГО ТРАНСПОРТЕРА</w:t>
      </w:r>
      <w:bookmarkEnd w:id="15"/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ind w:firstLine="709"/>
      </w:pPr>
      <w:r w:rsidRPr="00DC2E5E">
        <w:t>1. Учитывая небольшую передаваемую мощность N</w:t>
      </w:r>
      <w:r w:rsidRPr="00DC2E5E">
        <w:rPr>
          <w:vertAlign w:val="subscript"/>
        </w:rPr>
        <w:t>1</w:t>
      </w:r>
      <w:r w:rsidRPr="00DC2E5E">
        <w:t xml:space="preserve"> при средней угловой скорости малой звездочки, принимаем для передачи однорядную роликовую цепь. </w:t>
      </w:r>
    </w:p>
    <w:p w:rsidR="00A72CD2" w:rsidRPr="00DC2E5E" w:rsidRDefault="00A72CD2" w:rsidP="00905E9B">
      <w:pPr>
        <w:ind w:firstLine="709"/>
      </w:pPr>
      <w:r w:rsidRPr="00DC2E5E">
        <w:t xml:space="preserve">2. Передаточное число </w:t>
      </w:r>
    </w:p>
    <w:p w:rsidR="00A72CD2" w:rsidRPr="00DC2E5E" w:rsidRDefault="00A72CD2" w:rsidP="00660160">
      <w:pPr>
        <w:ind w:firstLine="709"/>
        <w:rPr>
          <w:lang w:val="en-US"/>
        </w:rPr>
      </w:pPr>
      <w:r w:rsidRPr="00DC2E5E">
        <w:rPr>
          <w:lang w:val="en-US"/>
        </w:rPr>
        <w:t xml:space="preserve">i= </w:t>
      </w:r>
      <w:r w:rsidRPr="00DC2E5E">
        <w:t>ω</w:t>
      </w:r>
      <w:r w:rsidRPr="00DC2E5E">
        <w:rPr>
          <w:vertAlign w:val="subscript"/>
          <w:lang w:val="en-US"/>
        </w:rPr>
        <w:t>1</w:t>
      </w:r>
      <w:r w:rsidRPr="00DC2E5E">
        <w:rPr>
          <w:lang w:val="en-US"/>
        </w:rPr>
        <w:t xml:space="preserve"> / </w:t>
      </w:r>
      <w:r w:rsidRPr="00DC2E5E">
        <w:t>ω</w:t>
      </w:r>
      <w:r w:rsidRPr="00DC2E5E">
        <w:rPr>
          <w:vertAlign w:val="subscript"/>
          <w:lang w:val="en-US"/>
        </w:rPr>
        <w:t xml:space="preserve">2 </w:t>
      </w:r>
      <w:r w:rsidRPr="00DC2E5E">
        <w:rPr>
          <w:lang w:val="en-US"/>
        </w:rPr>
        <w:t>=23,5/4,7=5.</w:t>
      </w:r>
    </w:p>
    <w:p w:rsidR="00A72CD2" w:rsidRPr="00DC2E5E" w:rsidRDefault="00A72CD2" w:rsidP="00905E9B">
      <w:pPr>
        <w:ind w:firstLine="709"/>
      </w:pPr>
      <w:r w:rsidRPr="00DC2E5E">
        <w:t>3. По табл. 10.3 /1/ принимаем число зубьев малой звездочки z</w:t>
      </w:r>
      <w:r w:rsidRPr="00DC2E5E">
        <w:rPr>
          <w:vertAlign w:val="subscript"/>
        </w:rPr>
        <w:t>1</w:t>
      </w:r>
      <w:r w:rsidRPr="00DC2E5E">
        <w:t xml:space="preserve">=21. По формуле (3) число зубьев большой звездочки </w:t>
      </w:r>
    </w:p>
    <w:p w:rsidR="00A72CD2" w:rsidRPr="00DC2E5E" w:rsidRDefault="00A72CD2" w:rsidP="00660160">
      <w:pPr>
        <w:ind w:firstLine="709"/>
      </w:pPr>
      <w:r w:rsidRPr="00DC2E5E">
        <w:t>z</w:t>
      </w:r>
      <w:r w:rsidRPr="00DC2E5E">
        <w:rPr>
          <w:vertAlign w:val="subscript"/>
        </w:rPr>
        <w:t>2</w:t>
      </w:r>
      <w:r w:rsidRPr="00DC2E5E">
        <w:t xml:space="preserve"> = z</w:t>
      </w:r>
      <w:r w:rsidRPr="00DC2E5E">
        <w:rPr>
          <w:vertAlign w:val="subscript"/>
        </w:rPr>
        <w:t xml:space="preserve">1 </w:t>
      </w:r>
      <w:r w:rsidRPr="00DC2E5E">
        <w:t>·</w:t>
      </w:r>
      <w:r w:rsidRPr="00DC2E5E">
        <w:rPr>
          <w:lang w:val="en-US"/>
        </w:rPr>
        <w:t>i</w:t>
      </w:r>
      <w:r w:rsidRPr="00DC2E5E">
        <w:t xml:space="preserve"> = 21· 5 = 105.</w:t>
      </w:r>
    </w:p>
    <w:p w:rsidR="00A72CD2" w:rsidRPr="00DC2E5E" w:rsidRDefault="00A72CD2" w:rsidP="00905E9B">
      <w:pPr>
        <w:ind w:firstLine="709"/>
      </w:pPr>
      <w:r w:rsidRPr="00DC2E5E">
        <w:t xml:space="preserve">Условие </w:t>
      </w:r>
      <w:r w:rsidRPr="00DC2E5E">
        <w:rPr>
          <w:lang w:val="en-US"/>
        </w:rPr>
        <w:t>z</w:t>
      </w:r>
      <w:r w:rsidRPr="00DC2E5E">
        <w:rPr>
          <w:vertAlign w:val="subscript"/>
        </w:rPr>
        <w:t>2</w:t>
      </w:r>
      <w:r w:rsidRPr="00DC2E5E">
        <w:t xml:space="preserve"> &lt;=</w:t>
      </w:r>
      <w:r w:rsidRPr="00DC2E5E">
        <w:rPr>
          <w:lang w:val="en-US"/>
        </w:rPr>
        <w:t>z</w:t>
      </w:r>
      <w:r w:rsidRPr="00DC2E5E">
        <w:rPr>
          <w:vertAlign w:val="subscript"/>
        </w:rPr>
        <w:t>2мах</w:t>
      </w:r>
      <w:r w:rsidRPr="00DC2E5E">
        <w:t xml:space="preserve"> = 120 </w:t>
      </w:r>
      <w:r w:rsidR="008D76F6" w:rsidRPr="00DC2E5E">
        <w:t>-</w:t>
      </w:r>
      <w:r w:rsidRPr="00DC2E5E">
        <w:t xml:space="preserve"> соблюдается. </w:t>
      </w:r>
    </w:p>
    <w:p w:rsidR="00A72CD2" w:rsidRPr="00DC2E5E" w:rsidRDefault="00A72CD2" w:rsidP="00905E9B">
      <w:pPr>
        <w:ind w:firstLine="709"/>
      </w:pPr>
      <w:r w:rsidRPr="00DC2E5E">
        <w:t xml:space="preserve">4. Вращающий момент на малой звездочке </w:t>
      </w:r>
    </w:p>
    <w:p w:rsidR="00A72CD2" w:rsidRPr="00DC2E5E" w:rsidRDefault="004D73C2" w:rsidP="00660160">
      <w:pPr>
        <w:ind w:firstLine="709"/>
      </w:pPr>
      <w:r>
        <w:rPr>
          <w:position w:val="-30"/>
        </w:rPr>
        <w:pict>
          <v:shape id="_x0000_i1033" type="#_x0000_t75" style="width:52.5pt;height:36pt">
            <v:imagedata r:id="rId15" o:title="" cropright="50705f"/>
          </v:shape>
        </w:pict>
      </w:r>
      <w:r w:rsidR="00A72CD2" w:rsidRPr="00DC2E5E">
        <w:t>9,94·10</w:t>
      </w:r>
      <w:r w:rsidR="00A72CD2" w:rsidRPr="00DC2E5E">
        <w:rPr>
          <w:vertAlign w:val="superscript"/>
        </w:rPr>
        <w:t>3</w:t>
      </w:r>
      <w:r w:rsidR="00A72CD2" w:rsidRPr="00DC2E5E">
        <w:t xml:space="preserve">/23,5=423 </w:t>
      </w:r>
      <w:r w:rsidR="00A72CD2" w:rsidRPr="00DC2E5E">
        <w:rPr>
          <w:i/>
          <w:iCs/>
        </w:rPr>
        <w:t>Н·мм</w:t>
      </w:r>
    </w:p>
    <w:p w:rsidR="00A72CD2" w:rsidRPr="00DC2E5E" w:rsidRDefault="00A72CD2" w:rsidP="00905E9B">
      <w:pPr>
        <w:ind w:firstLine="709"/>
      </w:pPr>
      <w:r w:rsidRPr="00DC2E5E">
        <w:t>5. По табл. 10.5 /1/ интерполированием находим [р] =27,1 н/мм</w:t>
      </w:r>
      <w:r w:rsidRPr="00DC2E5E">
        <w:rPr>
          <w:vertAlign w:val="superscript"/>
        </w:rPr>
        <w:t>2</w:t>
      </w:r>
      <w:r w:rsidRPr="00DC2E5E">
        <w:t>, которое соответствует меньшему табличному значению для заданной ω</w:t>
      </w:r>
      <w:r w:rsidRPr="00DC2E5E">
        <w:rPr>
          <w:vertAlign w:val="subscript"/>
        </w:rPr>
        <w:t>1</w:t>
      </w:r>
      <w:r w:rsidRPr="00DC2E5E">
        <w:t xml:space="preserve"> =23,5 рад/сек. </w:t>
      </w:r>
    </w:p>
    <w:p w:rsidR="00A72CD2" w:rsidRPr="00DC2E5E" w:rsidRDefault="00A72CD2" w:rsidP="00905E9B">
      <w:pPr>
        <w:ind w:firstLine="709"/>
      </w:pPr>
      <w:r w:rsidRPr="00DC2E5E">
        <w:t>6. Согласно условиям работы принимаем: К</w:t>
      </w:r>
      <w:r w:rsidRPr="00DC2E5E">
        <w:rPr>
          <w:vertAlign w:val="subscript"/>
        </w:rPr>
        <w:t>дин</w:t>
      </w:r>
      <w:r w:rsidRPr="00DC2E5E">
        <w:t>=1; К</w:t>
      </w:r>
      <w:r w:rsidRPr="00DC2E5E">
        <w:rPr>
          <w:vertAlign w:val="subscript"/>
        </w:rPr>
        <w:t>А</w:t>
      </w:r>
      <w:r w:rsidRPr="00DC2E5E">
        <w:t>=1, при А=(30…50)</w:t>
      </w:r>
      <w:r w:rsidRPr="00DC2E5E">
        <w:rPr>
          <w:lang w:val="en-US"/>
        </w:rPr>
        <w:t>t</w:t>
      </w:r>
      <w:r w:rsidRPr="00DC2E5E">
        <w:t>; К</w:t>
      </w:r>
      <w:r w:rsidRPr="00DC2E5E">
        <w:rPr>
          <w:vertAlign w:val="subscript"/>
        </w:rPr>
        <w:t>С</w:t>
      </w:r>
      <w:r w:rsidRPr="00DC2E5E">
        <w:t>=1,5;</w:t>
      </w:r>
      <w:r w:rsidR="008D76F6" w:rsidRPr="00DC2E5E">
        <w:t xml:space="preserve"> </w:t>
      </w:r>
      <w:r w:rsidRPr="00DC2E5E">
        <w:t>К</w:t>
      </w:r>
      <w:r w:rsidRPr="00DC2E5E">
        <w:rPr>
          <w:vertAlign w:val="subscript"/>
        </w:rPr>
        <w:t>θ</w:t>
      </w:r>
      <w:r w:rsidRPr="00DC2E5E">
        <w:t>=1;</w:t>
      </w:r>
      <w:r w:rsidR="008D76F6" w:rsidRPr="00DC2E5E">
        <w:t xml:space="preserve"> </w:t>
      </w:r>
      <w:r w:rsidRPr="00DC2E5E">
        <w:t>К</w:t>
      </w:r>
      <w:r w:rsidRPr="00DC2E5E">
        <w:rPr>
          <w:vertAlign w:val="subscript"/>
        </w:rPr>
        <w:t>р</w:t>
      </w:r>
      <w:r w:rsidRPr="00DC2E5E">
        <w:t>,=1,25;</w:t>
      </w:r>
      <w:r w:rsidR="008D76F6" w:rsidRPr="00DC2E5E">
        <w:t xml:space="preserve"> </w:t>
      </w:r>
      <w:r w:rsidRPr="00DC2E5E">
        <w:t>К</w:t>
      </w:r>
      <w:r w:rsidRPr="00DC2E5E">
        <w:rPr>
          <w:vertAlign w:val="subscript"/>
        </w:rPr>
        <w:t xml:space="preserve">рег </w:t>
      </w:r>
      <w:r w:rsidRPr="00DC2E5E">
        <w:t xml:space="preserve">=1,1 /1/. </w:t>
      </w:r>
    </w:p>
    <w:p w:rsidR="00A72CD2" w:rsidRPr="00DC2E5E" w:rsidRDefault="00A72CD2" w:rsidP="00905E9B">
      <w:pPr>
        <w:ind w:firstLine="709"/>
      </w:pPr>
      <w:r w:rsidRPr="00DC2E5E">
        <w:t xml:space="preserve">При принятых коэффициентах вычисляем коэффициент эксплуатации [формула 14] </w:t>
      </w:r>
    </w:p>
    <w:p w:rsidR="00A72CD2" w:rsidRPr="00DC2E5E" w:rsidRDefault="00A72CD2" w:rsidP="00660160">
      <w:pPr>
        <w:ind w:firstLine="709"/>
      </w:pPr>
      <w:r w:rsidRPr="00DC2E5E">
        <w:t>К=К</w:t>
      </w:r>
      <w:r w:rsidRPr="00DC2E5E">
        <w:rPr>
          <w:vertAlign w:val="subscript"/>
        </w:rPr>
        <w:t>дин</w:t>
      </w:r>
      <w:r w:rsidRPr="00DC2E5E">
        <w:t>·К</w:t>
      </w:r>
      <w:r w:rsidRPr="00DC2E5E">
        <w:rPr>
          <w:vertAlign w:val="subscript"/>
        </w:rPr>
        <w:t>А</w:t>
      </w:r>
      <w:r w:rsidRPr="00DC2E5E">
        <w:t>·К</w:t>
      </w:r>
      <w:r w:rsidRPr="00DC2E5E">
        <w:rPr>
          <w:vertAlign w:val="subscript"/>
        </w:rPr>
        <w:t>С</w:t>
      </w:r>
      <w:r w:rsidRPr="00DC2E5E">
        <w:t>·К</w:t>
      </w:r>
      <w:r w:rsidRPr="00DC2E5E">
        <w:rPr>
          <w:vertAlign w:val="subscript"/>
        </w:rPr>
        <w:t>θ</w:t>
      </w:r>
      <w:r w:rsidRPr="00DC2E5E">
        <w:t>·К</w:t>
      </w:r>
      <w:r w:rsidRPr="00DC2E5E">
        <w:rPr>
          <w:vertAlign w:val="subscript"/>
        </w:rPr>
        <w:t>р</w:t>
      </w:r>
      <w:r w:rsidRPr="00DC2E5E">
        <w:t>·К</w:t>
      </w:r>
      <w:r w:rsidRPr="00DC2E5E">
        <w:rPr>
          <w:vertAlign w:val="subscript"/>
        </w:rPr>
        <w:t>рег</w:t>
      </w:r>
      <w:r w:rsidRPr="00DC2E5E">
        <w:t xml:space="preserve"> = 1· 1·1,5·1·1,25·1,1 = 2,06.</w:t>
      </w:r>
    </w:p>
    <w:p w:rsidR="00A72CD2" w:rsidRPr="00DC2E5E" w:rsidRDefault="00A72CD2" w:rsidP="00905E9B">
      <w:pPr>
        <w:ind w:firstLine="709"/>
      </w:pPr>
      <w:r w:rsidRPr="00DC2E5E">
        <w:t xml:space="preserve">7. Шаг цепи [формула (15)] </w:t>
      </w:r>
    </w:p>
    <w:p w:rsidR="00A72CD2" w:rsidRPr="00DC2E5E" w:rsidRDefault="004D73C2" w:rsidP="00660160">
      <w:pPr>
        <w:ind w:firstLine="709"/>
      </w:pPr>
      <w:r>
        <w:rPr>
          <w:position w:val="-32"/>
        </w:rPr>
        <w:pict>
          <v:shape id="_x0000_i1034" type="#_x0000_t75" style="width:99.75pt;height:46.5pt">
            <v:imagedata r:id="rId16" o:title="" cropright="42078f"/>
          </v:shape>
        </w:pict>
      </w:r>
      <w:r w:rsidR="00A72CD2" w:rsidRPr="00DC2E5E">
        <w:t>2,8(423·10</w:t>
      </w:r>
      <w:r w:rsidR="00A72CD2" w:rsidRPr="00DC2E5E">
        <w:rPr>
          <w:vertAlign w:val="superscript"/>
        </w:rPr>
        <w:t>3</w:t>
      </w:r>
      <w:r w:rsidR="00A72CD2" w:rsidRPr="00DC2E5E">
        <w:t>·2,06/1·21·27,6)</w:t>
      </w:r>
      <w:r w:rsidR="00A72CD2" w:rsidRPr="00DC2E5E">
        <w:rPr>
          <w:vertAlign w:val="superscript"/>
        </w:rPr>
        <w:t xml:space="preserve">1/3 </w:t>
      </w:r>
      <w:r w:rsidR="00A72CD2" w:rsidRPr="00DC2E5E">
        <w:t>=32,3 мм</w:t>
      </w:r>
    </w:p>
    <w:p w:rsidR="00A72CD2" w:rsidRPr="00DC2E5E" w:rsidRDefault="00A72CD2" w:rsidP="00905E9B">
      <w:pPr>
        <w:ind w:firstLine="709"/>
      </w:pPr>
      <w:r w:rsidRPr="00DC2E5E">
        <w:t xml:space="preserve">По ГОСТ 13568-75 принимаем цепь с шагом t=38,1 мм, для которой d=11,12 мм, В =25,4 мм, </w:t>
      </w:r>
      <w:r w:rsidRPr="00DC2E5E">
        <w:rPr>
          <w:lang w:val="en-US"/>
        </w:rPr>
        <w:t>q</w:t>
      </w:r>
      <w:r w:rsidRPr="00DC2E5E">
        <w:t>=5,5 кг=53,9 Н.</w:t>
      </w:r>
    </w:p>
    <w:p w:rsidR="00A72CD2" w:rsidRPr="00DC2E5E" w:rsidRDefault="00A72CD2" w:rsidP="00905E9B">
      <w:pPr>
        <w:ind w:firstLine="709"/>
      </w:pPr>
      <w:r w:rsidRPr="00DC2E5E">
        <w:t>8. Для выбранной цепи с t=38,1 мм по табл. 10.2 /1/ интерполированием определяем ω</w:t>
      </w:r>
      <w:r w:rsidRPr="00DC2E5E">
        <w:rPr>
          <w:vertAlign w:val="subscript"/>
        </w:rPr>
        <w:t>1мах</w:t>
      </w:r>
      <w:r w:rsidRPr="00DC2E5E">
        <w:t>=82,6 рад/сек, следовательно, условие ω</w:t>
      </w:r>
      <w:r w:rsidRPr="00DC2E5E">
        <w:rPr>
          <w:vertAlign w:val="subscript"/>
        </w:rPr>
        <w:t>1</w:t>
      </w:r>
      <w:r w:rsidRPr="00DC2E5E">
        <w:t xml:space="preserve"> &lt; ω</w:t>
      </w:r>
      <w:r w:rsidRPr="00DC2E5E">
        <w:rPr>
          <w:vertAlign w:val="subscript"/>
        </w:rPr>
        <w:t>1мах</w:t>
      </w:r>
      <w:r w:rsidRPr="00DC2E5E">
        <w:t xml:space="preserve"> соблюдается. </w:t>
      </w:r>
    </w:p>
    <w:p w:rsidR="00A72CD2" w:rsidRPr="00DC2E5E" w:rsidRDefault="00A72CD2" w:rsidP="00905E9B">
      <w:pPr>
        <w:ind w:firstLine="709"/>
      </w:pPr>
      <w:r w:rsidRPr="00DC2E5E">
        <w:t xml:space="preserve">9. Средняя скорость цепи [формула 2] </w:t>
      </w:r>
    </w:p>
    <w:p w:rsidR="00A72CD2" w:rsidRPr="00DC2E5E" w:rsidRDefault="004D73C2" w:rsidP="00660160">
      <w:pPr>
        <w:ind w:firstLine="709"/>
      </w:pPr>
      <w:r>
        <w:rPr>
          <w:position w:val="-24"/>
        </w:rPr>
        <w:pict>
          <v:shape id="_x0000_i1035" type="#_x0000_t75" style="width:68.25pt;height:30.75pt">
            <v:imagedata r:id="rId17" o:title="" cropright="42629f"/>
          </v:shape>
        </w:pict>
      </w:r>
      <w:r w:rsidR="00A72CD2" w:rsidRPr="00DC2E5E">
        <w:t>38,1·21·23,5/2·3,14·1000</w:t>
      </w:r>
      <w:r w:rsidR="00315FAF" w:rsidRPr="00DC2E5E">
        <w:t>=3 мм/с.</w:t>
      </w:r>
    </w:p>
    <w:p w:rsidR="00A72CD2" w:rsidRPr="00DC2E5E" w:rsidRDefault="00A72CD2" w:rsidP="00905E9B">
      <w:pPr>
        <w:ind w:firstLine="709"/>
      </w:pPr>
      <w:r w:rsidRPr="00DC2E5E">
        <w:t>Окружное усилие, передаваемое цепью,</w:t>
      </w:r>
    </w:p>
    <w:p w:rsidR="00A72CD2" w:rsidRPr="00DC2E5E" w:rsidRDefault="004D73C2" w:rsidP="00660160">
      <w:pPr>
        <w:ind w:firstLine="709"/>
      </w:pPr>
      <w:r>
        <w:rPr>
          <w:position w:val="-28"/>
        </w:rPr>
        <w:pict>
          <v:shape id="_x0000_i1036" type="#_x0000_t75" style="width:47.25pt;height:35.25pt">
            <v:imagedata r:id="rId18" o:title="" cropright="42717f"/>
          </v:shape>
        </w:pict>
      </w:r>
      <w:r w:rsidR="00A72CD2" w:rsidRPr="00DC2E5E">
        <w:t>9,94·10</w:t>
      </w:r>
      <w:r w:rsidR="00A72CD2" w:rsidRPr="00DC2E5E">
        <w:rPr>
          <w:vertAlign w:val="superscript"/>
        </w:rPr>
        <w:t xml:space="preserve">3 </w:t>
      </w:r>
      <w:r w:rsidR="00A72CD2" w:rsidRPr="00DC2E5E">
        <w:t>/2,5=3313 Н.</w:t>
      </w:r>
    </w:p>
    <w:p w:rsidR="00A72CD2" w:rsidRPr="00DC2E5E" w:rsidRDefault="00A72CD2" w:rsidP="00660160">
      <w:pPr>
        <w:ind w:firstLine="709"/>
      </w:pPr>
      <w:r w:rsidRPr="00DC2E5E">
        <w:t>10. Расчетное давление в шарнирах принятой цепи [формула (Ц.13)]</w:t>
      </w:r>
    </w:p>
    <w:p w:rsidR="00A72CD2" w:rsidRPr="00DC2E5E" w:rsidRDefault="004D73C2" w:rsidP="00660160">
      <w:pPr>
        <w:ind w:firstLine="709"/>
      </w:pPr>
      <w:r>
        <w:rPr>
          <w:position w:val="-28"/>
        </w:rPr>
        <w:pict>
          <v:shape id="_x0000_i1037" type="#_x0000_t75" style="width:108.75pt;height:38.25pt">
            <v:imagedata r:id="rId19" o:title="" cropright="46402f"/>
          </v:shape>
        </w:pict>
      </w:r>
      <w:r w:rsidR="00A72CD2" w:rsidRPr="00DC2E5E">
        <w:t>3313·2,06/</w:t>
      </w:r>
      <w:bookmarkStart w:id="16" w:name="рома"/>
      <w:bookmarkEnd w:id="16"/>
      <w:r w:rsidR="00A72CD2" w:rsidRPr="00DC2E5E">
        <w:t>11,12·25,4 =24,2 Н/мм</w:t>
      </w:r>
      <w:r w:rsidR="00A72CD2" w:rsidRPr="00DC2E5E">
        <w:rPr>
          <w:vertAlign w:val="superscript"/>
        </w:rPr>
        <w:t>2</w:t>
      </w:r>
      <w:r w:rsidR="00A72CD2" w:rsidRPr="00DC2E5E">
        <w:t xml:space="preserve"> &lt;[р] =27,1 Н/мм</w:t>
      </w:r>
      <w:r w:rsidR="00A72CD2" w:rsidRPr="00DC2E5E">
        <w:rPr>
          <w:vertAlign w:val="superscript"/>
        </w:rPr>
        <w:t>2</w:t>
      </w:r>
    </w:p>
    <w:p w:rsidR="00A72CD2" w:rsidRPr="00DC2E5E" w:rsidRDefault="00A72CD2" w:rsidP="00905E9B">
      <w:pPr>
        <w:ind w:firstLine="709"/>
      </w:pPr>
      <w:r w:rsidRPr="00DC2E5E">
        <w:t>11. Межосевое расстояние принимаем по формуле 4</w:t>
      </w:r>
    </w:p>
    <w:p w:rsidR="00A72CD2" w:rsidRPr="00DC2E5E" w:rsidRDefault="00A72CD2" w:rsidP="00905E9B">
      <w:pPr>
        <w:ind w:firstLine="709"/>
        <w:jc w:val="center"/>
      </w:pPr>
      <w:r w:rsidRPr="00DC2E5E">
        <w:t>А = 40t = 40 ·38,1 = 1524 мм.</w:t>
      </w:r>
    </w:p>
    <w:p w:rsidR="00A72CD2" w:rsidRPr="00DC2E5E" w:rsidRDefault="00A72CD2" w:rsidP="00905E9B">
      <w:pPr>
        <w:ind w:firstLine="709"/>
      </w:pPr>
      <w:r w:rsidRPr="00DC2E5E">
        <w:t xml:space="preserve">Длина цепи в шагах [формула 5] </w:t>
      </w:r>
    </w:p>
    <w:p w:rsidR="00A72CD2" w:rsidRPr="00DC2E5E" w:rsidRDefault="004D73C2" w:rsidP="00660160">
      <w:pPr>
        <w:ind w:firstLine="709"/>
      </w:pPr>
      <w:r>
        <w:rPr>
          <w:position w:val="-28"/>
          <w:lang w:val="en-US"/>
        </w:rPr>
        <w:pict>
          <v:shape id="_x0000_i1038" type="#_x0000_t75" style="width:209.25pt;height:36.75pt">
            <v:imagedata r:id="rId20" o:title="" cropright="36737f"/>
          </v:shape>
        </w:pict>
      </w:r>
      <w:r w:rsidR="00A72CD2" w:rsidRPr="00DC2E5E">
        <w:t>(2·1524/38,1)+(21+105)/2+((105-21)/2·3,14)</w:t>
      </w:r>
      <w:r w:rsidR="00A72CD2" w:rsidRPr="00DC2E5E">
        <w:rPr>
          <w:vertAlign w:val="superscript"/>
        </w:rPr>
        <w:t>2</w:t>
      </w:r>
      <w:r w:rsidR="00A72CD2" w:rsidRPr="00DC2E5E">
        <w:t>·38,1/1524=147,5</w:t>
      </w:r>
    </w:p>
    <w:p w:rsidR="00A72CD2" w:rsidRPr="00DC2E5E" w:rsidRDefault="00A72CD2" w:rsidP="00905E9B">
      <w:pPr>
        <w:ind w:firstLine="709"/>
      </w:pPr>
      <w:r w:rsidRPr="00DC2E5E">
        <w:t>Принимаем L</w:t>
      </w:r>
      <w:r w:rsidRPr="00DC2E5E">
        <w:rPr>
          <w:vertAlign w:val="subscript"/>
          <w:lang w:val="en-US"/>
        </w:rPr>
        <w:t>t</w:t>
      </w:r>
      <w:r w:rsidRPr="00DC2E5E">
        <w:t xml:space="preserve">= 148. </w:t>
      </w:r>
    </w:p>
    <w:p w:rsidR="00A72CD2" w:rsidRPr="00DC2E5E" w:rsidRDefault="00A72CD2" w:rsidP="00905E9B">
      <w:pPr>
        <w:ind w:firstLine="709"/>
      </w:pPr>
      <w:r w:rsidRPr="00DC2E5E">
        <w:t>Межосевое расстояние, соответствующее окончательно принятой длине цепи L</w:t>
      </w:r>
      <w:r w:rsidRPr="00DC2E5E">
        <w:rPr>
          <w:vertAlign w:val="subscript"/>
          <w:lang w:val="en-US"/>
        </w:rPr>
        <w:t>t</w:t>
      </w:r>
      <w:r w:rsidRPr="00DC2E5E">
        <w:t xml:space="preserve">, не пересчитываем, так как передача имеет натяжное устройство. </w:t>
      </w:r>
    </w:p>
    <w:p w:rsidR="00A72CD2" w:rsidRPr="00DC2E5E" w:rsidRDefault="00A72CD2" w:rsidP="00905E9B">
      <w:pPr>
        <w:ind w:firstLine="709"/>
      </w:pPr>
      <w:r w:rsidRPr="00DC2E5E">
        <w:t xml:space="preserve">Диаметры делительных окружностей звездочек формула 1: </w:t>
      </w:r>
    </w:p>
    <w:p w:rsidR="00A72CD2" w:rsidRPr="00DC2E5E" w:rsidRDefault="004D73C2" w:rsidP="00905E9B">
      <w:pPr>
        <w:ind w:firstLine="709"/>
        <w:jc w:val="left"/>
        <w:rPr>
          <w:lang w:val="en-US"/>
        </w:rPr>
      </w:pPr>
      <w:r>
        <w:rPr>
          <w:position w:val="-60"/>
          <w:lang w:val="en-US"/>
        </w:rPr>
        <w:pict>
          <v:shape id="_x0000_i1039" type="#_x0000_t75" style="width:75.75pt;height:48.75pt">
            <v:imagedata r:id="rId21" o:title="" cropright="36083f"/>
          </v:shape>
        </w:pict>
      </w:r>
      <w:r w:rsidR="00A72CD2" w:rsidRPr="00DC2E5E">
        <w:rPr>
          <w:lang w:val="en-US"/>
        </w:rPr>
        <w:t xml:space="preserve">38,1/sin(180/21)=255,6 </w:t>
      </w:r>
      <w:r w:rsidR="00A72CD2" w:rsidRPr="00DC2E5E">
        <w:t>мм</w:t>
      </w:r>
      <w:r w:rsidR="00A72CD2" w:rsidRPr="00DC2E5E">
        <w:rPr>
          <w:lang w:val="en-US"/>
        </w:rPr>
        <w:t>;</w:t>
      </w:r>
    </w:p>
    <w:p w:rsidR="00A72CD2" w:rsidRPr="00DC2E5E" w:rsidRDefault="004D73C2" w:rsidP="00905E9B">
      <w:pPr>
        <w:ind w:firstLine="709"/>
        <w:jc w:val="left"/>
      </w:pPr>
      <w:r>
        <w:rPr>
          <w:position w:val="-60"/>
        </w:rPr>
        <w:pict>
          <v:shape id="_x0000_i1040" type="#_x0000_t75" style="width:74.25pt;height:48.75pt">
            <v:imagedata r:id="rId22" o:title="" cropright="34893f"/>
          </v:shape>
        </w:pict>
      </w:r>
      <w:r w:rsidR="00A72CD2" w:rsidRPr="00DC2E5E">
        <w:t>38,1/</w:t>
      </w:r>
      <w:r w:rsidR="00A72CD2" w:rsidRPr="00DC2E5E">
        <w:rPr>
          <w:lang w:val="en-US"/>
        </w:rPr>
        <w:t>sin</w:t>
      </w:r>
      <w:r w:rsidR="00A72CD2" w:rsidRPr="00DC2E5E">
        <w:t>(180/105)=1273,6 мм.</w:t>
      </w:r>
    </w:p>
    <w:p w:rsidR="00A72CD2" w:rsidRPr="00DC2E5E" w:rsidRDefault="00A72CD2" w:rsidP="00905E9B">
      <w:pPr>
        <w:ind w:firstLine="709"/>
      </w:pPr>
      <w:r w:rsidRPr="00DC2E5E">
        <w:t xml:space="preserve">12. Нагрузка на валы звездочек (формула 12) </w:t>
      </w:r>
    </w:p>
    <w:p w:rsidR="00A72CD2" w:rsidRPr="00DC2E5E" w:rsidRDefault="00A72CD2" w:rsidP="00905E9B">
      <w:pPr>
        <w:ind w:firstLine="709"/>
        <w:jc w:val="center"/>
        <w:rPr>
          <w:lang w:val="en-US"/>
        </w:rPr>
      </w:pPr>
      <w:r w:rsidRPr="00DC2E5E">
        <w:rPr>
          <w:lang w:val="en-US"/>
        </w:rPr>
        <w:t>Q=k</w:t>
      </w:r>
      <w:r w:rsidRPr="00DC2E5E">
        <w:rPr>
          <w:vertAlign w:val="subscript"/>
          <w:lang w:val="en-US"/>
        </w:rPr>
        <w:t>B</w:t>
      </w:r>
      <w:r w:rsidRPr="00DC2E5E">
        <w:rPr>
          <w:lang w:val="en-US"/>
        </w:rPr>
        <w:t>·P+2S</w:t>
      </w:r>
      <w:r w:rsidRPr="00DC2E5E">
        <w:rPr>
          <w:vertAlign w:val="subscript"/>
          <w:lang w:val="en-US"/>
        </w:rPr>
        <w:t>0</w:t>
      </w:r>
      <w:r w:rsidR="008D76F6" w:rsidRPr="00DC2E5E">
        <w:rPr>
          <w:lang w:val="en-US"/>
        </w:rPr>
        <w:t xml:space="preserve"> </w:t>
      </w:r>
    </w:p>
    <w:p w:rsidR="00A72CD2" w:rsidRPr="00DC2E5E" w:rsidRDefault="00A72CD2" w:rsidP="00905E9B">
      <w:pPr>
        <w:ind w:firstLine="709"/>
      </w:pPr>
      <w:r w:rsidRPr="00DC2E5E">
        <w:t>где k</w:t>
      </w:r>
      <w:r w:rsidRPr="00DC2E5E">
        <w:rPr>
          <w:vertAlign w:val="subscript"/>
        </w:rPr>
        <w:t>В</w:t>
      </w:r>
      <w:r w:rsidR="008D76F6" w:rsidRPr="00DC2E5E">
        <w:t xml:space="preserve"> </w:t>
      </w:r>
      <w:r w:rsidRPr="00DC2E5E">
        <w:t>коэффициент нагрузки вала (табл. 10.4 /1/). Принимаем k</w:t>
      </w:r>
      <w:r w:rsidRPr="00DC2E5E">
        <w:rPr>
          <w:vertAlign w:val="subscript"/>
        </w:rPr>
        <w:t>В</w:t>
      </w:r>
      <w:r w:rsidRPr="00DC2E5E">
        <w:t>=1,15</w:t>
      </w:r>
    </w:p>
    <w:p w:rsidR="00A72CD2" w:rsidRPr="00DC2E5E" w:rsidRDefault="00A72CD2" w:rsidP="00905E9B">
      <w:pPr>
        <w:ind w:firstLine="709"/>
      </w:pPr>
      <w:r w:rsidRPr="00DC2E5E">
        <w:rPr>
          <w:lang w:val="en-US"/>
        </w:rPr>
        <w:t>S</w:t>
      </w:r>
      <w:r w:rsidRPr="00DC2E5E">
        <w:rPr>
          <w:vertAlign w:val="subscript"/>
        </w:rPr>
        <w:t>0</w:t>
      </w:r>
      <w:r w:rsidRPr="00DC2E5E">
        <w:t xml:space="preserve"> - предварительное натяжение цепи от провисания ведомой ветви (формула 8)</w:t>
      </w:r>
    </w:p>
    <w:p w:rsidR="00A72CD2" w:rsidRPr="00DC2E5E" w:rsidRDefault="00A72CD2" w:rsidP="00905E9B">
      <w:pPr>
        <w:ind w:firstLine="709"/>
        <w:jc w:val="left"/>
      </w:pPr>
      <w:r w:rsidRPr="00DC2E5E">
        <w:rPr>
          <w:lang w:val="en-US"/>
        </w:rPr>
        <w:t>S</w:t>
      </w:r>
      <w:r w:rsidRPr="00DC2E5E">
        <w:rPr>
          <w:vertAlign w:val="subscript"/>
        </w:rPr>
        <w:t>0</w:t>
      </w:r>
      <w:r w:rsidRPr="00DC2E5E">
        <w:t>=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 ·</w:t>
      </w:r>
      <w:r w:rsidRPr="00DC2E5E">
        <w:rPr>
          <w:lang w:val="en-US"/>
        </w:rPr>
        <w:t>q</w:t>
      </w:r>
      <w:r w:rsidRPr="00DC2E5E">
        <w:t xml:space="preserve"> ·А, где 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 – коэффициент провисания, принимаем 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rPr>
          <w:vertAlign w:val="subscript"/>
        </w:rPr>
        <w:t xml:space="preserve"> </w:t>
      </w:r>
      <w:r w:rsidRPr="00DC2E5E">
        <w:t xml:space="preserve">=3. </w:t>
      </w:r>
      <w:r w:rsidRPr="00DC2E5E">
        <w:rPr>
          <w:lang w:val="en-US"/>
        </w:rPr>
        <w:t>q</w:t>
      </w:r>
      <w:r w:rsidRPr="00DC2E5E">
        <w:t xml:space="preserve"> – вес 1м цепи в Н, А – межосевое расстояние в метрах.</w:t>
      </w:r>
    </w:p>
    <w:p w:rsidR="00A72CD2" w:rsidRPr="00DC2E5E" w:rsidRDefault="00A72CD2" w:rsidP="00905E9B">
      <w:pPr>
        <w:tabs>
          <w:tab w:val="left" w:pos="7509"/>
        </w:tabs>
        <w:ind w:firstLine="709"/>
        <w:jc w:val="left"/>
      </w:pPr>
      <w:r w:rsidRPr="00DC2E5E">
        <w:t xml:space="preserve">Отсюда </w:t>
      </w:r>
      <w:r w:rsidRPr="00DC2E5E">
        <w:rPr>
          <w:lang w:val="en-US"/>
        </w:rPr>
        <w:t>Q</w:t>
      </w:r>
      <w:r w:rsidRPr="00DC2E5E">
        <w:t xml:space="preserve">= 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B</w:t>
      </w:r>
      <w:r w:rsidRPr="00DC2E5E">
        <w:t>·</w:t>
      </w:r>
      <w:r w:rsidRPr="00DC2E5E">
        <w:rPr>
          <w:lang w:val="en-US"/>
        </w:rPr>
        <w:t>P</w:t>
      </w:r>
      <w:r w:rsidRPr="00DC2E5E">
        <w:t xml:space="preserve">+2· </w:t>
      </w:r>
      <w:r w:rsidRPr="00DC2E5E">
        <w:rPr>
          <w:lang w:val="en-US"/>
        </w:rPr>
        <w:t>k</w:t>
      </w:r>
      <w:r w:rsidRPr="00DC2E5E">
        <w:rPr>
          <w:vertAlign w:val="subscript"/>
          <w:lang w:val="en-US"/>
        </w:rPr>
        <w:t>f</w:t>
      </w:r>
      <w:r w:rsidRPr="00DC2E5E">
        <w:t xml:space="preserve"> ·А·</w:t>
      </w:r>
      <w:r w:rsidRPr="00DC2E5E">
        <w:rPr>
          <w:lang w:val="en-US"/>
        </w:rPr>
        <w:t>q</w:t>
      </w:r>
      <w:r w:rsidRPr="00DC2E5E">
        <w:t xml:space="preserve"> =1,15·3313+2·3·1,524·53,9=4303 Н.</w:t>
      </w:r>
    </w:p>
    <w:p w:rsidR="00A72CD2" w:rsidRPr="00DC2E5E" w:rsidRDefault="00A72CD2" w:rsidP="00905E9B">
      <w:pPr>
        <w:ind w:firstLine="709"/>
        <w:jc w:val="left"/>
      </w:pPr>
      <w:r w:rsidRPr="00DC2E5E">
        <w:t>Направление силы Q принимают по линии центров валов.</w:t>
      </w:r>
    </w:p>
    <w:p w:rsidR="00660160" w:rsidRPr="00DC2E5E" w:rsidRDefault="00660160" w:rsidP="00905E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82428342"/>
      <w:bookmarkStart w:id="18" w:name="_Toc122751452"/>
    </w:p>
    <w:p w:rsidR="00A72CD2" w:rsidRPr="00DC2E5E" w:rsidRDefault="00A72CD2" w:rsidP="00905E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E5E">
        <w:rPr>
          <w:rFonts w:ascii="Times New Roman" w:hAnsi="Times New Roman" w:cs="Times New Roman"/>
          <w:sz w:val="28"/>
          <w:szCs w:val="28"/>
        </w:rPr>
        <w:t>8. НАТЯЖЕНИЕ И СМАЗКА ЦЕПИ. К.П.Д. ЦЕПНОЙ ПЕРЕДАЧИ</w:t>
      </w:r>
      <w:bookmarkEnd w:id="17"/>
      <w:bookmarkEnd w:id="18"/>
      <w:r w:rsidRPr="00DC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D2" w:rsidRPr="00DC2E5E" w:rsidRDefault="00A72CD2" w:rsidP="00905E9B">
      <w:pPr>
        <w:ind w:firstLine="709"/>
        <w:rPr>
          <w:b/>
          <w:bCs/>
        </w:rPr>
      </w:pPr>
    </w:p>
    <w:p w:rsidR="00A72CD2" w:rsidRPr="00DC2E5E" w:rsidRDefault="00A72CD2" w:rsidP="00905E9B">
      <w:pPr>
        <w:ind w:firstLine="709"/>
      </w:pPr>
      <w:r w:rsidRPr="00DC2E5E">
        <w:rPr>
          <w:b/>
          <w:bCs/>
        </w:rPr>
        <w:t>Натяжение цепи.</w:t>
      </w:r>
      <w:r w:rsidRPr="00DC2E5E">
        <w:t xml:space="preserve"> По мере износа шарниров цепь вытягивается, стрела провисания f ведомой ветви увеличивается, что вызывает захлестывание звездочки цепью. Для передач с углом наклона θ&lt;=40</w:t>
      </w:r>
      <w:r w:rsidRPr="00DC2E5E">
        <w:rPr>
          <w:vertAlign w:val="superscript"/>
          <w:lang w:val="en-US"/>
        </w:rPr>
        <w:t>o</w:t>
      </w:r>
      <w:r w:rsidRPr="00DC2E5E">
        <w:t xml:space="preserve"> к горизонту [</w:t>
      </w:r>
      <w:r w:rsidRPr="00DC2E5E">
        <w:rPr>
          <w:lang w:val="en-US"/>
        </w:rPr>
        <w:t>f</w:t>
      </w:r>
      <w:r w:rsidRPr="00DC2E5E">
        <w:t>]&lt;=0,02А; при θ&gt;40</w:t>
      </w:r>
      <w:r w:rsidRPr="00DC2E5E">
        <w:rPr>
          <w:vertAlign w:val="superscript"/>
          <w:lang w:val="en-US"/>
        </w:rPr>
        <w:t>o</w:t>
      </w:r>
      <w:r w:rsidRPr="00DC2E5E">
        <w:t xml:space="preserve"> [f]&lt;=0,015A, где А </w:t>
      </w:r>
      <w:r w:rsidR="008D76F6" w:rsidRPr="00DC2E5E">
        <w:t>-</w:t>
      </w:r>
      <w:r w:rsidRPr="00DC2E5E">
        <w:t xml:space="preserve"> межосевое расстояние. </w:t>
      </w:r>
    </w:p>
    <w:p w:rsidR="00A72CD2" w:rsidRPr="00DC2E5E" w:rsidRDefault="00A72CD2" w:rsidP="00905E9B">
      <w:pPr>
        <w:ind w:firstLine="709"/>
      </w:pPr>
      <w:r w:rsidRPr="00DC2E5E">
        <w:t xml:space="preserve">Регулирование натяжения цепи осуществляется устройствами, аналогичными применяемым для натяжения ремня, т. е. перемещением вала одной из звездочек, нажимными роликами или оттяжными звездочками. </w:t>
      </w:r>
    </w:p>
    <w:p w:rsidR="00A72CD2" w:rsidRPr="00DC2E5E" w:rsidRDefault="00A72CD2" w:rsidP="00905E9B">
      <w:pPr>
        <w:ind w:firstLine="709"/>
      </w:pPr>
      <w:r w:rsidRPr="00DC2E5E">
        <w:t xml:space="preserve">Натяжные устройства должны компенсировать удлинение цепи в пределах двух звеньев, при большей вытяжке цепи два ее звена удаляют. </w:t>
      </w:r>
    </w:p>
    <w:p w:rsidR="00A72CD2" w:rsidRPr="00DC2E5E" w:rsidRDefault="00A72CD2" w:rsidP="00905E9B">
      <w:pPr>
        <w:ind w:firstLine="709"/>
      </w:pPr>
      <w:r w:rsidRPr="00DC2E5E">
        <w:rPr>
          <w:b/>
          <w:bCs/>
        </w:rPr>
        <w:t>Смазка цепи</w:t>
      </w:r>
      <w:r w:rsidRPr="00DC2E5E">
        <w:t xml:space="preserve">. </w:t>
      </w:r>
      <w:r w:rsidRPr="00DC2E5E">
        <w:rPr>
          <w:i/>
          <w:iCs/>
        </w:rPr>
        <w:t xml:space="preserve">Смазка цепи оказывает решающее влияние на ее долговечность. </w:t>
      </w:r>
      <w:r w:rsidRPr="00DC2E5E">
        <w:t xml:space="preserve">При скорости цепи </w:t>
      </w:r>
      <w:r w:rsidRPr="00DC2E5E">
        <w:rPr>
          <w:lang w:val="en-US"/>
        </w:rPr>
        <w:t>v</w:t>
      </w:r>
      <w:r w:rsidRPr="00DC2E5E">
        <w:t xml:space="preserve">&lt;=4 м/сек применяют </w:t>
      </w:r>
      <w:r w:rsidRPr="00DC2E5E">
        <w:rPr>
          <w:u w:val="single"/>
        </w:rPr>
        <w:t>периодическую смазку</w:t>
      </w:r>
      <w:r w:rsidRPr="00DC2E5E">
        <w:t xml:space="preserve"> ручной масленкой примерно через каждые 7 ч. При v&lt;=10 м/сек применяют смазку масленками </w:t>
      </w:r>
      <w:r w:rsidR="008D76F6" w:rsidRPr="00DC2E5E">
        <w:t>-</w:t>
      </w:r>
      <w:r w:rsidRPr="00DC2E5E">
        <w:t xml:space="preserve"> </w:t>
      </w:r>
      <w:r w:rsidRPr="00DC2E5E">
        <w:rPr>
          <w:u w:val="single"/>
        </w:rPr>
        <w:t>капельницами</w:t>
      </w:r>
      <w:r w:rsidRPr="00DC2E5E">
        <w:t xml:space="preserve">. Наиболее совершенна непрерывная смазка </w:t>
      </w:r>
      <w:r w:rsidRPr="00DC2E5E">
        <w:rPr>
          <w:u w:val="single"/>
        </w:rPr>
        <w:t>окунанием в масляную</w:t>
      </w:r>
      <w:r w:rsidRPr="00DC2E5E">
        <w:t xml:space="preserve"> ванну: ведомую ветвь цепи погружают в ванну на глубину высоты пластин. В мощных быстроходных передачах применяют </w:t>
      </w:r>
      <w:r w:rsidRPr="00DC2E5E">
        <w:rPr>
          <w:u w:val="single"/>
        </w:rPr>
        <w:t>циркуляционную</w:t>
      </w:r>
      <w:r w:rsidRPr="00DC2E5E">
        <w:t xml:space="preserve"> струйную смазку от насоса. </w:t>
      </w:r>
    </w:p>
    <w:p w:rsidR="00A72CD2" w:rsidRPr="00DC2E5E" w:rsidRDefault="00A72CD2" w:rsidP="00905E9B">
      <w:pPr>
        <w:ind w:firstLine="709"/>
      </w:pPr>
      <w:r w:rsidRPr="00DC2E5E">
        <w:rPr>
          <w:b/>
          <w:bCs/>
        </w:rPr>
        <w:t>К.п.д. передачи.</w:t>
      </w:r>
      <w:r w:rsidRPr="00DC2E5E">
        <w:t xml:space="preserve"> К.п.д. передачи зависит от потерь на трение в шарнирах цепи, на зубьях звездочек и на перемешивание масла при смазке окунанием. При нормальных условиях работы среднее значение к.п.д. η =0,92 </w:t>
      </w:r>
      <w:r w:rsidR="008D76F6" w:rsidRPr="00DC2E5E">
        <w:t>-</w:t>
      </w:r>
      <w:r w:rsidR="00B733A4" w:rsidRPr="00DC2E5E">
        <w:t xml:space="preserve"> 0,97.</w:t>
      </w:r>
    </w:p>
    <w:p w:rsidR="00A72CD2" w:rsidRPr="00DC2E5E" w:rsidRDefault="00660160" w:rsidP="00660160">
      <w:pPr>
        <w:ind w:firstLine="709"/>
        <w:rPr>
          <w:b/>
          <w:bCs/>
          <w:caps/>
        </w:rPr>
      </w:pPr>
      <w:r w:rsidRPr="00DC2E5E">
        <w:br w:type="page"/>
      </w:r>
      <w:bookmarkStart w:id="19" w:name="_Toc89061728"/>
      <w:bookmarkStart w:id="20" w:name="_Toc122751453"/>
      <w:r w:rsidR="00A72CD2" w:rsidRPr="00DC2E5E">
        <w:rPr>
          <w:b/>
          <w:bCs/>
          <w:caps/>
        </w:rPr>
        <w:t>Заключение</w:t>
      </w:r>
      <w:bookmarkEnd w:id="19"/>
      <w:bookmarkEnd w:id="20"/>
    </w:p>
    <w:p w:rsidR="00A72CD2" w:rsidRPr="00DC2E5E" w:rsidRDefault="00A72CD2" w:rsidP="00905E9B">
      <w:pPr>
        <w:ind w:firstLine="709"/>
      </w:pPr>
    </w:p>
    <w:p w:rsidR="00A72CD2" w:rsidRPr="00DC2E5E" w:rsidRDefault="00A72CD2" w:rsidP="00905E9B">
      <w:pPr>
        <w:pStyle w:val="21"/>
        <w:ind w:firstLine="709"/>
      </w:pPr>
      <w:r w:rsidRPr="00DC2E5E">
        <w:t>По заданию главного конструктора</w:t>
      </w:r>
      <w:r w:rsidR="008D76F6" w:rsidRPr="00DC2E5E">
        <w:t xml:space="preserve"> </w:t>
      </w:r>
      <w:r w:rsidRPr="00DC2E5E">
        <w:t xml:space="preserve">СКБ </w:t>
      </w:r>
      <w:r w:rsidR="00035461" w:rsidRPr="00DC2E5E">
        <w:t>Федотова А.</w:t>
      </w:r>
      <w:r w:rsidRPr="00DC2E5E">
        <w:t xml:space="preserve"> был произведен расчет цепной передачи ленточного транспортера. В ходе работы</w:t>
      </w:r>
      <w:r w:rsidR="008D76F6" w:rsidRPr="00DC2E5E">
        <w:t xml:space="preserve"> </w:t>
      </w:r>
      <w:r w:rsidRPr="00DC2E5E">
        <w:t>были рассчитаны геометрические параметры передач</w:t>
      </w:r>
      <w:r w:rsidR="00B733A4" w:rsidRPr="00DC2E5E">
        <w:t>и и ее основные характеристики.</w:t>
      </w:r>
    </w:p>
    <w:p w:rsidR="00A72CD2" w:rsidRPr="00DC2E5E" w:rsidRDefault="00A72CD2" w:rsidP="00905E9B">
      <w:pPr>
        <w:pStyle w:val="21"/>
        <w:ind w:firstLine="709"/>
      </w:pPr>
      <w:r w:rsidRPr="00DC2E5E">
        <w:t>В результате анализа полученных данных выяснилось, что принятое решениевыбрать цепную передачу, оказа</w:t>
      </w:r>
      <w:r w:rsidR="00C169A4" w:rsidRPr="00DC2E5E">
        <w:t>лось верным.</w:t>
      </w:r>
    </w:p>
    <w:p w:rsidR="00A72CD2" w:rsidRPr="00DC2E5E" w:rsidRDefault="00A72CD2" w:rsidP="00905E9B">
      <w:pPr>
        <w:pStyle w:val="2"/>
        <w:spacing w:after="0" w:line="360" w:lineRule="auto"/>
        <w:ind w:left="0" w:firstLine="709"/>
      </w:pPr>
      <w:r w:rsidRPr="00DC2E5E">
        <w:t>Данная передача более компактна, она может передавать большие мощности (до 3000 квт), силы передачи, действующие на валы, сравнительно малы, так как мало предварительное натяжение цепи.</w:t>
      </w:r>
    </w:p>
    <w:p w:rsidR="00A72CD2" w:rsidRPr="00DC2E5E" w:rsidRDefault="00A72CD2" w:rsidP="00905E9B">
      <w:pPr>
        <w:pStyle w:val="2"/>
        <w:spacing w:after="0" w:line="360" w:lineRule="auto"/>
        <w:ind w:left="0" w:firstLine="709"/>
      </w:pPr>
      <w:r w:rsidRPr="00DC2E5E">
        <w:t>Итак, можно</w:t>
      </w:r>
      <w:r w:rsidR="008D76F6" w:rsidRPr="00DC2E5E">
        <w:t xml:space="preserve"> </w:t>
      </w:r>
      <w:r w:rsidRPr="00DC2E5E">
        <w:t>сделать следующей вывод, она наиболее оптимальна для данной конструкции</w:t>
      </w:r>
      <w:r w:rsidR="008D76F6" w:rsidRPr="00DC2E5E">
        <w:t xml:space="preserve"> </w:t>
      </w:r>
      <w:r w:rsidRPr="00DC2E5E">
        <w:t>с технологической и экономической точки зрения.</w:t>
      </w:r>
    </w:p>
    <w:p w:rsidR="00A72CD2" w:rsidRPr="00DC2E5E" w:rsidRDefault="00660160" w:rsidP="00660160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bookmarkStart w:id="21" w:name="_Toc89061729"/>
      <w:bookmarkStart w:id="22" w:name="_Toc122751454"/>
      <w:r w:rsidRPr="00DC2E5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72CD2" w:rsidRPr="00DC2E5E">
        <w:rPr>
          <w:rFonts w:ascii="Times New Roman" w:hAnsi="Times New Roman" w:cs="Times New Roman"/>
          <w:caps/>
          <w:sz w:val="28"/>
          <w:szCs w:val="28"/>
        </w:rPr>
        <w:t>Список использованной литературы</w:t>
      </w:r>
      <w:bookmarkEnd w:id="21"/>
      <w:bookmarkEnd w:id="22"/>
    </w:p>
    <w:p w:rsidR="00A72CD2" w:rsidRPr="00DC2E5E" w:rsidRDefault="00A72CD2" w:rsidP="00905E9B">
      <w:pPr>
        <w:ind w:firstLine="709"/>
      </w:pP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>Куклин Н.Г., Куклина Г.С. Детали машин. Учебник для ВУЗов, М. «Высшая школа», 1973.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>Дунаев П.Ф., Леликов О.П. Конструирование узлов и деталей машин. Учебное пособие для ВУЗов, М. «Высшая школа», 1985.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Анурьев В.И. Справочник конструктора-машиностроителя. </w:t>
      </w:r>
      <w:r w:rsidR="008D76F6" w:rsidRPr="00DC2E5E">
        <w:t>-</w:t>
      </w:r>
      <w:r w:rsidRPr="00DC2E5E">
        <w:t xml:space="preserve"> М.: Машино</w:t>
      </w:r>
      <w:r w:rsidR="00B733A4" w:rsidRPr="00DC2E5E">
        <w:t>строение, 1982.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Детали машин: Атлас конструкций / Под ред. д-ра техн. наук, проф. Н. Решетова </w:t>
      </w:r>
      <w:r w:rsidR="008D76F6" w:rsidRPr="00DC2E5E">
        <w:t>-</w:t>
      </w:r>
      <w:r w:rsidR="00B733A4" w:rsidRPr="00DC2E5E">
        <w:t xml:space="preserve"> М.: Машиностроение, 1979.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Иванов М.Н. Детали машин. </w:t>
      </w:r>
      <w:r w:rsidR="008D76F6" w:rsidRPr="00DC2E5E">
        <w:t>-</w:t>
      </w:r>
      <w:r w:rsidRPr="00DC2E5E">
        <w:t xml:space="preserve"> М.: Высшая школа, 1991</w:t>
      </w:r>
      <w:r w:rsidR="00B733A4" w:rsidRPr="00DC2E5E">
        <w:t>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Методические указания по самостоятельной работе студентов специальностей 17.07, 26.02 Детали машин и ПТУ. Раздел «Кинематический и силовой расчет привода М.: МТИ </w:t>
      </w:r>
      <w:r w:rsidR="00B733A4" w:rsidRPr="00DC2E5E">
        <w:t>–</w:t>
      </w:r>
      <w:r w:rsidRPr="00DC2E5E">
        <w:t xml:space="preserve"> 1989</w:t>
      </w:r>
      <w:r w:rsidR="00B733A4" w:rsidRPr="00DC2E5E">
        <w:t>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>Методические указания и задания на выполнение курсового проекта для студентов специальности 2304 «Детали машин и основы конструирования», МТИ, 1992</w:t>
      </w:r>
      <w:r w:rsidR="00B733A4" w:rsidRPr="00DC2E5E">
        <w:t>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Кудрявцев В.И. Курсовое проектирование деталей машин. </w:t>
      </w:r>
      <w:r w:rsidR="008D76F6" w:rsidRPr="00DC2E5E">
        <w:t>-</w:t>
      </w:r>
      <w:r w:rsidRPr="00DC2E5E">
        <w:t xml:space="preserve"> Л.: Машиностроение, 1983</w:t>
      </w:r>
      <w:r w:rsidR="00B733A4" w:rsidRPr="00DC2E5E">
        <w:t>.</w:t>
      </w:r>
      <w:r w:rsidRPr="00DC2E5E">
        <w:t xml:space="preserve"> 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Чернавский С.А. Курсовое проектирование деталей машин. </w:t>
      </w:r>
      <w:r w:rsidR="008D76F6" w:rsidRPr="00DC2E5E">
        <w:t>-</w:t>
      </w:r>
      <w:r w:rsidRPr="00DC2E5E">
        <w:t xml:space="preserve"> М: Машиностроение, 1989</w:t>
      </w:r>
      <w:r w:rsidR="00B733A4" w:rsidRPr="00DC2E5E">
        <w:t>.</w:t>
      </w:r>
    </w:p>
    <w:p w:rsidR="00A72CD2" w:rsidRPr="00DC2E5E" w:rsidRDefault="00A72CD2" w:rsidP="00660160">
      <w:pPr>
        <w:numPr>
          <w:ilvl w:val="0"/>
          <w:numId w:val="1"/>
        </w:numPr>
        <w:tabs>
          <w:tab w:val="clear" w:pos="1497"/>
          <w:tab w:val="left" w:pos="567"/>
          <w:tab w:val="num" w:pos="1134"/>
        </w:tabs>
        <w:ind w:left="0" w:firstLine="0"/>
      </w:pPr>
      <w:r w:rsidRPr="00DC2E5E">
        <w:t xml:space="preserve">Готовцев А.А., Котенок И.П. Проектирование цепных передач. Справочник. </w:t>
      </w:r>
      <w:r w:rsidR="008D76F6" w:rsidRPr="00DC2E5E">
        <w:t>-</w:t>
      </w:r>
      <w:r w:rsidRPr="00DC2E5E">
        <w:t xml:space="preserve"> М.: Машино</w:t>
      </w:r>
      <w:r w:rsidR="00B733A4" w:rsidRPr="00DC2E5E">
        <w:t>строение, 1982.</w:t>
      </w:r>
    </w:p>
    <w:p w:rsidR="00A72CD2" w:rsidRPr="00DC2E5E" w:rsidRDefault="00660160" w:rsidP="00905E9B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bookmarkStart w:id="23" w:name="_Toc89065012"/>
      <w:bookmarkStart w:id="24" w:name="_Toc122751455"/>
      <w:r w:rsidRPr="00DC2E5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72CD2" w:rsidRPr="00DC2E5E">
        <w:rPr>
          <w:rFonts w:ascii="Times New Roman" w:hAnsi="Times New Roman" w:cs="Times New Roman"/>
          <w:caps/>
          <w:sz w:val="28"/>
          <w:szCs w:val="28"/>
        </w:rPr>
        <w:t>Приложение</w:t>
      </w:r>
      <w:bookmarkEnd w:id="23"/>
      <w:bookmarkEnd w:id="24"/>
    </w:p>
    <w:p w:rsidR="00B733A4" w:rsidRPr="00DC2E5E" w:rsidRDefault="00B733A4" w:rsidP="00B733A4"/>
    <w:p w:rsidR="00A72CD2" w:rsidRPr="00DC2E5E" w:rsidRDefault="004D73C2" w:rsidP="00905E9B">
      <w:pPr>
        <w:ind w:firstLine="709"/>
      </w:pPr>
      <w:r>
        <w:pict>
          <v:shape id="_x0000_i1041" type="#_x0000_t75" style="width:409.5pt;height:145.5pt">
            <v:imagedata r:id="rId23" o:title=""/>
          </v:shape>
        </w:pict>
      </w:r>
    </w:p>
    <w:p w:rsidR="00A72CD2" w:rsidRPr="00DC2E5E" w:rsidRDefault="004D73C2" w:rsidP="00905E9B">
      <w:pPr>
        <w:ind w:firstLine="709"/>
      </w:pPr>
      <w:r>
        <w:pict>
          <v:shape id="_x0000_i1042" type="#_x0000_t75" style="width:431.25pt;height:227.25pt">
            <v:imagedata r:id="rId24" o:title=""/>
          </v:shape>
        </w:pict>
      </w:r>
    </w:p>
    <w:p w:rsidR="00B733A4" w:rsidRPr="00DC2E5E" w:rsidRDefault="004D73C2" w:rsidP="00905E9B">
      <w:pPr>
        <w:ind w:firstLine="709"/>
      </w:pPr>
      <w:r>
        <w:pict>
          <v:shape id="_x0000_i1043" type="#_x0000_t75" style="width:411.75pt;height:149.25pt">
            <v:imagedata r:id="rId25" o:title=""/>
          </v:shape>
        </w:pict>
      </w:r>
    </w:p>
    <w:p w:rsidR="00A72CD2" w:rsidRPr="00DC2E5E" w:rsidRDefault="00B733A4" w:rsidP="00905E9B">
      <w:pPr>
        <w:ind w:firstLine="709"/>
      </w:pPr>
      <w:r w:rsidRPr="00DC2E5E">
        <w:br w:type="page"/>
      </w:r>
      <w:r w:rsidR="004D73C2">
        <w:pict>
          <v:shape id="_x0000_i1044" type="#_x0000_t75" style="width:410.25pt;height:169.5pt">
            <v:imagedata r:id="rId26" o:title=""/>
          </v:shape>
        </w:pict>
      </w:r>
    </w:p>
    <w:p w:rsidR="00A72CD2" w:rsidRPr="00DC2E5E" w:rsidRDefault="004D73C2" w:rsidP="00905E9B">
      <w:pPr>
        <w:ind w:firstLine="709"/>
      </w:pPr>
      <w:r>
        <w:pict>
          <v:shape id="_x0000_i1045" type="#_x0000_t75" style="width:408.75pt;height:202.5pt">
            <v:imagedata r:id="rId27" o:title="" croptop="706f"/>
          </v:shape>
        </w:pict>
      </w:r>
      <w:bookmarkStart w:id="25" w:name="_GoBack"/>
      <w:bookmarkEnd w:id="25"/>
    </w:p>
    <w:sectPr w:rsidR="00A72CD2" w:rsidRPr="00DC2E5E" w:rsidSect="00613A85">
      <w:pgSz w:w="11906" w:h="16838" w:code="9"/>
      <w:pgMar w:top="1134" w:right="851" w:bottom="1134" w:left="1701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FE" w:rsidRDefault="000F44FE">
      <w:r>
        <w:separator/>
      </w:r>
    </w:p>
  </w:endnote>
  <w:endnote w:type="continuationSeparator" w:id="0">
    <w:p w:rsidR="000F44FE" w:rsidRDefault="000F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FE" w:rsidRDefault="000F44FE">
      <w:r>
        <w:separator/>
      </w:r>
    </w:p>
  </w:footnote>
  <w:footnote w:type="continuationSeparator" w:id="0">
    <w:p w:rsidR="000F44FE" w:rsidRDefault="000F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501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D4D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52D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6B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B20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064E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22A1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ACC2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AAEC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58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2764C90"/>
    <w:multiLevelType w:val="hybridMultilevel"/>
    <w:tmpl w:val="D59C558C"/>
    <w:lvl w:ilvl="0" w:tplc="9202D0E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461"/>
    <w:rsid w:val="00035461"/>
    <w:rsid w:val="000F44FE"/>
    <w:rsid w:val="001F7D54"/>
    <w:rsid w:val="00315FAF"/>
    <w:rsid w:val="004C1C9F"/>
    <w:rsid w:val="004D73C2"/>
    <w:rsid w:val="0052477F"/>
    <w:rsid w:val="005F6ACB"/>
    <w:rsid w:val="00613A85"/>
    <w:rsid w:val="00660160"/>
    <w:rsid w:val="006C0369"/>
    <w:rsid w:val="008D76F6"/>
    <w:rsid w:val="009006F9"/>
    <w:rsid w:val="00905E9B"/>
    <w:rsid w:val="00A72CD2"/>
    <w:rsid w:val="00B733A4"/>
    <w:rsid w:val="00C169A4"/>
    <w:rsid w:val="00CD3B2E"/>
    <w:rsid w:val="00DC2E5E"/>
    <w:rsid w:val="00E960C1"/>
    <w:rsid w:val="00F06EE3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8C66C5C7-6A22-4205-B012-35BD271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semiHidden/>
  </w:style>
  <w:style w:type="paragraph" w:customStyle="1" w:styleId="a8">
    <w:name w:val="Заголовок подраздела"/>
    <w:uiPriority w:val="99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9">
    <w:name w:val="Заголовок раздела"/>
    <w:basedOn w:val="a"/>
    <w:uiPriority w:val="99"/>
    <w:pPr>
      <w:spacing w:after="240"/>
      <w:jc w:val="center"/>
    </w:pPr>
    <w:rPr>
      <w:b/>
      <w:bCs/>
      <w:sz w:val="32"/>
      <w:szCs w:val="32"/>
    </w:rPr>
  </w:style>
  <w:style w:type="paragraph" w:styleId="aa">
    <w:name w:val="Body Text"/>
    <w:basedOn w:val="a"/>
    <w:link w:val="ab"/>
    <w:uiPriority w:val="99"/>
    <w:semiHidden/>
    <w:pPr>
      <w:ind w:firstLine="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c">
    <w:name w:val="Обычный после таблицы"/>
    <w:basedOn w:val="a"/>
    <w:next w:val="a"/>
    <w:uiPriority w:val="99"/>
    <w:pPr>
      <w:spacing w:before="120"/>
    </w:pPr>
  </w:style>
  <w:style w:type="paragraph" w:styleId="11">
    <w:name w:val="toc 1"/>
    <w:basedOn w:val="a"/>
    <w:next w:val="a"/>
    <w:autoRedefine/>
    <w:uiPriority w:val="99"/>
    <w:semiHidden/>
  </w:style>
  <w:style w:type="character" w:styleId="ad">
    <w:name w:val="Hyperlink"/>
    <w:uiPriority w:val="99"/>
    <w:semiHidden/>
    <w:rPr>
      <w:color w:val="0000FF"/>
      <w:u w:val="single"/>
    </w:rPr>
  </w:style>
  <w:style w:type="character" w:styleId="ae">
    <w:name w:val="FollowedHyperlink"/>
    <w:uiPriority w:val="99"/>
    <w:semiHidden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21">
    <w:name w:val="Body Text 2"/>
    <w:basedOn w:val="a"/>
    <w:link w:val="22"/>
    <w:uiPriority w:val="99"/>
    <w:semiHidden/>
    <w:pPr>
      <w:ind w:firstLine="0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КОРОЛЕВСКИЙ ИНСТИТУТ УПРАВЛЕНИЯ ЭКОНОМИКИ </vt:lpstr>
    </vt:vector>
  </TitlesOfParts>
  <Company>RSC Energia</Company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КОРОЛЕВСКИЙ ИНСТИТУТ УПРАВЛЕНИЯ ЭКОНОМИКИ </dc:title>
  <dc:subject/>
  <dc:creator>Admin</dc:creator>
  <cp:keywords/>
  <dc:description/>
  <cp:lastModifiedBy>admin</cp:lastModifiedBy>
  <cp:revision>2</cp:revision>
  <cp:lastPrinted>2005-12-19T15:22:00Z</cp:lastPrinted>
  <dcterms:created xsi:type="dcterms:W3CDTF">2014-03-04T15:16:00Z</dcterms:created>
  <dcterms:modified xsi:type="dcterms:W3CDTF">2014-03-04T15:16:00Z</dcterms:modified>
</cp:coreProperties>
</file>