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1D" w:rsidRPr="001D015B" w:rsidRDefault="0012191D" w:rsidP="001D015B">
      <w:pPr>
        <w:spacing w:line="360" w:lineRule="auto"/>
        <w:ind w:left="709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>Федеральное агентство по образованию</w:t>
      </w:r>
    </w:p>
    <w:p w:rsidR="006D2CD1" w:rsidRPr="001D015B" w:rsidRDefault="0012191D" w:rsidP="001D015B">
      <w:pPr>
        <w:spacing w:line="360" w:lineRule="auto"/>
        <w:ind w:left="709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>Г</w:t>
      </w:r>
      <w:r w:rsidR="006D2CD1" w:rsidRPr="001D015B">
        <w:rPr>
          <w:sz w:val="28"/>
          <w:szCs w:val="28"/>
        </w:rPr>
        <w:t>осударственное образовательное учреждение</w:t>
      </w:r>
    </w:p>
    <w:p w:rsidR="006D2CD1" w:rsidRPr="001D015B" w:rsidRDefault="006D2CD1" w:rsidP="001D015B">
      <w:pPr>
        <w:spacing w:line="360" w:lineRule="auto"/>
        <w:ind w:left="709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>высшего профессионального образования</w:t>
      </w:r>
    </w:p>
    <w:p w:rsidR="002C31C9" w:rsidRPr="001D015B" w:rsidRDefault="0012191D" w:rsidP="001D015B">
      <w:pPr>
        <w:spacing w:line="360" w:lineRule="auto"/>
        <w:ind w:left="709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>«Ивановский государственный энергетический</w:t>
      </w:r>
    </w:p>
    <w:p w:rsidR="0012191D" w:rsidRPr="001D015B" w:rsidRDefault="0012191D" w:rsidP="001D015B">
      <w:pPr>
        <w:spacing w:line="360" w:lineRule="auto"/>
        <w:ind w:left="709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>университет</w:t>
      </w:r>
      <w:r w:rsidR="002C31C9" w:rsidRPr="001D015B">
        <w:rPr>
          <w:sz w:val="28"/>
          <w:szCs w:val="28"/>
        </w:rPr>
        <w:t xml:space="preserve"> им.В.И. Ленина</w:t>
      </w:r>
      <w:r w:rsidRPr="001D015B">
        <w:rPr>
          <w:sz w:val="28"/>
          <w:szCs w:val="28"/>
        </w:rPr>
        <w:t>»</w:t>
      </w:r>
    </w:p>
    <w:p w:rsidR="001D015B" w:rsidRDefault="001D015B" w:rsidP="001D015B">
      <w:pPr>
        <w:spacing w:line="360" w:lineRule="auto"/>
        <w:ind w:left="709"/>
        <w:jc w:val="center"/>
        <w:rPr>
          <w:sz w:val="28"/>
          <w:szCs w:val="28"/>
          <w:lang w:val="en-US"/>
        </w:rPr>
      </w:pPr>
    </w:p>
    <w:p w:rsidR="0012191D" w:rsidRPr="001D015B" w:rsidRDefault="0012191D" w:rsidP="001D015B">
      <w:pPr>
        <w:spacing w:line="360" w:lineRule="auto"/>
        <w:ind w:left="709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>Кафедра менеджмента и маркетинга</w:t>
      </w:r>
    </w:p>
    <w:p w:rsidR="001D015B" w:rsidRDefault="001D015B" w:rsidP="001D01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015B" w:rsidRDefault="001D015B" w:rsidP="001D01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015B" w:rsidRDefault="001D015B" w:rsidP="001D01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015B" w:rsidRDefault="001D015B" w:rsidP="001D01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015B" w:rsidRDefault="001D015B" w:rsidP="001D01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D2CD1" w:rsidRPr="001D015B" w:rsidRDefault="0012191D" w:rsidP="001D015B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Курсовая работа</w:t>
      </w:r>
      <w:r w:rsidR="006D2CD1" w:rsidRPr="001D015B">
        <w:rPr>
          <w:b/>
          <w:sz w:val="28"/>
          <w:szCs w:val="28"/>
        </w:rPr>
        <w:t xml:space="preserve"> </w:t>
      </w:r>
      <w:r w:rsidRPr="001D015B">
        <w:rPr>
          <w:b/>
          <w:sz w:val="28"/>
          <w:szCs w:val="28"/>
        </w:rPr>
        <w:t xml:space="preserve">по </w:t>
      </w:r>
      <w:r w:rsidR="006D2CD1" w:rsidRPr="001D015B">
        <w:rPr>
          <w:b/>
          <w:sz w:val="28"/>
          <w:szCs w:val="28"/>
        </w:rPr>
        <w:t>дисциплине</w:t>
      </w:r>
    </w:p>
    <w:p w:rsidR="00396BB4" w:rsidRPr="001D015B" w:rsidRDefault="006D2CD1" w:rsidP="001D015B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«Ф</w:t>
      </w:r>
      <w:r w:rsidR="0012191D" w:rsidRPr="001D015B">
        <w:rPr>
          <w:b/>
          <w:sz w:val="28"/>
          <w:szCs w:val="28"/>
        </w:rPr>
        <w:t>инансово</w:t>
      </w:r>
      <w:r w:rsidRPr="001D015B">
        <w:rPr>
          <w:b/>
          <w:sz w:val="28"/>
          <w:szCs w:val="28"/>
        </w:rPr>
        <w:t>е планирование»</w:t>
      </w:r>
    </w:p>
    <w:p w:rsidR="00396BB4" w:rsidRPr="001D015B" w:rsidRDefault="00396BB4" w:rsidP="001D015B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«Разработка финансового плана производственной компании»</w:t>
      </w:r>
    </w:p>
    <w:p w:rsidR="0012191D" w:rsidRPr="001D015B" w:rsidRDefault="0012191D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1D015B" w:rsidRDefault="001D015B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015B" w:rsidRDefault="001D015B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1D" w:rsidRPr="001D015B" w:rsidRDefault="0012191D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Выполнила:</w:t>
      </w:r>
    </w:p>
    <w:p w:rsidR="0012191D" w:rsidRPr="001D015B" w:rsidRDefault="0012191D" w:rsidP="001D015B">
      <w:pPr>
        <w:tabs>
          <w:tab w:val="left" w:pos="4123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студентка 5-53 гр. ФЭУ</w:t>
      </w:r>
    </w:p>
    <w:p w:rsidR="0012191D" w:rsidRPr="001D015B" w:rsidRDefault="0012191D" w:rsidP="001D015B">
      <w:pPr>
        <w:tabs>
          <w:tab w:val="left" w:pos="4123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Герасимова А.</w:t>
      </w:r>
    </w:p>
    <w:p w:rsidR="001D015B" w:rsidRDefault="001D015B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1D" w:rsidRPr="001D015B" w:rsidRDefault="0012191D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Проверила:</w:t>
      </w:r>
    </w:p>
    <w:p w:rsidR="0012191D" w:rsidRPr="001D015B" w:rsidRDefault="0012191D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к.э.н., доцент кафедры МиМ</w:t>
      </w:r>
    </w:p>
    <w:p w:rsidR="0012191D" w:rsidRPr="001D015B" w:rsidRDefault="0012191D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Макашина О. В.</w:t>
      </w:r>
    </w:p>
    <w:p w:rsidR="001D015B" w:rsidRDefault="001D015B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015B" w:rsidRDefault="001D015B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015B" w:rsidRDefault="001D015B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015B" w:rsidRDefault="001D015B" w:rsidP="001D015B">
      <w:pPr>
        <w:tabs>
          <w:tab w:val="left" w:pos="410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91D" w:rsidRPr="001D015B" w:rsidRDefault="0012191D" w:rsidP="001D015B">
      <w:pPr>
        <w:tabs>
          <w:tab w:val="left" w:pos="4104"/>
        </w:tabs>
        <w:spacing w:line="360" w:lineRule="auto"/>
        <w:ind w:firstLine="709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>Иваново-2009</w:t>
      </w:r>
    </w:p>
    <w:p w:rsidR="008F6AD7" w:rsidRPr="001D015B" w:rsidRDefault="0012191D" w:rsidP="001D01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B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47040105"/>
      <w:bookmarkStart w:id="1" w:name="_Toc247722792"/>
      <w:bookmarkStart w:id="2" w:name="_Toc247729489"/>
      <w:bookmarkStart w:id="3" w:name="_Toc247729546"/>
      <w:r w:rsidR="00734FC3" w:rsidRPr="001D015B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  <w:bookmarkEnd w:id="1"/>
      <w:bookmarkEnd w:id="2"/>
      <w:bookmarkEnd w:id="3"/>
    </w:p>
    <w:p w:rsidR="00250AD9" w:rsidRPr="001D015B" w:rsidRDefault="00734FC3" w:rsidP="00CE387E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D015B">
        <w:rPr>
          <w:sz w:val="28"/>
          <w:szCs w:val="28"/>
        </w:rPr>
        <w:fldChar w:fldCharType="begin"/>
      </w:r>
      <w:r w:rsidRPr="001D015B">
        <w:rPr>
          <w:sz w:val="28"/>
          <w:szCs w:val="28"/>
        </w:rPr>
        <w:instrText xml:space="preserve"> TOC \o "1-3" \h \z \u </w:instrText>
      </w:r>
      <w:r w:rsidRPr="001D015B">
        <w:rPr>
          <w:sz w:val="28"/>
          <w:szCs w:val="28"/>
        </w:rPr>
        <w:fldChar w:fldCharType="separate"/>
      </w:r>
    </w:p>
    <w:p w:rsidR="00250AD9" w:rsidRPr="001D015B" w:rsidRDefault="00250AD9" w:rsidP="00CE387E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Введение</w:t>
      </w:r>
    </w:p>
    <w:p w:rsidR="00250AD9" w:rsidRPr="001D015B" w:rsidRDefault="00665146" w:rsidP="00CE387E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729548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Глава 1. Анализ финансово-хозяйственной деятельности предприятия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Балансовый отчет компании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50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Анализ коэффициентов платежеспособности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Анализ коэффициентов финансовой устойчивости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52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Анализ деловой активности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Показатели управления активами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54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Анализ рентабельности деятельности</w:t>
        </w:r>
      </w:hyperlink>
    </w:p>
    <w:p w:rsidR="00250AD9" w:rsidRPr="001D015B" w:rsidRDefault="00250AD9" w:rsidP="00CE387E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Глава 2. Финансовый план предприятия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56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План сбыта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График ожидаемых поступлений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58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Производственный план на год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Смета прямых затрат на материалы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60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График ожидаемых выплат денежных средств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Смета заработной платы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62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Смета общезаводских накладных расходов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Смета товарно-материальных запасов на конец периода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64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Расчет стоимости изготовления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Смета торговых и административных расходов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66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Амортизация здания и оборудования по годам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Амортизация нового оборудования по годам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68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Общая сумма амортизации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Кассовый план на г</w:t>
      </w:r>
      <w:r w:rsidR="009851A0" w:rsidRPr="0044724A">
        <w:rPr>
          <w:rStyle w:val="aa"/>
          <w:noProof/>
          <w:color w:val="auto"/>
          <w:sz w:val="28"/>
          <w:szCs w:val="28"/>
        </w:rPr>
        <w:t>од</w:t>
      </w:r>
      <w:r w:rsidRPr="0044724A">
        <w:rPr>
          <w:rStyle w:val="aa"/>
          <w:noProof/>
          <w:color w:val="auto"/>
          <w:sz w:val="28"/>
          <w:szCs w:val="28"/>
        </w:rPr>
        <w:t>.</w:t>
      </w:r>
      <w:r w:rsidR="00CE387E" w:rsidRPr="001D015B">
        <w:rPr>
          <w:noProof/>
          <w:sz w:val="28"/>
          <w:szCs w:val="28"/>
        </w:rPr>
        <w:t xml:space="preserve"> 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70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Смета налогов</w:t>
        </w:r>
      </w:hyperlink>
    </w:p>
    <w:p w:rsidR="00C10564" w:rsidRPr="001D015B" w:rsidRDefault="003579AE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Style w:val="aa"/>
          <w:noProof/>
          <w:color w:val="auto"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Расчет среднегодовой стоимости имущества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72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Прогнозны</w:t>
        </w:r>
        <w:r w:rsidR="003579AE" w:rsidRPr="001D015B">
          <w:rPr>
            <w:rStyle w:val="aa"/>
            <w:noProof/>
            <w:color w:val="auto"/>
            <w:sz w:val="28"/>
            <w:szCs w:val="28"/>
          </w:rPr>
          <w:t>й отчет о прибылях и убытках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Прогнозный балансовы</w:t>
      </w:r>
      <w:r w:rsidR="003579AE" w:rsidRPr="0044724A">
        <w:rPr>
          <w:rStyle w:val="aa"/>
          <w:noProof/>
          <w:color w:val="auto"/>
          <w:sz w:val="28"/>
          <w:szCs w:val="28"/>
        </w:rPr>
        <w:t>й отчет компании</w:t>
      </w:r>
      <w:r w:rsidRPr="0044724A">
        <w:rPr>
          <w:rStyle w:val="aa"/>
          <w:noProof/>
          <w:color w:val="auto"/>
          <w:sz w:val="28"/>
          <w:szCs w:val="28"/>
        </w:rPr>
        <w:t>.</w:t>
      </w:r>
      <w:r w:rsidR="00CE387E" w:rsidRPr="001D015B">
        <w:rPr>
          <w:noProof/>
          <w:sz w:val="28"/>
          <w:szCs w:val="28"/>
        </w:rPr>
        <w:t xml:space="preserve"> </w:t>
      </w:r>
    </w:p>
    <w:p w:rsidR="00250AD9" w:rsidRPr="001D015B" w:rsidRDefault="00665146" w:rsidP="00CE387E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729574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Глава 3. Прогнозный анализ финансово-хозяйственной деятельности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Анализ коэффициентов платежеспособности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76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Коэффициент абсолютной ликвидности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Анализ коэффициентов финансовой устойчивости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78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Анализ деловой активности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Показатели управления активами</w:t>
      </w:r>
    </w:p>
    <w:p w:rsidR="00250AD9" w:rsidRPr="001D015B" w:rsidRDefault="00665146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7729580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Анализ рентабельности деятельности</w:t>
        </w:r>
      </w:hyperlink>
    </w:p>
    <w:p w:rsidR="00250AD9" w:rsidRPr="001D015B" w:rsidRDefault="00250AD9" w:rsidP="00CE387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724A">
        <w:rPr>
          <w:rStyle w:val="aa"/>
          <w:noProof/>
          <w:color w:val="auto"/>
          <w:sz w:val="28"/>
          <w:szCs w:val="28"/>
        </w:rPr>
        <w:t>Сравнение показатели финансово-хозяйственной деятельности предприятия в начале и в конце отчетного года</w:t>
      </w:r>
    </w:p>
    <w:p w:rsidR="00250AD9" w:rsidRPr="001D015B" w:rsidRDefault="00665146" w:rsidP="00CE387E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729582" w:history="1">
        <w:r w:rsidR="00250AD9" w:rsidRPr="001D015B">
          <w:rPr>
            <w:rStyle w:val="aa"/>
            <w:noProof/>
            <w:color w:val="auto"/>
            <w:sz w:val="28"/>
            <w:szCs w:val="28"/>
          </w:rPr>
          <w:t>Заключение</w:t>
        </w:r>
      </w:hyperlink>
    </w:p>
    <w:p w:rsidR="00250AD9" w:rsidRDefault="00250AD9" w:rsidP="00CE387E">
      <w:pPr>
        <w:pStyle w:val="12"/>
        <w:tabs>
          <w:tab w:val="right" w:leader="dot" w:pos="9345"/>
        </w:tabs>
        <w:spacing w:line="360" w:lineRule="auto"/>
        <w:jc w:val="both"/>
        <w:rPr>
          <w:rStyle w:val="aa"/>
          <w:noProof/>
          <w:color w:val="auto"/>
          <w:sz w:val="28"/>
          <w:szCs w:val="28"/>
          <w:lang w:val="en-US"/>
        </w:rPr>
      </w:pPr>
      <w:r w:rsidRPr="0044724A">
        <w:rPr>
          <w:rStyle w:val="aa"/>
          <w:noProof/>
          <w:color w:val="auto"/>
          <w:sz w:val="28"/>
          <w:szCs w:val="28"/>
        </w:rPr>
        <w:t>Список литературы</w:t>
      </w:r>
    </w:p>
    <w:p w:rsidR="00CE387E" w:rsidRPr="00CE387E" w:rsidRDefault="00CE387E" w:rsidP="00CE387E">
      <w:pPr>
        <w:rPr>
          <w:lang w:val="en-US"/>
        </w:rPr>
      </w:pPr>
    </w:p>
    <w:p w:rsidR="00CE387E" w:rsidRDefault="00734FC3" w:rsidP="00CE387E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015B">
        <w:rPr>
          <w:sz w:val="28"/>
          <w:szCs w:val="28"/>
        </w:rPr>
        <w:fldChar w:fldCharType="end"/>
      </w:r>
    </w:p>
    <w:p w:rsidR="00396BB4" w:rsidRPr="001D015B" w:rsidRDefault="00734FC3" w:rsidP="00CE38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B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47040106"/>
      <w:bookmarkStart w:id="5" w:name="_Toc247729547"/>
      <w:r w:rsidR="00396BB4" w:rsidRPr="001D015B">
        <w:rPr>
          <w:rFonts w:ascii="Times New Roman" w:hAnsi="Times New Roman" w:cs="Times New Roman"/>
          <w:sz w:val="28"/>
          <w:szCs w:val="28"/>
        </w:rPr>
        <w:t>Введение</w:t>
      </w:r>
      <w:bookmarkEnd w:id="4"/>
      <w:bookmarkEnd w:id="5"/>
    </w:p>
    <w:p w:rsidR="00396BB4" w:rsidRPr="00174F85" w:rsidRDefault="005A77FA" w:rsidP="001D015B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174F85">
        <w:rPr>
          <w:b/>
          <w:color w:val="FFFFFF"/>
          <w:sz w:val="28"/>
          <w:szCs w:val="28"/>
        </w:rPr>
        <w:t>финансовый производственный планирование</w:t>
      </w:r>
    </w:p>
    <w:p w:rsidR="00396BB4" w:rsidRPr="001D015B" w:rsidRDefault="00396BB4" w:rsidP="001D015B">
      <w:pPr>
        <w:pStyle w:val="-"/>
        <w:ind w:firstLine="709"/>
      </w:pPr>
      <w:r w:rsidRPr="001D015B">
        <w:t>Эффективное управление финансами предприятия возможно лишь при планировании всех финансовых потоков, процессов и отношений хозяйствующего субъекта.</w:t>
      </w:r>
    </w:p>
    <w:p w:rsidR="00396BB4" w:rsidRPr="001D015B" w:rsidRDefault="00396BB4" w:rsidP="001D015B">
      <w:pPr>
        <w:pStyle w:val="-"/>
        <w:ind w:firstLine="709"/>
      </w:pPr>
      <w:r w:rsidRPr="001D015B">
        <w:t>Большие возможности для осуществления эффективного финансового планирования имеют крупные компании. Они обладают достаточными финансовыми средствами для привлечения высококвалифицированных специалистов, обеспечивающих проведение широкомасштабной плановой работы в области финансов.</w:t>
      </w:r>
    </w:p>
    <w:p w:rsidR="00396BB4" w:rsidRPr="001D015B" w:rsidRDefault="00396BB4" w:rsidP="001D015B">
      <w:pPr>
        <w:pStyle w:val="-"/>
        <w:ind w:firstLine="709"/>
      </w:pPr>
      <w:r w:rsidRPr="001D015B">
        <w:t>На небольших предприятиях, как правило, для этого нет средств, хотя потребность в финансовом планировании больше, чем у крупных. Мелкие фирмы чаще нуждаются в привлечении заемных средств для обеспечения своей хозяйственной деятельности, в то время как внешняя среда у таких предприятий менее поддается контролю и более агрессивна.</w:t>
      </w:r>
    </w:p>
    <w:p w:rsidR="00396BB4" w:rsidRPr="001D015B" w:rsidRDefault="00396BB4" w:rsidP="001D015B">
      <w:pPr>
        <w:pStyle w:val="-"/>
        <w:ind w:firstLine="709"/>
      </w:pPr>
      <w:r w:rsidRPr="001D015B">
        <w:t>Значение финансового планирования для хозяйствующего субъекта состоит в том, что оно:</w:t>
      </w:r>
    </w:p>
    <w:p w:rsidR="00396BB4" w:rsidRPr="001D015B" w:rsidRDefault="00396BB4" w:rsidP="001D015B">
      <w:pPr>
        <w:pStyle w:val="a"/>
        <w:ind w:left="0" w:firstLine="709"/>
      </w:pPr>
      <w:r w:rsidRPr="001D015B">
        <w:t>воплощает выработанные стратегические цели в форму конкретных финансовых показателей;</w:t>
      </w:r>
    </w:p>
    <w:p w:rsidR="00396BB4" w:rsidRPr="001D015B" w:rsidRDefault="00396BB4" w:rsidP="001D015B">
      <w:pPr>
        <w:pStyle w:val="a"/>
        <w:ind w:left="0" w:firstLine="709"/>
      </w:pPr>
      <w:r w:rsidRPr="001D015B">
        <w:t>обеспечивает финансовыми ресурсами, заложенные в производственном плане экономические пропорции развития;</w:t>
      </w:r>
    </w:p>
    <w:p w:rsidR="00396BB4" w:rsidRPr="001D015B" w:rsidRDefault="00396BB4" w:rsidP="001D015B">
      <w:pPr>
        <w:pStyle w:val="a"/>
        <w:ind w:left="0" w:firstLine="709"/>
      </w:pPr>
      <w:r w:rsidRPr="001D015B">
        <w:t>предоставляет возможности определения жизнеспособности проекта предприятия в условиях конкуренции;</w:t>
      </w:r>
    </w:p>
    <w:p w:rsidR="00396BB4" w:rsidRPr="001D015B" w:rsidRDefault="00396BB4" w:rsidP="001D015B">
      <w:pPr>
        <w:pStyle w:val="a"/>
        <w:ind w:left="0" w:firstLine="709"/>
      </w:pPr>
      <w:r w:rsidRPr="001D015B">
        <w:t>служит инструментом получения финансовой поддержки от внешних инвесторов.</w:t>
      </w:r>
    </w:p>
    <w:p w:rsidR="00396BB4" w:rsidRPr="001D015B" w:rsidRDefault="00396BB4" w:rsidP="001D015B">
      <w:pPr>
        <w:pStyle w:val="-"/>
        <w:ind w:firstLine="709"/>
      </w:pPr>
      <w:r w:rsidRPr="001D015B">
        <w:t>Планирование связано, с одной стороны, с предотвращением ошибочных действий в области финансов, с другой – с уменьшением числа неиспользованных возможностей.</w:t>
      </w:r>
    </w:p>
    <w:p w:rsidR="00396BB4" w:rsidRPr="001D015B" w:rsidRDefault="00396BB4" w:rsidP="001D015B">
      <w:pPr>
        <w:pStyle w:val="-"/>
        <w:ind w:firstLine="709"/>
      </w:pPr>
      <w:r w:rsidRPr="001D015B">
        <w:t>Основными задачами финансового планирования на предприятии являются:</w:t>
      </w:r>
    </w:p>
    <w:p w:rsidR="00396BB4" w:rsidRPr="001D015B" w:rsidRDefault="00396BB4" w:rsidP="001D015B">
      <w:pPr>
        <w:pStyle w:val="a"/>
        <w:ind w:left="0" w:firstLine="709"/>
      </w:pPr>
      <w:r w:rsidRPr="001D015B">
        <w:t>обеспечение необходимыми финансовыми ресурсами производственной, инвестиционной и финансовой деятельности;</w:t>
      </w:r>
    </w:p>
    <w:p w:rsidR="00396BB4" w:rsidRPr="001D015B" w:rsidRDefault="00396BB4" w:rsidP="001D015B">
      <w:pPr>
        <w:pStyle w:val="a"/>
        <w:ind w:left="0" w:firstLine="709"/>
      </w:pPr>
      <w:r w:rsidRPr="001D015B">
        <w:t>определение путей эффективного вложения капитала, оценка степени рационального его использования;</w:t>
      </w:r>
    </w:p>
    <w:p w:rsidR="00396BB4" w:rsidRPr="001D015B" w:rsidRDefault="00396BB4" w:rsidP="001D015B">
      <w:pPr>
        <w:pStyle w:val="a"/>
        <w:ind w:left="0" w:firstLine="709"/>
      </w:pPr>
      <w:r w:rsidRPr="001D015B">
        <w:t>выявление внутрихозяйственных резервов увеличения прибыли за счет экономного использования денежных средств;</w:t>
      </w:r>
    </w:p>
    <w:p w:rsidR="00396BB4" w:rsidRPr="001D015B" w:rsidRDefault="00396BB4" w:rsidP="001D015B">
      <w:pPr>
        <w:pStyle w:val="a"/>
        <w:ind w:left="0" w:firstLine="709"/>
      </w:pPr>
      <w:r w:rsidRPr="001D015B">
        <w:t>установление рациональных финансовых отношений с бюджетом, банками и контрагентами;</w:t>
      </w:r>
    </w:p>
    <w:p w:rsidR="00396BB4" w:rsidRPr="001D015B" w:rsidRDefault="00396BB4" w:rsidP="001D015B">
      <w:pPr>
        <w:pStyle w:val="a"/>
        <w:ind w:left="0" w:firstLine="709"/>
      </w:pPr>
      <w:r w:rsidRPr="001D015B">
        <w:t>соблюдение интересов акционеров и других инвесторов;</w:t>
      </w:r>
    </w:p>
    <w:p w:rsidR="00396BB4" w:rsidRPr="001D015B" w:rsidRDefault="00396BB4" w:rsidP="001D015B">
      <w:pPr>
        <w:pStyle w:val="a"/>
        <w:ind w:left="0" w:firstLine="709"/>
      </w:pPr>
      <w:r w:rsidRPr="001D015B">
        <w:t>контроль за финансовым состоянием, платежеспособностью и кредитоспособностью предприятия.</w:t>
      </w:r>
    </w:p>
    <w:p w:rsidR="00396BB4" w:rsidRPr="001D015B" w:rsidRDefault="00396BB4" w:rsidP="001D015B">
      <w:pPr>
        <w:pStyle w:val="-"/>
        <w:ind w:firstLine="709"/>
      </w:pPr>
      <w:r w:rsidRPr="001D015B">
        <w:t>Финансовый план призван обеспечить финансовыми ресурсами предпринимательский план хозяйствующего субъекта и оказывает большое влияние на экономику предприятия. Это обусловлено целым рядом обстоятельств. Во-первых, в финансовых планах происходит соизмерение намечаемых затрат для осуществления деятельности с реальными возможностями, и в результате корректировки достигается материально-финансовая сбалансированность.</w:t>
      </w:r>
    </w:p>
    <w:p w:rsidR="00396BB4" w:rsidRPr="001D015B" w:rsidRDefault="00396BB4" w:rsidP="001D015B">
      <w:pPr>
        <w:pStyle w:val="-"/>
        <w:ind w:firstLine="709"/>
      </w:pPr>
      <w:r w:rsidRPr="001D015B">
        <w:t>Во-вторых, статьи финансового плана связаны со всеми экономическими показателями работы предприятия и увязаны с основными разделами предпринимательского плана. Таким образом, финансовое планирование оказывает воздействие на все стороны деятельности хозяйствующего субъекта посредством выбора объектов финансирования, направления финансовых средств и способствует рациональному использованию трудовых, материальных и денежных ресурсов.</w:t>
      </w:r>
    </w:p>
    <w:p w:rsidR="00396BB4" w:rsidRPr="001D015B" w:rsidRDefault="00396BB4" w:rsidP="001D015B">
      <w:pPr>
        <w:pStyle w:val="-"/>
        <w:ind w:firstLine="709"/>
      </w:pPr>
      <w:r w:rsidRPr="001D015B">
        <w:t>В современных условиях появляется новый элемент финансового управления на предприятии – бюджетирование.</w:t>
      </w:r>
    </w:p>
    <w:p w:rsidR="00396BB4" w:rsidRPr="001D015B" w:rsidRDefault="00396BB4" w:rsidP="001D015B">
      <w:pPr>
        <w:pStyle w:val="-"/>
        <w:ind w:firstLine="709"/>
      </w:pPr>
      <w:r w:rsidRPr="001D015B">
        <w:t>Бюджетирование – это процесс согласованного планирования работы и управления деятельностью подразделений с помощью смет и экономических показателей. Бюджетирование позволяет сначала спланировать, а потом измерить вклад каждого из подразделений в достижение общих целей.</w:t>
      </w:r>
    </w:p>
    <w:p w:rsidR="00AB742A" w:rsidRPr="001D015B" w:rsidRDefault="00396BB4" w:rsidP="001D015B">
      <w:pPr>
        <w:pStyle w:val="-"/>
        <w:ind w:firstLine="709"/>
      </w:pPr>
      <w:r w:rsidRPr="001D015B">
        <w:t xml:space="preserve">Чтобы показать, как взаимосвязаны между собой составные части бюджета, рассмотрим процесс подготовки финансового плана производственной компании </w:t>
      </w:r>
      <w:r w:rsidR="00AB742A" w:rsidRPr="001D015B">
        <w:t>ООО «Автоспец»</w:t>
      </w:r>
      <w:r w:rsidRPr="001D015B">
        <w:t xml:space="preserve"> на 20</w:t>
      </w:r>
      <w:r w:rsidR="00AB742A" w:rsidRPr="001D015B">
        <w:t>10</w:t>
      </w:r>
      <w:r w:rsidRPr="001D015B">
        <w:t xml:space="preserve"> год, которое </w:t>
      </w:r>
      <w:r w:rsidR="00AB742A" w:rsidRPr="001D015B">
        <w:t>производит и продает 3 вида изделий: тросы буксировочные (товар А), тросы тормозные (товар Б), фильтры воздушные (товар В).</w:t>
      </w:r>
    </w:p>
    <w:p w:rsidR="00A15806" w:rsidRPr="001D015B" w:rsidRDefault="00396BB4" w:rsidP="001D015B">
      <w:pPr>
        <w:pStyle w:val="-"/>
        <w:ind w:firstLine="709"/>
      </w:pPr>
      <w:r w:rsidRPr="001D015B">
        <w:t xml:space="preserve">Компания составляет бюджет на </w:t>
      </w:r>
      <w:r w:rsidR="00AB742A" w:rsidRPr="001D015B">
        <w:t>квартальной</w:t>
      </w:r>
      <w:r w:rsidRPr="001D015B">
        <w:t xml:space="preserve"> основе и учитывает различия между переменными и постоянными затратами в планировании.</w:t>
      </w:r>
    </w:p>
    <w:p w:rsidR="00A15806" w:rsidRPr="001D015B" w:rsidRDefault="00A15806" w:rsidP="001D015B">
      <w:pPr>
        <w:pStyle w:val="-"/>
        <w:ind w:firstLine="709"/>
        <w:rPr>
          <w:bCs/>
        </w:rPr>
      </w:pPr>
      <w:r w:rsidRPr="001D015B">
        <w:rPr>
          <w:bCs/>
        </w:rPr>
        <w:t xml:space="preserve">Задачей данной курсовой работы является разработка общего финансового плана компании, составление прогнозного отчета о прибылях и убытках и бухгалтерского баланса, анализ финансовых коэффициентов и их динамики. </w:t>
      </w:r>
    </w:p>
    <w:p w:rsidR="00945274" w:rsidRPr="001D015B" w:rsidRDefault="00AB742A" w:rsidP="001D01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B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47729548"/>
      <w:r w:rsidR="008F6AD7" w:rsidRPr="001D015B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842FAB" w:rsidRPr="001D015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34FC3" w:rsidRPr="001D015B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42FAB" w:rsidRPr="001D015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bookmarkEnd w:id="6"/>
    </w:p>
    <w:p w:rsidR="00A81F8B" w:rsidRPr="001D015B" w:rsidRDefault="00A81F8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A81F8B" w:rsidRPr="001D015B" w:rsidRDefault="00A81F8B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1</w:t>
      </w:r>
    </w:p>
    <w:p w:rsidR="00A81F8B" w:rsidRPr="001D015B" w:rsidRDefault="00074871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247729549"/>
      <w:r w:rsidRPr="001D015B">
        <w:rPr>
          <w:rFonts w:ascii="Times New Roman" w:hAnsi="Times New Roman" w:cs="Times New Roman"/>
          <w:i w:val="0"/>
        </w:rPr>
        <w:t>Балансовый отчет компании от 3</w:t>
      </w:r>
      <w:r w:rsidR="00A81F8B" w:rsidRPr="001D015B">
        <w:rPr>
          <w:rFonts w:ascii="Times New Roman" w:hAnsi="Times New Roman" w:cs="Times New Roman"/>
          <w:i w:val="0"/>
        </w:rPr>
        <w:t>1.12.2009 года</w:t>
      </w:r>
      <w:bookmarkEnd w:id="7"/>
    </w:p>
    <w:tbl>
      <w:tblPr>
        <w:tblW w:w="4827" w:type="pct"/>
        <w:jc w:val="center"/>
        <w:tblLook w:val="0000" w:firstRow="0" w:lastRow="0" w:firstColumn="0" w:lastColumn="0" w:noHBand="0" w:noVBand="0"/>
      </w:tblPr>
      <w:tblGrid>
        <w:gridCol w:w="3341"/>
        <w:gridCol w:w="1295"/>
        <w:gridCol w:w="3350"/>
        <w:gridCol w:w="1253"/>
      </w:tblGrid>
      <w:tr w:rsidR="00B51546" w:rsidRPr="00CE387E" w:rsidTr="00CE387E">
        <w:trPr>
          <w:trHeight w:val="256"/>
          <w:jc w:val="center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Активы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Пассивы и акционерный капитал</w:t>
            </w:r>
          </w:p>
        </w:tc>
      </w:tr>
      <w:tr w:rsidR="00B51546" w:rsidRPr="00CE387E" w:rsidTr="00CE387E">
        <w:trPr>
          <w:trHeight w:val="513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Оборотные средства: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Краткосрочные обязательства: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</w:tr>
      <w:tr w:rsidR="00601B0B" w:rsidRPr="00CE387E" w:rsidTr="00CE387E">
        <w:trPr>
          <w:trHeight w:val="453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40000,00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Счета к оплате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11200,00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35800,00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Налог, подлежащий оплате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19300,00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Материальные запасы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1000,43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Товарные запасы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5582,51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НДС по приобр. ценностям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180,08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</w:tr>
      <w:tr w:rsidR="00601B0B" w:rsidRPr="00CE387E" w:rsidTr="00CE387E">
        <w:trPr>
          <w:trHeight w:val="513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 оборотных средств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82563,01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 краткосрочных обязательств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30500,00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Основные средства: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Собственный капитал: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Земля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87000,00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Обыкновенные акции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100000,00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Здания, оборудование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154000,00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108363,01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Накопленный износ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EB682F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(</w:t>
            </w:r>
            <w:r w:rsidR="00601B0B" w:rsidRPr="00CE387E">
              <w:rPr>
                <w:sz w:val="20"/>
                <w:szCs w:val="20"/>
              </w:rPr>
              <w:t>84700,00</w:t>
            </w:r>
            <w:r w:rsidRPr="00CE387E">
              <w:rPr>
                <w:sz w:val="20"/>
                <w:szCs w:val="20"/>
              </w:rPr>
              <w:t>)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82F" w:rsidRPr="00CE387E" w:rsidRDefault="00EB682F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 внеоборотных</w:t>
            </w:r>
          </w:p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активов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156300,00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208363,01</w:t>
            </w:r>
          </w:p>
        </w:tc>
      </w:tr>
      <w:tr w:rsidR="00601B0B" w:rsidRPr="00CE387E" w:rsidTr="00CE387E">
        <w:trPr>
          <w:trHeight w:val="256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 АКТИВОВ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238863,01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 ПАССИВОВ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B0B" w:rsidRPr="00CE387E" w:rsidRDefault="00601B0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238863,01</w:t>
            </w:r>
          </w:p>
        </w:tc>
      </w:tr>
    </w:tbl>
    <w:p w:rsidR="00B51546" w:rsidRPr="001D015B" w:rsidRDefault="00B51546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2FAB" w:rsidRPr="001D015B" w:rsidRDefault="00842FA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230964425"/>
      <w:bookmarkStart w:id="9" w:name="_Toc247729550"/>
      <w:r w:rsidRPr="001D015B">
        <w:rPr>
          <w:rFonts w:ascii="Times New Roman" w:hAnsi="Times New Roman" w:cs="Times New Roman"/>
        </w:rPr>
        <w:t>Анализ коэффициентов платежеспособности</w:t>
      </w:r>
      <w:bookmarkEnd w:id="8"/>
      <w:bookmarkEnd w:id="9"/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tabs>
          <w:tab w:val="num" w:pos="3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абсолютной ликвидности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D63E4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0.75pt" o:ole="">
            <v:imagedata r:id="rId7" o:title=""/>
          </v:shape>
          <o:OLEObject Type="Embed" ProgID="Equation.3" ShapeID="_x0000_i1025" DrawAspect="Content" ObjectID="_1469367304" r:id="rId8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где   </w:t>
      </w:r>
      <w:r w:rsidR="00D63E45" w:rsidRPr="001D015B">
        <w:rPr>
          <w:sz w:val="28"/>
          <w:szCs w:val="28"/>
        </w:rPr>
        <w:t>L1</w:t>
      </w:r>
      <w:r w:rsidRPr="001D015B">
        <w:rPr>
          <w:sz w:val="28"/>
          <w:szCs w:val="28"/>
        </w:rPr>
        <w:t xml:space="preserve"> – коэффициент абсолютной ликвидности;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ДС – величина денежных средств;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КФВ – величина краткосрочных финансовых вложений;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 – величина текущих обязательств.</w:t>
      </w:r>
    </w:p>
    <w:p w:rsidR="00842FAB" w:rsidRPr="001D015B" w:rsidRDefault="00B40FB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0"/>
          <w:sz w:val="28"/>
          <w:szCs w:val="28"/>
        </w:rPr>
        <w:object w:dxaOrig="1860" w:dyaOrig="680">
          <v:shape id="_x0000_i1026" type="#_x0000_t75" style="width:93pt;height:33.75pt" o:ole="">
            <v:imagedata r:id="rId9" o:title=""/>
          </v:shape>
          <o:OLEObject Type="Embed" ProgID="Equation.3" ShapeID="_x0000_i1026" DrawAspect="Content" ObjectID="_1469367305" r:id="rId10"/>
        </w:objec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B819B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Коэффициент абсолютной ликвидности</w:t>
      </w:r>
      <w:r w:rsidR="00DC4324" w:rsidRPr="001D015B">
        <w:rPr>
          <w:sz w:val="28"/>
          <w:szCs w:val="28"/>
        </w:rPr>
        <w:t xml:space="preserve"> показывает, что предприятие сможет с помощью наиболее ликвидных активов покрыть </w:t>
      </w:r>
      <w:r w:rsidR="00B40FB2" w:rsidRPr="001D015B">
        <w:rPr>
          <w:sz w:val="28"/>
          <w:szCs w:val="28"/>
        </w:rPr>
        <w:t xml:space="preserve">131% текущих обязательств, что, с одной стороны, является положительным моментом, так как предприятие является полностью платежеспособным, а  с другой стороны,  данный факт свидетельствует об излишке и бездействии наиболее ликвидных активов. </w:t>
      </w:r>
    </w:p>
    <w:p w:rsidR="00CE387E" w:rsidRDefault="00CE387E" w:rsidP="001D015B">
      <w:pPr>
        <w:tabs>
          <w:tab w:val="num" w:pos="342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42FAB" w:rsidRPr="001D015B" w:rsidRDefault="00842FAB" w:rsidP="001D015B">
      <w:pPr>
        <w:tabs>
          <w:tab w:val="num" w:pos="3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 xml:space="preserve">Коэффициент «критической оценки» </w:t>
      </w:r>
      <w:r w:rsidRPr="001D015B">
        <w:rPr>
          <w:sz w:val="28"/>
          <w:szCs w:val="28"/>
        </w:rPr>
        <w:t>(быстрой / срочной ликвидности)</w:t>
      </w:r>
    </w:p>
    <w:p w:rsidR="00CE387E" w:rsidRPr="00CE387E" w:rsidRDefault="00CE387E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D63E4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2480" w:dyaOrig="620">
          <v:shape id="_x0000_i1027" type="#_x0000_t75" style="width:123.75pt;height:30.75pt" o:ole="">
            <v:imagedata r:id="rId11" o:title=""/>
          </v:shape>
          <o:OLEObject Type="Embed" ProgID="Equation.3" ShapeID="_x0000_i1027" DrawAspect="Content" ObjectID="_1469367306" r:id="rId12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D63E4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 L2</w:t>
      </w:r>
      <w:r w:rsidR="00842FAB" w:rsidRPr="001D015B">
        <w:rPr>
          <w:sz w:val="28"/>
          <w:szCs w:val="28"/>
        </w:rPr>
        <w:t xml:space="preserve"> – коэффициент быстрой ликвидности;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ДС – величина денежных средств;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КФВ – величина краткосрочных финансовых вложений;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КДЗ – величина краткосрочной дебиторской задолженности (платежи по которой ожидаются в течение 12 месяцев);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 – величина текущих обязательств.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B40FB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0"/>
          <w:sz w:val="28"/>
          <w:szCs w:val="28"/>
        </w:rPr>
        <w:object w:dxaOrig="2860" w:dyaOrig="680">
          <v:shape id="_x0000_i1028" type="#_x0000_t75" style="width:143.25pt;height:33.75pt" o:ole="">
            <v:imagedata r:id="rId13" o:title=""/>
          </v:shape>
          <o:OLEObject Type="Embed" ProgID="Equation.3" ShapeID="_x0000_i1028" DrawAspect="Content" ObjectID="_1469367307" r:id="rId14"/>
        </w:objec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0E3C4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быстрой ликвидности показывает, что предприятие сможет с помощью быстрореализуемых активов покрыть все текущие обязательства и сохранить при этом </w:t>
      </w:r>
      <w:r w:rsidR="00B40FB2" w:rsidRPr="001D015B">
        <w:rPr>
          <w:sz w:val="28"/>
          <w:szCs w:val="28"/>
        </w:rPr>
        <w:t>прежний</w:t>
      </w:r>
      <w:r w:rsidRPr="001D015B">
        <w:rPr>
          <w:sz w:val="28"/>
          <w:szCs w:val="28"/>
        </w:rPr>
        <w:t xml:space="preserve"> уровень производства</w:t>
      </w:r>
      <w:r w:rsidR="00554CD6" w:rsidRPr="001D015B">
        <w:rPr>
          <w:sz w:val="28"/>
          <w:szCs w:val="28"/>
        </w:rPr>
        <w:t>.</w:t>
      </w:r>
    </w:p>
    <w:p w:rsidR="00842FAB" w:rsidRPr="001D015B" w:rsidRDefault="00CE387E" w:rsidP="00CE387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2FAB" w:rsidRPr="001D015B">
        <w:rPr>
          <w:b/>
          <w:sz w:val="28"/>
          <w:szCs w:val="28"/>
        </w:rPr>
        <w:t>Коэффициент текущей ликвидности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D63E4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999" w:dyaOrig="620">
          <v:shape id="_x0000_i1029" type="#_x0000_t75" style="width:50.25pt;height:30.75pt" o:ole="">
            <v:imagedata r:id="rId15" o:title=""/>
          </v:shape>
          <o:OLEObject Type="Embed" ProgID="Equation.3" ShapeID="_x0000_i1029" DrawAspect="Content" ObjectID="_1469367308" r:id="rId16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</w:t>
      </w:r>
      <w:r w:rsidR="00D63E45" w:rsidRPr="001D015B">
        <w:rPr>
          <w:sz w:val="28"/>
          <w:szCs w:val="28"/>
        </w:rPr>
        <w:t xml:space="preserve">   L3</w:t>
      </w:r>
      <w:r w:rsidRPr="001D015B">
        <w:rPr>
          <w:sz w:val="28"/>
          <w:szCs w:val="28"/>
        </w:rPr>
        <w:t xml:space="preserve"> – коэффициент текущей ликвидности;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ТА – величина текущих активов;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 – величина текущих обязательств.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9A57A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0"/>
          <w:sz w:val="28"/>
          <w:szCs w:val="28"/>
        </w:rPr>
        <w:object w:dxaOrig="2079" w:dyaOrig="680">
          <v:shape id="_x0000_i1030" type="#_x0000_t75" style="width:104.25pt;height:33.75pt" o:ole="">
            <v:imagedata r:id="rId17" o:title=""/>
          </v:shape>
          <o:OLEObject Type="Embed" ProgID="Equation.3" ShapeID="_x0000_i1030" DrawAspect="Content" ObjectID="_1469367309" r:id="rId18"/>
        </w:objec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EE7D8D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Значение данного коэффициента</w:t>
      </w:r>
      <w:r w:rsidR="00D63E45" w:rsidRPr="001D015B">
        <w:rPr>
          <w:sz w:val="28"/>
          <w:szCs w:val="28"/>
        </w:rPr>
        <w:t xml:space="preserve"> </w:t>
      </w:r>
      <w:r w:rsidR="00842FAB" w:rsidRPr="001D015B">
        <w:rPr>
          <w:sz w:val="28"/>
          <w:szCs w:val="28"/>
        </w:rPr>
        <w:t xml:space="preserve">свидетельствует о том, что, мобилизовав всю </w:t>
      </w:r>
      <w:r w:rsidR="00A153D0" w:rsidRPr="001D015B">
        <w:rPr>
          <w:sz w:val="28"/>
          <w:szCs w:val="28"/>
        </w:rPr>
        <w:t xml:space="preserve">сумму текущих активов, компания </w:t>
      </w:r>
      <w:r w:rsidR="00842FAB" w:rsidRPr="001D015B">
        <w:rPr>
          <w:sz w:val="28"/>
          <w:szCs w:val="28"/>
        </w:rPr>
        <w:t xml:space="preserve">сможет </w:t>
      </w:r>
      <w:r w:rsidR="00D63E45" w:rsidRPr="001D015B">
        <w:rPr>
          <w:sz w:val="28"/>
          <w:szCs w:val="28"/>
        </w:rPr>
        <w:t xml:space="preserve">полностью </w:t>
      </w:r>
      <w:r w:rsidR="00842FAB" w:rsidRPr="001D015B">
        <w:rPr>
          <w:sz w:val="28"/>
          <w:szCs w:val="28"/>
        </w:rPr>
        <w:t>покрыть сумму текущих обязательств</w:t>
      </w:r>
      <w:r w:rsidR="00A153D0" w:rsidRPr="001D015B">
        <w:rPr>
          <w:sz w:val="28"/>
          <w:szCs w:val="28"/>
        </w:rPr>
        <w:t xml:space="preserve">, </w:t>
      </w:r>
      <w:r w:rsidR="00B40FB2" w:rsidRPr="001D015B">
        <w:rPr>
          <w:sz w:val="28"/>
          <w:szCs w:val="28"/>
        </w:rPr>
        <w:t>функционировать на прежнем уровне и иметь дополнительно пролеживающие средства.</w:t>
      </w:r>
    </w:p>
    <w:p w:rsidR="009775CD" w:rsidRPr="001D015B" w:rsidRDefault="00AE0F9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результате перехода на новую систему расчета с кредиторами (отсрочка части платежа на 3-й месяц), возможно, что к концу года п</w:t>
      </w:r>
      <w:r w:rsidR="009775CD" w:rsidRPr="001D015B">
        <w:rPr>
          <w:sz w:val="28"/>
          <w:szCs w:val="28"/>
        </w:rPr>
        <w:t xml:space="preserve">редприятие </w:t>
      </w:r>
      <w:r w:rsidRPr="001D015B">
        <w:rPr>
          <w:sz w:val="28"/>
          <w:szCs w:val="28"/>
        </w:rPr>
        <w:t xml:space="preserve">получит показатели ликвидности, меньшие, чем на начало года. 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Доля оборотных средств в активах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425536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960" w:dyaOrig="620">
          <v:shape id="_x0000_i1031" type="#_x0000_t75" style="width:48pt;height:30.75pt" o:ole="">
            <v:imagedata r:id="rId19" o:title=""/>
          </v:shape>
          <o:OLEObject Type="Embed" ProgID="Equation.3" ShapeID="_x0000_i1031" DrawAspect="Content" ObjectID="_1469367310" r:id="rId20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 L</w:t>
      </w:r>
      <w:r w:rsidR="00425536" w:rsidRPr="001D015B">
        <w:rPr>
          <w:sz w:val="28"/>
          <w:szCs w:val="28"/>
        </w:rPr>
        <w:t>4</w:t>
      </w:r>
      <w:r w:rsidRPr="001D015B">
        <w:rPr>
          <w:sz w:val="28"/>
          <w:szCs w:val="28"/>
        </w:rPr>
        <w:t xml:space="preserve"> – коэффициент, характеризующий долю оборотных средств в активах;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ТА – величина текущих активов;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А – величина совокупных активов по балансу.</w:t>
      </w:r>
    </w:p>
    <w:p w:rsidR="00842FAB" w:rsidRPr="001D015B" w:rsidRDefault="00CE387E" w:rsidP="001D0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A57AE" w:rsidRPr="001D015B">
        <w:rPr>
          <w:position w:val="-30"/>
          <w:sz w:val="28"/>
          <w:szCs w:val="28"/>
        </w:rPr>
        <w:object w:dxaOrig="2340" w:dyaOrig="680">
          <v:shape id="_x0000_i1032" type="#_x0000_t75" style="width:117pt;height:33.75pt" o:ole="">
            <v:imagedata r:id="rId21" o:title=""/>
          </v:shape>
          <o:OLEObject Type="Embed" ProgID="Equation.3" ShapeID="_x0000_i1032" DrawAspect="Content" ObjectID="_1469367311" r:id="rId22"/>
        </w:objec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773BC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Значение данного коэффициента</w:t>
      </w:r>
      <w:r w:rsidR="00842FAB" w:rsidRPr="001D015B">
        <w:rPr>
          <w:sz w:val="28"/>
          <w:szCs w:val="28"/>
        </w:rPr>
        <w:t xml:space="preserve"> объясняется отраслевой принадлежностью компании (</w:t>
      </w:r>
      <w:r w:rsidR="00425536" w:rsidRPr="001D015B">
        <w:rPr>
          <w:sz w:val="28"/>
          <w:szCs w:val="28"/>
        </w:rPr>
        <w:t>производственные предприятия</w:t>
      </w:r>
      <w:r w:rsidR="00842FAB" w:rsidRPr="001D015B">
        <w:rPr>
          <w:sz w:val="28"/>
          <w:szCs w:val="28"/>
        </w:rPr>
        <w:t xml:space="preserve"> обычно имеют больший объем  внеоборотных активов, чем оборотных</w:t>
      </w:r>
      <w:r w:rsidR="00425536" w:rsidRPr="001D015B">
        <w:rPr>
          <w:sz w:val="28"/>
          <w:szCs w:val="28"/>
        </w:rPr>
        <w:t>, в частности, из-за наличия дорогостоящего оборудования</w:t>
      </w:r>
      <w:r w:rsidR="00842FAB" w:rsidRPr="001D015B">
        <w:rPr>
          <w:sz w:val="28"/>
          <w:szCs w:val="28"/>
        </w:rPr>
        <w:t>). Снижение данного показателя в динамике свидетельствует об уменьшении ликвидности активов.</w:t>
      </w:r>
    </w:p>
    <w:p w:rsidR="00A05B02" w:rsidRPr="001D015B" w:rsidRDefault="00A05B0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прогнозируется незначительное увеличение данного показателя, т.к. планируется, что прирост величины текущих активов в результате перехода на новую систему расчетов с дебиторами превысит прирост общей суммы активов.</w:t>
      </w:r>
    </w:p>
    <w:p w:rsidR="00C9527F" w:rsidRPr="001D015B" w:rsidRDefault="00D70BC4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целом по уровню ликвидности предпри</w:t>
      </w:r>
      <w:r w:rsidR="005D566D" w:rsidRPr="001D015B">
        <w:rPr>
          <w:sz w:val="28"/>
          <w:szCs w:val="28"/>
        </w:rPr>
        <w:t>ятие можно положительно охарактеризовать, так как</w:t>
      </w:r>
      <w:r w:rsidR="00842FAB" w:rsidRPr="001D015B">
        <w:rPr>
          <w:sz w:val="28"/>
          <w:szCs w:val="28"/>
        </w:rPr>
        <w:t xml:space="preserve"> почти все пок</w:t>
      </w:r>
      <w:r w:rsidR="001712A5" w:rsidRPr="001D015B">
        <w:rPr>
          <w:sz w:val="28"/>
          <w:szCs w:val="28"/>
        </w:rPr>
        <w:t xml:space="preserve">азатели платежеспособности </w:t>
      </w:r>
      <w:r w:rsidR="00842FAB" w:rsidRPr="001D015B">
        <w:rPr>
          <w:sz w:val="28"/>
          <w:szCs w:val="28"/>
        </w:rPr>
        <w:t xml:space="preserve">свидетельствует о возможности компании отвечать по своим обязательствам и при этом сохранять устойчивость </w:t>
      </w:r>
      <w:r w:rsidRPr="001D015B">
        <w:rPr>
          <w:sz w:val="28"/>
          <w:szCs w:val="28"/>
        </w:rPr>
        <w:t>и определенный уровень производства.</w:t>
      </w:r>
      <w:bookmarkStart w:id="10" w:name="_Toc210624725"/>
      <w:bookmarkStart w:id="11" w:name="_Toc230964426"/>
    </w:p>
    <w:p w:rsidR="00C9527F" w:rsidRPr="001D015B" w:rsidRDefault="00C9527F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A2A49" w:rsidRPr="001D015B" w:rsidRDefault="00EA2A49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2" w:name="_Toc210624726"/>
      <w:bookmarkStart w:id="13" w:name="_Toc230964427"/>
      <w:bookmarkStart w:id="14" w:name="_Toc247729551"/>
      <w:bookmarkEnd w:id="10"/>
      <w:bookmarkEnd w:id="11"/>
      <w:r w:rsidRPr="001D015B">
        <w:rPr>
          <w:rFonts w:ascii="Times New Roman" w:hAnsi="Times New Roman" w:cs="Times New Roman"/>
        </w:rPr>
        <w:t>Анализ коэффициентов финансовой устойчивости</w:t>
      </w:r>
      <w:bookmarkEnd w:id="12"/>
      <w:bookmarkEnd w:id="13"/>
      <w:bookmarkEnd w:id="14"/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Избыток / недостаток собственных оборотных средств: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2079" w:dyaOrig="360">
          <v:shape id="_x0000_i1033" type="#_x0000_t75" style="width:104.25pt;height:18pt" o:ole="">
            <v:imagedata r:id="rId23" o:title=""/>
          </v:shape>
          <o:OLEObject Type="Embed" ProgID="Equation.3" ShapeID="_x0000_i1033" DrawAspect="Content" ObjectID="_1469367312" r:id="rId24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 ±ФСОС – избыток / недостаток собственных оборотных средств;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СОС – величина собственных оборотных средств;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ЗЗ – величина запасов и затрат.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±Ф</w:t>
      </w:r>
      <w:r w:rsidRPr="001D015B">
        <w:rPr>
          <w:sz w:val="28"/>
          <w:szCs w:val="28"/>
          <w:vertAlign w:val="superscript"/>
        </w:rPr>
        <w:t>СОС</w:t>
      </w:r>
      <w:r w:rsidRPr="001D015B">
        <w:rPr>
          <w:sz w:val="28"/>
          <w:szCs w:val="28"/>
        </w:rPr>
        <w:t xml:space="preserve"> = </w:t>
      </w:r>
      <w:r w:rsidR="00674192" w:rsidRPr="001D015B">
        <w:rPr>
          <w:sz w:val="28"/>
          <w:szCs w:val="28"/>
        </w:rPr>
        <w:t>(208</w:t>
      </w:r>
      <w:r w:rsidR="009A57AE" w:rsidRPr="001D015B">
        <w:rPr>
          <w:sz w:val="28"/>
          <w:szCs w:val="28"/>
        </w:rPr>
        <w:t> 363,01</w:t>
      </w:r>
      <w:r w:rsidR="00674192" w:rsidRPr="001D015B">
        <w:rPr>
          <w:sz w:val="28"/>
          <w:szCs w:val="28"/>
        </w:rPr>
        <w:t xml:space="preserve"> – 156 300)</w:t>
      </w:r>
      <w:r w:rsidRPr="001D015B">
        <w:rPr>
          <w:sz w:val="28"/>
          <w:szCs w:val="28"/>
        </w:rPr>
        <w:t xml:space="preserve"> – </w:t>
      </w:r>
      <w:r w:rsidR="00674192" w:rsidRPr="001D015B">
        <w:rPr>
          <w:sz w:val="28"/>
          <w:szCs w:val="28"/>
        </w:rPr>
        <w:t>6 582,94</w:t>
      </w:r>
      <w:r w:rsidRPr="001D015B">
        <w:rPr>
          <w:sz w:val="28"/>
          <w:szCs w:val="28"/>
        </w:rPr>
        <w:t xml:space="preserve"> = +</w:t>
      </w:r>
      <w:r w:rsidR="008D51BD" w:rsidRPr="001D015B">
        <w:rPr>
          <w:sz w:val="28"/>
          <w:szCs w:val="28"/>
        </w:rPr>
        <w:t>45</w:t>
      </w:r>
      <w:r w:rsidR="009A57AE" w:rsidRPr="001D015B">
        <w:rPr>
          <w:sz w:val="28"/>
          <w:szCs w:val="28"/>
        </w:rPr>
        <w:t> 480,07</w:t>
      </w:r>
      <w:r w:rsidR="00C9527F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>руб.</w:t>
      </w:r>
    </w:p>
    <w:p w:rsidR="00842FAB" w:rsidRPr="001D015B" w:rsidRDefault="00CE387E" w:rsidP="001D0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75CD" w:rsidRPr="001D015B">
        <w:rPr>
          <w:sz w:val="28"/>
          <w:szCs w:val="28"/>
        </w:rPr>
        <w:t>Таким образом, предприятие имеет излишек оборотных средств, что говорит об их замороженности.</w:t>
      </w:r>
      <w:r w:rsidR="001F14FB" w:rsidRPr="001D015B">
        <w:rPr>
          <w:sz w:val="28"/>
          <w:szCs w:val="28"/>
        </w:rPr>
        <w:t xml:space="preserve"> К концу года прогнозируется </w:t>
      </w:r>
      <w:r w:rsidR="00E17800" w:rsidRPr="001D015B">
        <w:rPr>
          <w:sz w:val="28"/>
          <w:szCs w:val="28"/>
        </w:rPr>
        <w:t xml:space="preserve">дальнейшее </w:t>
      </w:r>
      <w:r w:rsidR="00A05B02" w:rsidRPr="001D015B">
        <w:rPr>
          <w:sz w:val="28"/>
          <w:szCs w:val="28"/>
        </w:rPr>
        <w:t>увеличение</w:t>
      </w:r>
      <w:r w:rsidR="001F14FB" w:rsidRPr="001D015B">
        <w:rPr>
          <w:sz w:val="28"/>
          <w:szCs w:val="28"/>
        </w:rPr>
        <w:t xml:space="preserve"> данного показателя</w:t>
      </w:r>
      <w:r w:rsidR="00A05B02" w:rsidRPr="001D015B">
        <w:rPr>
          <w:sz w:val="28"/>
          <w:szCs w:val="28"/>
        </w:rPr>
        <w:t xml:space="preserve"> по причине роста </w:t>
      </w:r>
      <w:r w:rsidR="00FD24F4" w:rsidRPr="001D015B">
        <w:rPr>
          <w:sz w:val="28"/>
          <w:szCs w:val="28"/>
        </w:rPr>
        <w:t>собственного капитала предприятия (планируется значительный прирост прибыли)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капитализации (плечо финансового рычага)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060" w:dyaOrig="620">
          <v:shape id="_x0000_i1034" type="#_x0000_t75" style="width:53.25pt;height:30.75pt" o:ole="">
            <v:imagedata r:id="rId25" o:title=""/>
          </v:shape>
          <o:OLEObject Type="Embed" ProgID="Equation.3" ShapeID="_x0000_i1034" DrawAspect="Content" ObjectID="_1469367313" r:id="rId26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U1 – коэффициент капитализации;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ЗК – величина заемного капитала;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СК – величина собственного капитала.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U1 = </w:t>
      </w:r>
      <w:r w:rsidR="008D51BD" w:rsidRPr="001D015B">
        <w:rPr>
          <w:sz w:val="28"/>
          <w:szCs w:val="28"/>
        </w:rPr>
        <w:t>30 500</w:t>
      </w:r>
      <w:r w:rsidRPr="001D015B">
        <w:rPr>
          <w:sz w:val="28"/>
          <w:szCs w:val="28"/>
        </w:rPr>
        <w:t xml:space="preserve"> / </w:t>
      </w:r>
      <w:r w:rsidR="008D51BD" w:rsidRPr="001D015B">
        <w:rPr>
          <w:sz w:val="28"/>
          <w:szCs w:val="28"/>
        </w:rPr>
        <w:t>2</w:t>
      </w:r>
      <w:r w:rsidR="00674192" w:rsidRPr="001D015B">
        <w:rPr>
          <w:sz w:val="28"/>
          <w:szCs w:val="28"/>
        </w:rPr>
        <w:t>08</w:t>
      </w:r>
      <w:r w:rsidR="00431D12" w:rsidRPr="001D015B">
        <w:rPr>
          <w:sz w:val="28"/>
          <w:szCs w:val="28"/>
        </w:rPr>
        <w:t xml:space="preserve"> 363,01 </w:t>
      </w:r>
      <w:r w:rsidRPr="001D015B">
        <w:rPr>
          <w:sz w:val="28"/>
          <w:szCs w:val="28"/>
        </w:rPr>
        <w:t xml:space="preserve">= </w:t>
      </w:r>
      <w:r w:rsidR="00C9527F" w:rsidRPr="001D015B">
        <w:rPr>
          <w:sz w:val="28"/>
          <w:szCs w:val="28"/>
        </w:rPr>
        <w:t>0,</w:t>
      </w:r>
      <w:r w:rsidR="008D51BD" w:rsidRPr="001D015B">
        <w:rPr>
          <w:sz w:val="28"/>
          <w:szCs w:val="28"/>
        </w:rPr>
        <w:t>1</w:t>
      </w:r>
      <w:r w:rsidR="00674192" w:rsidRPr="001D015B">
        <w:rPr>
          <w:sz w:val="28"/>
          <w:szCs w:val="28"/>
        </w:rPr>
        <w:t>5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капитализации показывает, сколько заемных средств организация привлекает на 1 рубль вложенных в активы собственных средств. </w:t>
      </w:r>
      <w:r w:rsidR="00BE0576" w:rsidRPr="001D015B">
        <w:rPr>
          <w:sz w:val="28"/>
          <w:szCs w:val="28"/>
        </w:rPr>
        <w:t>Д</w:t>
      </w:r>
      <w:r w:rsidR="00C9527F" w:rsidRPr="001D015B">
        <w:rPr>
          <w:sz w:val="28"/>
          <w:szCs w:val="28"/>
        </w:rPr>
        <w:t>анное предприятие</w:t>
      </w:r>
      <w:r w:rsidRPr="001D015B">
        <w:rPr>
          <w:sz w:val="28"/>
          <w:szCs w:val="28"/>
        </w:rPr>
        <w:t xml:space="preserve"> на 1 рубль вложенных средств привлекала 0,</w:t>
      </w:r>
      <w:r w:rsidR="008D51BD" w:rsidRPr="001D015B">
        <w:rPr>
          <w:sz w:val="28"/>
          <w:szCs w:val="28"/>
        </w:rPr>
        <w:t>1</w:t>
      </w:r>
      <w:r w:rsidR="00B87FEF" w:rsidRPr="001D015B">
        <w:rPr>
          <w:sz w:val="28"/>
          <w:szCs w:val="28"/>
        </w:rPr>
        <w:t>5 </w:t>
      </w:r>
      <w:r w:rsidR="00C9527F" w:rsidRPr="001D015B">
        <w:rPr>
          <w:sz w:val="28"/>
          <w:szCs w:val="28"/>
        </w:rPr>
        <w:t>рубля заемных, что</w:t>
      </w:r>
      <w:r w:rsidR="0063066F" w:rsidRPr="001D015B">
        <w:rPr>
          <w:sz w:val="28"/>
          <w:szCs w:val="28"/>
        </w:rPr>
        <w:t>,</w:t>
      </w:r>
      <w:r w:rsidR="00C9527F" w:rsidRPr="001D015B">
        <w:rPr>
          <w:sz w:val="28"/>
          <w:szCs w:val="28"/>
        </w:rPr>
        <w:t xml:space="preserve"> безусловно</w:t>
      </w:r>
      <w:r w:rsidR="0063066F" w:rsidRPr="001D015B">
        <w:rPr>
          <w:sz w:val="28"/>
          <w:szCs w:val="28"/>
        </w:rPr>
        <w:t>,</w:t>
      </w:r>
      <w:r w:rsidR="00C9527F" w:rsidRPr="001D015B">
        <w:rPr>
          <w:sz w:val="28"/>
          <w:szCs w:val="28"/>
        </w:rPr>
        <w:t xml:space="preserve"> является положительным моментом</w:t>
      </w:r>
      <w:r w:rsidR="0063066F" w:rsidRPr="001D015B">
        <w:rPr>
          <w:sz w:val="28"/>
          <w:szCs w:val="28"/>
        </w:rPr>
        <w:t xml:space="preserve"> и служит одним из оснований характеризовать компанию как финансово устойчивую.</w:t>
      </w:r>
    </w:p>
    <w:p w:rsidR="00842FAB" w:rsidRPr="001D015B" w:rsidRDefault="00F61B3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 концу года прогнозируется снижение значения данного показателя по причине </w:t>
      </w:r>
      <w:r w:rsidR="00DE4E3D" w:rsidRPr="001D015B">
        <w:rPr>
          <w:sz w:val="28"/>
          <w:szCs w:val="28"/>
        </w:rPr>
        <w:t xml:space="preserve">значительного </w:t>
      </w:r>
      <w:r w:rsidRPr="001D015B">
        <w:rPr>
          <w:sz w:val="28"/>
          <w:szCs w:val="28"/>
        </w:rPr>
        <w:t>увеличения величины собственного капитала (рост прибыли).</w:t>
      </w:r>
    </w:p>
    <w:p w:rsidR="00F61B31" w:rsidRPr="001D015B" w:rsidRDefault="00F61B3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 xml:space="preserve"> Коэффициент финансовой устойчивости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680" w:dyaOrig="620">
          <v:shape id="_x0000_i1035" type="#_x0000_t75" style="width:84pt;height:30.75pt" o:ole="">
            <v:imagedata r:id="rId27" o:title=""/>
          </v:shape>
          <o:OLEObject Type="Embed" ProgID="Equation.3" ShapeID="_x0000_i1035" DrawAspect="Content" ObjectID="_1469367314" r:id="rId28"/>
        </w:object>
      </w:r>
      <w:r w:rsidRPr="001D015B">
        <w:rPr>
          <w:sz w:val="28"/>
          <w:szCs w:val="28"/>
        </w:rPr>
        <w:object w:dxaOrig="180" w:dyaOrig="340">
          <v:shape id="_x0000_i1036" type="#_x0000_t75" style="width:9pt;height:17.25pt" o:ole="">
            <v:imagedata r:id="rId29" o:title=""/>
          </v:shape>
          <o:OLEObject Type="Embed" ProgID="Equation.3" ShapeID="_x0000_i1036" DrawAspect="Content" ObjectID="_1469367315" r:id="rId30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842FAB" w:rsidRPr="001D015B" w:rsidRDefault="00CE387E" w:rsidP="001D0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42FAB" w:rsidRPr="001D015B">
        <w:rPr>
          <w:sz w:val="28"/>
          <w:szCs w:val="28"/>
        </w:rPr>
        <w:t>где  U4 – коэффициент финансирования;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СК – величина собственного капитала; 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ДО – величина долгосрочных обязательств;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П – общая величина пассивов.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DF7CD1" w:rsidRPr="001D015B" w:rsidRDefault="00DF7CD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U4 = </w:t>
      </w:r>
      <w:r w:rsidR="00625BE9" w:rsidRPr="001D015B">
        <w:rPr>
          <w:sz w:val="28"/>
          <w:szCs w:val="28"/>
        </w:rPr>
        <w:t>2</w:t>
      </w:r>
      <w:r w:rsidR="00B87FEF" w:rsidRPr="001D015B">
        <w:rPr>
          <w:sz w:val="28"/>
          <w:szCs w:val="28"/>
        </w:rPr>
        <w:t>08</w:t>
      </w:r>
      <w:r w:rsidR="005D61AB" w:rsidRPr="001D015B">
        <w:rPr>
          <w:sz w:val="28"/>
          <w:szCs w:val="28"/>
        </w:rPr>
        <w:t xml:space="preserve"> 363,01 </w:t>
      </w:r>
      <w:r w:rsidRPr="001D015B">
        <w:rPr>
          <w:sz w:val="28"/>
          <w:szCs w:val="28"/>
        </w:rPr>
        <w:t xml:space="preserve">/ </w:t>
      </w:r>
      <w:r w:rsidR="00B87FEF" w:rsidRPr="001D015B">
        <w:rPr>
          <w:sz w:val="28"/>
          <w:szCs w:val="28"/>
        </w:rPr>
        <w:t>238</w:t>
      </w:r>
      <w:r w:rsidR="005D61AB" w:rsidRPr="001D015B">
        <w:rPr>
          <w:sz w:val="28"/>
          <w:szCs w:val="28"/>
        </w:rPr>
        <w:t> 863,01</w:t>
      </w:r>
      <w:r w:rsidRPr="001D015B">
        <w:rPr>
          <w:sz w:val="28"/>
          <w:szCs w:val="28"/>
        </w:rPr>
        <w:t>= 0,</w:t>
      </w:r>
      <w:r w:rsidR="00625BE9" w:rsidRPr="001D015B">
        <w:rPr>
          <w:sz w:val="28"/>
          <w:szCs w:val="28"/>
        </w:rPr>
        <w:t>8</w:t>
      </w:r>
      <w:r w:rsidR="00B87FEF" w:rsidRPr="001D015B">
        <w:rPr>
          <w:sz w:val="28"/>
          <w:szCs w:val="28"/>
        </w:rPr>
        <w:t>7</w:t>
      </w:r>
    </w:p>
    <w:p w:rsidR="00DF7CD1" w:rsidRPr="001D015B" w:rsidRDefault="00DF7CD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 Коэффициент финансовой устойчивости показывает, какая часть активов финансируется за счет устойчивых пассивов (постоянного капитала). </w:t>
      </w:r>
      <w:r w:rsidR="00554716" w:rsidRPr="001D015B">
        <w:rPr>
          <w:sz w:val="28"/>
          <w:szCs w:val="28"/>
        </w:rPr>
        <w:t>Значение к</w:t>
      </w:r>
      <w:r w:rsidRPr="001D015B">
        <w:rPr>
          <w:sz w:val="28"/>
          <w:szCs w:val="28"/>
        </w:rPr>
        <w:t>оэффициент</w:t>
      </w:r>
      <w:r w:rsidR="00554716" w:rsidRPr="001D015B">
        <w:rPr>
          <w:sz w:val="28"/>
          <w:szCs w:val="28"/>
        </w:rPr>
        <w:t>а</w:t>
      </w:r>
      <w:r w:rsidRPr="001D015B">
        <w:rPr>
          <w:sz w:val="28"/>
          <w:szCs w:val="28"/>
        </w:rPr>
        <w:t xml:space="preserve"> финансовой устойчивости </w:t>
      </w:r>
      <w:r w:rsidR="00554716" w:rsidRPr="001D015B">
        <w:rPr>
          <w:sz w:val="28"/>
          <w:szCs w:val="28"/>
        </w:rPr>
        <w:t>свидетельствует о том</w:t>
      </w:r>
      <w:r w:rsidR="00F61B31" w:rsidRPr="001D015B">
        <w:rPr>
          <w:sz w:val="28"/>
          <w:szCs w:val="28"/>
        </w:rPr>
        <w:t>, что</w:t>
      </w:r>
      <w:r w:rsidRPr="001D015B">
        <w:rPr>
          <w:sz w:val="28"/>
          <w:szCs w:val="28"/>
        </w:rPr>
        <w:t xml:space="preserve"> компания в состоянии финансировать свои активы почти полостью за счет собственных средств</w:t>
      </w:r>
      <w:r w:rsidR="00DF7CD1" w:rsidRPr="001D015B">
        <w:rPr>
          <w:sz w:val="28"/>
          <w:szCs w:val="28"/>
        </w:rPr>
        <w:t>.</w:t>
      </w:r>
      <w:r w:rsidRPr="001D015B">
        <w:rPr>
          <w:sz w:val="28"/>
          <w:szCs w:val="28"/>
        </w:rPr>
        <w:t xml:space="preserve"> </w:t>
      </w:r>
    </w:p>
    <w:p w:rsidR="00F61B31" w:rsidRPr="001D015B" w:rsidRDefault="00F61B3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прогнозируется увеличение данного показателя  по причине роста прибыли (темп прироста СК</w:t>
      </w:r>
      <w:r w:rsidR="00EE7D8D" w:rsidRPr="001D015B">
        <w:rPr>
          <w:sz w:val="28"/>
          <w:szCs w:val="28"/>
        </w:rPr>
        <w:t xml:space="preserve"> (долгосрочные обязательства у предприятия отсутствуют)</w:t>
      </w:r>
      <w:r w:rsidRPr="001D015B">
        <w:rPr>
          <w:sz w:val="28"/>
          <w:szCs w:val="28"/>
        </w:rPr>
        <w:t xml:space="preserve"> будет больше</w:t>
      </w:r>
      <w:r w:rsidR="00EE7D8D" w:rsidRPr="001D015B">
        <w:rPr>
          <w:sz w:val="28"/>
          <w:szCs w:val="28"/>
        </w:rPr>
        <w:t>,</w:t>
      </w:r>
      <w:r w:rsidRPr="001D015B">
        <w:rPr>
          <w:sz w:val="28"/>
          <w:szCs w:val="28"/>
        </w:rPr>
        <w:t xml:space="preserve"> чем темп прироста всех пассивов).</w:t>
      </w:r>
    </w:p>
    <w:p w:rsidR="009C7608" w:rsidRPr="001D015B" w:rsidRDefault="009C7608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маневренности</w:t>
      </w:r>
      <w:r w:rsidR="009C7608" w:rsidRPr="001D015B">
        <w:rPr>
          <w:b/>
          <w:sz w:val="28"/>
          <w:szCs w:val="28"/>
        </w:rPr>
        <w:t xml:space="preserve"> собственного капитала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760" w:dyaOrig="620">
          <v:shape id="_x0000_i1037" type="#_x0000_t75" style="width:87.75pt;height:30.75pt" o:ole="">
            <v:imagedata r:id="rId31" o:title=""/>
          </v:shape>
          <o:OLEObject Type="Embed" ProgID="Equation.3" ShapeID="_x0000_i1037" DrawAspect="Content" ObjectID="_1469367316" r:id="rId32"/>
        </w:object>
      </w:r>
      <w:r w:rsidRPr="001D015B">
        <w:rPr>
          <w:sz w:val="28"/>
          <w:szCs w:val="28"/>
        </w:rPr>
        <w:object w:dxaOrig="180" w:dyaOrig="340">
          <v:shape id="_x0000_i1038" type="#_x0000_t75" style="width:9pt;height:17.25pt" o:ole="">
            <v:imagedata r:id="rId29" o:title=""/>
          </v:shape>
          <o:OLEObject Type="Embed" ProgID="Equation.3" ShapeID="_x0000_i1038" DrawAspect="Content" ObjectID="_1469367317" r:id="rId33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U</w:t>
      </w:r>
      <w:r w:rsidRPr="001D015B">
        <w:rPr>
          <w:sz w:val="28"/>
          <w:szCs w:val="28"/>
          <w:vertAlign w:val="subscript"/>
        </w:rPr>
        <w:t>5</w:t>
      </w:r>
      <w:r w:rsidRPr="001D015B">
        <w:rPr>
          <w:sz w:val="28"/>
          <w:szCs w:val="28"/>
        </w:rPr>
        <w:t xml:space="preserve"> – коэффициент маневренности;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СК – величина собственного капитала; 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ВА – величина внеоборотных активов.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U</w:t>
      </w:r>
      <w:r w:rsidRPr="001D015B">
        <w:rPr>
          <w:sz w:val="28"/>
          <w:szCs w:val="28"/>
        </w:rPr>
        <w:t>5 = (</w:t>
      </w:r>
      <w:r w:rsidR="00AC68C8" w:rsidRPr="001D015B">
        <w:rPr>
          <w:sz w:val="28"/>
          <w:szCs w:val="28"/>
        </w:rPr>
        <w:t>2</w:t>
      </w:r>
      <w:r w:rsidR="00B87FEF" w:rsidRPr="001D015B">
        <w:rPr>
          <w:sz w:val="28"/>
          <w:szCs w:val="28"/>
        </w:rPr>
        <w:t>08</w:t>
      </w:r>
      <w:r w:rsidR="00D66032" w:rsidRPr="001D015B">
        <w:rPr>
          <w:sz w:val="28"/>
          <w:szCs w:val="28"/>
        </w:rPr>
        <w:t> 363,01</w:t>
      </w:r>
      <w:r w:rsidR="00AC68C8" w:rsidRPr="001D015B">
        <w:rPr>
          <w:sz w:val="28"/>
          <w:szCs w:val="28"/>
        </w:rPr>
        <w:t> </w:t>
      </w:r>
      <w:r w:rsidR="00DF7CD1" w:rsidRPr="001D015B">
        <w:rPr>
          <w:sz w:val="28"/>
          <w:szCs w:val="28"/>
        </w:rPr>
        <w:t xml:space="preserve">– </w:t>
      </w:r>
      <w:r w:rsidR="00AC68C8" w:rsidRPr="001D015B">
        <w:rPr>
          <w:sz w:val="28"/>
          <w:szCs w:val="28"/>
        </w:rPr>
        <w:t>156 300</w:t>
      </w:r>
      <w:r w:rsidRPr="001D015B">
        <w:rPr>
          <w:sz w:val="28"/>
          <w:szCs w:val="28"/>
        </w:rPr>
        <w:t xml:space="preserve">) / </w:t>
      </w:r>
      <w:r w:rsidR="00B87FEF" w:rsidRPr="001D015B">
        <w:rPr>
          <w:sz w:val="28"/>
          <w:szCs w:val="28"/>
        </w:rPr>
        <w:t>208</w:t>
      </w:r>
      <w:r w:rsidR="00D66032" w:rsidRPr="001D015B">
        <w:rPr>
          <w:sz w:val="28"/>
          <w:szCs w:val="28"/>
        </w:rPr>
        <w:t> 363,01</w:t>
      </w:r>
      <w:r w:rsidR="00B87FEF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 xml:space="preserve">= </w:t>
      </w:r>
      <w:r w:rsidR="00B87FEF" w:rsidRPr="001D015B">
        <w:rPr>
          <w:sz w:val="28"/>
          <w:szCs w:val="28"/>
        </w:rPr>
        <w:t>0,25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маневренности показывает, какая часть собственного капитала используется для финансирования собственных оборотных средств. </w:t>
      </w:r>
      <w:r w:rsidR="00DF7CD1" w:rsidRPr="001D015B">
        <w:rPr>
          <w:sz w:val="28"/>
          <w:szCs w:val="28"/>
        </w:rPr>
        <w:t xml:space="preserve">Данное значение показывает, что </w:t>
      </w:r>
      <w:r w:rsidR="00B12BE8" w:rsidRPr="001D015B">
        <w:rPr>
          <w:sz w:val="28"/>
          <w:szCs w:val="28"/>
        </w:rPr>
        <w:t>одна четверть</w:t>
      </w:r>
      <w:r w:rsidR="00503DD6" w:rsidRPr="001D015B">
        <w:rPr>
          <w:sz w:val="28"/>
          <w:szCs w:val="28"/>
        </w:rPr>
        <w:t xml:space="preserve"> </w:t>
      </w:r>
      <w:r w:rsidRPr="001D015B">
        <w:rPr>
          <w:sz w:val="28"/>
          <w:szCs w:val="28"/>
        </w:rPr>
        <w:t>собственного капитала компания тратит на финансирование оборотных активов.</w:t>
      </w:r>
    </w:p>
    <w:p w:rsidR="00E66BE1" w:rsidRPr="001D015B" w:rsidRDefault="003F681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 концу года прогнозируется </w:t>
      </w:r>
      <w:r w:rsidR="00FD24F4" w:rsidRPr="001D015B">
        <w:rPr>
          <w:sz w:val="28"/>
          <w:szCs w:val="28"/>
        </w:rPr>
        <w:t>увеличение</w:t>
      </w:r>
      <w:r w:rsidRPr="001D015B">
        <w:rPr>
          <w:sz w:val="28"/>
          <w:szCs w:val="28"/>
        </w:rPr>
        <w:t xml:space="preserve"> значения данного показателя по причине </w:t>
      </w:r>
      <w:r w:rsidR="00FD24F4" w:rsidRPr="001D015B">
        <w:rPr>
          <w:sz w:val="28"/>
          <w:szCs w:val="28"/>
        </w:rPr>
        <w:t xml:space="preserve">того, что прирост </w:t>
      </w:r>
      <w:r w:rsidRPr="001D015B">
        <w:rPr>
          <w:sz w:val="28"/>
          <w:szCs w:val="28"/>
        </w:rPr>
        <w:t>величины собственн</w:t>
      </w:r>
      <w:r w:rsidR="00C26EAF" w:rsidRPr="001D015B">
        <w:rPr>
          <w:sz w:val="28"/>
          <w:szCs w:val="28"/>
        </w:rPr>
        <w:t>ого</w:t>
      </w:r>
      <w:r w:rsidRPr="001D015B">
        <w:rPr>
          <w:sz w:val="28"/>
          <w:szCs w:val="28"/>
        </w:rPr>
        <w:t xml:space="preserve"> </w:t>
      </w:r>
      <w:r w:rsidR="00C26EAF" w:rsidRPr="001D015B">
        <w:rPr>
          <w:sz w:val="28"/>
          <w:szCs w:val="28"/>
        </w:rPr>
        <w:t xml:space="preserve">капитала </w:t>
      </w:r>
      <w:r w:rsidRPr="001D015B">
        <w:rPr>
          <w:sz w:val="28"/>
          <w:szCs w:val="28"/>
        </w:rPr>
        <w:t xml:space="preserve"> (в результате </w:t>
      </w:r>
      <w:r w:rsidR="00FD24F4" w:rsidRPr="001D015B">
        <w:rPr>
          <w:sz w:val="28"/>
          <w:szCs w:val="28"/>
        </w:rPr>
        <w:t>планируемого роста прибыли</w:t>
      </w:r>
      <w:r w:rsidRPr="001D015B">
        <w:rPr>
          <w:sz w:val="28"/>
          <w:szCs w:val="28"/>
        </w:rPr>
        <w:t>)</w:t>
      </w:r>
      <w:r w:rsidR="00FD24F4" w:rsidRPr="001D015B">
        <w:rPr>
          <w:sz w:val="28"/>
          <w:szCs w:val="28"/>
        </w:rPr>
        <w:t xml:space="preserve"> будет больше, чем прирост</w:t>
      </w:r>
      <w:r w:rsidR="00C26EAF" w:rsidRPr="001D015B">
        <w:rPr>
          <w:sz w:val="28"/>
          <w:szCs w:val="28"/>
        </w:rPr>
        <w:t xml:space="preserve"> внеоборотных активов (в результате покупки нового оборудования).</w:t>
      </w:r>
    </w:p>
    <w:p w:rsidR="00A05B02" w:rsidRPr="001D015B" w:rsidRDefault="00A05B02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3D3743" w:rsidRPr="001D015B" w:rsidRDefault="00842FA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5" w:name="_Toc210624727"/>
      <w:bookmarkStart w:id="16" w:name="_Toc230964428"/>
      <w:bookmarkStart w:id="17" w:name="_Toc247729552"/>
      <w:r w:rsidRPr="001D015B">
        <w:rPr>
          <w:rFonts w:ascii="Times New Roman" w:hAnsi="Times New Roman" w:cs="Times New Roman"/>
        </w:rPr>
        <w:t>Анализ деловой активности</w:t>
      </w:r>
      <w:bookmarkEnd w:id="15"/>
      <w:bookmarkEnd w:id="16"/>
      <w:bookmarkEnd w:id="17"/>
    </w:p>
    <w:p w:rsidR="003D3743" w:rsidRPr="001D015B" w:rsidRDefault="003D3743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3D3743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Выручка предыдущего периода составила 348 000 руб.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ресурсоотдачи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040" w:dyaOrig="700">
          <v:shape id="_x0000_i1039" type="#_x0000_t75" style="width:51.75pt;height:35.25pt" o:ole="">
            <v:imagedata r:id="rId34" o:title=""/>
          </v:shape>
          <o:OLEObject Type="Embed" ProgID="Equation.3" ShapeID="_x0000_i1039" DrawAspect="Content" ObjectID="_1469367318" r:id="rId35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D</w:t>
      </w:r>
      <w:r w:rsidRPr="001D015B">
        <w:rPr>
          <w:sz w:val="28"/>
          <w:szCs w:val="28"/>
          <w:vertAlign w:val="subscript"/>
        </w:rPr>
        <w:t>1</w:t>
      </w:r>
      <w:r w:rsidRPr="001D015B">
        <w:rPr>
          <w:sz w:val="28"/>
          <w:szCs w:val="28"/>
        </w:rPr>
        <w:t xml:space="preserve"> – коэффициент ресурсоотдачи;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А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активов.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="003626A1" w:rsidRPr="001D015B">
        <w:rPr>
          <w:sz w:val="28"/>
          <w:szCs w:val="28"/>
          <w:vertAlign w:val="subscript"/>
        </w:rPr>
        <w:t>1</w:t>
      </w:r>
      <w:r w:rsidRPr="001D015B">
        <w:rPr>
          <w:sz w:val="28"/>
          <w:szCs w:val="28"/>
          <w:vertAlign w:val="subscript"/>
        </w:rPr>
        <w:t xml:space="preserve"> = </w:t>
      </w:r>
      <w:r w:rsidR="002A70AB" w:rsidRPr="001D015B">
        <w:rPr>
          <w:sz w:val="28"/>
          <w:szCs w:val="28"/>
        </w:rPr>
        <w:t>348 000</w:t>
      </w:r>
      <w:r w:rsidRPr="001D015B">
        <w:rPr>
          <w:sz w:val="28"/>
          <w:szCs w:val="28"/>
        </w:rPr>
        <w:t xml:space="preserve"> / </w:t>
      </w:r>
      <w:r w:rsidR="003D3743" w:rsidRPr="001D015B">
        <w:rPr>
          <w:sz w:val="28"/>
          <w:szCs w:val="28"/>
        </w:rPr>
        <w:t>238</w:t>
      </w:r>
      <w:r w:rsidR="001C4A0B" w:rsidRPr="001D015B">
        <w:rPr>
          <w:sz w:val="28"/>
          <w:szCs w:val="28"/>
        </w:rPr>
        <w:t> 863,01</w:t>
      </w:r>
      <w:r w:rsidR="001B5A3D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 xml:space="preserve">= </w:t>
      </w:r>
      <w:r w:rsidR="001B5A3D" w:rsidRPr="001D015B">
        <w:rPr>
          <w:sz w:val="28"/>
          <w:szCs w:val="28"/>
        </w:rPr>
        <w:t>1,</w:t>
      </w:r>
      <w:r w:rsidR="003D3743" w:rsidRPr="001D015B">
        <w:rPr>
          <w:sz w:val="28"/>
          <w:szCs w:val="28"/>
        </w:rPr>
        <w:t>46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ресурсоотдачи показывает скорость оборота всего имущества предприятия. То есть ресурсы (активы) компании оборачивались в выручке </w:t>
      </w:r>
      <w:r w:rsidR="002A70AB" w:rsidRPr="001D015B">
        <w:rPr>
          <w:sz w:val="28"/>
          <w:szCs w:val="28"/>
        </w:rPr>
        <w:t>1,</w:t>
      </w:r>
      <w:r w:rsidR="003D3743" w:rsidRPr="001D015B">
        <w:rPr>
          <w:sz w:val="28"/>
          <w:szCs w:val="28"/>
        </w:rPr>
        <w:t>46</w:t>
      </w:r>
      <w:r w:rsidR="00DB15FC" w:rsidRPr="001D015B">
        <w:rPr>
          <w:sz w:val="28"/>
          <w:szCs w:val="28"/>
        </w:rPr>
        <w:t> р</w:t>
      </w:r>
      <w:r w:rsidRPr="001D015B">
        <w:rPr>
          <w:sz w:val="28"/>
          <w:szCs w:val="28"/>
        </w:rPr>
        <w:t xml:space="preserve">аза. Или на 1 рубль используемых ресурсов компания имела </w:t>
      </w:r>
      <w:r w:rsidR="003F6815" w:rsidRPr="001D015B">
        <w:rPr>
          <w:sz w:val="28"/>
          <w:szCs w:val="28"/>
        </w:rPr>
        <w:t>1,</w:t>
      </w:r>
      <w:r w:rsidR="003D3743" w:rsidRPr="001D015B">
        <w:rPr>
          <w:sz w:val="28"/>
          <w:szCs w:val="28"/>
        </w:rPr>
        <w:t>46</w:t>
      </w:r>
      <w:r w:rsidR="00DB15FC" w:rsidRPr="001D015B">
        <w:rPr>
          <w:sz w:val="28"/>
          <w:szCs w:val="28"/>
        </w:rPr>
        <w:t> </w:t>
      </w:r>
      <w:r w:rsidR="002A70AB" w:rsidRPr="001D015B">
        <w:rPr>
          <w:sz w:val="28"/>
          <w:szCs w:val="28"/>
        </w:rPr>
        <w:t>рубля выручки</w:t>
      </w:r>
      <w:r w:rsidRPr="001D015B">
        <w:rPr>
          <w:sz w:val="28"/>
          <w:szCs w:val="28"/>
        </w:rPr>
        <w:t>.</w:t>
      </w:r>
    </w:p>
    <w:p w:rsidR="00842FAB" w:rsidRPr="001D015B" w:rsidRDefault="00202784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Не смотря на планируемое увеличение общей стоимости активов прогнозируется увеличение значения данного показателя к концу года (по причине прогнозного увеличения выручки от реализации).</w:t>
      </w:r>
    </w:p>
    <w:p w:rsidR="00842FAB" w:rsidRPr="001D015B" w:rsidRDefault="00CE387E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2FAB" w:rsidRPr="001D015B">
        <w:rPr>
          <w:b/>
          <w:sz w:val="28"/>
          <w:szCs w:val="28"/>
        </w:rPr>
        <w:t>Коэффициент фондоотдачи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497D3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260" w:dyaOrig="700">
          <v:shape id="_x0000_i1040" type="#_x0000_t75" style="width:63pt;height:35.25pt" o:ole="">
            <v:imagedata r:id="rId36" o:title=""/>
          </v:shape>
          <o:OLEObject Type="Embed" ProgID="Equation.3" ShapeID="_x0000_i1040" DrawAspect="Content" ObjectID="_1469367319" r:id="rId37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D</w:t>
      </w:r>
      <w:r w:rsidR="00497D3E" w:rsidRPr="001D015B">
        <w:rPr>
          <w:sz w:val="28"/>
          <w:szCs w:val="28"/>
          <w:vertAlign w:val="subscript"/>
        </w:rPr>
        <w:t>3</w:t>
      </w:r>
      <w:r w:rsidRPr="001D015B">
        <w:rPr>
          <w:sz w:val="28"/>
          <w:szCs w:val="28"/>
        </w:rPr>
        <w:t xml:space="preserve"> – коэффициент фондоотдачи;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ОФ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основных фондов.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="00497D3E" w:rsidRPr="001D015B">
        <w:rPr>
          <w:sz w:val="28"/>
          <w:szCs w:val="28"/>
          <w:vertAlign w:val="subscript"/>
        </w:rPr>
        <w:t>3</w:t>
      </w:r>
      <w:r w:rsidR="00497D3E" w:rsidRPr="001D015B">
        <w:rPr>
          <w:sz w:val="28"/>
          <w:szCs w:val="28"/>
        </w:rPr>
        <w:t xml:space="preserve"> = 348 000 / </w:t>
      </w:r>
      <w:r w:rsidR="00AC64C5" w:rsidRPr="001D015B">
        <w:rPr>
          <w:sz w:val="28"/>
          <w:szCs w:val="28"/>
        </w:rPr>
        <w:t>156 300</w:t>
      </w:r>
      <w:r w:rsidR="00497D3E" w:rsidRPr="001D015B">
        <w:rPr>
          <w:sz w:val="28"/>
          <w:szCs w:val="28"/>
        </w:rPr>
        <w:t xml:space="preserve">= </w:t>
      </w:r>
      <w:r w:rsidR="00C6318D" w:rsidRPr="001D015B">
        <w:rPr>
          <w:sz w:val="28"/>
          <w:szCs w:val="28"/>
        </w:rPr>
        <w:t>2,23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оборачиваемости основных фондов показывает скорость оборота основных фондов предприятия. </w:t>
      </w:r>
      <w:r w:rsidR="00C6318D" w:rsidRPr="001D015B">
        <w:rPr>
          <w:sz w:val="28"/>
          <w:szCs w:val="28"/>
        </w:rPr>
        <w:t>О</w:t>
      </w:r>
      <w:r w:rsidRPr="001D015B">
        <w:rPr>
          <w:sz w:val="28"/>
          <w:szCs w:val="28"/>
        </w:rPr>
        <w:t xml:space="preserve">сновные фонды компании оборачивались в выручке </w:t>
      </w:r>
      <w:r w:rsidR="00C6318D" w:rsidRPr="001D015B">
        <w:rPr>
          <w:sz w:val="28"/>
          <w:szCs w:val="28"/>
        </w:rPr>
        <w:t>2,23 раза</w:t>
      </w:r>
      <w:r w:rsidRPr="001D015B">
        <w:rPr>
          <w:sz w:val="28"/>
          <w:szCs w:val="28"/>
        </w:rPr>
        <w:t xml:space="preserve">. Или на 1 рубль используемых основных средств приходится </w:t>
      </w:r>
      <w:r w:rsidR="00C6318D" w:rsidRPr="001D015B">
        <w:rPr>
          <w:sz w:val="28"/>
          <w:szCs w:val="28"/>
        </w:rPr>
        <w:t>2</w:t>
      </w:r>
      <w:r w:rsidRPr="001D015B">
        <w:rPr>
          <w:sz w:val="28"/>
          <w:szCs w:val="28"/>
        </w:rPr>
        <w:t xml:space="preserve"> рубл</w:t>
      </w:r>
      <w:r w:rsidR="00C6318D" w:rsidRPr="001D015B">
        <w:rPr>
          <w:sz w:val="28"/>
          <w:szCs w:val="28"/>
        </w:rPr>
        <w:t>я</w:t>
      </w:r>
      <w:r w:rsidRPr="001D015B">
        <w:rPr>
          <w:sz w:val="28"/>
          <w:szCs w:val="28"/>
        </w:rPr>
        <w:t xml:space="preserve"> </w:t>
      </w:r>
      <w:r w:rsidR="00C6318D" w:rsidRPr="001D015B">
        <w:rPr>
          <w:sz w:val="28"/>
          <w:szCs w:val="28"/>
        </w:rPr>
        <w:t>23</w:t>
      </w:r>
      <w:r w:rsidRPr="001D015B">
        <w:rPr>
          <w:sz w:val="28"/>
          <w:szCs w:val="28"/>
        </w:rPr>
        <w:t>копе</w:t>
      </w:r>
      <w:r w:rsidR="00C6318D" w:rsidRPr="001D015B">
        <w:rPr>
          <w:sz w:val="28"/>
          <w:szCs w:val="28"/>
        </w:rPr>
        <w:t>йки</w:t>
      </w:r>
      <w:r w:rsidRPr="001D015B">
        <w:rPr>
          <w:sz w:val="28"/>
          <w:szCs w:val="28"/>
        </w:rPr>
        <w:t xml:space="preserve"> </w:t>
      </w:r>
      <w:r w:rsidR="00C6318D" w:rsidRPr="001D015B">
        <w:rPr>
          <w:sz w:val="28"/>
          <w:szCs w:val="28"/>
        </w:rPr>
        <w:t>выручки.</w:t>
      </w:r>
    </w:p>
    <w:p w:rsidR="00CA0A6D" w:rsidRPr="001D015B" w:rsidRDefault="00CA0A6D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Не смотря на планируемую закупку оборудования к концу года прогнозируется увеличение данного показателя, так как прогнозируемый прирост выручки от реализации будет больше, чем прирост стоимости основных фондов.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оборачиваемости собственного капитала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41AF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240" w:dyaOrig="700">
          <v:shape id="_x0000_i1041" type="#_x0000_t75" style="width:62.25pt;height:35.25pt" o:ole="">
            <v:imagedata r:id="rId38" o:title=""/>
          </v:shape>
          <o:OLEObject Type="Embed" ProgID="Equation.3" ShapeID="_x0000_i1041" DrawAspect="Content" ObjectID="_1469367320" r:id="rId39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D</w:t>
      </w:r>
      <w:r w:rsidR="00375C12" w:rsidRPr="001D015B">
        <w:rPr>
          <w:sz w:val="28"/>
          <w:szCs w:val="28"/>
          <w:vertAlign w:val="subscript"/>
        </w:rPr>
        <w:t>4</w:t>
      </w:r>
      <w:r w:rsidRPr="001D015B">
        <w:rPr>
          <w:sz w:val="28"/>
          <w:szCs w:val="28"/>
        </w:rPr>
        <w:t xml:space="preserve"> – коэффициент оборачиваемости собственного капитала;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СК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собственного капитала.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="00375C12" w:rsidRPr="001D015B">
        <w:rPr>
          <w:sz w:val="28"/>
          <w:szCs w:val="28"/>
          <w:vertAlign w:val="subscript"/>
        </w:rPr>
        <w:t>4</w:t>
      </w:r>
      <w:r w:rsidR="00C55C58" w:rsidRPr="001D015B">
        <w:rPr>
          <w:sz w:val="28"/>
          <w:szCs w:val="28"/>
          <w:vertAlign w:val="subscript"/>
        </w:rPr>
        <w:t xml:space="preserve"> </w:t>
      </w:r>
      <w:r w:rsidRPr="001D015B">
        <w:rPr>
          <w:sz w:val="28"/>
          <w:szCs w:val="28"/>
        </w:rPr>
        <w:t xml:space="preserve">= </w:t>
      </w:r>
      <w:r w:rsidR="00375C12" w:rsidRPr="001D015B">
        <w:rPr>
          <w:sz w:val="28"/>
          <w:szCs w:val="28"/>
        </w:rPr>
        <w:t>348 000 / </w:t>
      </w:r>
      <w:r w:rsidR="008D0C4E" w:rsidRPr="001D015B">
        <w:rPr>
          <w:sz w:val="28"/>
          <w:szCs w:val="28"/>
        </w:rPr>
        <w:t>208</w:t>
      </w:r>
      <w:r w:rsidR="001C4A0B" w:rsidRPr="001D015B">
        <w:rPr>
          <w:sz w:val="28"/>
          <w:szCs w:val="28"/>
        </w:rPr>
        <w:t xml:space="preserve"> 363,01 </w:t>
      </w:r>
      <w:r w:rsidR="008441AF" w:rsidRPr="001D015B">
        <w:rPr>
          <w:sz w:val="28"/>
          <w:szCs w:val="28"/>
        </w:rPr>
        <w:t>= 1,</w:t>
      </w:r>
      <w:r w:rsidR="008D0C4E" w:rsidRPr="001D015B">
        <w:rPr>
          <w:sz w:val="28"/>
          <w:szCs w:val="28"/>
        </w:rPr>
        <w:t>67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оборачиваемости </w:t>
      </w:r>
      <w:r w:rsidR="0058643E" w:rsidRPr="001D015B">
        <w:rPr>
          <w:sz w:val="28"/>
          <w:szCs w:val="28"/>
        </w:rPr>
        <w:t>собственного капитала</w:t>
      </w:r>
      <w:r w:rsidRPr="001D015B">
        <w:rPr>
          <w:sz w:val="28"/>
          <w:szCs w:val="28"/>
        </w:rPr>
        <w:t xml:space="preserve"> показывает скорость оборота собственного капитала предприятия. </w:t>
      </w:r>
      <w:r w:rsidR="0058643E" w:rsidRPr="001D015B">
        <w:rPr>
          <w:sz w:val="28"/>
          <w:szCs w:val="28"/>
        </w:rPr>
        <w:t>С</w:t>
      </w:r>
      <w:r w:rsidRPr="001D015B">
        <w:rPr>
          <w:sz w:val="28"/>
          <w:szCs w:val="28"/>
        </w:rPr>
        <w:t xml:space="preserve">обственный капитал компании оборачивался в выручке соответственно </w:t>
      </w:r>
      <w:r w:rsidR="0058643E" w:rsidRPr="001D015B">
        <w:rPr>
          <w:sz w:val="28"/>
          <w:szCs w:val="28"/>
        </w:rPr>
        <w:t>1,</w:t>
      </w:r>
      <w:r w:rsidR="008D0C4E" w:rsidRPr="001D015B">
        <w:rPr>
          <w:sz w:val="28"/>
          <w:szCs w:val="28"/>
        </w:rPr>
        <w:t>67</w:t>
      </w:r>
      <w:r w:rsidRPr="001D015B">
        <w:rPr>
          <w:sz w:val="28"/>
          <w:szCs w:val="28"/>
        </w:rPr>
        <w:t xml:space="preserve"> раза. Или на 1 рубль </w:t>
      </w:r>
      <w:r w:rsidR="0058643E" w:rsidRPr="001D015B">
        <w:rPr>
          <w:sz w:val="28"/>
          <w:szCs w:val="28"/>
        </w:rPr>
        <w:t xml:space="preserve">собственных средств </w:t>
      </w:r>
      <w:r w:rsidRPr="001D015B">
        <w:rPr>
          <w:sz w:val="28"/>
          <w:szCs w:val="28"/>
        </w:rPr>
        <w:t xml:space="preserve">приходится соответственно </w:t>
      </w:r>
      <w:r w:rsidR="0058643E" w:rsidRPr="001D015B">
        <w:rPr>
          <w:sz w:val="28"/>
          <w:szCs w:val="28"/>
        </w:rPr>
        <w:t xml:space="preserve">1 рубль </w:t>
      </w:r>
      <w:r w:rsidR="008D0C4E" w:rsidRPr="001D015B">
        <w:rPr>
          <w:sz w:val="28"/>
          <w:szCs w:val="28"/>
        </w:rPr>
        <w:t>67</w:t>
      </w:r>
      <w:r w:rsidRPr="001D015B">
        <w:rPr>
          <w:sz w:val="28"/>
          <w:szCs w:val="28"/>
        </w:rPr>
        <w:t xml:space="preserve"> копеек выручки.</w:t>
      </w:r>
    </w:p>
    <w:p w:rsidR="00842FAB" w:rsidRPr="001D015B" w:rsidRDefault="00AB2758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 концу года прогнозируется увеличение данного показателя по причине того, что темп прироста выручки составит большую величину, </w:t>
      </w:r>
      <w:r w:rsidR="00E4281D" w:rsidRPr="001D015B">
        <w:rPr>
          <w:sz w:val="28"/>
          <w:szCs w:val="28"/>
        </w:rPr>
        <w:t xml:space="preserve">чем </w:t>
      </w:r>
      <w:r w:rsidRPr="001D015B">
        <w:rPr>
          <w:sz w:val="28"/>
          <w:szCs w:val="28"/>
        </w:rPr>
        <w:t>темп прироста собственного капитала (по причине роста прибыли).</w:t>
      </w:r>
    </w:p>
    <w:p w:rsidR="00E66BE1" w:rsidRPr="001D015B" w:rsidRDefault="00E66BE1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42FAB" w:rsidRPr="001D015B" w:rsidRDefault="00842FA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8" w:name="_Toc247729553"/>
      <w:r w:rsidRPr="001D015B">
        <w:rPr>
          <w:rFonts w:ascii="Times New Roman" w:hAnsi="Times New Roman" w:cs="Times New Roman"/>
        </w:rPr>
        <w:t>Показатели управления активами</w:t>
      </w:r>
      <w:bookmarkEnd w:id="18"/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 xml:space="preserve">Период оборота материальных </w:t>
      </w:r>
      <w:r w:rsidR="003921BC" w:rsidRPr="001D015B">
        <w:rPr>
          <w:b/>
          <w:sz w:val="28"/>
          <w:szCs w:val="28"/>
        </w:rPr>
        <w:t xml:space="preserve">и товарных </w:t>
      </w:r>
      <w:r w:rsidRPr="001D015B">
        <w:rPr>
          <w:b/>
          <w:sz w:val="28"/>
          <w:szCs w:val="28"/>
        </w:rPr>
        <w:t>запасов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6D2AC8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1440" w:dyaOrig="660">
          <v:shape id="_x0000_i1042" type="#_x0000_t75" style="width:1in;height:33pt" o:ole="">
            <v:imagedata r:id="rId40" o:title=""/>
          </v:shape>
          <o:OLEObject Type="Embed" ProgID="Equation.3" ShapeID="_x0000_i1042" DrawAspect="Content" ObjectID="_1469367321" r:id="rId41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D</w:t>
      </w:r>
      <w:r w:rsidR="006D2AC8" w:rsidRPr="001D015B">
        <w:rPr>
          <w:sz w:val="28"/>
          <w:szCs w:val="28"/>
          <w:vertAlign w:val="subscript"/>
        </w:rPr>
        <w:t>5</w:t>
      </w:r>
      <w:r w:rsidRPr="001D015B">
        <w:rPr>
          <w:sz w:val="28"/>
          <w:szCs w:val="28"/>
        </w:rPr>
        <w:t xml:space="preserve"> – период оборота материальных запасов;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МЗ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материальных запасов;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t – продолжительность анализируемого периода;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="006D2AC8" w:rsidRPr="001D015B">
        <w:rPr>
          <w:sz w:val="28"/>
          <w:szCs w:val="28"/>
          <w:vertAlign w:val="subscript"/>
        </w:rPr>
        <w:t>5</w:t>
      </w:r>
      <w:r w:rsidR="006D2AC8" w:rsidRPr="001D015B">
        <w:rPr>
          <w:sz w:val="28"/>
          <w:szCs w:val="28"/>
        </w:rPr>
        <w:t xml:space="preserve"> = </w:t>
      </w:r>
      <w:r w:rsidR="003921BC" w:rsidRPr="001D015B">
        <w:rPr>
          <w:sz w:val="28"/>
          <w:szCs w:val="28"/>
        </w:rPr>
        <w:t>(</w:t>
      </w:r>
      <w:r w:rsidR="00427CA3" w:rsidRPr="001D015B">
        <w:rPr>
          <w:sz w:val="28"/>
          <w:szCs w:val="28"/>
        </w:rPr>
        <w:t>1</w:t>
      </w:r>
      <w:r w:rsidR="00461202" w:rsidRPr="001D015B">
        <w:rPr>
          <w:sz w:val="28"/>
          <w:szCs w:val="28"/>
        </w:rPr>
        <w:t> 000,43</w:t>
      </w:r>
      <w:r w:rsidR="003921BC" w:rsidRPr="001D015B">
        <w:rPr>
          <w:sz w:val="28"/>
          <w:szCs w:val="28"/>
        </w:rPr>
        <w:t xml:space="preserve"> + </w:t>
      </w:r>
      <w:r w:rsidR="00B55AC8" w:rsidRPr="001D015B">
        <w:rPr>
          <w:sz w:val="28"/>
          <w:szCs w:val="28"/>
        </w:rPr>
        <w:t>5 582,51</w:t>
      </w:r>
      <w:r w:rsidR="003921BC" w:rsidRPr="001D015B">
        <w:rPr>
          <w:sz w:val="28"/>
          <w:szCs w:val="28"/>
        </w:rPr>
        <w:t>)</w:t>
      </w:r>
      <w:r w:rsidR="006D2AC8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 xml:space="preserve">∙ 365 / </w:t>
      </w:r>
      <w:r w:rsidR="006D2AC8" w:rsidRPr="001D015B">
        <w:rPr>
          <w:sz w:val="28"/>
          <w:szCs w:val="28"/>
        </w:rPr>
        <w:t>348 000</w:t>
      </w:r>
      <w:r w:rsidRPr="001D015B">
        <w:rPr>
          <w:sz w:val="28"/>
          <w:szCs w:val="28"/>
        </w:rPr>
        <w:t xml:space="preserve"> = </w:t>
      </w:r>
      <w:r w:rsidR="00B55AC8" w:rsidRPr="001D015B">
        <w:rPr>
          <w:sz w:val="28"/>
          <w:szCs w:val="28"/>
        </w:rPr>
        <w:t>6,9</w:t>
      </w:r>
      <w:r w:rsidRPr="001D015B">
        <w:rPr>
          <w:sz w:val="28"/>
          <w:szCs w:val="28"/>
        </w:rPr>
        <w:t xml:space="preserve"> дн.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Период оборота материальных </w:t>
      </w:r>
      <w:r w:rsidR="003921BC" w:rsidRPr="001D015B">
        <w:rPr>
          <w:sz w:val="28"/>
          <w:szCs w:val="28"/>
        </w:rPr>
        <w:t xml:space="preserve">и товарных </w:t>
      </w:r>
      <w:r w:rsidRPr="001D015B">
        <w:rPr>
          <w:sz w:val="28"/>
          <w:szCs w:val="28"/>
        </w:rPr>
        <w:t xml:space="preserve">запасов показывает, за сколько дней в среднем оборачиваются материальные </w:t>
      </w:r>
      <w:r w:rsidR="003921BC" w:rsidRPr="001D015B">
        <w:rPr>
          <w:sz w:val="28"/>
          <w:szCs w:val="28"/>
        </w:rPr>
        <w:t xml:space="preserve">и товарные </w:t>
      </w:r>
      <w:r w:rsidRPr="001D015B">
        <w:rPr>
          <w:sz w:val="28"/>
          <w:szCs w:val="28"/>
        </w:rPr>
        <w:t>запасы в анализируемом периоде.</w:t>
      </w:r>
    </w:p>
    <w:p w:rsidR="00427CA3" w:rsidRPr="001D015B" w:rsidRDefault="00427CA3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прогнозируется снижение данного показателя путем ускорения реализации товаров и запасов и, как следствие, увеличения выручки.</w:t>
      </w:r>
    </w:p>
    <w:p w:rsidR="00842FAB" w:rsidRPr="001D015B" w:rsidRDefault="00CE387E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2FAB" w:rsidRPr="001D015B">
        <w:rPr>
          <w:b/>
          <w:sz w:val="28"/>
          <w:szCs w:val="28"/>
        </w:rPr>
        <w:t>Коэффициент оборачиваемости средств в расчетах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180" w:dyaOrig="700">
          <v:shape id="_x0000_i1043" type="#_x0000_t75" style="width:59.25pt;height:35.25pt" o:ole="">
            <v:imagedata r:id="rId42" o:title=""/>
          </v:shape>
          <o:OLEObject Type="Embed" ProgID="Equation.3" ShapeID="_x0000_i1043" DrawAspect="Content" ObjectID="_1469367322" r:id="rId43"/>
        </w:object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  <w:r w:rsidR="00842FAB"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8</w:t>
      </w:r>
      <w:r w:rsidRPr="001D015B">
        <w:rPr>
          <w:sz w:val="28"/>
          <w:szCs w:val="28"/>
        </w:rPr>
        <w:t xml:space="preserve"> – коэффициент оборачиваемости средств в расчетах;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дебиторской задолженности.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8</w:t>
      </w:r>
      <w:r w:rsidRPr="001D015B">
        <w:rPr>
          <w:sz w:val="28"/>
          <w:szCs w:val="28"/>
        </w:rPr>
        <w:t xml:space="preserve">= </w:t>
      </w:r>
      <w:r w:rsidR="00051B1E" w:rsidRPr="001D015B">
        <w:rPr>
          <w:sz w:val="28"/>
          <w:szCs w:val="28"/>
        </w:rPr>
        <w:t>348 000</w:t>
      </w:r>
      <w:r w:rsidRPr="001D015B">
        <w:rPr>
          <w:sz w:val="28"/>
          <w:szCs w:val="28"/>
        </w:rPr>
        <w:t xml:space="preserve"> / </w:t>
      </w:r>
      <w:r w:rsidR="00051B1E" w:rsidRPr="001D015B">
        <w:rPr>
          <w:sz w:val="28"/>
          <w:szCs w:val="28"/>
        </w:rPr>
        <w:t>35 800</w:t>
      </w:r>
      <w:r w:rsidRPr="001D015B">
        <w:rPr>
          <w:sz w:val="28"/>
          <w:szCs w:val="28"/>
        </w:rPr>
        <w:t xml:space="preserve"> = </w:t>
      </w:r>
      <w:r w:rsidR="00051B1E" w:rsidRPr="001D015B">
        <w:rPr>
          <w:sz w:val="28"/>
          <w:szCs w:val="28"/>
        </w:rPr>
        <w:t>9,72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оборачиваемости средств в расчетах показывает количество оборотов дебиторской задолженности за отчетный период. В </w:t>
      </w:r>
      <w:r w:rsidR="00051B1E" w:rsidRPr="001D015B">
        <w:rPr>
          <w:sz w:val="28"/>
          <w:szCs w:val="28"/>
        </w:rPr>
        <w:t>данном случае</w:t>
      </w:r>
      <w:r w:rsidRPr="001D015B">
        <w:rPr>
          <w:sz w:val="28"/>
          <w:szCs w:val="28"/>
        </w:rPr>
        <w:t xml:space="preserve"> дебиторская задолженность оборачивалась в выручке соответственно </w:t>
      </w:r>
      <w:r w:rsidR="00051B1E" w:rsidRPr="001D015B">
        <w:rPr>
          <w:sz w:val="28"/>
          <w:szCs w:val="28"/>
        </w:rPr>
        <w:t>9,72</w:t>
      </w:r>
      <w:r w:rsidRPr="001D015B">
        <w:rPr>
          <w:sz w:val="28"/>
          <w:szCs w:val="28"/>
        </w:rPr>
        <w:t xml:space="preserve"> раза.</w:t>
      </w:r>
    </w:p>
    <w:p w:rsidR="00E42E9B" w:rsidRPr="001D015B" w:rsidRDefault="00E42E9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результате проводимой предприятием более мягкой политики по отношению к дебиторам и не смотря на значительный прирост выручки от реализации прогнозируется, что к концу значение данного показателя уменьшится.</w:t>
      </w:r>
    </w:p>
    <w:p w:rsidR="005F5CF3" w:rsidRPr="001D015B" w:rsidRDefault="005F5CF3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Срок погашения дебиторской задолженности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440" w:dyaOrig="660">
          <v:shape id="_x0000_i1044" type="#_x0000_t75" style="width:1in;height:33pt" o:ole="">
            <v:imagedata r:id="rId44" o:title=""/>
          </v:shape>
          <o:OLEObject Type="Embed" ProgID="Equation.3" ShapeID="_x0000_i1044" DrawAspect="Content" ObjectID="_1469367323" r:id="rId45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9</w:t>
      </w:r>
      <w:r w:rsidRPr="001D015B">
        <w:rPr>
          <w:sz w:val="28"/>
          <w:szCs w:val="28"/>
        </w:rPr>
        <w:t xml:space="preserve"> – срок погашения дебиторской задолженности;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дебиторской задолженности;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t – продолжительность анализируемого периода;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9</w:t>
      </w:r>
      <w:r w:rsidRPr="001D015B">
        <w:rPr>
          <w:sz w:val="28"/>
          <w:szCs w:val="28"/>
        </w:rPr>
        <w:t xml:space="preserve">= </w:t>
      </w:r>
      <w:r w:rsidR="00CA6AFF" w:rsidRPr="001D015B">
        <w:rPr>
          <w:sz w:val="28"/>
          <w:szCs w:val="28"/>
        </w:rPr>
        <w:t>35 800</w:t>
      </w:r>
      <w:r w:rsidRPr="001D015B">
        <w:rPr>
          <w:sz w:val="28"/>
          <w:szCs w:val="28"/>
        </w:rPr>
        <w:t xml:space="preserve"> ∙ 365 / </w:t>
      </w:r>
      <w:r w:rsidR="00CA6AFF" w:rsidRPr="001D015B">
        <w:rPr>
          <w:sz w:val="28"/>
          <w:szCs w:val="28"/>
        </w:rPr>
        <w:t>348 000</w:t>
      </w:r>
      <w:r w:rsidRPr="001D015B">
        <w:rPr>
          <w:sz w:val="28"/>
          <w:szCs w:val="28"/>
        </w:rPr>
        <w:t xml:space="preserve"> = </w:t>
      </w:r>
      <w:r w:rsidR="00180105" w:rsidRPr="001D015B">
        <w:rPr>
          <w:sz w:val="28"/>
          <w:szCs w:val="28"/>
        </w:rPr>
        <w:t>37,55 </w:t>
      </w:r>
      <w:r w:rsidRPr="001D015B">
        <w:rPr>
          <w:sz w:val="28"/>
          <w:szCs w:val="28"/>
        </w:rPr>
        <w:t>дн.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Срок погашения дебиторской задолженности показывает</w:t>
      </w:r>
      <w:r w:rsidR="00180105" w:rsidRPr="001D015B">
        <w:rPr>
          <w:sz w:val="28"/>
          <w:szCs w:val="28"/>
        </w:rPr>
        <w:t xml:space="preserve"> период инкассации дебиторской задолженности.</w:t>
      </w:r>
      <w:r w:rsidR="00AE0F9B" w:rsidRPr="001D015B">
        <w:rPr>
          <w:sz w:val="28"/>
          <w:szCs w:val="28"/>
        </w:rPr>
        <w:t xml:space="preserve"> Соответственно,  к концу года данное значение </w:t>
      </w:r>
      <w:r w:rsidR="00F56C2A" w:rsidRPr="001D015B">
        <w:rPr>
          <w:sz w:val="28"/>
          <w:szCs w:val="28"/>
        </w:rPr>
        <w:t>увеличится.</w:t>
      </w:r>
    </w:p>
    <w:p w:rsidR="00180105" w:rsidRPr="001D015B" w:rsidRDefault="00180105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оборачиваемости кредиторской задолженности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260" w:dyaOrig="700">
          <v:shape id="_x0000_i1045" type="#_x0000_t75" style="width:63pt;height:35.25pt" o:ole="">
            <v:imagedata r:id="rId46" o:title=""/>
          </v:shape>
          <o:OLEObject Type="Embed" ProgID="Equation.3" ShapeID="_x0000_i1045" DrawAspect="Content" ObjectID="_1469367324" r:id="rId47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D</w:t>
      </w:r>
      <w:r w:rsidRPr="001D015B">
        <w:rPr>
          <w:sz w:val="28"/>
          <w:szCs w:val="28"/>
          <w:vertAlign w:val="subscript"/>
        </w:rPr>
        <w:t>10</w:t>
      </w:r>
      <w:r w:rsidRPr="001D015B">
        <w:rPr>
          <w:sz w:val="28"/>
          <w:szCs w:val="28"/>
        </w:rPr>
        <w:t xml:space="preserve"> – коэффициент оборачиваемости кредиторской задолженности;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842FAB" w:rsidRPr="001D015B" w:rsidRDefault="00842FAB" w:rsidP="001D015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кредиторской задолженности.</w:t>
      </w:r>
    </w:p>
    <w:p w:rsidR="00842FAB" w:rsidRPr="001D015B" w:rsidRDefault="00842FAB" w:rsidP="001D015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="00B11A75" w:rsidRPr="001D015B">
        <w:rPr>
          <w:sz w:val="28"/>
          <w:szCs w:val="28"/>
          <w:vertAlign w:val="subscript"/>
        </w:rPr>
        <w:t>10</w:t>
      </w:r>
      <w:r w:rsidRPr="001D015B">
        <w:rPr>
          <w:sz w:val="28"/>
          <w:szCs w:val="28"/>
        </w:rPr>
        <w:t xml:space="preserve"> = </w:t>
      </w:r>
      <w:r w:rsidR="00B11A75" w:rsidRPr="001D015B">
        <w:rPr>
          <w:sz w:val="28"/>
          <w:szCs w:val="28"/>
        </w:rPr>
        <w:t>348 000</w:t>
      </w:r>
      <w:r w:rsidRPr="001D015B">
        <w:rPr>
          <w:sz w:val="28"/>
          <w:szCs w:val="28"/>
        </w:rPr>
        <w:t xml:space="preserve"> / </w:t>
      </w:r>
      <w:r w:rsidR="00CA098E" w:rsidRPr="001D015B">
        <w:rPr>
          <w:sz w:val="28"/>
          <w:szCs w:val="28"/>
        </w:rPr>
        <w:t>11 200</w:t>
      </w:r>
      <w:r w:rsidRPr="001D015B">
        <w:rPr>
          <w:sz w:val="28"/>
          <w:szCs w:val="28"/>
        </w:rPr>
        <w:t xml:space="preserve"> = </w:t>
      </w:r>
      <w:r w:rsidR="00CA098E" w:rsidRPr="001D015B">
        <w:rPr>
          <w:sz w:val="28"/>
          <w:szCs w:val="28"/>
        </w:rPr>
        <w:t>31,07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оборачиваемости кредиторской задолженности  показывает количество оборотов кредиторской задолженности за отчетный период. </w:t>
      </w:r>
      <w:r w:rsidR="00BD3C9F" w:rsidRPr="001D015B">
        <w:rPr>
          <w:sz w:val="28"/>
          <w:szCs w:val="28"/>
        </w:rPr>
        <w:t>В данном случае</w:t>
      </w:r>
      <w:r w:rsidRPr="001D015B">
        <w:rPr>
          <w:sz w:val="28"/>
          <w:szCs w:val="28"/>
        </w:rPr>
        <w:t xml:space="preserve"> кредиторская задолж</w:t>
      </w:r>
      <w:r w:rsidR="00282F84" w:rsidRPr="001D015B">
        <w:rPr>
          <w:sz w:val="28"/>
          <w:szCs w:val="28"/>
        </w:rPr>
        <w:t xml:space="preserve">енность оборачивалась в выручке </w:t>
      </w:r>
      <w:r w:rsidR="00CA098E" w:rsidRPr="001D015B">
        <w:rPr>
          <w:sz w:val="28"/>
          <w:szCs w:val="28"/>
        </w:rPr>
        <w:t>31,07</w:t>
      </w:r>
      <w:r w:rsidR="00BD3C9F" w:rsidRPr="001D015B">
        <w:rPr>
          <w:sz w:val="28"/>
          <w:szCs w:val="28"/>
        </w:rPr>
        <w:t> раза.</w:t>
      </w:r>
    </w:p>
    <w:p w:rsidR="00701829" w:rsidRPr="001D015B" w:rsidRDefault="00CB1DAC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</w:t>
      </w:r>
      <w:r w:rsidR="00701829" w:rsidRPr="001D015B">
        <w:rPr>
          <w:sz w:val="28"/>
          <w:szCs w:val="28"/>
        </w:rPr>
        <w:t xml:space="preserve"> концу года прогнозируется </w:t>
      </w:r>
      <w:r w:rsidR="00277F14" w:rsidRPr="001D015B">
        <w:rPr>
          <w:sz w:val="28"/>
          <w:szCs w:val="28"/>
        </w:rPr>
        <w:t>увеличение</w:t>
      </w:r>
      <w:r w:rsidR="00701829" w:rsidRPr="001D015B">
        <w:rPr>
          <w:sz w:val="28"/>
          <w:szCs w:val="28"/>
        </w:rPr>
        <w:t xml:space="preserve"> данного показателя в результате </w:t>
      </w:r>
      <w:r w:rsidRPr="001D015B">
        <w:rPr>
          <w:sz w:val="28"/>
          <w:szCs w:val="28"/>
        </w:rPr>
        <w:t xml:space="preserve">относительного ускорения оплаты предприятием своей задолженности и </w:t>
      </w:r>
      <w:r w:rsidR="00371E9E" w:rsidRPr="001D015B">
        <w:rPr>
          <w:sz w:val="28"/>
          <w:szCs w:val="28"/>
        </w:rPr>
        <w:t>снижения величины ост</w:t>
      </w:r>
      <w:r w:rsidR="0016020B" w:rsidRPr="001D015B">
        <w:rPr>
          <w:sz w:val="28"/>
          <w:szCs w:val="28"/>
        </w:rPr>
        <w:t>атка кредиторской задолженности</w:t>
      </w:r>
      <w:r w:rsidRPr="001D015B">
        <w:rPr>
          <w:sz w:val="28"/>
          <w:szCs w:val="28"/>
        </w:rPr>
        <w:t xml:space="preserve">, а также в результате </w:t>
      </w:r>
      <w:r w:rsidR="00701829" w:rsidRPr="001D015B">
        <w:rPr>
          <w:sz w:val="28"/>
          <w:szCs w:val="28"/>
        </w:rPr>
        <w:t>планируемого увеличения выручки от реализации</w:t>
      </w:r>
      <w:r w:rsidR="00371E9E" w:rsidRPr="001D015B">
        <w:rPr>
          <w:sz w:val="28"/>
          <w:szCs w:val="28"/>
        </w:rPr>
        <w:t>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Срок погашения кредиторской задолженности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460" w:dyaOrig="660">
          <v:shape id="_x0000_i1046" type="#_x0000_t75" style="width:72.75pt;height:33pt" o:ole="">
            <v:imagedata r:id="rId48" o:title=""/>
          </v:shape>
          <o:OLEObject Type="Embed" ProgID="Equation.3" ShapeID="_x0000_i1046" DrawAspect="Content" ObjectID="_1469367325" r:id="rId49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11</w:t>
      </w:r>
      <w:r w:rsidRPr="001D015B">
        <w:rPr>
          <w:sz w:val="28"/>
          <w:szCs w:val="28"/>
        </w:rPr>
        <w:t xml:space="preserve"> – срок погашения дебиторской задолженности;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кредиторской задолженности;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t – продолжительность анализируемого периода;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="00282F84" w:rsidRPr="001D015B">
        <w:rPr>
          <w:sz w:val="28"/>
          <w:szCs w:val="28"/>
          <w:vertAlign w:val="subscript"/>
        </w:rPr>
        <w:t>9</w:t>
      </w:r>
      <w:r w:rsidRPr="001D015B">
        <w:rPr>
          <w:sz w:val="28"/>
          <w:szCs w:val="28"/>
        </w:rPr>
        <w:t xml:space="preserve">= </w:t>
      </w:r>
      <w:r w:rsidR="00CA098E" w:rsidRPr="001D015B">
        <w:rPr>
          <w:sz w:val="28"/>
          <w:szCs w:val="28"/>
        </w:rPr>
        <w:t>11 200</w:t>
      </w:r>
      <w:r w:rsidRPr="001D015B">
        <w:rPr>
          <w:sz w:val="28"/>
          <w:szCs w:val="28"/>
        </w:rPr>
        <w:t xml:space="preserve"> ∙ 365 / </w:t>
      </w:r>
      <w:r w:rsidR="00282F84" w:rsidRPr="001D015B">
        <w:rPr>
          <w:sz w:val="28"/>
          <w:szCs w:val="28"/>
        </w:rPr>
        <w:t>348 000</w:t>
      </w:r>
      <w:r w:rsidRPr="001D015B">
        <w:rPr>
          <w:sz w:val="28"/>
          <w:szCs w:val="28"/>
        </w:rPr>
        <w:t xml:space="preserve"> = </w:t>
      </w:r>
      <w:r w:rsidR="00CA098E" w:rsidRPr="001D015B">
        <w:rPr>
          <w:sz w:val="28"/>
          <w:szCs w:val="28"/>
        </w:rPr>
        <w:t>11,75</w:t>
      </w:r>
      <w:r w:rsidRPr="001D015B">
        <w:rPr>
          <w:sz w:val="28"/>
          <w:szCs w:val="28"/>
        </w:rPr>
        <w:t xml:space="preserve"> дн.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Срок погашения кредиторской задолженности показывает, за сколько дней оборачивается кредиторская задолженность</w:t>
      </w:r>
      <w:r w:rsidR="005019A7" w:rsidRPr="001D015B">
        <w:rPr>
          <w:sz w:val="28"/>
          <w:szCs w:val="28"/>
        </w:rPr>
        <w:t xml:space="preserve"> или каков </w:t>
      </w:r>
      <w:r w:rsidR="0052233C" w:rsidRPr="001D015B">
        <w:rPr>
          <w:sz w:val="28"/>
          <w:szCs w:val="28"/>
        </w:rPr>
        <w:t>срок инкассации кредиторской задолженности</w:t>
      </w:r>
      <w:r w:rsidRPr="001D015B">
        <w:rPr>
          <w:sz w:val="28"/>
          <w:szCs w:val="28"/>
        </w:rPr>
        <w:t>.</w:t>
      </w:r>
    </w:p>
    <w:p w:rsidR="000E162F" w:rsidRPr="001D015B" w:rsidRDefault="000E162F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Соответственно,  к концу года данное значение </w:t>
      </w:r>
      <w:r w:rsidR="00277F14" w:rsidRPr="001D015B">
        <w:rPr>
          <w:sz w:val="28"/>
          <w:szCs w:val="28"/>
        </w:rPr>
        <w:t>уменьшится.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9" w:name="_Toc210624728"/>
      <w:bookmarkStart w:id="20" w:name="_Toc230964429"/>
      <w:bookmarkStart w:id="21" w:name="_Toc247729554"/>
      <w:r w:rsidRPr="001D015B">
        <w:rPr>
          <w:rFonts w:ascii="Times New Roman" w:hAnsi="Times New Roman" w:cs="Times New Roman"/>
        </w:rPr>
        <w:t>Анализ рентабельности деятельности</w:t>
      </w:r>
      <w:bookmarkEnd w:id="19"/>
      <w:bookmarkEnd w:id="20"/>
      <w:bookmarkEnd w:id="21"/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чистой рентабельности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1480" w:dyaOrig="639">
          <v:shape id="_x0000_i1047" type="#_x0000_t75" style="width:74.25pt;height:32.25pt" o:ole="">
            <v:imagedata r:id="rId50" o:title=""/>
          </v:shape>
          <o:OLEObject Type="Embed" ProgID="Equation.3" ShapeID="_x0000_i1047" DrawAspect="Content" ObjectID="_1469367326" r:id="rId51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где  </w:t>
      </w:r>
      <w:r w:rsidRPr="001D015B">
        <w:rPr>
          <w:sz w:val="28"/>
          <w:szCs w:val="28"/>
        </w:rPr>
        <w:tab/>
      </w:r>
      <w:r w:rsidRPr="001D015B">
        <w:rPr>
          <w:i/>
          <w:sz w:val="28"/>
          <w:szCs w:val="28"/>
          <w:lang w:val="en-US"/>
        </w:rPr>
        <w:t>R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коэффициент чистой рентабельности;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П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величина чистой прибыли;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В</w:t>
      </w:r>
      <w:r w:rsidRPr="001D015B">
        <w:rPr>
          <w:sz w:val="28"/>
          <w:szCs w:val="28"/>
        </w:rPr>
        <w:t xml:space="preserve"> – величина выручки от реализации.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R</w:t>
      </w:r>
      <w:r w:rsidR="00B175A4" w:rsidRPr="001D015B">
        <w:rPr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= (</w:t>
      </w:r>
      <w:r w:rsidR="001C4A0B" w:rsidRPr="001D015B">
        <w:rPr>
          <w:sz w:val="28"/>
          <w:szCs w:val="28"/>
        </w:rPr>
        <w:t>108 363,01</w:t>
      </w:r>
      <w:r w:rsidR="00DD3512" w:rsidRPr="001D015B">
        <w:rPr>
          <w:sz w:val="28"/>
          <w:szCs w:val="28"/>
        </w:rPr>
        <w:t xml:space="preserve"> </w:t>
      </w:r>
      <w:r w:rsidRPr="001D015B">
        <w:rPr>
          <w:sz w:val="28"/>
          <w:szCs w:val="28"/>
        </w:rPr>
        <w:t xml:space="preserve">/ </w:t>
      </w:r>
      <w:r w:rsidR="00B175A4" w:rsidRPr="001D015B">
        <w:rPr>
          <w:sz w:val="28"/>
          <w:szCs w:val="28"/>
        </w:rPr>
        <w:t>348 000</w:t>
      </w:r>
      <w:r w:rsidRPr="001D015B">
        <w:rPr>
          <w:sz w:val="28"/>
          <w:szCs w:val="28"/>
        </w:rPr>
        <w:t xml:space="preserve">) ∙ 100% = </w:t>
      </w:r>
      <w:r w:rsidR="00DD3512" w:rsidRPr="001D015B">
        <w:rPr>
          <w:sz w:val="28"/>
          <w:szCs w:val="28"/>
        </w:rPr>
        <w:t>3</w:t>
      </w:r>
      <w:r w:rsidR="005F5CF3" w:rsidRPr="001D015B">
        <w:rPr>
          <w:sz w:val="28"/>
          <w:szCs w:val="28"/>
        </w:rPr>
        <w:t>1,09</w:t>
      </w:r>
      <w:r w:rsidRPr="001D015B">
        <w:rPr>
          <w:sz w:val="28"/>
          <w:szCs w:val="28"/>
        </w:rPr>
        <w:t xml:space="preserve"> %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Коэффициент чистой рентабельности показывает, сколько рублей чистой прибыли предприятие получает с каждого рубля выручки от реализации про</w:t>
      </w:r>
      <w:r w:rsidR="006D664B" w:rsidRPr="001D015B">
        <w:rPr>
          <w:sz w:val="28"/>
          <w:szCs w:val="28"/>
        </w:rPr>
        <w:t>дукции</w:t>
      </w:r>
      <w:r w:rsidRPr="001D015B">
        <w:rPr>
          <w:sz w:val="28"/>
          <w:szCs w:val="28"/>
        </w:rPr>
        <w:t>.</w:t>
      </w:r>
    </w:p>
    <w:p w:rsidR="00842FAB" w:rsidRPr="001D015B" w:rsidRDefault="009029AD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 концу года прогнозируется увеличение данного показателя </w:t>
      </w:r>
      <w:r w:rsidR="00F54AEB" w:rsidRPr="001D015B">
        <w:rPr>
          <w:sz w:val="28"/>
          <w:szCs w:val="28"/>
        </w:rPr>
        <w:t>по причине того, что темп роста прибыли планируется большим, чем темп роста выручки от реализации.</w:t>
      </w:r>
    </w:p>
    <w:p w:rsidR="00842FAB" w:rsidRPr="001D015B" w:rsidRDefault="00CE387E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2FAB" w:rsidRPr="001D015B">
        <w:rPr>
          <w:b/>
          <w:sz w:val="28"/>
          <w:szCs w:val="28"/>
        </w:rPr>
        <w:t>Коэффициент экономической рентабельности</w:t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320" w:dyaOrig="720">
          <v:shape id="_x0000_i1048" type="#_x0000_t75" style="width:66pt;height:36pt" o:ole="">
            <v:imagedata r:id="rId52" o:title=""/>
          </v:shape>
          <o:OLEObject Type="Embed" ProgID="Equation.3" ShapeID="_x0000_i1048" DrawAspect="Content" ObjectID="_1469367327" r:id="rId53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где </w:t>
      </w:r>
      <w:r w:rsidRPr="001D015B">
        <w:rPr>
          <w:sz w:val="28"/>
          <w:szCs w:val="28"/>
        </w:rPr>
        <w:tab/>
      </w:r>
      <w:r w:rsidRPr="001D015B">
        <w:rPr>
          <w:i/>
          <w:sz w:val="28"/>
          <w:szCs w:val="28"/>
          <w:lang w:val="en-US"/>
        </w:rPr>
        <w:t>R</w:t>
      </w:r>
      <w:r w:rsidRPr="001D015B">
        <w:rPr>
          <w:i/>
          <w:sz w:val="28"/>
          <w:szCs w:val="28"/>
          <w:vertAlign w:val="subscript"/>
        </w:rPr>
        <w:t>эк</w:t>
      </w:r>
      <w:r w:rsidRPr="001D015B">
        <w:rPr>
          <w:sz w:val="28"/>
          <w:szCs w:val="28"/>
        </w:rPr>
        <w:t xml:space="preserve"> – коэффициент экономической рентабельности;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П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величина чистой прибыли;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А</w:t>
      </w:r>
      <w:r w:rsidRPr="001D015B">
        <w:rPr>
          <w:i/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активов.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R</w:t>
      </w:r>
      <w:r w:rsidR="006D664B" w:rsidRPr="001D015B">
        <w:rPr>
          <w:sz w:val="28"/>
          <w:szCs w:val="28"/>
          <w:vertAlign w:val="subscript"/>
        </w:rPr>
        <w:t>эк</w:t>
      </w:r>
      <w:r w:rsidR="007334CC" w:rsidRPr="001D015B">
        <w:rPr>
          <w:sz w:val="28"/>
          <w:szCs w:val="28"/>
        </w:rPr>
        <w:t xml:space="preserve"> = </w:t>
      </w:r>
      <w:r w:rsidR="0043525E" w:rsidRPr="001D015B">
        <w:rPr>
          <w:sz w:val="28"/>
          <w:szCs w:val="28"/>
        </w:rPr>
        <w:t>(</w:t>
      </w:r>
      <w:r w:rsidR="00F94F54" w:rsidRPr="001D015B">
        <w:rPr>
          <w:sz w:val="28"/>
          <w:szCs w:val="28"/>
        </w:rPr>
        <w:t>108</w:t>
      </w:r>
      <w:r w:rsidR="00516310" w:rsidRPr="001D015B">
        <w:rPr>
          <w:sz w:val="28"/>
          <w:szCs w:val="28"/>
        </w:rPr>
        <w:t> 363,01</w:t>
      </w:r>
      <w:r w:rsidR="00F94F54" w:rsidRPr="001D015B">
        <w:rPr>
          <w:sz w:val="28"/>
          <w:szCs w:val="28"/>
        </w:rPr>
        <w:t xml:space="preserve"> </w:t>
      </w:r>
      <w:r w:rsidR="0043525E" w:rsidRPr="001D015B">
        <w:rPr>
          <w:sz w:val="28"/>
          <w:szCs w:val="28"/>
        </w:rPr>
        <w:t>/ 2</w:t>
      </w:r>
      <w:r w:rsidR="00F94F54" w:rsidRPr="001D015B">
        <w:rPr>
          <w:sz w:val="28"/>
          <w:szCs w:val="28"/>
        </w:rPr>
        <w:t>38</w:t>
      </w:r>
      <w:r w:rsidR="00516310" w:rsidRPr="001D015B">
        <w:rPr>
          <w:sz w:val="28"/>
          <w:szCs w:val="28"/>
        </w:rPr>
        <w:t> 863,01</w:t>
      </w:r>
      <w:r w:rsidR="0043525E" w:rsidRPr="001D015B">
        <w:rPr>
          <w:sz w:val="28"/>
          <w:szCs w:val="28"/>
        </w:rPr>
        <w:t xml:space="preserve">) ∙ 100% = </w:t>
      </w:r>
      <w:r w:rsidR="000956F5" w:rsidRPr="001D015B">
        <w:rPr>
          <w:sz w:val="28"/>
          <w:szCs w:val="28"/>
        </w:rPr>
        <w:t>45,32</w:t>
      </w:r>
      <w:r w:rsidR="0043525E" w:rsidRPr="001D015B">
        <w:rPr>
          <w:sz w:val="28"/>
          <w:szCs w:val="28"/>
        </w:rPr>
        <w:t xml:space="preserve"> %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Коэффициент экономической рентабельности показывает, сколько рублей чистой прибыли предприятию приносят все активы, используемые в хозяйственной деятельности.</w:t>
      </w:r>
    </w:p>
    <w:p w:rsidR="00842FAB" w:rsidRPr="001D015B" w:rsidRDefault="0089298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</w:t>
      </w:r>
      <w:r w:rsidR="00B4309F" w:rsidRPr="001D015B">
        <w:rPr>
          <w:sz w:val="28"/>
          <w:szCs w:val="28"/>
        </w:rPr>
        <w:t xml:space="preserve"> планируется увеличение</w:t>
      </w:r>
      <w:r w:rsidRPr="001D015B">
        <w:rPr>
          <w:sz w:val="28"/>
          <w:szCs w:val="28"/>
        </w:rPr>
        <w:t xml:space="preserve"> значения данного показателя </w:t>
      </w:r>
      <w:r w:rsidR="00B4309F" w:rsidRPr="001D015B">
        <w:rPr>
          <w:sz w:val="28"/>
          <w:szCs w:val="28"/>
        </w:rPr>
        <w:t>по причине того, что прирост чистой прибыли планирует быть большим, чем прирост среднегодовой стоимости активов.</w:t>
      </w:r>
    </w:p>
    <w:p w:rsidR="0089298B" w:rsidRPr="001D015B" w:rsidRDefault="0089298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Default="00842FAB" w:rsidP="001D01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D015B">
        <w:rPr>
          <w:b/>
          <w:sz w:val="28"/>
          <w:szCs w:val="28"/>
        </w:rPr>
        <w:t>Коэффициент рентабельности собственного капитала</w:t>
      </w:r>
    </w:p>
    <w:p w:rsidR="00CE387E" w:rsidRPr="00CE387E" w:rsidRDefault="00CE387E" w:rsidP="001D01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380" w:dyaOrig="720">
          <v:shape id="_x0000_i1049" type="#_x0000_t75" style="width:69pt;height:36pt" o:ole="">
            <v:imagedata r:id="rId54" o:title=""/>
          </v:shape>
          <o:OLEObject Type="Embed" ProgID="Equation.3" ShapeID="_x0000_i1049" DrawAspect="Content" ObjectID="_1469367328" r:id="rId55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CE387E" w:rsidRDefault="00CE387E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где  </w:t>
      </w:r>
      <w:r w:rsidRPr="001D015B">
        <w:rPr>
          <w:sz w:val="28"/>
          <w:szCs w:val="28"/>
        </w:rPr>
        <w:tab/>
      </w:r>
      <w:r w:rsidRPr="001D015B">
        <w:rPr>
          <w:i/>
          <w:sz w:val="28"/>
          <w:szCs w:val="28"/>
          <w:lang w:val="en-US"/>
        </w:rPr>
        <w:t>R</w:t>
      </w:r>
      <w:r w:rsidRPr="001D015B">
        <w:rPr>
          <w:i/>
          <w:sz w:val="28"/>
          <w:szCs w:val="28"/>
          <w:vertAlign w:val="subscript"/>
        </w:rPr>
        <w:t>СК</w:t>
      </w:r>
      <w:r w:rsidRPr="001D015B">
        <w:rPr>
          <w:sz w:val="28"/>
          <w:szCs w:val="28"/>
        </w:rPr>
        <w:t xml:space="preserve"> – коэффициент рентабельности собственного капитала;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П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величина чистой прибыли;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СК</w:t>
      </w:r>
      <w:r w:rsidRPr="001D015B">
        <w:rPr>
          <w:i/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собственного капитала.</w:t>
      </w: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42FAB" w:rsidRPr="001D015B" w:rsidRDefault="00842FA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R</w:t>
      </w:r>
      <w:r w:rsidRPr="001D015B">
        <w:rPr>
          <w:sz w:val="28"/>
          <w:szCs w:val="28"/>
          <w:vertAlign w:val="subscript"/>
        </w:rPr>
        <w:t>СК</w:t>
      </w:r>
      <w:r w:rsidRPr="001D015B">
        <w:rPr>
          <w:sz w:val="28"/>
          <w:szCs w:val="28"/>
        </w:rPr>
        <w:t>= (</w:t>
      </w:r>
      <w:r w:rsidR="006F1AB7" w:rsidRPr="001D015B">
        <w:rPr>
          <w:sz w:val="28"/>
          <w:szCs w:val="28"/>
        </w:rPr>
        <w:t>108</w:t>
      </w:r>
      <w:r w:rsidR="00516310" w:rsidRPr="001D015B">
        <w:rPr>
          <w:sz w:val="28"/>
          <w:szCs w:val="28"/>
        </w:rPr>
        <w:t> 363,01</w:t>
      </w:r>
      <w:r w:rsidR="006F1AB7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 xml:space="preserve">/ </w:t>
      </w:r>
      <w:r w:rsidR="00AD7A73" w:rsidRPr="001D015B">
        <w:rPr>
          <w:sz w:val="28"/>
          <w:szCs w:val="28"/>
        </w:rPr>
        <w:t>2</w:t>
      </w:r>
      <w:r w:rsidR="006F1AB7" w:rsidRPr="001D015B">
        <w:rPr>
          <w:sz w:val="28"/>
          <w:szCs w:val="28"/>
        </w:rPr>
        <w:t>08</w:t>
      </w:r>
      <w:r w:rsidR="00516310" w:rsidRPr="001D015B">
        <w:rPr>
          <w:sz w:val="28"/>
          <w:szCs w:val="28"/>
        </w:rPr>
        <w:t> 363,01</w:t>
      </w:r>
      <w:r w:rsidRPr="001D015B">
        <w:rPr>
          <w:sz w:val="28"/>
          <w:szCs w:val="28"/>
        </w:rPr>
        <w:t xml:space="preserve">) ∙ 100 % = </w:t>
      </w:r>
      <w:r w:rsidR="00AD7A73" w:rsidRPr="001D015B">
        <w:rPr>
          <w:sz w:val="28"/>
          <w:szCs w:val="28"/>
        </w:rPr>
        <w:t>5</w:t>
      </w:r>
      <w:r w:rsidR="006F1AB7" w:rsidRPr="001D015B">
        <w:rPr>
          <w:sz w:val="28"/>
          <w:szCs w:val="28"/>
        </w:rPr>
        <w:t>1</w:t>
      </w:r>
      <w:r w:rsidR="00AD7A73" w:rsidRPr="001D015B">
        <w:rPr>
          <w:sz w:val="28"/>
          <w:szCs w:val="28"/>
        </w:rPr>
        <w:t>,</w:t>
      </w:r>
      <w:r w:rsidR="006F1AB7" w:rsidRPr="001D015B">
        <w:rPr>
          <w:sz w:val="28"/>
          <w:szCs w:val="28"/>
        </w:rPr>
        <w:t>97</w:t>
      </w:r>
      <w:r w:rsidR="00FF3F5A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>%</w:t>
      </w:r>
    </w:p>
    <w:p w:rsidR="00842FAB" w:rsidRPr="001D015B" w:rsidRDefault="00CE387E" w:rsidP="001D0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2FAB" w:rsidRPr="001D015B">
        <w:rPr>
          <w:sz w:val="28"/>
          <w:szCs w:val="28"/>
        </w:rPr>
        <w:t>Коэффициент рентабельности собственного капитала показывает, сколько рублей чистой прибыли предприятие получает с каждого рубля собственного капитала, авансированного в процесс производства.</w:t>
      </w:r>
    </w:p>
    <w:p w:rsidR="00433950" w:rsidRPr="001D015B" w:rsidRDefault="00362C09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прогнозируется увеличение данного показателя по причине того, что темп роста прибыли планирует быть большим, чем темп роста собственного капитала.</w:t>
      </w:r>
    </w:p>
    <w:p w:rsidR="00433950" w:rsidRPr="001D015B" w:rsidRDefault="00CE387E" w:rsidP="00CE3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2" w:name="_Toc247729555"/>
      <w:r w:rsidR="008F6AD7" w:rsidRPr="001D015B">
        <w:rPr>
          <w:sz w:val="28"/>
          <w:szCs w:val="28"/>
        </w:rPr>
        <w:t xml:space="preserve">Глава 2. </w:t>
      </w:r>
      <w:r w:rsidR="00433950" w:rsidRPr="001D015B">
        <w:rPr>
          <w:sz w:val="28"/>
          <w:szCs w:val="28"/>
        </w:rPr>
        <w:t>Финансовый план</w:t>
      </w:r>
      <w:r w:rsidR="0049324E" w:rsidRPr="001D015B">
        <w:rPr>
          <w:sz w:val="28"/>
          <w:szCs w:val="28"/>
        </w:rPr>
        <w:t xml:space="preserve"> предприятия</w:t>
      </w:r>
      <w:bookmarkEnd w:id="22"/>
    </w:p>
    <w:p w:rsidR="00433950" w:rsidRPr="001D015B" w:rsidRDefault="00433950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484985" w:rsidRPr="001D015B" w:rsidRDefault="0048498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Ожидаемый объем продаж по кварталам:</w:t>
      </w:r>
    </w:p>
    <w:p w:rsidR="00484985" w:rsidRPr="001D015B" w:rsidRDefault="0048498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товара А: в 1-ом  - 785 шт., во 2-ом – 800 шт., в 3-ем – 655 шт., в 4-ом – 700 шт.;</w:t>
      </w:r>
    </w:p>
    <w:p w:rsidR="00484985" w:rsidRPr="001D015B" w:rsidRDefault="0048498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товара Б: в 1-ом  - 120 шт., во 2-ом – 165 шт., в 3-ем – 95 шт., в 4-ом – 105 шт.;</w:t>
      </w:r>
    </w:p>
    <w:p w:rsidR="00484985" w:rsidRPr="001D015B" w:rsidRDefault="0048498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товара В: в 1-ом  - 55 шт., во 2-ом – 68 шт., в 3-ем – 45 шт., в 4-ом – 78 шт.</w:t>
      </w:r>
    </w:p>
    <w:p w:rsidR="0029104E" w:rsidRPr="001D015B" w:rsidRDefault="0029104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Цена единицы изделия А – </w:t>
      </w:r>
      <w:r w:rsidR="00390434" w:rsidRPr="001D015B">
        <w:rPr>
          <w:sz w:val="28"/>
          <w:szCs w:val="28"/>
        </w:rPr>
        <w:t>115</w:t>
      </w:r>
      <w:r w:rsidRPr="001D015B">
        <w:rPr>
          <w:sz w:val="28"/>
          <w:szCs w:val="28"/>
        </w:rPr>
        <w:t xml:space="preserve"> рублей;</w:t>
      </w:r>
    </w:p>
    <w:p w:rsidR="0029104E" w:rsidRPr="001D015B" w:rsidRDefault="0029104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изделия Б – </w:t>
      </w:r>
      <w:r w:rsidR="00390434" w:rsidRPr="001D015B">
        <w:rPr>
          <w:sz w:val="28"/>
          <w:szCs w:val="28"/>
        </w:rPr>
        <w:t>230</w:t>
      </w:r>
      <w:r w:rsidRPr="001D015B">
        <w:rPr>
          <w:sz w:val="28"/>
          <w:szCs w:val="28"/>
        </w:rPr>
        <w:t xml:space="preserve"> рублей;</w:t>
      </w:r>
    </w:p>
    <w:p w:rsidR="0029104E" w:rsidRPr="001D015B" w:rsidRDefault="0029104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изделия В – 3</w:t>
      </w:r>
      <w:r w:rsidR="00390434" w:rsidRPr="001D015B">
        <w:rPr>
          <w:sz w:val="28"/>
          <w:szCs w:val="28"/>
        </w:rPr>
        <w:t>7</w:t>
      </w:r>
      <w:r w:rsidRPr="001D015B">
        <w:rPr>
          <w:sz w:val="28"/>
          <w:szCs w:val="28"/>
        </w:rPr>
        <w:t>0 рублей</w:t>
      </w:r>
      <w:r w:rsidR="00390434" w:rsidRPr="001D015B">
        <w:rPr>
          <w:sz w:val="28"/>
          <w:szCs w:val="28"/>
        </w:rPr>
        <w:t xml:space="preserve"> (с учетом НДС)</w:t>
      </w:r>
      <w:r w:rsidRPr="001D015B">
        <w:rPr>
          <w:sz w:val="28"/>
          <w:szCs w:val="28"/>
        </w:rPr>
        <w:t>.</w:t>
      </w:r>
    </w:p>
    <w:p w:rsidR="00A81F8B" w:rsidRPr="001D015B" w:rsidRDefault="00801E4D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Общий остаток дебиторской задолженности ожидается к получению  в первом квартале.</w:t>
      </w:r>
      <w:r w:rsidR="001434AE" w:rsidRPr="001D015B">
        <w:rPr>
          <w:sz w:val="28"/>
          <w:szCs w:val="28"/>
        </w:rPr>
        <w:t xml:space="preserve"> В 2010 году 6</w:t>
      </w:r>
      <w:r w:rsidR="007E5391" w:rsidRPr="001D015B">
        <w:rPr>
          <w:sz w:val="28"/>
          <w:szCs w:val="28"/>
        </w:rPr>
        <w:t>5</w:t>
      </w:r>
      <w:r w:rsidR="00E15C5C" w:rsidRPr="001D015B">
        <w:rPr>
          <w:sz w:val="28"/>
          <w:szCs w:val="28"/>
        </w:rPr>
        <w:t xml:space="preserve"> % платежей оплачиваются покупателями в квартале продажи, </w:t>
      </w:r>
      <w:r w:rsidR="007E5391" w:rsidRPr="001D015B">
        <w:rPr>
          <w:sz w:val="28"/>
          <w:szCs w:val="28"/>
        </w:rPr>
        <w:t>20</w:t>
      </w:r>
      <w:r w:rsidR="001434AE" w:rsidRPr="001D015B">
        <w:rPr>
          <w:sz w:val="28"/>
          <w:szCs w:val="28"/>
        </w:rPr>
        <w:t> % - в следующем квартале, 1</w:t>
      </w:r>
      <w:r w:rsidR="007E5391" w:rsidRPr="001D015B">
        <w:rPr>
          <w:sz w:val="28"/>
          <w:szCs w:val="28"/>
        </w:rPr>
        <w:t>2</w:t>
      </w:r>
      <w:r w:rsidR="001434AE" w:rsidRPr="001D015B">
        <w:rPr>
          <w:sz w:val="28"/>
          <w:szCs w:val="28"/>
        </w:rPr>
        <w:t> % - в следующем. Оставшаяся часть представляет безнадежные к взысканию долги.</w:t>
      </w:r>
    </w:p>
    <w:p w:rsidR="00A81F8B" w:rsidRPr="001D015B" w:rsidRDefault="00A81F8B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A81F8B" w:rsidRPr="001D015B" w:rsidRDefault="00A81F8B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2</w:t>
      </w:r>
    </w:p>
    <w:p w:rsidR="00A81F8B" w:rsidRPr="001D015B" w:rsidRDefault="00A81F8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3" w:name="_Toc247729556"/>
      <w:r w:rsidRPr="001D015B">
        <w:rPr>
          <w:rFonts w:ascii="Times New Roman" w:hAnsi="Times New Roman" w:cs="Times New Roman"/>
          <w:i w:val="0"/>
        </w:rPr>
        <w:t>План сбыта на год, заканчивающийся 31.12.2010 года</w:t>
      </w:r>
      <w:bookmarkEnd w:id="23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453"/>
        <w:gridCol w:w="928"/>
        <w:gridCol w:w="1321"/>
        <w:gridCol w:w="1426"/>
        <w:gridCol w:w="1122"/>
        <w:gridCol w:w="1175"/>
        <w:gridCol w:w="1145"/>
      </w:tblGrid>
      <w:tr w:rsidR="00B51546" w:rsidRPr="00CE387E" w:rsidTr="00CE387E">
        <w:trPr>
          <w:trHeight w:val="255"/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 квартал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 квартал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 квартал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 квартал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Планируемые продажи, шт.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А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785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655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2 940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Б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120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165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485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В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68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246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Цена продажи одного изделия, руб./ед.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А</w:t>
            </w:r>
          </w:p>
        </w:tc>
        <w:tc>
          <w:tcPr>
            <w:tcW w:w="3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115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Б</w:t>
            </w:r>
          </w:p>
        </w:tc>
        <w:tc>
          <w:tcPr>
            <w:tcW w:w="3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230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В</w:t>
            </w:r>
          </w:p>
        </w:tc>
        <w:tc>
          <w:tcPr>
            <w:tcW w:w="3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370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Средний объем продаж, руб.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А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90 275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92 000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75 325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80 500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338 100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Б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27 600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37 950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21 850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24 150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111 550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В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20 350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25 160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16 650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28 860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91 020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138 225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155 110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113 825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133 510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540 670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в т.ч. НДС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21085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23661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17363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20366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82475</w:t>
            </w:r>
          </w:p>
        </w:tc>
      </w:tr>
    </w:tbl>
    <w:p w:rsidR="00A81F8B" w:rsidRPr="001D015B" w:rsidRDefault="00CE387E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1F8B"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3</w:t>
      </w:r>
    </w:p>
    <w:p w:rsidR="00A81F8B" w:rsidRPr="001D015B" w:rsidRDefault="00A81F8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4" w:name="_Toc247729557"/>
      <w:r w:rsidRPr="001D015B">
        <w:rPr>
          <w:rFonts w:ascii="Times New Roman" w:hAnsi="Times New Roman" w:cs="Times New Roman"/>
          <w:i w:val="0"/>
        </w:rPr>
        <w:t>График ожидаемых поступлений на год, заканчивающийся 31.12.2010 года</w:t>
      </w:r>
      <w:bookmarkEnd w:id="2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1535"/>
        <w:gridCol w:w="1489"/>
        <w:gridCol w:w="1458"/>
        <w:gridCol w:w="1489"/>
        <w:gridCol w:w="1483"/>
      </w:tblGrid>
      <w:tr w:rsidR="00B51546" w:rsidRPr="00CE387E" w:rsidTr="00CE387E">
        <w:trPr>
          <w:trHeight w:val="255"/>
          <w:jc w:val="center"/>
        </w:trPr>
        <w:tc>
          <w:tcPr>
            <w:tcW w:w="110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 квартал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 квартал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 квартал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 квартал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10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Дебиторская</w:t>
            </w:r>
          </w:p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35 800,00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35 800,00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10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Продажи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 xml:space="preserve"> 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10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 квартала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89 846,25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27 645,00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13 822,50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131 313,75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10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 квартала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100 821,50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31 022,00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15 511,00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147 354,50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10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 квартала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73 986,25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22 765,00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96 751,25</w:t>
            </w:r>
          </w:p>
        </w:tc>
      </w:tr>
      <w:tr w:rsidR="00B51546" w:rsidRPr="00CE387E" w:rsidTr="00CE387E">
        <w:trPr>
          <w:trHeight w:val="255"/>
          <w:jc w:val="center"/>
        </w:trPr>
        <w:tc>
          <w:tcPr>
            <w:tcW w:w="110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 квартала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86 781,50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86 781,50</w:t>
            </w:r>
          </w:p>
        </w:tc>
      </w:tr>
      <w:tr w:rsidR="00B51546" w:rsidRPr="00CE387E" w:rsidTr="00CE387E">
        <w:trPr>
          <w:trHeight w:val="510"/>
          <w:jc w:val="center"/>
        </w:trPr>
        <w:tc>
          <w:tcPr>
            <w:tcW w:w="1105" w:type="pct"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Общие поступления денежных средств</w:t>
            </w:r>
          </w:p>
        </w:tc>
        <w:tc>
          <w:tcPr>
            <w:tcW w:w="80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125 646,25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128 466,50</w:t>
            </w:r>
          </w:p>
        </w:tc>
        <w:tc>
          <w:tcPr>
            <w:tcW w:w="762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118 830,75</w:t>
            </w:r>
          </w:p>
        </w:tc>
        <w:tc>
          <w:tcPr>
            <w:tcW w:w="778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125 057,50</w:t>
            </w:r>
          </w:p>
        </w:tc>
        <w:tc>
          <w:tcPr>
            <w:tcW w:w="775" w:type="pct"/>
            <w:noWrap/>
            <w:vAlign w:val="bottom"/>
          </w:tcPr>
          <w:p w:rsidR="00B51546" w:rsidRPr="00CE387E" w:rsidRDefault="00B51546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498 001,00</w:t>
            </w:r>
          </w:p>
        </w:tc>
      </w:tr>
    </w:tbl>
    <w:p w:rsidR="00B51546" w:rsidRPr="001D015B" w:rsidRDefault="00B51546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434AE" w:rsidRPr="001D015B" w:rsidRDefault="001434A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Желательный запас готовой продукции на конец периода составляет:</w:t>
      </w:r>
    </w:p>
    <w:p w:rsidR="001434AE" w:rsidRPr="001D015B" w:rsidRDefault="001434A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для товара А – 8 %;</w:t>
      </w:r>
    </w:p>
    <w:p w:rsidR="001434AE" w:rsidRPr="001D015B" w:rsidRDefault="001434A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для товара Б – 15 %;</w:t>
      </w:r>
    </w:p>
    <w:p w:rsidR="00A81F8B" w:rsidRPr="001D015B" w:rsidRDefault="001434A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для товара В – 10 %</w:t>
      </w:r>
      <w:r w:rsidR="00CB26DC" w:rsidRPr="001D015B">
        <w:rPr>
          <w:sz w:val="28"/>
          <w:szCs w:val="28"/>
        </w:rPr>
        <w:t xml:space="preserve"> продаж следующего квартала.</w:t>
      </w:r>
    </w:p>
    <w:p w:rsidR="00CE387E" w:rsidRDefault="00CE387E" w:rsidP="001D015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81F8B" w:rsidRPr="001D015B" w:rsidRDefault="00A81F8B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4</w:t>
      </w:r>
    </w:p>
    <w:p w:rsidR="00771CA5" w:rsidRPr="001D015B" w:rsidRDefault="00A81F8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5" w:name="_Toc247729558"/>
      <w:r w:rsidRPr="001D015B">
        <w:rPr>
          <w:rFonts w:ascii="Times New Roman" w:hAnsi="Times New Roman" w:cs="Times New Roman"/>
          <w:i w:val="0"/>
        </w:rPr>
        <w:t>Производственный план на год, заканчивающийся 31.12.2010 года</w:t>
      </w:r>
      <w:bookmarkEnd w:id="25"/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260"/>
        <w:gridCol w:w="1080"/>
        <w:gridCol w:w="1080"/>
        <w:gridCol w:w="1080"/>
        <w:gridCol w:w="1080"/>
        <w:gridCol w:w="1080"/>
        <w:gridCol w:w="1080"/>
      </w:tblGrid>
      <w:tr w:rsidR="004379B2" w:rsidRPr="00CE387E" w:rsidTr="00CE387E">
        <w:trPr>
          <w:trHeight w:val="465"/>
          <w:jc w:val="center"/>
        </w:trPr>
        <w:tc>
          <w:tcPr>
            <w:tcW w:w="1815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 кв.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 кв.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 кв.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 кв.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план 1кв 2011г.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 w:val="restart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Планируемые продажи</w:t>
            </w: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А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785,00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800,00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655,00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700,00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2940,00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900,00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Б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120,00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165,00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485,00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200,00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В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68,00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45,00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78,00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246,00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100,00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 w:val="restart"/>
            <w:vAlign w:val="center"/>
          </w:tcPr>
          <w:p w:rsidR="004379B2" w:rsidRPr="00CE387E" w:rsidRDefault="0086416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Желат.</w:t>
            </w:r>
            <w:r w:rsidR="004379B2" w:rsidRPr="00CE387E">
              <w:rPr>
                <w:sz w:val="20"/>
                <w:szCs w:val="20"/>
              </w:rPr>
              <w:t xml:space="preserve"> </w:t>
            </w:r>
            <w:r w:rsidRPr="00CE387E">
              <w:rPr>
                <w:sz w:val="20"/>
                <w:szCs w:val="20"/>
              </w:rPr>
              <w:t>запас гот. прод. на кон.</w:t>
            </w:r>
            <w:r w:rsidR="004379B2" w:rsidRPr="00CE387E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А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64,00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52,40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56,00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72,00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72,00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72,8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Б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24,75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14,25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15,75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30,75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В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6,80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4,50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7,80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10,8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 w:val="restart"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Запас на начало периода</w:t>
            </w:r>
          </w:p>
        </w:tc>
        <w:tc>
          <w:tcPr>
            <w:tcW w:w="1260" w:type="dxa"/>
            <w:noWrap/>
            <w:vAlign w:val="center"/>
          </w:tcPr>
          <w:p w:rsidR="004379B2" w:rsidRPr="00CE387E" w:rsidRDefault="0086416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</w:t>
            </w:r>
            <w:r w:rsidR="004379B2" w:rsidRPr="00CE387E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62,80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64,00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52,40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56,00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62,80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72,00</w:t>
            </w:r>
          </w:p>
        </w:tc>
      </w:tr>
      <w:tr w:rsidR="004379B2" w:rsidRPr="00CE387E" w:rsidTr="00CE387E">
        <w:trPr>
          <w:trHeight w:val="255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Б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18,00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24,75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14,25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15,75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18,00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16,00</w:t>
            </w:r>
          </w:p>
        </w:tc>
      </w:tr>
      <w:tr w:rsidR="004379B2" w:rsidRPr="00CE387E" w:rsidTr="00CE387E">
        <w:trPr>
          <w:trHeight w:val="270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В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5,50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6,80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4,50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7,80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5,50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8,00</w:t>
            </w:r>
          </w:p>
        </w:tc>
      </w:tr>
      <w:tr w:rsidR="004379B2" w:rsidRPr="00CE387E" w:rsidTr="00CE387E">
        <w:trPr>
          <w:trHeight w:val="270"/>
          <w:jc w:val="center"/>
        </w:trPr>
        <w:tc>
          <w:tcPr>
            <w:tcW w:w="1815" w:type="dxa"/>
            <w:vMerge w:val="restart"/>
            <w:vAlign w:val="center"/>
          </w:tcPr>
          <w:p w:rsidR="004379B2" w:rsidRPr="00CE387E" w:rsidRDefault="0086416B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Кол-</w:t>
            </w:r>
            <w:r w:rsidR="004379B2" w:rsidRPr="00CE387E">
              <w:rPr>
                <w:sz w:val="20"/>
                <w:szCs w:val="20"/>
              </w:rPr>
              <w:t>во ед., подлежащих изготовлению</w:t>
            </w: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А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786,20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788,40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658,60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716,00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2949,20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900,80</w:t>
            </w:r>
          </w:p>
        </w:tc>
      </w:tr>
      <w:tr w:rsidR="004379B2" w:rsidRPr="00CE387E" w:rsidTr="00CE387E">
        <w:trPr>
          <w:trHeight w:val="270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Б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126,75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154,50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96,50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119,25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497,00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214,75</w:t>
            </w:r>
          </w:p>
        </w:tc>
      </w:tr>
      <w:tr w:rsidR="004379B2" w:rsidRPr="00CE387E" w:rsidTr="00CE387E">
        <w:trPr>
          <w:trHeight w:val="270"/>
          <w:jc w:val="center"/>
        </w:trPr>
        <w:tc>
          <w:tcPr>
            <w:tcW w:w="1815" w:type="dxa"/>
            <w:vMerge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товар В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56,30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65,70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48,30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80,20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250,50</w:t>
            </w:r>
          </w:p>
        </w:tc>
        <w:tc>
          <w:tcPr>
            <w:tcW w:w="1080" w:type="dxa"/>
            <w:noWrap/>
            <w:vAlign w:val="center"/>
          </w:tcPr>
          <w:p w:rsidR="004379B2" w:rsidRPr="00CE387E" w:rsidRDefault="004379B2" w:rsidP="00CE38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387E">
              <w:rPr>
                <w:sz w:val="20"/>
                <w:szCs w:val="20"/>
              </w:rPr>
              <w:t>102,80</w:t>
            </w:r>
          </w:p>
        </w:tc>
      </w:tr>
    </w:tbl>
    <w:p w:rsidR="00E66BE1" w:rsidRPr="001D015B" w:rsidRDefault="00CE387E" w:rsidP="001D0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26DC" w:rsidRPr="001D015B">
        <w:rPr>
          <w:sz w:val="28"/>
          <w:szCs w:val="28"/>
        </w:rPr>
        <w:t xml:space="preserve">При изготовлении продукции на единицу изделия А расходуется 2 единицы сырья по цене 3,5 рубля за единицу, изделия Б – 3,2 единицы сырья по цене </w:t>
      </w:r>
      <w:r w:rsidR="00F30702" w:rsidRPr="001D015B">
        <w:rPr>
          <w:sz w:val="28"/>
          <w:szCs w:val="28"/>
        </w:rPr>
        <w:t>7 рублей</w:t>
      </w:r>
      <w:r w:rsidR="00CB26DC" w:rsidRPr="001D015B">
        <w:rPr>
          <w:sz w:val="28"/>
          <w:szCs w:val="28"/>
        </w:rPr>
        <w:t xml:space="preserve"> за единицу, изделия В – 4,1 единицы сырья по цене 15 рублей за единицу. Сырье и материалы закупаются</w:t>
      </w:r>
      <w:r w:rsidR="00595E4B" w:rsidRPr="001D015B">
        <w:rPr>
          <w:sz w:val="28"/>
          <w:szCs w:val="28"/>
        </w:rPr>
        <w:t xml:space="preserve"> предприятием в размере 10 % количества, необходимого для производства в следующем квартале. </w:t>
      </w:r>
      <w:r w:rsidR="00427CA5" w:rsidRPr="001D015B">
        <w:rPr>
          <w:sz w:val="28"/>
          <w:szCs w:val="28"/>
        </w:rPr>
        <w:t>65</w:t>
      </w:r>
      <w:r w:rsidR="00595E4B" w:rsidRPr="001D015B">
        <w:rPr>
          <w:sz w:val="28"/>
          <w:szCs w:val="28"/>
        </w:rPr>
        <w:t> % квартальных закупок оплачиваются в квартале закупки, 20 % - в следующем, остальные – в следующем.</w:t>
      </w:r>
    </w:p>
    <w:p w:rsidR="00CE387E" w:rsidRDefault="00CE387E" w:rsidP="001D015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81F8B" w:rsidRPr="001D015B" w:rsidRDefault="00A81F8B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>Таблица</w:t>
      </w:r>
      <w:r w:rsidR="00E66BE1" w:rsidRPr="001D015B">
        <w:rPr>
          <w:i/>
          <w:sz w:val="28"/>
          <w:szCs w:val="28"/>
        </w:rPr>
        <w:t xml:space="preserve"> </w:t>
      </w:r>
      <w:r w:rsidR="0049324E" w:rsidRPr="001D015B">
        <w:rPr>
          <w:i/>
          <w:sz w:val="28"/>
          <w:szCs w:val="28"/>
        </w:rPr>
        <w:t>5</w:t>
      </w:r>
    </w:p>
    <w:p w:rsidR="00A81F8B" w:rsidRPr="001D015B" w:rsidRDefault="00A81F8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6" w:name="_Toc247729559"/>
      <w:r w:rsidRPr="001D015B">
        <w:rPr>
          <w:rFonts w:ascii="Times New Roman" w:hAnsi="Times New Roman" w:cs="Times New Roman"/>
          <w:i w:val="0"/>
        </w:rPr>
        <w:t>Смета прямых затрат на материалы на год, заканчивающийся 31.12.2010 года</w:t>
      </w:r>
      <w:bookmarkEnd w:id="2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821"/>
        <w:gridCol w:w="1156"/>
        <w:gridCol w:w="1156"/>
        <w:gridCol w:w="1156"/>
        <w:gridCol w:w="1156"/>
        <w:gridCol w:w="1156"/>
        <w:gridCol w:w="1055"/>
      </w:tblGrid>
      <w:tr w:rsidR="0086416B" w:rsidRPr="00655329" w:rsidTr="00655329">
        <w:trPr>
          <w:trHeight w:val="510"/>
          <w:jc w:val="center"/>
        </w:trPr>
        <w:tc>
          <w:tcPr>
            <w:tcW w:w="1000" w:type="pct"/>
            <w:noWrap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552" w:type="pct"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план 1кв. 2011г</w:t>
            </w:r>
          </w:p>
        </w:tc>
      </w:tr>
      <w:tr w:rsidR="0086416B" w:rsidRPr="00655329" w:rsidTr="00655329">
        <w:trPr>
          <w:trHeight w:val="240"/>
          <w:jc w:val="center"/>
        </w:trPr>
        <w:tc>
          <w:tcPr>
            <w:tcW w:w="1000" w:type="pct"/>
            <w:vMerge w:val="restart"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Подлежит изготовлению единиц изделия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786,20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788,40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658,60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716,00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2949,20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900,80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126,75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154,50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96,50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119,25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497,00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214,75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56,30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65,70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48,30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80,20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250,50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102,80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 w:val="restart"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Потребность в материале на единицу изделия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3019" w:type="pct"/>
            <w:gridSpan w:val="5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2,00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3019" w:type="pct"/>
            <w:gridSpan w:val="5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3,20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440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3019" w:type="pct"/>
            <w:gridSpan w:val="5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4,10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270"/>
          <w:jc w:val="center"/>
        </w:trPr>
        <w:tc>
          <w:tcPr>
            <w:tcW w:w="1000" w:type="pct"/>
            <w:vMerge w:val="restart"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Потребность в материале для производства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1572,40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1576,80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1317,20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1432,00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5898,40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1801,6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405,60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494,40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308,80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381,60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1590,40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687,2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230,83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269,37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198,03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328,82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1027,05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421,48</w:t>
            </w:r>
          </w:p>
        </w:tc>
      </w:tr>
      <w:tr w:rsidR="0086416B" w:rsidRPr="00655329" w:rsidTr="00655329">
        <w:trPr>
          <w:trHeight w:val="285"/>
          <w:jc w:val="center"/>
        </w:trPr>
        <w:tc>
          <w:tcPr>
            <w:tcW w:w="1000" w:type="pct"/>
            <w:vMerge w:val="restart"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Желательный запас материала на конец периода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157,68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131,72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143,20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180,16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180,16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182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49,44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30,88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38,16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68,72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68,72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65,6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26,94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19,80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32,88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42,15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42,15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44,28</w:t>
            </w:r>
          </w:p>
        </w:tc>
      </w:tr>
      <w:tr w:rsidR="0086416B" w:rsidRPr="00655329" w:rsidTr="00655329">
        <w:trPr>
          <w:trHeight w:val="270"/>
          <w:jc w:val="center"/>
        </w:trPr>
        <w:tc>
          <w:tcPr>
            <w:tcW w:w="1000" w:type="pct"/>
            <w:vMerge w:val="restart"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Запас материала на начало периода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157,24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157,68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131,72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143,20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157,24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180,16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40,56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49,44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30,88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38,16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40,56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23,08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26,94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19,80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32,88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23,08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270"/>
          <w:jc w:val="center"/>
        </w:trPr>
        <w:tc>
          <w:tcPr>
            <w:tcW w:w="1000" w:type="pct"/>
            <w:vMerge w:val="restart"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Материалы, подлежащие закупке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1572,84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1550,84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1328,68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1468,96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5921,32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1803,44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414,48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475,84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316,08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412,16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1618,56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752,80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234,68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262,24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211,11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338,09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1046,12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465,76</w:t>
            </w:r>
          </w:p>
        </w:tc>
      </w:tr>
      <w:tr w:rsidR="0086416B" w:rsidRPr="00655329" w:rsidTr="00655329">
        <w:trPr>
          <w:trHeight w:val="270"/>
          <w:jc w:val="center"/>
        </w:trPr>
        <w:tc>
          <w:tcPr>
            <w:tcW w:w="1000" w:type="pct"/>
            <w:vMerge w:val="restart"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Цена единицы материала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3019" w:type="pct"/>
            <w:gridSpan w:val="5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3,50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3019" w:type="pct"/>
            <w:gridSpan w:val="5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7,00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3019" w:type="pct"/>
            <w:gridSpan w:val="5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15,00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 w:val="restart"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Стоимость закупки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5504,94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5427,94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4650,38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5141,36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20724,62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6 312р.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Б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2901,36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3330,88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2212,56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2885,12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11329,92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5 270р.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3520,26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3933,54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3166,64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5071,29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15691,73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6 986р.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Merge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11926,56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12692,36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10029,58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13097,77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47746,27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18 568р.</w:t>
            </w:r>
          </w:p>
        </w:tc>
      </w:tr>
      <w:tr w:rsidR="0086416B" w:rsidRPr="00655329" w:rsidTr="00655329">
        <w:trPr>
          <w:trHeight w:val="255"/>
          <w:jc w:val="center"/>
        </w:trPr>
        <w:tc>
          <w:tcPr>
            <w:tcW w:w="1000" w:type="pct"/>
            <w:vAlign w:val="bottom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НДС</w:t>
            </w:r>
          </w:p>
        </w:tc>
        <w:tc>
          <w:tcPr>
            <w:tcW w:w="429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1819,31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1936,12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1529,94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1997,96</w:t>
            </w:r>
          </w:p>
        </w:tc>
        <w:tc>
          <w:tcPr>
            <w:tcW w:w="604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7283,33</w:t>
            </w:r>
          </w:p>
        </w:tc>
        <w:tc>
          <w:tcPr>
            <w:tcW w:w="552" w:type="pct"/>
            <w:noWrap/>
            <w:vAlign w:val="center"/>
          </w:tcPr>
          <w:p w:rsidR="0086416B" w:rsidRPr="00655329" w:rsidRDefault="0086416B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2 832р.</w:t>
            </w:r>
          </w:p>
        </w:tc>
      </w:tr>
    </w:tbl>
    <w:p w:rsidR="0086416B" w:rsidRPr="001D015B" w:rsidRDefault="0086416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1F8B" w:rsidRPr="001D015B" w:rsidRDefault="00A81F8B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6</w:t>
      </w:r>
    </w:p>
    <w:p w:rsidR="00A81F8B" w:rsidRPr="001D015B" w:rsidRDefault="00A81F8B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7" w:name="_Toc247729560"/>
      <w:r w:rsidRPr="001D015B">
        <w:rPr>
          <w:rFonts w:ascii="Times New Roman" w:hAnsi="Times New Roman" w:cs="Times New Roman"/>
          <w:i w:val="0"/>
        </w:rPr>
        <w:t>График ожидаемых выплат денежных средств на год,</w:t>
      </w:r>
      <w:r w:rsidR="00E66BE1" w:rsidRPr="001D015B">
        <w:rPr>
          <w:rFonts w:ascii="Times New Roman" w:hAnsi="Times New Roman" w:cs="Times New Roman"/>
          <w:i w:val="0"/>
        </w:rPr>
        <w:t xml:space="preserve"> </w:t>
      </w:r>
      <w:r w:rsidRPr="001D015B">
        <w:rPr>
          <w:rFonts w:ascii="Times New Roman" w:hAnsi="Times New Roman" w:cs="Times New Roman"/>
          <w:i w:val="0"/>
        </w:rPr>
        <w:t>заканчивающийся 31.12.2010 года</w:t>
      </w:r>
      <w:bookmarkEnd w:id="27"/>
    </w:p>
    <w:tbl>
      <w:tblPr>
        <w:tblW w:w="4869" w:type="pct"/>
        <w:jc w:val="center"/>
        <w:tblLook w:val="0000" w:firstRow="0" w:lastRow="0" w:firstColumn="0" w:lastColumn="0" w:noHBand="0" w:noVBand="0"/>
      </w:tblPr>
      <w:tblGrid>
        <w:gridCol w:w="1952"/>
        <w:gridCol w:w="1749"/>
        <w:gridCol w:w="1405"/>
        <w:gridCol w:w="1405"/>
        <w:gridCol w:w="1405"/>
        <w:gridCol w:w="1403"/>
      </w:tblGrid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Счета к оплате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11200,00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11200,00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Закупки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7752,26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2385,31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1431,19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11568,76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8250,03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2538,47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1523,08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12311,59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6519,22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2005,92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8525,14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8513,55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8513,55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18952,26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10635,35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10488,88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12042,55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52119,04</w:t>
            </w:r>
          </w:p>
        </w:tc>
      </w:tr>
    </w:tbl>
    <w:p w:rsidR="00344106" w:rsidRPr="001D015B" w:rsidRDefault="00344106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5E4B" w:rsidRPr="001D015B" w:rsidRDefault="00595E4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Прямые затраты труда в часах на единицу продукции А составляют </w:t>
      </w:r>
      <w:r w:rsidR="00596068" w:rsidRPr="001D015B">
        <w:rPr>
          <w:sz w:val="28"/>
          <w:szCs w:val="28"/>
        </w:rPr>
        <w:t>1,1</w:t>
      </w:r>
      <w:r w:rsidR="00273FA3" w:rsidRPr="001D015B">
        <w:rPr>
          <w:sz w:val="28"/>
          <w:szCs w:val="28"/>
        </w:rPr>
        <w:t> часа, продукции Б – 3 часа, продукции В – 6 часов. Стоимость прямых затрат труда в час – 20 рублей.</w:t>
      </w:r>
    </w:p>
    <w:p w:rsidR="00273FA3" w:rsidRPr="001D015B" w:rsidRDefault="00273FA3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Переменная ставка накладных расходов составляет 3 рубля в час, постоянные накладные расходы товара </w:t>
      </w:r>
      <w:r w:rsidR="00146F0D" w:rsidRPr="001D015B">
        <w:rPr>
          <w:sz w:val="28"/>
          <w:szCs w:val="28"/>
        </w:rPr>
        <w:t>11 1</w:t>
      </w:r>
      <w:r w:rsidR="00B602A3" w:rsidRPr="001D015B">
        <w:rPr>
          <w:sz w:val="28"/>
          <w:szCs w:val="28"/>
        </w:rPr>
        <w:t xml:space="preserve">00 руб. </w:t>
      </w:r>
      <w:r w:rsidR="00D713FD" w:rsidRPr="001D015B">
        <w:rPr>
          <w:sz w:val="28"/>
          <w:szCs w:val="28"/>
        </w:rPr>
        <w:t xml:space="preserve">в 1 квартале и 15 000 – </w:t>
      </w:r>
      <w:r w:rsidRPr="001D015B">
        <w:rPr>
          <w:sz w:val="28"/>
          <w:szCs w:val="28"/>
        </w:rPr>
        <w:t>поквартально</w:t>
      </w:r>
      <w:r w:rsidR="00D713FD" w:rsidRPr="001D015B">
        <w:rPr>
          <w:sz w:val="28"/>
          <w:szCs w:val="28"/>
        </w:rPr>
        <w:t xml:space="preserve"> в последующих</w:t>
      </w:r>
      <w:r w:rsidRPr="001D015B">
        <w:rPr>
          <w:sz w:val="28"/>
          <w:szCs w:val="28"/>
        </w:rPr>
        <w:t>. Амортизационные отчисления планируется начислять методом сум</w:t>
      </w:r>
      <w:r w:rsidR="008B4192" w:rsidRPr="001D015B">
        <w:rPr>
          <w:sz w:val="28"/>
          <w:szCs w:val="28"/>
        </w:rPr>
        <w:t xml:space="preserve">мы </w:t>
      </w:r>
      <w:r w:rsidR="00427CA5" w:rsidRPr="001D015B">
        <w:rPr>
          <w:sz w:val="28"/>
          <w:szCs w:val="28"/>
        </w:rPr>
        <w:t xml:space="preserve">чисел </w:t>
      </w:r>
      <w:r w:rsidR="008B4192" w:rsidRPr="001D015B">
        <w:rPr>
          <w:sz w:val="28"/>
          <w:szCs w:val="28"/>
        </w:rPr>
        <w:t>лет полезного использования.</w:t>
      </w:r>
    </w:p>
    <w:p w:rsidR="008B4192" w:rsidRPr="001D015B" w:rsidRDefault="008B419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Переменные торговые и административные расходы составляют на еди</w:t>
      </w:r>
      <w:r w:rsidR="00074A4D" w:rsidRPr="001D015B">
        <w:rPr>
          <w:sz w:val="28"/>
          <w:szCs w:val="28"/>
        </w:rPr>
        <w:t xml:space="preserve">ницу продукции А – </w:t>
      </w:r>
      <w:r w:rsidR="00596068" w:rsidRPr="001D015B">
        <w:rPr>
          <w:sz w:val="28"/>
          <w:szCs w:val="28"/>
        </w:rPr>
        <w:t>2</w:t>
      </w:r>
      <w:r w:rsidR="00074A4D" w:rsidRPr="001D015B">
        <w:rPr>
          <w:sz w:val="28"/>
          <w:szCs w:val="28"/>
        </w:rPr>
        <w:t>,2 рубля,</w:t>
      </w:r>
      <w:r w:rsidRPr="001D015B">
        <w:rPr>
          <w:sz w:val="28"/>
          <w:szCs w:val="28"/>
        </w:rPr>
        <w:t xml:space="preserve"> товара Б – </w:t>
      </w:r>
      <w:r w:rsidR="00596068" w:rsidRPr="001D015B">
        <w:rPr>
          <w:sz w:val="28"/>
          <w:szCs w:val="28"/>
        </w:rPr>
        <w:t>4,5</w:t>
      </w:r>
      <w:r w:rsidRPr="001D015B">
        <w:rPr>
          <w:sz w:val="28"/>
          <w:szCs w:val="28"/>
        </w:rPr>
        <w:t> рублей, товара В – 8,5 рубля.</w:t>
      </w:r>
      <w:r w:rsidR="00B602A3" w:rsidRPr="001D015B">
        <w:rPr>
          <w:sz w:val="28"/>
          <w:szCs w:val="28"/>
        </w:rPr>
        <w:t xml:space="preserve"> Постоянные: в 1-ом квартале – </w:t>
      </w:r>
      <w:r w:rsidR="006E3BA2" w:rsidRPr="001D015B">
        <w:rPr>
          <w:sz w:val="28"/>
          <w:szCs w:val="28"/>
        </w:rPr>
        <w:t>10 400</w:t>
      </w:r>
      <w:r w:rsidR="00B602A3" w:rsidRPr="001D015B">
        <w:rPr>
          <w:sz w:val="28"/>
          <w:szCs w:val="28"/>
        </w:rPr>
        <w:t xml:space="preserve"> руб., во 2-ом квартале – </w:t>
      </w:r>
      <w:r w:rsidR="006E3BA2" w:rsidRPr="001D015B">
        <w:rPr>
          <w:sz w:val="28"/>
          <w:szCs w:val="28"/>
        </w:rPr>
        <w:t>15 700</w:t>
      </w:r>
      <w:r w:rsidR="00B602A3" w:rsidRPr="001D015B">
        <w:rPr>
          <w:sz w:val="28"/>
          <w:szCs w:val="28"/>
        </w:rPr>
        <w:t xml:space="preserve"> руб., в 3-ем квартале – </w:t>
      </w:r>
      <w:r w:rsidR="006E3BA2" w:rsidRPr="001D015B">
        <w:rPr>
          <w:sz w:val="28"/>
          <w:szCs w:val="28"/>
        </w:rPr>
        <w:t>16 100</w:t>
      </w:r>
      <w:r w:rsidR="00B602A3" w:rsidRPr="001D015B">
        <w:rPr>
          <w:sz w:val="28"/>
          <w:szCs w:val="28"/>
        </w:rPr>
        <w:t xml:space="preserve"> руб., в 4-ом квартале – </w:t>
      </w:r>
      <w:r w:rsidR="00D713FD" w:rsidRPr="001D015B">
        <w:rPr>
          <w:sz w:val="28"/>
          <w:szCs w:val="28"/>
        </w:rPr>
        <w:t>17 000</w:t>
      </w:r>
      <w:r w:rsidR="00B602A3" w:rsidRPr="001D015B">
        <w:rPr>
          <w:sz w:val="28"/>
          <w:szCs w:val="28"/>
        </w:rPr>
        <w:t xml:space="preserve"> руб. </w:t>
      </w:r>
      <w:r w:rsidRPr="001D015B">
        <w:rPr>
          <w:sz w:val="28"/>
          <w:szCs w:val="28"/>
        </w:rPr>
        <w:t>Выплачиваются в квартале, в котором были понесены.</w:t>
      </w:r>
    </w:p>
    <w:p w:rsidR="00484985" w:rsidRPr="001D015B" w:rsidRDefault="00655329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484985"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7</w:t>
      </w:r>
    </w:p>
    <w:p w:rsidR="00484985" w:rsidRPr="001D015B" w:rsidRDefault="00484985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8" w:name="_Toc247729561"/>
      <w:r w:rsidRPr="001D015B">
        <w:rPr>
          <w:rFonts w:ascii="Times New Roman" w:hAnsi="Times New Roman" w:cs="Times New Roman"/>
          <w:i w:val="0"/>
        </w:rPr>
        <w:t>Смета заработной платы на год, заканчивающийся 31.12.2010 года</w:t>
      </w:r>
      <w:bookmarkEnd w:id="2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882"/>
        <w:gridCol w:w="1082"/>
        <w:gridCol w:w="999"/>
        <w:gridCol w:w="999"/>
        <w:gridCol w:w="999"/>
        <w:gridCol w:w="1102"/>
      </w:tblGrid>
      <w:tr w:rsidR="00344106" w:rsidRPr="00655329" w:rsidTr="00655329">
        <w:trPr>
          <w:trHeight w:val="255"/>
          <w:jc w:val="center"/>
        </w:trPr>
        <w:tc>
          <w:tcPr>
            <w:tcW w:w="1836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 w:val="restart"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Подлежит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изготовлению единиц</w:t>
            </w: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786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788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659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716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2 949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127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155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97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119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497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56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66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48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80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251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 w:val="restar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Прямые затраты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труда (час/ед)</w:t>
            </w: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2723" w:type="pct"/>
            <w:gridSpan w:val="5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1,10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2723" w:type="pct"/>
            <w:gridSpan w:val="5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3,00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2723" w:type="pct"/>
            <w:gridSpan w:val="5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6,00</w:t>
            </w:r>
          </w:p>
        </w:tc>
      </w:tr>
      <w:tr w:rsidR="00344106" w:rsidRPr="00655329" w:rsidTr="00655329">
        <w:trPr>
          <w:trHeight w:val="270"/>
          <w:jc w:val="center"/>
        </w:trPr>
        <w:tc>
          <w:tcPr>
            <w:tcW w:w="1836" w:type="pct"/>
            <w:vMerge w:val="restar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часов</w:t>
            </w: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864,82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867,24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724,46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787,60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3244,12</w:t>
            </w:r>
          </w:p>
        </w:tc>
      </w:tr>
      <w:tr w:rsidR="00344106" w:rsidRPr="00655329" w:rsidTr="00655329">
        <w:trPr>
          <w:trHeight w:val="345"/>
          <w:jc w:val="center"/>
        </w:trPr>
        <w:tc>
          <w:tcPr>
            <w:tcW w:w="1836" w:type="pct"/>
            <w:vMerge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380,25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463,50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289,50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357,75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1491,00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337,80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394,20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289,80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481,20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1503,00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vMerge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1582,87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1724,94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1303,76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1626,55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6238,12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Стоимость прямых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затрат труда в час</w:t>
            </w: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2723" w:type="pct"/>
            <w:gridSpan w:val="5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20,00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Общая стоимость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прямых затрат труда</w:t>
            </w: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31657,40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34498,80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26075,20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32531,00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124762,40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36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ЕСН</w:t>
            </w:r>
          </w:p>
        </w:tc>
        <w:tc>
          <w:tcPr>
            <w:tcW w:w="441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8230,92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8969,69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6779,55</w:t>
            </w:r>
          </w:p>
        </w:tc>
        <w:tc>
          <w:tcPr>
            <w:tcW w:w="525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8458,06</w:t>
            </w:r>
          </w:p>
        </w:tc>
        <w:tc>
          <w:tcPr>
            <w:tcW w:w="580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32438,22</w:t>
            </w:r>
          </w:p>
        </w:tc>
      </w:tr>
    </w:tbl>
    <w:p w:rsidR="00344106" w:rsidRPr="001D015B" w:rsidRDefault="00344106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167E" w:rsidRPr="001D015B" w:rsidRDefault="007A167E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8</w:t>
      </w:r>
    </w:p>
    <w:p w:rsidR="007A167E" w:rsidRPr="001D015B" w:rsidRDefault="007A167E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9" w:name="_Toc247729562"/>
      <w:r w:rsidRPr="001D015B">
        <w:rPr>
          <w:rFonts w:ascii="Times New Roman" w:hAnsi="Times New Roman" w:cs="Times New Roman"/>
          <w:i w:val="0"/>
        </w:rPr>
        <w:t xml:space="preserve">Смета </w:t>
      </w:r>
      <w:r w:rsidR="00052567" w:rsidRPr="001D015B">
        <w:rPr>
          <w:rFonts w:ascii="Times New Roman" w:hAnsi="Times New Roman" w:cs="Times New Roman"/>
          <w:i w:val="0"/>
        </w:rPr>
        <w:t>общезаводских накладных расходов на год, заканчивающийся </w:t>
      </w:r>
      <w:r w:rsidRPr="001D015B">
        <w:rPr>
          <w:rFonts w:ascii="Times New Roman" w:hAnsi="Times New Roman" w:cs="Times New Roman"/>
          <w:i w:val="0"/>
        </w:rPr>
        <w:t>31.12.2010 года</w:t>
      </w:r>
      <w:bookmarkEnd w:id="2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1190"/>
        <w:gridCol w:w="1191"/>
        <w:gridCol w:w="1191"/>
        <w:gridCol w:w="1191"/>
        <w:gridCol w:w="1192"/>
      </w:tblGrid>
      <w:tr w:rsidR="00344106" w:rsidRPr="00655329" w:rsidTr="00655329">
        <w:trPr>
          <w:trHeight w:val="255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Запланированные прямые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затраты труда в часах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1582,87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1724,94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1303,76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1626,55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6238,12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Переменная ставка накладных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расходов</w:t>
            </w:r>
          </w:p>
        </w:tc>
        <w:tc>
          <w:tcPr>
            <w:tcW w:w="3111" w:type="pct"/>
            <w:gridSpan w:val="5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3,00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Переменные планируемые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4748,61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5174,82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3911,28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4879,65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18714,36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Планируемые постоянные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11100,00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15000,00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15000,00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15000,00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56100,00</w:t>
            </w:r>
          </w:p>
        </w:tc>
      </w:tr>
      <w:tr w:rsidR="00344106" w:rsidRPr="00655329" w:rsidTr="00655329">
        <w:trPr>
          <w:trHeight w:val="270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Общие накладные расходы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15848,61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20174,82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18911,28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19879,65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74814,36</w:t>
            </w:r>
          </w:p>
        </w:tc>
      </w:tr>
      <w:tr w:rsidR="00344106" w:rsidRPr="00655329" w:rsidTr="00655329">
        <w:trPr>
          <w:trHeight w:val="345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Амортизация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9980,97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22974,72</w:t>
            </w:r>
          </w:p>
        </w:tc>
      </w:tr>
      <w:tr w:rsidR="00344106" w:rsidRPr="00655329" w:rsidTr="00655329">
        <w:trPr>
          <w:trHeight w:val="255"/>
          <w:jc w:val="center"/>
        </w:trPr>
        <w:tc>
          <w:tcPr>
            <w:tcW w:w="1889" w:type="pct"/>
            <w:noWrap/>
            <w:vAlign w:val="bottom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Выплата денежных средств</w:t>
            </w:r>
          </w:p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 накладным расходам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11517,36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15843,57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14580,03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9898,68</w:t>
            </w:r>
          </w:p>
        </w:tc>
        <w:tc>
          <w:tcPr>
            <w:tcW w:w="622" w:type="pct"/>
            <w:noWrap/>
            <w:vAlign w:val="center"/>
          </w:tcPr>
          <w:p w:rsidR="00344106" w:rsidRPr="00655329" w:rsidRDefault="00344106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51839,64</w:t>
            </w:r>
          </w:p>
        </w:tc>
      </w:tr>
    </w:tbl>
    <w:p w:rsidR="00344106" w:rsidRPr="001D015B" w:rsidRDefault="00344106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5345" w:rsidRPr="001D015B" w:rsidRDefault="00655329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0434" w:rsidRPr="001D015B">
        <w:rPr>
          <w:i/>
          <w:sz w:val="28"/>
          <w:szCs w:val="28"/>
        </w:rPr>
        <w:t>Т</w:t>
      </w:r>
      <w:r w:rsidR="00A95345" w:rsidRPr="001D015B">
        <w:rPr>
          <w:i/>
          <w:sz w:val="28"/>
          <w:szCs w:val="28"/>
        </w:rPr>
        <w:t xml:space="preserve">аблица </w:t>
      </w:r>
      <w:r w:rsidR="0049324E" w:rsidRPr="001D015B">
        <w:rPr>
          <w:i/>
          <w:sz w:val="28"/>
          <w:szCs w:val="28"/>
        </w:rPr>
        <w:t>9</w:t>
      </w:r>
    </w:p>
    <w:p w:rsidR="00A95345" w:rsidRPr="001D015B" w:rsidRDefault="00A95345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0" w:name="_Toc247729563"/>
      <w:r w:rsidRPr="001D015B">
        <w:rPr>
          <w:rFonts w:ascii="Times New Roman" w:hAnsi="Times New Roman" w:cs="Times New Roman"/>
          <w:i w:val="0"/>
        </w:rPr>
        <w:t>Смета товарно-материальных запасов на конец периода</w:t>
      </w:r>
      <w:bookmarkEnd w:id="30"/>
    </w:p>
    <w:tbl>
      <w:tblPr>
        <w:tblW w:w="4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0"/>
        <w:gridCol w:w="1089"/>
        <w:gridCol w:w="1500"/>
        <w:gridCol w:w="1169"/>
        <w:gridCol w:w="1106"/>
      </w:tblGrid>
      <w:tr w:rsidR="00232209" w:rsidRPr="00655329" w:rsidTr="00655329">
        <w:trPr>
          <w:trHeight w:val="255"/>
          <w:jc w:val="center"/>
        </w:trPr>
        <w:tc>
          <w:tcPr>
            <w:tcW w:w="2266" w:type="pct"/>
            <w:noWrap/>
            <w:vAlign w:val="bottom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Ед.</w:t>
            </w: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Цена за ед.</w:t>
            </w: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 w:val="restar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Основные производственные материалы</w:t>
            </w: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180,16</w:t>
            </w: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3,50</w:t>
            </w: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630,56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68,72</w:t>
            </w: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7,00</w:t>
            </w: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481,04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42,15</w:t>
            </w: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15,00</w:t>
            </w: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632,22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1743,82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 w:val="restar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72,00</w:t>
            </w: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38,02</w:t>
            </w: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2737,44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30,00</w:t>
            </w: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107,00</w:t>
            </w: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3210,00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10,00</w:t>
            </w: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230,70</w:t>
            </w: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2307,00</w:t>
            </w:r>
          </w:p>
        </w:tc>
      </w:tr>
      <w:tr w:rsidR="00232209" w:rsidRPr="00655329" w:rsidTr="00655329">
        <w:trPr>
          <w:trHeight w:val="255"/>
          <w:jc w:val="center"/>
        </w:trPr>
        <w:tc>
          <w:tcPr>
            <w:tcW w:w="2266" w:type="pct"/>
            <w:vMerge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84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noWrap/>
            <w:vAlign w:val="center"/>
          </w:tcPr>
          <w:p w:rsidR="00232209" w:rsidRPr="00655329" w:rsidRDefault="00232209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8254,44</w:t>
            </w:r>
          </w:p>
        </w:tc>
      </w:tr>
    </w:tbl>
    <w:p w:rsidR="00232209" w:rsidRPr="001D015B" w:rsidRDefault="00232209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5345" w:rsidRPr="001D015B" w:rsidRDefault="00A95345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>Таблица 1</w:t>
      </w:r>
      <w:r w:rsidR="0049324E" w:rsidRPr="001D015B">
        <w:rPr>
          <w:i/>
          <w:sz w:val="28"/>
          <w:szCs w:val="28"/>
        </w:rPr>
        <w:t>0</w:t>
      </w:r>
    </w:p>
    <w:p w:rsidR="00A95345" w:rsidRPr="001D015B" w:rsidRDefault="00A95345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1" w:name="_Toc247729564"/>
      <w:r w:rsidRPr="001D015B">
        <w:rPr>
          <w:rFonts w:ascii="Times New Roman" w:hAnsi="Times New Roman" w:cs="Times New Roman"/>
          <w:i w:val="0"/>
        </w:rPr>
        <w:t>Расчет стоимости изготовления</w:t>
      </w:r>
      <w:bookmarkEnd w:id="31"/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7"/>
        <w:gridCol w:w="1019"/>
        <w:gridCol w:w="2158"/>
        <w:gridCol w:w="1861"/>
        <w:gridCol w:w="840"/>
      </w:tblGrid>
      <w:tr w:rsidR="00047F94" w:rsidRPr="00655329" w:rsidTr="00655329">
        <w:trPr>
          <w:trHeight w:val="264"/>
          <w:jc w:val="center"/>
        </w:trPr>
        <w:tc>
          <w:tcPr>
            <w:tcW w:w="1740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Количество</w:t>
            </w:r>
          </w:p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единиц</w:t>
            </w:r>
          </w:p>
        </w:tc>
        <w:tc>
          <w:tcPr>
            <w:tcW w:w="1032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467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 w:val="restar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Основные производственные</w:t>
            </w:r>
          </w:p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материалы</w:t>
            </w: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2,00</w:t>
            </w:r>
          </w:p>
        </w:tc>
        <w:tc>
          <w:tcPr>
            <w:tcW w:w="1032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3,50</w:t>
            </w: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7,00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3,20</w:t>
            </w:r>
          </w:p>
        </w:tc>
        <w:tc>
          <w:tcPr>
            <w:tcW w:w="1032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7,00</w:t>
            </w: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22,40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4,10</w:t>
            </w:r>
          </w:p>
        </w:tc>
        <w:tc>
          <w:tcPr>
            <w:tcW w:w="1032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15,00</w:t>
            </w: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61,50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 w:val="restar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Затраты труда</w:t>
            </w: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1,10</w:t>
            </w:r>
          </w:p>
        </w:tc>
        <w:tc>
          <w:tcPr>
            <w:tcW w:w="1032" w:type="pct"/>
            <w:vMerge w:val="restar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20,00</w:t>
            </w: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22,00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3,00</w:t>
            </w:r>
          </w:p>
        </w:tc>
        <w:tc>
          <w:tcPr>
            <w:tcW w:w="1032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60,00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6,00</w:t>
            </w:r>
          </w:p>
        </w:tc>
        <w:tc>
          <w:tcPr>
            <w:tcW w:w="1032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120,00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 w:val="restar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Переменная ставка</w:t>
            </w:r>
          </w:p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накладных расходов</w:t>
            </w: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1,10</w:t>
            </w:r>
          </w:p>
        </w:tc>
        <w:tc>
          <w:tcPr>
            <w:tcW w:w="1032" w:type="pct"/>
            <w:vMerge w:val="restar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3,00</w:t>
            </w: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3,30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3,00</w:t>
            </w:r>
          </w:p>
        </w:tc>
        <w:tc>
          <w:tcPr>
            <w:tcW w:w="1032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9,00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6,00</w:t>
            </w:r>
          </w:p>
        </w:tc>
        <w:tc>
          <w:tcPr>
            <w:tcW w:w="1032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18,00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 w:val="restar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ЕСН</w:t>
            </w: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1,10</w:t>
            </w:r>
          </w:p>
        </w:tc>
        <w:tc>
          <w:tcPr>
            <w:tcW w:w="1032" w:type="pct"/>
            <w:vMerge w:val="restar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5,20</w:t>
            </w: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5,72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3,00</w:t>
            </w:r>
          </w:p>
        </w:tc>
        <w:tc>
          <w:tcPr>
            <w:tcW w:w="1032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15,60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6,00</w:t>
            </w:r>
          </w:p>
        </w:tc>
        <w:tc>
          <w:tcPr>
            <w:tcW w:w="1032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31,20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 w:val="restar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Общая переменная</w:t>
            </w:r>
          </w:p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стоимость изготовления</w:t>
            </w: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38,02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107,00</w:t>
            </w:r>
          </w:p>
        </w:tc>
      </w:tr>
      <w:tr w:rsidR="00047F94" w:rsidRPr="00655329" w:rsidTr="00655329">
        <w:trPr>
          <w:trHeight w:val="264"/>
          <w:jc w:val="center"/>
        </w:trPr>
        <w:tc>
          <w:tcPr>
            <w:tcW w:w="1740" w:type="pct"/>
            <w:vMerge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noWrap/>
            <w:vAlign w:val="bottom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119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</w:tcPr>
          <w:p w:rsidR="00047F94" w:rsidRPr="00655329" w:rsidRDefault="00047F94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230,70</w:t>
            </w:r>
          </w:p>
        </w:tc>
      </w:tr>
    </w:tbl>
    <w:p w:rsidR="002A3ED6" w:rsidRPr="001D015B" w:rsidRDefault="00655329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3ED6" w:rsidRPr="001D015B">
        <w:rPr>
          <w:i/>
          <w:sz w:val="28"/>
          <w:szCs w:val="28"/>
        </w:rPr>
        <w:t xml:space="preserve">Таблица </w:t>
      </w:r>
      <w:r w:rsidR="00E66BE1" w:rsidRPr="001D015B">
        <w:rPr>
          <w:i/>
          <w:sz w:val="28"/>
          <w:szCs w:val="28"/>
        </w:rPr>
        <w:t>1</w:t>
      </w:r>
      <w:r w:rsidR="0049324E" w:rsidRPr="001D015B">
        <w:rPr>
          <w:i/>
          <w:sz w:val="28"/>
          <w:szCs w:val="28"/>
        </w:rPr>
        <w:t>1</w:t>
      </w:r>
    </w:p>
    <w:p w:rsidR="002A3ED6" w:rsidRPr="001D015B" w:rsidRDefault="002A3ED6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2" w:name="_Toc247729565"/>
      <w:r w:rsidRPr="001D015B">
        <w:rPr>
          <w:rFonts w:ascii="Times New Roman" w:hAnsi="Times New Roman" w:cs="Times New Roman"/>
          <w:i w:val="0"/>
        </w:rPr>
        <w:t>Смета торговых и административных расходов на год, заканчивающийся 31.12.2010 года</w:t>
      </w:r>
      <w:bookmarkEnd w:id="32"/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1063"/>
        <w:gridCol w:w="1123"/>
        <w:gridCol w:w="1123"/>
        <w:gridCol w:w="1123"/>
        <w:gridCol w:w="1123"/>
        <w:gridCol w:w="1122"/>
      </w:tblGrid>
      <w:tr w:rsidR="007632AD" w:rsidRPr="00655329" w:rsidTr="00655329">
        <w:trPr>
          <w:trHeight w:val="254"/>
          <w:jc w:val="center"/>
        </w:trPr>
        <w:tc>
          <w:tcPr>
            <w:tcW w:w="1368" w:type="pct"/>
            <w:noWrap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 w:val="restart"/>
            <w:noWrap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Ожидаемые продажи</w:t>
            </w:r>
          </w:p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(ед.)</w:t>
            </w: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785,00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800,00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655,00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700,00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2940,00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120,00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165,00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95,00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105,00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485,00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55,00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68,00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45,00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78,00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246,00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 w:val="restart"/>
            <w:noWrap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Переменные торг. и</w:t>
            </w:r>
          </w:p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администр. расходы</w:t>
            </w: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3053" w:type="pct"/>
            <w:gridSpan w:val="5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2,20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3053" w:type="pct"/>
            <w:gridSpan w:val="5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4,50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3053" w:type="pct"/>
            <w:gridSpan w:val="5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8,50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 w:val="restart"/>
            <w:noWrap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Прогнозные торг. и</w:t>
            </w:r>
          </w:p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администр. расходы</w:t>
            </w: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А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1727,00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1760,00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1441,00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1540,00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6468,00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Б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540,00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742,50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427,50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472,50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2182,50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 В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467,50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578,00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382,50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663,00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2091,00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vMerge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2734,50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3080,50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2251,00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2675,50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10741,50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noWrap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Пост. общие торг.</w:t>
            </w:r>
          </w:p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 администр. расходы</w:t>
            </w:r>
          </w:p>
        </w:tc>
        <w:tc>
          <w:tcPr>
            <w:tcW w:w="578" w:type="pct"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10400,00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15700,00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16100,00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17000,00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59200,00</w:t>
            </w:r>
          </w:p>
        </w:tc>
      </w:tr>
      <w:tr w:rsidR="007632AD" w:rsidRPr="00655329" w:rsidTr="00655329">
        <w:trPr>
          <w:trHeight w:val="254"/>
          <w:jc w:val="center"/>
        </w:trPr>
        <w:tc>
          <w:tcPr>
            <w:tcW w:w="1368" w:type="pct"/>
            <w:noWrap/>
            <w:vAlign w:val="center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Общие торг. и</w:t>
            </w:r>
          </w:p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администр. расходы</w:t>
            </w:r>
          </w:p>
        </w:tc>
        <w:tc>
          <w:tcPr>
            <w:tcW w:w="578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13134,50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18780,50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18351,00</w:t>
            </w:r>
          </w:p>
        </w:tc>
        <w:tc>
          <w:tcPr>
            <w:tcW w:w="611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19675,50</w:t>
            </w:r>
          </w:p>
        </w:tc>
        <w:tc>
          <w:tcPr>
            <w:tcW w:w="610" w:type="pct"/>
            <w:noWrap/>
            <w:vAlign w:val="bottom"/>
          </w:tcPr>
          <w:p w:rsidR="007632AD" w:rsidRPr="00655329" w:rsidRDefault="007632AD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69941,50</w:t>
            </w:r>
          </w:p>
        </w:tc>
      </w:tr>
    </w:tbl>
    <w:p w:rsidR="007632AD" w:rsidRPr="001D015B" w:rsidRDefault="007632AD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0437" w:rsidRPr="001D015B" w:rsidRDefault="00850437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>Таблица 1</w:t>
      </w:r>
      <w:r w:rsidR="0049324E" w:rsidRPr="001D015B">
        <w:rPr>
          <w:i/>
          <w:sz w:val="28"/>
          <w:szCs w:val="28"/>
        </w:rPr>
        <w:t>2</w:t>
      </w:r>
    </w:p>
    <w:p w:rsidR="00850437" w:rsidRPr="001D015B" w:rsidRDefault="007E1A5E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3" w:name="_Toc247729566"/>
      <w:r w:rsidRPr="001D015B">
        <w:rPr>
          <w:rFonts w:ascii="Times New Roman" w:hAnsi="Times New Roman" w:cs="Times New Roman"/>
          <w:i w:val="0"/>
        </w:rPr>
        <w:t>Амортизация здания и оборудования по годам</w:t>
      </w:r>
      <w:bookmarkEnd w:id="33"/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354"/>
        <w:gridCol w:w="1718"/>
        <w:gridCol w:w="1788"/>
        <w:gridCol w:w="1794"/>
        <w:gridCol w:w="1401"/>
      </w:tblGrid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pct"/>
            <w:noWrap/>
            <w:vAlign w:val="center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Норма ам.</w:t>
            </w:r>
          </w:p>
        </w:tc>
        <w:tc>
          <w:tcPr>
            <w:tcW w:w="950" w:type="pct"/>
            <w:noWrap/>
            <w:vAlign w:val="center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Первонач.</w:t>
            </w:r>
          </w:p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стоимость</w:t>
            </w:r>
          </w:p>
        </w:tc>
        <w:tc>
          <w:tcPr>
            <w:tcW w:w="989" w:type="pct"/>
            <w:noWrap/>
            <w:vAlign w:val="center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Сумма</w:t>
            </w:r>
          </w:p>
          <w:p w:rsidR="005D1F6C" w:rsidRPr="00655329" w:rsidRDefault="00671A6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аморт.</w:t>
            </w:r>
          </w:p>
        </w:tc>
        <w:tc>
          <w:tcPr>
            <w:tcW w:w="992" w:type="pct"/>
            <w:noWrap/>
            <w:vAlign w:val="center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Ост.</w:t>
            </w:r>
          </w:p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стоимость</w:t>
            </w:r>
          </w:p>
        </w:tc>
        <w:tc>
          <w:tcPr>
            <w:tcW w:w="776" w:type="pct"/>
            <w:noWrap/>
            <w:vAlign w:val="center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Накопленная</w:t>
            </w:r>
          </w:p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ам.</w:t>
            </w: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7/28</w:t>
            </w: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69300</w:t>
            </w: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17325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51975</w:t>
            </w: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17325</w:t>
            </w: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6/28</w:t>
            </w: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14850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37125</w:t>
            </w: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32175</w:t>
            </w: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5/28</w:t>
            </w: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12375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24750</w:t>
            </w: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44550</w:t>
            </w: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4/28</w:t>
            </w: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9900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14850</w:t>
            </w: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54450</w:t>
            </w: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3/28</w:t>
            </w: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7425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7425</w:t>
            </w: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79200</w:t>
            </w: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2/28</w:t>
            </w: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4950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2475</w:t>
            </w: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84150</w:t>
            </w:r>
          </w:p>
        </w:tc>
      </w:tr>
      <w:tr w:rsidR="005D1F6C" w:rsidRPr="00655329" w:rsidTr="00655329">
        <w:trPr>
          <w:trHeight w:val="255"/>
          <w:jc w:val="center"/>
        </w:trPr>
        <w:tc>
          <w:tcPr>
            <w:tcW w:w="545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</w:t>
            </w:r>
          </w:p>
        </w:tc>
        <w:tc>
          <w:tcPr>
            <w:tcW w:w="74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1/28</w:t>
            </w:r>
          </w:p>
        </w:tc>
        <w:tc>
          <w:tcPr>
            <w:tcW w:w="950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2475</w:t>
            </w:r>
          </w:p>
        </w:tc>
        <w:tc>
          <w:tcPr>
            <w:tcW w:w="992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noWrap/>
            <w:vAlign w:val="bottom"/>
          </w:tcPr>
          <w:p w:rsidR="005D1F6C" w:rsidRPr="00655329" w:rsidRDefault="005D1F6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86625</w:t>
            </w:r>
          </w:p>
        </w:tc>
      </w:tr>
    </w:tbl>
    <w:p w:rsidR="005D1F6C" w:rsidRPr="001D015B" w:rsidRDefault="005D1F6C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283E85" w:rsidRPr="001D015B" w:rsidRDefault="00655329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83E85" w:rsidRPr="001D015B">
        <w:rPr>
          <w:i/>
          <w:sz w:val="28"/>
          <w:szCs w:val="28"/>
        </w:rPr>
        <w:t xml:space="preserve">Таблица </w:t>
      </w:r>
      <w:r w:rsidR="00E66BE1" w:rsidRPr="001D015B">
        <w:rPr>
          <w:i/>
          <w:sz w:val="28"/>
          <w:szCs w:val="28"/>
        </w:rPr>
        <w:t>1</w:t>
      </w:r>
      <w:r w:rsidR="0049324E" w:rsidRPr="001D015B">
        <w:rPr>
          <w:i/>
          <w:sz w:val="28"/>
          <w:szCs w:val="28"/>
        </w:rPr>
        <w:t>3</w:t>
      </w:r>
    </w:p>
    <w:p w:rsidR="00850437" w:rsidRPr="001D015B" w:rsidRDefault="00283E85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4" w:name="_Toc247729567"/>
      <w:r w:rsidRPr="001D015B">
        <w:rPr>
          <w:rFonts w:ascii="Times New Roman" w:hAnsi="Times New Roman" w:cs="Times New Roman"/>
          <w:i w:val="0"/>
        </w:rPr>
        <w:t>Амортизация нового оборудования по годам</w:t>
      </w:r>
      <w:bookmarkEnd w:id="34"/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1159"/>
        <w:gridCol w:w="1679"/>
        <w:gridCol w:w="1276"/>
        <w:gridCol w:w="1613"/>
        <w:gridCol w:w="1759"/>
      </w:tblGrid>
      <w:tr w:rsidR="00283E85" w:rsidRPr="00655329" w:rsidTr="00655329">
        <w:trPr>
          <w:trHeight w:val="257"/>
          <w:jc w:val="center"/>
        </w:trPr>
        <w:tc>
          <w:tcPr>
            <w:tcW w:w="98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Срок</w:t>
            </w:r>
          </w:p>
        </w:tc>
        <w:tc>
          <w:tcPr>
            <w:tcW w:w="62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Норма Ам.</w:t>
            </w:r>
          </w:p>
        </w:tc>
        <w:tc>
          <w:tcPr>
            <w:tcW w:w="901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Первонач.</w:t>
            </w:r>
          </w:p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стоимость</w:t>
            </w:r>
          </w:p>
        </w:tc>
        <w:tc>
          <w:tcPr>
            <w:tcW w:w="685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Сумма Ам.</w:t>
            </w:r>
          </w:p>
        </w:tc>
        <w:tc>
          <w:tcPr>
            <w:tcW w:w="866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Ост. стоимость</w:t>
            </w:r>
          </w:p>
        </w:tc>
        <w:tc>
          <w:tcPr>
            <w:tcW w:w="944" w:type="pct"/>
            <w:noWrap/>
            <w:vAlign w:val="center"/>
          </w:tcPr>
          <w:p w:rsidR="00FD4078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Накопленная</w:t>
            </w:r>
          </w:p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Ам.</w:t>
            </w:r>
          </w:p>
        </w:tc>
      </w:tr>
      <w:tr w:rsidR="00283E85" w:rsidRPr="00655329" w:rsidTr="00655329">
        <w:trPr>
          <w:trHeight w:val="257"/>
          <w:jc w:val="center"/>
        </w:trPr>
        <w:tc>
          <w:tcPr>
            <w:tcW w:w="982" w:type="pct"/>
            <w:noWrap/>
            <w:vAlign w:val="bottom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</w:t>
            </w:r>
          </w:p>
        </w:tc>
        <w:tc>
          <w:tcPr>
            <w:tcW w:w="62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5/15</w:t>
            </w:r>
          </w:p>
        </w:tc>
        <w:tc>
          <w:tcPr>
            <w:tcW w:w="901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67796,61</w:t>
            </w:r>
          </w:p>
        </w:tc>
        <w:tc>
          <w:tcPr>
            <w:tcW w:w="685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22598,87</w:t>
            </w:r>
          </w:p>
        </w:tc>
        <w:tc>
          <w:tcPr>
            <w:tcW w:w="866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45197,74</w:t>
            </w:r>
          </w:p>
        </w:tc>
        <w:tc>
          <w:tcPr>
            <w:tcW w:w="944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22598,87</w:t>
            </w:r>
          </w:p>
        </w:tc>
      </w:tr>
      <w:tr w:rsidR="00283E85" w:rsidRPr="00655329" w:rsidTr="00655329">
        <w:trPr>
          <w:trHeight w:val="257"/>
          <w:jc w:val="center"/>
        </w:trPr>
        <w:tc>
          <w:tcPr>
            <w:tcW w:w="982" w:type="pct"/>
            <w:noWrap/>
            <w:vAlign w:val="bottom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(4 кв.2010 г.)</w:t>
            </w:r>
          </w:p>
        </w:tc>
        <w:tc>
          <w:tcPr>
            <w:tcW w:w="62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5649,72</w:t>
            </w:r>
          </w:p>
        </w:tc>
        <w:tc>
          <w:tcPr>
            <w:tcW w:w="866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3E85" w:rsidRPr="00655329" w:rsidTr="00655329">
        <w:trPr>
          <w:trHeight w:val="257"/>
          <w:jc w:val="center"/>
        </w:trPr>
        <w:tc>
          <w:tcPr>
            <w:tcW w:w="982" w:type="pct"/>
            <w:noWrap/>
            <w:vAlign w:val="bottom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</w:t>
            </w:r>
          </w:p>
        </w:tc>
        <w:tc>
          <w:tcPr>
            <w:tcW w:w="62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4/15</w:t>
            </w:r>
          </w:p>
        </w:tc>
        <w:tc>
          <w:tcPr>
            <w:tcW w:w="901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18079,10</w:t>
            </w:r>
          </w:p>
        </w:tc>
        <w:tc>
          <w:tcPr>
            <w:tcW w:w="866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27118,64</w:t>
            </w:r>
          </w:p>
        </w:tc>
        <w:tc>
          <w:tcPr>
            <w:tcW w:w="944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40677,97</w:t>
            </w:r>
          </w:p>
        </w:tc>
      </w:tr>
      <w:tr w:rsidR="00283E85" w:rsidRPr="00655329" w:rsidTr="00655329">
        <w:trPr>
          <w:trHeight w:val="257"/>
          <w:jc w:val="center"/>
        </w:trPr>
        <w:tc>
          <w:tcPr>
            <w:tcW w:w="982" w:type="pct"/>
            <w:noWrap/>
            <w:vAlign w:val="bottom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</w:t>
            </w:r>
          </w:p>
        </w:tc>
        <w:tc>
          <w:tcPr>
            <w:tcW w:w="62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3/15</w:t>
            </w:r>
          </w:p>
        </w:tc>
        <w:tc>
          <w:tcPr>
            <w:tcW w:w="901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13559,32</w:t>
            </w:r>
          </w:p>
        </w:tc>
        <w:tc>
          <w:tcPr>
            <w:tcW w:w="866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13559,32</w:t>
            </w:r>
          </w:p>
        </w:tc>
        <w:tc>
          <w:tcPr>
            <w:tcW w:w="944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54237,29</w:t>
            </w:r>
          </w:p>
        </w:tc>
      </w:tr>
      <w:tr w:rsidR="00283E85" w:rsidRPr="00655329" w:rsidTr="00655329">
        <w:trPr>
          <w:trHeight w:val="257"/>
          <w:jc w:val="center"/>
        </w:trPr>
        <w:tc>
          <w:tcPr>
            <w:tcW w:w="982" w:type="pct"/>
            <w:noWrap/>
            <w:vAlign w:val="bottom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2/15</w:t>
            </w:r>
          </w:p>
        </w:tc>
        <w:tc>
          <w:tcPr>
            <w:tcW w:w="901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9039,55</w:t>
            </w:r>
          </w:p>
        </w:tc>
        <w:tc>
          <w:tcPr>
            <w:tcW w:w="866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4519,77</w:t>
            </w:r>
          </w:p>
        </w:tc>
        <w:tc>
          <w:tcPr>
            <w:tcW w:w="944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63276,84</w:t>
            </w:r>
          </w:p>
        </w:tc>
      </w:tr>
      <w:tr w:rsidR="00283E85" w:rsidRPr="00655329" w:rsidTr="00655329">
        <w:trPr>
          <w:trHeight w:val="257"/>
          <w:jc w:val="center"/>
        </w:trPr>
        <w:tc>
          <w:tcPr>
            <w:tcW w:w="982" w:type="pct"/>
            <w:noWrap/>
            <w:vAlign w:val="bottom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1/15</w:t>
            </w:r>
          </w:p>
        </w:tc>
        <w:tc>
          <w:tcPr>
            <w:tcW w:w="901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4519,77</w:t>
            </w:r>
          </w:p>
        </w:tc>
        <w:tc>
          <w:tcPr>
            <w:tcW w:w="866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0,00</w:t>
            </w:r>
          </w:p>
        </w:tc>
        <w:tc>
          <w:tcPr>
            <w:tcW w:w="944" w:type="pct"/>
            <w:noWrap/>
            <w:vAlign w:val="center"/>
          </w:tcPr>
          <w:p w:rsidR="00283E85" w:rsidRPr="00655329" w:rsidRDefault="00283E8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67796,61</w:t>
            </w:r>
          </w:p>
        </w:tc>
      </w:tr>
    </w:tbl>
    <w:p w:rsidR="00283E85" w:rsidRPr="001D015B" w:rsidRDefault="00283E85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5311BA" w:rsidRPr="001D015B" w:rsidRDefault="005311BA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 xml:space="preserve">Таблица </w:t>
      </w:r>
      <w:r w:rsidR="00E66BE1" w:rsidRPr="001D015B">
        <w:rPr>
          <w:i/>
          <w:sz w:val="28"/>
          <w:szCs w:val="28"/>
        </w:rPr>
        <w:t>1</w:t>
      </w:r>
      <w:r w:rsidR="0049324E" w:rsidRPr="001D015B">
        <w:rPr>
          <w:i/>
          <w:sz w:val="28"/>
          <w:szCs w:val="28"/>
        </w:rPr>
        <w:t>4</w:t>
      </w:r>
    </w:p>
    <w:p w:rsidR="005311BA" w:rsidRPr="001D015B" w:rsidRDefault="005311BA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5" w:name="_Toc247729568"/>
      <w:r w:rsidRPr="001D015B">
        <w:rPr>
          <w:rFonts w:ascii="Times New Roman" w:hAnsi="Times New Roman" w:cs="Times New Roman"/>
          <w:i w:val="0"/>
        </w:rPr>
        <w:t>Общая сумма амортизации</w:t>
      </w:r>
      <w:bookmarkEnd w:id="35"/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6"/>
        <w:gridCol w:w="997"/>
        <w:gridCol w:w="997"/>
        <w:gridCol w:w="997"/>
        <w:gridCol w:w="1171"/>
        <w:gridCol w:w="1116"/>
      </w:tblGrid>
      <w:tr w:rsidR="005311BA" w:rsidRPr="00655329" w:rsidTr="00655329">
        <w:trPr>
          <w:trHeight w:val="253"/>
          <w:jc w:val="center"/>
        </w:trPr>
        <w:tc>
          <w:tcPr>
            <w:tcW w:w="2120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544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544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639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609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5311BA" w:rsidRPr="00655329" w:rsidTr="00655329">
        <w:trPr>
          <w:trHeight w:val="253"/>
          <w:jc w:val="center"/>
        </w:trPr>
        <w:tc>
          <w:tcPr>
            <w:tcW w:w="2120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Амортизация старого</w:t>
            </w:r>
          </w:p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639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609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17325,00</w:t>
            </w:r>
          </w:p>
        </w:tc>
      </w:tr>
      <w:tr w:rsidR="005311BA" w:rsidRPr="00655329" w:rsidTr="00655329">
        <w:trPr>
          <w:trHeight w:val="253"/>
          <w:jc w:val="center"/>
        </w:trPr>
        <w:tc>
          <w:tcPr>
            <w:tcW w:w="2120" w:type="pct"/>
            <w:noWrap/>
            <w:vAlign w:val="bottom"/>
          </w:tcPr>
          <w:p w:rsidR="00FD4078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Амортизация нового</w:t>
            </w:r>
          </w:p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544" w:type="pct"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5649,72</w:t>
            </w:r>
          </w:p>
        </w:tc>
        <w:tc>
          <w:tcPr>
            <w:tcW w:w="609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5649,72</w:t>
            </w:r>
          </w:p>
        </w:tc>
      </w:tr>
      <w:tr w:rsidR="005311BA" w:rsidRPr="00655329" w:rsidTr="00655329">
        <w:trPr>
          <w:trHeight w:val="253"/>
          <w:jc w:val="center"/>
        </w:trPr>
        <w:tc>
          <w:tcPr>
            <w:tcW w:w="2120" w:type="pct"/>
            <w:noWrap/>
            <w:vAlign w:val="bottom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544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4331,25</w:t>
            </w:r>
          </w:p>
        </w:tc>
        <w:tc>
          <w:tcPr>
            <w:tcW w:w="639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9980,97</w:t>
            </w:r>
          </w:p>
        </w:tc>
        <w:tc>
          <w:tcPr>
            <w:tcW w:w="609" w:type="pct"/>
            <w:noWrap/>
            <w:vAlign w:val="center"/>
          </w:tcPr>
          <w:p w:rsidR="005311BA" w:rsidRPr="00655329" w:rsidRDefault="005311B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22974,72</w:t>
            </w:r>
          </w:p>
        </w:tc>
      </w:tr>
    </w:tbl>
    <w:p w:rsidR="005311BA" w:rsidRPr="001D015B" w:rsidRDefault="005311BA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8B4192" w:rsidRPr="001D015B" w:rsidRDefault="008B419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Во 2 квартале </w:t>
      </w:r>
      <w:r w:rsidR="007E7C0A" w:rsidRPr="001D015B">
        <w:rPr>
          <w:sz w:val="28"/>
          <w:szCs w:val="28"/>
        </w:rPr>
        <w:t xml:space="preserve">предприятие </w:t>
      </w:r>
      <w:r w:rsidRPr="001D015B">
        <w:rPr>
          <w:sz w:val="28"/>
          <w:szCs w:val="28"/>
        </w:rPr>
        <w:t>закупает оборудова</w:t>
      </w:r>
      <w:r w:rsidR="00950274" w:rsidRPr="001D015B">
        <w:rPr>
          <w:sz w:val="28"/>
          <w:szCs w:val="28"/>
        </w:rPr>
        <w:t>ние на 80 тыс. руб.</w:t>
      </w:r>
      <w:r w:rsidR="00A75248" w:rsidRPr="001D015B">
        <w:rPr>
          <w:sz w:val="28"/>
          <w:szCs w:val="28"/>
        </w:rPr>
        <w:t xml:space="preserve"> (НДС выделяется и принимается к вычету).</w:t>
      </w:r>
    </w:p>
    <w:p w:rsidR="00E66BE1" w:rsidRPr="001D015B" w:rsidRDefault="00827396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Закупленное оборудование </w:t>
      </w:r>
      <w:r w:rsidR="003E515E" w:rsidRPr="001D015B">
        <w:rPr>
          <w:sz w:val="28"/>
          <w:szCs w:val="28"/>
        </w:rPr>
        <w:t>первые 2 квартала вводится в эксплуатацию (таким образом, амортизация по нему не начисляется; увеличиваются постоянные накладные расходы). С 4 квартала оборудование полностью введено в эксплуатацию, начинает начисляться амортизация</w:t>
      </w:r>
      <w:r w:rsidR="00CB7DF1" w:rsidRPr="001D015B">
        <w:rPr>
          <w:sz w:val="28"/>
          <w:szCs w:val="28"/>
        </w:rPr>
        <w:t xml:space="preserve"> (методом суммы чисел лет полезного использования)</w:t>
      </w:r>
      <w:r w:rsidR="00D713FD" w:rsidRPr="001D015B">
        <w:rPr>
          <w:sz w:val="28"/>
          <w:szCs w:val="28"/>
        </w:rPr>
        <w:t>. В результате</w:t>
      </w:r>
      <w:r w:rsidR="00A75248" w:rsidRPr="001D015B">
        <w:rPr>
          <w:sz w:val="28"/>
          <w:szCs w:val="28"/>
        </w:rPr>
        <w:t xml:space="preserve"> продажи следующего квартала (1 кв. 2011 года) увеличиваются до 900 единиц товара А, 200 единиц товара Б и 100 единиц товара В.</w:t>
      </w:r>
    </w:p>
    <w:p w:rsidR="00390434" w:rsidRPr="001D015B" w:rsidRDefault="00655329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390434" w:rsidRPr="001D015B">
        <w:rPr>
          <w:i/>
          <w:sz w:val="28"/>
          <w:szCs w:val="28"/>
        </w:rPr>
        <w:t xml:space="preserve">Таблица </w:t>
      </w:r>
      <w:r w:rsidR="00E66BE1" w:rsidRPr="001D015B">
        <w:rPr>
          <w:i/>
          <w:sz w:val="28"/>
          <w:szCs w:val="28"/>
        </w:rPr>
        <w:t>1</w:t>
      </w:r>
      <w:r w:rsidR="0049324E" w:rsidRPr="001D015B">
        <w:rPr>
          <w:i/>
          <w:sz w:val="28"/>
          <w:szCs w:val="28"/>
        </w:rPr>
        <w:t>5</w:t>
      </w:r>
    </w:p>
    <w:p w:rsidR="00390434" w:rsidRPr="001D015B" w:rsidRDefault="00390434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6" w:name="_Toc247729569"/>
      <w:r w:rsidRPr="001D015B">
        <w:rPr>
          <w:rFonts w:ascii="Times New Roman" w:hAnsi="Times New Roman" w:cs="Times New Roman"/>
          <w:i w:val="0"/>
        </w:rPr>
        <w:t>Кассовый план на год, заканчивающийся 31.12.2010 г.</w:t>
      </w:r>
      <w:bookmarkEnd w:id="36"/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1322"/>
        <w:gridCol w:w="1322"/>
        <w:gridCol w:w="1322"/>
        <w:gridCol w:w="1322"/>
        <w:gridCol w:w="1318"/>
      </w:tblGrid>
      <w:tr w:rsidR="00FD4078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FD4078" w:rsidRPr="00655329" w:rsidRDefault="00FD407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FD4078" w:rsidRPr="00655329" w:rsidRDefault="00FD407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684" w:type="pct"/>
            <w:noWrap/>
            <w:vAlign w:val="bottom"/>
          </w:tcPr>
          <w:p w:rsidR="00FD4078" w:rsidRPr="00655329" w:rsidRDefault="00FD407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684" w:type="pct"/>
            <w:noWrap/>
            <w:vAlign w:val="bottom"/>
          </w:tcPr>
          <w:p w:rsidR="00FD4078" w:rsidRPr="00655329" w:rsidRDefault="00FD407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684" w:type="pct"/>
            <w:noWrap/>
            <w:vAlign w:val="bottom"/>
          </w:tcPr>
          <w:p w:rsidR="00FD4078" w:rsidRPr="00655329" w:rsidRDefault="00FD407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682" w:type="pct"/>
            <w:noWrap/>
            <w:vAlign w:val="bottom"/>
          </w:tcPr>
          <w:p w:rsidR="00FD4078" w:rsidRPr="00655329" w:rsidRDefault="00FD407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9A16B2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Кассовый остаток на</w:t>
            </w:r>
          </w:p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40000,00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43768,02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43985,28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19875,16</w:t>
            </w:r>
          </w:p>
        </w:tc>
        <w:tc>
          <w:tcPr>
            <w:tcW w:w="682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40000,00</w:t>
            </w:r>
          </w:p>
        </w:tc>
      </w:tr>
      <w:tr w:rsidR="009A16B2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Поступления от</w:t>
            </w:r>
          </w:p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покупателей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125646,25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128466,50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118830,75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125057,50</w:t>
            </w:r>
          </w:p>
        </w:tc>
        <w:tc>
          <w:tcPr>
            <w:tcW w:w="682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498001,00</w:t>
            </w:r>
          </w:p>
        </w:tc>
      </w:tr>
      <w:tr w:rsidR="009A16B2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Итого: денежных средств</w:t>
            </w:r>
          </w:p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 наличии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165646,25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172234,52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162816,03</w:t>
            </w:r>
          </w:p>
        </w:tc>
        <w:tc>
          <w:tcPr>
            <w:tcW w:w="684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144932,66</w:t>
            </w:r>
          </w:p>
        </w:tc>
        <w:tc>
          <w:tcPr>
            <w:tcW w:w="682" w:type="pct"/>
            <w:noWrap/>
            <w:vAlign w:val="bottom"/>
          </w:tcPr>
          <w:p w:rsidR="009A16B2" w:rsidRPr="00655329" w:rsidRDefault="009A16B2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538001,00</w:t>
            </w:r>
          </w:p>
        </w:tc>
      </w:tr>
      <w:tr w:rsidR="00661551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661551" w:rsidRPr="00655329" w:rsidRDefault="0066155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Выплаты:</w:t>
            </w:r>
          </w:p>
        </w:tc>
        <w:tc>
          <w:tcPr>
            <w:tcW w:w="684" w:type="pct"/>
            <w:noWrap/>
            <w:vAlign w:val="bottom"/>
          </w:tcPr>
          <w:p w:rsidR="00661551" w:rsidRPr="00655329" w:rsidRDefault="0066155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661551" w:rsidRPr="00655329" w:rsidRDefault="0066155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661551" w:rsidRPr="00655329" w:rsidRDefault="0066155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661551" w:rsidRPr="00655329" w:rsidRDefault="0066155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661551" w:rsidRPr="00655329" w:rsidRDefault="0066155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основные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производственные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материалы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18952,26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10635,35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10488,88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12042,55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52119,04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труд производственных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рабочих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31657,40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34498,80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26075,20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32531,00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124762,40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общезаводские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11517,36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15843,57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14580,03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9898,68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51839,64</w:t>
            </w:r>
          </w:p>
        </w:tc>
      </w:tr>
      <w:tr w:rsidR="00E7732F" w:rsidRPr="00655329" w:rsidTr="00655329">
        <w:trPr>
          <w:trHeight w:val="270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торговые и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административные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расходы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13134,50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18780,50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18351,00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19675,50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69941,50</w:t>
            </w:r>
          </w:p>
        </w:tc>
      </w:tr>
      <w:tr w:rsidR="00E7732F" w:rsidRPr="00655329" w:rsidTr="00655329">
        <w:trPr>
          <w:trHeight w:val="34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ЕСН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8230,92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8969,69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6779,55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8458,06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32438,22</w:t>
            </w:r>
          </w:p>
        </w:tc>
      </w:tr>
      <w:tr w:rsidR="00E7732F" w:rsidRPr="00655329" w:rsidTr="00655329">
        <w:trPr>
          <w:trHeight w:val="34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НДС (исх. – вход.)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19085,79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9521,33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15833,20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18633,97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63074,30</w:t>
            </w:r>
          </w:p>
        </w:tc>
      </w:tr>
      <w:tr w:rsidR="003C5018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Закупка оборудования</w:t>
            </w: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80000,00</w:t>
            </w: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80000,00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19300,00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19300,00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выплат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121878,23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178249,24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92107,87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101239,76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493475,10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Излишки (дефицит)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денежных средств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43768,02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6014,72</w:t>
            </w:r>
            <w:r w:rsidRPr="00655329">
              <w:rPr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70708,16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43692,90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44525,90</w:t>
            </w:r>
          </w:p>
        </w:tc>
      </w:tr>
      <w:tr w:rsidR="003C5018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Финансирование:</w:t>
            </w: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3C5018" w:rsidRPr="00655329" w:rsidRDefault="003C501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кредитование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50000,00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50000,00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погашение долгов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50000,00</w:t>
            </w:r>
            <w:r w:rsidRPr="00655329">
              <w:rPr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50000,00</w:t>
            </w:r>
            <w:r w:rsidRPr="00655329">
              <w:rPr>
                <w:sz w:val="20"/>
                <w:szCs w:val="20"/>
              </w:rPr>
              <w:t>)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проценты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833,00</w:t>
            </w:r>
            <w:r w:rsidRPr="00655329">
              <w:rPr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833,00</w:t>
            </w:r>
            <w:r w:rsidRPr="00655329">
              <w:rPr>
                <w:sz w:val="20"/>
                <w:szCs w:val="20"/>
              </w:rPr>
              <w:t>)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финансирование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50000,00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50833,00</w:t>
            </w:r>
            <w:r w:rsidRPr="00655329">
              <w:rPr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833,00</w:t>
            </w:r>
            <w:r w:rsidRPr="00655329">
              <w:rPr>
                <w:sz w:val="20"/>
                <w:szCs w:val="20"/>
              </w:rPr>
              <w:t>)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15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Кассовый остаток на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конец года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43768,02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43985,28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19875,16</w:t>
            </w:r>
          </w:p>
        </w:tc>
        <w:tc>
          <w:tcPr>
            <w:tcW w:w="68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43692,90</w:t>
            </w:r>
          </w:p>
        </w:tc>
        <w:tc>
          <w:tcPr>
            <w:tcW w:w="682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43692,90</w:t>
            </w:r>
          </w:p>
        </w:tc>
      </w:tr>
    </w:tbl>
    <w:p w:rsidR="00FD4078" w:rsidRPr="001D015B" w:rsidRDefault="00FD4078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3FA3" w:rsidRPr="001D015B" w:rsidRDefault="00CF3A59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Предприятие намерено поддерживать кассовый остаток на конец каждого периода (квартала) в размере 100 % существующего на начало планируемого периода (квартала).</w:t>
      </w:r>
    </w:p>
    <w:p w:rsidR="00CF3A59" w:rsidRPr="001D015B" w:rsidRDefault="00CF3A59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В случае дефицита денежных средств предприятие может взять </w:t>
      </w:r>
      <w:r w:rsidR="00950274" w:rsidRPr="001D015B">
        <w:rPr>
          <w:sz w:val="28"/>
          <w:szCs w:val="28"/>
        </w:rPr>
        <w:t>в</w:t>
      </w:r>
      <w:r w:rsidRPr="001D015B">
        <w:rPr>
          <w:sz w:val="28"/>
          <w:szCs w:val="28"/>
        </w:rPr>
        <w:t xml:space="preserve"> банке кредит, при ставке </w:t>
      </w:r>
      <w:r w:rsidR="00950274" w:rsidRPr="001D015B">
        <w:rPr>
          <w:sz w:val="28"/>
          <w:szCs w:val="28"/>
        </w:rPr>
        <w:t>17</w:t>
      </w:r>
      <w:r w:rsidRPr="001D015B">
        <w:rPr>
          <w:sz w:val="28"/>
          <w:szCs w:val="28"/>
        </w:rPr>
        <w:t> % годовых. Кредитование имеет место в начале квартала,  а п</w:t>
      </w:r>
      <w:r w:rsidR="00337B31" w:rsidRPr="001D015B">
        <w:rPr>
          <w:sz w:val="28"/>
          <w:szCs w:val="28"/>
        </w:rPr>
        <w:t>огашение долга – в конце</w:t>
      </w:r>
      <w:r w:rsidRPr="001D015B">
        <w:rPr>
          <w:sz w:val="28"/>
          <w:szCs w:val="28"/>
        </w:rPr>
        <w:t xml:space="preserve"> квартала. Проценты за пользование кредитом должны быть  подсчитаны и выплачены на момент оплаты долга.</w:t>
      </w:r>
    </w:p>
    <w:p w:rsidR="00945274" w:rsidRPr="001D015B" w:rsidRDefault="00CF3A59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Предприятие ежегодно платит налог на </w:t>
      </w:r>
      <w:r w:rsidR="006677AD" w:rsidRPr="001D015B">
        <w:rPr>
          <w:sz w:val="28"/>
          <w:szCs w:val="28"/>
        </w:rPr>
        <w:t xml:space="preserve">имущество в размере 2,2%, налог на </w:t>
      </w:r>
      <w:r w:rsidRPr="001D015B">
        <w:rPr>
          <w:sz w:val="28"/>
          <w:szCs w:val="28"/>
        </w:rPr>
        <w:t>прибыль в размере 20 %</w:t>
      </w:r>
      <w:r w:rsidR="00945274" w:rsidRPr="001D015B">
        <w:rPr>
          <w:sz w:val="28"/>
          <w:szCs w:val="28"/>
        </w:rPr>
        <w:t>, также учитывается НДС</w:t>
      </w:r>
      <w:r w:rsidR="009F6062" w:rsidRPr="001D015B">
        <w:rPr>
          <w:sz w:val="28"/>
          <w:szCs w:val="28"/>
        </w:rPr>
        <w:t xml:space="preserve"> и</w:t>
      </w:r>
      <w:r w:rsidR="00945274" w:rsidRPr="001D015B">
        <w:rPr>
          <w:sz w:val="28"/>
          <w:szCs w:val="28"/>
        </w:rPr>
        <w:t xml:space="preserve"> ЕСН</w:t>
      </w:r>
      <w:r w:rsidRPr="001D015B">
        <w:rPr>
          <w:sz w:val="28"/>
          <w:szCs w:val="28"/>
        </w:rPr>
        <w:t>.</w:t>
      </w:r>
    </w:p>
    <w:p w:rsidR="00D04E4A" w:rsidRPr="001D015B" w:rsidRDefault="00D04E4A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C80168" w:rsidRPr="001D015B" w:rsidRDefault="00C80168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 xml:space="preserve">Таблица </w:t>
      </w:r>
      <w:r w:rsidR="00E66BE1" w:rsidRPr="001D015B">
        <w:rPr>
          <w:i/>
          <w:sz w:val="28"/>
          <w:szCs w:val="28"/>
        </w:rPr>
        <w:t>1</w:t>
      </w:r>
      <w:r w:rsidR="0049324E" w:rsidRPr="001D015B">
        <w:rPr>
          <w:i/>
          <w:sz w:val="28"/>
          <w:szCs w:val="28"/>
        </w:rPr>
        <w:t>6</w:t>
      </w:r>
    </w:p>
    <w:p w:rsidR="00C80168" w:rsidRPr="001D015B" w:rsidRDefault="00C80168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7" w:name="_Toc247729570"/>
      <w:r w:rsidRPr="001D015B">
        <w:rPr>
          <w:rFonts w:ascii="Times New Roman" w:hAnsi="Times New Roman" w:cs="Times New Roman"/>
          <w:i w:val="0"/>
        </w:rPr>
        <w:t>Смета налогов</w:t>
      </w:r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1194"/>
        <w:gridCol w:w="1194"/>
        <w:gridCol w:w="1311"/>
        <w:gridCol w:w="1196"/>
        <w:gridCol w:w="1319"/>
      </w:tblGrid>
      <w:tr w:rsidR="00C80168" w:rsidRPr="00655329" w:rsidTr="00655329">
        <w:trPr>
          <w:trHeight w:val="345"/>
          <w:jc w:val="center"/>
        </w:trPr>
        <w:tc>
          <w:tcPr>
            <w:tcW w:w="1753" w:type="pct"/>
            <w:noWrap/>
            <w:vAlign w:val="bottom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 кв.</w:t>
            </w:r>
          </w:p>
        </w:tc>
        <w:tc>
          <w:tcPr>
            <w:tcW w:w="624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 кв.</w:t>
            </w:r>
          </w:p>
        </w:tc>
        <w:tc>
          <w:tcPr>
            <w:tcW w:w="685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 кв.</w:t>
            </w:r>
          </w:p>
        </w:tc>
        <w:tc>
          <w:tcPr>
            <w:tcW w:w="625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 кв.</w:t>
            </w:r>
          </w:p>
        </w:tc>
        <w:tc>
          <w:tcPr>
            <w:tcW w:w="690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</w:t>
            </w:r>
          </w:p>
        </w:tc>
      </w:tr>
      <w:tr w:rsidR="00C80168" w:rsidRPr="00655329" w:rsidTr="00655329">
        <w:trPr>
          <w:trHeight w:val="345"/>
          <w:jc w:val="center"/>
        </w:trPr>
        <w:tc>
          <w:tcPr>
            <w:tcW w:w="1753" w:type="pct"/>
            <w:noWrap/>
            <w:vAlign w:val="bottom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НДС:</w:t>
            </w:r>
          </w:p>
        </w:tc>
        <w:tc>
          <w:tcPr>
            <w:tcW w:w="624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center"/>
          </w:tcPr>
          <w:p w:rsidR="00C80168" w:rsidRPr="00655329" w:rsidRDefault="00C8016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53E1C" w:rsidRPr="00655329" w:rsidTr="00655329">
        <w:trPr>
          <w:trHeight w:val="345"/>
          <w:jc w:val="center"/>
        </w:trPr>
        <w:tc>
          <w:tcPr>
            <w:tcW w:w="1753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исходящий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21085,17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23660,85</w:t>
            </w:r>
          </w:p>
        </w:tc>
        <w:tc>
          <w:tcPr>
            <w:tcW w:w="68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17363,14</w:t>
            </w:r>
          </w:p>
        </w:tc>
        <w:tc>
          <w:tcPr>
            <w:tcW w:w="62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20365,93</w:t>
            </w:r>
          </w:p>
        </w:tc>
        <w:tc>
          <w:tcPr>
            <w:tcW w:w="690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82475,08</w:t>
            </w:r>
          </w:p>
        </w:tc>
      </w:tr>
      <w:tr w:rsidR="00853E1C" w:rsidRPr="00655329" w:rsidTr="00655329">
        <w:trPr>
          <w:trHeight w:val="345"/>
          <w:jc w:val="center"/>
        </w:trPr>
        <w:tc>
          <w:tcPr>
            <w:tcW w:w="1753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входящий по материалам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1819,31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1936,12</w:t>
            </w:r>
          </w:p>
        </w:tc>
        <w:tc>
          <w:tcPr>
            <w:tcW w:w="68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1529,94</w:t>
            </w:r>
          </w:p>
        </w:tc>
        <w:tc>
          <w:tcPr>
            <w:tcW w:w="62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1997,96</w:t>
            </w:r>
          </w:p>
        </w:tc>
        <w:tc>
          <w:tcPr>
            <w:tcW w:w="690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7197,40</w:t>
            </w:r>
          </w:p>
        </w:tc>
      </w:tr>
      <w:tr w:rsidR="00853E1C" w:rsidRPr="00655329" w:rsidTr="00655329">
        <w:trPr>
          <w:trHeight w:val="345"/>
          <w:jc w:val="center"/>
        </w:trPr>
        <w:tc>
          <w:tcPr>
            <w:tcW w:w="1753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входящий по оборудованию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12203,39</w:t>
            </w:r>
          </w:p>
        </w:tc>
        <w:tc>
          <w:tcPr>
            <w:tcW w:w="68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12203,39</w:t>
            </w:r>
          </w:p>
        </w:tc>
      </w:tr>
      <w:tr w:rsidR="00853E1C" w:rsidRPr="00655329" w:rsidTr="00655329">
        <w:trPr>
          <w:trHeight w:val="345"/>
          <w:jc w:val="center"/>
        </w:trPr>
        <w:tc>
          <w:tcPr>
            <w:tcW w:w="1753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входящий по остаткам</w:t>
            </w:r>
          </w:p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180,08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bottom"/>
          </w:tcPr>
          <w:p w:rsidR="00853E1C" w:rsidRPr="00655329" w:rsidRDefault="00837CB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-266,01</w:t>
            </w:r>
          </w:p>
        </w:tc>
        <w:tc>
          <w:tcPr>
            <w:tcW w:w="690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53E1C" w:rsidRPr="00655329" w:rsidTr="00655329">
        <w:trPr>
          <w:trHeight w:val="255"/>
          <w:jc w:val="center"/>
        </w:trPr>
        <w:tc>
          <w:tcPr>
            <w:tcW w:w="1753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сумма входящего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1999,38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14139,51</w:t>
            </w:r>
          </w:p>
        </w:tc>
        <w:tc>
          <w:tcPr>
            <w:tcW w:w="68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1529,94</w:t>
            </w:r>
          </w:p>
        </w:tc>
        <w:tc>
          <w:tcPr>
            <w:tcW w:w="62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1731,96</w:t>
            </w:r>
          </w:p>
        </w:tc>
        <w:tc>
          <w:tcPr>
            <w:tcW w:w="690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19400,79</w:t>
            </w:r>
          </w:p>
        </w:tc>
      </w:tr>
      <w:tr w:rsidR="00853E1C" w:rsidRPr="00655329" w:rsidTr="00655329">
        <w:trPr>
          <w:trHeight w:val="255"/>
          <w:jc w:val="center"/>
        </w:trPr>
        <w:tc>
          <w:tcPr>
            <w:tcW w:w="1753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 к оплате в бюджет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19085,79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9521,33</w:t>
            </w:r>
          </w:p>
        </w:tc>
        <w:tc>
          <w:tcPr>
            <w:tcW w:w="68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15833,20</w:t>
            </w:r>
          </w:p>
        </w:tc>
        <w:tc>
          <w:tcPr>
            <w:tcW w:w="62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18633,97</w:t>
            </w:r>
          </w:p>
        </w:tc>
        <w:tc>
          <w:tcPr>
            <w:tcW w:w="690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63074,30</w:t>
            </w:r>
          </w:p>
        </w:tc>
      </w:tr>
      <w:tr w:rsidR="00853E1C" w:rsidRPr="00655329" w:rsidTr="00655329">
        <w:trPr>
          <w:trHeight w:val="255"/>
          <w:jc w:val="center"/>
        </w:trPr>
        <w:tc>
          <w:tcPr>
            <w:tcW w:w="1753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ЕСН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8230,92</w:t>
            </w:r>
          </w:p>
        </w:tc>
        <w:tc>
          <w:tcPr>
            <w:tcW w:w="624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8969,69</w:t>
            </w:r>
          </w:p>
        </w:tc>
        <w:tc>
          <w:tcPr>
            <w:tcW w:w="68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6779,55</w:t>
            </w:r>
          </w:p>
        </w:tc>
        <w:tc>
          <w:tcPr>
            <w:tcW w:w="625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8458,06</w:t>
            </w:r>
          </w:p>
        </w:tc>
        <w:tc>
          <w:tcPr>
            <w:tcW w:w="690" w:type="pct"/>
            <w:noWrap/>
            <w:vAlign w:val="bottom"/>
          </w:tcPr>
          <w:p w:rsidR="00853E1C" w:rsidRPr="00655329" w:rsidRDefault="00853E1C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32438,22</w:t>
            </w:r>
          </w:p>
        </w:tc>
      </w:tr>
      <w:tr w:rsidR="00101265" w:rsidRPr="00655329" w:rsidTr="00655329">
        <w:trPr>
          <w:trHeight w:val="255"/>
          <w:jc w:val="center"/>
        </w:trPr>
        <w:tc>
          <w:tcPr>
            <w:tcW w:w="175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62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1645,59</w:t>
            </w:r>
          </w:p>
        </w:tc>
        <w:tc>
          <w:tcPr>
            <w:tcW w:w="690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1645,59</w:t>
            </w:r>
          </w:p>
        </w:tc>
      </w:tr>
      <w:tr w:rsidR="00101265" w:rsidRPr="00655329" w:rsidTr="00655329">
        <w:trPr>
          <w:trHeight w:val="255"/>
          <w:jc w:val="center"/>
        </w:trPr>
        <w:tc>
          <w:tcPr>
            <w:tcW w:w="175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62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23289,25</w:t>
            </w:r>
          </w:p>
        </w:tc>
        <w:tc>
          <w:tcPr>
            <w:tcW w:w="690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23289,25</w:t>
            </w:r>
          </w:p>
        </w:tc>
      </w:tr>
      <w:tr w:rsidR="00101265" w:rsidRPr="00655329" w:rsidTr="00655329">
        <w:trPr>
          <w:trHeight w:val="255"/>
          <w:jc w:val="center"/>
        </w:trPr>
        <w:tc>
          <w:tcPr>
            <w:tcW w:w="175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в бюджет</w:t>
            </w:r>
          </w:p>
        </w:tc>
        <w:tc>
          <w:tcPr>
            <w:tcW w:w="62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27316,71</w:t>
            </w:r>
          </w:p>
        </w:tc>
        <w:tc>
          <w:tcPr>
            <w:tcW w:w="62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18491,02</w:t>
            </w:r>
          </w:p>
        </w:tc>
        <w:tc>
          <w:tcPr>
            <w:tcW w:w="685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22612,75</w:t>
            </w:r>
          </w:p>
        </w:tc>
        <w:tc>
          <w:tcPr>
            <w:tcW w:w="625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52026,87</w:t>
            </w:r>
          </w:p>
        </w:tc>
        <w:tc>
          <w:tcPr>
            <w:tcW w:w="690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120447,35</w:t>
            </w:r>
          </w:p>
        </w:tc>
      </w:tr>
    </w:tbl>
    <w:p w:rsidR="006045E1" w:rsidRPr="001D015B" w:rsidRDefault="006045E1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04E4A" w:rsidRPr="001D015B" w:rsidRDefault="00D04E4A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sz w:val="28"/>
          <w:szCs w:val="28"/>
        </w:rPr>
        <w:t>Налог на имущество в размере 2,2% начисляется на среднегодовую остаточную стоимость здания и оборудования, которая исчисляется как средняя из 5 значений: остаточная стоимость на начало каждого их 4-х кварталов и на конец года.</w:t>
      </w:r>
    </w:p>
    <w:p w:rsidR="00D04E4A" w:rsidRPr="001D015B" w:rsidRDefault="00655329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D04E4A" w:rsidRPr="001D015B">
        <w:rPr>
          <w:i/>
          <w:sz w:val="28"/>
          <w:szCs w:val="28"/>
        </w:rPr>
        <w:t>Таблица 1</w:t>
      </w:r>
      <w:r w:rsidR="0049324E" w:rsidRPr="001D015B">
        <w:rPr>
          <w:i/>
          <w:sz w:val="28"/>
          <w:szCs w:val="28"/>
        </w:rPr>
        <w:t>7</w:t>
      </w:r>
    </w:p>
    <w:p w:rsidR="00D04E4A" w:rsidRPr="001D015B" w:rsidRDefault="00BF6CF2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1D015B">
        <w:rPr>
          <w:rFonts w:ascii="Times New Roman" w:hAnsi="Times New Roman" w:cs="Times New Roman"/>
          <w:i w:val="0"/>
        </w:rPr>
        <w:t>Расчет среднегодовой стоимости имущества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1636"/>
        <w:gridCol w:w="1174"/>
        <w:gridCol w:w="1174"/>
        <w:gridCol w:w="1289"/>
        <w:gridCol w:w="1520"/>
      </w:tblGrid>
      <w:tr w:rsidR="00D04E4A" w:rsidRPr="00655329" w:rsidTr="00655329">
        <w:trPr>
          <w:trHeight w:val="255"/>
          <w:jc w:val="center"/>
        </w:trPr>
        <w:tc>
          <w:tcPr>
            <w:tcW w:w="2359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01.01.2010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01.04.2010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01.07.2010</w:t>
            </w:r>
          </w:p>
        </w:tc>
        <w:tc>
          <w:tcPr>
            <w:tcW w:w="1289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01.10.2010</w:t>
            </w:r>
          </w:p>
        </w:tc>
        <w:tc>
          <w:tcPr>
            <w:tcW w:w="1520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31.12.2010</w:t>
            </w:r>
          </w:p>
        </w:tc>
      </w:tr>
      <w:tr w:rsidR="00D04E4A" w:rsidRPr="00655329" w:rsidTr="00655329">
        <w:trPr>
          <w:trHeight w:val="510"/>
          <w:jc w:val="center"/>
        </w:trPr>
        <w:tc>
          <w:tcPr>
            <w:tcW w:w="2359" w:type="dxa"/>
            <w:vAlign w:val="bottom"/>
          </w:tcPr>
          <w:p w:rsidR="00D04E4A" w:rsidRPr="00655329" w:rsidRDefault="003A6CA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</w:t>
            </w:r>
            <w:r w:rsidR="00D04E4A" w:rsidRPr="00655329">
              <w:rPr>
                <w:sz w:val="20"/>
                <w:szCs w:val="20"/>
              </w:rPr>
              <w:t>ервоначальная стоимость</w:t>
            </w:r>
          </w:p>
        </w:tc>
        <w:tc>
          <w:tcPr>
            <w:tcW w:w="1636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154000,00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154000,00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154000,00</w:t>
            </w:r>
          </w:p>
        </w:tc>
        <w:tc>
          <w:tcPr>
            <w:tcW w:w="1289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158331,25</w:t>
            </w:r>
          </w:p>
        </w:tc>
        <w:tc>
          <w:tcPr>
            <w:tcW w:w="1520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226127,86</w:t>
            </w:r>
          </w:p>
        </w:tc>
      </w:tr>
      <w:tr w:rsidR="00D04E4A" w:rsidRPr="00655329" w:rsidTr="00655329">
        <w:trPr>
          <w:trHeight w:val="255"/>
          <w:jc w:val="center"/>
        </w:trPr>
        <w:tc>
          <w:tcPr>
            <w:tcW w:w="2359" w:type="dxa"/>
            <w:noWrap/>
            <w:vAlign w:val="bottom"/>
          </w:tcPr>
          <w:p w:rsidR="00D04E4A" w:rsidRPr="00655329" w:rsidRDefault="003A6CA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</w:t>
            </w:r>
            <w:r w:rsidR="00D04E4A" w:rsidRPr="00655329">
              <w:rPr>
                <w:sz w:val="20"/>
                <w:szCs w:val="20"/>
              </w:rPr>
              <w:t>акопленный износ</w:t>
            </w:r>
          </w:p>
        </w:tc>
        <w:tc>
          <w:tcPr>
            <w:tcW w:w="1636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-84700,00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-89031,25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-93362,50</w:t>
            </w:r>
          </w:p>
        </w:tc>
        <w:tc>
          <w:tcPr>
            <w:tcW w:w="1289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-97693,75</w:t>
            </w:r>
          </w:p>
        </w:tc>
        <w:tc>
          <w:tcPr>
            <w:tcW w:w="1520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-107674,72</w:t>
            </w:r>
          </w:p>
        </w:tc>
      </w:tr>
      <w:tr w:rsidR="00D04E4A" w:rsidRPr="00655329" w:rsidTr="00655329">
        <w:trPr>
          <w:trHeight w:val="255"/>
          <w:jc w:val="center"/>
        </w:trPr>
        <w:tc>
          <w:tcPr>
            <w:tcW w:w="2359" w:type="dxa"/>
            <w:noWrap/>
            <w:vAlign w:val="bottom"/>
          </w:tcPr>
          <w:p w:rsidR="00D04E4A" w:rsidRPr="00655329" w:rsidRDefault="003A6CA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</w:t>
            </w:r>
            <w:r w:rsidR="00D04E4A" w:rsidRPr="00655329">
              <w:rPr>
                <w:sz w:val="20"/>
                <w:szCs w:val="20"/>
              </w:rPr>
              <w:t>статочная стоимость</w:t>
            </w:r>
          </w:p>
        </w:tc>
        <w:tc>
          <w:tcPr>
            <w:tcW w:w="1636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69300,00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64968,75</w:t>
            </w:r>
          </w:p>
        </w:tc>
        <w:tc>
          <w:tcPr>
            <w:tcW w:w="1174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60637,50</w:t>
            </w:r>
          </w:p>
        </w:tc>
        <w:tc>
          <w:tcPr>
            <w:tcW w:w="1289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60637,50</w:t>
            </w:r>
          </w:p>
        </w:tc>
        <w:tc>
          <w:tcPr>
            <w:tcW w:w="1520" w:type="dxa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118453,14</w:t>
            </w:r>
          </w:p>
        </w:tc>
      </w:tr>
      <w:tr w:rsidR="00D04E4A" w:rsidRPr="00655329" w:rsidTr="00655329">
        <w:trPr>
          <w:trHeight w:val="255"/>
          <w:jc w:val="center"/>
        </w:trPr>
        <w:tc>
          <w:tcPr>
            <w:tcW w:w="2359" w:type="dxa"/>
            <w:noWrap/>
            <w:vAlign w:val="bottom"/>
          </w:tcPr>
          <w:p w:rsidR="00D04E4A" w:rsidRPr="00655329" w:rsidRDefault="003A6CA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</w:t>
            </w:r>
            <w:r w:rsidR="00D04E4A" w:rsidRPr="00655329">
              <w:rPr>
                <w:sz w:val="20"/>
                <w:szCs w:val="20"/>
              </w:rPr>
              <w:t>реднегодовая стоимость</w:t>
            </w:r>
          </w:p>
        </w:tc>
        <w:tc>
          <w:tcPr>
            <w:tcW w:w="6792" w:type="dxa"/>
            <w:gridSpan w:val="5"/>
            <w:noWrap/>
            <w:vAlign w:val="bottom"/>
          </w:tcPr>
          <w:p w:rsidR="00D04E4A" w:rsidRPr="00655329" w:rsidRDefault="00D04E4A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74799,38</w:t>
            </w:r>
          </w:p>
        </w:tc>
      </w:tr>
    </w:tbl>
    <w:p w:rsidR="00D04E4A" w:rsidRPr="001D015B" w:rsidRDefault="00D04E4A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F6062" w:rsidRPr="001D015B" w:rsidRDefault="009F6062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015B">
        <w:rPr>
          <w:i/>
          <w:sz w:val="28"/>
          <w:szCs w:val="28"/>
        </w:rPr>
        <w:t>Таблица 1</w:t>
      </w:r>
      <w:r w:rsidR="0049324E" w:rsidRPr="001D015B">
        <w:rPr>
          <w:i/>
          <w:sz w:val="28"/>
          <w:szCs w:val="28"/>
        </w:rPr>
        <w:t>8</w:t>
      </w:r>
    </w:p>
    <w:p w:rsidR="009F6062" w:rsidRPr="001D015B" w:rsidRDefault="00082C2A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8" w:name="_Toc247729572"/>
      <w:r w:rsidRPr="001D015B">
        <w:rPr>
          <w:rFonts w:ascii="Times New Roman" w:hAnsi="Times New Roman" w:cs="Times New Roman"/>
          <w:i w:val="0"/>
        </w:rPr>
        <w:t>Прогнозный отчет о прибылях и убытках на год, заканчив</w:t>
      </w:r>
      <w:r w:rsidR="00BF34FD" w:rsidRPr="001D015B">
        <w:rPr>
          <w:rFonts w:ascii="Times New Roman" w:hAnsi="Times New Roman" w:cs="Times New Roman"/>
          <w:i w:val="0"/>
        </w:rPr>
        <w:t xml:space="preserve">ающийся </w:t>
      </w:r>
      <w:r w:rsidR="009F6062" w:rsidRPr="001D015B">
        <w:rPr>
          <w:rFonts w:ascii="Times New Roman" w:hAnsi="Times New Roman" w:cs="Times New Roman"/>
          <w:i w:val="0"/>
        </w:rPr>
        <w:t>31.12.2010</w:t>
      </w:r>
      <w:r w:rsidRPr="001D015B">
        <w:rPr>
          <w:rFonts w:ascii="Times New Roman" w:hAnsi="Times New Roman" w:cs="Times New Roman"/>
          <w:i w:val="0"/>
        </w:rPr>
        <w:t>г</w:t>
      </w:r>
      <w:bookmarkEnd w:id="38"/>
    </w:p>
    <w:tbl>
      <w:tblPr>
        <w:tblW w:w="45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3"/>
        <w:gridCol w:w="1321"/>
        <w:gridCol w:w="1321"/>
      </w:tblGrid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D974C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ПРОДАЖИ (за вычетом НДС</w:t>
            </w:r>
            <w:r w:rsidR="00E7732F" w:rsidRPr="00655329">
              <w:rPr>
                <w:sz w:val="20"/>
                <w:szCs w:val="20"/>
              </w:rPr>
              <w:t>)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465392,31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Переменные расходы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231167,50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 xml:space="preserve">   Переменная стоимость продаж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220426,00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 xml:space="preserve">   Переменные торговые и административные расходы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10741,50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Маржинальная прибыль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234224,81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Постоянные расходы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115300,00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 xml:space="preserve">   Общезаводские накладные расходы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56100,00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 xml:space="preserve">   Постоянные общие торговые и административные расходы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59200,00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31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Чистая производственная прибыль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118924,81</w:t>
            </w:r>
          </w:p>
        </w:tc>
      </w:tr>
      <w:tr w:rsidR="00E7732F" w:rsidRPr="00655329" w:rsidTr="00655329">
        <w:trPr>
          <w:trHeight w:val="240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Проценты (расходы на выплаты)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833,00</w:t>
            </w:r>
          </w:p>
        </w:tc>
      </w:tr>
      <w:tr w:rsidR="00E7732F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Прибыль до налогов</w:t>
            </w: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118091,81</w:t>
            </w:r>
          </w:p>
        </w:tc>
      </w:tr>
      <w:tr w:rsidR="00101265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76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1645,59</w:t>
            </w:r>
          </w:p>
        </w:tc>
      </w:tr>
      <w:tr w:rsidR="00101265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76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23289,25</w:t>
            </w:r>
          </w:p>
        </w:tc>
      </w:tr>
      <w:tr w:rsidR="00101265" w:rsidRPr="00655329" w:rsidTr="00655329">
        <w:trPr>
          <w:trHeight w:val="255"/>
          <w:jc w:val="center"/>
        </w:trPr>
        <w:tc>
          <w:tcPr>
            <w:tcW w:w="3474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76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noWrap/>
            <w:vAlign w:val="bottom"/>
          </w:tcPr>
          <w:p w:rsidR="00101265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93156,98</w:t>
            </w:r>
          </w:p>
        </w:tc>
      </w:tr>
    </w:tbl>
    <w:p w:rsidR="002D0972" w:rsidRPr="001D015B" w:rsidRDefault="002D0972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34FD" w:rsidRPr="001D015B" w:rsidRDefault="000427BF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Следует отметить, что НДС по приобретенным ценностям на начало периода (на начало 2010 года) принимается к вычету в 1 квартале 2010 года,  а на конец 2010 года – в 1 квартале 2011 года. Однако при составлении отчета о прибыл</w:t>
      </w:r>
      <w:r w:rsidR="00337B31" w:rsidRPr="001D015B">
        <w:rPr>
          <w:sz w:val="28"/>
          <w:szCs w:val="28"/>
        </w:rPr>
        <w:t>ях и убытках учитывается НДС по проданной продукции и к вычету принимается НДС по материалам, израсходованным непосредственно на изготовление продукции, которая была реализована</w:t>
      </w:r>
      <w:r w:rsidRPr="001D015B">
        <w:rPr>
          <w:sz w:val="28"/>
          <w:szCs w:val="28"/>
        </w:rPr>
        <w:t>.</w:t>
      </w:r>
    </w:p>
    <w:p w:rsidR="006C0591" w:rsidRPr="001D015B" w:rsidRDefault="00655329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6C0591" w:rsidRPr="001D015B">
        <w:rPr>
          <w:i/>
          <w:sz w:val="28"/>
          <w:szCs w:val="28"/>
        </w:rPr>
        <w:t xml:space="preserve">Таблица </w:t>
      </w:r>
      <w:r w:rsidR="0049324E" w:rsidRPr="001D015B">
        <w:rPr>
          <w:i/>
          <w:sz w:val="28"/>
          <w:szCs w:val="28"/>
        </w:rPr>
        <w:t>19</w:t>
      </w:r>
    </w:p>
    <w:p w:rsidR="00DD2BB4" w:rsidRPr="001D015B" w:rsidRDefault="006C0591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9" w:name="_Toc247729573"/>
      <w:r w:rsidRPr="001D015B">
        <w:rPr>
          <w:rFonts w:ascii="Times New Roman" w:hAnsi="Times New Roman" w:cs="Times New Roman"/>
          <w:i w:val="0"/>
        </w:rPr>
        <w:t>Прогнозный балансовый отчет компании от  31.12.2010г.</w:t>
      </w:r>
      <w:bookmarkEnd w:id="39"/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8"/>
        <w:gridCol w:w="1305"/>
        <w:gridCol w:w="3273"/>
        <w:gridCol w:w="1226"/>
      </w:tblGrid>
      <w:tr w:rsidR="00DA77D8" w:rsidRPr="00655329" w:rsidTr="00655329">
        <w:trPr>
          <w:trHeight w:val="257"/>
          <w:jc w:val="center"/>
        </w:trPr>
        <w:tc>
          <w:tcPr>
            <w:tcW w:w="2515" w:type="pct"/>
            <w:gridSpan w:val="2"/>
            <w:noWrap/>
            <w:vAlign w:val="bottom"/>
          </w:tcPr>
          <w:p w:rsidR="00DA77D8" w:rsidRPr="00655329" w:rsidRDefault="00DA77D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Активы</w:t>
            </w:r>
          </w:p>
        </w:tc>
        <w:tc>
          <w:tcPr>
            <w:tcW w:w="2485" w:type="pct"/>
            <w:gridSpan w:val="2"/>
            <w:noWrap/>
            <w:vAlign w:val="bottom"/>
          </w:tcPr>
          <w:p w:rsidR="00DA77D8" w:rsidRPr="00655329" w:rsidRDefault="00DA77D8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Пассивы и акционерный капитал</w:t>
            </w:r>
          </w:p>
        </w:tc>
      </w:tr>
      <w:tr w:rsidR="001A40D1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1A40D1" w:rsidRPr="00655329" w:rsidRDefault="001A40D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Оборотные средства:</w:t>
            </w:r>
          </w:p>
        </w:tc>
        <w:tc>
          <w:tcPr>
            <w:tcW w:w="721" w:type="pct"/>
            <w:noWrap/>
            <w:vAlign w:val="bottom"/>
          </w:tcPr>
          <w:p w:rsidR="001A40D1" w:rsidRPr="00655329" w:rsidRDefault="001A40D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1808" w:type="pct"/>
            <w:vAlign w:val="bottom"/>
          </w:tcPr>
          <w:p w:rsidR="001A40D1" w:rsidRPr="00655329" w:rsidRDefault="001A40D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Краткосрочные обязательства:</w:t>
            </w:r>
          </w:p>
        </w:tc>
        <w:tc>
          <w:tcPr>
            <w:tcW w:w="677" w:type="pct"/>
            <w:noWrap/>
            <w:vAlign w:val="bottom"/>
          </w:tcPr>
          <w:p w:rsidR="001A40D1" w:rsidRPr="00655329" w:rsidRDefault="001A40D1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43692,90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Счета к оплате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6827,22</w:t>
            </w: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78469,00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Налог, подлежащий оплате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24934,83</w:t>
            </w: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Материальные запасы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1477,81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Товарные запасы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8254,44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НДС по приобр. ценностям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266,01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514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оборотных средств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132160,16</w:t>
            </w:r>
          </w:p>
        </w:tc>
        <w:tc>
          <w:tcPr>
            <w:tcW w:w="1808" w:type="pct"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краткосрочных обязательств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31762,06</w:t>
            </w: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Основные средства: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Собственный капитал: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Земля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87000,00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Обыкновенные акции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100000,00</w:t>
            </w: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Здания, оборудование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221796,61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201519,99</w:t>
            </w: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Накопленный износ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B68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(</w:t>
            </w:r>
            <w:r w:rsidR="00E7732F" w:rsidRPr="00655329">
              <w:rPr>
                <w:sz w:val="20"/>
                <w:szCs w:val="20"/>
              </w:rPr>
              <w:t>107674,72</w:t>
            </w:r>
            <w:r w:rsidRPr="00655329">
              <w:rPr>
                <w:sz w:val="20"/>
                <w:szCs w:val="20"/>
              </w:rPr>
              <w:t>)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B68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внеоборотных</w:t>
            </w:r>
          </w:p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активов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201121,89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101265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301519,99</w:t>
            </w:r>
          </w:p>
        </w:tc>
      </w:tr>
      <w:tr w:rsidR="00E7732F" w:rsidRPr="00655329" w:rsidTr="00655329">
        <w:trPr>
          <w:trHeight w:val="257"/>
          <w:jc w:val="center"/>
        </w:trPr>
        <w:tc>
          <w:tcPr>
            <w:tcW w:w="1794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АКТИВОВ</w:t>
            </w:r>
          </w:p>
        </w:tc>
        <w:tc>
          <w:tcPr>
            <w:tcW w:w="721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333282,05</w:t>
            </w:r>
          </w:p>
        </w:tc>
        <w:tc>
          <w:tcPr>
            <w:tcW w:w="1808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ИТОГО ПАССИВОВ</w:t>
            </w:r>
          </w:p>
        </w:tc>
        <w:tc>
          <w:tcPr>
            <w:tcW w:w="677" w:type="pct"/>
            <w:noWrap/>
            <w:vAlign w:val="bottom"/>
          </w:tcPr>
          <w:p w:rsidR="00E7732F" w:rsidRPr="00655329" w:rsidRDefault="00E7732F" w:rsidP="00655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5329">
              <w:rPr>
                <w:sz w:val="20"/>
                <w:szCs w:val="20"/>
              </w:rPr>
              <w:t>333282,05</w:t>
            </w:r>
          </w:p>
        </w:tc>
      </w:tr>
    </w:tbl>
    <w:p w:rsidR="00E66BE1" w:rsidRPr="001D015B" w:rsidRDefault="00E66BE1" w:rsidP="001D01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B">
        <w:rPr>
          <w:rFonts w:ascii="Times New Roman" w:hAnsi="Times New Roman" w:cs="Times New Roman"/>
          <w:sz w:val="28"/>
          <w:szCs w:val="28"/>
        </w:rPr>
        <w:br w:type="page"/>
      </w:r>
      <w:bookmarkStart w:id="40" w:name="_Toc247729574"/>
      <w:r w:rsidR="008F6AD7" w:rsidRPr="001D015B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CA1946" w:rsidRPr="001D015B">
        <w:rPr>
          <w:rFonts w:ascii="Times New Roman" w:hAnsi="Times New Roman" w:cs="Times New Roman"/>
          <w:sz w:val="28"/>
          <w:szCs w:val="28"/>
        </w:rPr>
        <w:t xml:space="preserve">Прогнозный анализ </w:t>
      </w:r>
      <w:r w:rsidR="00734FC3" w:rsidRPr="001D015B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bookmarkEnd w:id="40"/>
      <w:r w:rsidR="00CA1946" w:rsidRPr="001D0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734FC3" w:rsidRPr="001D015B" w:rsidRDefault="00734FC3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1" w:name="_Toc247729575"/>
      <w:r w:rsidRPr="001D015B">
        <w:rPr>
          <w:rFonts w:ascii="Times New Roman" w:hAnsi="Times New Roman" w:cs="Times New Roman"/>
        </w:rPr>
        <w:t>Анализ коэффициентов платежеспособности</w:t>
      </w:r>
      <w:bookmarkEnd w:id="41"/>
    </w:p>
    <w:p w:rsidR="00655329" w:rsidRDefault="00655329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lang w:val="en-US"/>
        </w:rPr>
      </w:pPr>
      <w:bookmarkStart w:id="42" w:name="_Toc247729576"/>
    </w:p>
    <w:p w:rsidR="00E66BE1" w:rsidRPr="001D015B" w:rsidRDefault="00E66BE1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1D015B">
        <w:rPr>
          <w:rFonts w:ascii="Times New Roman" w:hAnsi="Times New Roman" w:cs="Times New Roman"/>
          <w:bCs w:val="0"/>
          <w:i w:val="0"/>
          <w:iCs w:val="0"/>
        </w:rPr>
        <w:t>Коэффициент абсолютной ликвидности</w:t>
      </w:r>
      <w:bookmarkEnd w:id="42"/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1780" w:dyaOrig="620">
          <v:shape id="_x0000_i1050" type="#_x0000_t75" style="width:89.25pt;height:30.75pt" o:ole="">
            <v:imagedata r:id="rId7" o:title=""/>
          </v:shape>
          <o:OLEObject Type="Embed" ProgID="Equation.3" ShapeID="_x0000_i1050" DrawAspect="Content" ObjectID="_1469367329" r:id="rId56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 L1 – коэффициент абсолютной ликвидности;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ДС – величина денежных средств;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КФВ – величина краткосрочных финансовых вложений;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 – величина текущих обязательств.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A30128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0"/>
          <w:sz w:val="28"/>
          <w:szCs w:val="28"/>
        </w:rPr>
        <w:object w:dxaOrig="2160" w:dyaOrig="680">
          <v:shape id="_x0000_i1051" type="#_x0000_t75" style="width:108pt;height:33.75pt" o:ole="">
            <v:imagedata r:id="rId57" o:title=""/>
          </v:shape>
          <o:OLEObject Type="Embed" ProgID="Equation.3" ShapeID="_x0000_i1051" DrawAspect="Content" ObjectID="_1469367330" r:id="rId58"/>
        </w:objec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3AA5" w:rsidRPr="001D015B" w:rsidRDefault="00EB3AA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Таким образом, на конец периода значение показателя уменьшилось, что обусловлено нахождением большей части выручки от реализации в расчетах (изменением системы оплаты продукции заказчиками).</w:t>
      </w:r>
    </w:p>
    <w:p w:rsidR="00E66BE1" w:rsidRPr="001D015B" w:rsidRDefault="00E66BE1" w:rsidP="001D015B">
      <w:pPr>
        <w:tabs>
          <w:tab w:val="num" w:pos="3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66BE1" w:rsidRPr="001D015B" w:rsidRDefault="00E66BE1" w:rsidP="001D015B">
      <w:pPr>
        <w:tabs>
          <w:tab w:val="num" w:pos="3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 xml:space="preserve">Коэффициент «критической оценки» </w:t>
      </w:r>
      <w:r w:rsidRPr="001D015B">
        <w:rPr>
          <w:sz w:val="28"/>
          <w:szCs w:val="28"/>
        </w:rPr>
        <w:t>(быстрой / срочной ликвидности)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2480" w:dyaOrig="620">
          <v:shape id="_x0000_i1052" type="#_x0000_t75" style="width:123.75pt;height:30.75pt" o:ole="">
            <v:imagedata r:id="rId11" o:title=""/>
          </v:shape>
          <o:OLEObject Type="Embed" ProgID="Equation.3" ShapeID="_x0000_i1052" DrawAspect="Content" ObjectID="_1469367331" r:id="rId59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L2 – коэффициент быстрой ликвидности;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ДС – величина денежных средств;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КФВ – величина краткосрочных финансовых вложений;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КДЗ – величина краткосрочной дебиторской задолженности (платежи по которой ожидаются в течение 12 месяцев);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 – величина текущих обязательств.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A30128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0"/>
          <w:sz w:val="28"/>
          <w:szCs w:val="28"/>
        </w:rPr>
        <w:object w:dxaOrig="3019" w:dyaOrig="680">
          <v:shape id="_x0000_i1053" type="#_x0000_t75" style="width:150.75pt;height:33.75pt" o:ole="">
            <v:imagedata r:id="rId60" o:title=""/>
          </v:shape>
          <o:OLEObject Type="Embed" ProgID="Equation.3" ShapeID="_x0000_i1053" DrawAspect="Content" ObjectID="_1469367332" r:id="rId61"/>
        </w:objec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B3AA5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Значение данного показателя увеличилось в результате </w:t>
      </w:r>
      <w:r w:rsidR="00C55C20" w:rsidRPr="001D015B">
        <w:rPr>
          <w:sz w:val="28"/>
          <w:szCs w:val="28"/>
        </w:rPr>
        <w:t xml:space="preserve">значительного </w:t>
      </w:r>
      <w:r w:rsidRPr="001D015B">
        <w:rPr>
          <w:sz w:val="28"/>
          <w:szCs w:val="28"/>
        </w:rPr>
        <w:t>роста величины дебиторской задолженности.</w:t>
      </w:r>
    </w:p>
    <w:p w:rsidR="00655329" w:rsidRDefault="00655329" w:rsidP="001D015B">
      <w:pPr>
        <w:tabs>
          <w:tab w:val="num" w:pos="342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66BE1" w:rsidRPr="001D015B" w:rsidRDefault="00E66BE1" w:rsidP="001D015B">
      <w:pPr>
        <w:tabs>
          <w:tab w:val="num" w:pos="3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текущей ликвидности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999" w:dyaOrig="620">
          <v:shape id="_x0000_i1054" type="#_x0000_t75" style="width:50.25pt;height:30.75pt" o:ole="">
            <v:imagedata r:id="rId15" o:title=""/>
          </v:shape>
          <o:OLEObject Type="Embed" ProgID="Equation.3" ShapeID="_x0000_i1054" DrawAspect="Content" ObjectID="_1469367333" r:id="rId62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L3 – коэффициент текущей ликвидности;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ТА – величина текущих активов;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ТО – величина текущих обязательств.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04F0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0"/>
          <w:sz w:val="28"/>
          <w:szCs w:val="28"/>
        </w:rPr>
        <w:object w:dxaOrig="2299" w:dyaOrig="680">
          <v:shape id="_x0000_i1055" type="#_x0000_t75" style="width:114.75pt;height:33.75pt" o:ole="">
            <v:imagedata r:id="rId63" o:title=""/>
          </v:shape>
          <o:OLEObject Type="Embed" ProgID="Equation.3" ShapeID="_x0000_i1055" DrawAspect="Content" ObjectID="_1469367334" r:id="rId64"/>
        </w:objec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результате перехода на новую систему расчета с кредиторами (отсрочка части плат</w:t>
      </w:r>
      <w:r w:rsidR="005D3477" w:rsidRPr="001D015B">
        <w:rPr>
          <w:sz w:val="28"/>
          <w:szCs w:val="28"/>
        </w:rPr>
        <w:t xml:space="preserve">ежа на 3-й месяц), </w:t>
      </w:r>
      <w:r w:rsidRPr="001D015B">
        <w:rPr>
          <w:sz w:val="28"/>
          <w:szCs w:val="28"/>
        </w:rPr>
        <w:t xml:space="preserve"> </w:t>
      </w:r>
      <w:r w:rsidR="005D3477" w:rsidRPr="001D015B">
        <w:rPr>
          <w:sz w:val="28"/>
          <w:szCs w:val="28"/>
        </w:rPr>
        <w:t>на</w:t>
      </w:r>
      <w:r w:rsidRPr="001D015B">
        <w:rPr>
          <w:sz w:val="28"/>
          <w:szCs w:val="28"/>
        </w:rPr>
        <w:t xml:space="preserve"> кон</w:t>
      </w:r>
      <w:r w:rsidR="005D3477" w:rsidRPr="001D015B">
        <w:rPr>
          <w:sz w:val="28"/>
          <w:szCs w:val="28"/>
        </w:rPr>
        <w:t>ец</w:t>
      </w:r>
      <w:r w:rsidRPr="001D015B">
        <w:rPr>
          <w:sz w:val="28"/>
          <w:szCs w:val="28"/>
        </w:rPr>
        <w:t xml:space="preserve"> года предприятие получ</w:t>
      </w:r>
      <w:r w:rsidR="00454560" w:rsidRPr="001D015B">
        <w:rPr>
          <w:sz w:val="28"/>
          <w:szCs w:val="28"/>
        </w:rPr>
        <w:t>ил</w:t>
      </w:r>
      <w:r w:rsidR="005D3477" w:rsidRPr="001D015B">
        <w:rPr>
          <w:sz w:val="28"/>
          <w:szCs w:val="28"/>
        </w:rPr>
        <w:t xml:space="preserve">о </w:t>
      </w:r>
      <w:r w:rsidR="00454560" w:rsidRPr="001D015B">
        <w:rPr>
          <w:sz w:val="28"/>
          <w:szCs w:val="28"/>
        </w:rPr>
        <w:t xml:space="preserve">коэффициент абсолютной </w:t>
      </w:r>
      <w:r w:rsidRPr="001D015B">
        <w:rPr>
          <w:sz w:val="28"/>
          <w:szCs w:val="28"/>
        </w:rPr>
        <w:t>ликвидности, меньши</w:t>
      </w:r>
      <w:r w:rsidR="00454560" w:rsidRPr="001D015B">
        <w:rPr>
          <w:sz w:val="28"/>
          <w:szCs w:val="28"/>
        </w:rPr>
        <w:t>й</w:t>
      </w:r>
      <w:r w:rsidRPr="001D015B">
        <w:rPr>
          <w:sz w:val="28"/>
          <w:szCs w:val="28"/>
        </w:rPr>
        <w:t xml:space="preserve">, чем на начало года. </w:t>
      </w:r>
      <w:r w:rsidR="00454560" w:rsidRPr="001D015B">
        <w:rPr>
          <w:sz w:val="28"/>
          <w:szCs w:val="28"/>
        </w:rPr>
        <w:t>Однако, в результате увеличения выручки от реализации и, соответственно, величины дебиторской задолженности</w:t>
      </w:r>
      <w:r w:rsidR="005D3477" w:rsidRPr="001D015B">
        <w:rPr>
          <w:sz w:val="28"/>
          <w:szCs w:val="28"/>
        </w:rPr>
        <w:t>, другие показатели ликвидности увеличились.</w:t>
      </w:r>
      <w:r w:rsidR="00B42437" w:rsidRPr="001D015B">
        <w:rPr>
          <w:sz w:val="28"/>
          <w:szCs w:val="28"/>
        </w:rPr>
        <w:t xml:space="preserve"> Это, безусловно, является положительным моментом, так как увеличилась способность компании вовремя отвечать по своим обязательствам, но также следует грамотно анализировать данные показателей, так как слишком высокое их значения могут свидетельствовать о пролеживании средств и их нерациональном использовании.</w:t>
      </w:r>
    </w:p>
    <w:p w:rsidR="007721EA" w:rsidRPr="001D015B" w:rsidRDefault="007721EA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Доля оборотных средств в активах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F82EE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940" w:dyaOrig="620">
          <v:shape id="_x0000_i1056" type="#_x0000_t75" style="width:47.25pt;height:30.75pt" o:ole="">
            <v:imagedata r:id="rId65" o:title=""/>
          </v:shape>
          <o:OLEObject Type="Embed" ProgID="Equation.3" ShapeID="_x0000_i1056" DrawAspect="Content" ObjectID="_1469367335" r:id="rId66"/>
        </w:object>
      </w:r>
      <w:r w:rsidR="00E66BE1" w:rsidRPr="001D015B">
        <w:rPr>
          <w:sz w:val="28"/>
          <w:szCs w:val="28"/>
        </w:rPr>
        <w:tab/>
      </w:r>
      <w:r w:rsidR="00E66BE1" w:rsidRPr="001D015B">
        <w:rPr>
          <w:sz w:val="28"/>
          <w:szCs w:val="28"/>
        </w:rPr>
        <w:tab/>
      </w:r>
      <w:r w:rsidR="00E66BE1" w:rsidRPr="001D015B">
        <w:rPr>
          <w:sz w:val="28"/>
          <w:szCs w:val="28"/>
        </w:rPr>
        <w:tab/>
      </w:r>
      <w:r w:rsidR="00E66BE1" w:rsidRPr="001D015B">
        <w:rPr>
          <w:sz w:val="28"/>
          <w:szCs w:val="28"/>
        </w:rPr>
        <w:tab/>
      </w:r>
      <w:r w:rsidR="00E66BE1" w:rsidRPr="001D015B">
        <w:rPr>
          <w:sz w:val="28"/>
          <w:szCs w:val="28"/>
        </w:rPr>
        <w:tab/>
      </w:r>
      <w:r w:rsidR="00E66BE1" w:rsidRPr="001D015B">
        <w:rPr>
          <w:sz w:val="28"/>
          <w:szCs w:val="28"/>
        </w:rPr>
        <w:tab/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 L4 – коэффициент, характеризующий долю оборотных средств в активах;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ТА – величина текущих активов;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А – величина совокупных активов по балансу.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F82EE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0"/>
          <w:sz w:val="28"/>
          <w:szCs w:val="28"/>
        </w:rPr>
        <w:object w:dxaOrig="2360" w:dyaOrig="680">
          <v:shape id="_x0000_i1057" type="#_x0000_t75" style="width:117.75pt;height:33.75pt" o:ole="">
            <v:imagedata r:id="rId67" o:title=""/>
          </v:shape>
          <o:OLEObject Type="Embed" ProgID="Equation.3" ShapeID="_x0000_i1057" DrawAspect="Content" ObjectID="_1469367336" r:id="rId68"/>
        </w:objec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Значение данного коэффициента объясняется отраслевой принадлежностью компании (производственные предприятия обычно имеют больший объем  внеоборотных активов, чем оборотных, в частности, из-за наличия дорогостоящего оборудования). Снижение данного показателя в динамике свидетельствует об уменьшении ликвидности активов.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 концу года </w:t>
      </w:r>
      <w:r w:rsidR="00A05B02" w:rsidRPr="001D015B">
        <w:rPr>
          <w:sz w:val="28"/>
          <w:szCs w:val="28"/>
        </w:rPr>
        <w:t>произошло</w:t>
      </w:r>
      <w:r w:rsidR="00F82EEB" w:rsidRPr="001D015B">
        <w:rPr>
          <w:sz w:val="28"/>
          <w:szCs w:val="28"/>
        </w:rPr>
        <w:t xml:space="preserve"> увеличение данного показателя</w:t>
      </w:r>
      <w:r w:rsidRPr="001D015B">
        <w:rPr>
          <w:sz w:val="28"/>
          <w:szCs w:val="28"/>
        </w:rPr>
        <w:t xml:space="preserve">, т.к. </w:t>
      </w:r>
      <w:r w:rsidR="00A05B02" w:rsidRPr="001D015B">
        <w:rPr>
          <w:sz w:val="28"/>
          <w:szCs w:val="28"/>
        </w:rPr>
        <w:t xml:space="preserve">прирост величины текущих активов </w:t>
      </w:r>
      <w:r w:rsidR="00F82EEB" w:rsidRPr="001D015B">
        <w:rPr>
          <w:sz w:val="28"/>
          <w:szCs w:val="28"/>
        </w:rPr>
        <w:t xml:space="preserve">в результате перехода на новую систему расчетов с дебиторами </w:t>
      </w:r>
      <w:r w:rsidR="00A05B02" w:rsidRPr="001D015B">
        <w:rPr>
          <w:sz w:val="28"/>
          <w:szCs w:val="28"/>
        </w:rPr>
        <w:t>превысил прирост общей суммы активов.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целом по уровню ликвидности предприятие можно положительно охарактеризовать, так как почти все показатели платежеспособности свидетельствует о возможности компании отвечать по своим обязательствам и при этом сохранять устойчивость и определенный уровень производства.</w:t>
      </w:r>
    </w:p>
    <w:p w:rsidR="00E66BE1" w:rsidRPr="00655329" w:rsidRDefault="00655329" w:rsidP="0065532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43" w:name="_Toc247729577"/>
      <w:r w:rsidR="00E66BE1" w:rsidRPr="00655329">
        <w:rPr>
          <w:bCs/>
          <w:i/>
          <w:sz w:val="28"/>
          <w:szCs w:val="28"/>
        </w:rPr>
        <w:t xml:space="preserve">Анализ </w:t>
      </w:r>
      <w:r w:rsidR="00E66BE1" w:rsidRPr="00655329">
        <w:rPr>
          <w:i/>
          <w:sz w:val="28"/>
          <w:szCs w:val="28"/>
        </w:rPr>
        <w:t>коэффициентов</w:t>
      </w:r>
      <w:r w:rsidR="00E66BE1" w:rsidRPr="00655329">
        <w:rPr>
          <w:bCs/>
          <w:i/>
          <w:sz w:val="28"/>
          <w:szCs w:val="28"/>
        </w:rPr>
        <w:t xml:space="preserve"> финансовой устойчивости</w:t>
      </w:r>
      <w:bookmarkEnd w:id="43"/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Избыток / недостаток собственных оборотных средств: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2079" w:dyaOrig="360">
          <v:shape id="_x0000_i1058" type="#_x0000_t75" style="width:104.25pt;height:18pt" o:ole="">
            <v:imagedata r:id="rId23" o:title=""/>
          </v:shape>
          <o:OLEObject Type="Embed" ProgID="Equation.3" ShapeID="_x0000_i1058" DrawAspect="Content" ObjectID="_1469367337" r:id="rId69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±ФСОС – избыток / недостаток собственных оборотных средств;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СОС – величина собственных оборотных средств;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ЗЗ – величина запасов и затрат.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±Ф</w:t>
      </w:r>
      <w:r w:rsidRPr="001D015B">
        <w:rPr>
          <w:sz w:val="28"/>
          <w:szCs w:val="28"/>
          <w:vertAlign w:val="superscript"/>
        </w:rPr>
        <w:t>СОС</w:t>
      </w:r>
      <w:r w:rsidRPr="001D015B">
        <w:rPr>
          <w:sz w:val="28"/>
          <w:szCs w:val="28"/>
        </w:rPr>
        <w:t xml:space="preserve"> = (</w:t>
      </w:r>
      <w:r w:rsidR="000A6DF1" w:rsidRPr="001D015B">
        <w:rPr>
          <w:sz w:val="28"/>
          <w:szCs w:val="28"/>
        </w:rPr>
        <w:t>301 519,99</w:t>
      </w:r>
      <w:r w:rsidRPr="001D015B">
        <w:rPr>
          <w:sz w:val="28"/>
          <w:szCs w:val="28"/>
        </w:rPr>
        <w:t xml:space="preserve"> – </w:t>
      </w:r>
      <w:r w:rsidR="00A05B02" w:rsidRPr="001D015B">
        <w:rPr>
          <w:sz w:val="28"/>
          <w:szCs w:val="28"/>
        </w:rPr>
        <w:t>201 121,89</w:t>
      </w:r>
      <w:r w:rsidRPr="001D015B">
        <w:rPr>
          <w:sz w:val="28"/>
          <w:szCs w:val="28"/>
        </w:rPr>
        <w:t xml:space="preserve">) – </w:t>
      </w:r>
      <w:r w:rsidR="00A05B02" w:rsidRPr="001D015B">
        <w:rPr>
          <w:sz w:val="28"/>
          <w:szCs w:val="28"/>
        </w:rPr>
        <w:t>9 732,25</w:t>
      </w:r>
      <w:r w:rsidRPr="001D015B">
        <w:rPr>
          <w:sz w:val="28"/>
          <w:szCs w:val="28"/>
        </w:rPr>
        <w:t xml:space="preserve"> = +</w:t>
      </w:r>
      <w:r w:rsidR="000A6DF1" w:rsidRPr="001D015B">
        <w:rPr>
          <w:sz w:val="28"/>
          <w:szCs w:val="28"/>
        </w:rPr>
        <w:t>90 665,85</w:t>
      </w:r>
      <w:r w:rsidRPr="001D015B">
        <w:rPr>
          <w:sz w:val="28"/>
          <w:szCs w:val="28"/>
        </w:rPr>
        <w:t> руб.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A15D5D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Таким образом, предприятие имеет излишек оборотных средств, что говорит об их замороженности. К концу года</w:t>
      </w:r>
      <w:r w:rsidR="00A15D5D" w:rsidRPr="001D015B">
        <w:rPr>
          <w:sz w:val="28"/>
          <w:szCs w:val="28"/>
        </w:rPr>
        <w:t>,</w:t>
      </w:r>
      <w:r w:rsidR="00EE44C9" w:rsidRPr="001D015B">
        <w:rPr>
          <w:sz w:val="28"/>
          <w:szCs w:val="28"/>
        </w:rPr>
        <w:t xml:space="preserve"> как и предполагалось, произошло </w:t>
      </w:r>
      <w:r w:rsidR="00A15D5D" w:rsidRPr="001D015B">
        <w:rPr>
          <w:sz w:val="28"/>
          <w:szCs w:val="28"/>
        </w:rPr>
        <w:t xml:space="preserve">увеличение </w:t>
      </w:r>
      <w:r w:rsidRPr="001D015B">
        <w:rPr>
          <w:sz w:val="28"/>
          <w:szCs w:val="28"/>
        </w:rPr>
        <w:t xml:space="preserve">значения данного показателя </w:t>
      </w:r>
      <w:r w:rsidR="00A15D5D" w:rsidRPr="001D015B">
        <w:rPr>
          <w:sz w:val="28"/>
          <w:szCs w:val="28"/>
        </w:rPr>
        <w:t xml:space="preserve">в результате </w:t>
      </w:r>
      <w:r w:rsidR="00267691" w:rsidRPr="001D015B">
        <w:rPr>
          <w:sz w:val="28"/>
          <w:szCs w:val="28"/>
        </w:rPr>
        <w:t xml:space="preserve">увеличения </w:t>
      </w:r>
      <w:r w:rsidR="00FD24F4" w:rsidRPr="001D015B">
        <w:rPr>
          <w:sz w:val="28"/>
          <w:szCs w:val="28"/>
        </w:rPr>
        <w:t xml:space="preserve"> величины собственного капитала (а именно, </w:t>
      </w:r>
      <w:r w:rsidR="00267691" w:rsidRPr="001D015B">
        <w:rPr>
          <w:sz w:val="28"/>
          <w:szCs w:val="28"/>
        </w:rPr>
        <w:t>прибыли</w:t>
      </w:r>
      <w:r w:rsidR="00FD24F4" w:rsidRPr="001D015B">
        <w:rPr>
          <w:sz w:val="28"/>
          <w:szCs w:val="28"/>
        </w:rPr>
        <w:t>)</w:t>
      </w:r>
      <w:r w:rsidR="00267691" w:rsidRPr="001D015B">
        <w:rPr>
          <w:sz w:val="28"/>
          <w:szCs w:val="28"/>
        </w:rPr>
        <w:t>.</w:t>
      </w:r>
    </w:p>
    <w:p w:rsidR="00BF34FD" w:rsidRPr="001D015B" w:rsidRDefault="00BF34FD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капитализации (плечо финансового рычага)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060" w:dyaOrig="620">
          <v:shape id="_x0000_i1059" type="#_x0000_t75" style="width:53.25pt;height:30.75pt" o:ole="">
            <v:imagedata r:id="rId25" o:title=""/>
          </v:shape>
          <o:OLEObject Type="Embed" ProgID="Equation.3" ShapeID="_x0000_i1059" DrawAspect="Content" ObjectID="_1469367338" r:id="rId70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U1 – коэффициент капитализации;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ЗК – величина заемного капитала;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СК – величина собственного капитала.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U1 = </w:t>
      </w:r>
      <w:r w:rsidR="000A6DF1" w:rsidRPr="001D015B">
        <w:rPr>
          <w:sz w:val="28"/>
          <w:szCs w:val="28"/>
        </w:rPr>
        <w:t>31 672,06</w:t>
      </w:r>
      <w:r w:rsidRPr="001D015B">
        <w:rPr>
          <w:sz w:val="28"/>
          <w:szCs w:val="28"/>
        </w:rPr>
        <w:t xml:space="preserve"> / </w:t>
      </w:r>
      <w:r w:rsidR="000A6DF1" w:rsidRPr="001D015B">
        <w:rPr>
          <w:sz w:val="28"/>
          <w:szCs w:val="28"/>
        </w:rPr>
        <w:t xml:space="preserve">301 519,99 </w:t>
      </w:r>
      <w:r w:rsidRPr="001D015B">
        <w:rPr>
          <w:sz w:val="28"/>
          <w:szCs w:val="28"/>
        </w:rPr>
        <w:t>= 0,1</w:t>
      </w:r>
      <w:r w:rsidR="00EA3F0D" w:rsidRPr="001D015B">
        <w:rPr>
          <w:sz w:val="28"/>
          <w:szCs w:val="28"/>
        </w:rPr>
        <w:t>2</w:t>
      </w:r>
    </w:p>
    <w:p w:rsidR="00E66BE1" w:rsidRPr="001D015B" w:rsidRDefault="00655329" w:rsidP="001D0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6BE1" w:rsidRPr="001D015B">
        <w:rPr>
          <w:sz w:val="28"/>
          <w:szCs w:val="28"/>
        </w:rPr>
        <w:t>К концу года</w:t>
      </w:r>
      <w:r w:rsidR="00EA3F0D" w:rsidRPr="001D015B">
        <w:rPr>
          <w:sz w:val="28"/>
          <w:szCs w:val="28"/>
        </w:rPr>
        <w:t>, как и предполагалось,</w:t>
      </w:r>
      <w:r w:rsidR="00E66BE1" w:rsidRPr="001D015B">
        <w:rPr>
          <w:sz w:val="28"/>
          <w:szCs w:val="28"/>
        </w:rPr>
        <w:t xml:space="preserve"> </w:t>
      </w:r>
      <w:r w:rsidR="00EA3F0D" w:rsidRPr="001D015B">
        <w:rPr>
          <w:sz w:val="28"/>
          <w:szCs w:val="28"/>
        </w:rPr>
        <w:t xml:space="preserve">произошло </w:t>
      </w:r>
      <w:r w:rsidR="00E66BE1" w:rsidRPr="001D015B">
        <w:rPr>
          <w:sz w:val="28"/>
          <w:szCs w:val="28"/>
        </w:rPr>
        <w:t>снижение значения данного показателя по причине</w:t>
      </w:r>
      <w:r w:rsidR="00DE4E3D" w:rsidRPr="001D015B">
        <w:rPr>
          <w:sz w:val="28"/>
          <w:szCs w:val="28"/>
        </w:rPr>
        <w:t xml:space="preserve"> значительного</w:t>
      </w:r>
      <w:r w:rsidR="00E66BE1" w:rsidRPr="001D015B">
        <w:rPr>
          <w:sz w:val="28"/>
          <w:szCs w:val="28"/>
        </w:rPr>
        <w:t xml:space="preserve"> увеличения величины собственного капитала (рост прибыли).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финансовой устойчивости</w:t>
      </w:r>
    </w:p>
    <w:p w:rsidR="00BA7F2B" w:rsidRPr="001D015B" w:rsidRDefault="00BA7F2B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680" w:dyaOrig="620">
          <v:shape id="_x0000_i1060" type="#_x0000_t75" style="width:84pt;height:30.75pt" o:ole="">
            <v:imagedata r:id="rId27" o:title=""/>
          </v:shape>
          <o:OLEObject Type="Embed" ProgID="Equation.3" ShapeID="_x0000_i1060" DrawAspect="Content" ObjectID="_1469367339" r:id="rId71"/>
        </w:object>
      </w:r>
      <w:r w:rsidRPr="001D015B">
        <w:rPr>
          <w:sz w:val="28"/>
          <w:szCs w:val="28"/>
        </w:rPr>
        <w:object w:dxaOrig="180" w:dyaOrig="340">
          <v:shape id="_x0000_i1061" type="#_x0000_t75" style="width:9pt;height:17.25pt" o:ole="">
            <v:imagedata r:id="rId29" o:title=""/>
          </v:shape>
          <o:OLEObject Type="Embed" ProgID="Equation.3" ShapeID="_x0000_i1061" DrawAspect="Content" ObjectID="_1469367340" r:id="rId72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U4 – коэффициент финансирования;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СК – величина собственного капитала; 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ДО – величина долгосрочных обязательств;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П – общая величина пассивов.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U4 = </w:t>
      </w:r>
      <w:r w:rsidR="000A6DF1" w:rsidRPr="001D015B">
        <w:rPr>
          <w:sz w:val="28"/>
          <w:szCs w:val="28"/>
        </w:rPr>
        <w:t xml:space="preserve">301 519,99 </w:t>
      </w:r>
      <w:r w:rsidRPr="001D015B">
        <w:rPr>
          <w:sz w:val="28"/>
          <w:szCs w:val="28"/>
        </w:rPr>
        <w:t xml:space="preserve">/ </w:t>
      </w:r>
      <w:r w:rsidR="00FD3AF2" w:rsidRPr="001D015B">
        <w:rPr>
          <w:sz w:val="28"/>
          <w:szCs w:val="28"/>
        </w:rPr>
        <w:t>333 282,05 </w:t>
      </w:r>
      <w:r w:rsidRPr="001D015B">
        <w:rPr>
          <w:sz w:val="28"/>
          <w:szCs w:val="28"/>
        </w:rPr>
        <w:t>= 0,</w:t>
      </w:r>
      <w:r w:rsidR="00FD3AF2" w:rsidRPr="001D015B">
        <w:rPr>
          <w:sz w:val="28"/>
          <w:szCs w:val="28"/>
        </w:rPr>
        <w:t>90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CA1946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sz w:val="28"/>
          <w:szCs w:val="28"/>
        </w:rPr>
        <w:t xml:space="preserve">К концу года </w:t>
      </w:r>
      <w:r w:rsidR="00FD3AF2" w:rsidRPr="001D015B">
        <w:rPr>
          <w:sz w:val="28"/>
          <w:szCs w:val="28"/>
        </w:rPr>
        <w:t>произошло</w:t>
      </w:r>
      <w:r w:rsidRPr="001D015B">
        <w:rPr>
          <w:sz w:val="28"/>
          <w:szCs w:val="28"/>
        </w:rPr>
        <w:t xml:space="preserve"> увеличение данного показателя  по причине роста прибыли (темп прироста СК (долгосрочные обязательства у предприятия отсутствуют) </w:t>
      </w:r>
      <w:r w:rsidR="00FD3AF2" w:rsidRPr="001D015B">
        <w:rPr>
          <w:sz w:val="28"/>
          <w:szCs w:val="28"/>
        </w:rPr>
        <w:t>оказался большим</w:t>
      </w:r>
      <w:r w:rsidRPr="001D015B">
        <w:rPr>
          <w:sz w:val="28"/>
          <w:szCs w:val="28"/>
        </w:rPr>
        <w:t>, чем темп прироста всех пассивов).</w:t>
      </w:r>
    </w:p>
    <w:p w:rsidR="00CA1946" w:rsidRPr="001D015B" w:rsidRDefault="00CA1946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маневренности собственного капитала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760" w:dyaOrig="620">
          <v:shape id="_x0000_i1062" type="#_x0000_t75" style="width:87.75pt;height:30.75pt" o:ole="">
            <v:imagedata r:id="rId31" o:title=""/>
          </v:shape>
          <o:OLEObject Type="Embed" ProgID="Equation.3" ShapeID="_x0000_i1062" DrawAspect="Content" ObjectID="_1469367341" r:id="rId73"/>
        </w:object>
      </w:r>
      <w:r w:rsidRPr="001D015B">
        <w:rPr>
          <w:sz w:val="28"/>
          <w:szCs w:val="28"/>
        </w:rPr>
        <w:object w:dxaOrig="180" w:dyaOrig="340">
          <v:shape id="_x0000_i1063" type="#_x0000_t75" style="width:9pt;height:17.25pt" o:ole="">
            <v:imagedata r:id="rId29" o:title=""/>
          </v:shape>
          <o:OLEObject Type="Embed" ProgID="Equation.3" ShapeID="_x0000_i1063" DrawAspect="Content" ObjectID="_1469367342" r:id="rId74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U</w:t>
      </w:r>
      <w:r w:rsidRPr="001D015B">
        <w:rPr>
          <w:sz w:val="28"/>
          <w:szCs w:val="28"/>
          <w:vertAlign w:val="subscript"/>
        </w:rPr>
        <w:t>5</w:t>
      </w:r>
      <w:r w:rsidRPr="001D015B">
        <w:rPr>
          <w:sz w:val="28"/>
          <w:szCs w:val="28"/>
        </w:rPr>
        <w:t xml:space="preserve"> – коэффициент маневренности;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СК – величина собственного капитала; 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ВА – величина внеоборотных активов.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U</w:t>
      </w:r>
      <w:r w:rsidRPr="001D015B">
        <w:rPr>
          <w:sz w:val="28"/>
          <w:szCs w:val="28"/>
        </w:rPr>
        <w:t>5 = (</w:t>
      </w:r>
      <w:r w:rsidR="008D1A09" w:rsidRPr="001D015B">
        <w:rPr>
          <w:sz w:val="28"/>
          <w:szCs w:val="28"/>
        </w:rPr>
        <w:t>301 519,99</w:t>
      </w:r>
      <w:r w:rsidRPr="001D015B">
        <w:rPr>
          <w:sz w:val="28"/>
          <w:szCs w:val="28"/>
        </w:rPr>
        <w:t xml:space="preserve"> – </w:t>
      </w:r>
      <w:r w:rsidR="00FD3AF2" w:rsidRPr="001D015B">
        <w:rPr>
          <w:sz w:val="28"/>
          <w:szCs w:val="28"/>
        </w:rPr>
        <w:t>201 121,89</w:t>
      </w:r>
      <w:r w:rsidRPr="001D015B">
        <w:rPr>
          <w:sz w:val="28"/>
          <w:szCs w:val="28"/>
        </w:rPr>
        <w:t xml:space="preserve">) / </w:t>
      </w:r>
      <w:r w:rsidR="008D1A09" w:rsidRPr="001D015B">
        <w:rPr>
          <w:sz w:val="28"/>
          <w:szCs w:val="28"/>
        </w:rPr>
        <w:t>301 519,99</w:t>
      </w:r>
      <w:r w:rsidR="00FD3AF2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>= 0,</w:t>
      </w:r>
      <w:r w:rsidR="00FD3AF2" w:rsidRPr="001D015B">
        <w:rPr>
          <w:sz w:val="28"/>
          <w:szCs w:val="28"/>
        </w:rPr>
        <w:t>33</w:t>
      </w:r>
    </w:p>
    <w:p w:rsidR="00DE4E3D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значения данного показателя</w:t>
      </w:r>
      <w:r w:rsidR="00DE4E3D" w:rsidRPr="001D015B">
        <w:rPr>
          <w:sz w:val="28"/>
          <w:szCs w:val="28"/>
        </w:rPr>
        <w:t>, как и предполагалось,</w:t>
      </w:r>
      <w:r w:rsidRPr="001D015B">
        <w:rPr>
          <w:sz w:val="28"/>
          <w:szCs w:val="28"/>
        </w:rPr>
        <w:t xml:space="preserve"> </w:t>
      </w:r>
      <w:r w:rsidR="00267691" w:rsidRPr="001D015B">
        <w:rPr>
          <w:sz w:val="28"/>
          <w:szCs w:val="28"/>
        </w:rPr>
        <w:t xml:space="preserve">увеличилось в результате </w:t>
      </w:r>
      <w:r w:rsidR="00DE4E3D" w:rsidRPr="001D015B">
        <w:rPr>
          <w:sz w:val="28"/>
          <w:szCs w:val="28"/>
        </w:rPr>
        <w:t>того, что прирост величины собственного капитала  (в результате планируемого роста прибыли) оказался большим, чем прирост внеоборотных активов (в результате покупки нового оборудования).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4" w:name="_Toc247729578"/>
      <w:r w:rsidRPr="001D015B">
        <w:rPr>
          <w:rFonts w:ascii="Times New Roman" w:hAnsi="Times New Roman" w:cs="Times New Roman"/>
        </w:rPr>
        <w:t>Анализ деловой активности</w:t>
      </w:r>
      <w:bookmarkEnd w:id="44"/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Выручка предыдущего периода составила 348 000 руб.</w:t>
      </w:r>
    </w:p>
    <w:p w:rsidR="00CA1946" w:rsidRPr="001D015B" w:rsidRDefault="00CA1946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ресурсоотдачи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040" w:dyaOrig="700">
          <v:shape id="_x0000_i1064" type="#_x0000_t75" style="width:51.75pt;height:35.25pt" o:ole="">
            <v:imagedata r:id="rId34" o:title=""/>
          </v:shape>
          <o:OLEObject Type="Embed" ProgID="Equation.3" ShapeID="_x0000_i1064" DrawAspect="Content" ObjectID="_1469367343" r:id="rId75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 D</w:t>
      </w:r>
      <w:r w:rsidRPr="001D015B">
        <w:rPr>
          <w:sz w:val="28"/>
          <w:szCs w:val="28"/>
          <w:vertAlign w:val="subscript"/>
        </w:rPr>
        <w:t>1</w:t>
      </w:r>
      <w:r w:rsidRPr="001D015B">
        <w:rPr>
          <w:sz w:val="28"/>
          <w:szCs w:val="28"/>
        </w:rPr>
        <w:t xml:space="preserve"> – коэффициент ресурсоотдачи;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А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активов.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 xml:space="preserve">1 = </w:t>
      </w:r>
      <w:r w:rsidR="00A52A12" w:rsidRPr="001D015B">
        <w:rPr>
          <w:sz w:val="28"/>
          <w:szCs w:val="28"/>
        </w:rPr>
        <w:t>540 670 </w:t>
      </w:r>
      <w:r w:rsidRPr="001D015B">
        <w:rPr>
          <w:sz w:val="28"/>
          <w:szCs w:val="28"/>
        </w:rPr>
        <w:t xml:space="preserve">/ </w:t>
      </w:r>
      <w:r w:rsidR="00A52A12" w:rsidRPr="001D015B">
        <w:rPr>
          <w:sz w:val="28"/>
          <w:szCs w:val="28"/>
        </w:rPr>
        <w:t>333 282,05</w:t>
      </w:r>
      <w:r w:rsidRPr="001D015B">
        <w:rPr>
          <w:sz w:val="28"/>
          <w:szCs w:val="28"/>
        </w:rPr>
        <w:t> = 1</w:t>
      </w:r>
      <w:r w:rsidR="00A52A12" w:rsidRPr="001D015B">
        <w:rPr>
          <w:sz w:val="28"/>
          <w:szCs w:val="28"/>
        </w:rPr>
        <w:t>,62</w:t>
      </w:r>
    </w:p>
    <w:p w:rsidR="00A52A12" w:rsidRPr="001D015B" w:rsidRDefault="00A52A12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A52A12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Как и предполагалось, к концу года данный коэффициент увеличился в результате того, что прирост выручки от реализации превысил прирост общей величины активов.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фондоотдачи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260" w:dyaOrig="700">
          <v:shape id="_x0000_i1065" type="#_x0000_t75" style="width:63pt;height:35.25pt" o:ole="">
            <v:imagedata r:id="rId36" o:title=""/>
          </v:shape>
          <o:OLEObject Type="Embed" ProgID="Equation.3" ShapeID="_x0000_i1065" DrawAspect="Content" ObjectID="_1469367344" r:id="rId76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3</w:t>
      </w:r>
      <w:r w:rsidRPr="001D015B">
        <w:rPr>
          <w:sz w:val="28"/>
          <w:szCs w:val="28"/>
        </w:rPr>
        <w:t xml:space="preserve"> – коэффициент фондоотдачи;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ОФ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основных фондов.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3</w:t>
      </w:r>
      <w:r w:rsidRPr="001D015B">
        <w:rPr>
          <w:sz w:val="28"/>
          <w:szCs w:val="28"/>
        </w:rPr>
        <w:t xml:space="preserve"> = </w:t>
      </w:r>
      <w:r w:rsidR="00FA512E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 xml:space="preserve"> / </w:t>
      </w:r>
      <w:r w:rsidR="00FA512E" w:rsidRPr="001D015B">
        <w:rPr>
          <w:sz w:val="28"/>
          <w:szCs w:val="28"/>
        </w:rPr>
        <w:t>221 796,61 </w:t>
      </w:r>
      <w:r w:rsidRPr="001D015B">
        <w:rPr>
          <w:sz w:val="28"/>
          <w:szCs w:val="28"/>
        </w:rPr>
        <w:t>= 2,</w:t>
      </w:r>
      <w:r w:rsidR="0043500C" w:rsidRPr="001D015B">
        <w:rPr>
          <w:sz w:val="28"/>
          <w:szCs w:val="28"/>
        </w:rPr>
        <w:t>69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0F14A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о</w:t>
      </w:r>
      <w:r w:rsidR="00E66BE1" w:rsidRPr="001D015B">
        <w:rPr>
          <w:sz w:val="28"/>
          <w:szCs w:val="28"/>
        </w:rPr>
        <w:t>сновные фонды компании оборачива</w:t>
      </w:r>
      <w:r w:rsidRPr="001D015B">
        <w:rPr>
          <w:sz w:val="28"/>
          <w:szCs w:val="28"/>
        </w:rPr>
        <w:t>ются</w:t>
      </w:r>
      <w:r w:rsidR="00E66BE1" w:rsidRPr="001D015B">
        <w:rPr>
          <w:sz w:val="28"/>
          <w:szCs w:val="28"/>
        </w:rPr>
        <w:t xml:space="preserve"> в выручке 2,</w:t>
      </w:r>
      <w:r w:rsidRPr="001D015B">
        <w:rPr>
          <w:sz w:val="28"/>
          <w:szCs w:val="28"/>
        </w:rPr>
        <w:t>69</w:t>
      </w:r>
      <w:r w:rsidR="00E66BE1" w:rsidRPr="001D015B">
        <w:rPr>
          <w:sz w:val="28"/>
          <w:szCs w:val="28"/>
        </w:rPr>
        <w:t xml:space="preserve"> раза. Или на 1 рубль используемых основных средств приходится 2 рубля </w:t>
      </w:r>
      <w:r w:rsidR="00B92CE7" w:rsidRPr="001D015B">
        <w:rPr>
          <w:sz w:val="28"/>
          <w:szCs w:val="28"/>
        </w:rPr>
        <w:t xml:space="preserve">69 </w:t>
      </w:r>
      <w:r w:rsidR="00E66BE1" w:rsidRPr="001D015B">
        <w:rPr>
          <w:sz w:val="28"/>
          <w:szCs w:val="28"/>
        </w:rPr>
        <w:t>копе</w:t>
      </w:r>
      <w:r w:rsidR="00B92CE7" w:rsidRPr="001D015B">
        <w:rPr>
          <w:sz w:val="28"/>
          <w:szCs w:val="28"/>
        </w:rPr>
        <w:t>ек</w:t>
      </w:r>
      <w:r w:rsidR="00E66BE1" w:rsidRPr="001D015B">
        <w:rPr>
          <w:sz w:val="28"/>
          <w:szCs w:val="28"/>
        </w:rPr>
        <w:t xml:space="preserve"> выручки.</w:t>
      </w:r>
    </w:p>
    <w:p w:rsidR="00E66BE1" w:rsidRPr="001D015B" w:rsidRDefault="00B92CE7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Как и предполагалось, произошло увеличение данного показателя по причине того, что</w:t>
      </w:r>
      <w:r w:rsidR="00CA0A6D" w:rsidRPr="001D015B">
        <w:rPr>
          <w:sz w:val="28"/>
          <w:szCs w:val="28"/>
        </w:rPr>
        <w:t xml:space="preserve"> прогнозируемый прирост выручки от реализации </w:t>
      </w:r>
      <w:r w:rsidRPr="001D015B">
        <w:rPr>
          <w:sz w:val="28"/>
          <w:szCs w:val="28"/>
        </w:rPr>
        <w:t xml:space="preserve">оказался </w:t>
      </w:r>
      <w:r w:rsidR="00CA0A6D" w:rsidRPr="001D015B">
        <w:rPr>
          <w:sz w:val="28"/>
          <w:szCs w:val="28"/>
        </w:rPr>
        <w:t>больше, чем прирост стоимости основных фондов.</w:t>
      </w:r>
    </w:p>
    <w:p w:rsidR="007D6199" w:rsidRPr="001D015B" w:rsidRDefault="007D6199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оборачиваемости собственного капитала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240" w:dyaOrig="700">
          <v:shape id="_x0000_i1066" type="#_x0000_t75" style="width:62.25pt;height:35.25pt" o:ole="">
            <v:imagedata r:id="rId38" o:title=""/>
          </v:shape>
          <o:OLEObject Type="Embed" ProgID="Equation.3" ShapeID="_x0000_i1066" DrawAspect="Content" ObjectID="_1469367345" r:id="rId77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4</w:t>
      </w:r>
      <w:r w:rsidRPr="001D015B">
        <w:rPr>
          <w:sz w:val="28"/>
          <w:szCs w:val="28"/>
        </w:rPr>
        <w:t xml:space="preserve"> – коэффициент оборачиваемости собственного капитала;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СК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собственного капитала.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 xml:space="preserve">4 </w:t>
      </w:r>
      <w:r w:rsidRPr="001D015B">
        <w:rPr>
          <w:sz w:val="28"/>
          <w:szCs w:val="28"/>
        </w:rPr>
        <w:t xml:space="preserve">= </w:t>
      </w:r>
      <w:r w:rsidR="00BA7783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> / </w:t>
      </w:r>
      <w:r w:rsidR="00A74CB0" w:rsidRPr="001D015B">
        <w:rPr>
          <w:sz w:val="28"/>
          <w:szCs w:val="28"/>
        </w:rPr>
        <w:t>31 519,99</w:t>
      </w:r>
      <w:r w:rsidR="00BA7783" w:rsidRPr="001D015B">
        <w:rPr>
          <w:sz w:val="28"/>
          <w:szCs w:val="28"/>
        </w:rPr>
        <w:t> </w:t>
      </w:r>
      <w:r w:rsidRPr="001D015B">
        <w:rPr>
          <w:sz w:val="28"/>
          <w:szCs w:val="28"/>
        </w:rPr>
        <w:t>= 1,</w:t>
      </w:r>
      <w:r w:rsidR="001E332E" w:rsidRPr="001D015B">
        <w:rPr>
          <w:sz w:val="28"/>
          <w:szCs w:val="28"/>
        </w:rPr>
        <w:t>81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1E332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с</w:t>
      </w:r>
      <w:r w:rsidR="00E66BE1" w:rsidRPr="001D015B">
        <w:rPr>
          <w:sz w:val="28"/>
          <w:szCs w:val="28"/>
        </w:rPr>
        <w:t>обственный капитал компании оборачива</w:t>
      </w:r>
      <w:r w:rsidRPr="001D015B">
        <w:rPr>
          <w:sz w:val="28"/>
          <w:szCs w:val="28"/>
        </w:rPr>
        <w:t xml:space="preserve">ется в выручке </w:t>
      </w:r>
      <w:r w:rsidR="00E66BE1" w:rsidRPr="001D015B">
        <w:rPr>
          <w:sz w:val="28"/>
          <w:szCs w:val="28"/>
        </w:rPr>
        <w:t xml:space="preserve"> 1,</w:t>
      </w:r>
      <w:r w:rsidRPr="001D015B">
        <w:rPr>
          <w:sz w:val="28"/>
          <w:szCs w:val="28"/>
        </w:rPr>
        <w:t>81</w:t>
      </w:r>
      <w:r w:rsidR="00E66BE1" w:rsidRPr="001D015B">
        <w:rPr>
          <w:sz w:val="28"/>
          <w:szCs w:val="28"/>
        </w:rPr>
        <w:t xml:space="preserve"> раза. Или на 1 рубль собственных средств приходится 1 рубль </w:t>
      </w:r>
      <w:r w:rsidRPr="001D015B">
        <w:rPr>
          <w:sz w:val="28"/>
          <w:szCs w:val="28"/>
        </w:rPr>
        <w:t>1 копейка</w:t>
      </w:r>
      <w:r w:rsidR="00E66BE1" w:rsidRPr="001D015B">
        <w:rPr>
          <w:sz w:val="28"/>
          <w:szCs w:val="28"/>
        </w:rPr>
        <w:t xml:space="preserve"> выручки.</w:t>
      </w:r>
    </w:p>
    <w:p w:rsidR="00CA1946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</w:t>
      </w:r>
      <w:r w:rsidR="001E332E" w:rsidRPr="001D015B">
        <w:rPr>
          <w:sz w:val="28"/>
          <w:szCs w:val="28"/>
        </w:rPr>
        <w:t>ак и предполагалось, к</w:t>
      </w:r>
      <w:r w:rsidRPr="001D015B">
        <w:rPr>
          <w:sz w:val="28"/>
          <w:szCs w:val="28"/>
        </w:rPr>
        <w:t xml:space="preserve"> концу года про</w:t>
      </w:r>
      <w:r w:rsidR="001E332E" w:rsidRPr="001D015B">
        <w:rPr>
          <w:sz w:val="28"/>
          <w:szCs w:val="28"/>
        </w:rPr>
        <w:t>изошло</w:t>
      </w:r>
      <w:r w:rsidRPr="001D015B">
        <w:rPr>
          <w:sz w:val="28"/>
          <w:szCs w:val="28"/>
        </w:rPr>
        <w:t xml:space="preserve"> увеличение данного показателя по причине того, что темп прироста выручки состави</w:t>
      </w:r>
      <w:r w:rsidR="001E332E" w:rsidRPr="001D015B">
        <w:rPr>
          <w:sz w:val="28"/>
          <w:szCs w:val="28"/>
        </w:rPr>
        <w:t>л</w:t>
      </w:r>
      <w:r w:rsidRPr="001D015B">
        <w:rPr>
          <w:sz w:val="28"/>
          <w:szCs w:val="28"/>
        </w:rPr>
        <w:t xml:space="preserve"> большую величину, чем темп прироста собственного капитала (по причине роста прибыли).</w:t>
      </w:r>
    </w:p>
    <w:p w:rsidR="00E66BE1" w:rsidRPr="001D015B" w:rsidRDefault="007B2F65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5" w:name="_Toc247729579"/>
      <w:r w:rsidRPr="001D015B">
        <w:rPr>
          <w:rFonts w:ascii="Times New Roman" w:hAnsi="Times New Roman" w:cs="Times New Roman"/>
        </w:rPr>
        <w:t>П</w:t>
      </w:r>
      <w:r w:rsidR="00E66BE1" w:rsidRPr="001D015B">
        <w:rPr>
          <w:rFonts w:ascii="Times New Roman" w:hAnsi="Times New Roman" w:cs="Times New Roman"/>
        </w:rPr>
        <w:t>оказатели управления активами</w:t>
      </w:r>
      <w:bookmarkEnd w:id="45"/>
    </w:p>
    <w:p w:rsidR="00CA1946" w:rsidRPr="001D015B" w:rsidRDefault="00CA1946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Период оборота материальных и товарных запасов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1440" w:dyaOrig="660">
          <v:shape id="_x0000_i1067" type="#_x0000_t75" style="width:1in;height:33pt" o:ole="">
            <v:imagedata r:id="rId40" o:title=""/>
          </v:shape>
          <o:OLEObject Type="Embed" ProgID="Equation.3" ShapeID="_x0000_i1067" DrawAspect="Content" ObjectID="_1469367346" r:id="rId78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5</w:t>
      </w:r>
      <w:r w:rsidRPr="001D015B">
        <w:rPr>
          <w:sz w:val="28"/>
          <w:szCs w:val="28"/>
        </w:rPr>
        <w:t xml:space="preserve"> – период оборота материальных запасов;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МЗ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материальных запасов;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t – продолжительность анализируемого периода;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5</w:t>
      </w:r>
      <w:r w:rsidRPr="001D015B">
        <w:rPr>
          <w:sz w:val="28"/>
          <w:szCs w:val="28"/>
        </w:rPr>
        <w:t xml:space="preserve"> = (1</w:t>
      </w:r>
      <w:r w:rsidR="003D6F8C" w:rsidRPr="001D015B">
        <w:rPr>
          <w:sz w:val="28"/>
          <w:szCs w:val="28"/>
        </w:rPr>
        <w:t> 477,81</w:t>
      </w:r>
      <w:r w:rsidRPr="001D015B">
        <w:rPr>
          <w:sz w:val="28"/>
          <w:szCs w:val="28"/>
        </w:rPr>
        <w:t xml:space="preserve"> + </w:t>
      </w:r>
      <w:r w:rsidR="000B02CB" w:rsidRPr="001D015B">
        <w:rPr>
          <w:sz w:val="28"/>
          <w:szCs w:val="28"/>
        </w:rPr>
        <w:t>8 254,44</w:t>
      </w:r>
      <w:r w:rsidRPr="001D015B">
        <w:rPr>
          <w:sz w:val="28"/>
          <w:szCs w:val="28"/>
        </w:rPr>
        <w:t xml:space="preserve">) ∙ 365 / </w:t>
      </w:r>
      <w:r w:rsidR="000B02CB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 xml:space="preserve"> = 6,</w:t>
      </w:r>
      <w:r w:rsidR="000B02CB" w:rsidRPr="001D015B">
        <w:rPr>
          <w:sz w:val="28"/>
          <w:szCs w:val="28"/>
        </w:rPr>
        <w:t>57</w:t>
      </w:r>
      <w:r w:rsidRPr="001D015B">
        <w:rPr>
          <w:sz w:val="28"/>
          <w:szCs w:val="28"/>
        </w:rPr>
        <w:t xml:space="preserve"> дн.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Период оборота материальных и товарных запасов показывает, за сколько дней в среднем оборачиваются материальные и товарные запасы в анализируемом периоде.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 концу года </w:t>
      </w:r>
      <w:r w:rsidR="00655683" w:rsidRPr="001D015B">
        <w:rPr>
          <w:sz w:val="28"/>
          <w:szCs w:val="28"/>
        </w:rPr>
        <w:t>произошло</w:t>
      </w:r>
      <w:r w:rsidRPr="001D015B">
        <w:rPr>
          <w:sz w:val="28"/>
          <w:szCs w:val="28"/>
        </w:rPr>
        <w:t xml:space="preserve"> снижение данного показателя </w:t>
      </w:r>
      <w:r w:rsidR="00655683" w:rsidRPr="001D015B">
        <w:rPr>
          <w:sz w:val="28"/>
          <w:szCs w:val="28"/>
        </w:rPr>
        <w:t xml:space="preserve">в результате </w:t>
      </w:r>
      <w:r w:rsidRPr="001D015B">
        <w:rPr>
          <w:sz w:val="28"/>
          <w:szCs w:val="28"/>
        </w:rPr>
        <w:t>ускорения реализации товаров и запасов и, как следствие, увеличения выручки.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оборачиваемости средств в расчетах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200" w:dyaOrig="700">
          <v:shape id="_x0000_i1068" type="#_x0000_t75" style="width:60pt;height:35.25pt" o:ole="">
            <v:imagedata r:id="rId79" o:title=""/>
          </v:shape>
          <o:OLEObject Type="Embed" ProgID="Equation.3" ShapeID="_x0000_i1068" DrawAspect="Content" ObjectID="_1469367347" r:id="rId80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8</w:t>
      </w:r>
      <w:r w:rsidRPr="001D015B">
        <w:rPr>
          <w:sz w:val="28"/>
          <w:szCs w:val="28"/>
        </w:rPr>
        <w:t xml:space="preserve"> – коэффициент оборачиваемости средств в расчетах;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дебиторской задолженности.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8</w:t>
      </w:r>
      <w:r w:rsidRPr="001D015B">
        <w:rPr>
          <w:sz w:val="28"/>
          <w:szCs w:val="28"/>
        </w:rPr>
        <w:t xml:space="preserve">= </w:t>
      </w:r>
      <w:r w:rsidR="00E8388E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 xml:space="preserve"> / </w:t>
      </w:r>
      <w:r w:rsidR="00E8388E" w:rsidRPr="001D015B">
        <w:rPr>
          <w:sz w:val="28"/>
          <w:szCs w:val="28"/>
        </w:rPr>
        <w:t>78 469</w:t>
      </w:r>
      <w:r w:rsidRPr="001D015B">
        <w:rPr>
          <w:sz w:val="28"/>
          <w:szCs w:val="28"/>
        </w:rPr>
        <w:t xml:space="preserve"> = </w:t>
      </w:r>
      <w:r w:rsidR="00E8388E" w:rsidRPr="001D015B">
        <w:rPr>
          <w:sz w:val="28"/>
          <w:szCs w:val="28"/>
        </w:rPr>
        <w:t>6,89</w:t>
      </w:r>
    </w:p>
    <w:p w:rsidR="00E66BE1" w:rsidRPr="001D015B" w:rsidRDefault="00E8388E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</w:t>
      </w:r>
      <w:r w:rsidR="00E66BE1" w:rsidRPr="001D015B">
        <w:rPr>
          <w:sz w:val="28"/>
          <w:szCs w:val="28"/>
        </w:rPr>
        <w:t xml:space="preserve"> дебиторская задолженность оборачива</w:t>
      </w:r>
      <w:r w:rsidRPr="001D015B">
        <w:rPr>
          <w:sz w:val="28"/>
          <w:szCs w:val="28"/>
        </w:rPr>
        <w:t>ется</w:t>
      </w:r>
      <w:r w:rsidR="00E66BE1" w:rsidRPr="001D015B">
        <w:rPr>
          <w:sz w:val="28"/>
          <w:szCs w:val="28"/>
        </w:rPr>
        <w:t xml:space="preserve"> в выручке </w:t>
      </w:r>
      <w:r w:rsidRPr="001D015B">
        <w:rPr>
          <w:sz w:val="28"/>
          <w:szCs w:val="28"/>
        </w:rPr>
        <w:t xml:space="preserve"> 6,89 раза. </w:t>
      </w:r>
    </w:p>
    <w:p w:rsidR="00E66BE1" w:rsidRPr="001D015B" w:rsidRDefault="00E42E9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Как и предполагалось, к концу года</w:t>
      </w:r>
      <w:r w:rsidR="00E8388E" w:rsidRPr="001D015B">
        <w:rPr>
          <w:sz w:val="28"/>
          <w:szCs w:val="28"/>
        </w:rPr>
        <w:t xml:space="preserve"> </w:t>
      </w:r>
      <w:r w:rsidRPr="001D015B">
        <w:rPr>
          <w:sz w:val="28"/>
          <w:szCs w:val="28"/>
        </w:rPr>
        <w:t xml:space="preserve">в </w:t>
      </w:r>
      <w:r w:rsidR="00E8388E" w:rsidRPr="001D015B">
        <w:rPr>
          <w:sz w:val="28"/>
          <w:szCs w:val="28"/>
        </w:rPr>
        <w:t>результате проводимой предприятием более мягкой политики по отношению к дебиторам и н</w:t>
      </w:r>
      <w:r w:rsidR="00E66BE1" w:rsidRPr="001D015B">
        <w:rPr>
          <w:sz w:val="28"/>
          <w:szCs w:val="28"/>
        </w:rPr>
        <w:t xml:space="preserve">е смотря на </w:t>
      </w:r>
      <w:r w:rsidR="00E8388E" w:rsidRPr="001D015B">
        <w:rPr>
          <w:sz w:val="28"/>
          <w:szCs w:val="28"/>
        </w:rPr>
        <w:t xml:space="preserve">значительный прирост выручки от реализации </w:t>
      </w:r>
      <w:r w:rsidRPr="001D015B">
        <w:rPr>
          <w:sz w:val="28"/>
          <w:szCs w:val="28"/>
        </w:rPr>
        <w:t>значение данного показателя уменьшилось.</w:t>
      </w:r>
    </w:p>
    <w:p w:rsidR="006045E1" w:rsidRPr="001D015B" w:rsidRDefault="006045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BF34FD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С</w:t>
      </w:r>
      <w:r w:rsidR="00E66BE1" w:rsidRPr="001D015B">
        <w:rPr>
          <w:b/>
          <w:sz w:val="28"/>
          <w:szCs w:val="28"/>
        </w:rPr>
        <w:t>рок погашения дебиторской задолженности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440" w:dyaOrig="660">
          <v:shape id="_x0000_i1069" type="#_x0000_t75" style="width:1in;height:33pt" o:ole="">
            <v:imagedata r:id="rId44" o:title=""/>
          </v:shape>
          <o:OLEObject Type="Embed" ProgID="Equation.3" ShapeID="_x0000_i1069" DrawAspect="Content" ObjectID="_1469367348" r:id="rId81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9</w:t>
      </w:r>
      <w:r w:rsidRPr="001D015B">
        <w:rPr>
          <w:sz w:val="28"/>
          <w:szCs w:val="28"/>
        </w:rPr>
        <w:t xml:space="preserve"> – срок погашения дебиторской задолженности;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ДЗ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дебиторской задолженности;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t – продолжительность анализируемого периода;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9</w:t>
      </w:r>
      <w:r w:rsidRPr="001D015B">
        <w:rPr>
          <w:sz w:val="28"/>
          <w:szCs w:val="28"/>
        </w:rPr>
        <w:t xml:space="preserve">= </w:t>
      </w:r>
      <w:r w:rsidR="001F2C12" w:rsidRPr="001D015B">
        <w:rPr>
          <w:sz w:val="28"/>
          <w:szCs w:val="28"/>
        </w:rPr>
        <w:t>78 469</w:t>
      </w:r>
      <w:r w:rsidRPr="001D015B">
        <w:rPr>
          <w:sz w:val="28"/>
          <w:szCs w:val="28"/>
        </w:rPr>
        <w:t xml:space="preserve"> ∙ 365 / </w:t>
      </w:r>
      <w:r w:rsidR="001F2C12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 xml:space="preserve"> = </w:t>
      </w:r>
      <w:r w:rsidR="001F2C12" w:rsidRPr="001D015B">
        <w:rPr>
          <w:sz w:val="28"/>
          <w:szCs w:val="28"/>
        </w:rPr>
        <w:t>57,97</w:t>
      </w:r>
      <w:r w:rsidRPr="001D015B">
        <w:rPr>
          <w:sz w:val="28"/>
          <w:szCs w:val="28"/>
        </w:rPr>
        <w:t> дн.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Срок погашения дебиторской задолженности показывает период инкассации дебиторской </w:t>
      </w:r>
      <w:r w:rsidR="001F2C12" w:rsidRPr="001D015B">
        <w:rPr>
          <w:sz w:val="28"/>
          <w:szCs w:val="28"/>
        </w:rPr>
        <w:t xml:space="preserve">задолженности. Соответственно, </w:t>
      </w:r>
      <w:r w:rsidRPr="001D015B">
        <w:rPr>
          <w:sz w:val="28"/>
          <w:szCs w:val="28"/>
        </w:rPr>
        <w:t xml:space="preserve">к концу года данное значение </w:t>
      </w:r>
      <w:r w:rsidR="001F2C12" w:rsidRPr="001D015B">
        <w:rPr>
          <w:sz w:val="28"/>
          <w:szCs w:val="28"/>
        </w:rPr>
        <w:t>увеличилось</w:t>
      </w:r>
      <w:r w:rsidRPr="001D015B">
        <w:rPr>
          <w:sz w:val="28"/>
          <w:szCs w:val="28"/>
        </w:rPr>
        <w:t>.</w:t>
      </w:r>
    </w:p>
    <w:p w:rsidR="00B963B7" w:rsidRPr="001D015B" w:rsidRDefault="00B963B7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оборачиваемости кредиторской задолженности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260" w:dyaOrig="700">
          <v:shape id="_x0000_i1070" type="#_x0000_t75" style="width:63pt;height:35.25pt" o:ole="">
            <v:imagedata r:id="rId46" o:title=""/>
          </v:shape>
          <o:OLEObject Type="Embed" ProgID="Equation.3" ShapeID="_x0000_i1070" DrawAspect="Content" ObjectID="_1469367349" r:id="rId82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10</w:t>
      </w:r>
      <w:r w:rsidRPr="001D015B">
        <w:rPr>
          <w:sz w:val="28"/>
          <w:szCs w:val="28"/>
        </w:rPr>
        <w:t xml:space="preserve"> – коэффициент оборачиваемости кредиторской задолженности;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реализации;</w:t>
      </w:r>
    </w:p>
    <w:p w:rsidR="00E66BE1" w:rsidRPr="001D015B" w:rsidRDefault="00E66BE1" w:rsidP="001D015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кредиторской задолженности.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10</w:t>
      </w:r>
      <w:r w:rsidRPr="001D015B">
        <w:rPr>
          <w:sz w:val="28"/>
          <w:szCs w:val="28"/>
        </w:rPr>
        <w:t xml:space="preserve"> = </w:t>
      </w:r>
      <w:r w:rsidR="00B963B7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 xml:space="preserve"> / </w:t>
      </w:r>
      <w:r w:rsidR="00B963B7" w:rsidRPr="001D015B">
        <w:rPr>
          <w:sz w:val="28"/>
          <w:szCs w:val="28"/>
        </w:rPr>
        <w:t>6 827,22</w:t>
      </w:r>
      <w:r w:rsidRPr="001D015B">
        <w:rPr>
          <w:sz w:val="28"/>
          <w:szCs w:val="28"/>
        </w:rPr>
        <w:t xml:space="preserve"> = </w:t>
      </w:r>
      <w:r w:rsidR="00B963B7" w:rsidRPr="001D015B">
        <w:rPr>
          <w:sz w:val="28"/>
          <w:szCs w:val="28"/>
        </w:rPr>
        <w:t>79,19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Коэффициент оборачиваемости кредиторской задолженности  показывает количество оборотов кредиторской задолженности за отчетный период. </w:t>
      </w:r>
      <w:r w:rsidR="000822BB" w:rsidRPr="001D015B">
        <w:rPr>
          <w:sz w:val="28"/>
          <w:szCs w:val="28"/>
        </w:rPr>
        <w:t>К концу года</w:t>
      </w:r>
      <w:r w:rsidRPr="001D015B">
        <w:rPr>
          <w:sz w:val="28"/>
          <w:szCs w:val="28"/>
        </w:rPr>
        <w:t xml:space="preserve"> кредиторская задолженность оборачив</w:t>
      </w:r>
      <w:r w:rsidR="000822BB" w:rsidRPr="001D015B">
        <w:rPr>
          <w:sz w:val="28"/>
          <w:szCs w:val="28"/>
        </w:rPr>
        <w:t>ается</w:t>
      </w:r>
      <w:r w:rsidRPr="001D015B">
        <w:rPr>
          <w:sz w:val="28"/>
          <w:szCs w:val="28"/>
        </w:rPr>
        <w:t xml:space="preserve"> в выручке </w:t>
      </w:r>
      <w:r w:rsidR="000822BB" w:rsidRPr="001D015B">
        <w:rPr>
          <w:sz w:val="28"/>
          <w:szCs w:val="28"/>
        </w:rPr>
        <w:t>79,19</w:t>
      </w:r>
      <w:r w:rsidRPr="001D015B">
        <w:rPr>
          <w:sz w:val="28"/>
          <w:szCs w:val="28"/>
        </w:rPr>
        <w:t> раза.</w:t>
      </w:r>
    </w:p>
    <w:p w:rsidR="00E66BE1" w:rsidRPr="001D015B" w:rsidRDefault="000822BB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Как и предполагалось, к концу года наблюдается уменьшение данного показателя в результате относительного ускорения оплаты предприятием своей задолженности и снижения величины остатка кредиторской задолженности, а также в результате планируемого увеличения выручки от реализации.</w:t>
      </w:r>
    </w:p>
    <w:p w:rsidR="006045E1" w:rsidRPr="001D015B" w:rsidRDefault="006045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Срок погашения кредиторской задолженности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object w:dxaOrig="1460" w:dyaOrig="660">
          <v:shape id="_x0000_i1071" type="#_x0000_t75" style="width:72.75pt;height:33pt" o:ole="">
            <v:imagedata r:id="rId48" o:title=""/>
          </v:shape>
          <o:OLEObject Type="Embed" ProgID="Equation.3" ShapeID="_x0000_i1071" DrawAspect="Content" ObjectID="_1469367350" r:id="rId83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где D</w:t>
      </w:r>
      <w:r w:rsidRPr="001D015B">
        <w:rPr>
          <w:sz w:val="28"/>
          <w:szCs w:val="28"/>
          <w:vertAlign w:val="subscript"/>
        </w:rPr>
        <w:t>11</w:t>
      </w:r>
      <w:r w:rsidRPr="001D015B">
        <w:rPr>
          <w:sz w:val="28"/>
          <w:szCs w:val="28"/>
        </w:rPr>
        <w:t xml:space="preserve"> – срок погашения дебиторской задолженности;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КЗ</w:t>
      </w:r>
      <w:r w:rsidRPr="001D015B">
        <w:rPr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кредиторской задолженности;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t – продолжительность анализируемого периода;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В – величина выручки от реализации.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D</w:t>
      </w:r>
      <w:r w:rsidRPr="001D015B">
        <w:rPr>
          <w:sz w:val="28"/>
          <w:szCs w:val="28"/>
          <w:vertAlign w:val="subscript"/>
        </w:rPr>
        <w:t>9</w:t>
      </w:r>
      <w:r w:rsidRPr="001D015B">
        <w:rPr>
          <w:sz w:val="28"/>
          <w:szCs w:val="28"/>
        </w:rPr>
        <w:t xml:space="preserve">= </w:t>
      </w:r>
      <w:r w:rsidR="00C64103" w:rsidRPr="001D015B">
        <w:rPr>
          <w:sz w:val="28"/>
          <w:szCs w:val="28"/>
        </w:rPr>
        <w:t>6 827,22</w:t>
      </w:r>
      <w:r w:rsidRPr="001D015B">
        <w:rPr>
          <w:sz w:val="28"/>
          <w:szCs w:val="28"/>
        </w:rPr>
        <w:t xml:space="preserve"> ∙ 365 / </w:t>
      </w:r>
      <w:r w:rsidR="00C64103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 xml:space="preserve"> = </w:t>
      </w:r>
      <w:r w:rsidR="00C64103" w:rsidRPr="001D015B">
        <w:rPr>
          <w:sz w:val="28"/>
          <w:szCs w:val="28"/>
        </w:rPr>
        <w:t>4,61</w:t>
      </w:r>
      <w:r w:rsidRPr="001D015B">
        <w:rPr>
          <w:sz w:val="28"/>
          <w:szCs w:val="28"/>
        </w:rPr>
        <w:t xml:space="preserve"> дн.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Срок погашения кредиторской задолженности показывает, за сколько дней оборачивается кредиторская задолженность или каков срок инкассации кредиторской задолженности.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Соответственно,  к концу года данное значение уменьш</w:t>
      </w:r>
      <w:r w:rsidR="00C64103" w:rsidRPr="001D015B">
        <w:rPr>
          <w:sz w:val="28"/>
          <w:szCs w:val="28"/>
        </w:rPr>
        <w:t>илось</w:t>
      </w:r>
      <w:r w:rsidRPr="001D015B">
        <w:rPr>
          <w:sz w:val="28"/>
          <w:szCs w:val="28"/>
        </w:rPr>
        <w:t>.</w:t>
      </w:r>
    </w:p>
    <w:p w:rsidR="00E66BE1" w:rsidRPr="00655329" w:rsidRDefault="00655329" w:rsidP="0065532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46" w:name="_Toc247729580"/>
      <w:r w:rsidR="00E66BE1" w:rsidRPr="00655329">
        <w:rPr>
          <w:i/>
          <w:sz w:val="28"/>
          <w:szCs w:val="28"/>
        </w:rPr>
        <w:t>Анализ рентабельности деятельности</w:t>
      </w:r>
      <w:bookmarkEnd w:id="46"/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чистой рентабельности</w:t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24"/>
          <w:sz w:val="28"/>
          <w:szCs w:val="28"/>
        </w:rPr>
        <w:object w:dxaOrig="1480" w:dyaOrig="639">
          <v:shape id="_x0000_i1072" type="#_x0000_t75" style="width:74.25pt;height:32.25pt" o:ole="">
            <v:imagedata r:id="rId50" o:title=""/>
          </v:shape>
          <o:OLEObject Type="Embed" ProgID="Equation.3" ShapeID="_x0000_i1072" DrawAspect="Content" ObjectID="_1469367351" r:id="rId84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655329" w:rsidRDefault="00655329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где  </w:t>
      </w:r>
      <w:r w:rsidRPr="001D015B">
        <w:rPr>
          <w:sz w:val="28"/>
          <w:szCs w:val="28"/>
        </w:rPr>
        <w:tab/>
      </w:r>
      <w:r w:rsidRPr="001D015B">
        <w:rPr>
          <w:i/>
          <w:sz w:val="28"/>
          <w:szCs w:val="28"/>
          <w:lang w:val="en-US"/>
        </w:rPr>
        <w:t>R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коэффициент чистой рентабельности;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П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величина чистой прибыли;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В</w:t>
      </w:r>
      <w:r w:rsidRPr="001D015B">
        <w:rPr>
          <w:sz w:val="28"/>
          <w:szCs w:val="28"/>
        </w:rPr>
        <w:t xml:space="preserve"> – величина выручки от реализации.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R</w:t>
      </w:r>
      <w:r w:rsidRPr="001D015B">
        <w:rPr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= (</w:t>
      </w:r>
      <w:r w:rsidR="00A74CB0" w:rsidRPr="001D015B">
        <w:rPr>
          <w:sz w:val="28"/>
          <w:szCs w:val="28"/>
        </w:rPr>
        <w:t>201 519,99</w:t>
      </w:r>
      <w:r w:rsidRPr="001D015B">
        <w:rPr>
          <w:sz w:val="28"/>
          <w:szCs w:val="28"/>
        </w:rPr>
        <w:t xml:space="preserve"> / </w:t>
      </w:r>
      <w:r w:rsidR="007D1BD3" w:rsidRPr="001D015B">
        <w:rPr>
          <w:sz w:val="28"/>
          <w:szCs w:val="28"/>
        </w:rPr>
        <w:t>540 670</w:t>
      </w:r>
      <w:r w:rsidRPr="001D015B">
        <w:rPr>
          <w:sz w:val="28"/>
          <w:szCs w:val="28"/>
        </w:rPr>
        <w:t xml:space="preserve">) ∙ 100% = </w:t>
      </w:r>
      <w:r w:rsidR="007D1BD3" w:rsidRPr="001D015B">
        <w:rPr>
          <w:sz w:val="28"/>
          <w:szCs w:val="28"/>
        </w:rPr>
        <w:t>36,79</w:t>
      </w:r>
      <w:r w:rsidRPr="001D015B">
        <w:rPr>
          <w:sz w:val="28"/>
          <w:szCs w:val="28"/>
        </w:rPr>
        <w:t xml:space="preserve"> %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Коэффициент чистой рентабельности показывает, сколько рублей чистой прибыли предприятие получает с каждого рубля выручки от реализации продукции.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</w:t>
      </w:r>
      <w:r w:rsidR="007D1BD3" w:rsidRPr="001D015B">
        <w:rPr>
          <w:sz w:val="28"/>
          <w:szCs w:val="28"/>
        </w:rPr>
        <w:t>, как и предполагалось,</w:t>
      </w:r>
      <w:r w:rsidRPr="001D015B">
        <w:rPr>
          <w:sz w:val="28"/>
          <w:szCs w:val="28"/>
        </w:rPr>
        <w:t xml:space="preserve"> </w:t>
      </w:r>
      <w:r w:rsidR="007D1BD3" w:rsidRPr="001D015B">
        <w:rPr>
          <w:sz w:val="28"/>
          <w:szCs w:val="28"/>
        </w:rPr>
        <w:t xml:space="preserve">произошло </w:t>
      </w:r>
      <w:r w:rsidRPr="001D015B">
        <w:rPr>
          <w:sz w:val="28"/>
          <w:szCs w:val="28"/>
        </w:rPr>
        <w:t xml:space="preserve">увеличение данного показателя по причине того, что темп роста прибыли </w:t>
      </w:r>
      <w:r w:rsidR="007D1BD3" w:rsidRPr="001D015B">
        <w:rPr>
          <w:sz w:val="28"/>
          <w:szCs w:val="28"/>
        </w:rPr>
        <w:t>оказался</w:t>
      </w:r>
      <w:r w:rsidRPr="001D015B">
        <w:rPr>
          <w:sz w:val="28"/>
          <w:szCs w:val="28"/>
        </w:rPr>
        <w:t xml:space="preserve"> большим, чем темп роста выручки от реализации.</w:t>
      </w:r>
    </w:p>
    <w:p w:rsidR="00BF34FD" w:rsidRPr="001D015B" w:rsidRDefault="00BF34FD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экономической рентабельности</w:t>
      </w:r>
    </w:p>
    <w:p w:rsidR="005A77FA" w:rsidRDefault="005A77FA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320" w:dyaOrig="720">
          <v:shape id="_x0000_i1073" type="#_x0000_t75" style="width:66pt;height:36pt" o:ole="">
            <v:imagedata r:id="rId52" o:title=""/>
          </v:shape>
          <o:OLEObject Type="Embed" ProgID="Equation.3" ShapeID="_x0000_i1073" DrawAspect="Content" ObjectID="_1469367352" r:id="rId85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5A77FA" w:rsidRDefault="005A77FA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где  </w:t>
      </w:r>
      <w:r w:rsidRPr="001D015B">
        <w:rPr>
          <w:sz w:val="28"/>
          <w:szCs w:val="28"/>
        </w:rPr>
        <w:tab/>
      </w:r>
      <w:r w:rsidRPr="001D015B">
        <w:rPr>
          <w:i/>
          <w:sz w:val="28"/>
          <w:szCs w:val="28"/>
          <w:lang w:val="en-US"/>
        </w:rPr>
        <w:t>R</w:t>
      </w:r>
      <w:r w:rsidRPr="001D015B">
        <w:rPr>
          <w:i/>
          <w:sz w:val="28"/>
          <w:szCs w:val="28"/>
          <w:vertAlign w:val="subscript"/>
        </w:rPr>
        <w:t>эк</w:t>
      </w:r>
      <w:r w:rsidRPr="001D015B">
        <w:rPr>
          <w:sz w:val="28"/>
          <w:szCs w:val="28"/>
        </w:rPr>
        <w:t xml:space="preserve"> – коэффициент экономической рентабельности;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П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величина чистой прибыли;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А</w:t>
      </w:r>
      <w:r w:rsidRPr="001D015B">
        <w:rPr>
          <w:i/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активов.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  <w:lang w:val="en-US"/>
        </w:rPr>
        <w:t>R</w:t>
      </w:r>
      <w:r w:rsidRPr="001D015B">
        <w:rPr>
          <w:sz w:val="28"/>
          <w:szCs w:val="28"/>
          <w:vertAlign w:val="subscript"/>
        </w:rPr>
        <w:t>эк</w:t>
      </w:r>
      <w:r w:rsidRPr="001D015B">
        <w:rPr>
          <w:sz w:val="28"/>
          <w:szCs w:val="28"/>
        </w:rPr>
        <w:t xml:space="preserve"> = (</w:t>
      </w:r>
      <w:r w:rsidR="00A74CB0" w:rsidRPr="001D015B">
        <w:rPr>
          <w:sz w:val="28"/>
          <w:szCs w:val="28"/>
        </w:rPr>
        <w:t>201 519,99</w:t>
      </w:r>
      <w:r w:rsidRPr="001D015B">
        <w:rPr>
          <w:sz w:val="28"/>
          <w:szCs w:val="28"/>
        </w:rPr>
        <w:t xml:space="preserve"> / </w:t>
      </w:r>
      <w:r w:rsidR="007741A9" w:rsidRPr="001D015B">
        <w:rPr>
          <w:sz w:val="28"/>
          <w:szCs w:val="28"/>
        </w:rPr>
        <w:t>(</w:t>
      </w:r>
      <w:r w:rsidRPr="001D015B">
        <w:rPr>
          <w:sz w:val="28"/>
          <w:szCs w:val="28"/>
        </w:rPr>
        <w:t>238 682,93</w:t>
      </w:r>
      <w:r w:rsidR="007741A9" w:rsidRPr="001D015B">
        <w:rPr>
          <w:sz w:val="28"/>
          <w:szCs w:val="28"/>
        </w:rPr>
        <w:t xml:space="preserve"> + 333 282,05</w:t>
      </w:r>
      <w:r w:rsidRPr="001D015B">
        <w:rPr>
          <w:sz w:val="28"/>
          <w:szCs w:val="28"/>
        </w:rPr>
        <w:t>)</w:t>
      </w:r>
      <w:r w:rsidR="007741A9" w:rsidRPr="001D015B">
        <w:rPr>
          <w:sz w:val="28"/>
          <w:szCs w:val="28"/>
        </w:rPr>
        <w:t>/2</w:t>
      </w:r>
      <w:r w:rsidRPr="001D015B">
        <w:rPr>
          <w:sz w:val="28"/>
          <w:szCs w:val="28"/>
        </w:rPr>
        <w:t xml:space="preserve"> ∙ 100% = </w:t>
      </w:r>
      <w:r w:rsidR="0060089F" w:rsidRPr="001D015B">
        <w:rPr>
          <w:sz w:val="28"/>
          <w:szCs w:val="28"/>
        </w:rPr>
        <w:t>69,55</w:t>
      </w:r>
      <w:r w:rsidRPr="001D015B">
        <w:rPr>
          <w:sz w:val="28"/>
          <w:szCs w:val="28"/>
        </w:rPr>
        <w:t xml:space="preserve"> %</w:t>
      </w:r>
    </w:p>
    <w:p w:rsidR="00E66BE1" w:rsidRPr="001D015B" w:rsidRDefault="005A77FA" w:rsidP="001D01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6BE1" w:rsidRPr="001D015B">
        <w:rPr>
          <w:sz w:val="28"/>
          <w:szCs w:val="28"/>
        </w:rPr>
        <w:t>Коэффициент экономической рентабельности показывает, сколько рублей чистой прибыли предприятию приносят все активы, используемые в хозяйственной деятельности.</w:t>
      </w:r>
    </w:p>
    <w:p w:rsidR="00E66BE1" w:rsidRPr="001D015B" w:rsidRDefault="003E088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 коэффициент экономической рентабельности  увеличился, что обусловлено превышением прироста чистой прибыли над приростом среднегодовой стоимости активов.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15B">
        <w:rPr>
          <w:b/>
          <w:sz w:val="28"/>
          <w:szCs w:val="28"/>
        </w:rPr>
        <w:t>Коэффициент рентабельности собственного капитала</w:t>
      </w:r>
    </w:p>
    <w:p w:rsidR="005A77FA" w:rsidRDefault="005A77FA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position w:val="-32"/>
          <w:sz w:val="28"/>
          <w:szCs w:val="28"/>
        </w:rPr>
        <w:object w:dxaOrig="1380" w:dyaOrig="720">
          <v:shape id="_x0000_i1074" type="#_x0000_t75" style="width:69pt;height:36pt" o:ole="">
            <v:imagedata r:id="rId54" o:title=""/>
          </v:shape>
          <o:OLEObject Type="Embed" ProgID="Equation.3" ShapeID="_x0000_i1074" DrawAspect="Content" ObjectID="_1469367353" r:id="rId86"/>
        </w:object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  <w:r w:rsidRPr="001D015B">
        <w:rPr>
          <w:sz w:val="28"/>
          <w:szCs w:val="28"/>
        </w:rPr>
        <w:tab/>
      </w:r>
    </w:p>
    <w:p w:rsidR="005A77FA" w:rsidRDefault="005A77FA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где  </w:t>
      </w:r>
      <w:r w:rsidRPr="001D015B">
        <w:rPr>
          <w:sz w:val="28"/>
          <w:szCs w:val="28"/>
        </w:rPr>
        <w:tab/>
      </w:r>
      <w:r w:rsidRPr="001D015B">
        <w:rPr>
          <w:i/>
          <w:sz w:val="28"/>
          <w:szCs w:val="28"/>
          <w:lang w:val="en-US"/>
        </w:rPr>
        <w:t>R</w:t>
      </w:r>
      <w:r w:rsidRPr="001D015B">
        <w:rPr>
          <w:i/>
          <w:sz w:val="28"/>
          <w:szCs w:val="28"/>
          <w:vertAlign w:val="subscript"/>
        </w:rPr>
        <w:t>СК</w:t>
      </w:r>
      <w:r w:rsidRPr="001D015B">
        <w:rPr>
          <w:sz w:val="28"/>
          <w:szCs w:val="28"/>
        </w:rPr>
        <w:t xml:space="preserve"> – коэффициент рентабельности собственного капитала;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П</w:t>
      </w:r>
      <w:r w:rsidRPr="001D015B">
        <w:rPr>
          <w:i/>
          <w:sz w:val="28"/>
          <w:szCs w:val="28"/>
          <w:vertAlign w:val="subscript"/>
        </w:rPr>
        <w:t>чист</w:t>
      </w:r>
      <w:r w:rsidRPr="001D015B">
        <w:rPr>
          <w:sz w:val="28"/>
          <w:szCs w:val="28"/>
        </w:rPr>
        <w:t xml:space="preserve"> – величина чистой прибыли;</w:t>
      </w: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i/>
          <w:sz w:val="28"/>
          <w:szCs w:val="28"/>
        </w:rPr>
        <w:t>СК</w:t>
      </w:r>
      <w:r w:rsidRPr="001D015B">
        <w:rPr>
          <w:i/>
          <w:sz w:val="28"/>
          <w:szCs w:val="28"/>
          <w:vertAlign w:val="subscript"/>
        </w:rPr>
        <w:t>ср</w:t>
      </w:r>
      <w:r w:rsidRPr="001D015B">
        <w:rPr>
          <w:sz w:val="28"/>
          <w:szCs w:val="28"/>
        </w:rPr>
        <w:t xml:space="preserve"> – среднегодовая стоимость собственного капитала.</w:t>
      </w:r>
    </w:p>
    <w:p w:rsidR="005A77FA" w:rsidRDefault="005A77FA" w:rsidP="001D0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R</w:t>
      </w:r>
      <w:r w:rsidRPr="001D015B">
        <w:rPr>
          <w:sz w:val="28"/>
          <w:szCs w:val="28"/>
          <w:vertAlign w:val="subscript"/>
        </w:rPr>
        <w:t>СК</w:t>
      </w:r>
      <w:r w:rsidRPr="001D015B">
        <w:rPr>
          <w:sz w:val="28"/>
          <w:szCs w:val="28"/>
        </w:rPr>
        <w:t>= (</w:t>
      </w:r>
      <w:r w:rsidR="00A74CB0" w:rsidRPr="001D015B">
        <w:rPr>
          <w:sz w:val="28"/>
          <w:szCs w:val="28"/>
        </w:rPr>
        <w:t>201 519,99</w:t>
      </w:r>
      <w:r w:rsidRPr="001D015B">
        <w:rPr>
          <w:sz w:val="28"/>
          <w:szCs w:val="28"/>
        </w:rPr>
        <w:t xml:space="preserve"> / </w:t>
      </w:r>
      <w:r w:rsidR="00A74CB0" w:rsidRPr="001D015B">
        <w:rPr>
          <w:sz w:val="28"/>
          <w:szCs w:val="28"/>
        </w:rPr>
        <w:t>301 519,99</w:t>
      </w:r>
      <w:r w:rsidRPr="001D015B">
        <w:rPr>
          <w:sz w:val="28"/>
          <w:szCs w:val="28"/>
        </w:rPr>
        <w:t xml:space="preserve">) ∙ 100 % = </w:t>
      </w:r>
      <w:r w:rsidR="00EE5186" w:rsidRPr="001D015B">
        <w:rPr>
          <w:sz w:val="28"/>
          <w:szCs w:val="28"/>
        </w:rPr>
        <w:t>67</w:t>
      </w:r>
      <w:r w:rsidRPr="001D015B">
        <w:rPr>
          <w:sz w:val="28"/>
          <w:szCs w:val="28"/>
        </w:rPr>
        <w:t> %</w:t>
      </w:r>
    </w:p>
    <w:p w:rsidR="006045E1" w:rsidRPr="001D015B" w:rsidRDefault="006045E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E66BE1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Коэффициент рентабельности собственного капитала показывает, сколько рублей чистой прибыли предприятие получает с каждого рубля собственного капитала, авансированного в процесс производства.</w:t>
      </w:r>
    </w:p>
    <w:p w:rsidR="00ED0F07" w:rsidRPr="001D015B" w:rsidRDefault="00E66BE1" w:rsidP="001D015B">
      <w:pPr>
        <w:spacing w:line="360" w:lineRule="auto"/>
        <w:ind w:firstLine="709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К концу года</w:t>
      </w:r>
      <w:r w:rsidR="00EE5186" w:rsidRPr="001D015B">
        <w:rPr>
          <w:sz w:val="28"/>
          <w:szCs w:val="28"/>
        </w:rPr>
        <w:t>, как и предполагалось,</w:t>
      </w:r>
      <w:r w:rsidRPr="001D015B">
        <w:rPr>
          <w:sz w:val="28"/>
          <w:szCs w:val="28"/>
        </w:rPr>
        <w:t xml:space="preserve"> </w:t>
      </w:r>
      <w:r w:rsidR="00EE5186" w:rsidRPr="001D015B">
        <w:rPr>
          <w:sz w:val="28"/>
          <w:szCs w:val="28"/>
        </w:rPr>
        <w:t>наблюдается</w:t>
      </w:r>
      <w:r w:rsidRPr="001D015B">
        <w:rPr>
          <w:sz w:val="28"/>
          <w:szCs w:val="28"/>
        </w:rPr>
        <w:t xml:space="preserve"> увеличение данного показателя </w:t>
      </w:r>
      <w:r w:rsidR="00EE5186" w:rsidRPr="001D015B">
        <w:rPr>
          <w:sz w:val="28"/>
          <w:szCs w:val="28"/>
        </w:rPr>
        <w:t>в результате</w:t>
      </w:r>
      <w:r w:rsidRPr="001D015B">
        <w:rPr>
          <w:sz w:val="28"/>
          <w:szCs w:val="28"/>
        </w:rPr>
        <w:t xml:space="preserve"> того, что темп роста прибыли </w:t>
      </w:r>
      <w:r w:rsidR="00DA10FF" w:rsidRPr="001D015B">
        <w:rPr>
          <w:sz w:val="28"/>
          <w:szCs w:val="28"/>
        </w:rPr>
        <w:t xml:space="preserve">оказался </w:t>
      </w:r>
      <w:r w:rsidRPr="001D015B">
        <w:rPr>
          <w:sz w:val="28"/>
          <w:szCs w:val="28"/>
        </w:rPr>
        <w:t>большим, чем темп роста собственного капитала.</w:t>
      </w:r>
    </w:p>
    <w:p w:rsidR="008A339E" w:rsidRPr="001D015B" w:rsidRDefault="005A77FA" w:rsidP="001D0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A339E" w:rsidRPr="001D015B">
        <w:rPr>
          <w:i/>
          <w:sz w:val="28"/>
          <w:szCs w:val="28"/>
        </w:rPr>
        <w:t>Таблица 2</w:t>
      </w:r>
      <w:r w:rsidR="0049324E" w:rsidRPr="001D015B">
        <w:rPr>
          <w:i/>
          <w:sz w:val="28"/>
          <w:szCs w:val="28"/>
        </w:rPr>
        <w:t>0</w:t>
      </w:r>
    </w:p>
    <w:p w:rsidR="008A339E" w:rsidRPr="001D015B" w:rsidRDefault="008A339E" w:rsidP="001D01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7" w:name="_Toc247729581"/>
      <w:r w:rsidRPr="001D015B">
        <w:rPr>
          <w:rFonts w:ascii="Times New Roman" w:hAnsi="Times New Roman" w:cs="Times New Roman"/>
          <w:i w:val="0"/>
        </w:rPr>
        <w:t>Сравнение показатели финансово-хозяйственной деятельности предприятия в начале и в конце отчетного года</w:t>
      </w:r>
      <w:bookmarkEnd w:id="47"/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332"/>
        <w:gridCol w:w="1478"/>
        <w:gridCol w:w="1662"/>
        <w:gridCol w:w="2214"/>
      </w:tblGrid>
      <w:tr w:rsidR="00203AD4" w:rsidRPr="00174F85" w:rsidTr="00174F85">
        <w:trPr>
          <w:trHeight w:val="698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Показатель</w:t>
            </w:r>
          </w:p>
        </w:tc>
        <w:tc>
          <w:tcPr>
            <w:tcW w:w="739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Значение на начало года</w:t>
            </w:r>
          </w:p>
        </w:tc>
        <w:tc>
          <w:tcPr>
            <w:tcW w:w="820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Значение на конец года</w:t>
            </w:r>
          </w:p>
        </w:tc>
        <w:tc>
          <w:tcPr>
            <w:tcW w:w="922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1229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174F85">
              <w:rPr>
                <w:sz w:val="20"/>
                <w:szCs w:val="20"/>
              </w:rPr>
              <w:t>Т</w:t>
            </w:r>
            <w:r w:rsidRPr="00174F85">
              <w:rPr>
                <w:sz w:val="20"/>
                <w:szCs w:val="20"/>
                <w:vertAlign w:val="subscript"/>
              </w:rPr>
              <w:t>роста/снижения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абс.ликвидности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1,31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1,27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-0,04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-3,05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сроч. ликвидности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2,49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3,55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1,06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42,57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тек.ликвидности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2,7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E04F02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4,16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</w:t>
            </w:r>
            <w:r w:rsidR="00E04F02" w:rsidRPr="00174F85">
              <w:rPr>
                <w:sz w:val="20"/>
                <w:szCs w:val="20"/>
              </w:rPr>
              <w:t>46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E04F02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54,07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Доля об.средств в активах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0,35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0,40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0,05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14,29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Избыток СОС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+45 300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+</w:t>
            </w:r>
            <w:r w:rsidR="00A74CB0" w:rsidRPr="00174F85">
              <w:rPr>
                <w:sz w:val="20"/>
                <w:szCs w:val="20"/>
              </w:rPr>
              <w:t>90 665,85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A74CB0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45 365,85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A74CB0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100,02</w:t>
            </w:r>
          </w:p>
        </w:tc>
      </w:tr>
      <w:tr w:rsidR="00203AD4" w:rsidRPr="00174F85" w:rsidTr="00174F85">
        <w:trPr>
          <w:trHeight w:val="334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капитализации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0,15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0,12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-0,03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-20,00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фин.устойчивости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0,87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0,90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0,03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3,45</w:t>
            </w:r>
          </w:p>
        </w:tc>
      </w:tr>
      <w:tr w:rsidR="00203AD4" w:rsidRPr="00174F85" w:rsidTr="00174F85">
        <w:trPr>
          <w:trHeight w:val="698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маневренности собств.капитала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0,25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0,33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0,08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32,00</w:t>
            </w:r>
          </w:p>
        </w:tc>
      </w:tr>
      <w:tr w:rsidR="00203AD4" w:rsidRPr="00174F85" w:rsidTr="00174F85">
        <w:trPr>
          <w:trHeight w:val="334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ресурсоотдачи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1,46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1,62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0,16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10,96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фондоотдачи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2,23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2,69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0,46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20,63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оборачиваемости СК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1,67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1,81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0,14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8,38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Период об-та ТМЗ дн.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6,9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6,57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-0,33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-4,78</w:t>
            </w:r>
          </w:p>
        </w:tc>
      </w:tr>
      <w:tr w:rsidR="00203AD4" w:rsidRPr="00174F85" w:rsidTr="00174F85">
        <w:trPr>
          <w:trHeight w:val="682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об-сти средств в расчетах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9,72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6,89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-2,83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-29,12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Срок погашения ДЗ, дн.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37,55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57,97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20,42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54,38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об-сти КЗ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31,07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79,19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48,12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154,88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Срок погашения КЗ, дн.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11,75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4,61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-7,14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-60,77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чистой рент-сти, %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31,09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36,79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5,7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18,33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экон. рент-сти, %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45,32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69,55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24,23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53,46</w:t>
            </w:r>
          </w:p>
        </w:tc>
      </w:tr>
      <w:tr w:rsidR="00203AD4" w:rsidRPr="00174F85" w:rsidTr="00174F85">
        <w:trPr>
          <w:trHeight w:val="349"/>
          <w:jc w:val="center"/>
        </w:trPr>
        <w:tc>
          <w:tcPr>
            <w:tcW w:w="1291" w:type="pct"/>
            <w:shd w:val="clear" w:color="auto" w:fill="auto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К-нт рент-сти СК, %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51,97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67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15,03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203AD4" w:rsidRPr="00174F85" w:rsidRDefault="00203AD4" w:rsidP="00174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4F85">
              <w:rPr>
                <w:sz w:val="20"/>
                <w:szCs w:val="20"/>
              </w:rPr>
              <w:t>28,92</w:t>
            </w:r>
          </w:p>
        </w:tc>
      </w:tr>
    </w:tbl>
    <w:p w:rsidR="00BF34FD" w:rsidRPr="001D015B" w:rsidRDefault="00BF34FD" w:rsidP="001D01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B8" w:rsidRPr="001D015B" w:rsidRDefault="00BF34FD" w:rsidP="001D01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B">
        <w:rPr>
          <w:rFonts w:ascii="Times New Roman" w:hAnsi="Times New Roman" w:cs="Times New Roman"/>
          <w:sz w:val="28"/>
          <w:szCs w:val="28"/>
        </w:rPr>
        <w:br w:type="page"/>
      </w:r>
      <w:bookmarkStart w:id="48" w:name="_Toc247729582"/>
      <w:r w:rsidR="00BB09B8" w:rsidRPr="001D015B">
        <w:rPr>
          <w:rFonts w:ascii="Times New Roman" w:hAnsi="Times New Roman" w:cs="Times New Roman"/>
          <w:sz w:val="28"/>
          <w:szCs w:val="28"/>
        </w:rPr>
        <w:t>Заключение</w:t>
      </w:r>
      <w:bookmarkEnd w:id="48"/>
    </w:p>
    <w:p w:rsidR="00BB09B8" w:rsidRPr="001D015B" w:rsidRDefault="00BB09B8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BB09B8" w:rsidRPr="001D015B" w:rsidRDefault="00BB09B8" w:rsidP="001D015B">
      <w:pPr>
        <w:pStyle w:val="-"/>
        <w:ind w:firstLine="709"/>
      </w:pPr>
      <w:r w:rsidRPr="001D015B">
        <w:t xml:space="preserve">В процессе выполнения данной курсовой работы была рассмотрена методика составления текущих производственных планов, являющихся основой финансового планирования. </w:t>
      </w:r>
      <w:r w:rsidR="0051690C" w:rsidRPr="001D015B">
        <w:t xml:space="preserve">В качестве объекта анализа была выбрана фирма, выпускающая </w:t>
      </w:r>
      <w:r w:rsidR="005915FD" w:rsidRPr="001D015B">
        <w:t xml:space="preserve">и реализующая </w:t>
      </w:r>
      <w:r w:rsidR="0051690C" w:rsidRPr="001D015B">
        <w:t>3 вида изделий.</w:t>
      </w:r>
    </w:p>
    <w:p w:rsidR="00BB09B8" w:rsidRPr="001D015B" w:rsidRDefault="00BB09B8" w:rsidP="001D015B">
      <w:pPr>
        <w:pStyle w:val="-"/>
        <w:ind w:firstLine="709"/>
      </w:pPr>
      <w:r w:rsidRPr="001D015B">
        <w:t>Тщательное и своевременное прогнозирование и планирование является залогом успешной деятельности компании. В условиях развивающейся рыночной экономики повышаются требования к составлению производственных и финансовых бюджетов. Прежде всего, возрастает необходимость повышения гибкости планирования, его способности учитывать все стороны деятельности компании.</w:t>
      </w:r>
    </w:p>
    <w:p w:rsidR="00BB09B8" w:rsidRPr="001D015B" w:rsidRDefault="00BB09B8" w:rsidP="001D015B">
      <w:pPr>
        <w:pStyle w:val="-"/>
        <w:ind w:firstLine="709"/>
      </w:pPr>
      <w:r w:rsidRPr="001D015B">
        <w:t>Грамотно составленный план предоставляет возможность задолго до получения фактических результатов оценить рентабельность деятельности компании, эффективность использования всех ресурсов, уровень ее будущей финансовой устойчивости, деловой активности и ликвидности.</w:t>
      </w:r>
    </w:p>
    <w:p w:rsidR="00734FC3" w:rsidRPr="001D015B" w:rsidRDefault="00530A51" w:rsidP="001D01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B">
        <w:rPr>
          <w:rFonts w:ascii="Times New Roman" w:hAnsi="Times New Roman" w:cs="Times New Roman"/>
          <w:sz w:val="28"/>
          <w:szCs w:val="28"/>
        </w:rPr>
        <w:br w:type="page"/>
      </w:r>
      <w:bookmarkStart w:id="49" w:name="_Toc247729583"/>
      <w:r w:rsidRPr="001D015B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9"/>
    </w:p>
    <w:p w:rsidR="00530A51" w:rsidRPr="001D015B" w:rsidRDefault="00530A51" w:rsidP="001D015B">
      <w:pPr>
        <w:spacing w:line="360" w:lineRule="auto"/>
        <w:ind w:firstLine="709"/>
        <w:jc w:val="both"/>
        <w:rPr>
          <w:sz w:val="28"/>
          <w:szCs w:val="28"/>
        </w:rPr>
      </w:pPr>
    </w:p>
    <w:p w:rsidR="00DC49D0" w:rsidRPr="001D015B" w:rsidRDefault="00530A51" w:rsidP="005A77FA">
      <w:pPr>
        <w:spacing w:line="360" w:lineRule="auto"/>
        <w:jc w:val="both"/>
        <w:rPr>
          <w:sz w:val="28"/>
          <w:szCs w:val="28"/>
        </w:rPr>
      </w:pPr>
      <w:r w:rsidRPr="001D015B">
        <w:rPr>
          <w:sz w:val="28"/>
          <w:szCs w:val="28"/>
        </w:rPr>
        <w:t xml:space="preserve">1. </w:t>
      </w:r>
      <w:r w:rsidR="005A77FA">
        <w:rPr>
          <w:sz w:val="28"/>
          <w:szCs w:val="28"/>
          <w:lang w:val="en-US"/>
        </w:rPr>
        <w:tab/>
      </w:r>
      <w:r w:rsidRPr="001D015B">
        <w:rPr>
          <w:sz w:val="28"/>
          <w:szCs w:val="28"/>
        </w:rPr>
        <w:t>«Финансовое планирование» / Методические указания для выполнения курсовой работы / Макашина, О.В., Иваново, 2006 г.</w:t>
      </w:r>
    </w:p>
    <w:p w:rsidR="00DC49D0" w:rsidRPr="005A77FA" w:rsidRDefault="005915FD" w:rsidP="005A77FA">
      <w:pPr>
        <w:spacing w:line="360" w:lineRule="auto"/>
        <w:jc w:val="both"/>
        <w:rPr>
          <w:sz w:val="28"/>
          <w:szCs w:val="28"/>
        </w:rPr>
      </w:pPr>
      <w:r w:rsidRPr="001D015B">
        <w:rPr>
          <w:sz w:val="28"/>
          <w:szCs w:val="28"/>
        </w:rPr>
        <w:t>2.</w:t>
      </w:r>
      <w:r w:rsidRPr="001D015B">
        <w:rPr>
          <w:sz w:val="28"/>
          <w:szCs w:val="28"/>
        </w:rPr>
        <w:tab/>
        <w:t>Электронный ресурс / режим доступа</w:t>
      </w:r>
      <w:r w:rsidRPr="005A77FA">
        <w:rPr>
          <w:sz w:val="28"/>
          <w:szCs w:val="28"/>
        </w:rPr>
        <w:t xml:space="preserve">: </w:t>
      </w:r>
      <w:r w:rsidR="005A77FA" w:rsidRPr="00665146">
        <w:rPr>
          <w:sz w:val="28"/>
          <w:szCs w:val="28"/>
        </w:rPr>
        <w:t>http://www.consultant.ru</w:t>
      </w:r>
      <w:r w:rsidRPr="005A77FA">
        <w:rPr>
          <w:sz w:val="28"/>
          <w:szCs w:val="28"/>
        </w:rPr>
        <w:t>.</w:t>
      </w:r>
    </w:p>
    <w:p w:rsidR="005A77FA" w:rsidRPr="00174F85" w:rsidRDefault="005A77FA" w:rsidP="005A77FA">
      <w:pPr>
        <w:spacing w:line="360" w:lineRule="auto"/>
        <w:jc w:val="both"/>
        <w:rPr>
          <w:color w:val="FFFFFF"/>
          <w:sz w:val="28"/>
          <w:szCs w:val="28"/>
        </w:rPr>
      </w:pPr>
      <w:bookmarkStart w:id="50" w:name="_GoBack"/>
      <w:bookmarkEnd w:id="50"/>
    </w:p>
    <w:sectPr w:rsidR="005A77FA" w:rsidRPr="00174F85" w:rsidSect="001D015B">
      <w:headerReference w:type="default" r:id="rId87"/>
      <w:footerReference w:type="even" r:id="rId88"/>
      <w:footerReference w:type="default" r:id="rId8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85" w:rsidRDefault="00174F85">
      <w:r>
        <w:separator/>
      </w:r>
    </w:p>
  </w:endnote>
  <w:endnote w:type="continuationSeparator" w:id="0">
    <w:p w:rsidR="00174F85" w:rsidRDefault="0017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D9" w:rsidRDefault="00BF6BD9" w:rsidP="006270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BD9" w:rsidRDefault="00BF6B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D9" w:rsidRDefault="00BF6BD9" w:rsidP="006270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724A">
      <w:rPr>
        <w:rStyle w:val="a6"/>
        <w:noProof/>
      </w:rPr>
      <w:t>2</w:t>
    </w:r>
    <w:r>
      <w:rPr>
        <w:rStyle w:val="a6"/>
      </w:rPr>
      <w:fldChar w:fldCharType="end"/>
    </w:r>
  </w:p>
  <w:p w:rsidR="00BF6BD9" w:rsidRDefault="00BF6B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85" w:rsidRDefault="00174F85">
      <w:r>
        <w:separator/>
      </w:r>
    </w:p>
  </w:footnote>
  <w:footnote w:type="continuationSeparator" w:id="0">
    <w:p w:rsidR="00174F85" w:rsidRDefault="0017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FA" w:rsidRPr="005A77FA" w:rsidRDefault="005A77FA" w:rsidP="005A77FA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A3F"/>
    <w:multiLevelType w:val="multilevel"/>
    <w:tmpl w:val="62D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67889"/>
    <w:multiLevelType w:val="hybridMultilevel"/>
    <w:tmpl w:val="5380BE7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">
    <w:nsid w:val="05C21A3F"/>
    <w:multiLevelType w:val="hybridMultilevel"/>
    <w:tmpl w:val="7D98C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257121"/>
    <w:multiLevelType w:val="hybridMultilevel"/>
    <w:tmpl w:val="2EEA4CBE"/>
    <w:lvl w:ilvl="0" w:tplc="04190011">
      <w:start w:val="1"/>
      <w:numFmt w:val="decimal"/>
      <w:lvlText w:val="%1)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4">
    <w:nsid w:val="0E0A45FC"/>
    <w:multiLevelType w:val="hybridMultilevel"/>
    <w:tmpl w:val="3C9C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D20A68"/>
    <w:multiLevelType w:val="hybridMultilevel"/>
    <w:tmpl w:val="F86AB58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>
    <w:nsid w:val="17641395"/>
    <w:multiLevelType w:val="hybridMultilevel"/>
    <w:tmpl w:val="FA564D0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>
    <w:nsid w:val="193A022A"/>
    <w:multiLevelType w:val="multilevel"/>
    <w:tmpl w:val="91FE320E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firstLine="147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8">
    <w:nsid w:val="1B541749"/>
    <w:multiLevelType w:val="hybridMultilevel"/>
    <w:tmpl w:val="03483E16"/>
    <w:lvl w:ilvl="0" w:tplc="212608D8">
      <w:start w:val="1"/>
      <w:numFmt w:val="decimal"/>
      <w:lvlText w:val="%1)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36262B"/>
    <w:multiLevelType w:val="multilevel"/>
    <w:tmpl w:val="68C8196A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10">
    <w:nsid w:val="1F4C69D3"/>
    <w:multiLevelType w:val="multilevel"/>
    <w:tmpl w:val="040C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9846BE"/>
    <w:multiLevelType w:val="hybridMultilevel"/>
    <w:tmpl w:val="9352526E"/>
    <w:lvl w:ilvl="0" w:tplc="C76625D4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5D3862"/>
    <w:multiLevelType w:val="hybridMultilevel"/>
    <w:tmpl w:val="8A3C8A7A"/>
    <w:lvl w:ilvl="0" w:tplc="A028B6D0">
      <w:start w:val="1"/>
      <w:numFmt w:val="decimal"/>
      <w:lvlText w:val="%1."/>
      <w:lvlJc w:val="left"/>
      <w:pPr>
        <w:tabs>
          <w:tab w:val="num" w:pos="684"/>
        </w:tabs>
        <w:ind w:left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3">
    <w:nsid w:val="22CC2F46"/>
    <w:multiLevelType w:val="hybridMultilevel"/>
    <w:tmpl w:val="D144DC90"/>
    <w:lvl w:ilvl="0" w:tplc="6E6ED018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4">
    <w:nsid w:val="35041CD2"/>
    <w:multiLevelType w:val="hybridMultilevel"/>
    <w:tmpl w:val="9BEAE79A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5">
    <w:nsid w:val="3556713E"/>
    <w:multiLevelType w:val="hybridMultilevel"/>
    <w:tmpl w:val="4D74E4CE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6">
    <w:nsid w:val="38530D90"/>
    <w:multiLevelType w:val="hybridMultilevel"/>
    <w:tmpl w:val="B920B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5C4E58"/>
    <w:multiLevelType w:val="hybridMultilevel"/>
    <w:tmpl w:val="9034B4CA"/>
    <w:lvl w:ilvl="0" w:tplc="04190011">
      <w:start w:val="1"/>
      <w:numFmt w:val="decimal"/>
      <w:lvlText w:val="%1)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8">
    <w:nsid w:val="3EC6759E"/>
    <w:multiLevelType w:val="hybridMultilevel"/>
    <w:tmpl w:val="EBC2FAC6"/>
    <w:lvl w:ilvl="0" w:tplc="75548790">
      <w:start w:val="1"/>
      <w:numFmt w:val="bullet"/>
      <w:lvlText w:val=""/>
      <w:lvlJc w:val="left"/>
      <w:pPr>
        <w:tabs>
          <w:tab w:val="num" w:pos="684"/>
        </w:tabs>
        <w:ind w:left="684"/>
      </w:pPr>
      <w:rPr>
        <w:rFonts w:ascii="Symbol" w:eastAsia="Times New Roman" w:hAnsi="Symbol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9">
    <w:nsid w:val="401E02C6"/>
    <w:multiLevelType w:val="hybridMultilevel"/>
    <w:tmpl w:val="6A02504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0">
    <w:nsid w:val="41D36E78"/>
    <w:multiLevelType w:val="hybridMultilevel"/>
    <w:tmpl w:val="91FE320E"/>
    <w:lvl w:ilvl="0" w:tplc="6E6ED018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6C489572">
      <w:start w:val="1"/>
      <w:numFmt w:val="bullet"/>
      <w:lvlText w:val=""/>
      <w:lvlJc w:val="left"/>
      <w:pPr>
        <w:tabs>
          <w:tab w:val="num" w:pos="567"/>
        </w:tabs>
        <w:ind w:firstLine="147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1">
    <w:nsid w:val="455A4A61"/>
    <w:multiLevelType w:val="hybridMultilevel"/>
    <w:tmpl w:val="450C38E0"/>
    <w:lvl w:ilvl="0" w:tplc="6E6ED018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D7624F86">
      <w:start w:val="1"/>
      <w:numFmt w:val="bullet"/>
      <w:lvlText w:val="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2">
    <w:nsid w:val="4B03724A"/>
    <w:multiLevelType w:val="hybridMultilevel"/>
    <w:tmpl w:val="9DEE646A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3">
    <w:nsid w:val="4D0F7CD9"/>
    <w:multiLevelType w:val="hybridMultilevel"/>
    <w:tmpl w:val="4B101612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4">
    <w:nsid w:val="4E2408EB"/>
    <w:multiLevelType w:val="hybridMultilevel"/>
    <w:tmpl w:val="A9E0982A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5">
    <w:nsid w:val="500215C4"/>
    <w:multiLevelType w:val="hybridMultilevel"/>
    <w:tmpl w:val="77D24D50"/>
    <w:lvl w:ilvl="0" w:tplc="75548790">
      <w:start w:val="1"/>
      <w:numFmt w:val="bullet"/>
      <w:lvlText w:val=""/>
      <w:lvlJc w:val="left"/>
      <w:pPr>
        <w:tabs>
          <w:tab w:val="num" w:pos="684"/>
        </w:tabs>
        <w:ind w:left="684"/>
      </w:pPr>
      <w:rPr>
        <w:rFonts w:ascii="Symbol" w:eastAsia="Times New Roman" w:hAnsi="Symbol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6">
    <w:nsid w:val="50AC17F6"/>
    <w:multiLevelType w:val="multilevel"/>
    <w:tmpl w:val="D144DC90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7">
    <w:nsid w:val="51A2762B"/>
    <w:multiLevelType w:val="hybridMultilevel"/>
    <w:tmpl w:val="3A7C1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A70E4A"/>
    <w:multiLevelType w:val="multilevel"/>
    <w:tmpl w:val="B5E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AD0D05"/>
    <w:multiLevelType w:val="hybridMultilevel"/>
    <w:tmpl w:val="783E7792"/>
    <w:lvl w:ilvl="0" w:tplc="AD8676EE">
      <w:start w:val="1"/>
      <w:numFmt w:val="decimal"/>
      <w:lvlText w:val="%1)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F96938"/>
    <w:multiLevelType w:val="multilevel"/>
    <w:tmpl w:val="450C38E0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1">
    <w:nsid w:val="57762233"/>
    <w:multiLevelType w:val="hybridMultilevel"/>
    <w:tmpl w:val="68C8196A"/>
    <w:lvl w:ilvl="0" w:tplc="6E6ED01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32">
    <w:nsid w:val="59833AA3"/>
    <w:multiLevelType w:val="hybridMultilevel"/>
    <w:tmpl w:val="862245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A107261"/>
    <w:multiLevelType w:val="hybridMultilevel"/>
    <w:tmpl w:val="9C9EFCB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4">
    <w:nsid w:val="5B8D0669"/>
    <w:multiLevelType w:val="hybridMultilevel"/>
    <w:tmpl w:val="8A684360"/>
    <w:lvl w:ilvl="0" w:tplc="A028B6D0">
      <w:start w:val="1"/>
      <w:numFmt w:val="decimal"/>
      <w:lvlText w:val="%1."/>
      <w:lvlJc w:val="left"/>
      <w:pPr>
        <w:tabs>
          <w:tab w:val="num" w:pos="684"/>
        </w:tabs>
        <w:ind w:left="684"/>
      </w:pPr>
      <w:rPr>
        <w:rFonts w:cs="Times New Roman" w:hint="default"/>
      </w:rPr>
    </w:lvl>
    <w:lvl w:ilvl="1" w:tplc="75548790">
      <w:start w:val="1"/>
      <w:numFmt w:val="bullet"/>
      <w:lvlText w:val=""/>
      <w:lvlJc w:val="left"/>
      <w:pPr>
        <w:tabs>
          <w:tab w:val="num" w:pos="1764"/>
        </w:tabs>
        <w:ind w:left="1764"/>
      </w:pPr>
      <w:rPr>
        <w:rFonts w:ascii="Symbol" w:eastAsia="Times New Roman" w:hAnsi="Symbol" w:hint="default"/>
        <w:b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35">
    <w:nsid w:val="62D72D85"/>
    <w:multiLevelType w:val="hybridMultilevel"/>
    <w:tmpl w:val="107E25EC"/>
    <w:lvl w:ilvl="0" w:tplc="6E6ED018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9D2AC156">
      <w:start w:val="1"/>
      <w:numFmt w:val="bullet"/>
      <w:lvlText w:val=""/>
      <w:lvlJc w:val="left"/>
      <w:pPr>
        <w:tabs>
          <w:tab w:val="num" w:pos="1837"/>
        </w:tabs>
        <w:ind w:firstLine="147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6">
    <w:nsid w:val="65995E32"/>
    <w:multiLevelType w:val="hybridMultilevel"/>
    <w:tmpl w:val="E08AD15A"/>
    <w:lvl w:ilvl="0" w:tplc="6E6ED018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1F729870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7">
    <w:nsid w:val="668411C4"/>
    <w:multiLevelType w:val="multilevel"/>
    <w:tmpl w:val="107E25E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37"/>
        </w:tabs>
        <w:ind w:firstLine="147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8">
    <w:nsid w:val="69A65C76"/>
    <w:multiLevelType w:val="hybridMultilevel"/>
    <w:tmpl w:val="EF08AEA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9">
    <w:nsid w:val="6C791A67"/>
    <w:multiLevelType w:val="hybridMultilevel"/>
    <w:tmpl w:val="D9E817BA"/>
    <w:lvl w:ilvl="0" w:tplc="A5BED60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376CA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E27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865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FC6B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D4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6EC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724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D0D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D477FBF"/>
    <w:multiLevelType w:val="hybridMultilevel"/>
    <w:tmpl w:val="AC5CF2B6"/>
    <w:lvl w:ilvl="0" w:tplc="C298C40C">
      <w:start w:val="1"/>
      <w:numFmt w:val="bullet"/>
      <w:pStyle w:val="a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887653"/>
    <w:multiLevelType w:val="hybridMultilevel"/>
    <w:tmpl w:val="4DB8E35E"/>
    <w:lvl w:ilvl="0" w:tplc="A028B6D0">
      <w:start w:val="1"/>
      <w:numFmt w:val="decimal"/>
      <w:lvlText w:val="%1."/>
      <w:lvlJc w:val="left"/>
      <w:pPr>
        <w:tabs>
          <w:tab w:val="num" w:pos="684"/>
        </w:tabs>
        <w:ind w:left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42">
    <w:nsid w:val="745B298F"/>
    <w:multiLevelType w:val="hybridMultilevel"/>
    <w:tmpl w:val="186086AA"/>
    <w:lvl w:ilvl="0" w:tplc="04190011">
      <w:start w:val="1"/>
      <w:numFmt w:val="decimal"/>
      <w:lvlText w:val="%1)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43">
    <w:nsid w:val="79475F4D"/>
    <w:multiLevelType w:val="multilevel"/>
    <w:tmpl w:val="CD3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68093B"/>
    <w:multiLevelType w:val="multilevel"/>
    <w:tmpl w:val="03483E16"/>
    <w:lvl w:ilvl="0">
      <w:start w:val="1"/>
      <w:numFmt w:val="decimal"/>
      <w:lvlText w:val="%1)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F17676D"/>
    <w:multiLevelType w:val="hybridMultilevel"/>
    <w:tmpl w:val="42008466"/>
    <w:lvl w:ilvl="0" w:tplc="263E5DE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46">
    <w:nsid w:val="7FEE1052"/>
    <w:multiLevelType w:val="hybridMultilevel"/>
    <w:tmpl w:val="667E5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5"/>
  </w:num>
  <w:num w:numId="3">
    <w:abstractNumId w:val="13"/>
  </w:num>
  <w:num w:numId="4">
    <w:abstractNumId w:val="25"/>
  </w:num>
  <w:num w:numId="5">
    <w:abstractNumId w:val="4"/>
  </w:num>
  <w:num w:numId="6">
    <w:abstractNumId w:val="33"/>
  </w:num>
  <w:num w:numId="7">
    <w:abstractNumId w:val="8"/>
  </w:num>
  <w:num w:numId="8">
    <w:abstractNumId w:val="44"/>
  </w:num>
  <w:num w:numId="9">
    <w:abstractNumId w:val="29"/>
  </w:num>
  <w:num w:numId="10">
    <w:abstractNumId w:val="39"/>
  </w:num>
  <w:num w:numId="11">
    <w:abstractNumId w:val="46"/>
  </w:num>
  <w:num w:numId="12">
    <w:abstractNumId w:val="12"/>
  </w:num>
  <w:num w:numId="13">
    <w:abstractNumId w:val="27"/>
  </w:num>
  <w:num w:numId="14">
    <w:abstractNumId w:val="2"/>
  </w:num>
  <w:num w:numId="15">
    <w:abstractNumId w:val="23"/>
  </w:num>
  <w:num w:numId="16">
    <w:abstractNumId w:val="3"/>
  </w:num>
  <w:num w:numId="17">
    <w:abstractNumId w:val="34"/>
  </w:num>
  <w:num w:numId="18">
    <w:abstractNumId w:val="41"/>
  </w:num>
  <w:num w:numId="19">
    <w:abstractNumId w:val="1"/>
  </w:num>
  <w:num w:numId="20">
    <w:abstractNumId w:val="18"/>
  </w:num>
  <w:num w:numId="21">
    <w:abstractNumId w:val="26"/>
  </w:num>
  <w:num w:numId="22">
    <w:abstractNumId w:val="35"/>
  </w:num>
  <w:num w:numId="23">
    <w:abstractNumId w:val="37"/>
  </w:num>
  <w:num w:numId="24">
    <w:abstractNumId w:val="20"/>
  </w:num>
  <w:num w:numId="25">
    <w:abstractNumId w:val="7"/>
  </w:num>
  <w:num w:numId="26">
    <w:abstractNumId w:val="21"/>
  </w:num>
  <w:num w:numId="27">
    <w:abstractNumId w:val="30"/>
  </w:num>
  <w:num w:numId="28">
    <w:abstractNumId w:val="36"/>
  </w:num>
  <w:num w:numId="29">
    <w:abstractNumId w:val="5"/>
  </w:num>
  <w:num w:numId="30">
    <w:abstractNumId w:val="32"/>
  </w:num>
  <w:num w:numId="31">
    <w:abstractNumId w:val="24"/>
  </w:num>
  <w:num w:numId="32">
    <w:abstractNumId w:val="17"/>
  </w:num>
  <w:num w:numId="33">
    <w:abstractNumId w:val="6"/>
  </w:num>
  <w:num w:numId="34">
    <w:abstractNumId w:val="42"/>
  </w:num>
  <w:num w:numId="35">
    <w:abstractNumId w:val="14"/>
  </w:num>
  <w:num w:numId="36">
    <w:abstractNumId w:val="19"/>
  </w:num>
  <w:num w:numId="37">
    <w:abstractNumId w:val="22"/>
  </w:num>
  <w:num w:numId="38">
    <w:abstractNumId w:val="16"/>
  </w:num>
  <w:num w:numId="39">
    <w:abstractNumId w:val="31"/>
  </w:num>
  <w:num w:numId="40">
    <w:abstractNumId w:val="10"/>
  </w:num>
  <w:num w:numId="41">
    <w:abstractNumId w:val="9"/>
  </w:num>
  <w:num w:numId="42">
    <w:abstractNumId w:val="45"/>
  </w:num>
  <w:num w:numId="43">
    <w:abstractNumId w:val="11"/>
  </w:num>
  <w:num w:numId="44">
    <w:abstractNumId w:val="0"/>
  </w:num>
  <w:num w:numId="45">
    <w:abstractNumId w:val="28"/>
  </w:num>
  <w:num w:numId="46">
    <w:abstractNumId w:val="4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B27"/>
    <w:rsid w:val="00002496"/>
    <w:rsid w:val="00007B43"/>
    <w:rsid w:val="0002160F"/>
    <w:rsid w:val="000256EE"/>
    <w:rsid w:val="00034592"/>
    <w:rsid w:val="000427BF"/>
    <w:rsid w:val="00047F94"/>
    <w:rsid w:val="00051B1E"/>
    <w:rsid w:val="00052567"/>
    <w:rsid w:val="00052B0B"/>
    <w:rsid w:val="00074871"/>
    <w:rsid w:val="00074A4D"/>
    <w:rsid w:val="000822BB"/>
    <w:rsid w:val="00082C2A"/>
    <w:rsid w:val="000956F5"/>
    <w:rsid w:val="0009611D"/>
    <w:rsid w:val="000A2EDC"/>
    <w:rsid w:val="000A48F2"/>
    <w:rsid w:val="000A6DF1"/>
    <w:rsid w:val="000B02CB"/>
    <w:rsid w:val="000E162F"/>
    <w:rsid w:val="000E3C42"/>
    <w:rsid w:val="000F0061"/>
    <w:rsid w:val="000F14AE"/>
    <w:rsid w:val="001007EB"/>
    <w:rsid w:val="00101265"/>
    <w:rsid w:val="00102D4C"/>
    <w:rsid w:val="00105CF5"/>
    <w:rsid w:val="0012191D"/>
    <w:rsid w:val="00136E35"/>
    <w:rsid w:val="001434AE"/>
    <w:rsid w:val="00146E30"/>
    <w:rsid w:val="00146F0D"/>
    <w:rsid w:val="0015020F"/>
    <w:rsid w:val="001554D0"/>
    <w:rsid w:val="001579DD"/>
    <w:rsid w:val="0016020B"/>
    <w:rsid w:val="001712A5"/>
    <w:rsid w:val="00171BFE"/>
    <w:rsid w:val="00174F85"/>
    <w:rsid w:val="00180105"/>
    <w:rsid w:val="00191DAD"/>
    <w:rsid w:val="0019286F"/>
    <w:rsid w:val="00194CC8"/>
    <w:rsid w:val="001A40D1"/>
    <w:rsid w:val="001B5A3D"/>
    <w:rsid w:val="001B6375"/>
    <w:rsid w:val="001C4A0B"/>
    <w:rsid w:val="001D015B"/>
    <w:rsid w:val="001E332E"/>
    <w:rsid w:val="001F14FB"/>
    <w:rsid w:val="001F2C12"/>
    <w:rsid w:val="0020071E"/>
    <w:rsid w:val="00201DA1"/>
    <w:rsid w:val="00202784"/>
    <w:rsid w:val="00203AD4"/>
    <w:rsid w:val="00216DBB"/>
    <w:rsid w:val="00232209"/>
    <w:rsid w:val="00244CBB"/>
    <w:rsid w:val="00250AD9"/>
    <w:rsid w:val="002616B5"/>
    <w:rsid w:val="00267691"/>
    <w:rsid w:val="00273FA3"/>
    <w:rsid w:val="00277F14"/>
    <w:rsid w:val="00282F84"/>
    <w:rsid w:val="00283E85"/>
    <w:rsid w:val="0029104E"/>
    <w:rsid w:val="002A3ED6"/>
    <w:rsid w:val="002A70AB"/>
    <w:rsid w:val="002B23AC"/>
    <w:rsid w:val="002C31C9"/>
    <w:rsid w:val="002C5279"/>
    <w:rsid w:val="002D0972"/>
    <w:rsid w:val="002E2D8C"/>
    <w:rsid w:val="003165E5"/>
    <w:rsid w:val="003241D5"/>
    <w:rsid w:val="00324BBF"/>
    <w:rsid w:val="00333EF6"/>
    <w:rsid w:val="00337B31"/>
    <w:rsid w:val="00344106"/>
    <w:rsid w:val="003579AE"/>
    <w:rsid w:val="003626A1"/>
    <w:rsid w:val="00362C09"/>
    <w:rsid w:val="003638F6"/>
    <w:rsid w:val="0037132F"/>
    <w:rsid w:val="00371E9E"/>
    <w:rsid w:val="00375C12"/>
    <w:rsid w:val="00390434"/>
    <w:rsid w:val="003921BC"/>
    <w:rsid w:val="00396933"/>
    <w:rsid w:val="00396BB4"/>
    <w:rsid w:val="003A6CAA"/>
    <w:rsid w:val="003B0EB7"/>
    <w:rsid w:val="003B1623"/>
    <w:rsid w:val="003B6B27"/>
    <w:rsid w:val="003C5018"/>
    <w:rsid w:val="003D3743"/>
    <w:rsid w:val="003D6F8C"/>
    <w:rsid w:val="003E0881"/>
    <w:rsid w:val="003E515E"/>
    <w:rsid w:val="003F6815"/>
    <w:rsid w:val="00410CDE"/>
    <w:rsid w:val="00425536"/>
    <w:rsid w:val="00427CA3"/>
    <w:rsid w:val="00427CA5"/>
    <w:rsid w:val="00431D12"/>
    <w:rsid w:val="004321F5"/>
    <w:rsid w:val="00433950"/>
    <w:rsid w:val="0043500C"/>
    <w:rsid w:val="0043525E"/>
    <w:rsid w:val="004379B2"/>
    <w:rsid w:val="0044724A"/>
    <w:rsid w:val="00452FA4"/>
    <w:rsid w:val="00454469"/>
    <w:rsid w:val="00454560"/>
    <w:rsid w:val="00461202"/>
    <w:rsid w:val="004679F3"/>
    <w:rsid w:val="00484985"/>
    <w:rsid w:val="0049324E"/>
    <w:rsid w:val="00495C38"/>
    <w:rsid w:val="00497D3E"/>
    <w:rsid w:val="004C70FA"/>
    <w:rsid w:val="004D6373"/>
    <w:rsid w:val="004E77DD"/>
    <w:rsid w:val="004F0E1F"/>
    <w:rsid w:val="005019A7"/>
    <w:rsid w:val="00503DD6"/>
    <w:rsid w:val="005154AD"/>
    <w:rsid w:val="00516310"/>
    <w:rsid w:val="0051690C"/>
    <w:rsid w:val="0052233C"/>
    <w:rsid w:val="005246D2"/>
    <w:rsid w:val="00530A51"/>
    <w:rsid w:val="005311BA"/>
    <w:rsid w:val="00536BEA"/>
    <w:rsid w:val="005435DE"/>
    <w:rsid w:val="00553AB8"/>
    <w:rsid w:val="00554716"/>
    <w:rsid w:val="00554CD6"/>
    <w:rsid w:val="0058643E"/>
    <w:rsid w:val="005915FD"/>
    <w:rsid w:val="00595E4B"/>
    <w:rsid w:val="00596068"/>
    <w:rsid w:val="005961CC"/>
    <w:rsid w:val="005A77FA"/>
    <w:rsid w:val="005C4451"/>
    <w:rsid w:val="005D0FD1"/>
    <w:rsid w:val="005D1F6C"/>
    <w:rsid w:val="005D3477"/>
    <w:rsid w:val="005D566D"/>
    <w:rsid w:val="005D61AB"/>
    <w:rsid w:val="005F4A5B"/>
    <w:rsid w:val="005F5CF3"/>
    <w:rsid w:val="0060089F"/>
    <w:rsid w:val="00601B0B"/>
    <w:rsid w:val="00603A88"/>
    <w:rsid w:val="006045E1"/>
    <w:rsid w:val="00625BE9"/>
    <w:rsid w:val="00625DEC"/>
    <w:rsid w:val="0062708B"/>
    <w:rsid w:val="0063066F"/>
    <w:rsid w:val="00642F8C"/>
    <w:rsid w:val="00655329"/>
    <w:rsid w:val="00655683"/>
    <w:rsid w:val="00655F7E"/>
    <w:rsid w:val="00661551"/>
    <w:rsid w:val="00665146"/>
    <w:rsid w:val="006677AD"/>
    <w:rsid w:val="00671A61"/>
    <w:rsid w:val="00674192"/>
    <w:rsid w:val="0068164D"/>
    <w:rsid w:val="00682687"/>
    <w:rsid w:val="00685545"/>
    <w:rsid w:val="00691F1E"/>
    <w:rsid w:val="006A4559"/>
    <w:rsid w:val="006A7E6E"/>
    <w:rsid w:val="006C0591"/>
    <w:rsid w:val="006C143E"/>
    <w:rsid w:val="006D2AC8"/>
    <w:rsid w:val="006D2CD1"/>
    <w:rsid w:val="006D664B"/>
    <w:rsid w:val="006E2F25"/>
    <w:rsid w:val="006E3BA2"/>
    <w:rsid w:val="006F1AB7"/>
    <w:rsid w:val="006F1FC6"/>
    <w:rsid w:val="006F551A"/>
    <w:rsid w:val="00701829"/>
    <w:rsid w:val="007020C5"/>
    <w:rsid w:val="007334CC"/>
    <w:rsid w:val="00734288"/>
    <w:rsid w:val="00734FC3"/>
    <w:rsid w:val="0073670D"/>
    <w:rsid w:val="00740AF7"/>
    <w:rsid w:val="00742D08"/>
    <w:rsid w:val="007632AD"/>
    <w:rsid w:val="00766045"/>
    <w:rsid w:val="00771CA5"/>
    <w:rsid w:val="007721EA"/>
    <w:rsid w:val="00773BCE"/>
    <w:rsid w:val="007741A9"/>
    <w:rsid w:val="007856F1"/>
    <w:rsid w:val="007A167E"/>
    <w:rsid w:val="007B2F65"/>
    <w:rsid w:val="007C269E"/>
    <w:rsid w:val="007D1BD3"/>
    <w:rsid w:val="007D6199"/>
    <w:rsid w:val="007E1A5E"/>
    <w:rsid w:val="007E5391"/>
    <w:rsid w:val="007E7C0A"/>
    <w:rsid w:val="007F1B8C"/>
    <w:rsid w:val="00801E4D"/>
    <w:rsid w:val="00804497"/>
    <w:rsid w:val="00811571"/>
    <w:rsid w:val="00827396"/>
    <w:rsid w:val="00837CBF"/>
    <w:rsid w:val="00842FAB"/>
    <w:rsid w:val="008441AF"/>
    <w:rsid w:val="00850437"/>
    <w:rsid w:val="00853E1C"/>
    <w:rsid w:val="00862397"/>
    <w:rsid w:val="0086416B"/>
    <w:rsid w:val="00886340"/>
    <w:rsid w:val="0089298B"/>
    <w:rsid w:val="008A339E"/>
    <w:rsid w:val="008B4192"/>
    <w:rsid w:val="008C625A"/>
    <w:rsid w:val="008C661F"/>
    <w:rsid w:val="008D0C4E"/>
    <w:rsid w:val="008D1A09"/>
    <w:rsid w:val="008D51BD"/>
    <w:rsid w:val="008F6AD7"/>
    <w:rsid w:val="009029AD"/>
    <w:rsid w:val="0090527D"/>
    <w:rsid w:val="009244E2"/>
    <w:rsid w:val="00930310"/>
    <w:rsid w:val="00945274"/>
    <w:rsid w:val="00950274"/>
    <w:rsid w:val="00962EA6"/>
    <w:rsid w:val="009775CD"/>
    <w:rsid w:val="009851A0"/>
    <w:rsid w:val="009A16B2"/>
    <w:rsid w:val="009A57AE"/>
    <w:rsid w:val="009B41BC"/>
    <w:rsid w:val="009C3292"/>
    <w:rsid w:val="009C6050"/>
    <w:rsid w:val="009C7608"/>
    <w:rsid w:val="009D2720"/>
    <w:rsid w:val="009E4367"/>
    <w:rsid w:val="009F6062"/>
    <w:rsid w:val="00A05B02"/>
    <w:rsid w:val="00A12656"/>
    <w:rsid w:val="00A153D0"/>
    <w:rsid w:val="00A15806"/>
    <w:rsid w:val="00A15D5D"/>
    <w:rsid w:val="00A30128"/>
    <w:rsid w:val="00A52A12"/>
    <w:rsid w:val="00A71214"/>
    <w:rsid w:val="00A716FC"/>
    <w:rsid w:val="00A74CB0"/>
    <w:rsid w:val="00A75248"/>
    <w:rsid w:val="00A75322"/>
    <w:rsid w:val="00A7748C"/>
    <w:rsid w:val="00A81F8B"/>
    <w:rsid w:val="00A9253F"/>
    <w:rsid w:val="00A95345"/>
    <w:rsid w:val="00AA7ADB"/>
    <w:rsid w:val="00AB2758"/>
    <w:rsid w:val="00AB742A"/>
    <w:rsid w:val="00AB7496"/>
    <w:rsid w:val="00AC64C5"/>
    <w:rsid w:val="00AC68C8"/>
    <w:rsid w:val="00AD7A73"/>
    <w:rsid w:val="00AE0F9B"/>
    <w:rsid w:val="00AE1950"/>
    <w:rsid w:val="00AF154F"/>
    <w:rsid w:val="00B044D6"/>
    <w:rsid w:val="00B11A75"/>
    <w:rsid w:val="00B12BE8"/>
    <w:rsid w:val="00B175A4"/>
    <w:rsid w:val="00B40FB2"/>
    <w:rsid w:val="00B42437"/>
    <w:rsid w:val="00B4309F"/>
    <w:rsid w:val="00B507BE"/>
    <w:rsid w:val="00B51546"/>
    <w:rsid w:val="00B55AC8"/>
    <w:rsid w:val="00B56692"/>
    <w:rsid w:val="00B602A3"/>
    <w:rsid w:val="00B633C3"/>
    <w:rsid w:val="00B7564B"/>
    <w:rsid w:val="00B819B5"/>
    <w:rsid w:val="00B87FEF"/>
    <w:rsid w:val="00B912CE"/>
    <w:rsid w:val="00B92CE7"/>
    <w:rsid w:val="00B963B7"/>
    <w:rsid w:val="00BA0E06"/>
    <w:rsid w:val="00BA7783"/>
    <w:rsid w:val="00BA7F2B"/>
    <w:rsid w:val="00BB09B8"/>
    <w:rsid w:val="00BB227E"/>
    <w:rsid w:val="00BB7A20"/>
    <w:rsid w:val="00BD3C9F"/>
    <w:rsid w:val="00BE0576"/>
    <w:rsid w:val="00BE3F19"/>
    <w:rsid w:val="00BF34FD"/>
    <w:rsid w:val="00BF6BD9"/>
    <w:rsid w:val="00BF6CF2"/>
    <w:rsid w:val="00C10564"/>
    <w:rsid w:val="00C26EAF"/>
    <w:rsid w:val="00C374A7"/>
    <w:rsid w:val="00C44F7F"/>
    <w:rsid w:val="00C55C20"/>
    <w:rsid w:val="00C55C58"/>
    <w:rsid w:val="00C6318D"/>
    <w:rsid w:val="00C64103"/>
    <w:rsid w:val="00C767BE"/>
    <w:rsid w:val="00C76B34"/>
    <w:rsid w:val="00C80168"/>
    <w:rsid w:val="00C9527F"/>
    <w:rsid w:val="00C95D15"/>
    <w:rsid w:val="00CA098E"/>
    <w:rsid w:val="00CA0A6D"/>
    <w:rsid w:val="00CA1946"/>
    <w:rsid w:val="00CA1D99"/>
    <w:rsid w:val="00CA5C0D"/>
    <w:rsid w:val="00CA6AFF"/>
    <w:rsid w:val="00CB1DAC"/>
    <w:rsid w:val="00CB26DC"/>
    <w:rsid w:val="00CB324D"/>
    <w:rsid w:val="00CB4D1B"/>
    <w:rsid w:val="00CB7DF1"/>
    <w:rsid w:val="00CC482E"/>
    <w:rsid w:val="00CE227A"/>
    <w:rsid w:val="00CE2BF6"/>
    <w:rsid w:val="00CE387E"/>
    <w:rsid w:val="00CE698A"/>
    <w:rsid w:val="00CF34E4"/>
    <w:rsid w:val="00CF3A59"/>
    <w:rsid w:val="00D0345E"/>
    <w:rsid w:val="00D04E4A"/>
    <w:rsid w:val="00D10A6A"/>
    <w:rsid w:val="00D25E51"/>
    <w:rsid w:val="00D43F61"/>
    <w:rsid w:val="00D51650"/>
    <w:rsid w:val="00D60B93"/>
    <w:rsid w:val="00D63E45"/>
    <w:rsid w:val="00D66032"/>
    <w:rsid w:val="00D7057C"/>
    <w:rsid w:val="00D708AB"/>
    <w:rsid w:val="00D70BC4"/>
    <w:rsid w:val="00D713FD"/>
    <w:rsid w:val="00D8347F"/>
    <w:rsid w:val="00D92669"/>
    <w:rsid w:val="00D974C1"/>
    <w:rsid w:val="00DA10FF"/>
    <w:rsid w:val="00DA5B7B"/>
    <w:rsid w:val="00DA609A"/>
    <w:rsid w:val="00DA77D8"/>
    <w:rsid w:val="00DB15FC"/>
    <w:rsid w:val="00DB39EF"/>
    <w:rsid w:val="00DC0FFA"/>
    <w:rsid w:val="00DC4324"/>
    <w:rsid w:val="00DC49D0"/>
    <w:rsid w:val="00DD2BB4"/>
    <w:rsid w:val="00DD3512"/>
    <w:rsid w:val="00DD482A"/>
    <w:rsid w:val="00DE16AD"/>
    <w:rsid w:val="00DE3328"/>
    <w:rsid w:val="00DE4E3D"/>
    <w:rsid w:val="00DF71A0"/>
    <w:rsid w:val="00DF7964"/>
    <w:rsid w:val="00DF7CD1"/>
    <w:rsid w:val="00E0440C"/>
    <w:rsid w:val="00E04F02"/>
    <w:rsid w:val="00E1433B"/>
    <w:rsid w:val="00E15C5C"/>
    <w:rsid w:val="00E17800"/>
    <w:rsid w:val="00E20C04"/>
    <w:rsid w:val="00E226F6"/>
    <w:rsid w:val="00E24777"/>
    <w:rsid w:val="00E3514B"/>
    <w:rsid w:val="00E4281D"/>
    <w:rsid w:val="00E42E9B"/>
    <w:rsid w:val="00E63895"/>
    <w:rsid w:val="00E66BE1"/>
    <w:rsid w:val="00E757EC"/>
    <w:rsid w:val="00E7732F"/>
    <w:rsid w:val="00E8388E"/>
    <w:rsid w:val="00E87DFA"/>
    <w:rsid w:val="00E960B6"/>
    <w:rsid w:val="00EA0B82"/>
    <w:rsid w:val="00EA2A49"/>
    <w:rsid w:val="00EA3F0D"/>
    <w:rsid w:val="00EA4FA3"/>
    <w:rsid w:val="00EB229D"/>
    <w:rsid w:val="00EB3AA5"/>
    <w:rsid w:val="00EB682F"/>
    <w:rsid w:val="00EC5084"/>
    <w:rsid w:val="00ED0F07"/>
    <w:rsid w:val="00EE44C9"/>
    <w:rsid w:val="00EE5186"/>
    <w:rsid w:val="00EE7D8D"/>
    <w:rsid w:val="00EF1047"/>
    <w:rsid w:val="00F15F03"/>
    <w:rsid w:val="00F16122"/>
    <w:rsid w:val="00F30702"/>
    <w:rsid w:val="00F50FDC"/>
    <w:rsid w:val="00F51D6D"/>
    <w:rsid w:val="00F53A0D"/>
    <w:rsid w:val="00F54AEB"/>
    <w:rsid w:val="00F56C2A"/>
    <w:rsid w:val="00F575A4"/>
    <w:rsid w:val="00F61B31"/>
    <w:rsid w:val="00F64EF2"/>
    <w:rsid w:val="00F6580F"/>
    <w:rsid w:val="00F76B43"/>
    <w:rsid w:val="00F8080D"/>
    <w:rsid w:val="00F82EEB"/>
    <w:rsid w:val="00F94F54"/>
    <w:rsid w:val="00FA512E"/>
    <w:rsid w:val="00FB57D6"/>
    <w:rsid w:val="00FD0ED4"/>
    <w:rsid w:val="00FD24F4"/>
    <w:rsid w:val="00FD3AF2"/>
    <w:rsid w:val="00FD4078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83EA8AF7-9C9A-464C-A600-79152F99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2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2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42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66B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нак1"/>
    <w:basedOn w:val="a0"/>
    <w:rsid w:val="00842FAB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0"/>
    <w:link w:val="a5"/>
    <w:uiPriority w:val="99"/>
    <w:rsid w:val="00842FAB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42FAB"/>
    <w:rPr>
      <w:rFonts w:cs="Times New Roman"/>
    </w:rPr>
  </w:style>
  <w:style w:type="paragraph" w:styleId="a7">
    <w:name w:val="header"/>
    <w:basedOn w:val="a0"/>
    <w:link w:val="a8"/>
    <w:uiPriority w:val="99"/>
    <w:rsid w:val="00842FA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table" w:styleId="a9">
    <w:name w:val="Table Grid"/>
    <w:basedOn w:val="a2"/>
    <w:uiPriority w:val="59"/>
    <w:rsid w:val="0084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42FAB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842FA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ac">
    <w:name w:val="Основний текст з відступом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0"/>
    <w:uiPriority w:val="99"/>
    <w:rsid w:val="00842FAB"/>
    <w:pPr>
      <w:spacing w:before="100" w:beforeAutospacing="1" w:after="100" w:afterAutospacing="1"/>
    </w:pPr>
  </w:style>
  <w:style w:type="character" w:customStyle="1" w:styleId="editsection">
    <w:name w:val="editsection"/>
    <w:rsid w:val="00842FAB"/>
    <w:rPr>
      <w:rFonts w:cs="Times New Roman"/>
    </w:rPr>
  </w:style>
  <w:style w:type="character" w:customStyle="1" w:styleId="mw-headline">
    <w:name w:val="mw-headline"/>
    <w:rsid w:val="00842FAB"/>
    <w:rPr>
      <w:rFonts w:cs="Times New Roman"/>
    </w:rPr>
  </w:style>
  <w:style w:type="paragraph" w:customStyle="1" w:styleId="question">
    <w:name w:val="question"/>
    <w:basedOn w:val="a0"/>
    <w:rsid w:val="00842FAB"/>
    <w:pPr>
      <w:spacing w:after="192"/>
    </w:pPr>
  </w:style>
  <w:style w:type="paragraph" w:customStyle="1" w:styleId="bottom">
    <w:name w:val="bottom"/>
    <w:basedOn w:val="a0"/>
    <w:rsid w:val="00842FAB"/>
    <w:pPr>
      <w:spacing w:after="192"/>
    </w:pPr>
  </w:style>
  <w:style w:type="paragraph" w:customStyle="1" w:styleId="copyright1">
    <w:name w:val="copyright1"/>
    <w:basedOn w:val="a0"/>
    <w:rsid w:val="00842FAB"/>
    <w:pPr>
      <w:spacing w:after="120"/>
    </w:pPr>
    <w:rPr>
      <w:color w:val="002940"/>
    </w:rPr>
  </w:style>
  <w:style w:type="character" w:customStyle="1" w:styleId="txt1">
    <w:name w:val="txt1"/>
    <w:rsid w:val="00842FAB"/>
    <w:rPr>
      <w:rFonts w:ascii="Arial" w:hAnsi="Arial" w:cs="Arial"/>
      <w:color w:val="000000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rsid w:val="00842F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842F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e">
    <w:name w:val="Document Map"/>
    <w:basedOn w:val="a0"/>
    <w:link w:val="af"/>
    <w:uiPriority w:val="99"/>
    <w:semiHidden/>
    <w:rsid w:val="00A953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-">
    <w:name w:val="Артём - Обычный"/>
    <w:basedOn w:val="a0"/>
    <w:rsid w:val="00396BB4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paragraph" w:customStyle="1" w:styleId="a">
    <w:name w:val="Артём Список"/>
    <w:basedOn w:val="-"/>
    <w:rsid w:val="00396BB4"/>
    <w:pPr>
      <w:numPr>
        <w:numId w:val="47"/>
      </w:numPr>
    </w:pPr>
  </w:style>
  <w:style w:type="paragraph" w:styleId="12">
    <w:name w:val="toc 1"/>
    <w:basedOn w:val="a0"/>
    <w:next w:val="a0"/>
    <w:autoRedefine/>
    <w:uiPriority w:val="39"/>
    <w:semiHidden/>
    <w:rsid w:val="00734FC3"/>
  </w:style>
  <w:style w:type="paragraph" w:styleId="21">
    <w:name w:val="toc 2"/>
    <w:basedOn w:val="a0"/>
    <w:next w:val="a0"/>
    <w:autoRedefine/>
    <w:uiPriority w:val="39"/>
    <w:semiHidden/>
    <w:rsid w:val="00734FC3"/>
    <w:pPr>
      <w:ind w:left="240"/>
    </w:pPr>
  </w:style>
  <w:style w:type="paragraph" w:customStyle="1" w:styleId="af0">
    <w:name w:val="Артём Заголовок"/>
    <w:basedOn w:val="1"/>
    <w:rsid w:val="00BB09B8"/>
    <w:pPr>
      <w:keepNext w:val="0"/>
      <w:widowControl w:val="0"/>
      <w:suppressAutoHyphens/>
      <w:spacing w:before="120" w:after="12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8.bin"/><Relationship Id="rId89" Type="http://schemas.openxmlformats.org/officeDocument/2006/relationships/footer" Target="footer2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0.wmf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7.bin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header" Target="header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6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7226</Words>
  <Characters>41192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план производственной компании на 2010 год, которая производит и продает 3 вида изделий</vt:lpstr>
    </vt:vector>
  </TitlesOfParts>
  <Company/>
  <LinksUpToDate>false</LinksUpToDate>
  <CharactersWithSpaces>48322</CharactersWithSpaces>
  <SharedDoc>false</SharedDoc>
  <HLinks>
    <vt:vector size="114" baseType="variant">
      <vt:variant>
        <vt:i4>1179719</vt:i4>
      </vt:variant>
      <vt:variant>
        <vt:i4>207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1376306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_Toc247729582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_Toc247729580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_Toc247729578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_Toc247729576</vt:lpwstr>
      </vt:variant>
      <vt:variant>
        <vt:i4>1703986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_Toc247729574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_Toc247729572</vt:lpwstr>
      </vt:variant>
      <vt:variant>
        <vt:i4>1703986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_Toc247729570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_Toc247729568</vt:lpwstr>
      </vt:variant>
      <vt:variant>
        <vt:i4>1769522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_Toc247729566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_Toc247729564</vt:lpwstr>
      </vt:variant>
      <vt:variant>
        <vt:i4>1769522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_Toc247729562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_Toc247729560</vt:lpwstr>
      </vt:variant>
      <vt:variant>
        <vt:i4>1572914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_Toc247729558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_Toc247729556</vt:lpwstr>
      </vt:variant>
      <vt:variant>
        <vt:i4>1572914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_Toc247729554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_Toc247729552</vt:lpwstr>
      </vt:variant>
      <vt:variant>
        <vt:i4>1572914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_Toc247729550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_Toc247729548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план производственной компании на 2010 год, которая производит и продает 3 вида изделий</dc:title>
  <dc:subject/>
  <dc:creator>gerasimova</dc:creator>
  <cp:keywords/>
  <dc:description/>
  <cp:lastModifiedBy>Irina</cp:lastModifiedBy>
  <cp:revision>2</cp:revision>
  <cp:lastPrinted>2009-12-04T22:42:00Z</cp:lastPrinted>
  <dcterms:created xsi:type="dcterms:W3CDTF">2014-08-12T13:47:00Z</dcterms:created>
  <dcterms:modified xsi:type="dcterms:W3CDTF">2014-08-12T13:47:00Z</dcterms:modified>
</cp:coreProperties>
</file>