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E2" w:rsidRPr="007E70E1" w:rsidRDefault="000207E2" w:rsidP="00533240">
      <w:pPr>
        <w:shd w:val="clear" w:color="auto" w:fill="FFFFFF"/>
        <w:suppressAutoHyphens/>
        <w:jc w:val="center"/>
        <w:rPr>
          <w:szCs w:val="28"/>
        </w:rPr>
      </w:pPr>
    </w:p>
    <w:p w:rsidR="00533240" w:rsidRDefault="00533240" w:rsidP="00533240">
      <w:pPr>
        <w:shd w:val="clear" w:color="auto" w:fill="FFFFFF"/>
        <w:suppressAutoHyphens/>
        <w:jc w:val="center"/>
        <w:rPr>
          <w:szCs w:val="28"/>
          <w:lang w:val="en-US"/>
        </w:rPr>
      </w:pPr>
    </w:p>
    <w:p w:rsidR="00533240" w:rsidRDefault="00533240" w:rsidP="00533240">
      <w:pPr>
        <w:shd w:val="clear" w:color="auto" w:fill="FFFFFF"/>
        <w:suppressAutoHyphens/>
        <w:jc w:val="center"/>
        <w:rPr>
          <w:szCs w:val="28"/>
          <w:lang w:val="en-US"/>
        </w:rPr>
      </w:pPr>
    </w:p>
    <w:p w:rsidR="00533240" w:rsidRDefault="00533240" w:rsidP="00533240">
      <w:pPr>
        <w:shd w:val="clear" w:color="auto" w:fill="FFFFFF"/>
        <w:suppressAutoHyphens/>
        <w:jc w:val="center"/>
        <w:rPr>
          <w:szCs w:val="28"/>
          <w:lang w:val="en-US"/>
        </w:rPr>
      </w:pPr>
    </w:p>
    <w:p w:rsidR="00533240" w:rsidRDefault="00533240" w:rsidP="00533240">
      <w:pPr>
        <w:shd w:val="clear" w:color="auto" w:fill="FFFFFF"/>
        <w:suppressAutoHyphens/>
        <w:jc w:val="center"/>
        <w:rPr>
          <w:szCs w:val="28"/>
          <w:lang w:val="en-US"/>
        </w:rPr>
      </w:pPr>
    </w:p>
    <w:p w:rsidR="00533240" w:rsidRDefault="00533240" w:rsidP="00533240">
      <w:pPr>
        <w:shd w:val="clear" w:color="auto" w:fill="FFFFFF"/>
        <w:suppressAutoHyphens/>
        <w:jc w:val="center"/>
        <w:rPr>
          <w:szCs w:val="28"/>
          <w:lang w:val="en-US"/>
        </w:rPr>
      </w:pPr>
    </w:p>
    <w:p w:rsidR="00533240" w:rsidRDefault="00533240" w:rsidP="00533240">
      <w:pPr>
        <w:shd w:val="clear" w:color="auto" w:fill="FFFFFF"/>
        <w:suppressAutoHyphens/>
        <w:jc w:val="center"/>
        <w:rPr>
          <w:szCs w:val="28"/>
          <w:lang w:val="en-US"/>
        </w:rPr>
      </w:pPr>
    </w:p>
    <w:p w:rsidR="00533240" w:rsidRDefault="00533240" w:rsidP="00533240">
      <w:pPr>
        <w:shd w:val="clear" w:color="auto" w:fill="FFFFFF"/>
        <w:suppressAutoHyphens/>
        <w:jc w:val="center"/>
        <w:rPr>
          <w:szCs w:val="28"/>
          <w:lang w:val="en-US"/>
        </w:rPr>
      </w:pPr>
    </w:p>
    <w:p w:rsidR="00533240" w:rsidRDefault="00533240" w:rsidP="00533240">
      <w:pPr>
        <w:shd w:val="clear" w:color="auto" w:fill="FFFFFF"/>
        <w:suppressAutoHyphens/>
        <w:jc w:val="center"/>
        <w:rPr>
          <w:szCs w:val="28"/>
          <w:lang w:val="en-US"/>
        </w:rPr>
      </w:pPr>
    </w:p>
    <w:p w:rsidR="00533240" w:rsidRDefault="00533240" w:rsidP="00533240">
      <w:pPr>
        <w:shd w:val="clear" w:color="auto" w:fill="FFFFFF"/>
        <w:suppressAutoHyphens/>
        <w:jc w:val="center"/>
        <w:rPr>
          <w:szCs w:val="28"/>
          <w:lang w:val="en-US"/>
        </w:rPr>
      </w:pPr>
    </w:p>
    <w:p w:rsidR="00533240" w:rsidRDefault="00533240" w:rsidP="00533240">
      <w:pPr>
        <w:shd w:val="clear" w:color="auto" w:fill="FFFFFF"/>
        <w:suppressAutoHyphens/>
        <w:jc w:val="center"/>
        <w:rPr>
          <w:szCs w:val="28"/>
          <w:lang w:val="en-US"/>
        </w:rPr>
      </w:pPr>
    </w:p>
    <w:p w:rsidR="00533240" w:rsidRDefault="00533240" w:rsidP="00533240">
      <w:pPr>
        <w:shd w:val="clear" w:color="auto" w:fill="FFFFFF"/>
        <w:suppressAutoHyphens/>
        <w:jc w:val="center"/>
        <w:rPr>
          <w:szCs w:val="28"/>
          <w:lang w:val="en-US"/>
        </w:rPr>
      </w:pPr>
    </w:p>
    <w:p w:rsidR="00533240" w:rsidRDefault="00533240" w:rsidP="00533240">
      <w:pPr>
        <w:shd w:val="clear" w:color="auto" w:fill="FFFFFF"/>
        <w:suppressAutoHyphens/>
        <w:jc w:val="center"/>
        <w:rPr>
          <w:szCs w:val="28"/>
          <w:lang w:val="en-US"/>
        </w:rPr>
      </w:pPr>
    </w:p>
    <w:p w:rsidR="000207E2" w:rsidRPr="007E70E1" w:rsidRDefault="000207E2" w:rsidP="00533240">
      <w:pPr>
        <w:shd w:val="clear" w:color="auto" w:fill="FFFFFF"/>
        <w:suppressAutoHyphens/>
        <w:jc w:val="center"/>
        <w:rPr>
          <w:szCs w:val="28"/>
        </w:rPr>
      </w:pPr>
      <w:r w:rsidRPr="007E70E1">
        <w:rPr>
          <w:szCs w:val="28"/>
        </w:rPr>
        <w:t>Тема: Разработка интерактивной системы обработки базы данных</w:t>
      </w:r>
      <w:r w:rsidR="007E70E1">
        <w:rPr>
          <w:szCs w:val="28"/>
        </w:rPr>
        <w:t xml:space="preserve"> </w:t>
      </w:r>
      <w:r w:rsidR="00A94593" w:rsidRPr="007E70E1">
        <w:rPr>
          <w:szCs w:val="28"/>
        </w:rPr>
        <w:t>ведомости работы расчетно-кассового узла универсама</w:t>
      </w:r>
    </w:p>
    <w:p w:rsidR="00865EB1" w:rsidRPr="00533240" w:rsidRDefault="00533240" w:rsidP="00533240">
      <w:pPr>
        <w:pStyle w:val="1"/>
        <w:keepNext w:val="0"/>
        <w:pageBreakBefore w:val="0"/>
        <w:numPr>
          <w:ilvl w:val="0"/>
          <w:numId w:val="16"/>
        </w:numPr>
        <w:suppressAutoHyphens/>
        <w:spacing w:after="0"/>
        <w:jc w:val="both"/>
        <w:rPr>
          <w:kern w:val="0"/>
        </w:rPr>
      </w:pPr>
      <w:bookmarkStart w:id="0" w:name="_Toc99124670"/>
      <w:r>
        <w:rPr>
          <w:b w:val="0"/>
          <w:bCs w:val="0"/>
          <w:kern w:val="0"/>
          <w:szCs w:val="24"/>
        </w:rPr>
        <w:br w:type="page"/>
      </w:r>
      <w:r w:rsidR="00865EB1" w:rsidRPr="00533240">
        <w:rPr>
          <w:kern w:val="0"/>
        </w:rPr>
        <w:t>Задание на выполнение курсовой работы</w:t>
      </w:r>
      <w:bookmarkEnd w:id="0"/>
    </w:p>
    <w:p w:rsidR="00533240" w:rsidRPr="00533240" w:rsidRDefault="00533240" w:rsidP="007E70E1">
      <w:pPr>
        <w:suppressAutoHyphens/>
      </w:pPr>
    </w:p>
    <w:p w:rsidR="00DB29A6" w:rsidRPr="007E70E1" w:rsidRDefault="00DB29A6" w:rsidP="007E70E1">
      <w:pPr>
        <w:suppressAutoHyphens/>
      </w:pPr>
      <w:r w:rsidRPr="007E70E1">
        <w:t xml:space="preserve">Разработать проект приложения, содержащего локальную базу данных для хранения и обработки данных заданной структуры (см. рис.1). системы обработки данных </w:t>
      </w:r>
      <w:r w:rsidR="00A94593" w:rsidRPr="007E70E1">
        <w:t>ведомости работы расчетно-кассового узла универсама</w:t>
      </w:r>
      <w:r w:rsidRPr="007E70E1">
        <w:t>.</w:t>
      </w:r>
    </w:p>
    <w:p w:rsidR="00DB29A6" w:rsidRPr="007E70E1" w:rsidRDefault="00DB29A6" w:rsidP="007E70E1">
      <w:pPr>
        <w:shd w:val="clear" w:color="auto" w:fill="FFFFFF"/>
        <w:suppressAutoHyphens/>
        <w:autoSpaceDE w:val="0"/>
        <w:autoSpaceDN w:val="0"/>
        <w:adjustRightInd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427"/>
        <w:gridCol w:w="425"/>
        <w:gridCol w:w="1395"/>
        <w:gridCol w:w="1541"/>
        <w:gridCol w:w="1414"/>
        <w:gridCol w:w="1696"/>
        <w:gridCol w:w="1089"/>
      </w:tblGrid>
      <w:tr w:rsidR="00A94593" w:rsidRPr="00533240" w:rsidTr="00533240">
        <w:trPr>
          <w:jc w:val="center"/>
        </w:trPr>
        <w:tc>
          <w:tcPr>
            <w:tcW w:w="827" w:type="pct"/>
            <w:vAlign w:val="center"/>
          </w:tcPr>
          <w:p w:rsidR="00A94593" w:rsidRPr="00533240" w:rsidRDefault="00A94593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533240">
              <w:rPr>
                <w:sz w:val="20"/>
              </w:rPr>
              <w:t>Наименование товара</w:t>
            </w:r>
          </w:p>
        </w:tc>
        <w:tc>
          <w:tcPr>
            <w:tcW w:w="445" w:type="pct"/>
            <w:gridSpan w:val="2"/>
            <w:vAlign w:val="center"/>
          </w:tcPr>
          <w:p w:rsidR="00A94593" w:rsidRPr="00533240" w:rsidRDefault="00A94593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533240">
              <w:rPr>
                <w:sz w:val="20"/>
              </w:rPr>
              <w:t>Код товара</w:t>
            </w:r>
          </w:p>
        </w:tc>
        <w:tc>
          <w:tcPr>
            <w:tcW w:w="729" w:type="pct"/>
            <w:vAlign w:val="center"/>
          </w:tcPr>
          <w:p w:rsidR="00A94593" w:rsidRPr="00533240" w:rsidRDefault="00A94593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533240">
              <w:rPr>
                <w:sz w:val="20"/>
              </w:rPr>
              <w:t>Количество в наличии</w:t>
            </w:r>
          </w:p>
        </w:tc>
        <w:tc>
          <w:tcPr>
            <w:tcW w:w="805" w:type="pct"/>
            <w:vAlign w:val="center"/>
          </w:tcPr>
          <w:p w:rsidR="00A94593" w:rsidRPr="00533240" w:rsidRDefault="00A94593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533240">
              <w:rPr>
                <w:sz w:val="20"/>
              </w:rPr>
              <w:t>Количество проданного товара</w:t>
            </w:r>
          </w:p>
        </w:tc>
        <w:tc>
          <w:tcPr>
            <w:tcW w:w="739" w:type="pct"/>
            <w:vAlign w:val="center"/>
          </w:tcPr>
          <w:p w:rsidR="00A94593" w:rsidRPr="00533240" w:rsidRDefault="00A94593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533240">
              <w:rPr>
                <w:sz w:val="20"/>
              </w:rPr>
              <w:t>Стоимость единицы товара</w:t>
            </w:r>
          </w:p>
        </w:tc>
        <w:tc>
          <w:tcPr>
            <w:tcW w:w="886" w:type="pct"/>
            <w:vAlign w:val="center"/>
          </w:tcPr>
          <w:p w:rsidR="00A94593" w:rsidRPr="00533240" w:rsidRDefault="00A94593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533240">
              <w:rPr>
                <w:sz w:val="20"/>
              </w:rPr>
              <w:t>Общая стоимость проданного товара (В)</w:t>
            </w:r>
          </w:p>
        </w:tc>
        <w:tc>
          <w:tcPr>
            <w:tcW w:w="570" w:type="pct"/>
            <w:vAlign w:val="center"/>
          </w:tcPr>
          <w:p w:rsidR="00A94593" w:rsidRPr="00533240" w:rsidRDefault="00A94593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533240">
              <w:rPr>
                <w:sz w:val="20"/>
              </w:rPr>
              <w:t>Остаток товара (В)</w:t>
            </w:r>
          </w:p>
        </w:tc>
      </w:tr>
      <w:tr w:rsidR="00A94593" w:rsidRPr="00533240" w:rsidTr="00533240">
        <w:trPr>
          <w:jc w:val="center"/>
        </w:trPr>
        <w:tc>
          <w:tcPr>
            <w:tcW w:w="1050" w:type="pct"/>
            <w:gridSpan w:val="2"/>
            <w:tcBorders>
              <w:left w:val="nil"/>
              <w:bottom w:val="nil"/>
            </w:tcBorders>
            <w:vAlign w:val="center"/>
          </w:tcPr>
          <w:p w:rsidR="00A94593" w:rsidRPr="00533240" w:rsidRDefault="00A94593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3950" w:type="pct"/>
            <w:gridSpan w:val="6"/>
            <w:tcBorders>
              <w:bottom w:val="nil"/>
              <w:right w:val="nil"/>
            </w:tcBorders>
            <w:vAlign w:val="center"/>
          </w:tcPr>
          <w:p w:rsidR="00A94593" w:rsidRPr="00533240" w:rsidRDefault="00A94593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</w:tr>
      <w:tr w:rsidR="00A94593" w:rsidRPr="00533240" w:rsidTr="00533240">
        <w:trPr>
          <w:jc w:val="center"/>
        </w:trPr>
        <w:tc>
          <w:tcPr>
            <w:tcW w:w="827" w:type="pct"/>
            <w:tcBorders>
              <w:top w:val="nil"/>
              <w:left w:val="nil"/>
              <w:bottom w:val="nil"/>
            </w:tcBorders>
            <w:vAlign w:val="center"/>
          </w:tcPr>
          <w:p w:rsidR="00A94593" w:rsidRPr="00533240" w:rsidRDefault="00A94593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445" w:type="pct"/>
            <w:gridSpan w:val="2"/>
            <w:vAlign w:val="center"/>
          </w:tcPr>
          <w:p w:rsidR="00A94593" w:rsidRPr="00533240" w:rsidRDefault="00A94593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533240">
              <w:rPr>
                <w:sz w:val="20"/>
              </w:rPr>
              <w:t>Код товара</w:t>
            </w:r>
          </w:p>
        </w:tc>
        <w:tc>
          <w:tcPr>
            <w:tcW w:w="1533" w:type="pct"/>
            <w:gridSpan w:val="2"/>
            <w:vAlign w:val="center"/>
          </w:tcPr>
          <w:p w:rsidR="00A94593" w:rsidRPr="00533240" w:rsidRDefault="00A94593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533240">
              <w:rPr>
                <w:sz w:val="20"/>
              </w:rPr>
              <w:t>Тип товара</w:t>
            </w:r>
          </w:p>
        </w:tc>
        <w:tc>
          <w:tcPr>
            <w:tcW w:w="2194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94593" w:rsidRPr="00533240" w:rsidRDefault="00A94593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</w:tr>
    </w:tbl>
    <w:p w:rsidR="00DB29A6" w:rsidRPr="007E70E1" w:rsidRDefault="00DB29A6" w:rsidP="007E70E1">
      <w:pPr>
        <w:suppressAutoHyphens/>
      </w:pPr>
      <w:r w:rsidRPr="007E70E1">
        <w:t xml:space="preserve">Рис. 1. Структура базы данных системы обработки данных </w:t>
      </w:r>
      <w:r w:rsidR="00A94593" w:rsidRPr="007E70E1">
        <w:t>ведомости работы расчетно-кассового узла универсама</w:t>
      </w:r>
    </w:p>
    <w:p w:rsidR="00DB29A6" w:rsidRPr="007E70E1" w:rsidRDefault="00DB29A6" w:rsidP="007E70E1">
      <w:pPr>
        <w:suppressAutoHyphens/>
      </w:pPr>
    </w:p>
    <w:p w:rsidR="00992E38" w:rsidRPr="007E70E1" w:rsidRDefault="00DB29A6" w:rsidP="007E70E1">
      <w:pPr>
        <w:suppressAutoHyphens/>
      </w:pPr>
      <w:r w:rsidRPr="007E70E1">
        <w:t>Записи должны содержать данные различных типов</w:t>
      </w:r>
      <w:r w:rsidR="00992E38" w:rsidRPr="007E70E1">
        <w:t>.</w:t>
      </w:r>
    </w:p>
    <w:p w:rsidR="00DB29A6" w:rsidRPr="007E70E1" w:rsidRDefault="00992E38" w:rsidP="007E70E1">
      <w:pPr>
        <w:suppressAutoHyphens/>
      </w:pPr>
      <w:r w:rsidRPr="007E70E1">
        <w:t>База данных должна находит</w:t>
      </w:r>
      <w:r w:rsidR="00611D7E" w:rsidRPr="007E70E1">
        <w:t>ь</w:t>
      </w:r>
      <w:r w:rsidRPr="007E70E1">
        <w:t xml:space="preserve">ся в отдельном каталоге </w:t>
      </w:r>
      <w:r w:rsidR="00DB29A6" w:rsidRPr="007E70E1">
        <w:t>с именем KR</w:t>
      </w:r>
      <w:r w:rsidRPr="007E70E1">
        <w:t xml:space="preserve">, </w:t>
      </w:r>
      <w:r w:rsidR="00DB29A6" w:rsidRPr="007E70E1">
        <w:t>подкаталог Base.</w:t>
      </w:r>
    </w:p>
    <w:p w:rsidR="00865EB1" w:rsidRPr="007E70E1" w:rsidRDefault="00865EB1" w:rsidP="007E70E1">
      <w:pPr>
        <w:pStyle w:val="1"/>
        <w:keepNext w:val="0"/>
        <w:pageBreakBefore w:val="0"/>
        <w:suppressAutoHyphens/>
        <w:spacing w:after="0"/>
        <w:ind w:left="0" w:firstLine="709"/>
        <w:jc w:val="both"/>
        <w:rPr>
          <w:b w:val="0"/>
          <w:kern w:val="0"/>
        </w:rPr>
      </w:pPr>
      <w:bookmarkStart w:id="1" w:name="_Toc99124671"/>
      <w:r w:rsidRPr="007E70E1">
        <w:rPr>
          <w:b w:val="0"/>
          <w:kern w:val="0"/>
        </w:rPr>
        <w:t>Возможности, состав и назначение системы</w:t>
      </w:r>
      <w:bookmarkEnd w:id="1"/>
    </w:p>
    <w:p w:rsidR="00314BFD" w:rsidRPr="007E70E1" w:rsidRDefault="00314BFD" w:rsidP="007E70E1">
      <w:pPr>
        <w:suppressAutoHyphens/>
      </w:pPr>
      <w:r w:rsidRPr="007E70E1">
        <w:t>Система должна обеспечить:</w:t>
      </w:r>
    </w:p>
    <w:p w:rsidR="00314BFD" w:rsidRPr="007E70E1" w:rsidRDefault="00314BFD" w:rsidP="007E70E1">
      <w:pPr>
        <w:numPr>
          <w:ilvl w:val="0"/>
          <w:numId w:val="4"/>
        </w:numPr>
        <w:tabs>
          <w:tab w:val="clear" w:pos="2119"/>
          <w:tab w:val="num" w:pos="1260"/>
        </w:tabs>
        <w:suppressAutoHyphens/>
        <w:ind w:left="0" w:firstLine="709"/>
      </w:pPr>
      <w:r w:rsidRPr="007E70E1">
        <w:t>ведение локальной базы данных, в том числе: просмотр, корректировку, удаление, дополнение базы данных;</w:t>
      </w:r>
    </w:p>
    <w:p w:rsidR="00314BFD" w:rsidRPr="007E70E1" w:rsidRDefault="00314BFD" w:rsidP="007E70E1">
      <w:pPr>
        <w:numPr>
          <w:ilvl w:val="0"/>
          <w:numId w:val="4"/>
        </w:numPr>
        <w:tabs>
          <w:tab w:val="clear" w:pos="2119"/>
          <w:tab w:val="num" w:pos="1260"/>
        </w:tabs>
        <w:suppressAutoHyphens/>
        <w:ind w:left="0" w:firstLine="709"/>
      </w:pPr>
      <w:r w:rsidRPr="007E70E1">
        <w:t>использование меню для управления процессом обработки данных;</w:t>
      </w:r>
    </w:p>
    <w:p w:rsidR="00314BFD" w:rsidRPr="007E70E1" w:rsidRDefault="00314BFD" w:rsidP="007E70E1">
      <w:pPr>
        <w:numPr>
          <w:ilvl w:val="0"/>
          <w:numId w:val="4"/>
        </w:numPr>
        <w:tabs>
          <w:tab w:val="clear" w:pos="2119"/>
          <w:tab w:val="num" w:pos="1260"/>
        </w:tabs>
        <w:suppressAutoHyphens/>
        <w:ind w:left="0" w:firstLine="709"/>
      </w:pPr>
      <w:r w:rsidRPr="007E70E1">
        <w:t>просмотр и корректировку данных в таблице и в окнах редактирования;</w:t>
      </w:r>
    </w:p>
    <w:p w:rsidR="00314BFD" w:rsidRPr="007E70E1" w:rsidRDefault="00314BFD" w:rsidP="007E70E1">
      <w:pPr>
        <w:numPr>
          <w:ilvl w:val="0"/>
          <w:numId w:val="4"/>
        </w:numPr>
        <w:tabs>
          <w:tab w:val="clear" w:pos="2119"/>
          <w:tab w:val="num" w:pos="1260"/>
        </w:tabs>
        <w:suppressAutoHyphens/>
        <w:ind w:left="0" w:firstLine="709"/>
      </w:pPr>
      <w:r w:rsidRPr="007E70E1">
        <w:t>формирование значения вычисляемого поля (столбца);</w:t>
      </w:r>
    </w:p>
    <w:p w:rsidR="00314BFD" w:rsidRPr="007E70E1" w:rsidRDefault="00314BFD" w:rsidP="007E70E1">
      <w:pPr>
        <w:numPr>
          <w:ilvl w:val="0"/>
          <w:numId w:val="4"/>
        </w:numPr>
        <w:tabs>
          <w:tab w:val="clear" w:pos="2119"/>
          <w:tab w:val="num" w:pos="1260"/>
        </w:tabs>
        <w:suppressAutoHyphens/>
        <w:ind w:left="0" w:firstLine="709"/>
      </w:pPr>
      <w:r w:rsidRPr="007E70E1">
        <w:t>отбор данных из базы данных по условию, определенному свойством Filtr компонента типа TTable;</w:t>
      </w:r>
    </w:p>
    <w:p w:rsidR="00314BFD" w:rsidRPr="007E70E1" w:rsidRDefault="00314BFD" w:rsidP="007E70E1">
      <w:pPr>
        <w:numPr>
          <w:ilvl w:val="0"/>
          <w:numId w:val="4"/>
        </w:numPr>
        <w:tabs>
          <w:tab w:val="clear" w:pos="2119"/>
          <w:tab w:val="num" w:pos="1260"/>
        </w:tabs>
        <w:suppressAutoHyphens/>
        <w:ind w:left="0" w:firstLine="709"/>
      </w:pPr>
      <w:r w:rsidRPr="007E70E1">
        <w:t>сортировку данных по основному и дополнительным индексам;</w:t>
      </w:r>
    </w:p>
    <w:p w:rsidR="00314BFD" w:rsidRPr="007E70E1" w:rsidRDefault="00314BFD" w:rsidP="007E70E1">
      <w:pPr>
        <w:numPr>
          <w:ilvl w:val="0"/>
          <w:numId w:val="4"/>
        </w:numPr>
        <w:tabs>
          <w:tab w:val="clear" w:pos="2119"/>
          <w:tab w:val="num" w:pos="1260"/>
        </w:tabs>
        <w:suppressAutoHyphens/>
        <w:ind w:left="0" w:firstLine="709"/>
      </w:pPr>
      <w:r w:rsidRPr="007E70E1">
        <w:t>поиск данных по заданным поисковым признакам;</w:t>
      </w:r>
    </w:p>
    <w:p w:rsidR="00314BFD" w:rsidRPr="007E70E1" w:rsidRDefault="00314BFD" w:rsidP="007E70E1">
      <w:pPr>
        <w:numPr>
          <w:ilvl w:val="0"/>
          <w:numId w:val="4"/>
        </w:numPr>
        <w:tabs>
          <w:tab w:val="clear" w:pos="2119"/>
          <w:tab w:val="num" w:pos="1260"/>
        </w:tabs>
        <w:suppressAutoHyphens/>
        <w:ind w:left="0" w:firstLine="709"/>
      </w:pPr>
      <w:r w:rsidRPr="007E70E1">
        <w:t>непосредственный доступ к записям базы данных на примере формирования суммы столбца;</w:t>
      </w:r>
    </w:p>
    <w:p w:rsidR="00314BFD" w:rsidRPr="007E70E1" w:rsidRDefault="00314BFD" w:rsidP="007E70E1">
      <w:pPr>
        <w:numPr>
          <w:ilvl w:val="0"/>
          <w:numId w:val="4"/>
        </w:numPr>
        <w:tabs>
          <w:tab w:val="clear" w:pos="2119"/>
          <w:tab w:val="num" w:pos="1260"/>
        </w:tabs>
        <w:suppressAutoHyphens/>
        <w:ind w:left="0" w:firstLine="709"/>
      </w:pPr>
      <w:r w:rsidRPr="007E70E1">
        <w:t>формирование и вывод во время выполнения приложения:</w:t>
      </w:r>
    </w:p>
    <w:p w:rsidR="00314BFD" w:rsidRPr="007E70E1" w:rsidRDefault="00973DB7" w:rsidP="007E70E1">
      <w:pPr>
        <w:tabs>
          <w:tab w:val="left" w:pos="1620"/>
        </w:tabs>
        <w:suppressAutoHyphens/>
      </w:pPr>
      <w:r w:rsidRPr="007E70E1">
        <w:t>–</w:t>
      </w:r>
      <w:r w:rsidR="00314BFD" w:rsidRPr="007E70E1">
        <w:tab/>
        <w:t>графика зависимости данных, содержащихся в базе данных;</w:t>
      </w:r>
    </w:p>
    <w:p w:rsidR="00314BFD" w:rsidRPr="007E70E1" w:rsidRDefault="00973DB7" w:rsidP="007E70E1">
      <w:pPr>
        <w:tabs>
          <w:tab w:val="left" w:pos="1620"/>
        </w:tabs>
        <w:suppressAutoHyphens/>
      </w:pPr>
      <w:r w:rsidRPr="007E70E1">
        <w:t>–</w:t>
      </w:r>
      <w:r w:rsidR="00314BFD" w:rsidRPr="007E70E1">
        <w:tab/>
        <w:t>отчета с помощью подсистемы QuickReport.</w:t>
      </w:r>
    </w:p>
    <w:p w:rsidR="00992E38" w:rsidRPr="007E70E1" w:rsidRDefault="00314BFD" w:rsidP="007E70E1">
      <w:pPr>
        <w:suppressAutoHyphens/>
      </w:pPr>
      <w:r w:rsidRPr="007E70E1">
        <w:t>Для управления системой и решения поставленных задач система должна быть снабжена интерфейсом пользователя, включающим следующие элементы:</w:t>
      </w:r>
    </w:p>
    <w:p w:rsidR="00314BFD" w:rsidRPr="007E70E1" w:rsidRDefault="00314BFD" w:rsidP="007E70E1">
      <w:pPr>
        <w:numPr>
          <w:ilvl w:val="0"/>
          <w:numId w:val="9"/>
        </w:numPr>
        <w:suppressAutoHyphens/>
        <w:ind w:left="0" w:firstLine="709"/>
      </w:pPr>
      <w:r w:rsidRPr="007E70E1">
        <w:t>систему меню</w:t>
      </w:r>
      <w:r w:rsidR="00E44926" w:rsidRPr="007E70E1">
        <w:t xml:space="preserve"> для СУБД</w:t>
      </w:r>
      <w:r w:rsidRPr="007E70E1">
        <w:t>;</w:t>
      </w:r>
    </w:p>
    <w:p w:rsidR="00314BFD" w:rsidRPr="007E70E1" w:rsidRDefault="00314BFD" w:rsidP="007E70E1">
      <w:pPr>
        <w:numPr>
          <w:ilvl w:val="0"/>
          <w:numId w:val="9"/>
        </w:numPr>
        <w:suppressAutoHyphens/>
        <w:ind w:left="0" w:firstLine="709"/>
      </w:pPr>
      <w:r w:rsidRPr="007E70E1">
        <w:t>элементы управления для отображения информации, хранящейся в таблицах;</w:t>
      </w:r>
    </w:p>
    <w:p w:rsidR="00314BFD" w:rsidRPr="007E70E1" w:rsidRDefault="00314BFD" w:rsidP="007E70E1">
      <w:pPr>
        <w:numPr>
          <w:ilvl w:val="0"/>
          <w:numId w:val="9"/>
        </w:numPr>
        <w:suppressAutoHyphens/>
        <w:ind w:left="0" w:firstLine="709"/>
      </w:pPr>
      <w:r w:rsidRPr="007E70E1">
        <w:t>элементы управления для навигации по базе данных;</w:t>
      </w:r>
    </w:p>
    <w:p w:rsidR="00314BFD" w:rsidRPr="007E70E1" w:rsidRDefault="00314BFD" w:rsidP="007E70E1">
      <w:pPr>
        <w:numPr>
          <w:ilvl w:val="0"/>
          <w:numId w:val="9"/>
        </w:numPr>
        <w:suppressAutoHyphens/>
        <w:ind w:left="0" w:firstLine="709"/>
      </w:pPr>
      <w:r w:rsidRPr="007E70E1">
        <w:t>элементы управления для ввода условий отбора записей;</w:t>
      </w:r>
    </w:p>
    <w:p w:rsidR="00314BFD" w:rsidRPr="007E70E1" w:rsidRDefault="00314BFD" w:rsidP="007E70E1">
      <w:pPr>
        <w:numPr>
          <w:ilvl w:val="0"/>
          <w:numId w:val="9"/>
        </w:numPr>
        <w:suppressAutoHyphens/>
        <w:ind w:left="0" w:firstLine="709"/>
      </w:pPr>
      <w:r w:rsidRPr="007E70E1">
        <w:t xml:space="preserve">форм для ввода </w:t>
      </w:r>
      <w:r w:rsidR="00E44926" w:rsidRPr="007E70E1">
        <w:t>новых записей;</w:t>
      </w:r>
    </w:p>
    <w:p w:rsidR="00D905AC" w:rsidRPr="007E70E1" w:rsidRDefault="00E44926" w:rsidP="007E70E1">
      <w:pPr>
        <w:numPr>
          <w:ilvl w:val="0"/>
          <w:numId w:val="9"/>
        </w:numPr>
        <w:suppressAutoHyphens/>
        <w:ind w:left="0" w:firstLine="709"/>
      </w:pPr>
      <w:r w:rsidRPr="007E70E1">
        <w:t>ф</w:t>
      </w:r>
      <w:r w:rsidR="00D905AC" w:rsidRPr="007E70E1">
        <w:t xml:space="preserve">ормы для просмотра графика </w:t>
      </w:r>
    </w:p>
    <w:p w:rsidR="00E44926" w:rsidRPr="007E70E1" w:rsidRDefault="00D905AC" w:rsidP="007E70E1">
      <w:pPr>
        <w:numPr>
          <w:ilvl w:val="0"/>
          <w:numId w:val="9"/>
        </w:numPr>
        <w:suppressAutoHyphens/>
        <w:ind w:left="0" w:firstLine="709"/>
      </w:pPr>
      <w:r w:rsidRPr="007E70E1">
        <w:t>формы для просмотра и вывода на печать отчета.</w:t>
      </w:r>
    </w:p>
    <w:p w:rsidR="00865EB1" w:rsidRPr="00533240" w:rsidRDefault="00533240" w:rsidP="00533240">
      <w:pPr>
        <w:pStyle w:val="1"/>
        <w:keepNext w:val="0"/>
        <w:pageBreakBefore w:val="0"/>
        <w:numPr>
          <w:ilvl w:val="0"/>
          <w:numId w:val="16"/>
        </w:numPr>
        <w:suppressAutoHyphens/>
        <w:spacing w:after="0"/>
        <w:ind w:left="0" w:firstLine="709"/>
        <w:jc w:val="both"/>
        <w:rPr>
          <w:kern w:val="0"/>
        </w:rPr>
      </w:pPr>
      <w:bookmarkStart w:id="2" w:name="_Toc99124672"/>
      <w:r>
        <w:rPr>
          <w:b w:val="0"/>
          <w:bCs w:val="0"/>
          <w:kern w:val="0"/>
          <w:szCs w:val="24"/>
        </w:rPr>
        <w:br w:type="page"/>
      </w:r>
      <w:r w:rsidR="00865EB1" w:rsidRPr="00533240">
        <w:rPr>
          <w:kern w:val="0"/>
        </w:rPr>
        <w:t>Процесс разработки интерфейса и проекта интерактивной системы</w:t>
      </w:r>
      <w:bookmarkEnd w:id="2"/>
    </w:p>
    <w:p w:rsidR="00533240" w:rsidRPr="00365389" w:rsidRDefault="00533240" w:rsidP="00533240">
      <w:pPr>
        <w:pStyle w:val="2"/>
        <w:keepNext w:val="0"/>
        <w:numPr>
          <w:ilvl w:val="0"/>
          <w:numId w:val="0"/>
        </w:numPr>
        <w:suppressAutoHyphens/>
        <w:spacing w:before="0" w:after="0"/>
        <w:ind w:left="709"/>
      </w:pPr>
      <w:bookmarkStart w:id="3" w:name="_Toc99124673"/>
    </w:p>
    <w:p w:rsidR="003A2F58" w:rsidRPr="00533240" w:rsidRDefault="00533240" w:rsidP="00533240">
      <w:pPr>
        <w:pStyle w:val="2"/>
        <w:keepNext w:val="0"/>
        <w:numPr>
          <w:ilvl w:val="0"/>
          <w:numId w:val="0"/>
        </w:numPr>
        <w:suppressAutoHyphens/>
        <w:spacing w:before="0" w:after="0"/>
        <w:ind w:left="709"/>
      </w:pPr>
      <w:r w:rsidRPr="00365389">
        <w:t xml:space="preserve">2.1 </w:t>
      </w:r>
      <w:r w:rsidR="003A2F58" w:rsidRPr="00533240">
        <w:t>Подготовительный этап</w:t>
      </w:r>
      <w:bookmarkEnd w:id="3"/>
    </w:p>
    <w:p w:rsidR="00533240" w:rsidRPr="00365389" w:rsidRDefault="00533240" w:rsidP="007E70E1">
      <w:pPr>
        <w:suppressAutoHyphens/>
      </w:pPr>
    </w:p>
    <w:p w:rsidR="003A2F58" w:rsidRPr="007E70E1" w:rsidRDefault="003A2F58" w:rsidP="007E70E1">
      <w:pPr>
        <w:suppressAutoHyphens/>
      </w:pPr>
      <w:r w:rsidRPr="007E70E1">
        <w:t>На подготовительном этап</w:t>
      </w:r>
      <w:r w:rsidR="00611D7E" w:rsidRPr="007E70E1">
        <w:t xml:space="preserve">е создания системы, </w:t>
      </w:r>
      <w:r w:rsidRPr="007E70E1">
        <w:t>удовлетворяющей требованиям технического задания</w:t>
      </w:r>
      <w:r w:rsidR="00611D7E" w:rsidRPr="007E70E1">
        <w:t>,</w:t>
      </w:r>
      <w:r w:rsidRPr="007E70E1">
        <w:t xml:space="preserve"> выполняются следующие действия:</w:t>
      </w:r>
    </w:p>
    <w:p w:rsidR="003A2F58" w:rsidRPr="007E70E1" w:rsidRDefault="003A2F58" w:rsidP="007E70E1">
      <w:pPr>
        <w:suppressAutoHyphens/>
      </w:pPr>
      <w:r w:rsidRPr="007E70E1">
        <w:t>1). Создается структура каталогов на жестком диске персонального компьютера</w:t>
      </w:r>
      <w:r w:rsidR="003E0A28" w:rsidRPr="007E70E1">
        <w:t xml:space="preserve"> для хранения файлов базы данных, проекта системы и исполняемого модуля. Для определенности будем полагать, что проектируемая система – файлы проекта и исполняемый модуль будет размещаться в папке \КР корневого каталога диска С:, а файлы базы данных – в подкаталоге \</w:t>
      </w:r>
      <w:r w:rsidR="003E0A28" w:rsidRPr="007E70E1">
        <w:rPr>
          <w:lang w:val="en-US"/>
        </w:rPr>
        <w:t>BASE</w:t>
      </w:r>
      <w:r w:rsidR="003E0A28" w:rsidRPr="007E70E1">
        <w:t xml:space="preserve"> данной папки.</w:t>
      </w:r>
    </w:p>
    <w:p w:rsidR="003E0A28" w:rsidRPr="007E70E1" w:rsidRDefault="003E0A28" w:rsidP="007E70E1">
      <w:pPr>
        <w:suppressAutoHyphens/>
      </w:pPr>
      <w:r w:rsidRPr="007E70E1">
        <w:t xml:space="preserve">2). Для создания проекта и структуры таблиц базы данных необходимо инсталлировать на компьютере разработчика средство управления базами данных </w:t>
      </w:r>
      <w:r w:rsidRPr="007E70E1">
        <w:rPr>
          <w:lang w:val="en-US"/>
        </w:rPr>
        <w:t>MS</w:t>
      </w:r>
      <w:r w:rsidRPr="007E70E1">
        <w:t xml:space="preserve"> </w:t>
      </w:r>
      <w:r w:rsidRPr="007E70E1">
        <w:rPr>
          <w:lang w:val="en-US"/>
        </w:rPr>
        <w:t>Access</w:t>
      </w:r>
      <w:r w:rsidRPr="007E70E1">
        <w:t xml:space="preserve">, и средство разработки – </w:t>
      </w:r>
      <w:r w:rsidRPr="007E70E1">
        <w:rPr>
          <w:lang w:val="en-US"/>
        </w:rPr>
        <w:t>Borland</w:t>
      </w:r>
      <w:r w:rsidRPr="007E70E1">
        <w:t xml:space="preserve"> </w:t>
      </w:r>
      <w:r w:rsidRPr="007E70E1">
        <w:rPr>
          <w:lang w:val="en-US"/>
        </w:rPr>
        <w:t>Delphi</w:t>
      </w:r>
      <w:r w:rsidRPr="007E70E1">
        <w:t xml:space="preserve">. </w:t>
      </w:r>
      <w:r w:rsidR="001C664E" w:rsidRPr="007E70E1">
        <w:t xml:space="preserve">При проектировании были использованы следующие версии программных продуктов: </w:t>
      </w:r>
      <w:r w:rsidR="001C664E" w:rsidRPr="007E70E1">
        <w:rPr>
          <w:lang w:val="en-US"/>
        </w:rPr>
        <w:t>MS</w:t>
      </w:r>
      <w:r w:rsidR="001C664E" w:rsidRPr="007E70E1">
        <w:t xml:space="preserve"> </w:t>
      </w:r>
      <w:r w:rsidR="001C664E" w:rsidRPr="007E70E1">
        <w:rPr>
          <w:lang w:val="en-US"/>
        </w:rPr>
        <w:t>Access</w:t>
      </w:r>
      <w:r w:rsidR="001C664E" w:rsidRPr="007E70E1">
        <w:t xml:space="preserve"> 2000 и </w:t>
      </w:r>
      <w:r w:rsidR="001C664E" w:rsidRPr="007E70E1">
        <w:rPr>
          <w:lang w:val="en-US"/>
        </w:rPr>
        <w:t>Borland</w:t>
      </w:r>
      <w:r w:rsidR="001C664E" w:rsidRPr="007E70E1">
        <w:t xml:space="preserve"> </w:t>
      </w:r>
      <w:r w:rsidR="001C664E" w:rsidRPr="007E70E1">
        <w:rPr>
          <w:lang w:val="en-US"/>
        </w:rPr>
        <w:t>Delphi</w:t>
      </w:r>
      <w:r w:rsidR="001C664E" w:rsidRPr="007E70E1">
        <w:t xml:space="preserve"> 6.0 с </w:t>
      </w:r>
      <w:r w:rsidR="001C664E" w:rsidRPr="007E70E1">
        <w:rPr>
          <w:lang w:val="en-US"/>
        </w:rPr>
        <w:t>BDE</w:t>
      </w:r>
      <w:r w:rsidR="001C664E" w:rsidRPr="007E70E1">
        <w:t xml:space="preserve"> 5.1</w:t>
      </w:r>
    </w:p>
    <w:p w:rsidR="00533240" w:rsidRPr="00365389" w:rsidRDefault="00533240" w:rsidP="00533240">
      <w:pPr>
        <w:pStyle w:val="2"/>
        <w:keepNext w:val="0"/>
        <w:numPr>
          <w:ilvl w:val="0"/>
          <w:numId w:val="0"/>
        </w:numPr>
        <w:suppressAutoHyphens/>
        <w:spacing w:before="0" w:after="0"/>
        <w:ind w:left="709"/>
      </w:pPr>
      <w:bookmarkStart w:id="4" w:name="_Toc99124674"/>
    </w:p>
    <w:p w:rsidR="001C664E" w:rsidRPr="00533240" w:rsidRDefault="00533240" w:rsidP="00533240">
      <w:pPr>
        <w:pStyle w:val="2"/>
        <w:keepNext w:val="0"/>
        <w:numPr>
          <w:ilvl w:val="0"/>
          <w:numId w:val="0"/>
        </w:numPr>
        <w:suppressAutoHyphens/>
        <w:spacing w:before="0" w:after="0"/>
        <w:ind w:left="709"/>
      </w:pPr>
      <w:r w:rsidRPr="00365389">
        <w:t xml:space="preserve">2.2 </w:t>
      </w:r>
      <w:r w:rsidR="00CE7074" w:rsidRPr="00533240">
        <w:t>Создание структуры таблицы</w:t>
      </w:r>
      <w:bookmarkEnd w:id="4"/>
    </w:p>
    <w:p w:rsidR="00533240" w:rsidRPr="00365389" w:rsidRDefault="00533240" w:rsidP="007E70E1">
      <w:pPr>
        <w:suppressAutoHyphens/>
        <w:rPr>
          <w:b/>
        </w:rPr>
      </w:pPr>
    </w:p>
    <w:p w:rsidR="00CE7074" w:rsidRPr="007E70E1" w:rsidRDefault="00CE7074" w:rsidP="007E70E1">
      <w:pPr>
        <w:suppressAutoHyphens/>
      </w:pPr>
      <w:r w:rsidRPr="007E70E1">
        <w:t xml:space="preserve">Для создания </w:t>
      </w:r>
      <w:r w:rsidR="007F5DC9" w:rsidRPr="007E70E1">
        <w:t xml:space="preserve">заданной в техническом задании на проектирование системы </w:t>
      </w:r>
      <w:r w:rsidRPr="007E70E1">
        <w:t xml:space="preserve">структуры таблицы воспользуемся СУБД </w:t>
      </w:r>
      <w:r w:rsidRPr="007E70E1">
        <w:rPr>
          <w:lang w:val="en-US"/>
        </w:rPr>
        <w:t>MS</w:t>
      </w:r>
      <w:r w:rsidRPr="007E70E1">
        <w:t xml:space="preserve"> </w:t>
      </w:r>
      <w:r w:rsidRPr="007E70E1">
        <w:rPr>
          <w:lang w:val="en-US"/>
        </w:rPr>
        <w:t>Access</w:t>
      </w:r>
      <w:r w:rsidRPr="007E70E1">
        <w:t xml:space="preserve">. </w:t>
      </w:r>
    </w:p>
    <w:p w:rsidR="00CE7074" w:rsidRPr="007E70E1" w:rsidRDefault="00CE7074" w:rsidP="007E70E1">
      <w:pPr>
        <w:suppressAutoHyphens/>
      </w:pPr>
      <w:r w:rsidRPr="007E70E1">
        <w:t xml:space="preserve">При запуске СУБД необходимо укать каталог, в котором будет </w:t>
      </w:r>
      <w:r w:rsidR="00611D7E" w:rsidRPr="007E70E1">
        <w:t>по</w:t>
      </w:r>
      <w:r w:rsidRPr="007E70E1">
        <w:t xml:space="preserve">мещен файл базы данных и имя этого файла: </w:t>
      </w:r>
      <w:r w:rsidRPr="007E70E1">
        <w:rPr>
          <w:lang w:val="en-US"/>
        </w:rPr>
        <w:t>c</w:t>
      </w:r>
      <w:r w:rsidRPr="007E70E1">
        <w:t>:\</w:t>
      </w:r>
      <w:r w:rsidRPr="007E70E1">
        <w:rPr>
          <w:lang w:val="en-US"/>
        </w:rPr>
        <w:t>kp</w:t>
      </w:r>
      <w:r w:rsidRPr="007E70E1">
        <w:t>\</w:t>
      </w:r>
      <w:r w:rsidRPr="007E70E1">
        <w:rPr>
          <w:lang w:val="en-US"/>
        </w:rPr>
        <w:t>base</w:t>
      </w:r>
      <w:r w:rsidRPr="007E70E1">
        <w:t>.</w:t>
      </w:r>
      <w:r w:rsidRPr="007E70E1">
        <w:rPr>
          <w:lang w:val="en-US"/>
        </w:rPr>
        <w:t>mdb</w:t>
      </w:r>
      <w:r w:rsidRPr="007E70E1">
        <w:t>.</w:t>
      </w:r>
    </w:p>
    <w:p w:rsidR="00CE7074" w:rsidRPr="007E70E1" w:rsidRDefault="00CE7074" w:rsidP="007E70E1">
      <w:pPr>
        <w:suppressAutoHyphens/>
      </w:pPr>
      <w:r w:rsidRPr="007E70E1">
        <w:t xml:space="preserve">Далее переходим в раздел таблицы и, с помощью конструктора, создаем две таблицы: </w:t>
      </w:r>
      <w:r w:rsidRPr="007E70E1">
        <w:rPr>
          <w:lang w:val="en-US"/>
        </w:rPr>
        <w:t>Table</w:t>
      </w:r>
      <w:r w:rsidRPr="007E70E1">
        <w:t xml:space="preserve">1 и </w:t>
      </w:r>
      <w:r w:rsidRPr="007E70E1">
        <w:rPr>
          <w:lang w:val="en-US"/>
        </w:rPr>
        <w:t>Table</w:t>
      </w:r>
      <w:r w:rsidRPr="007E70E1">
        <w:t>2. Состав и описание их полей приведены в табл. 1 и 2 соответственно.</w:t>
      </w:r>
    </w:p>
    <w:p w:rsidR="00284D80" w:rsidRPr="007E70E1" w:rsidRDefault="00284D80" w:rsidP="007E70E1">
      <w:pPr>
        <w:suppressAutoHyphens/>
      </w:pPr>
      <w:r w:rsidRPr="007E70E1">
        <w:t xml:space="preserve">После создания структуры таблиц определяем связи между </w:t>
      </w:r>
      <w:r w:rsidR="004B5292" w:rsidRPr="007E70E1">
        <w:t>ними</w:t>
      </w:r>
      <w:r w:rsidRPr="007E70E1">
        <w:t xml:space="preserve"> в режиме просмотра схемы данных. При этом в качестве основной таблицы укажем </w:t>
      </w:r>
      <w:r w:rsidRPr="007E70E1">
        <w:rPr>
          <w:lang w:val="en-US"/>
        </w:rPr>
        <w:t>Table</w:t>
      </w:r>
      <w:r w:rsidRPr="007E70E1">
        <w:t xml:space="preserve">1, поле связи </w:t>
      </w:r>
      <w:r w:rsidRPr="007E70E1">
        <w:rPr>
          <w:lang w:val="en-US"/>
        </w:rPr>
        <w:t>T</w:t>
      </w:r>
      <w:r w:rsidRPr="007E70E1">
        <w:t>1</w:t>
      </w:r>
      <w:r w:rsidRPr="007E70E1">
        <w:rPr>
          <w:lang w:val="en-US"/>
        </w:rPr>
        <w:t>KOD</w:t>
      </w:r>
      <w:r w:rsidRPr="007E70E1">
        <w:t xml:space="preserve">, в качестве связанной – </w:t>
      </w:r>
      <w:r w:rsidRPr="007E70E1">
        <w:rPr>
          <w:lang w:val="en-US"/>
        </w:rPr>
        <w:t>Table</w:t>
      </w:r>
      <w:r w:rsidRPr="007E70E1">
        <w:t xml:space="preserve">2, поле связи </w:t>
      </w:r>
      <w:r w:rsidRPr="007E70E1">
        <w:rPr>
          <w:lang w:val="en-US"/>
        </w:rPr>
        <w:t>T</w:t>
      </w:r>
      <w:r w:rsidRPr="007E70E1">
        <w:t>2</w:t>
      </w:r>
      <w:r w:rsidRPr="007E70E1">
        <w:rPr>
          <w:lang w:val="en-US"/>
        </w:rPr>
        <w:t>KOD</w:t>
      </w:r>
      <w:r w:rsidRPr="007E70E1">
        <w:t>. Тип отношения – «один-ко-многим»</w:t>
      </w:r>
      <w:r w:rsidR="00144609" w:rsidRPr="007E70E1">
        <w:t xml:space="preserve"> (см. рис. 2)</w:t>
      </w:r>
      <w:r w:rsidRPr="007E70E1">
        <w:t>.</w:t>
      </w:r>
    </w:p>
    <w:p w:rsidR="00284D80" w:rsidRPr="007E70E1" w:rsidRDefault="00284D80" w:rsidP="007E70E1">
      <w:pPr>
        <w:suppressAutoHyphens/>
      </w:pPr>
    </w:p>
    <w:p w:rsidR="00CE7074" w:rsidRPr="007E70E1" w:rsidRDefault="00CE7074" w:rsidP="007E70E1">
      <w:pPr>
        <w:suppressAutoHyphens/>
      </w:pPr>
      <w:r w:rsidRPr="007E70E1">
        <w:t>Таблица 1</w:t>
      </w:r>
      <w:r w:rsidR="00533240" w:rsidRPr="00533240">
        <w:t xml:space="preserve">. </w:t>
      </w:r>
      <w:r w:rsidR="00E57B6D" w:rsidRPr="007E70E1">
        <w:t xml:space="preserve">Состав и описание полей таблицы </w:t>
      </w:r>
      <w:r w:rsidR="00E57B6D" w:rsidRPr="007E70E1">
        <w:rPr>
          <w:lang w:val="en-US"/>
        </w:rPr>
        <w:t>Table</w:t>
      </w:r>
      <w:r w:rsidR="00E57B6D" w:rsidRPr="007E70E1">
        <w:t>1 базы данных проектируемой системы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1061"/>
        <w:gridCol w:w="1137"/>
        <w:gridCol w:w="6730"/>
      </w:tblGrid>
      <w:tr w:rsidR="00E57B6D" w:rsidRPr="00533240" w:rsidTr="00533240">
        <w:tc>
          <w:tcPr>
            <w:tcW w:w="336" w:type="pct"/>
            <w:vAlign w:val="center"/>
          </w:tcPr>
          <w:p w:rsidR="00E57B6D" w:rsidRPr="00533240" w:rsidRDefault="00E57B6D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№ п/п</w:t>
            </w:r>
          </w:p>
        </w:tc>
        <w:tc>
          <w:tcPr>
            <w:tcW w:w="554" w:type="pct"/>
            <w:vAlign w:val="center"/>
          </w:tcPr>
          <w:p w:rsidR="00E57B6D" w:rsidRPr="00533240" w:rsidRDefault="00E57B6D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Имя поля</w:t>
            </w:r>
          </w:p>
        </w:tc>
        <w:tc>
          <w:tcPr>
            <w:tcW w:w="594" w:type="pct"/>
            <w:vAlign w:val="center"/>
          </w:tcPr>
          <w:p w:rsidR="00E57B6D" w:rsidRPr="00533240" w:rsidRDefault="00E57B6D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Тип</w:t>
            </w:r>
          </w:p>
        </w:tc>
        <w:tc>
          <w:tcPr>
            <w:tcW w:w="3516" w:type="pct"/>
            <w:vAlign w:val="center"/>
          </w:tcPr>
          <w:p w:rsidR="00E57B6D" w:rsidRPr="00533240" w:rsidRDefault="00E57B6D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Описание</w:t>
            </w:r>
          </w:p>
        </w:tc>
      </w:tr>
      <w:tr w:rsidR="00E57B6D" w:rsidRPr="00533240" w:rsidTr="00533240">
        <w:tc>
          <w:tcPr>
            <w:tcW w:w="336" w:type="pct"/>
          </w:tcPr>
          <w:p w:rsidR="00E57B6D" w:rsidRPr="00533240" w:rsidRDefault="00E57B6D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1</w:t>
            </w:r>
          </w:p>
        </w:tc>
        <w:tc>
          <w:tcPr>
            <w:tcW w:w="554" w:type="pct"/>
          </w:tcPr>
          <w:p w:rsidR="00E57B6D" w:rsidRPr="00533240" w:rsidRDefault="00D0194D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  <w:lang w:val="en-US"/>
              </w:rPr>
            </w:pPr>
            <w:r w:rsidRPr="00533240">
              <w:rPr>
                <w:sz w:val="20"/>
                <w:szCs w:val="28"/>
                <w:lang w:val="en-US"/>
              </w:rPr>
              <w:t>KodZapisi</w:t>
            </w:r>
          </w:p>
        </w:tc>
        <w:tc>
          <w:tcPr>
            <w:tcW w:w="594" w:type="pct"/>
          </w:tcPr>
          <w:p w:rsidR="00E57B6D" w:rsidRPr="00533240" w:rsidRDefault="00D0194D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Счетчик</w:t>
            </w:r>
          </w:p>
        </w:tc>
        <w:tc>
          <w:tcPr>
            <w:tcW w:w="3516" w:type="pct"/>
          </w:tcPr>
          <w:p w:rsidR="00E57B6D" w:rsidRPr="00533240" w:rsidRDefault="00B87ECB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Автоинкрементируемое ключевое индексное поле целого типа для хранения информации о коде записи</w:t>
            </w:r>
          </w:p>
        </w:tc>
      </w:tr>
      <w:tr w:rsidR="00E57B6D" w:rsidRPr="00533240" w:rsidTr="00533240">
        <w:tc>
          <w:tcPr>
            <w:tcW w:w="336" w:type="pct"/>
          </w:tcPr>
          <w:p w:rsidR="00E57B6D" w:rsidRPr="00533240" w:rsidRDefault="00E57B6D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2</w:t>
            </w:r>
          </w:p>
        </w:tc>
        <w:tc>
          <w:tcPr>
            <w:tcW w:w="554" w:type="pct"/>
          </w:tcPr>
          <w:p w:rsidR="00E57B6D" w:rsidRPr="00533240" w:rsidRDefault="00D0194D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  <w:lang w:val="en-US"/>
              </w:rPr>
            </w:pPr>
            <w:r w:rsidRPr="00533240">
              <w:rPr>
                <w:sz w:val="20"/>
                <w:szCs w:val="28"/>
                <w:lang w:val="en-US"/>
              </w:rPr>
              <w:t>Nazvanie</w:t>
            </w:r>
          </w:p>
        </w:tc>
        <w:tc>
          <w:tcPr>
            <w:tcW w:w="594" w:type="pct"/>
          </w:tcPr>
          <w:p w:rsidR="00E57B6D" w:rsidRPr="00533240" w:rsidRDefault="00B87ECB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Текстовый</w:t>
            </w:r>
          </w:p>
        </w:tc>
        <w:tc>
          <w:tcPr>
            <w:tcW w:w="3516" w:type="pct"/>
          </w:tcPr>
          <w:p w:rsidR="00E57B6D" w:rsidRPr="00533240" w:rsidRDefault="00B87ECB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Текстовое поле длиной 50 символов для хранения информации о названии товара</w:t>
            </w:r>
          </w:p>
        </w:tc>
      </w:tr>
      <w:tr w:rsidR="00D0194D" w:rsidRPr="00533240" w:rsidTr="00533240">
        <w:tc>
          <w:tcPr>
            <w:tcW w:w="336" w:type="pct"/>
          </w:tcPr>
          <w:p w:rsidR="00D0194D" w:rsidRPr="00533240" w:rsidRDefault="00D0194D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3</w:t>
            </w:r>
          </w:p>
        </w:tc>
        <w:tc>
          <w:tcPr>
            <w:tcW w:w="554" w:type="pct"/>
          </w:tcPr>
          <w:p w:rsidR="00D0194D" w:rsidRPr="00533240" w:rsidRDefault="00D0194D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  <w:lang w:val="en-US"/>
              </w:rPr>
            </w:pPr>
            <w:r w:rsidRPr="00533240">
              <w:rPr>
                <w:sz w:val="20"/>
                <w:szCs w:val="28"/>
                <w:lang w:val="en-US"/>
              </w:rPr>
              <w:t>Kod</w:t>
            </w:r>
          </w:p>
        </w:tc>
        <w:tc>
          <w:tcPr>
            <w:tcW w:w="594" w:type="pct"/>
          </w:tcPr>
          <w:p w:rsidR="00D0194D" w:rsidRPr="00533240" w:rsidRDefault="00B87ECB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Числовой</w:t>
            </w:r>
          </w:p>
        </w:tc>
        <w:tc>
          <w:tcPr>
            <w:tcW w:w="3516" w:type="pct"/>
          </w:tcPr>
          <w:p w:rsidR="00D0194D" w:rsidRPr="00533240" w:rsidRDefault="00B87ECB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 xml:space="preserve">Длинное целое поле связи с таблицей </w:t>
            </w:r>
            <w:r w:rsidRPr="00533240">
              <w:rPr>
                <w:sz w:val="20"/>
                <w:szCs w:val="28"/>
                <w:lang w:val="en-US"/>
              </w:rPr>
              <w:t>Table</w:t>
            </w:r>
            <w:r w:rsidRPr="00533240">
              <w:rPr>
                <w:sz w:val="20"/>
                <w:szCs w:val="28"/>
              </w:rPr>
              <w:t>2</w:t>
            </w:r>
          </w:p>
        </w:tc>
      </w:tr>
      <w:tr w:rsidR="00D0194D" w:rsidRPr="00533240" w:rsidTr="00533240">
        <w:tc>
          <w:tcPr>
            <w:tcW w:w="336" w:type="pct"/>
          </w:tcPr>
          <w:p w:rsidR="00D0194D" w:rsidRPr="00533240" w:rsidRDefault="00D0194D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4</w:t>
            </w:r>
          </w:p>
        </w:tc>
        <w:tc>
          <w:tcPr>
            <w:tcW w:w="554" w:type="pct"/>
          </w:tcPr>
          <w:p w:rsidR="00D0194D" w:rsidRPr="00533240" w:rsidRDefault="00D0194D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  <w:lang w:val="en-US"/>
              </w:rPr>
            </w:pPr>
            <w:r w:rsidRPr="00533240">
              <w:rPr>
                <w:sz w:val="20"/>
                <w:szCs w:val="28"/>
                <w:lang w:val="en-US"/>
              </w:rPr>
              <w:t>Prihod</w:t>
            </w:r>
          </w:p>
        </w:tc>
        <w:tc>
          <w:tcPr>
            <w:tcW w:w="594" w:type="pct"/>
          </w:tcPr>
          <w:p w:rsidR="00D0194D" w:rsidRPr="00533240" w:rsidRDefault="00B87ECB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Числовой</w:t>
            </w:r>
          </w:p>
        </w:tc>
        <w:tc>
          <w:tcPr>
            <w:tcW w:w="3516" w:type="pct"/>
          </w:tcPr>
          <w:p w:rsidR="00D0194D" w:rsidRPr="00533240" w:rsidRDefault="00B87ECB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Числовое поле с плавающей точкой для хранения информации о количестве полученного товара</w:t>
            </w:r>
          </w:p>
        </w:tc>
      </w:tr>
      <w:tr w:rsidR="00D0194D" w:rsidRPr="00533240" w:rsidTr="00533240">
        <w:tc>
          <w:tcPr>
            <w:tcW w:w="336" w:type="pct"/>
          </w:tcPr>
          <w:p w:rsidR="00D0194D" w:rsidRPr="00533240" w:rsidRDefault="00D0194D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5</w:t>
            </w:r>
          </w:p>
        </w:tc>
        <w:tc>
          <w:tcPr>
            <w:tcW w:w="554" w:type="pct"/>
          </w:tcPr>
          <w:p w:rsidR="00D0194D" w:rsidRPr="00533240" w:rsidRDefault="00D0194D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  <w:lang w:val="en-US"/>
              </w:rPr>
            </w:pPr>
            <w:r w:rsidRPr="00533240">
              <w:rPr>
                <w:sz w:val="20"/>
                <w:szCs w:val="28"/>
                <w:lang w:val="en-US"/>
              </w:rPr>
              <w:t>Rashod</w:t>
            </w:r>
          </w:p>
        </w:tc>
        <w:tc>
          <w:tcPr>
            <w:tcW w:w="594" w:type="pct"/>
          </w:tcPr>
          <w:p w:rsidR="00D0194D" w:rsidRPr="00533240" w:rsidRDefault="00B87ECB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Числовой</w:t>
            </w:r>
          </w:p>
        </w:tc>
        <w:tc>
          <w:tcPr>
            <w:tcW w:w="3516" w:type="pct"/>
          </w:tcPr>
          <w:p w:rsidR="00D0194D" w:rsidRPr="00533240" w:rsidRDefault="00B87ECB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Числовое поле с плавающей точкой е для хранения информации о количестве проданного товара</w:t>
            </w:r>
          </w:p>
        </w:tc>
      </w:tr>
      <w:tr w:rsidR="00D0194D" w:rsidRPr="00533240" w:rsidTr="00533240">
        <w:tc>
          <w:tcPr>
            <w:tcW w:w="336" w:type="pct"/>
          </w:tcPr>
          <w:p w:rsidR="00D0194D" w:rsidRPr="00533240" w:rsidRDefault="00D0194D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6</w:t>
            </w:r>
          </w:p>
        </w:tc>
        <w:tc>
          <w:tcPr>
            <w:tcW w:w="554" w:type="pct"/>
          </w:tcPr>
          <w:p w:rsidR="00D0194D" w:rsidRPr="00533240" w:rsidRDefault="00D0194D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  <w:lang w:val="en-US"/>
              </w:rPr>
            </w:pPr>
            <w:r w:rsidRPr="00533240">
              <w:rPr>
                <w:sz w:val="20"/>
                <w:szCs w:val="28"/>
                <w:lang w:val="en-US"/>
              </w:rPr>
              <w:t>Zena</w:t>
            </w:r>
          </w:p>
        </w:tc>
        <w:tc>
          <w:tcPr>
            <w:tcW w:w="594" w:type="pct"/>
          </w:tcPr>
          <w:p w:rsidR="00D0194D" w:rsidRPr="00533240" w:rsidRDefault="00B87ECB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Денежный</w:t>
            </w:r>
          </w:p>
        </w:tc>
        <w:tc>
          <w:tcPr>
            <w:tcW w:w="3516" w:type="pct"/>
          </w:tcPr>
          <w:p w:rsidR="00D0194D" w:rsidRPr="00533240" w:rsidRDefault="00B87ECB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Числовое поле для хранения информации о стоимости единицы товара</w:t>
            </w:r>
          </w:p>
        </w:tc>
      </w:tr>
    </w:tbl>
    <w:p w:rsidR="003A2F58" w:rsidRPr="007E70E1" w:rsidRDefault="003A2F58" w:rsidP="007E70E1">
      <w:pPr>
        <w:suppressAutoHyphens/>
      </w:pPr>
    </w:p>
    <w:p w:rsidR="00E57B6D" w:rsidRPr="007E70E1" w:rsidRDefault="00E57B6D" w:rsidP="007E70E1">
      <w:pPr>
        <w:suppressAutoHyphens/>
      </w:pPr>
      <w:r w:rsidRPr="007E70E1">
        <w:t>Таблица 2</w:t>
      </w:r>
      <w:r w:rsidR="00533240" w:rsidRPr="00533240">
        <w:t xml:space="preserve">. </w:t>
      </w:r>
      <w:r w:rsidRPr="007E70E1">
        <w:t xml:space="preserve">Состав и описание полей таблицы </w:t>
      </w:r>
      <w:r w:rsidRPr="007E70E1">
        <w:rPr>
          <w:lang w:val="en-US"/>
        </w:rPr>
        <w:t>Table</w:t>
      </w:r>
      <w:r w:rsidRPr="007E70E1">
        <w:t>2 базы данных проектируемой системы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894"/>
        <w:gridCol w:w="1137"/>
        <w:gridCol w:w="6890"/>
      </w:tblGrid>
      <w:tr w:rsidR="00E57B6D" w:rsidRPr="00533240" w:rsidTr="00533240">
        <w:tc>
          <w:tcPr>
            <w:tcW w:w="339" w:type="pct"/>
            <w:vAlign w:val="center"/>
          </w:tcPr>
          <w:p w:rsidR="00E57B6D" w:rsidRPr="00533240" w:rsidRDefault="00E57B6D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№ п/п</w:t>
            </w:r>
          </w:p>
        </w:tc>
        <w:tc>
          <w:tcPr>
            <w:tcW w:w="467" w:type="pct"/>
            <w:vAlign w:val="center"/>
          </w:tcPr>
          <w:p w:rsidR="00E57B6D" w:rsidRPr="00533240" w:rsidRDefault="00E57B6D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Имя поля</w:t>
            </w:r>
          </w:p>
        </w:tc>
        <w:tc>
          <w:tcPr>
            <w:tcW w:w="594" w:type="pct"/>
            <w:vAlign w:val="center"/>
          </w:tcPr>
          <w:p w:rsidR="00E57B6D" w:rsidRPr="00533240" w:rsidRDefault="00E57B6D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Тип</w:t>
            </w:r>
          </w:p>
        </w:tc>
        <w:tc>
          <w:tcPr>
            <w:tcW w:w="3600" w:type="pct"/>
            <w:vAlign w:val="center"/>
          </w:tcPr>
          <w:p w:rsidR="00E57B6D" w:rsidRPr="00533240" w:rsidRDefault="00E57B6D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Описание</w:t>
            </w:r>
          </w:p>
        </w:tc>
      </w:tr>
      <w:tr w:rsidR="00E57B6D" w:rsidRPr="00533240" w:rsidTr="00533240">
        <w:tc>
          <w:tcPr>
            <w:tcW w:w="339" w:type="pct"/>
          </w:tcPr>
          <w:p w:rsidR="00E57B6D" w:rsidRPr="00533240" w:rsidRDefault="00E57B6D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1</w:t>
            </w:r>
          </w:p>
        </w:tc>
        <w:tc>
          <w:tcPr>
            <w:tcW w:w="467" w:type="pct"/>
          </w:tcPr>
          <w:p w:rsidR="00E57B6D" w:rsidRPr="00533240" w:rsidRDefault="00B87ECB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  <w:lang w:val="en-US"/>
              </w:rPr>
            </w:pPr>
            <w:r w:rsidRPr="00533240">
              <w:rPr>
                <w:sz w:val="20"/>
                <w:szCs w:val="28"/>
                <w:lang w:val="en-US"/>
              </w:rPr>
              <w:t>Kod</w:t>
            </w:r>
          </w:p>
        </w:tc>
        <w:tc>
          <w:tcPr>
            <w:tcW w:w="594" w:type="pct"/>
          </w:tcPr>
          <w:p w:rsidR="00E57B6D" w:rsidRPr="00533240" w:rsidRDefault="00E57B6D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Счетчик</w:t>
            </w:r>
          </w:p>
        </w:tc>
        <w:tc>
          <w:tcPr>
            <w:tcW w:w="3600" w:type="pct"/>
          </w:tcPr>
          <w:p w:rsidR="00E57B6D" w:rsidRPr="00533240" w:rsidRDefault="00E57B6D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Автоинкрементируемое ключевое индексное поле целого типа для хранения информации о коде записи</w:t>
            </w:r>
          </w:p>
        </w:tc>
      </w:tr>
      <w:tr w:rsidR="00E57B6D" w:rsidRPr="00533240" w:rsidTr="00533240">
        <w:tc>
          <w:tcPr>
            <w:tcW w:w="339" w:type="pct"/>
          </w:tcPr>
          <w:p w:rsidR="00E57B6D" w:rsidRPr="00533240" w:rsidRDefault="00E57B6D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2</w:t>
            </w:r>
          </w:p>
        </w:tc>
        <w:tc>
          <w:tcPr>
            <w:tcW w:w="467" w:type="pct"/>
          </w:tcPr>
          <w:p w:rsidR="00E57B6D" w:rsidRPr="00533240" w:rsidRDefault="001F6329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  <w:lang w:val="en-US"/>
              </w:rPr>
            </w:pPr>
            <w:r w:rsidRPr="00533240">
              <w:rPr>
                <w:sz w:val="20"/>
                <w:szCs w:val="28"/>
                <w:lang w:val="en-US"/>
              </w:rPr>
              <w:t>T</w:t>
            </w:r>
            <w:r w:rsidR="00B87ECB" w:rsidRPr="00533240">
              <w:rPr>
                <w:sz w:val="20"/>
                <w:szCs w:val="28"/>
                <w:lang w:val="en-US"/>
              </w:rPr>
              <w:t>ip</w:t>
            </w:r>
          </w:p>
        </w:tc>
        <w:tc>
          <w:tcPr>
            <w:tcW w:w="594" w:type="pct"/>
          </w:tcPr>
          <w:p w:rsidR="00E57B6D" w:rsidRPr="00533240" w:rsidRDefault="00B87ECB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Текстовый</w:t>
            </w:r>
          </w:p>
        </w:tc>
        <w:tc>
          <w:tcPr>
            <w:tcW w:w="3600" w:type="pct"/>
          </w:tcPr>
          <w:p w:rsidR="00E57B6D" w:rsidRPr="00533240" w:rsidRDefault="00B87ECB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Текстовое поле длиной 50 символов для хранения информации о типе товара</w:t>
            </w:r>
          </w:p>
        </w:tc>
      </w:tr>
    </w:tbl>
    <w:p w:rsidR="00E57B6D" w:rsidRPr="007E70E1" w:rsidRDefault="00E57B6D" w:rsidP="007E70E1">
      <w:pPr>
        <w:suppressAutoHyphens/>
      </w:pPr>
    </w:p>
    <w:p w:rsidR="00144609" w:rsidRPr="00533240" w:rsidRDefault="00533240" w:rsidP="00533240">
      <w:pPr>
        <w:pStyle w:val="2"/>
        <w:keepNext w:val="0"/>
        <w:numPr>
          <w:ilvl w:val="0"/>
          <w:numId w:val="0"/>
        </w:numPr>
        <w:suppressAutoHyphens/>
        <w:spacing w:before="0" w:after="0"/>
        <w:ind w:left="709"/>
      </w:pPr>
      <w:bookmarkStart w:id="5" w:name="_Toc99124675"/>
      <w:r w:rsidRPr="00365389">
        <w:t xml:space="preserve">2.3 </w:t>
      </w:r>
      <w:r w:rsidR="00302364" w:rsidRPr="00533240">
        <w:t>Разработка проекта системы</w:t>
      </w:r>
      <w:bookmarkEnd w:id="5"/>
    </w:p>
    <w:p w:rsidR="00533240" w:rsidRPr="00365389" w:rsidRDefault="00533240" w:rsidP="007E70E1">
      <w:pPr>
        <w:suppressAutoHyphens/>
      </w:pPr>
    </w:p>
    <w:p w:rsidR="00302364" w:rsidRPr="007E70E1" w:rsidRDefault="005805F4" w:rsidP="007E70E1">
      <w:pPr>
        <w:suppressAutoHyphens/>
      </w:pPr>
      <w:r w:rsidRPr="007E70E1">
        <w:t>До того как приступить к разработке системы, создадим в операционной системе компьютера разработчика с помощью средств администрирования баз данных псевдо</w:t>
      </w:r>
      <w:r w:rsidR="006F1680" w:rsidRPr="007E70E1">
        <w:t>ним (</w:t>
      </w:r>
      <w:r w:rsidR="006F1680" w:rsidRPr="007E70E1">
        <w:rPr>
          <w:lang w:val="en-US"/>
        </w:rPr>
        <w:t>Alias</w:t>
      </w:r>
      <w:r w:rsidR="006F1680" w:rsidRPr="007E70E1">
        <w:t xml:space="preserve">) используемой базы данных </w:t>
      </w:r>
      <w:r w:rsidR="006F1680" w:rsidRPr="007E70E1">
        <w:rPr>
          <w:lang w:val="en-US"/>
        </w:rPr>
        <w:t>base</w:t>
      </w:r>
      <w:r w:rsidR="006F1680" w:rsidRPr="007E70E1">
        <w:t>.</w:t>
      </w:r>
      <w:r w:rsidR="006F1680" w:rsidRPr="007E70E1">
        <w:rPr>
          <w:lang w:val="en-US"/>
        </w:rPr>
        <w:t>mdb</w:t>
      </w:r>
      <w:r w:rsidR="006F1680" w:rsidRPr="007E70E1">
        <w:t>. Это значительно упростит последующее написание кода приложения и облегчит перенос проектируемой системы в другой каталог, если в этом возникнет необходимость. Для создания псевдонима возможно использовани</w:t>
      </w:r>
      <w:r w:rsidR="004B5292" w:rsidRPr="007E70E1">
        <w:t>е</w:t>
      </w:r>
      <w:r w:rsidR="006F1680" w:rsidRPr="007E70E1">
        <w:t xml:space="preserve"> различных средств: как встроенных в операционную систему (Инспектор «Источники данных (ODBC)»), так и поставляемых в комплекте со средой программирования </w:t>
      </w:r>
      <w:r w:rsidR="0009116F" w:rsidRPr="007E70E1">
        <w:rPr>
          <w:lang w:val="en-US"/>
        </w:rPr>
        <w:t>Borland</w:t>
      </w:r>
      <w:r w:rsidR="0009116F" w:rsidRPr="007E70E1">
        <w:t xml:space="preserve"> </w:t>
      </w:r>
      <w:r w:rsidR="0009116F" w:rsidRPr="007E70E1">
        <w:rPr>
          <w:lang w:val="en-US"/>
        </w:rPr>
        <w:t>Delphi</w:t>
      </w:r>
      <w:r w:rsidR="0009116F" w:rsidRPr="007E70E1">
        <w:t xml:space="preserve"> </w:t>
      </w:r>
      <w:r w:rsidR="006F1680" w:rsidRPr="007E70E1">
        <w:t>утилит (</w:t>
      </w:r>
      <w:r w:rsidR="006F1680" w:rsidRPr="007E70E1">
        <w:rPr>
          <w:lang w:val="en-US"/>
        </w:rPr>
        <w:t>Administrator</w:t>
      </w:r>
      <w:r w:rsidR="006F1680" w:rsidRPr="007E70E1">
        <w:t xml:space="preserve"> </w:t>
      </w:r>
      <w:r w:rsidR="006F1680" w:rsidRPr="007E70E1">
        <w:rPr>
          <w:lang w:val="en-US"/>
        </w:rPr>
        <w:t>BDE</w:t>
      </w:r>
      <w:r w:rsidR="006F1680" w:rsidRPr="007E70E1">
        <w:t xml:space="preserve"> или </w:t>
      </w:r>
      <w:r w:rsidR="006F1680" w:rsidRPr="007E70E1">
        <w:rPr>
          <w:lang w:val="en-US"/>
        </w:rPr>
        <w:t>Database</w:t>
      </w:r>
      <w:r w:rsidR="006F1680" w:rsidRPr="007E70E1">
        <w:t xml:space="preserve"> </w:t>
      </w:r>
      <w:r w:rsidR="006F1680" w:rsidRPr="007E70E1">
        <w:rPr>
          <w:lang w:val="en-US"/>
        </w:rPr>
        <w:t>Destop</w:t>
      </w:r>
      <w:r w:rsidR="0009116F" w:rsidRPr="007E70E1">
        <w:t>). На рис. </w:t>
      </w:r>
      <w:r w:rsidR="006F1680" w:rsidRPr="007E70E1">
        <w:t xml:space="preserve">3 показаны необходимые настройки при использования встроенного Инспектора </w:t>
      </w:r>
      <w:r w:rsidR="006F1680" w:rsidRPr="007E70E1">
        <w:rPr>
          <w:lang w:val="en-US"/>
        </w:rPr>
        <w:t>OBDC</w:t>
      </w:r>
      <w:r w:rsidR="006F1680" w:rsidRPr="007E70E1">
        <w:t>.</w:t>
      </w:r>
    </w:p>
    <w:p w:rsidR="0009116F" w:rsidRPr="007E70E1" w:rsidRDefault="00930D6E" w:rsidP="007E70E1">
      <w:pPr>
        <w:suppressAutoHyphens/>
      </w:pPr>
      <w:r w:rsidRPr="007E70E1">
        <w:t xml:space="preserve">Далее запускаем среду разработки приложений </w:t>
      </w:r>
      <w:r w:rsidRPr="007E70E1">
        <w:rPr>
          <w:lang w:val="en-US"/>
        </w:rPr>
        <w:t>Borland</w:t>
      </w:r>
      <w:r w:rsidRPr="007E70E1">
        <w:t xml:space="preserve"> </w:t>
      </w:r>
      <w:r w:rsidRPr="007E70E1">
        <w:rPr>
          <w:lang w:val="en-US"/>
        </w:rPr>
        <w:t>Delphi</w:t>
      </w:r>
      <w:r w:rsidRPr="007E70E1">
        <w:t xml:space="preserve"> и создаем стандартный исполняемый модуль (</w:t>
      </w:r>
      <w:r w:rsidRPr="007E70E1">
        <w:rPr>
          <w:lang w:val="en-US"/>
        </w:rPr>
        <w:t>Application</w:t>
      </w:r>
      <w:r w:rsidRPr="007E70E1">
        <w:t xml:space="preserve">). Добавляем необходимые формы (Меню </w:t>
      </w:r>
      <w:r w:rsidRPr="007E70E1">
        <w:rPr>
          <w:lang w:val="en-US"/>
        </w:rPr>
        <w:t>File</w:t>
      </w:r>
      <w:r w:rsidRPr="007E70E1">
        <w:t xml:space="preserve">, команда </w:t>
      </w:r>
      <w:r w:rsidRPr="007E70E1">
        <w:rPr>
          <w:lang w:val="en-US"/>
        </w:rPr>
        <w:t>New</w:t>
      </w:r>
      <w:r w:rsidRPr="007E70E1">
        <w:t xml:space="preserve"> </w:t>
      </w:r>
      <w:r w:rsidRPr="007E70E1">
        <w:rPr>
          <w:szCs w:val="28"/>
          <w:lang w:val="en-US"/>
        </w:rPr>
        <w:sym w:font="Wingdings" w:char="F0E0"/>
      </w:r>
      <w:r w:rsidRPr="007E70E1">
        <w:t xml:space="preserve"> </w:t>
      </w:r>
      <w:r w:rsidRPr="007E70E1">
        <w:rPr>
          <w:lang w:val="en-US"/>
        </w:rPr>
        <w:t>Form</w:t>
      </w:r>
      <w:r w:rsidRPr="007E70E1">
        <w:t>).</w:t>
      </w:r>
    </w:p>
    <w:p w:rsidR="00930D6E" w:rsidRPr="007E70E1" w:rsidRDefault="00930D6E" w:rsidP="007E70E1">
      <w:pPr>
        <w:suppressAutoHyphens/>
      </w:pPr>
      <w:r w:rsidRPr="007E70E1">
        <w:t xml:space="preserve">Сохраняем заготовку проекта в папке </w:t>
      </w:r>
      <w:r w:rsidRPr="007E70E1">
        <w:rPr>
          <w:lang w:val="en-US"/>
        </w:rPr>
        <w:t>c</w:t>
      </w:r>
      <w:r w:rsidRPr="007E70E1">
        <w:t>:\</w:t>
      </w:r>
      <w:r w:rsidRPr="007E70E1">
        <w:rPr>
          <w:lang w:val="en-US"/>
        </w:rPr>
        <w:t>kp</w:t>
      </w:r>
      <w:r w:rsidRPr="007E70E1">
        <w:t xml:space="preserve">. Имя файла проекта </w:t>
      </w:r>
      <w:r w:rsidRPr="007E70E1">
        <w:rPr>
          <w:lang w:val="en-US"/>
        </w:rPr>
        <w:t>kp</w:t>
      </w:r>
      <w:r w:rsidRPr="007E70E1">
        <w:t>.</w:t>
      </w:r>
      <w:r w:rsidRPr="007E70E1">
        <w:rPr>
          <w:lang w:val="en-US"/>
        </w:rPr>
        <w:t>dpr</w:t>
      </w:r>
      <w:r w:rsidRPr="007E70E1">
        <w:t xml:space="preserve">, имена используемых модулей: </w:t>
      </w:r>
      <w:r w:rsidRPr="007E70E1">
        <w:rPr>
          <w:lang w:val="en-US"/>
        </w:rPr>
        <w:t>Unit</w:t>
      </w:r>
      <w:r w:rsidRPr="007E70E1">
        <w:t>1.</w:t>
      </w:r>
      <w:r w:rsidRPr="007E70E1">
        <w:rPr>
          <w:lang w:val="en-US"/>
        </w:rPr>
        <w:t>pas</w:t>
      </w:r>
      <w:r w:rsidRPr="007E70E1">
        <w:t>…</w:t>
      </w:r>
      <w:r w:rsidRPr="007E70E1">
        <w:rPr>
          <w:lang w:val="en-US"/>
        </w:rPr>
        <w:t>Unit</w:t>
      </w:r>
      <w:r w:rsidRPr="007E70E1">
        <w:t>5.</w:t>
      </w:r>
      <w:r w:rsidRPr="007E70E1">
        <w:rPr>
          <w:lang w:val="en-US"/>
        </w:rPr>
        <w:t>pas</w:t>
      </w:r>
      <w:r w:rsidRPr="007E70E1">
        <w:t xml:space="preserve">, имена используемых форм: </w:t>
      </w:r>
      <w:r w:rsidRPr="007E70E1">
        <w:rPr>
          <w:lang w:val="en-US"/>
        </w:rPr>
        <w:t>Unit</w:t>
      </w:r>
      <w:r w:rsidRPr="007E70E1">
        <w:t>1.</w:t>
      </w:r>
      <w:r w:rsidRPr="007E70E1">
        <w:rPr>
          <w:lang w:val="en-US"/>
        </w:rPr>
        <w:t>frm</w:t>
      </w:r>
      <w:r w:rsidRPr="007E70E1">
        <w:t>…</w:t>
      </w:r>
      <w:r w:rsidRPr="007E70E1">
        <w:rPr>
          <w:lang w:val="en-US"/>
        </w:rPr>
        <w:t>Unit</w:t>
      </w:r>
      <w:r w:rsidRPr="007E70E1">
        <w:t>5.</w:t>
      </w:r>
      <w:r w:rsidRPr="007E70E1">
        <w:rPr>
          <w:lang w:val="en-US"/>
        </w:rPr>
        <w:t>frm</w:t>
      </w:r>
      <w:r w:rsidRPr="007E70E1">
        <w:t>.</w:t>
      </w:r>
    </w:p>
    <w:p w:rsidR="00930D6E" w:rsidRPr="007E70E1" w:rsidRDefault="00D22E33" w:rsidP="007E70E1">
      <w:pPr>
        <w:suppressAutoHyphens/>
      </w:pPr>
      <w:r w:rsidRPr="007E70E1">
        <w:t xml:space="preserve">Форма </w:t>
      </w:r>
      <w:r w:rsidRPr="007E70E1">
        <w:rPr>
          <w:lang w:val="en-US"/>
        </w:rPr>
        <w:t>Form</w:t>
      </w:r>
      <w:r w:rsidRPr="007E70E1">
        <w:t xml:space="preserve">1 – основная форма проекта. На ней расположены основные элементы </w:t>
      </w:r>
      <w:r w:rsidR="00252117" w:rsidRPr="007E70E1">
        <w:t>интерфейса пользователя и элементы управления. Их список представлен в табл. 3.</w:t>
      </w:r>
    </w:p>
    <w:p w:rsidR="00877D62" w:rsidRPr="007E70E1" w:rsidRDefault="00877D62" w:rsidP="007E70E1">
      <w:pPr>
        <w:suppressAutoHyphens/>
      </w:pPr>
    </w:p>
    <w:p w:rsidR="00252117" w:rsidRPr="007E70E1" w:rsidRDefault="00252117" w:rsidP="007E70E1">
      <w:pPr>
        <w:suppressAutoHyphens/>
      </w:pPr>
      <w:r w:rsidRPr="007E70E1">
        <w:t>Таблица 3</w:t>
      </w:r>
      <w:r w:rsidR="00533240" w:rsidRPr="00533240">
        <w:t xml:space="preserve">. </w:t>
      </w:r>
      <w:r w:rsidRPr="007E70E1">
        <w:t xml:space="preserve">Список элементов управления, расположенных на форме </w:t>
      </w:r>
      <w:r w:rsidRPr="007E70E1">
        <w:rPr>
          <w:lang w:val="en-US"/>
        </w:rPr>
        <w:t>Form</w:t>
      </w:r>
      <w:r w:rsidRPr="007E70E1">
        <w:t>1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010"/>
        <w:gridCol w:w="6814"/>
      </w:tblGrid>
      <w:tr w:rsidR="00D72706" w:rsidRPr="00533240" w:rsidTr="00A23C75">
        <w:trPr>
          <w:cantSplit/>
          <w:tblHeader/>
        </w:trPr>
        <w:tc>
          <w:tcPr>
            <w:tcW w:w="289" w:type="pct"/>
            <w:vAlign w:val="center"/>
          </w:tcPr>
          <w:p w:rsidR="00252117" w:rsidRPr="00533240" w:rsidRDefault="00252117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№ п/п</w:t>
            </w:r>
          </w:p>
        </w:tc>
        <w:tc>
          <w:tcPr>
            <w:tcW w:w="1073" w:type="pct"/>
            <w:vAlign w:val="center"/>
          </w:tcPr>
          <w:p w:rsidR="00252117" w:rsidRPr="00533240" w:rsidRDefault="00252117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Имя элемента управления</w:t>
            </w:r>
          </w:p>
        </w:tc>
        <w:tc>
          <w:tcPr>
            <w:tcW w:w="3638" w:type="pct"/>
            <w:vAlign w:val="center"/>
          </w:tcPr>
          <w:p w:rsidR="00252117" w:rsidRPr="00533240" w:rsidRDefault="00252117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Описание</w:t>
            </w:r>
          </w:p>
        </w:tc>
      </w:tr>
      <w:tr w:rsidR="00D72706" w:rsidRPr="00533240" w:rsidTr="00A23C75">
        <w:trPr>
          <w:cantSplit/>
        </w:trPr>
        <w:tc>
          <w:tcPr>
            <w:tcW w:w="289" w:type="pct"/>
          </w:tcPr>
          <w:p w:rsidR="00252117" w:rsidRPr="00533240" w:rsidRDefault="00252117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1</w:t>
            </w:r>
          </w:p>
        </w:tc>
        <w:tc>
          <w:tcPr>
            <w:tcW w:w="1073" w:type="pct"/>
          </w:tcPr>
          <w:p w:rsidR="00252117" w:rsidRPr="00533240" w:rsidRDefault="00252117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  <w:lang w:val="en-US"/>
              </w:rPr>
            </w:pPr>
            <w:r w:rsidRPr="00533240">
              <w:rPr>
                <w:sz w:val="20"/>
                <w:szCs w:val="28"/>
                <w:lang w:val="en-US"/>
              </w:rPr>
              <w:t>Database1</w:t>
            </w:r>
          </w:p>
        </w:tc>
        <w:tc>
          <w:tcPr>
            <w:tcW w:w="3638" w:type="pct"/>
          </w:tcPr>
          <w:p w:rsidR="00252117" w:rsidRPr="00533240" w:rsidRDefault="00252117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 xml:space="preserve">Компонент, устанавливающий связь между базой данных </w:t>
            </w:r>
            <w:r w:rsidRPr="00533240">
              <w:rPr>
                <w:sz w:val="20"/>
                <w:szCs w:val="28"/>
                <w:lang w:val="en-US"/>
              </w:rPr>
              <w:t>base</w:t>
            </w:r>
            <w:r w:rsidRPr="00533240">
              <w:rPr>
                <w:sz w:val="20"/>
                <w:szCs w:val="28"/>
              </w:rPr>
              <w:t>.</w:t>
            </w:r>
            <w:r w:rsidRPr="00533240">
              <w:rPr>
                <w:sz w:val="20"/>
                <w:szCs w:val="28"/>
                <w:lang w:val="en-US"/>
              </w:rPr>
              <w:t>mdb</w:t>
            </w:r>
            <w:r w:rsidR="006A4342" w:rsidRPr="00533240">
              <w:rPr>
                <w:sz w:val="20"/>
                <w:szCs w:val="28"/>
              </w:rPr>
              <w:t xml:space="preserve"> с помощью псевдонима </w:t>
            </w:r>
            <w:r w:rsidR="006A4342" w:rsidRPr="00533240">
              <w:rPr>
                <w:sz w:val="20"/>
                <w:szCs w:val="28"/>
                <w:lang w:val="en-US"/>
              </w:rPr>
              <w:t>base</w:t>
            </w:r>
            <w:r w:rsidR="000D4F7D" w:rsidRPr="00533240">
              <w:rPr>
                <w:sz w:val="20"/>
                <w:szCs w:val="28"/>
              </w:rPr>
              <w:t>_24</w:t>
            </w:r>
            <w:r w:rsidR="006A4342" w:rsidRPr="00533240">
              <w:rPr>
                <w:sz w:val="20"/>
                <w:szCs w:val="28"/>
              </w:rPr>
              <w:t xml:space="preserve"> и приложением</w:t>
            </w:r>
          </w:p>
        </w:tc>
      </w:tr>
      <w:tr w:rsidR="00D72706" w:rsidRPr="00533240" w:rsidTr="00A23C75">
        <w:trPr>
          <w:cantSplit/>
        </w:trPr>
        <w:tc>
          <w:tcPr>
            <w:tcW w:w="289" w:type="pct"/>
          </w:tcPr>
          <w:p w:rsidR="00252117" w:rsidRPr="00533240" w:rsidRDefault="00252117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2</w:t>
            </w:r>
          </w:p>
        </w:tc>
        <w:tc>
          <w:tcPr>
            <w:tcW w:w="1073" w:type="pct"/>
          </w:tcPr>
          <w:p w:rsidR="00252117" w:rsidRPr="00533240" w:rsidRDefault="00252117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  <w:lang w:val="en-US"/>
              </w:rPr>
            </w:pPr>
            <w:r w:rsidRPr="00533240">
              <w:rPr>
                <w:sz w:val="20"/>
                <w:szCs w:val="28"/>
                <w:lang w:val="en-US"/>
              </w:rPr>
              <w:t>MainMenu1</w:t>
            </w:r>
          </w:p>
        </w:tc>
        <w:tc>
          <w:tcPr>
            <w:tcW w:w="3638" w:type="pct"/>
          </w:tcPr>
          <w:p w:rsidR="00252117" w:rsidRPr="00533240" w:rsidRDefault="006A4342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Компонент, содержащий описание структуры меню</w:t>
            </w:r>
          </w:p>
        </w:tc>
      </w:tr>
      <w:tr w:rsidR="00D72706" w:rsidRPr="00533240" w:rsidTr="00A23C75">
        <w:trPr>
          <w:cantSplit/>
        </w:trPr>
        <w:tc>
          <w:tcPr>
            <w:tcW w:w="289" w:type="pct"/>
          </w:tcPr>
          <w:p w:rsidR="00252117" w:rsidRPr="00533240" w:rsidRDefault="00252117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3</w:t>
            </w:r>
          </w:p>
        </w:tc>
        <w:tc>
          <w:tcPr>
            <w:tcW w:w="1073" w:type="pct"/>
          </w:tcPr>
          <w:p w:rsidR="00252117" w:rsidRPr="00533240" w:rsidRDefault="00252117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  <w:lang w:val="en-US"/>
              </w:rPr>
            </w:pPr>
            <w:r w:rsidRPr="00533240">
              <w:rPr>
                <w:sz w:val="20"/>
                <w:szCs w:val="28"/>
                <w:lang w:val="en-US"/>
              </w:rPr>
              <w:t>DataSource1</w:t>
            </w:r>
          </w:p>
        </w:tc>
        <w:tc>
          <w:tcPr>
            <w:tcW w:w="3638" w:type="pct"/>
          </w:tcPr>
          <w:p w:rsidR="00252117" w:rsidRPr="00533240" w:rsidRDefault="006A4342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 xml:space="preserve">Компонент, устанавливающий связь между источником данных </w:t>
            </w:r>
            <w:r w:rsidRPr="00533240">
              <w:rPr>
                <w:sz w:val="20"/>
                <w:szCs w:val="28"/>
                <w:lang w:val="en-US"/>
              </w:rPr>
              <w:t>DataBase</w:t>
            </w:r>
            <w:r w:rsidRPr="00533240">
              <w:rPr>
                <w:sz w:val="20"/>
                <w:szCs w:val="28"/>
              </w:rPr>
              <w:t xml:space="preserve">1 и компонентом </w:t>
            </w:r>
            <w:r w:rsidR="000D4F7D" w:rsidRPr="00533240">
              <w:rPr>
                <w:sz w:val="20"/>
                <w:szCs w:val="28"/>
                <w:lang w:val="en-US"/>
              </w:rPr>
              <w:t>t</w:t>
            </w:r>
            <w:r w:rsidRPr="00533240">
              <w:rPr>
                <w:sz w:val="20"/>
                <w:szCs w:val="28"/>
                <w:lang w:val="en-US"/>
              </w:rPr>
              <w:t>Table</w:t>
            </w:r>
            <w:r w:rsidRPr="00533240">
              <w:rPr>
                <w:sz w:val="20"/>
                <w:szCs w:val="28"/>
              </w:rPr>
              <w:t>1</w:t>
            </w:r>
          </w:p>
        </w:tc>
      </w:tr>
      <w:tr w:rsidR="00D72706" w:rsidRPr="00533240" w:rsidTr="00A23C75">
        <w:trPr>
          <w:cantSplit/>
        </w:trPr>
        <w:tc>
          <w:tcPr>
            <w:tcW w:w="289" w:type="pct"/>
          </w:tcPr>
          <w:p w:rsidR="00252117" w:rsidRPr="00533240" w:rsidRDefault="00252117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4</w:t>
            </w:r>
          </w:p>
        </w:tc>
        <w:tc>
          <w:tcPr>
            <w:tcW w:w="1073" w:type="pct"/>
          </w:tcPr>
          <w:p w:rsidR="00252117" w:rsidRPr="00533240" w:rsidRDefault="000D4F7D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  <w:lang w:val="en-US"/>
              </w:rPr>
            </w:pPr>
            <w:r w:rsidRPr="00533240">
              <w:rPr>
                <w:sz w:val="20"/>
                <w:szCs w:val="28"/>
                <w:lang w:val="en-US"/>
              </w:rPr>
              <w:t>t</w:t>
            </w:r>
            <w:r w:rsidR="00252117" w:rsidRPr="00533240">
              <w:rPr>
                <w:sz w:val="20"/>
                <w:szCs w:val="28"/>
                <w:lang w:val="en-US"/>
              </w:rPr>
              <w:t>Table1</w:t>
            </w:r>
          </w:p>
        </w:tc>
        <w:tc>
          <w:tcPr>
            <w:tcW w:w="3638" w:type="pct"/>
          </w:tcPr>
          <w:p w:rsidR="00252117" w:rsidRPr="00533240" w:rsidRDefault="006A4342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 xml:space="preserve">Компонент, устанавливающий связь между полями таблицы </w:t>
            </w:r>
            <w:r w:rsidR="000D4F7D" w:rsidRPr="00533240">
              <w:rPr>
                <w:sz w:val="20"/>
                <w:szCs w:val="28"/>
                <w:lang w:val="en-US"/>
              </w:rPr>
              <w:t>t</w:t>
            </w:r>
            <w:r w:rsidRPr="00533240">
              <w:rPr>
                <w:sz w:val="20"/>
                <w:szCs w:val="28"/>
                <w:lang w:val="en-US"/>
              </w:rPr>
              <w:t>Table</w:t>
            </w:r>
            <w:r w:rsidRPr="00533240">
              <w:rPr>
                <w:sz w:val="20"/>
                <w:szCs w:val="28"/>
              </w:rPr>
              <w:t xml:space="preserve">1 источника данных </w:t>
            </w:r>
            <w:r w:rsidRPr="00533240">
              <w:rPr>
                <w:sz w:val="20"/>
                <w:szCs w:val="28"/>
                <w:lang w:val="en-US"/>
              </w:rPr>
              <w:t>DataSource</w:t>
            </w:r>
            <w:r w:rsidRPr="00533240">
              <w:rPr>
                <w:sz w:val="20"/>
                <w:szCs w:val="28"/>
              </w:rPr>
              <w:t>1 и элементами их отображения, редактирования и навигации</w:t>
            </w:r>
          </w:p>
        </w:tc>
      </w:tr>
      <w:tr w:rsidR="00D72706" w:rsidRPr="00533240" w:rsidTr="00A23C75">
        <w:trPr>
          <w:cantSplit/>
        </w:trPr>
        <w:tc>
          <w:tcPr>
            <w:tcW w:w="289" w:type="pct"/>
          </w:tcPr>
          <w:p w:rsidR="00252117" w:rsidRPr="00533240" w:rsidRDefault="00252117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5</w:t>
            </w:r>
          </w:p>
        </w:tc>
        <w:tc>
          <w:tcPr>
            <w:tcW w:w="1073" w:type="pct"/>
          </w:tcPr>
          <w:p w:rsidR="00252117" w:rsidRPr="00533240" w:rsidRDefault="00252117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  <w:lang w:val="en-US"/>
              </w:rPr>
            </w:pPr>
            <w:r w:rsidRPr="00533240">
              <w:rPr>
                <w:sz w:val="20"/>
                <w:szCs w:val="28"/>
                <w:lang w:val="en-US"/>
              </w:rPr>
              <w:t>DbGrid1</w:t>
            </w:r>
          </w:p>
        </w:tc>
        <w:tc>
          <w:tcPr>
            <w:tcW w:w="3638" w:type="pct"/>
          </w:tcPr>
          <w:p w:rsidR="00252117" w:rsidRPr="00533240" w:rsidRDefault="006A4342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 xml:space="preserve">Элемент отображения данных в таблице </w:t>
            </w:r>
            <w:r w:rsidR="000D4F7D" w:rsidRPr="00533240">
              <w:rPr>
                <w:sz w:val="20"/>
                <w:szCs w:val="28"/>
                <w:lang w:val="en-US"/>
              </w:rPr>
              <w:t>t</w:t>
            </w:r>
            <w:r w:rsidRPr="00533240">
              <w:rPr>
                <w:sz w:val="20"/>
                <w:szCs w:val="28"/>
                <w:lang w:val="en-US"/>
              </w:rPr>
              <w:t>Table</w:t>
            </w:r>
            <w:r w:rsidRPr="00533240">
              <w:rPr>
                <w:sz w:val="20"/>
                <w:szCs w:val="28"/>
              </w:rPr>
              <w:t>1</w:t>
            </w:r>
          </w:p>
        </w:tc>
      </w:tr>
      <w:tr w:rsidR="00D72706" w:rsidRPr="00533240" w:rsidTr="00A23C75">
        <w:trPr>
          <w:cantSplit/>
        </w:trPr>
        <w:tc>
          <w:tcPr>
            <w:tcW w:w="289" w:type="pct"/>
          </w:tcPr>
          <w:p w:rsidR="006A4342" w:rsidRPr="00533240" w:rsidRDefault="006A4342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6</w:t>
            </w:r>
          </w:p>
        </w:tc>
        <w:tc>
          <w:tcPr>
            <w:tcW w:w="1073" w:type="pct"/>
          </w:tcPr>
          <w:p w:rsidR="006A4342" w:rsidRPr="00533240" w:rsidRDefault="006A4342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  <w:lang w:val="en-US"/>
              </w:rPr>
            </w:pPr>
            <w:r w:rsidRPr="00533240">
              <w:rPr>
                <w:sz w:val="20"/>
                <w:szCs w:val="28"/>
                <w:lang w:val="en-US"/>
              </w:rPr>
              <w:t>DataSource2</w:t>
            </w:r>
          </w:p>
        </w:tc>
        <w:tc>
          <w:tcPr>
            <w:tcW w:w="3638" w:type="pct"/>
          </w:tcPr>
          <w:p w:rsidR="006A4342" w:rsidRPr="00533240" w:rsidRDefault="006A4342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 xml:space="preserve">Компонент, устанавливающий связь между источником данных </w:t>
            </w:r>
            <w:r w:rsidRPr="00533240">
              <w:rPr>
                <w:sz w:val="20"/>
                <w:szCs w:val="28"/>
                <w:lang w:val="en-US"/>
              </w:rPr>
              <w:t>DataBase</w:t>
            </w:r>
            <w:r w:rsidRPr="00533240">
              <w:rPr>
                <w:sz w:val="20"/>
                <w:szCs w:val="28"/>
              </w:rPr>
              <w:t xml:space="preserve">2 и компонентом </w:t>
            </w:r>
            <w:r w:rsidR="000D4F7D" w:rsidRPr="00533240">
              <w:rPr>
                <w:sz w:val="20"/>
                <w:szCs w:val="28"/>
                <w:lang w:val="en-US"/>
              </w:rPr>
              <w:t>t</w:t>
            </w:r>
            <w:r w:rsidRPr="00533240">
              <w:rPr>
                <w:sz w:val="20"/>
                <w:szCs w:val="28"/>
                <w:lang w:val="en-US"/>
              </w:rPr>
              <w:t>Table</w:t>
            </w:r>
            <w:r w:rsidRPr="00533240">
              <w:rPr>
                <w:sz w:val="20"/>
                <w:szCs w:val="28"/>
              </w:rPr>
              <w:t>2</w:t>
            </w:r>
          </w:p>
        </w:tc>
      </w:tr>
      <w:tr w:rsidR="00D72706" w:rsidRPr="00533240" w:rsidTr="00A23C75">
        <w:trPr>
          <w:cantSplit/>
        </w:trPr>
        <w:tc>
          <w:tcPr>
            <w:tcW w:w="289" w:type="pct"/>
          </w:tcPr>
          <w:p w:rsidR="006A4342" w:rsidRPr="00533240" w:rsidRDefault="006A4342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7</w:t>
            </w:r>
          </w:p>
        </w:tc>
        <w:tc>
          <w:tcPr>
            <w:tcW w:w="1073" w:type="pct"/>
          </w:tcPr>
          <w:p w:rsidR="006A4342" w:rsidRPr="00533240" w:rsidRDefault="000D4F7D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  <w:lang w:val="en-US"/>
              </w:rPr>
            </w:pPr>
            <w:r w:rsidRPr="00533240">
              <w:rPr>
                <w:sz w:val="20"/>
                <w:szCs w:val="28"/>
                <w:lang w:val="en-US"/>
              </w:rPr>
              <w:t>t</w:t>
            </w:r>
            <w:r w:rsidR="006A4342" w:rsidRPr="00533240">
              <w:rPr>
                <w:sz w:val="20"/>
                <w:szCs w:val="28"/>
                <w:lang w:val="en-US"/>
              </w:rPr>
              <w:t>Table2</w:t>
            </w:r>
          </w:p>
        </w:tc>
        <w:tc>
          <w:tcPr>
            <w:tcW w:w="3638" w:type="pct"/>
          </w:tcPr>
          <w:p w:rsidR="006A4342" w:rsidRPr="00533240" w:rsidRDefault="006A4342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 xml:space="preserve">Компонент, устанавливающий связь между полями таблицы </w:t>
            </w:r>
            <w:r w:rsidR="000D4F7D" w:rsidRPr="00533240">
              <w:rPr>
                <w:sz w:val="20"/>
                <w:szCs w:val="28"/>
                <w:lang w:val="en-US"/>
              </w:rPr>
              <w:t>t</w:t>
            </w:r>
            <w:r w:rsidRPr="00533240">
              <w:rPr>
                <w:sz w:val="20"/>
                <w:szCs w:val="28"/>
                <w:lang w:val="en-US"/>
              </w:rPr>
              <w:t>Table</w:t>
            </w:r>
            <w:r w:rsidRPr="00533240">
              <w:rPr>
                <w:sz w:val="20"/>
                <w:szCs w:val="28"/>
              </w:rPr>
              <w:t xml:space="preserve">2 источника данных </w:t>
            </w:r>
            <w:r w:rsidRPr="00533240">
              <w:rPr>
                <w:sz w:val="20"/>
                <w:szCs w:val="28"/>
                <w:lang w:val="en-US"/>
              </w:rPr>
              <w:t>DataSource</w:t>
            </w:r>
            <w:r w:rsidRPr="00533240">
              <w:rPr>
                <w:sz w:val="20"/>
                <w:szCs w:val="28"/>
              </w:rPr>
              <w:t>2 и элементами их отображения, редактирования и навигации</w:t>
            </w:r>
          </w:p>
        </w:tc>
      </w:tr>
      <w:tr w:rsidR="00D72706" w:rsidRPr="00533240" w:rsidTr="00A23C75">
        <w:trPr>
          <w:cantSplit/>
        </w:trPr>
        <w:tc>
          <w:tcPr>
            <w:tcW w:w="289" w:type="pct"/>
          </w:tcPr>
          <w:p w:rsidR="006A4342" w:rsidRPr="00533240" w:rsidRDefault="006A4342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8</w:t>
            </w:r>
          </w:p>
        </w:tc>
        <w:tc>
          <w:tcPr>
            <w:tcW w:w="1073" w:type="pct"/>
          </w:tcPr>
          <w:p w:rsidR="006A4342" w:rsidRPr="00533240" w:rsidRDefault="006A4342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  <w:lang w:val="en-US"/>
              </w:rPr>
            </w:pPr>
            <w:r w:rsidRPr="00533240">
              <w:rPr>
                <w:sz w:val="20"/>
                <w:szCs w:val="28"/>
                <w:lang w:val="en-US"/>
              </w:rPr>
              <w:t>DbGrid2</w:t>
            </w:r>
          </w:p>
        </w:tc>
        <w:tc>
          <w:tcPr>
            <w:tcW w:w="3638" w:type="pct"/>
          </w:tcPr>
          <w:p w:rsidR="006A4342" w:rsidRPr="00533240" w:rsidRDefault="006A4342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 xml:space="preserve">Элемент отображения данных в таблице </w:t>
            </w:r>
            <w:r w:rsidR="000D4F7D" w:rsidRPr="00533240">
              <w:rPr>
                <w:sz w:val="20"/>
                <w:szCs w:val="28"/>
                <w:lang w:val="en-US"/>
              </w:rPr>
              <w:t>t</w:t>
            </w:r>
            <w:r w:rsidRPr="00533240">
              <w:rPr>
                <w:sz w:val="20"/>
                <w:szCs w:val="28"/>
                <w:lang w:val="en-US"/>
              </w:rPr>
              <w:t>Table</w:t>
            </w:r>
            <w:r w:rsidRPr="00533240">
              <w:rPr>
                <w:sz w:val="20"/>
                <w:szCs w:val="28"/>
              </w:rPr>
              <w:t>2</w:t>
            </w:r>
          </w:p>
        </w:tc>
      </w:tr>
      <w:tr w:rsidR="00D72706" w:rsidRPr="00533240" w:rsidTr="00A23C75">
        <w:trPr>
          <w:cantSplit/>
        </w:trPr>
        <w:tc>
          <w:tcPr>
            <w:tcW w:w="289" w:type="pct"/>
          </w:tcPr>
          <w:p w:rsidR="006A4342" w:rsidRPr="00533240" w:rsidRDefault="006F4D36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9</w:t>
            </w:r>
          </w:p>
        </w:tc>
        <w:tc>
          <w:tcPr>
            <w:tcW w:w="1073" w:type="pct"/>
          </w:tcPr>
          <w:p w:rsidR="006A4342" w:rsidRPr="00533240" w:rsidRDefault="006A4342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  <w:lang w:val="en-US"/>
              </w:rPr>
            </w:pPr>
            <w:r w:rsidRPr="00533240">
              <w:rPr>
                <w:sz w:val="20"/>
                <w:szCs w:val="28"/>
                <w:lang w:val="en-US"/>
              </w:rPr>
              <w:t>cmdNew</w:t>
            </w:r>
          </w:p>
        </w:tc>
        <w:tc>
          <w:tcPr>
            <w:tcW w:w="3638" w:type="pct"/>
          </w:tcPr>
          <w:p w:rsidR="006A4342" w:rsidRPr="00533240" w:rsidRDefault="006A4342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Командная кнопка открытия</w:t>
            </w:r>
            <w:r w:rsidR="000D4F7D" w:rsidRPr="00533240">
              <w:rPr>
                <w:sz w:val="20"/>
                <w:szCs w:val="28"/>
              </w:rPr>
              <w:t xml:space="preserve"> формы</w:t>
            </w:r>
            <w:r w:rsidR="00D72706" w:rsidRPr="00533240">
              <w:rPr>
                <w:sz w:val="20"/>
                <w:szCs w:val="28"/>
              </w:rPr>
              <w:t xml:space="preserve"> </w:t>
            </w:r>
            <w:r w:rsidR="00D72706" w:rsidRPr="00533240">
              <w:rPr>
                <w:sz w:val="20"/>
                <w:szCs w:val="28"/>
                <w:lang w:val="en-US"/>
              </w:rPr>
              <w:t>Form</w:t>
            </w:r>
            <w:r w:rsidR="00D72706" w:rsidRPr="00533240">
              <w:rPr>
                <w:sz w:val="20"/>
                <w:szCs w:val="28"/>
              </w:rPr>
              <w:t>2 для</w:t>
            </w:r>
            <w:r w:rsidR="000D4F7D" w:rsidRPr="00533240">
              <w:rPr>
                <w:sz w:val="20"/>
                <w:szCs w:val="28"/>
              </w:rPr>
              <w:t xml:space="preserve"> ввода информации о новом товаре</w:t>
            </w:r>
          </w:p>
        </w:tc>
      </w:tr>
      <w:tr w:rsidR="00D72706" w:rsidRPr="00533240" w:rsidTr="00A23C75">
        <w:trPr>
          <w:cantSplit/>
        </w:trPr>
        <w:tc>
          <w:tcPr>
            <w:tcW w:w="289" w:type="pct"/>
          </w:tcPr>
          <w:p w:rsidR="006A4342" w:rsidRPr="00533240" w:rsidRDefault="006F4D36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10</w:t>
            </w:r>
          </w:p>
        </w:tc>
        <w:tc>
          <w:tcPr>
            <w:tcW w:w="1073" w:type="pct"/>
          </w:tcPr>
          <w:p w:rsidR="006A4342" w:rsidRPr="00533240" w:rsidRDefault="006A4342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  <w:lang w:val="en-US"/>
              </w:rPr>
            </w:pPr>
            <w:r w:rsidRPr="00533240">
              <w:rPr>
                <w:sz w:val="20"/>
                <w:szCs w:val="28"/>
                <w:lang w:val="en-US"/>
              </w:rPr>
              <w:t>cmdDel</w:t>
            </w:r>
          </w:p>
        </w:tc>
        <w:tc>
          <w:tcPr>
            <w:tcW w:w="3638" w:type="pct"/>
          </w:tcPr>
          <w:p w:rsidR="006A4342" w:rsidRPr="00533240" w:rsidRDefault="006A4342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Командная кнопка для удаления текущей записи и всей связанной с ней информацией</w:t>
            </w:r>
          </w:p>
        </w:tc>
      </w:tr>
      <w:tr w:rsidR="00D72706" w:rsidRPr="00533240" w:rsidTr="00A23C75">
        <w:trPr>
          <w:cantSplit/>
        </w:trPr>
        <w:tc>
          <w:tcPr>
            <w:tcW w:w="289" w:type="pct"/>
          </w:tcPr>
          <w:p w:rsidR="006A4342" w:rsidRPr="00533240" w:rsidRDefault="006F4D36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11</w:t>
            </w:r>
          </w:p>
        </w:tc>
        <w:tc>
          <w:tcPr>
            <w:tcW w:w="1073" w:type="pct"/>
          </w:tcPr>
          <w:p w:rsidR="006A4342" w:rsidRPr="00533240" w:rsidRDefault="006A4342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  <w:lang w:val="en-US"/>
              </w:rPr>
            </w:pPr>
            <w:r w:rsidRPr="00533240">
              <w:rPr>
                <w:sz w:val="20"/>
                <w:szCs w:val="28"/>
                <w:lang w:val="en-US"/>
              </w:rPr>
              <w:t>cmdFind</w:t>
            </w:r>
          </w:p>
        </w:tc>
        <w:tc>
          <w:tcPr>
            <w:tcW w:w="3638" w:type="pct"/>
          </w:tcPr>
          <w:p w:rsidR="006A4342" w:rsidRPr="00533240" w:rsidRDefault="006A4342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 xml:space="preserve">Командная кнопка вызова окна ввода </w:t>
            </w:r>
            <w:r w:rsidR="00CF7CCF" w:rsidRPr="00533240">
              <w:rPr>
                <w:sz w:val="20"/>
                <w:szCs w:val="28"/>
              </w:rPr>
              <w:t>информации для поиска</w:t>
            </w:r>
          </w:p>
        </w:tc>
      </w:tr>
      <w:tr w:rsidR="00D72706" w:rsidRPr="00533240" w:rsidTr="00A23C75">
        <w:trPr>
          <w:cantSplit/>
        </w:trPr>
        <w:tc>
          <w:tcPr>
            <w:tcW w:w="289" w:type="pct"/>
          </w:tcPr>
          <w:p w:rsidR="006A4342" w:rsidRPr="00533240" w:rsidRDefault="006F4D36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12</w:t>
            </w:r>
          </w:p>
        </w:tc>
        <w:tc>
          <w:tcPr>
            <w:tcW w:w="1073" w:type="pct"/>
          </w:tcPr>
          <w:p w:rsidR="006A4342" w:rsidRPr="00533240" w:rsidRDefault="006A4342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  <w:lang w:val="en-US"/>
              </w:rPr>
            </w:pPr>
            <w:r w:rsidRPr="00533240">
              <w:rPr>
                <w:sz w:val="20"/>
                <w:szCs w:val="28"/>
                <w:lang w:val="en-US"/>
              </w:rPr>
              <w:t>cmd</w:t>
            </w:r>
            <w:r w:rsidR="006A393A" w:rsidRPr="00533240">
              <w:rPr>
                <w:sz w:val="20"/>
                <w:szCs w:val="28"/>
                <w:lang w:val="en-US"/>
              </w:rPr>
              <w:t>Chart</w:t>
            </w:r>
          </w:p>
        </w:tc>
        <w:tc>
          <w:tcPr>
            <w:tcW w:w="3638" w:type="pct"/>
          </w:tcPr>
          <w:p w:rsidR="006A4342" w:rsidRPr="00533240" w:rsidRDefault="00CF7CCF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 xml:space="preserve">Командная кнопка для вызова формы </w:t>
            </w:r>
            <w:r w:rsidRPr="00533240">
              <w:rPr>
                <w:sz w:val="20"/>
                <w:szCs w:val="28"/>
                <w:lang w:val="en-US"/>
              </w:rPr>
              <w:t>Form</w:t>
            </w:r>
            <w:r w:rsidR="000D4F7D" w:rsidRPr="00533240">
              <w:rPr>
                <w:sz w:val="20"/>
                <w:szCs w:val="28"/>
              </w:rPr>
              <w:t>4</w:t>
            </w:r>
            <w:r w:rsidRPr="00533240">
              <w:rPr>
                <w:sz w:val="20"/>
                <w:szCs w:val="28"/>
              </w:rPr>
              <w:t xml:space="preserve"> с расположенным на ней компонентом </w:t>
            </w:r>
            <w:r w:rsidRPr="00533240">
              <w:rPr>
                <w:sz w:val="20"/>
                <w:szCs w:val="28"/>
                <w:lang w:val="en-US"/>
              </w:rPr>
              <w:t>DbChart</w:t>
            </w:r>
            <w:r w:rsidRPr="00533240">
              <w:rPr>
                <w:sz w:val="20"/>
                <w:szCs w:val="28"/>
              </w:rPr>
              <w:t>1</w:t>
            </w:r>
          </w:p>
        </w:tc>
      </w:tr>
      <w:tr w:rsidR="00D72706" w:rsidRPr="00533240" w:rsidTr="00A23C75">
        <w:trPr>
          <w:cantSplit/>
        </w:trPr>
        <w:tc>
          <w:tcPr>
            <w:tcW w:w="289" w:type="pct"/>
          </w:tcPr>
          <w:p w:rsidR="006A4342" w:rsidRPr="00533240" w:rsidRDefault="006F4D36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13</w:t>
            </w:r>
          </w:p>
        </w:tc>
        <w:tc>
          <w:tcPr>
            <w:tcW w:w="1073" w:type="pct"/>
          </w:tcPr>
          <w:p w:rsidR="006A4342" w:rsidRPr="00533240" w:rsidRDefault="006A4342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  <w:lang w:val="en-US"/>
              </w:rPr>
            </w:pPr>
            <w:r w:rsidRPr="00533240">
              <w:rPr>
                <w:sz w:val="20"/>
                <w:szCs w:val="28"/>
                <w:lang w:val="en-US"/>
              </w:rPr>
              <w:t>cmdReport</w:t>
            </w:r>
          </w:p>
        </w:tc>
        <w:tc>
          <w:tcPr>
            <w:tcW w:w="3638" w:type="pct"/>
          </w:tcPr>
          <w:p w:rsidR="006A4342" w:rsidRPr="00533240" w:rsidRDefault="00CF7CCF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  <w:lang w:val="en-US"/>
              </w:rPr>
            </w:pPr>
            <w:r w:rsidRPr="00533240">
              <w:rPr>
                <w:sz w:val="20"/>
                <w:szCs w:val="28"/>
              </w:rPr>
              <w:t>Командная</w:t>
            </w:r>
            <w:r w:rsidRPr="00533240">
              <w:rPr>
                <w:sz w:val="20"/>
                <w:szCs w:val="28"/>
                <w:lang w:val="en-US"/>
              </w:rPr>
              <w:t xml:space="preserve"> </w:t>
            </w:r>
            <w:r w:rsidRPr="00533240">
              <w:rPr>
                <w:sz w:val="20"/>
                <w:szCs w:val="28"/>
              </w:rPr>
              <w:t>кнопка</w:t>
            </w:r>
            <w:r w:rsidRPr="00533240">
              <w:rPr>
                <w:sz w:val="20"/>
                <w:szCs w:val="28"/>
                <w:lang w:val="en-US"/>
              </w:rPr>
              <w:t xml:space="preserve"> </w:t>
            </w:r>
            <w:r w:rsidRPr="00533240">
              <w:rPr>
                <w:sz w:val="20"/>
                <w:szCs w:val="28"/>
              </w:rPr>
              <w:t>для</w:t>
            </w:r>
            <w:r w:rsidRPr="00533240">
              <w:rPr>
                <w:sz w:val="20"/>
                <w:szCs w:val="28"/>
                <w:lang w:val="en-US"/>
              </w:rPr>
              <w:t xml:space="preserve"> </w:t>
            </w:r>
            <w:r w:rsidRPr="00533240">
              <w:rPr>
                <w:sz w:val="20"/>
                <w:szCs w:val="28"/>
              </w:rPr>
              <w:t>вызова</w:t>
            </w:r>
            <w:r w:rsidRPr="00533240">
              <w:rPr>
                <w:sz w:val="20"/>
                <w:szCs w:val="28"/>
                <w:lang w:val="en-US"/>
              </w:rPr>
              <w:t xml:space="preserve"> </w:t>
            </w:r>
            <w:r w:rsidRPr="00533240">
              <w:rPr>
                <w:sz w:val="20"/>
                <w:szCs w:val="28"/>
              </w:rPr>
              <w:t>формы</w:t>
            </w:r>
            <w:r w:rsidRPr="00533240">
              <w:rPr>
                <w:sz w:val="20"/>
                <w:szCs w:val="28"/>
                <w:lang w:val="en-US"/>
              </w:rPr>
              <w:t xml:space="preserve"> Form</w:t>
            </w:r>
            <w:r w:rsidR="000D4F7D" w:rsidRPr="00533240">
              <w:rPr>
                <w:sz w:val="20"/>
                <w:szCs w:val="28"/>
                <w:lang w:val="en-US"/>
              </w:rPr>
              <w:t>5</w:t>
            </w:r>
            <w:r w:rsidRPr="00533240">
              <w:rPr>
                <w:sz w:val="20"/>
                <w:szCs w:val="28"/>
                <w:lang w:val="en-US"/>
              </w:rPr>
              <w:t xml:space="preserve"> </w:t>
            </w:r>
            <w:r w:rsidRPr="00533240">
              <w:rPr>
                <w:sz w:val="20"/>
                <w:szCs w:val="28"/>
              </w:rPr>
              <w:t>с</w:t>
            </w:r>
            <w:r w:rsidRPr="00533240">
              <w:rPr>
                <w:sz w:val="20"/>
                <w:szCs w:val="28"/>
                <w:lang w:val="en-US"/>
              </w:rPr>
              <w:t xml:space="preserve"> </w:t>
            </w:r>
            <w:r w:rsidRPr="00533240">
              <w:rPr>
                <w:sz w:val="20"/>
                <w:szCs w:val="28"/>
              </w:rPr>
              <w:t>расположенными</w:t>
            </w:r>
            <w:r w:rsidRPr="00533240">
              <w:rPr>
                <w:sz w:val="20"/>
                <w:szCs w:val="28"/>
                <w:lang w:val="en-US"/>
              </w:rPr>
              <w:t xml:space="preserve"> </w:t>
            </w:r>
            <w:r w:rsidRPr="00533240">
              <w:rPr>
                <w:sz w:val="20"/>
                <w:szCs w:val="28"/>
              </w:rPr>
              <w:t>на</w:t>
            </w:r>
            <w:r w:rsidRPr="00533240">
              <w:rPr>
                <w:sz w:val="20"/>
                <w:szCs w:val="28"/>
                <w:lang w:val="en-US"/>
              </w:rPr>
              <w:t xml:space="preserve"> </w:t>
            </w:r>
            <w:r w:rsidRPr="00533240">
              <w:rPr>
                <w:sz w:val="20"/>
                <w:szCs w:val="28"/>
              </w:rPr>
              <w:t>ней</w:t>
            </w:r>
            <w:r w:rsidRPr="00533240">
              <w:rPr>
                <w:sz w:val="20"/>
                <w:szCs w:val="28"/>
                <w:lang w:val="en-US"/>
              </w:rPr>
              <w:t xml:space="preserve"> </w:t>
            </w:r>
            <w:r w:rsidRPr="00533240">
              <w:rPr>
                <w:sz w:val="20"/>
                <w:szCs w:val="28"/>
              </w:rPr>
              <w:t>компонентами</w:t>
            </w:r>
            <w:r w:rsidRPr="00533240">
              <w:rPr>
                <w:sz w:val="20"/>
                <w:szCs w:val="28"/>
                <w:lang w:val="en-US"/>
              </w:rPr>
              <w:t xml:space="preserve"> QuickRep1, QRBand1…QRBand</w:t>
            </w:r>
            <w:r w:rsidR="000D4F7D" w:rsidRPr="00533240">
              <w:rPr>
                <w:sz w:val="20"/>
                <w:szCs w:val="28"/>
                <w:lang w:val="en-US"/>
              </w:rPr>
              <w:t>4</w:t>
            </w:r>
            <w:r w:rsidRPr="00533240">
              <w:rPr>
                <w:sz w:val="20"/>
                <w:szCs w:val="28"/>
                <w:lang w:val="en-US"/>
              </w:rPr>
              <w:t>, QRLabel1…QRLabel</w:t>
            </w:r>
            <w:r w:rsidR="000D4F7D" w:rsidRPr="00533240">
              <w:rPr>
                <w:sz w:val="20"/>
                <w:szCs w:val="28"/>
                <w:lang w:val="en-US"/>
              </w:rPr>
              <w:t>9</w:t>
            </w:r>
            <w:r w:rsidRPr="00533240">
              <w:rPr>
                <w:sz w:val="20"/>
                <w:szCs w:val="28"/>
                <w:lang w:val="en-US"/>
              </w:rPr>
              <w:t>, QRDBText1… QRDBText6, QRExpr1</w:t>
            </w:r>
            <w:r w:rsidR="00D72706" w:rsidRPr="00533240">
              <w:rPr>
                <w:sz w:val="20"/>
                <w:szCs w:val="28"/>
                <w:lang w:val="en-US"/>
              </w:rPr>
              <w:t>… QRExpr6, QRShape</w:t>
            </w:r>
            <w:r w:rsidRPr="00533240">
              <w:rPr>
                <w:sz w:val="20"/>
                <w:szCs w:val="28"/>
                <w:lang w:val="en-US"/>
              </w:rPr>
              <w:t>1, QR</w:t>
            </w:r>
            <w:r w:rsidR="00D72706" w:rsidRPr="00533240">
              <w:rPr>
                <w:sz w:val="20"/>
                <w:szCs w:val="28"/>
                <w:lang w:val="en-US"/>
              </w:rPr>
              <w:t xml:space="preserve"> Shape</w:t>
            </w:r>
            <w:r w:rsidRPr="00533240">
              <w:rPr>
                <w:sz w:val="20"/>
                <w:szCs w:val="28"/>
                <w:lang w:val="en-US"/>
              </w:rPr>
              <w:t>2</w:t>
            </w:r>
            <w:r w:rsidR="00D72706" w:rsidRPr="00533240">
              <w:rPr>
                <w:sz w:val="20"/>
                <w:szCs w:val="28"/>
                <w:lang w:val="en-US"/>
              </w:rPr>
              <w:t>, Table1, Table2, DataSource1.</w:t>
            </w:r>
          </w:p>
        </w:tc>
      </w:tr>
      <w:tr w:rsidR="00D72706" w:rsidRPr="00533240" w:rsidTr="00A23C75">
        <w:trPr>
          <w:cantSplit/>
        </w:trPr>
        <w:tc>
          <w:tcPr>
            <w:tcW w:w="289" w:type="pct"/>
          </w:tcPr>
          <w:p w:rsidR="000D4F7D" w:rsidRPr="00533240" w:rsidRDefault="00D72706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  <w:lang w:val="en-US"/>
              </w:rPr>
            </w:pPr>
            <w:r w:rsidRPr="00533240">
              <w:rPr>
                <w:sz w:val="20"/>
                <w:szCs w:val="28"/>
                <w:lang w:val="en-US"/>
              </w:rPr>
              <w:t>14</w:t>
            </w:r>
          </w:p>
        </w:tc>
        <w:tc>
          <w:tcPr>
            <w:tcW w:w="1073" w:type="pct"/>
          </w:tcPr>
          <w:p w:rsidR="000D4F7D" w:rsidRPr="00533240" w:rsidRDefault="000D4F7D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  <w:lang w:val="en-US"/>
              </w:rPr>
            </w:pPr>
            <w:r w:rsidRPr="00533240">
              <w:rPr>
                <w:sz w:val="20"/>
                <w:szCs w:val="28"/>
                <w:lang w:val="en-US"/>
              </w:rPr>
              <w:t>cmdType</w:t>
            </w:r>
          </w:p>
        </w:tc>
        <w:tc>
          <w:tcPr>
            <w:tcW w:w="3638" w:type="pct"/>
          </w:tcPr>
          <w:p w:rsidR="000D4F7D" w:rsidRPr="00533240" w:rsidRDefault="00D72706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 xml:space="preserve">Командная кнопка для вызова формы </w:t>
            </w:r>
            <w:r w:rsidRPr="00533240">
              <w:rPr>
                <w:sz w:val="20"/>
                <w:szCs w:val="28"/>
                <w:lang w:val="en-US"/>
              </w:rPr>
              <w:t>Form</w:t>
            </w:r>
            <w:r w:rsidRPr="00533240">
              <w:rPr>
                <w:sz w:val="20"/>
                <w:szCs w:val="28"/>
              </w:rPr>
              <w:t>3 для ввода информации о типах товаров</w:t>
            </w:r>
          </w:p>
        </w:tc>
      </w:tr>
      <w:tr w:rsidR="00D72706" w:rsidRPr="00533240" w:rsidTr="00A23C75">
        <w:trPr>
          <w:cantSplit/>
        </w:trPr>
        <w:tc>
          <w:tcPr>
            <w:tcW w:w="289" w:type="pct"/>
          </w:tcPr>
          <w:p w:rsidR="000D4F7D" w:rsidRPr="00533240" w:rsidRDefault="00D72706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15</w:t>
            </w:r>
          </w:p>
        </w:tc>
        <w:tc>
          <w:tcPr>
            <w:tcW w:w="1073" w:type="pct"/>
          </w:tcPr>
          <w:p w:rsidR="000D4F7D" w:rsidRPr="00533240" w:rsidRDefault="000D4F7D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  <w:lang w:val="en-US"/>
              </w:rPr>
            </w:pPr>
            <w:r w:rsidRPr="00533240">
              <w:rPr>
                <w:sz w:val="20"/>
                <w:szCs w:val="28"/>
                <w:lang w:val="en-US"/>
              </w:rPr>
              <w:t>RadioGroup1</w:t>
            </w:r>
          </w:p>
        </w:tc>
        <w:tc>
          <w:tcPr>
            <w:tcW w:w="3638" w:type="pct"/>
          </w:tcPr>
          <w:p w:rsidR="000D4F7D" w:rsidRPr="00533240" w:rsidRDefault="00D72706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Радиокнопки, управляющие режимом сортировки</w:t>
            </w:r>
          </w:p>
        </w:tc>
      </w:tr>
      <w:tr w:rsidR="00D72706" w:rsidRPr="00533240" w:rsidTr="00A23C75">
        <w:trPr>
          <w:cantSplit/>
        </w:trPr>
        <w:tc>
          <w:tcPr>
            <w:tcW w:w="289" w:type="pct"/>
          </w:tcPr>
          <w:p w:rsidR="000D4F7D" w:rsidRPr="00533240" w:rsidRDefault="00D72706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  <w:lang w:val="en-US"/>
              </w:rPr>
            </w:pPr>
            <w:r w:rsidRPr="00533240">
              <w:rPr>
                <w:sz w:val="20"/>
                <w:szCs w:val="28"/>
                <w:lang w:val="en-US"/>
              </w:rPr>
              <w:t>16</w:t>
            </w:r>
          </w:p>
        </w:tc>
        <w:tc>
          <w:tcPr>
            <w:tcW w:w="1073" w:type="pct"/>
          </w:tcPr>
          <w:p w:rsidR="000D4F7D" w:rsidRPr="00533240" w:rsidRDefault="000D4F7D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  <w:lang w:val="en-US"/>
              </w:rPr>
            </w:pPr>
            <w:r w:rsidRPr="00533240">
              <w:rPr>
                <w:sz w:val="20"/>
                <w:szCs w:val="28"/>
                <w:lang w:val="en-US"/>
              </w:rPr>
              <w:t>GroupBox1</w:t>
            </w:r>
          </w:p>
        </w:tc>
        <w:tc>
          <w:tcPr>
            <w:tcW w:w="3638" w:type="pct"/>
          </w:tcPr>
          <w:p w:rsidR="000D4F7D" w:rsidRPr="00533240" w:rsidRDefault="00D72706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 xml:space="preserve">«Декоративный» элемент, объединяющий элементы </w:t>
            </w:r>
            <w:r w:rsidRPr="00533240">
              <w:rPr>
                <w:sz w:val="20"/>
                <w:szCs w:val="28"/>
                <w:lang w:val="en-US"/>
              </w:rPr>
              <w:t>DBLookupComboBox</w:t>
            </w:r>
            <w:r w:rsidRPr="00533240">
              <w:rPr>
                <w:sz w:val="20"/>
                <w:szCs w:val="28"/>
              </w:rPr>
              <w:t xml:space="preserve">1 и </w:t>
            </w:r>
            <w:r w:rsidRPr="00533240">
              <w:rPr>
                <w:sz w:val="20"/>
                <w:szCs w:val="28"/>
                <w:lang w:val="en-US"/>
              </w:rPr>
              <w:t>CheckBox</w:t>
            </w:r>
            <w:r w:rsidRPr="00533240">
              <w:rPr>
                <w:sz w:val="20"/>
                <w:szCs w:val="28"/>
              </w:rPr>
              <w:t>1</w:t>
            </w:r>
          </w:p>
        </w:tc>
      </w:tr>
      <w:tr w:rsidR="00D72706" w:rsidRPr="00533240" w:rsidTr="00A23C75">
        <w:trPr>
          <w:cantSplit/>
        </w:trPr>
        <w:tc>
          <w:tcPr>
            <w:tcW w:w="289" w:type="pct"/>
          </w:tcPr>
          <w:p w:rsidR="000D4F7D" w:rsidRPr="00533240" w:rsidRDefault="00D72706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17</w:t>
            </w:r>
          </w:p>
        </w:tc>
        <w:tc>
          <w:tcPr>
            <w:tcW w:w="1073" w:type="pct"/>
          </w:tcPr>
          <w:p w:rsidR="000D4F7D" w:rsidRPr="00533240" w:rsidRDefault="000D4F7D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  <w:lang w:val="en-US"/>
              </w:rPr>
            </w:pPr>
            <w:r w:rsidRPr="00533240">
              <w:rPr>
                <w:sz w:val="20"/>
                <w:szCs w:val="28"/>
                <w:lang w:val="en-US"/>
              </w:rPr>
              <w:t>DBLookupComboBox1</w:t>
            </w:r>
          </w:p>
        </w:tc>
        <w:tc>
          <w:tcPr>
            <w:tcW w:w="3638" w:type="pct"/>
          </w:tcPr>
          <w:p w:rsidR="000D4F7D" w:rsidRPr="00533240" w:rsidRDefault="00D72706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Комбинированное поле для вывода условий отбора</w:t>
            </w:r>
          </w:p>
        </w:tc>
      </w:tr>
      <w:tr w:rsidR="00D72706" w:rsidRPr="00533240" w:rsidTr="00A23C75">
        <w:trPr>
          <w:cantSplit/>
        </w:trPr>
        <w:tc>
          <w:tcPr>
            <w:tcW w:w="289" w:type="pct"/>
          </w:tcPr>
          <w:p w:rsidR="000D4F7D" w:rsidRPr="00533240" w:rsidRDefault="00D72706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18</w:t>
            </w:r>
          </w:p>
        </w:tc>
        <w:tc>
          <w:tcPr>
            <w:tcW w:w="1073" w:type="pct"/>
          </w:tcPr>
          <w:p w:rsidR="000D4F7D" w:rsidRPr="00533240" w:rsidRDefault="000D4F7D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  <w:lang w:val="en-US"/>
              </w:rPr>
            </w:pPr>
            <w:r w:rsidRPr="00533240">
              <w:rPr>
                <w:sz w:val="20"/>
                <w:szCs w:val="28"/>
                <w:lang w:val="en-US"/>
              </w:rPr>
              <w:t>CheckBox1</w:t>
            </w:r>
          </w:p>
        </w:tc>
        <w:tc>
          <w:tcPr>
            <w:tcW w:w="3638" w:type="pct"/>
          </w:tcPr>
          <w:p w:rsidR="000D4F7D" w:rsidRPr="00533240" w:rsidRDefault="000D4F7D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 xml:space="preserve">Флажок, </w:t>
            </w:r>
            <w:r w:rsidR="00D72706" w:rsidRPr="00533240">
              <w:rPr>
                <w:sz w:val="20"/>
                <w:szCs w:val="28"/>
              </w:rPr>
              <w:t>управляющий режимом фильтрации</w:t>
            </w:r>
          </w:p>
        </w:tc>
      </w:tr>
      <w:tr w:rsidR="00D72706" w:rsidRPr="00533240" w:rsidTr="00A23C75">
        <w:trPr>
          <w:cantSplit/>
        </w:trPr>
        <w:tc>
          <w:tcPr>
            <w:tcW w:w="289" w:type="pct"/>
          </w:tcPr>
          <w:p w:rsidR="000D4F7D" w:rsidRPr="00533240" w:rsidRDefault="00D72706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19</w:t>
            </w:r>
          </w:p>
        </w:tc>
        <w:tc>
          <w:tcPr>
            <w:tcW w:w="1073" w:type="pct"/>
          </w:tcPr>
          <w:p w:rsidR="000D4F7D" w:rsidRPr="00533240" w:rsidRDefault="00D72706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  <w:lang w:val="en-US"/>
              </w:rPr>
            </w:pPr>
            <w:r w:rsidRPr="00533240">
              <w:rPr>
                <w:sz w:val="20"/>
                <w:szCs w:val="28"/>
                <w:lang w:val="en-US"/>
              </w:rPr>
              <w:t>StatusBar1</w:t>
            </w:r>
          </w:p>
        </w:tc>
        <w:tc>
          <w:tcPr>
            <w:tcW w:w="3638" w:type="pct"/>
          </w:tcPr>
          <w:p w:rsidR="000D4F7D" w:rsidRPr="00533240" w:rsidRDefault="00D72706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Информационная строка</w:t>
            </w:r>
          </w:p>
        </w:tc>
      </w:tr>
    </w:tbl>
    <w:p w:rsidR="00953BCB" w:rsidRPr="007E70E1" w:rsidRDefault="00953BCB" w:rsidP="007E70E1">
      <w:pPr>
        <w:suppressAutoHyphens/>
      </w:pPr>
    </w:p>
    <w:p w:rsidR="000241B4" w:rsidRPr="007E70E1" w:rsidRDefault="000241B4" w:rsidP="007E70E1">
      <w:pPr>
        <w:suppressAutoHyphens/>
      </w:pPr>
      <w:r w:rsidRPr="007E70E1">
        <w:t>Компоненты размещаются на форме посредством «перетягивания» их значков в определенное место формы из соответствующих разделов (</w:t>
      </w:r>
      <w:r w:rsidRPr="007E70E1">
        <w:rPr>
          <w:lang w:val="en-US"/>
        </w:rPr>
        <w:t>Standart</w:t>
      </w:r>
      <w:r w:rsidRPr="007E70E1">
        <w:t xml:space="preserve">, </w:t>
      </w:r>
      <w:r w:rsidRPr="007E70E1">
        <w:rPr>
          <w:lang w:val="en-US"/>
        </w:rPr>
        <w:t>DataAccess</w:t>
      </w:r>
      <w:r w:rsidRPr="007E70E1">
        <w:t xml:space="preserve">, </w:t>
      </w:r>
      <w:r w:rsidRPr="007E70E1">
        <w:rPr>
          <w:lang w:val="en-US"/>
        </w:rPr>
        <w:t>DataControl</w:t>
      </w:r>
      <w:r w:rsidRPr="007E70E1">
        <w:t xml:space="preserve">, </w:t>
      </w:r>
      <w:r w:rsidRPr="007E70E1">
        <w:rPr>
          <w:lang w:val="en-US"/>
        </w:rPr>
        <w:t>BDE</w:t>
      </w:r>
      <w:r w:rsidRPr="007E70E1">
        <w:t xml:space="preserve">, </w:t>
      </w:r>
      <w:r w:rsidRPr="007E70E1">
        <w:rPr>
          <w:lang w:val="en-US"/>
        </w:rPr>
        <w:t>QReport</w:t>
      </w:r>
      <w:r w:rsidRPr="007E70E1">
        <w:t xml:space="preserve">) палитры компонентов среды разработки </w:t>
      </w:r>
      <w:r w:rsidRPr="007E70E1">
        <w:rPr>
          <w:lang w:val="en-US"/>
        </w:rPr>
        <w:t>Borland</w:t>
      </w:r>
      <w:r w:rsidRPr="007E70E1">
        <w:t xml:space="preserve"> </w:t>
      </w:r>
      <w:r w:rsidRPr="007E70E1">
        <w:rPr>
          <w:lang w:val="en-US"/>
        </w:rPr>
        <w:t>Delphi</w:t>
      </w:r>
      <w:r w:rsidRPr="007E70E1">
        <w:t>.</w:t>
      </w:r>
    </w:p>
    <w:p w:rsidR="00EA136C" w:rsidRPr="007E70E1" w:rsidRDefault="000241B4" w:rsidP="007E70E1">
      <w:pPr>
        <w:suppressAutoHyphens/>
      </w:pPr>
      <w:r w:rsidRPr="007E70E1">
        <w:t>Для всех вышеперечисленных компонентов необходимо определить их свойства, такие как геометрические размеры компонента (</w:t>
      </w:r>
      <w:r w:rsidRPr="007E70E1">
        <w:rPr>
          <w:lang w:val="en-US"/>
        </w:rPr>
        <w:t>Width</w:t>
      </w:r>
      <w:r w:rsidRPr="007E70E1">
        <w:t xml:space="preserve">, </w:t>
      </w:r>
      <w:r w:rsidRPr="007E70E1">
        <w:rPr>
          <w:lang w:val="en-US"/>
        </w:rPr>
        <w:t>Height</w:t>
      </w:r>
      <w:r w:rsidRPr="007E70E1">
        <w:t>), Имя (</w:t>
      </w:r>
      <w:r w:rsidRPr="007E70E1">
        <w:rPr>
          <w:lang w:val="en-US"/>
        </w:rPr>
        <w:t>Name</w:t>
      </w:r>
      <w:r w:rsidRPr="007E70E1">
        <w:t>), Источник данных (</w:t>
      </w:r>
      <w:r w:rsidRPr="007E70E1">
        <w:rPr>
          <w:lang w:val="en-US"/>
        </w:rPr>
        <w:t>DataSource</w:t>
      </w:r>
      <w:r w:rsidRPr="007E70E1">
        <w:t>), Отображаемые на экране надписи (</w:t>
      </w:r>
      <w:r w:rsidRPr="007E70E1">
        <w:rPr>
          <w:lang w:val="en-US"/>
        </w:rPr>
        <w:t>Caption</w:t>
      </w:r>
      <w:r w:rsidRPr="007E70E1">
        <w:t>) и ряд других – в соответствии с требуемой задачей</w:t>
      </w:r>
      <w:r w:rsidR="00EA136C" w:rsidRPr="007E70E1">
        <w:t xml:space="preserve">. Часть этих свойств удобно заполнять с помощью специализированных мастеров. Так, например, состав полей, отображаемых на экране с помощью компонента </w:t>
      </w:r>
      <w:r w:rsidR="00EA136C" w:rsidRPr="007E70E1">
        <w:rPr>
          <w:lang w:val="en-US"/>
        </w:rPr>
        <w:t>DBGrid</w:t>
      </w:r>
      <w:r w:rsidR="00611D7E" w:rsidRPr="007E70E1">
        <w:t>,</w:t>
      </w:r>
      <w:r w:rsidR="00EA136C" w:rsidRPr="007E70E1">
        <w:t xml:space="preserve"> настраивается с помощью Редактора полей, вызываемого путем двойного щелчка по соответствующему компоненту.</w:t>
      </w:r>
      <w:r w:rsidR="003A3FD9" w:rsidRPr="007E70E1">
        <w:t xml:space="preserve"> </w:t>
      </w:r>
      <w:r w:rsidR="00EA136C" w:rsidRPr="007E70E1">
        <w:t xml:space="preserve">Контроль введенных свойств и </w:t>
      </w:r>
      <w:r w:rsidR="00CB4B80" w:rsidRPr="007E70E1">
        <w:t>доступ к компонентам осуществляется с помощью Окна свойств и Инспектора объектов.</w:t>
      </w:r>
      <w:r w:rsidR="003A3FD9" w:rsidRPr="007E70E1">
        <w:t xml:space="preserve"> Размер формы и расположенных на ней компонентов выбирается исходя из наиболее часто встречающегося у потенциального пользователя разрешения экрана 800 х 600 точек, эргономических и эстетических соображений.</w:t>
      </w:r>
    </w:p>
    <w:p w:rsidR="00953BCB" w:rsidRPr="007E70E1" w:rsidRDefault="00953BCB" w:rsidP="007E70E1">
      <w:pPr>
        <w:suppressAutoHyphens/>
      </w:pPr>
      <w:r w:rsidRPr="007E70E1">
        <w:t xml:space="preserve">Форма </w:t>
      </w:r>
      <w:r w:rsidRPr="007E70E1">
        <w:rPr>
          <w:lang w:val="en-US"/>
        </w:rPr>
        <w:t>Form</w:t>
      </w:r>
      <w:r w:rsidRPr="007E70E1">
        <w:t xml:space="preserve">2 предназначена для ввода информации о новом товаре. </w:t>
      </w:r>
      <w:r w:rsidR="007561CF" w:rsidRPr="007E70E1">
        <w:t xml:space="preserve">Ввод информации осуществляется посредством заполнения пользователем значений текстовых полей DBEdit1…3, связанных с базой данных через элементы управления DataSource, расположенные на форме </w:t>
      </w:r>
      <w:r w:rsidR="007561CF" w:rsidRPr="007E70E1">
        <w:rPr>
          <w:lang w:val="en-US"/>
        </w:rPr>
        <w:t>Form</w:t>
      </w:r>
      <w:r w:rsidR="007561CF" w:rsidRPr="007E70E1">
        <w:t>1.</w:t>
      </w:r>
    </w:p>
    <w:p w:rsidR="00953BCB" w:rsidRPr="007E70E1" w:rsidRDefault="00005004" w:rsidP="007E70E1">
      <w:pPr>
        <w:suppressAutoHyphens/>
      </w:pPr>
      <w:r w:rsidRPr="007E70E1">
        <w:t xml:space="preserve">Форма </w:t>
      </w:r>
      <w:r w:rsidRPr="007E70E1">
        <w:rPr>
          <w:lang w:val="en-US"/>
        </w:rPr>
        <w:t>Form</w:t>
      </w:r>
      <w:r w:rsidRPr="007E70E1">
        <w:t xml:space="preserve">3 предназначена для работы с таблицей типов товаров и содержит источник данных </w:t>
      </w:r>
      <w:r w:rsidRPr="007E70E1">
        <w:rPr>
          <w:lang w:val="en-US"/>
        </w:rPr>
        <w:t>DataSource</w:t>
      </w:r>
      <w:r w:rsidRPr="007E70E1">
        <w:t xml:space="preserve">1, связанный с таблицей </w:t>
      </w:r>
      <w:r w:rsidRPr="007E70E1">
        <w:rPr>
          <w:lang w:val="en-US"/>
        </w:rPr>
        <w:t>tTable</w:t>
      </w:r>
      <w:r w:rsidRPr="007E70E1">
        <w:t xml:space="preserve">2, расположенной на форме </w:t>
      </w:r>
      <w:r w:rsidRPr="007E70E1">
        <w:rPr>
          <w:lang w:val="en-US"/>
        </w:rPr>
        <w:t>Form</w:t>
      </w:r>
      <w:r w:rsidRPr="007E70E1">
        <w:t xml:space="preserve">1, управляющий элемент </w:t>
      </w:r>
      <w:r w:rsidRPr="007E70E1">
        <w:rPr>
          <w:lang w:val="en-US"/>
        </w:rPr>
        <w:t>DbGrid</w:t>
      </w:r>
      <w:r w:rsidRPr="007E70E1">
        <w:t>1 для отображения и редактирования полей таблицы,</w:t>
      </w:r>
      <w:r w:rsidR="007E70E1">
        <w:t xml:space="preserve"> </w:t>
      </w:r>
      <w:r w:rsidRPr="007E70E1">
        <w:t xml:space="preserve">управляющий элемент </w:t>
      </w:r>
      <w:r w:rsidRPr="007E70E1">
        <w:rPr>
          <w:lang w:val="en-US"/>
        </w:rPr>
        <w:t>DbNavigator</w:t>
      </w:r>
      <w:r w:rsidRPr="007E70E1">
        <w:t>1 для выполнения основных операций с записями в таблице: навигации, добавления, удаления и сохранения.</w:t>
      </w:r>
    </w:p>
    <w:p w:rsidR="00CB4B80" w:rsidRPr="007E70E1" w:rsidRDefault="00CB4B80" w:rsidP="007E70E1">
      <w:pPr>
        <w:suppressAutoHyphens/>
      </w:pPr>
      <w:r w:rsidRPr="007E70E1">
        <w:t xml:space="preserve">Форма </w:t>
      </w:r>
      <w:r w:rsidRPr="007E70E1">
        <w:rPr>
          <w:lang w:val="en-US"/>
        </w:rPr>
        <w:t>Form</w:t>
      </w:r>
      <w:r w:rsidR="00953BCB" w:rsidRPr="007E70E1">
        <w:t>4</w:t>
      </w:r>
      <w:r w:rsidRPr="007E70E1">
        <w:t xml:space="preserve"> содержит компонент </w:t>
      </w:r>
      <w:r w:rsidRPr="007E70E1">
        <w:rPr>
          <w:lang w:val="en-US"/>
        </w:rPr>
        <w:t>DBChart</w:t>
      </w:r>
      <w:r w:rsidRPr="007E70E1">
        <w:t xml:space="preserve">1, источником данных которого являются данные из таблицы </w:t>
      </w:r>
      <w:r w:rsidR="008A30E6" w:rsidRPr="007E70E1">
        <w:rPr>
          <w:lang w:val="en-US"/>
        </w:rPr>
        <w:t>Query</w:t>
      </w:r>
      <w:r w:rsidR="008A30E6" w:rsidRPr="007E70E1">
        <w:t>1</w:t>
      </w:r>
      <w:r w:rsidRPr="007E70E1">
        <w:t>. Все необходимые свойства этого компонента проще всего ввести с помощью мастера, также вызываемого двойным щелчком по компоненту.</w:t>
      </w:r>
    </w:p>
    <w:p w:rsidR="00CB4B80" w:rsidRPr="007E70E1" w:rsidRDefault="00CB4B80" w:rsidP="007E70E1">
      <w:pPr>
        <w:suppressAutoHyphens/>
      </w:pPr>
      <w:r w:rsidRPr="007E70E1">
        <w:t xml:space="preserve">Форма </w:t>
      </w:r>
      <w:r w:rsidRPr="007E70E1">
        <w:rPr>
          <w:lang w:val="en-US"/>
        </w:rPr>
        <w:t>Form</w:t>
      </w:r>
      <w:r w:rsidR="007561CF" w:rsidRPr="007E70E1">
        <w:t>5</w:t>
      </w:r>
      <w:r w:rsidRPr="007E70E1">
        <w:t xml:space="preserve"> содержит отчет </w:t>
      </w:r>
      <w:r w:rsidRPr="007E70E1">
        <w:rPr>
          <w:szCs w:val="28"/>
          <w:lang w:val="en-US"/>
        </w:rPr>
        <w:t>QuickRep</w:t>
      </w:r>
      <w:r w:rsidRPr="007E70E1">
        <w:rPr>
          <w:szCs w:val="28"/>
        </w:rPr>
        <w:t>1</w:t>
      </w:r>
      <w:r w:rsidRPr="007E70E1">
        <w:t xml:space="preserve"> и связанные с ним элементы: </w:t>
      </w:r>
      <w:r w:rsidRPr="007E70E1">
        <w:rPr>
          <w:szCs w:val="28"/>
        </w:rPr>
        <w:t xml:space="preserve">полосы данных </w:t>
      </w:r>
      <w:r w:rsidRPr="007E70E1">
        <w:rPr>
          <w:szCs w:val="28"/>
          <w:lang w:val="en-US"/>
        </w:rPr>
        <w:t>QRBand</w:t>
      </w:r>
      <w:r w:rsidRPr="007E70E1">
        <w:rPr>
          <w:szCs w:val="28"/>
        </w:rPr>
        <w:t>1…</w:t>
      </w:r>
      <w:r w:rsidRPr="007E70E1">
        <w:rPr>
          <w:szCs w:val="28"/>
          <w:lang w:val="en-US"/>
        </w:rPr>
        <w:t>QRBand</w:t>
      </w:r>
      <w:r w:rsidR="007561CF" w:rsidRPr="007E70E1">
        <w:rPr>
          <w:szCs w:val="28"/>
        </w:rPr>
        <w:t>4</w:t>
      </w:r>
      <w:r w:rsidRPr="007E70E1">
        <w:rPr>
          <w:szCs w:val="28"/>
        </w:rPr>
        <w:t xml:space="preserve">, </w:t>
      </w:r>
      <w:r w:rsidR="003A3FD9" w:rsidRPr="007E70E1">
        <w:rPr>
          <w:szCs w:val="28"/>
        </w:rPr>
        <w:t xml:space="preserve">надписи </w:t>
      </w:r>
      <w:r w:rsidRPr="007E70E1">
        <w:rPr>
          <w:szCs w:val="28"/>
          <w:lang w:val="en-US"/>
        </w:rPr>
        <w:t>QRLabel</w:t>
      </w:r>
      <w:r w:rsidRPr="007E70E1">
        <w:rPr>
          <w:szCs w:val="28"/>
        </w:rPr>
        <w:t>1…</w:t>
      </w:r>
      <w:r w:rsidRPr="007E70E1">
        <w:rPr>
          <w:szCs w:val="28"/>
          <w:lang w:val="en-US"/>
        </w:rPr>
        <w:t>QRLabel</w:t>
      </w:r>
      <w:r w:rsidR="007561CF" w:rsidRPr="007E70E1">
        <w:rPr>
          <w:szCs w:val="28"/>
        </w:rPr>
        <w:t>9</w:t>
      </w:r>
      <w:r w:rsidRPr="007E70E1">
        <w:rPr>
          <w:szCs w:val="28"/>
        </w:rPr>
        <w:t xml:space="preserve">7, </w:t>
      </w:r>
      <w:r w:rsidR="003A3FD9" w:rsidRPr="007E70E1">
        <w:rPr>
          <w:szCs w:val="28"/>
        </w:rPr>
        <w:t xml:space="preserve">текстовые поля </w:t>
      </w:r>
      <w:r w:rsidRPr="007E70E1">
        <w:rPr>
          <w:szCs w:val="28"/>
          <w:lang w:val="en-US"/>
        </w:rPr>
        <w:t>QRDBText</w:t>
      </w:r>
      <w:r w:rsidRPr="007E70E1">
        <w:rPr>
          <w:szCs w:val="28"/>
        </w:rPr>
        <w:t xml:space="preserve">1… </w:t>
      </w:r>
      <w:r w:rsidRPr="007E70E1">
        <w:rPr>
          <w:szCs w:val="28"/>
          <w:lang w:val="en-US"/>
        </w:rPr>
        <w:t>QRDBText</w:t>
      </w:r>
      <w:r w:rsidRPr="007E70E1">
        <w:rPr>
          <w:szCs w:val="28"/>
        </w:rPr>
        <w:t xml:space="preserve">6, </w:t>
      </w:r>
      <w:r w:rsidR="003A3FD9" w:rsidRPr="007E70E1">
        <w:rPr>
          <w:szCs w:val="28"/>
        </w:rPr>
        <w:t>вычисляем</w:t>
      </w:r>
      <w:r w:rsidR="007561CF" w:rsidRPr="007E70E1">
        <w:rPr>
          <w:szCs w:val="28"/>
        </w:rPr>
        <w:t>ы</w:t>
      </w:r>
      <w:r w:rsidR="003A3FD9" w:rsidRPr="007E70E1">
        <w:rPr>
          <w:szCs w:val="28"/>
        </w:rPr>
        <w:t xml:space="preserve">е </w:t>
      </w:r>
      <w:r w:rsidR="007561CF" w:rsidRPr="007E70E1">
        <w:rPr>
          <w:szCs w:val="28"/>
        </w:rPr>
        <w:t>поля</w:t>
      </w:r>
      <w:r w:rsidR="003A3FD9" w:rsidRPr="007E70E1">
        <w:rPr>
          <w:szCs w:val="28"/>
        </w:rPr>
        <w:t xml:space="preserve"> </w:t>
      </w:r>
      <w:r w:rsidR="007561CF" w:rsidRPr="007E70E1">
        <w:rPr>
          <w:szCs w:val="28"/>
          <w:lang w:val="en-US"/>
        </w:rPr>
        <w:t>QRExpr</w:t>
      </w:r>
      <w:r w:rsidR="007561CF" w:rsidRPr="007E70E1">
        <w:rPr>
          <w:szCs w:val="28"/>
        </w:rPr>
        <w:t xml:space="preserve">1… </w:t>
      </w:r>
      <w:r w:rsidR="007561CF" w:rsidRPr="007E70E1">
        <w:rPr>
          <w:szCs w:val="28"/>
          <w:lang w:val="en-US"/>
        </w:rPr>
        <w:t>QRExpr</w:t>
      </w:r>
      <w:r w:rsidR="007561CF" w:rsidRPr="007E70E1">
        <w:rPr>
          <w:szCs w:val="28"/>
        </w:rPr>
        <w:t xml:space="preserve">6, линии </w:t>
      </w:r>
      <w:r w:rsidR="007561CF" w:rsidRPr="007E70E1">
        <w:rPr>
          <w:szCs w:val="28"/>
          <w:lang w:val="en-US"/>
        </w:rPr>
        <w:t>QRShape</w:t>
      </w:r>
      <w:r w:rsidR="007561CF" w:rsidRPr="007E70E1">
        <w:rPr>
          <w:szCs w:val="28"/>
        </w:rPr>
        <w:t xml:space="preserve">1, </w:t>
      </w:r>
      <w:r w:rsidR="007561CF" w:rsidRPr="007E70E1">
        <w:rPr>
          <w:szCs w:val="28"/>
          <w:lang w:val="en-US"/>
        </w:rPr>
        <w:t>QRShape</w:t>
      </w:r>
      <w:r w:rsidR="007561CF" w:rsidRPr="007E70E1">
        <w:rPr>
          <w:szCs w:val="28"/>
        </w:rPr>
        <w:t>2</w:t>
      </w:r>
      <w:r w:rsidR="003A3FD9" w:rsidRPr="007E70E1">
        <w:rPr>
          <w:szCs w:val="28"/>
        </w:rPr>
        <w:t xml:space="preserve">. Источником данных формы являются связные таблицы </w:t>
      </w:r>
      <w:r w:rsidR="003A3FD9" w:rsidRPr="007E70E1">
        <w:rPr>
          <w:szCs w:val="28"/>
          <w:lang w:val="en-US"/>
        </w:rPr>
        <w:t>Table</w:t>
      </w:r>
      <w:r w:rsidR="003A3FD9" w:rsidRPr="007E70E1">
        <w:rPr>
          <w:szCs w:val="28"/>
        </w:rPr>
        <w:t xml:space="preserve">1 и </w:t>
      </w:r>
      <w:r w:rsidR="003A3FD9" w:rsidRPr="007E70E1">
        <w:rPr>
          <w:szCs w:val="28"/>
          <w:lang w:val="en-US"/>
        </w:rPr>
        <w:t>Table</w:t>
      </w:r>
      <w:r w:rsidR="003A3FD9" w:rsidRPr="007E70E1">
        <w:rPr>
          <w:szCs w:val="28"/>
        </w:rPr>
        <w:t>2, которые в свою очередь связаны с источник</w:t>
      </w:r>
      <w:r w:rsidR="007561CF" w:rsidRPr="007E70E1">
        <w:rPr>
          <w:szCs w:val="28"/>
        </w:rPr>
        <w:t>ом</w:t>
      </w:r>
      <w:r w:rsidR="003A3FD9" w:rsidRPr="007E70E1">
        <w:rPr>
          <w:szCs w:val="28"/>
        </w:rPr>
        <w:t xml:space="preserve"> данных </w:t>
      </w:r>
      <w:r w:rsidR="003A3FD9" w:rsidRPr="007E70E1">
        <w:rPr>
          <w:lang w:val="en-US"/>
        </w:rPr>
        <w:t>DataSource</w:t>
      </w:r>
      <w:r w:rsidR="003A3FD9" w:rsidRPr="007E70E1">
        <w:t>1</w:t>
      </w:r>
      <w:r w:rsidR="007561CF" w:rsidRPr="007E70E1">
        <w:t>.</w:t>
      </w:r>
    </w:p>
    <w:p w:rsidR="00DE34ED" w:rsidRPr="007E70E1" w:rsidRDefault="003A3FD9" w:rsidP="007E70E1">
      <w:pPr>
        <w:suppressAutoHyphens/>
      </w:pPr>
      <w:r w:rsidRPr="007E70E1">
        <w:t xml:space="preserve">Форма </w:t>
      </w:r>
      <w:r w:rsidRPr="007E70E1">
        <w:rPr>
          <w:lang w:val="en-US"/>
        </w:rPr>
        <w:t>AboutBox</w:t>
      </w:r>
      <w:r w:rsidRPr="007E70E1">
        <w:t xml:space="preserve"> содержит </w:t>
      </w:r>
      <w:r w:rsidR="00DE34ED" w:rsidRPr="007E70E1">
        <w:t xml:space="preserve">пять компонентов: </w:t>
      </w:r>
    </w:p>
    <w:p w:rsidR="00DE34ED" w:rsidRPr="007E70E1" w:rsidRDefault="00DE34ED" w:rsidP="007E70E1">
      <w:pPr>
        <w:numPr>
          <w:ilvl w:val="0"/>
          <w:numId w:val="10"/>
        </w:numPr>
        <w:tabs>
          <w:tab w:val="clear" w:pos="1778"/>
          <w:tab w:val="num" w:pos="1080"/>
        </w:tabs>
        <w:suppressAutoHyphens/>
        <w:ind w:left="0" w:firstLine="709"/>
      </w:pPr>
      <w:r w:rsidRPr="007E70E1">
        <w:t xml:space="preserve">командную кнопку </w:t>
      </w:r>
      <w:r w:rsidRPr="007E70E1">
        <w:rPr>
          <w:lang w:val="en-US"/>
        </w:rPr>
        <w:t>OKButton</w:t>
      </w:r>
      <w:r w:rsidRPr="007E70E1">
        <w:t xml:space="preserve">, служащей для закрытия формы; </w:t>
      </w:r>
    </w:p>
    <w:p w:rsidR="003A3FD9" w:rsidRPr="007E70E1" w:rsidRDefault="00DE34ED" w:rsidP="007E70E1">
      <w:pPr>
        <w:numPr>
          <w:ilvl w:val="0"/>
          <w:numId w:val="10"/>
        </w:numPr>
        <w:tabs>
          <w:tab w:val="clear" w:pos="1778"/>
          <w:tab w:val="num" w:pos="1080"/>
        </w:tabs>
        <w:suppressAutoHyphens/>
        <w:ind w:left="0" w:firstLine="709"/>
      </w:pPr>
      <w:r w:rsidRPr="007E70E1">
        <w:t xml:space="preserve">панели </w:t>
      </w:r>
      <w:r w:rsidRPr="007E70E1">
        <w:rPr>
          <w:lang w:val="en-US"/>
        </w:rPr>
        <w:t>Panel</w:t>
      </w:r>
      <w:r w:rsidRPr="007E70E1">
        <w:t xml:space="preserve">1 для группировки компонентов </w:t>
      </w:r>
      <w:r w:rsidRPr="007E70E1">
        <w:rPr>
          <w:lang w:val="en-US"/>
        </w:rPr>
        <w:t>ProductName</w:t>
      </w:r>
      <w:r w:rsidRPr="007E70E1">
        <w:t xml:space="preserve"> и </w:t>
      </w:r>
      <w:r w:rsidRPr="007E70E1">
        <w:rPr>
          <w:lang w:val="en-US"/>
        </w:rPr>
        <w:t>Version</w:t>
      </w:r>
      <w:r w:rsidRPr="007E70E1">
        <w:t>;</w:t>
      </w:r>
    </w:p>
    <w:p w:rsidR="00DE34ED" w:rsidRPr="007E70E1" w:rsidRDefault="00DE34ED" w:rsidP="007E70E1">
      <w:pPr>
        <w:numPr>
          <w:ilvl w:val="0"/>
          <w:numId w:val="10"/>
        </w:numPr>
        <w:tabs>
          <w:tab w:val="clear" w:pos="1778"/>
          <w:tab w:val="num" w:pos="1080"/>
        </w:tabs>
        <w:suppressAutoHyphens/>
        <w:ind w:left="0" w:firstLine="709"/>
      </w:pPr>
      <w:r w:rsidRPr="007E70E1">
        <w:t>трех информационных надписей (</w:t>
      </w:r>
      <w:r w:rsidRPr="007E70E1">
        <w:rPr>
          <w:lang w:val="en-US"/>
        </w:rPr>
        <w:t>ProductName</w:t>
      </w:r>
      <w:r w:rsidRPr="007E70E1">
        <w:t xml:space="preserve"> и </w:t>
      </w:r>
      <w:r w:rsidRPr="007E70E1">
        <w:rPr>
          <w:lang w:val="en-US"/>
        </w:rPr>
        <w:t>Version</w:t>
      </w:r>
      <w:r w:rsidRPr="007E70E1">
        <w:t>).</w:t>
      </w:r>
    </w:p>
    <w:p w:rsidR="00DE34ED" w:rsidRPr="007E70E1" w:rsidRDefault="00927541" w:rsidP="007E70E1">
      <w:pPr>
        <w:suppressAutoHyphens/>
      </w:pPr>
      <w:r w:rsidRPr="007E70E1">
        <w:t xml:space="preserve">Форма </w:t>
      </w:r>
      <w:r w:rsidRPr="007E70E1">
        <w:rPr>
          <w:lang w:val="en-US"/>
        </w:rPr>
        <w:t>Intro</w:t>
      </w:r>
      <w:r w:rsidRPr="007E70E1">
        <w:t xml:space="preserve"> выполняет функции «заставки» при запуске программы и содержит </w:t>
      </w:r>
      <w:r w:rsidR="004B5292" w:rsidRPr="007E70E1">
        <w:t>два</w:t>
      </w:r>
      <w:r w:rsidRPr="007E70E1">
        <w:t xml:space="preserve"> компонент</w:t>
      </w:r>
      <w:r w:rsidR="004B5292" w:rsidRPr="007E70E1">
        <w:t>а:</w:t>
      </w:r>
      <w:r w:rsidRPr="007E70E1">
        <w:t xml:space="preserve"> </w:t>
      </w:r>
      <w:r w:rsidRPr="007E70E1">
        <w:rPr>
          <w:lang w:val="en-US"/>
        </w:rPr>
        <w:t>Image</w:t>
      </w:r>
      <w:r w:rsidRPr="007E70E1">
        <w:t>1 с графическим изображением</w:t>
      </w:r>
      <w:r w:rsidR="00996A0B" w:rsidRPr="007E70E1">
        <w:t xml:space="preserve"> (файл </w:t>
      </w:r>
      <w:r w:rsidR="00996A0B" w:rsidRPr="007E70E1">
        <w:rPr>
          <w:lang w:val="en-US"/>
        </w:rPr>
        <w:t>Intro</w:t>
      </w:r>
      <w:r w:rsidR="00996A0B" w:rsidRPr="007E70E1">
        <w:t>.</w:t>
      </w:r>
      <w:r w:rsidR="00996A0B" w:rsidRPr="007E70E1">
        <w:rPr>
          <w:lang w:val="en-US"/>
        </w:rPr>
        <w:t>jpg</w:t>
      </w:r>
      <w:r w:rsidR="00996A0B" w:rsidRPr="007E70E1">
        <w:t>)</w:t>
      </w:r>
      <w:r w:rsidR="004B5292" w:rsidRPr="007E70E1">
        <w:t xml:space="preserve"> и </w:t>
      </w:r>
      <w:r w:rsidR="004B5292" w:rsidRPr="007E70E1">
        <w:rPr>
          <w:lang w:val="en-US"/>
        </w:rPr>
        <w:t>Timer</w:t>
      </w:r>
      <w:r w:rsidR="004B5292" w:rsidRPr="007E70E1">
        <w:t xml:space="preserve">1, свойство которого </w:t>
      </w:r>
      <w:r w:rsidR="004B5292" w:rsidRPr="007E70E1">
        <w:rPr>
          <w:lang w:val="en-US"/>
        </w:rPr>
        <w:t>Interval</w:t>
      </w:r>
      <w:r w:rsidR="004B5292" w:rsidRPr="007E70E1">
        <w:t xml:space="preserve"> имеет значение </w:t>
      </w:r>
      <w:r w:rsidR="00005004" w:rsidRPr="007E70E1">
        <w:t>3</w:t>
      </w:r>
      <w:r w:rsidR="004B5292" w:rsidRPr="007E70E1">
        <w:t xml:space="preserve">000 мс, т.е. «заставка» будет отображаться на экране в течении </w:t>
      </w:r>
      <w:r w:rsidR="008D4039" w:rsidRPr="007E70E1">
        <w:t>3</w:t>
      </w:r>
      <w:r w:rsidR="004B5292" w:rsidRPr="007E70E1">
        <w:t xml:space="preserve"> с</w:t>
      </w:r>
      <w:r w:rsidRPr="007E70E1">
        <w:t>.</w:t>
      </w:r>
    </w:p>
    <w:p w:rsidR="00927541" w:rsidRPr="007E70E1" w:rsidRDefault="00015B6D" w:rsidP="007E70E1">
      <w:pPr>
        <w:suppressAutoHyphens/>
      </w:pPr>
      <w:r w:rsidRPr="007E70E1">
        <w:t>Внешний вид форм проекта системы на этапе разработки приведен в прил.1</w:t>
      </w:r>
    </w:p>
    <w:p w:rsidR="00015B6D" w:rsidRPr="007E70E1" w:rsidRDefault="003F535C" w:rsidP="007E70E1">
      <w:pPr>
        <w:suppressAutoHyphens/>
      </w:pPr>
      <w:r w:rsidRPr="007E70E1">
        <w:t>После подготовки компонентов форм необходимо приступить к написанию кода обработки событий, возникающих при работе приложения.</w:t>
      </w:r>
    </w:p>
    <w:p w:rsidR="003F535C" w:rsidRPr="007E70E1" w:rsidRDefault="003F535C" w:rsidP="007E70E1">
      <w:pPr>
        <w:suppressAutoHyphens/>
      </w:pPr>
      <w:r w:rsidRPr="007E70E1">
        <w:t xml:space="preserve">Код представляет </w:t>
      </w:r>
      <w:r w:rsidR="00611D7E" w:rsidRPr="007E70E1">
        <w:t>со</w:t>
      </w:r>
      <w:r w:rsidRPr="007E70E1">
        <w:t>б</w:t>
      </w:r>
      <w:r w:rsidR="00611D7E" w:rsidRPr="007E70E1">
        <w:t xml:space="preserve">ой </w:t>
      </w:r>
      <w:r w:rsidRPr="007E70E1">
        <w:t xml:space="preserve">программу на языке </w:t>
      </w:r>
      <w:r w:rsidRPr="007E70E1">
        <w:rPr>
          <w:lang w:val="en-US"/>
        </w:rPr>
        <w:t>Object</w:t>
      </w:r>
      <w:r w:rsidRPr="007E70E1">
        <w:t xml:space="preserve"> </w:t>
      </w:r>
      <w:r w:rsidRPr="007E70E1">
        <w:rPr>
          <w:lang w:val="en-US"/>
        </w:rPr>
        <w:t>Pascal</w:t>
      </w:r>
      <w:r w:rsidRPr="007E70E1">
        <w:t xml:space="preserve"> обработки событий </w:t>
      </w:r>
      <w:r w:rsidR="004B2379" w:rsidRPr="007E70E1">
        <w:t xml:space="preserve">объектов и </w:t>
      </w:r>
      <w:r w:rsidRPr="007E70E1">
        <w:t>состоит из нескольких модулей: основного (</w:t>
      </w:r>
      <w:r w:rsidRPr="007E70E1">
        <w:rPr>
          <w:lang w:val="en-US"/>
        </w:rPr>
        <w:t>kp</w:t>
      </w:r>
      <w:r w:rsidRPr="007E70E1">
        <w:t>), и модулей обработки событий форм (</w:t>
      </w:r>
      <w:r w:rsidRPr="007E70E1">
        <w:rPr>
          <w:lang w:val="en-US"/>
        </w:rPr>
        <w:t>Unit</w:t>
      </w:r>
      <w:r w:rsidRPr="007E70E1">
        <w:t>1…</w:t>
      </w:r>
      <w:r w:rsidRPr="007E70E1">
        <w:rPr>
          <w:lang w:val="en-US"/>
        </w:rPr>
        <w:t>Unit</w:t>
      </w:r>
      <w:r w:rsidR="008D4039" w:rsidRPr="007E70E1">
        <w:t>7</w:t>
      </w:r>
      <w:r w:rsidR="004B2379" w:rsidRPr="007E70E1">
        <w:t>). В каждом модуле, в свою очередь, может содерж</w:t>
      </w:r>
      <w:r w:rsidR="00611D7E" w:rsidRPr="007E70E1">
        <w:t>а</w:t>
      </w:r>
      <w:r w:rsidR="004B2379" w:rsidRPr="007E70E1">
        <w:t>т</w:t>
      </w:r>
      <w:r w:rsidR="00611D7E" w:rsidRPr="007E70E1">
        <w:t>ь</w:t>
      </w:r>
      <w:r w:rsidR="004B2379" w:rsidRPr="007E70E1">
        <w:t xml:space="preserve">ся </w:t>
      </w:r>
      <w:r w:rsidR="00643431" w:rsidRPr="007E70E1">
        <w:t>несколько процедур, предусматривающих обработку тех или иных событий компонентов форм</w:t>
      </w:r>
      <w:r w:rsidR="008D4039" w:rsidRPr="007E70E1">
        <w:t>.</w:t>
      </w:r>
    </w:p>
    <w:p w:rsidR="004A1E5C" w:rsidRPr="007E70E1" w:rsidRDefault="00725A09" w:rsidP="007E70E1">
      <w:pPr>
        <w:suppressAutoHyphens/>
      </w:pPr>
      <w:r w:rsidRPr="007E70E1">
        <w:t>Листинги соответствующих программ приведены в прил.</w:t>
      </w:r>
      <w:r w:rsidR="000207E2" w:rsidRPr="007E70E1">
        <w:t>3, 4.</w:t>
      </w:r>
    </w:p>
    <w:p w:rsidR="00533240" w:rsidRPr="00365389" w:rsidRDefault="00533240" w:rsidP="00533240">
      <w:pPr>
        <w:pStyle w:val="2"/>
        <w:keepNext w:val="0"/>
        <w:numPr>
          <w:ilvl w:val="0"/>
          <w:numId w:val="0"/>
        </w:numPr>
        <w:suppressAutoHyphens/>
        <w:spacing w:before="0" w:after="0"/>
        <w:ind w:left="709"/>
        <w:rPr>
          <w:b w:val="0"/>
        </w:rPr>
      </w:pPr>
      <w:bookmarkStart w:id="6" w:name="_Toc99124676"/>
    </w:p>
    <w:p w:rsidR="0072062D" w:rsidRPr="00533240" w:rsidRDefault="00533240" w:rsidP="00533240">
      <w:pPr>
        <w:pStyle w:val="2"/>
        <w:keepNext w:val="0"/>
        <w:numPr>
          <w:ilvl w:val="0"/>
          <w:numId w:val="0"/>
        </w:numPr>
        <w:suppressAutoHyphens/>
        <w:spacing w:before="0" w:after="0"/>
        <w:ind w:left="709"/>
      </w:pPr>
      <w:r w:rsidRPr="00365389">
        <w:t xml:space="preserve">2.4 </w:t>
      </w:r>
      <w:r w:rsidR="0072062D" w:rsidRPr="00533240">
        <w:t>Запуск и отладка системы</w:t>
      </w:r>
      <w:bookmarkEnd w:id="6"/>
    </w:p>
    <w:p w:rsidR="00533240" w:rsidRPr="00365389" w:rsidRDefault="00533240" w:rsidP="007E70E1">
      <w:pPr>
        <w:suppressAutoHyphens/>
      </w:pPr>
    </w:p>
    <w:p w:rsidR="00252117" w:rsidRPr="00365389" w:rsidRDefault="0072062D" w:rsidP="007E70E1">
      <w:pPr>
        <w:suppressAutoHyphens/>
      </w:pPr>
      <w:r w:rsidRPr="007E70E1">
        <w:t xml:space="preserve">После написания программного кода необходимо выполнить заключительный этап проектирования </w:t>
      </w:r>
      <w:r w:rsidR="006D3428" w:rsidRPr="007E70E1">
        <w:t>–</w:t>
      </w:r>
      <w:r w:rsidRPr="007E70E1">
        <w:t xml:space="preserve"> </w:t>
      </w:r>
      <w:r w:rsidR="006D3428" w:rsidRPr="007E70E1">
        <w:t xml:space="preserve">запуск и отладку приложения. Запуск приложения на выполнение осуществляется путем выполнения команды </w:t>
      </w:r>
      <w:r w:rsidR="006D3428" w:rsidRPr="007E70E1">
        <w:rPr>
          <w:lang w:val="en-US"/>
        </w:rPr>
        <w:t>Run</w:t>
      </w:r>
      <w:r w:rsidR="006D3428" w:rsidRPr="007E70E1">
        <w:t xml:space="preserve"> (клавиша </w:t>
      </w:r>
      <w:r w:rsidR="006D3428" w:rsidRPr="007E70E1">
        <w:rPr>
          <w:lang w:val="en-US"/>
        </w:rPr>
        <w:t>F</w:t>
      </w:r>
      <w:r w:rsidR="006D3428" w:rsidRPr="007E70E1">
        <w:t xml:space="preserve">9) среды проектирования </w:t>
      </w:r>
      <w:r w:rsidR="006D3428" w:rsidRPr="007E70E1">
        <w:rPr>
          <w:lang w:val="en-US"/>
        </w:rPr>
        <w:t>Borland</w:t>
      </w:r>
      <w:r w:rsidR="006D3428" w:rsidRPr="007E70E1">
        <w:t xml:space="preserve"> </w:t>
      </w:r>
      <w:r w:rsidR="006D3428" w:rsidRPr="007E70E1">
        <w:rPr>
          <w:lang w:val="en-US"/>
        </w:rPr>
        <w:t>Delphi</w:t>
      </w:r>
      <w:r w:rsidR="006D3428" w:rsidRPr="007E70E1">
        <w:t xml:space="preserve">. На этом этапе происходит анализ кода на предмет наличия синтаксических ошибок и, при их отсутствии, компиляция в исполняемый модуль – </w:t>
      </w:r>
      <w:r w:rsidR="006D3428" w:rsidRPr="007E70E1">
        <w:rPr>
          <w:lang w:val="en-US"/>
        </w:rPr>
        <w:t>kp</w:t>
      </w:r>
      <w:r w:rsidR="006D3428" w:rsidRPr="007E70E1">
        <w:t>.</w:t>
      </w:r>
      <w:r w:rsidR="006D3428" w:rsidRPr="007E70E1">
        <w:rPr>
          <w:lang w:val="en-US"/>
        </w:rPr>
        <w:t>exe</w:t>
      </w:r>
      <w:r w:rsidR="006D3428" w:rsidRPr="007E70E1">
        <w:t>. При необходимости код программ</w:t>
      </w:r>
      <w:r w:rsidR="00A73AE9" w:rsidRPr="007E70E1">
        <w:t>ы корректируется разработчиком: исправляются допущенные синтаксические и логические ошибки, оптимизируются те или иные конструкции.</w:t>
      </w:r>
    </w:p>
    <w:p w:rsidR="00865EB1" w:rsidRPr="00533240" w:rsidRDefault="00533240" w:rsidP="00533240">
      <w:pPr>
        <w:pStyle w:val="1"/>
        <w:keepNext w:val="0"/>
        <w:pageBreakBefore w:val="0"/>
        <w:numPr>
          <w:ilvl w:val="0"/>
          <w:numId w:val="16"/>
        </w:numPr>
        <w:suppressAutoHyphens/>
        <w:spacing w:after="0"/>
        <w:ind w:left="0" w:firstLine="709"/>
        <w:jc w:val="both"/>
        <w:rPr>
          <w:kern w:val="0"/>
        </w:rPr>
      </w:pPr>
      <w:bookmarkStart w:id="7" w:name="_Toc99124677"/>
      <w:r w:rsidRPr="00365389">
        <w:rPr>
          <w:b w:val="0"/>
          <w:bCs w:val="0"/>
          <w:kern w:val="0"/>
          <w:szCs w:val="24"/>
        </w:rPr>
        <w:br w:type="page"/>
      </w:r>
      <w:r w:rsidR="00865EB1" w:rsidRPr="00533240">
        <w:rPr>
          <w:kern w:val="0"/>
        </w:rPr>
        <w:t>Инструкция по эксплуатации системы</w:t>
      </w:r>
      <w:bookmarkEnd w:id="7"/>
    </w:p>
    <w:p w:rsidR="00533240" w:rsidRDefault="00533240" w:rsidP="007E70E1">
      <w:pPr>
        <w:suppressAutoHyphens/>
        <w:rPr>
          <w:lang w:val="en-US"/>
        </w:rPr>
      </w:pPr>
    </w:p>
    <w:p w:rsidR="003575E4" w:rsidRPr="007E70E1" w:rsidRDefault="0028025D" w:rsidP="007E70E1">
      <w:pPr>
        <w:suppressAutoHyphens/>
      </w:pPr>
      <w:r w:rsidRPr="007E70E1">
        <w:t xml:space="preserve">Сразу </w:t>
      </w:r>
      <w:r w:rsidR="00362500" w:rsidRPr="007E70E1">
        <w:t xml:space="preserve">после запуска системы пользователю становится </w:t>
      </w:r>
      <w:r w:rsidR="003575E4" w:rsidRPr="007E70E1">
        <w:t>доступн</w:t>
      </w:r>
      <w:r w:rsidR="00CD30E1" w:rsidRPr="007E70E1">
        <w:t>ы</w:t>
      </w:r>
      <w:r w:rsidR="003575E4" w:rsidRPr="007E70E1">
        <w:t xml:space="preserve"> главн</w:t>
      </w:r>
      <w:r w:rsidR="006D2510" w:rsidRPr="007E70E1">
        <w:t>ая</w:t>
      </w:r>
      <w:r w:rsidRPr="007E70E1">
        <w:t xml:space="preserve"> </w:t>
      </w:r>
      <w:r w:rsidR="006D2510" w:rsidRPr="007E70E1">
        <w:t>форма</w:t>
      </w:r>
      <w:r w:rsidRPr="007E70E1">
        <w:t xml:space="preserve"> системы, </w:t>
      </w:r>
      <w:r w:rsidR="00CD30E1" w:rsidRPr="007E70E1">
        <w:t xml:space="preserve">меню, командные кнопки, элементы навигации по базе данных и элементы ввода условий фильтрации. </w:t>
      </w:r>
      <w:r w:rsidRPr="007E70E1">
        <w:t>Внешний вид форм проекта на этапе выполнения приведен в прил. 2</w:t>
      </w:r>
    </w:p>
    <w:p w:rsidR="00A73AE9" w:rsidRPr="007E70E1" w:rsidRDefault="003575E4" w:rsidP="007E70E1">
      <w:pPr>
        <w:suppressAutoHyphens/>
      </w:pPr>
      <w:r w:rsidRPr="007E70E1">
        <w:t xml:space="preserve">В строке меню </w:t>
      </w:r>
      <w:r w:rsidR="00BE1FF2" w:rsidRPr="007E70E1">
        <w:t xml:space="preserve">(см. Рис.П.2.1) </w:t>
      </w:r>
      <w:r w:rsidRPr="007E70E1">
        <w:t>расположены команды по управлению системой. Описание структуры меню приведено в табл. 4</w:t>
      </w:r>
    </w:p>
    <w:p w:rsidR="00533240" w:rsidRDefault="00533240" w:rsidP="007E70E1">
      <w:pPr>
        <w:suppressAutoHyphens/>
        <w:rPr>
          <w:lang w:val="en-US"/>
        </w:rPr>
      </w:pPr>
    </w:p>
    <w:p w:rsidR="003575E4" w:rsidRPr="007E70E1" w:rsidRDefault="003575E4" w:rsidP="007E70E1">
      <w:pPr>
        <w:suppressAutoHyphens/>
      </w:pPr>
      <w:r w:rsidRPr="007E70E1">
        <w:t>Таблица 4</w:t>
      </w:r>
      <w:r w:rsidR="00533240">
        <w:rPr>
          <w:lang w:val="en-US"/>
        </w:rPr>
        <w:t xml:space="preserve">. </w:t>
      </w:r>
      <w:r w:rsidRPr="007E70E1">
        <w:t>Структура меню системы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1556"/>
        <w:gridCol w:w="6263"/>
      </w:tblGrid>
      <w:tr w:rsidR="0028025D" w:rsidRPr="00533240" w:rsidTr="00533240">
        <w:trPr>
          <w:cantSplit/>
          <w:tblHeader/>
        </w:trPr>
        <w:tc>
          <w:tcPr>
            <w:tcW w:w="915" w:type="pct"/>
            <w:vAlign w:val="center"/>
          </w:tcPr>
          <w:p w:rsidR="003575E4" w:rsidRPr="00533240" w:rsidRDefault="003575E4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Наименование раздела</w:t>
            </w:r>
          </w:p>
        </w:tc>
        <w:tc>
          <w:tcPr>
            <w:tcW w:w="813" w:type="pct"/>
            <w:vAlign w:val="center"/>
          </w:tcPr>
          <w:p w:rsidR="003575E4" w:rsidRPr="00533240" w:rsidRDefault="003575E4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С</w:t>
            </w:r>
            <w:r w:rsidR="0028025D" w:rsidRPr="00533240">
              <w:rPr>
                <w:sz w:val="20"/>
                <w:szCs w:val="28"/>
              </w:rPr>
              <w:t>одержание раздела</w:t>
            </w:r>
          </w:p>
        </w:tc>
        <w:tc>
          <w:tcPr>
            <w:tcW w:w="3272" w:type="pct"/>
            <w:vAlign w:val="center"/>
          </w:tcPr>
          <w:p w:rsidR="003575E4" w:rsidRPr="00533240" w:rsidRDefault="003575E4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Описание</w:t>
            </w:r>
          </w:p>
        </w:tc>
      </w:tr>
      <w:tr w:rsidR="0028025D" w:rsidRPr="00533240" w:rsidTr="00533240">
        <w:trPr>
          <w:cantSplit/>
        </w:trPr>
        <w:tc>
          <w:tcPr>
            <w:tcW w:w="915" w:type="pct"/>
          </w:tcPr>
          <w:p w:rsidR="003575E4" w:rsidRPr="00533240" w:rsidRDefault="0028025D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Файл</w:t>
            </w:r>
          </w:p>
        </w:tc>
        <w:tc>
          <w:tcPr>
            <w:tcW w:w="813" w:type="pct"/>
          </w:tcPr>
          <w:p w:rsidR="003575E4" w:rsidRPr="00533240" w:rsidRDefault="0028025D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Выход</w:t>
            </w:r>
          </w:p>
        </w:tc>
        <w:tc>
          <w:tcPr>
            <w:tcW w:w="3272" w:type="pct"/>
          </w:tcPr>
          <w:p w:rsidR="003575E4" w:rsidRPr="00533240" w:rsidRDefault="0028025D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 xml:space="preserve">Команда выхода из системы. </w:t>
            </w:r>
            <w:r w:rsidR="008D4039" w:rsidRPr="00533240">
              <w:rPr>
                <w:sz w:val="20"/>
                <w:szCs w:val="28"/>
              </w:rPr>
              <w:t>Во время</w:t>
            </w:r>
            <w:r w:rsidR="007E70E1" w:rsidRPr="00533240">
              <w:rPr>
                <w:sz w:val="20"/>
                <w:szCs w:val="28"/>
              </w:rPr>
              <w:t xml:space="preserve"> </w:t>
            </w:r>
            <w:r w:rsidRPr="00533240">
              <w:rPr>
                <w:sz w:val="20"/>
                <w:szCs w:val="28"/>
              </w:rPr>
              <w:t>выполнение команды выдается запрос на подтверждение и осуществляется корректный выход из системы.</w:t>
            </w:r>
          </w:p>
        </w:tc>
      </w:tr>
      <w:tr w:rsidR="00755721" w:rsidRPr="00533240" w:rsidTr="00533240">
        <w:trPr>
          <w:cantSplit/>
        </w:trPr>
        <w:tc>
          <w:tcPr>
            <w:tcW w:w="915" w:type="pct"/>
            <w:vMerge w:val="restart"/>
          </w:tcPr>
          <w:p w:rsidR="00755721" w:rsidRPr="00533240" w:rsidRDefault="00755721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Правка</w:t>
            </w:r>
          </w:p>
        </w:tc>
        <w:tc>
          <w:tcPr>
            <w:tcW w:w="813" w:type="pct"/>
          </w:tcPr>
          <w:p w:rsidR="00755721" w:rsidRPr="00533240" w:rsidRDefault="00755721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 xml:space="preserve">Новый </w:t>
            </w:r>
            <w:r w:rsidR="008D4039" w:rsidRPr="00533240">
              <w:rPr>
                <w:sz w:val="20"/>
                <w:szCs w:val="28"/>
              </w:rPr>
              <w:t>товар</w:t>
            </w:r>
          </w:p>
        </w:tc>
        <w:tc>
          <w:tcPr>
            <w:tcW w:w="3272" w:type="pct"/>
          </w:tcPr>
          <w:p w:rsidR="00755721" w:rsidRPr="00533240" w:rsidRDefault="00755721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</w:rPr>
              <w:t xml:space="preserve">Ввод информации о новом </w:t>
            </w:r>
            <w:r w:rsidR="008D4039" w:rsidRPr="00533240">
              <w:rPr>
                <w:sz w:val="20"/>
              </w:rPr>
              <w:t>товаре</w:t>
            </w:r>
          </w:p>
        </w:tc>
      </w:tr>
      <w:tr w:rsidR="008D4039" w:rsidRPr="00533240" w:rsidTr="00533240">
        <w:trPr>
          <w:cantSplit/>
        </w:trPr>
        <w:tc>
          <w:tcPr>
            <w:tcW w:w="915" w:type="pct"/>
            <w:vMerge/>
          </w:tcPr>
          <w:p w:rsidR="008D4039" w:rsidRPr="00533240" w:rsidRDefault="008D4039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</w:p>
        </w:tc>
        <w:tc>
          <w:tcPr>
            <w:tcW w:w="813" w:type="pct"/>
          </w:tcPr>
          <w:p w:rsidR="008D4039" w:rsidRPr="00533240" w:rsidRDefault="008D4039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Удалить товар</w:t>
            </w:r>
          </w:p>
        </w:tc>
        <w:tc>
          <w:tcPr>
            <w:tcW w:w="3272" w:type="pct"/>
          </w:tcPr>
          <w:p w:rsidR="008D4039" w:rsidRPr="00533240" w:rsidRDefault="008D4039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</w:rPr>
              <w:t>Удаление информации о выбранном товаре</w:t>
            </w:r>
          </w:p>
        </w:tc>
      </w:tr>
      <w:tr w:rsidR="008D4039" w:rsidRPr="00533240" w:rsidTr="00533240">
        <w:trPr>
          <w:cantSplit/>
        </w:trPr>
        <w:tc>
          <w:tcPr>
            <w:tcW w:w="915" w:type="pct"/>
            <w:vMerge/>
          </w:tcPr>
          <w:p w:rsidR="008D4039" w:rsidRPr="00533240" w:rsidRDefault="008D4039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</w:p>
        </w:tc>
        <w:tc>
          <w:tcPr>
            <w:tcW w:w="813" w:type="pct"/>
          </w:tcPr>
          <w:p w:rsidR="008D4039" w:rsidRPr="00533240" w:rsidRDefault="008D4039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Поиск товара</w:t>
            </w:r>
          </w:p>
        </w:tc>
        <w:tc>
          <w:tcPr>
            <w:tcW w:w="3272" w:type="pct"/>
          </w:tcPr>
          <w:p w:rsidR="008D4039" w:rsidRPr="00533240" w:rsidRDefault="008D4039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Поиск товара по базе данных</w:t>
            </w:r>
          </w:p>
        </w:tc>
      </w:tr>
      <w:tr w:rsidR="008D4039" w:rsidRPr="00533240" w:rsidTr="00533240">
        <w:trPr>
          <w:cantSplit/>
        </w:trPr>
        <w:tc>
          <w:tcPr>
            <w:tcW w:w="915" w:type="pct"/>
            <w:vMerge w:val="restart"/>
          </w:tcPr>
          <w:p w:rsidR="008D4039" w:rsidRPr="00533240" w:rsidRDefault="008D4039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Вид</w:t>
            </w:r>
          </w:p>
        </w:tc>
        <w:tc>
          <w:tcPr>
            <w:tcW w:w="813" w:type="pct"/>
          </w:tcPr>
          <w:p w:rsidR="008D4039" w:rsidRPr="00533240" w:rsidRDefault="008D4039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Диаграмма</w:t>
            </w:r>
          </w:p>
        </w:tc>
        <w:tc>
          <w:tcPr>
            <w:tcW w:w="3272" w:type="pct"/>
          </w:tcPr>
          <w:p w:rsidR="008D4039" w:rsidRPr="00533240" w:rsidRDefault="008D4039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</w:rPr>
              <w:t>Просмотр сведений о продажах в графической форме</w:t>
            </w:r>
          </w:p>
        </w:tc>
      </w:tr>
      <w:tr w:rsidR="008D4039" w:rsidRPr="00533240" w:rsidTr="00533240">
        <w:trPr>
          <w:cantSplit/>
        </w:trPr>
        <w:tc>
          <w:tcPr>
            <w:tcW w:w="915" w:type="pct"/>
            <w:vMerge/>
          </w:tcPr>
          <w:p w:rsidR="008D4039" w:rsidRPr="00533240" w:rsidRDefault="008D4039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</w:p>
        </w:tc>
        <w:tc>
          <w:tcPr>
            <w:tcW w:w="813" w:type="pct"/>
          </w:tcPr>
          <w:p w:rsidR="008D4039" w:rsidRPr="00533240" w:rsidRDefault="008D4039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Отчет</w:t>
            </w:r>
          </w:p>
        </w:tc>
        <w:tc>
          <w:tcPr>
            <w:tcW w:w="3272" w:type="pct"/>
          </w:tcPr>
          <w:p w:rsidR="008D4039" w:rsidRPr="00533240" w:rsidRDefault="008D4039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</w:rPr>
              <w:t>Предварительный просмотр и распечатки отчета о продажах</w:t>
            </w:r>
          </w:p>
        </w:tc>
      </w:tr>
      <w:tr w:rsidR="008D4039" w:rsidRPr="00533240" w:rsidTr="00533240">
        <w:trPr>
          <w:cantSplit/>
        </w:trPr>
        <w:tc>
          <w:tcPr>
            <w:tcW w:w="915" w:type="pct"/>
            <w:vMerge w:val="restart"/>
          </w:tcPr>
          <w:p w:rsidR="008D4039" w:rsidRPr="00533240" w:rsidRDefault="008D4039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Справка</w:t>
            </w:r>
          </w:p>
        </w:tc>
        <w:tc>
          <w:tcPr>
            <w:tcW w:w="813" w:type="pct"/>
          </w:tcPr>
          <w:p w:rsidR="008D4039" w:rsidRPr="00533240" w:rsidRDefault="008D4039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Вызов справки</w:t>
            </w:r>
          </w:p>
        </w:tc>
        <w:tc>
          <w:tcPr>
            <w:tcW w:w="3272" w:type="pct"/>
          </w:tcPr>
          <w:p w:rsidR="008D4039" w:rsidRPr="00533240" w:rsidRDefault="008D4039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Вызов окна справочной системы программы</w:t>
            </w:r>
          </w:p>
        </w:tc>
      </w:tr>
      <w:tr w:rsidR="008D4039" w:rsidRPr="00533240" w:rsidTr="00533240">
        <w:trPr>
          <w:cantSplit/>
        </w:trPr>
        <w:tc>
          <w:tcPr>
            <w:tcW w:w="915" w:type="pct"/>
            <w:vMerge/>
          </w:tcPr>
          <w:p w:rsidR="008D4039" w:rsidRPr="00533240" w:rsidRDefault="008D4039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</w:p>
        </w:tc>
        <w:tc>
          <w:tcPr>
            <w:tcW w:w="813" w:type="pct"/>
          </w:tcPr>
          <w:p w:rsidR="008D4039" w:rsidRPr="00533240" w:rsidRDefault="008D4039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О программе</w:t>
            </w:r>
          </w:p>
        </w:tc>
        <w:tc>
          <w:tcPr>
            <w:tcW w:w="3272" w:type="pct"/>
          </w:tcPr>
          <w:p w:rsidR="008D4039" w:rsidRPr="00533240" w:rsidRDefault="008D4039" w:rsidP="00533240">
            <w:pPr>
              <w:suppressAutoHyphens/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  <w:r w:rsidRPr="00533240">
              <w:rPr>
                <w:sz w:val="20"/>
                <w:szCs w:val="28"/>
              </w:rPr>
              <w:t>Вывод окна информации о разработчике</w:t>
            </w:r>
          </w:p>
        </w:tc>
      </w:tr>
    </w:tbl>
    <w:p w:rsidR="008D4039" w:rsidRPr="007E70E1" w:rsidRDefault="008D4039" w:rsidP="007E70E1">
      <w:pPr>
        <w:suppressAutoHyphens/>
      </w:pPr>
    </w:p>
    <w:p w:rsidR="00BE1FF2" w:rsidRPr="007E70E1" w:rsidRDefault="00BE1FF2" w:rsidP="007E70E1">
      <w:pPr>
        <w:suppressAutoHyphens/>
      </w:pPr>
      <w:r w:rsidRPr="007E70E1">
        <w:t>Вспомогательная информация (подсказки по элементам управления) доступна пользователю в строке состояния.</w:t>
      </w:r>
    </w:p>
    <w:p w:rsidR="000207E2" w:rsidRPr="007E70E1" w:rsidRDefault="002A3F1C" w:rsidP="007E70E1">
      <w:pPr>
        <w:suppressAutoHyphens/>
      </w:pPr>
      <w:r w:rsidRPr="007E70E1">
        <w:t xml:space="preserve">Навигация по записям базы данных осуществляется путем выбора </w:t>
      </w:r>
      <w:r w:rsidR="002A3B9C" w:rsidRPr="007E70E1">
        <w:t xml:space="preserve">с помощью указателя мыши </w:t>
      </w:r>
      <w:r w:rsidRPr="007E70E1">
        <w:t xml:space="preserve">требуемого элемента </w:t>
      </w:r>
      <w:r w:rsidR="002A3B9C" w:rsidRPr="007E70E1">
        <w:t xml:space="preserve">в </w:t>
      </w:r>
      <w:r w:rsidR="008D4039" w:rsidRPr="007E70E1">
        <w:t>таблице</w:t>
      </w:r>
      <w:r w:rsidR="002A3B9C" w:rsidRPr="007E70E1">
        <w:t xml:space="preserve"> </w:t>
      </w:r>
      <w:r w:rsidR="008D4039" w:rsidRPr="007E70E1">
        <w:t>товаров</w:t>
      </w:r>
      <w:r w:rsidR="002A3B9C" w:rsidRPr="007E70E1">
        <w:t>.</w:t>
      </w:r>
    </w:p>
    <w:p w:rsidR="00EA1F3D" w:rsidRPr="007E70E1" w:rsidRDefault="00EA1F3D" w:rsidP="007E70E1">
      <w:pPr>
        <w:suppressAutoHyphens/>
      </w:pPr>
      <w:r w:rsidRPr="007E70E1">
        <w:t xml:space="preserve">Пользователь имеет возможность </w:t>
      </w:r>
      <w:r w:rsidR="008D4039" w:rsidRPr="007E70E1">
        <w:t>изменить режим сортировки</w:t>
      </w:r>
      <w:r w:rsidRPr="007E70E1">
        <w:t xml:space="preserve"> – для этого необходимо воспользоваться соответствующей </w:t>
      </w:r>
      <w:r w:rsidR="008D4039" w:rsidRPr="007E70E1">
        <w:t>радиокнопкой</w:t>
      </w:r>
      <w:r w:rsidRPr="007E70E1">
        <w:t>.</w:t>
      </w:r>
    </w:p>
    <w:p w:rsidR="00EA1F3D" w:rsidRPr="007E70E1" w:rsidRDefault="00EA1F3D" w:rsidP="007E70E1">
      <w:pPr>
        <w:suppressAutoHyphens/>
      </w:pPr>
      <w:r w:rsidRPr="007E70E1">
        <w:t xml:space="preserve">Для отбора сведений о </w:t>
      </w:r>
      <w:r w:rsidR="008D4039" w:rsidRPr="007E70E1">
        <w:t>товарах</w:t>
      </w:r>
      <w:r w:rsidRPr="007E70E1">
        <w:t xml:space="preserve"> </w:t>
      </w:r>
      <w:r w:rsidR="008D4039" w:rsidRPr="007E70E1">
        <w:t>определенного</w:t>
      </w:r>
      <w:r w:rsidRPr="007E70E1">
        <w:t xml:space="preserve"> </w:t>
      </w:r>
      <w:r w:rsidR="008D4039" w:rsidRPr="007E70E1">
        <w:t xml:space="preserve">типа </w:t>
      </w:r>
      <w:r w:rsidRPr="007E70E1">
        <w:t xml:space="preserve">необходимо </w:t>
      </w:r>
      <w:r w:rsidR="008D4039" w:rsidRPr="007E70E1">
        <w:t>включить режим фильтрации и указать искомый тип товара, выбрав его из списка</w:t>
      </w:r>
      <w:r w:rsidRPr="007E70E1">
        <w:t>.</w:t>
      </w:r>
    </w:p>
    <w:p w:rsidR="00EA1F3D" w:rsidRPr="007E70E1" w:rsidRDefault="00EA1F3D" w:rsidP="007E70E1">
      <w:pPr>
        <w:suppressAutoHyphens/>
      </w:pPr>
      <w:r w:rsidRPr="007E70E1">
        <w:t xml:space="preserve">Чтобы осуществить поиск </w:t>
      </w:r>
      <w:r w:rsidR="008D4039" w:rsidRPr="007E70E1">
        <w:t>информации о товаре</w:t>
      </w:r>
      <w:r w:rsidRPr="007E70E1">
        <w:t xml:space="preserve"> в базе данных необходимо открыть с помощью кнопки «Поиск</w:t>
      </w:r>
      <w:r w:rsidR="00515E3E" w:rsidRPr="007E70E1">
        <w:t xml:space="preserve"> товара</w:t>
      </w:r>
      <w:r w:rsidRPr="007E70E1">
        <w:t>» форму ввода искомого значения</w:t>
      </w:r>
      <w:r w:rsidR="00BE1FF2" w:rsidRPr="007E70E1">
        <w:t xml:space="preserve"> (рис. </w:t>
      </w:r>
      <w:r w:rsidRPr="007E70E1">
        <w:t>.</w:t>
      </w:r>
      <w:r w:rsidR="00BE1FF2" w:rsidRPr="007E70E1">
        <w:t>П.2.4)</w:t>
      </w:r>
      <w:r w:rsidRPr="007E70E1">
        <w:t xml:space="preserve"> После нажатия кнопки «ОК» в системе будет осуществлен поиск искомых сочетаний знаков. При этом указатель будет помещ</w:t>
      </w:r>
      <w:r w:rsidR="004F64AA" w:rsidRPr="007E70E1">
        <w:t>ен на первое найденное значение или будет выведено сообщение об отсутствии искомого значения.</w:t>
      </w:r>
    </w:p>
    <w:p w:rsidR="004F64AA" w:rsidRPr="007E70E1" w:rsidRDefault="004F64AA" w:rsidP="007E70E1">
      <w:pPr>
        <w:suppressAutoHyphens/>
      </w:pPr>
      <w:r w:rsidRPr="007E70E1">
        <w:t xml:space="preserve">Для ввода информации о новом </w:t>
      </w:r>
      <w:r w:rsidR="008D4039" w:rsidRPr="007E70E1">
        <w:t>товаре</w:t>
      </w:r>
      <w:r w:rsidRPr="007E70E1">
        <w:t xml:space="preserve"> служит кнопка «</w:t>
      </w:r>
      <w:r w:rsidR="00515E3E" w:rsidRPr="007E70E1">
        <w:t>Новый товар</w:t>
      </w:r>
      <w:r w:rsidRPr="007E70E1">
        <w:t>»</w:t>
      </w:r>
      <w:r w:rsidR="00BE1FF2" w:rsidRPr="007E70E1">
        <w:t xml:space="preserve"> (рис. .П.2.2)</w:t>
      </w:r>
      <w:r w:rsidRPr="007E70E1">
        <w:t xml:space="preserve">. </w:t>
      </w:r>
      <w:r w:rsidR="0044741C" w:rsidRPr="007E70E1">
        <w:t>После её нажатия появляется форма</w:t>
      </w:r>
      <w:r w:rsidRPr="007E70E1">
        <w:t xml:space="preserve"> ввода для внесения в базу</w:t>
      </w:r>
      <w:r w:rsidR="0044741C" w:rsidRPr="007E70E1">
        <w:t xml:space="preserve"> новой записи</w:t>
      </w:r>
      <w:r w:rsidRPr="007E70E1">
        <w:t>.</w:t>
      </w:r>
    </w:p>
    <w:p w:rsidR="004F64AA" w:rsidRPr="007E70E1" w:rsidRDefault="004F64AA" w:rsidP="007E70E1">
      <w:pPr>
        <w:suppressAutoHyphens/>
      </w:pPr>
      <w:r w:rsidRPr="007E70E1">
        <w:t xml:space="preserve">Удаление информации о выбранном </w:t>
      </w:r>
      <w:r w:rsidR="0044741C" w:rsidRPr="007E70E1">
        <w:t>товаре</w:t>
      </w:r>
      <w:r w:rsidRPr="007E70E1">
        <w:t xml:space="preserve"> осуществляется после нажатия кнопки «Удалить</w:t>
      </w:r>
      <w:r w:rsidR="0044741C" w:rsidRPr="007E70E1">
        <w:t xml:space="preserve"> товар</w:t>
      </w:r>
      <w:r w:rsidRPr="007E70E1">
        <w:t>»</w:t>
      </w:r>
      <w:r w:rsidR="00BE1FF2" w:rsidRPr="007E70E1">
        <w:t xml:space="preserve"> (рис.П.2.3)</w:t>
      </w:r>
      <w:r w:rsidRPr="007E70E1">
        <w:t>. При этом на экране появляется предупреждающее сообщение.</w:t>
      </w:r>
    </w:p>
    <w:p w:rsidR="004F64AA" w:rsidRPr="007E70E1" w:rsidRDefault="004F64AA" w:rsidP="007E70E1">
      <w:pPr>
        <w:suppressAutoHyphens/>
      </w:pPr>
      <w:r w:rsidRPr="007E70E1">
        <w:t xml:space="preserve">Вычисление общей суммы </w:t>
      </w:r>
      <w:r w:rsidR="0044741C" w:rsidRPr="007E70E1">
        <w:t xml:space="preserve">продаж по выбранному товару и остаток его на складе </w:t>
      </w:r>
      <w:r w:rsidRPr="007E70E1">
        <w:t>осуществляется автоматически.</w:t>
      </w:r>
    </w:p>
    <w:p w:rsidR="004F64AA" w:rsidRPr="007E70E1" w:rsidRDefault="004F64AA" w:rsidP="007E70E1">
      <w:pPr>
        <w:suppressAutoHyphens/>
      </w:pPr>
      <w:r w:rsidRPr="007E70E1">
        <w:t xml:space="preserve">Для просмотра сведений о </w:t>
      </w:r>
      <w:r w:rsidR="0044741C" w:rsidRPr="007E70E1">
        <w:t>продажах</w:t>
      </w:r>
      <w:r w:rsidRPr="007E70E1">
        <w:t xml:space="preserve"> в графической форме служит кнопка «Диаграмма»</w:t>
      </w:r>
      <w:r w:rsidR="00BE1FF2" w:rsidRPr="007E70E1">
        <w:t xml:space="preserve"> (рис. .П.2.5)</w:t>
      </w:r>
      <w:r w:rsidRPr="007E70E1">
        <w:t>.</w:t>
      </w:r>
    </w:p>
    <w:p w:rsidR="00522EFE" w:rsidRPr="007E70E1" w:rsidRDefault="00522EFE" w:rsidP="007E70E1">
      <w:pPr>
        <w:suppressAutoHyphens/>
      </w:pPr>
      <w:r w:rsidRPr="007E70E1">
        <w:t>Для работы с таблицей типов товаров необходимо нажать кнопку «Тип товара», что приведет к открытию соответствующей формы (см. рис.П.2.6).</w:t>
      </w:r>
    </w:p>
    <w:p w:rsidR="004F64AA" w:rsidRPr="00365389" w:rsidRDefault="004F64AA" w:rsidP="007E70E1">
      <w:pPr>
        <w:suppressAutoHyphens/>
      </w:pPr>
      <w:r w:rsidRPr="007E70E1">
        <w:t xml:space="preserve">Для предварительного просмотра и распечатки </w:t>
      </w:r>
      <w:r w:rsidR="0044741C" w:rsidRPr="007E70E1">
        <w:t>отчета о продажах</w:t>
      </w:r>
      <w:r w:rsidRPr="007E70E1">
        <w:t xml:space="preserve"> служит кнопка «Отчет». В окне предварительного просмотра </w:t>
      </w:r>
      <w:r w:rsidR="00BE1FF2" w:rsidRPr="007E70E1">
        <w:t>(рис. .П.2.</w:t>
      </w:r>
      <w:r w:rsidR="00522EFE" w:rsidRPr="007E70E1">
        <w:t>7</w:t>
      </w:r>
      <w:r w:rsidR="00BE1FF2" w:rsidRPr="007E70E1">
        <w:t xml:space="preserve">) </w:t>
      </w:r>
      <w:r w:rsidRPr="007E70E1">
        <w:t>пользователю доступны кнопки изменения масштаба изображения на экране, выбора и настройки принтера, отправки указанной страницы на печать.</w:t>
      </w:r>
    </w:p>
    <w:p w:rsidR="00865EB1" w:rsidRPr="00533240" w:rsidRDefault="00533240" w:rsidP="00533240">
      <w:pPr>
        <w:pStyle w:val="1"/>
        <w:keepNext w:val="0"/>
        <w:pageBreakBefore w:val="0"/>
        <w:numPr>
          <w:ilvl w:val="0"/>
          <w:numId w:val="16"/>
        </w:numPr>
        <w:suppressAutoHyphens/>
        <w:spacing w:after="0"/>
        <w:ind w:left="0" w:firstLine="709"/>
        <w:jc w:val="both"/>
        <w:rPr>
          <w:kern w:val="0"/>
        </w:rPr>
      </w:pPr>
      <w:bookmarkStart w:id="8" w:name="_Toc99124678"/>
      <w:r w:rsidRPr="00365389">
        <w:rPr>
          <w:b w:val="0"/>
          <w:bCs w:val="0"/>
          <w:kern w:val="0"/>
          <w:szCs w:val="24"/>
        </w:rPr>
        <w:br w:type="page"/>
      </w:r>
      <w:r w:rsidR="00865EB1" w:rsidRPr="00533240">
        <w:rPr>
          <w:kern w:val="0"/>
        </w:rPr>
        <w:t>Перенос и установка системы на другой компьютер</w:t>
      </w:r>
      <w:bookmarkEnd w:id="8"/>
    </w:p>
    <w:p w:rsidR="00533240" w:rsidRPr="00365389" w:rsidRDefault="00533240" w:rsidP="007E70E1">
      <w:pPr>
        <w:suppressAutoHyphens/>
      </w:pPr>
    </w:p>
    <w:p w:rsidR="00746C04" w:rsidRPr="007E70E1" w:rsidRDefault="00B55097" w:rsidP="007E70E1">
      <w:pPr>
        <w:suppressAutoHyphens/>
      </w:pPr>
      <w:r w:rsidRPr="007E70E1">
        <w:t xml:space="preserve">Для нормальной работоспособности системы на другом компьютере необходимо </w:t>
      </w:r>
      <w:r w:rsidR="00746C04" w:rsidRPr="007E70E1">
        <w:t xml:space="preserve">воспользоваться программой InstallShield, поставляемой вместе с </w:t>
      </w:r>
      <w:r w:rsidR="00746C04" w:rsidRPr="007E70E1">
        <w:rPr>
          <w:lang w:val="en-US"/>
        </w:rPr>
        <w:t>Delphi</w:t>
      </w:r>
      <w:r w:rsidR="00746C04" w:rsidRPr="007E70E1">
        <w:t xml:space="preserve">. Запустив мастер создания инсталляционного пакета и заполнив все необходимые поля карточки мастера (расположение на диске, метод установки, необходимость включения компонентов в пакет и т.п.) получаем на выходе исполняемый файл </w:t>
      </w:r>
      <w:r w:rsidR="00746C04" w:rsidRPr="007E70E1">
        <w:rPr>
          <w:lang w:val="en-US"/>
        </w:rPr>
        <w:t>setup</w:t>
      </w:r>
      <w:r w:rsidR="00746C04" w:rsidRPr="007E70E1">
        <w:t>.</w:t>
      </w:r>
      <w:r w:rsidR="00746C04" w:rsidRPr="007E70E1">
        <w:rPr>
          <w:lang w:val="en-US"/>
        </w:rPr>
        <w:t>exe</w:t>
      </w:r>
      <w:r w:rsidR="00746C04" w:rsidRPr="007E70E1">
        <w:t>. Этот файл необходимо передать пользователю программы.</w:t>
      </w:r>
    </w:p>
    <w:p w:rsidR="00920952" w:rsidRPr="007E70E1" w:rsidRDefault="00746C04" w:rsidP="007E70E1">
      <w:pPr>
        <w:suppressAutoHyphens/>
      </w:pPr>
      <w:r w:rsidRPr="007E70E1">
        <w:t>Для установки системы на компьютере пользователя необходимо запустить указанный выше файл (</w:t>
      </w:r>
      <w:r w:rsidRPr="007E70E1">
        <w:rPr>
          <w:lang w:val="en-US"/>
        </w:rPr>
        <w:t>setup</w:t>
      </w:r>
      <w:r w:rsidRPr="007E70E1">
        <w:t>.</w:t>
      </w:r>
      <w:r w:rsidRPr="007E70E1">
        <w:rPr>
          <w:lang w:val="en-US"/>
        </w:rPr>
        <w:t>exe</w:t>
      </w:r>
      <w:r w:rsidRPr="007E70E1">
        <w:t>) и дождаться завершения установки. При этом будет произведено автоматическое копирование всех необходимых элементов</w:t>
      </w:r>
      <w:r w:rsidR="00B319DC" w:rsidRPr="007E70E1">
        <w:t>,</w:t>
      </w:r>
      <w:r w:rsidRPr="007E70E1">
        <w:t xml:space="preserve"> создан каталог </w:t>
      </w:r>
      <w:r w:rsidRPr="007E70E1">
        <w:rPr>
          <w:lang w:val="en-US"/>
        </w:rPr>
        <w:t>KP</w:t>
      </w:r>
      <w:r w:rsidRPr="007E70E1">
        <w:t xml:space="preserve"> на диске </w:t>
      </w:r>
      <w:r w:rsidRPr="007E70E1">
        <w:rPr>
          <w:lang w:val="en-US"/>
        </w:rPr>
        <w:t>C</w:t>
      </w:r>
      <w:r w:rsidRPr="007E70E1">
        <w:t xml:space="preserve"> компьютера пользователя</w:t>
      </w:r>
      <w:r w:rsidR="00B319DC" w:rsidRPr="007E70E1">
        <w:t>,</w:t>
      </w:r>
      <w:r w:rsidRPr="007E70E1">
        <w:t xml:space="preserve"> произведена</w:t>
      </w:r>
      <w:r w:rsidR="00B319DC" w:rsidRPr="007E70E1">
        <w:t xml:space="preserve"> настройка псевдонима базы данных.</w:t>
      </w:r>
    </w:p>
    <w:p w:rsidR="00B319DC" w:rsidRPr="007E70E1" w:rsidRDefault="00B319DC" w:rsidP="007E70E1">
      <w:pPr>
        <w:suppressAutoHyphens/>
      </w:pPr>
      <w:r w:rsidRPr="007E70E1">
        <w:t>Перед установкой программы необходимо:</w:t>
      </w:r>
    </w:p>
    <w:p w:rsidR="00B55097" w:rsidRPr="007E70E1" w:rsidRDefault="00B55097" w:rsidP="007E70E1">
      <w:pPr>
        <w:numPr>
          <w:ilvl w:val="0"/>
          <w:numId w:val="15"/>
        </w:numPr>
        <w:tabs>
          <w:tab w:val="clear" w:pos="1759"/>
          <w:tab w:val="num" w:pos="1080"/>
        </w:tabs>
        <w:suppressAutoHyphens/>
        <w:ind w:left="0" w:firstLine="709"/>
      </w:pPr>
      <w:r w:rsidRPr="007E70E1">
        <w:t xml:space="preserve">Убедится в наличии установленных ОС </w:t>
      </w:r>
      <w:r w:rsidRPr="007E70E1">
        <w:rPr>
          <w:lang w:val="en-US"/>
        </w:rPr>
        <w:t>Windows</w:t>
      </w:r>
      <w:r w:rsidRPr="007E70E1">
        <w:t xml:space="preserve"> 98 или выше и администратора баз данных </w:t>
      </w:r>
      <w:r w:rsidRPr="007E70E1">
        <w:rPr>
          <w:lang w:val="en-US"/>
        </w:rPr>
        <w:t>BDE</w:t>
      </w:r>
      <w:r w:rsidRPr="007E70E1">
        <w:t xml:space="preserve"> версии 5.1 или выше.</w:t>
      </w:r>
    </w:p>
    <w:p w:rsidR="00B55097" w:rsidRPr="007E70E1" w:rsidRDefault="00B319DC" w:rsidP="007E70E1">
      <w:pPr>
        <w:numPr>
          <w:ilvl w:val="0"/>
          <w:numId w:val="15"/>
        </w:numPr>
        <w:tabs>
          <w:tab w:val="clear" w:pos="1759"/>
          <w:tab w:val="num" w:pos="1080"/>
        </w:tabs>
        <w:suppressAutoHyphens/>
        <w:ind w:left="0" w:firstLine="709"/>
      </w:pPr>
      <w:r w:rsidRPr="007E70E1">
        <w:t xml:space="preserve">Убедится в наличии установленной СУБД </w:t>
      </w:r>
      <w:r w:rsidRPr="007E70E1">
        <w:rPr>
          <w:lang w:val="en-US"/>
        </w:rPr>
        <w:t>ACCESS</w:t>
      </w:r>
      <w:r w:rsidRPr="007E70E1">
        <w:t xml:space="preserve"> 2000 или выше.</w:t>
      </w:r>
    </w:p>
    <w:p w:rsidR="00B319DC" w:rsidRPr="007E70E1" w:rsidRDefault="00B319DC" w:rsidP="007E70E1">
      <w:pPr>
        <w:numPr>
          <w:ilvl w:val="0"/>
          <w:numId w:val="15"/>
        </w:numPr>
        <w:tabs>
          <w:tab w:val="clear" w:pos="1759"/>
          <w:tab w:val="num" w:pos="1080"/>
        </w:tabs>
        <w:suppressAutoHyphens/>
        <w:ind w:left="0" w:firstLine="709"/>
      </w:pPr>
      <w:r w:rsidRPr="007E70E1">
        <w:t>При необходимости установить указанные компоненты.</w:t>
      </w:r>
    </w:p>
    <w:p w:rsidR="00B55097" w:rsidRPr="007E70E1" w:rsidRDefault="00B319DC" w:rsidP="007E70E1">
      <w:pPr>
        <w:suppressAutoHyphens/>
      </w:pPr>
      <w:r w:rsidRPr="007E70E1">
        <w:t xml:space="preserve">После завершения установки достаточно запустить из папки </w:t>
      </w:r>
      <w:r w:rsidRPr="007E70E1">
        <w:rPr>
          <w:lang w:val="en-US"/>
        </w:rPr>
        <w:t>KP</w:t>
      </w:r>
      <w:r w:rsidRPr="007E70E1">
        <w:t xml:space="preserve"> исполняемый файл </w:t>
      </w:r>
      <w:r w:rsidRPr="007E70E1">
        <w:rPr>
          <w:lang w:val="en-US"/>
        </w:rPr>
        <w:t>kp</w:t>
      </w:r>
      <w:r w:rsidRPr="007E70E1">
        <w:t>.</w:t>
      </w:r>
      <w:r w:rsidRPr="007E70E1">
        <w:rPr>
          <w:lang w:val="en-US"/>
        </w:rPr>
        <w:t>exe</w:t>
      </w:r>
      <w:r w:rsidRPr="007E70E1">
        <w:t>.</w:t>
      </w:r>
    </w:p>
    <w:p w:rsidR="00865EB1" w:rsidRPr="00533240" w:rsidRDefault="00533240" w:rsidP="007E70E1">
      <w:pPr>
        <w:pStyle w:val="1"/>
        <w:keepNext w:val="0"/>
        <w:pageBreakBefore w:val="0"/>
        <w:numPr>
          <w:ilvl w:val="0"/>
          <w:numId w:val="0"/>
        </w:numPr>
        <w:suppressAutoHyphens/>
        <w:spacing w:after="0"/>
        <w:ind w:firstLine="709"/>
        <w:jc w:val="both"/>
        <w:rPr>
          <w:kern w:val="0"/>
          <w:lang w:val="en-US"/>
        </w:rPr>
      </w:pPr>
      <w:bookmarkStart w:id="9" w:name="_Toc99124679"/>
      <w:r>
        <w:rPr>
          <w:b w:val="0"/>
          <w:bCs w:val="0"/>
          <w:kern w:val="0"/>
          <w:szCs w:val="24"/>
        </w:rPr>
        <w:br w:type="page"/>
      </w:r>
      <w:r w:rsidR="00865EB1" w:rsidRPr="00533240">
        <w:rPr>
          <w:kern w:val="0"/>
        </w:rPr>
        <w:t>Список литературы</w:t>
      </w:r>
      <w:bookmarkEnd w:id="9"/>
    </w:p>
    <w:p w:rsidR="00533240" w:rsidRPr="00533240" w:rsidRDefault="00533240" w:rsidP="00533240">
      <w:pPr>
        <w:rPr>
          <w:lang w:val="en-US"/>
        </w:rPr>
      </w:pPr>
    </w:p>
    <w:p w:rsidR="00D73E55" w:rsidRPr="007E70E1" w:rsidRDefault="00D73E55" w:rsidP="00533240">
      <w:pPr>
        <w:numPr>
          <w:ilvl w:val="0"/>
          <w:numId w:val="14"/>
        </w:numPr>
        <w:tabs>
          <w:tab w:val="clear" w:pos="1429"/>
          <w:tab w:val="num" w:pos="567"/>
        </w:tabs>
        <w:suppressAutoHyphens/>
        <w:ind w:left="0" w:firstLine="0"/>
        <w:jc w:val="left"/>
      </w:pPr>
      <w:r w:rsidRPr="007E70E1">
        <w:t xml:space="preserve">Архангельский А.Я. Работа с локальными базами данных в Delphi </w:t>
      </w:r>
      <w:smartTag w:uri="urn:schemas-microsoft-com:office:smarttags" w:element="metricconverter">
        <w:smartTagPr>
          <w:attr w:name="ProductID" w:val="5. М"/>
        </w:smartTagPr>
        <w:r w:rsidRPr="007E70E1">
          <w:t>5. М</w:t>
        </w:r>
      </w:smartTag>
      <w:r w:rsidRPr="007E70E1">
        <w:t>.:Бином,2000.</w:t>
      </w:r>
    </w:p>
    <w:p w:rsidR="00D73E55" w:rsidRPr="007E70E1" w:rsidRDefault="00D73E55" w:rsidP="00533240">
      <w:pPr>
        <w:numPr>
          <w:ilvl w:val="0"/>
          <w:numId w:val="14"/>
        </w:numPr>
        <w:tabs>
          <w:tab w:val="clear" w:pos="1429"/>
          <w:tab w:val="num" w:pos="567"/>
        </w:tabs>
        <w:suppressAutoHyphens/>
        <w:ind w:left="0" w:firstLine="0"/>
        <w:jc w:val="left"/>
      </w:pPr>
      <w:r w:rsidRPr="007E70E1">
        <w:t xml:space="preserve">Архангельский А.Я. Язык SQL в Delphi </w:t>
      </w:r>
      <w:smartTag w:uri="urn:schemas-microsoft-com:office:smarttags" w:element="metricconverter">
        <w:smartTagPr>
          <w:attr w:name="ProductID" w:val="5. М"/>
        </w:smartTagPr>
        <w:r w:rsidRPr="007E70E1">
          <w:t>5. М</w:t>
        </w:r>
      </w:smartTag>
      <w:r w:rsidRPr="007E70E1">
        <w:t>.: ЗАО «Издательство БИНОМ»,М.: 2000.</w:t>
      </w:r>
    </w:p>
    <w:p w:rsidR="00D73E55" w:rsidRPr="007E70E1" w:rsidRDefault="00D73E55" w:rsidP="00533240">
      <w:pPr>
        <w:numPr>
          <w:ilvl w:val="0"/>
          <w:numId w:val="14"/>
        </w:numPr>
        <w:tabs>
          <w:tab w:val="clear" w:pos="1429"/>
          <w:tab w:val="num" w:pos="567"/>
        </w:tabs>
        <w:suppressAutoHyphens/>
        <w:ind w:left="0" w:firstLine="0"/>
        <w:jc w:val="left"/>
      </w:pPr>
      <w:r w:rsidRPr="007E70E1">
        <w:t>Архангельский</w:t>
      </w:r>
      <w:r w:rsidRPr="00533240">
        <w:rPr>
          <w:lang w:val="en-US"/>
        </w:rPr>
        <w:t xml:space="preserve"> </w:t>
      </w:r>
      <w:r w:rsidRPr="007E70E1">
        <w:t>А</w:t>
      </w:r>
      <w:r w:rsidRPr="00533240">
        <w:rPr>
          <w:lang w:val="en-US"/>
        </w:rPr>
        <w:t>.</w:t>
      </w:r>
      <w:r w:rsidRPr="007E70E1">
        <w:t>Я</w:t>
      </w:r>
      <w:r w:rsidRPr="00533240">
        <w:rPr>
          <w:lang w:val="en-US"/>
        </w:rPr>
        <w:t xml:space="preserve">. Object Pascal </w:t>
      </w:r>
      <w:r w:rsidRPr="007E70E1">
        <w:t>в</w:t>
      </w:r>
      <w:r w:rsidRPr="00533240">
        <w:rPr>
          <w:lang w:val="en-US"/>
        </w:rPr>
        <w:t xml:space="preserve"> Delphi </w:t>
      </w:r>
      <w:smartTag w:uri="urn:schemas-microsoft-com:office:smarttags" w:element="metricconverter">
        <w:smartTagPr>
          <w:attr w:name="ProductID" w:val="5. М"/>
        </w:smartTagPr>
        <w:r w:rsidRPr="00533240">
          <w:rPr>
            <w:lang w:val="en-US"/>
          </w:rPr>
          <w:t xml:space="preserve">5. </w:t>
        </w:r>
        <w:r w:rsidRPr="007E70E1">
          <w:t>М</w:t>
        </w:r>
      </w:smartTag>
      <w:r w:rsidRPr="007E70E1">
        <w:t>.: ЗАО «Издательство БИНОМ», 1999.</w:t>
      </w:r>
    </w:p>
    <w:p w:rsidR="00D73E55" w:rsidRPr="007E70E1" w:rsidRDefault="00D73E55" w:rsidP="00533240">
      <w:pPr>
        <w:numPr>
          <w:ilvl w:val="0"/>
          <w:numId w:val="14"/>
        </w:numPr>
        <w:tabs>
          <w:tab w:val="clear" w:pos="1429"/>
          <w:tab w:val="num" w:pos="567"/>
        </w:tabs>
        <w:suppressAutoHyphens/>
        <w:ind w:left="0" w:firstLine="0"/>
        <w:jc w:val="left"/>
      </w:pPr>
      <w:r w:rsidRPr="007E70E1">
        <w:t>Гофман В.Э., Хомоненко А.Д. Delphi 6. СПб, «БХВ-Петербург», 2002.</w:t>
      </w:r>
    </w:p>
    <w:p w:rsidR="00D73E55" w:rsidRPr="007E70E1" w:rsidRDefault="00D73E55" w:rsidP="00533240">
      <w:pPr>
        <w:numPr>
          <w:ilvl w:val="0"/>
          <w:numId w:val="14"/>
        </w:numPr>
        <w:tabs>
          <w:tab w:val="clear" w:pos="1429"/>
          <w:tab w:val="num" w:pos="567"/>
        </w:tabs>
        <w:suppressAutoHyphens/>
        <w:ind w:left="0" w:firstLine="0"/>
        <w:jc w:val="left"/>
      </w:pPr>
      <w:r w:rsidRPr="007E70E1">
        <w:t>Гофман В.Э., Хомоненко А.Д.Работа с базами данных в Delphi. СПб,«Скт- Петербург», 2000.</w:t>
      </w:r>
    </w:p>
    <w:p w:rsidR="00D73E55" w:rsidRPr="007E70E1" w:rsidRDefault="00D73E55" w:rsidP="00533240">
      <w:pPr>
        <w:numPr>
          <w:ilvl w:val="0"/>
          <w:numId w:val="14"/>
        </w:numPr>
        <w:tabs>
          <w:tab w:val="clear" w:pos="1429"/>
          <w:tab w:val="num" w:pos="567"/>
        </w:tabs>
        <w:suppressAutoHyphens/>
        <w:ind w:left="0" w:firstLine="0"/>
        <w:jc w:val="left"/>
      </w:pPr>
      <w:r w:rsidRPr="007E70E1">
        <w:t>Дарахвелидзе П., Марков Е. Программирование в Delphi 7. СПб, «Скт-Петербург», 2003.</w:t>
      </w:r>
    </w:p>
    <w:p w:rsidR="00D73E55" w:rsidRPr="007E70E1" w:rsidRDefault="00D73E55" w:rsidP="00533240">
      <w:pPr>
        <w:numPr>
          <w:ilvl w:val="0"/>
          <w:numId w:val="14"/>
        </w:numPr>
        <w:tabs>
          <w:tab w:val="clear" w:pos="1429"/>
          <w:tab w:val="num" w:pos="567"/>
        </w:tabs>
        <w:suppressAutoHyphens/>
        <w:ind w:left="0" w:firstLine="0"/>
        <w:jc w:val="left"/>
      </w:pPr>
      <w:r w:rsidRPr="007E70E1">
        <w:t>Климова Л.М. Программирование в среде Delphi. Часть 2.Учебное пособие. М.: МГТУ ГА, 2003.</w:t>
      </w:r>
    </w:p>
    <w:p w:rsidR="00D73E55" w:rsidRPr="007E70E1" w:rsidRDefault="00D73E55" w:rsidP="00533240">
      <w:pPr>
        <w:numPr>
          <w:ilvl w:val="0"/>
          <w:numId w:val="14"/>
        </w:numPr>
        <w:tabs>
          <w:tab w:val="clear" w:pos="1429"/>
          <w:tab w:val="num" w:pos="567"/>
        </w:tabs>
        <w:suppressAutoHyphens/>
        <w:ind w:left="0" w:firstLine="0"/>
        <w:jc w:val="left"/>
      </w:pPr>
      <w:r w:rsidRPr="007E70E1">
        <w:t>Фаронов В.В. Delphi 6. Учебный курс. М.: Издатель Молгачкова С.В., 2002.</w:t>
      </w:r>
    </w:p>
    <w:p w:rsidR="00D73E55" w:rsidRPr="007E70E1" w:rsidRDefault="00D73E55" w:rsidP="00533240">
      <w:pPr>
        <w:numPr>
          <w:ilvl w:val="0"/>
          <w:numId w:val="14"/>
        </w:numPr>
        <w:tabs>
          <w:tab w:val="clear" w:pos="1429"/>
          <w:tab w:val="num" w:pos="567"/>
        </w:tabs>
        <w:suppressAutoHyphens/>
        <w:ind w:left="0" w:firstLine="0"/>
        <w:jc w:val="left"/>
      </w:pPr>
      <w:r w:rsidRPr="007E70E1">
        <w:t>Архангельский А. Я. Программирование в Delphi 7. М: « Издательство БИНОМ», 2003.</w:t>
      </w:r>
    </w:p>
    <w:p w:rsidR="00542737" w:rsidRPr="00533240" w:rsidRDefault="00533240" w:rsidP="007E70E1">
      <w:pPr>
        <w:suppressAutoHyphens/>
        <w:rPr>
          <w:b/>
          <w:lang w:val="en-US"/>
        </w:rPr>
      </w:pPr>
      <w:r>
        <w:br w:type="page"/>
      </w:r>
      <w:r w:rsidRPr="00533240">
        <w:rPr>
          <w:b/>
        </w:rPr>
        <w:t xml:space="preserve">Приложение </w:t>
      </w:r>
    </w:p>
    <w:p w:rsidR="00533240" w:rsidRPr="00533240" w:rsidRDefault="00533240" w:rsidP="007E70E1">
      <w:pPr>
        <w:suppressAutoHyphens/>
        <w:rPr>
          <w:lang w:val="en-US"/>
        </w:rPr>
      </w:pPr>
    </w:p>
    <w:p w:rsidR="00467068" w:rsidRPr="007E70E1" w:rsidRDefault="00467068" w:rsidP="007E70E1">
      <w:pPr>
        <w:suppressAutoHyphens/>
      </w:pPr>
      <w:r w:rsidRPr="007E70E1">
        <w:t xml:space="preserve">Файл </w:t>
      </w:r>
      <w:r w:rsidRPr="007E70E1">
        <w:rPr>
          <w:lang w:val="en-US"/>
        </w:rPr>
        <w:t>kp</w:t>
      </w:r>
      <w:r w:rsidRPr="007E70E1">
        <w:t>.</w:t>
      </w:r>
      <w:r w:rsidRPr="007E70E1">
        <w:rPr>
          <w:lang w:val="en-US"/>
        </w:rPr>
        <w:t>dpr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program kp;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uses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Forms,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Unit1 in 'Unit1.pas' {Form1},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Unit2 in 'Unit2.pas' {Form2},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Unit3 in 'Unit3.pas' {Form3},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Unit4 in 'Unit4.pas' {Form4},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Unit5 in 'Unit5.pas' {Form5},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Unit6 in 'Unit6.pas' {Intro},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Unit7 in 'Unit7.pas' {AboutBox};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{$R *.res}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begin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Application.Initialize;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Application.CreateForm(TForm1, Form1);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Application.CreateForm(TForm2, Form2);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Application.CreateForm(TForm3, Form3);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Application.CreateForm(TForm4, Form4);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Application.CreateForm(TForm5, Form5);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Application.CreateForm(TIntro, Intro);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Application.CreateForm(TAboutBox, AboutBox);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Application.Run;</w:t>
      </w:r>
    </w:p>
    <w:p w:rsidR="00095956" w:rsidRPr="00365389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end</w:t>
      </w:r>
      <w:r w:rsidRPr="00365389">
        <w:rPr>
          <w:rFonts w:ascii="Times New Roman" w:hAnsi="Times New Roman" w:cs="Times New Roman"/>
          <w:sz w:val="28"/>
          <w:lang w:val="en-US"/>
        </w:rPr>
        <w:t>.</w:t>
      </w:r>
    </w:p>
    <w:p w:rsidR="00533240" w:rsidRDefault="00533240" w:rsidP="007E70E1">
      <w:pPr>
        <w:suppressAutoHyphens/>
        <w:rPr>
          <w:lang w:val="en-US"/>
        </w:rPr>
      </w:pPr>
    </w:p>
    <w:p w:rsidR="00467068" w:rsidRPr="00533240" w:rsidRDefault="00467068" w:rsidP="007E70E1">
      <w:pPr>
        <w:suppressAutoHyphens/>
        <w:rPr>
          <w:lang w:val="en-US"/>
        </w:rPr>
      </w:pPr>
      <w:r w:rsidRPr="007E70E1">
        <w:t>Файл</w:t>
      </w:r>
      <w:r w:rsidRPr="00533240">
        <w:rPr>
          <w:lang w:val="en-US"/>
        </w:rPr>
        <w:t xml:space="preserve"> </w:t>
      </w:r>
      <w:r w:rsidRPr="007E70E1">
        <w:rPr>
          <w:lang w:val="en-US"/>
        </w:rPr>
        <w:t>unit</w:t>
      </w:r>
      <w:r w:rsidRPr="00533240">
        <w:rPr>
          <w:lang w:val="en-US"/>
        </w:rPr>
        <w:t>1.</w:t>
      </w:r>
      <w:r w:rsidRPr="007E70E1">
        <w:rPr>
          <w:lang w:val="en-US"/>
        </w:rPr>
        <w:t>pas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unit Unit1;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interface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uses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Windows, Messages, SysUtils, Variants, Classes, Graphics, Controls, Forms,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Dialogs, DB, Grids, DBGrids, DBTables, Menus, StdCtrls, ExtCtrls, DBCtrls,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dbcgrids, ComCtrls;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type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TForm1 = class(TForm)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Database1: TDatabase;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tTable1: TTable;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DBGrid1: TDBGrid;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DataSource1: TDataSource;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tTable2: TTable;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tTable1KodZapisi: TAutoIncField;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tTable1Nazvanie: TStringField;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tTable1Kod: TIntegerField;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tTable1Prihod: TFloatField;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tTable1Rashod: TFloatField;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tTable1Zena: TFloatField;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tTable1Stoimost: TCurrencyField;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tTable1Ostatok: TFloatField;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tTable2Kod: TAutoIncField;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tTable2Tip: TStringField;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tTable1Field111: TStringField;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MainMenu1: TMainMenu;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N1: TMenuItem;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N2: TMenuItem;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N3: TMenuItem;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N4: TMenuItem;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N5: TMenuItem;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cmdNew: TButton;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cmdDel: TButton;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cmdType: TButton;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RadioGroup1: TRadioGroup;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GroupBox1: TGroupBox;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CheckBox1: TCheckBox;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DBLookupComboBox1: TDBLookupComboBox;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DataSource2: TDataSource;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StatusBar1: TStatusBar;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cmdChart: TButton;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cmdReport: TButton;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cmdFind: TButton;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N6: TMenuItem;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N7: TMenuItem;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N8: TMenuItem;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N9: TMenuItem;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N10: TMenuItem;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N11: TMenuItem;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N12: TMenuItem;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tTable1CalcFields(DataSet: TDataSet);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N5Click(Sender: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cmdNewClick(Sender: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cmdDelClick(Sender: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tTable1AfterPost(DataSet: TDataSet);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cmdTypeClick(Sender: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tTable2AfterPost(DataSet: TDataSet);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RadioGroup1Click(Sender: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CheckBox1Click(Sender: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DBLookupComboBox1Click(Sender: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cmdChartClick(Sender: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cmdFindClick(Sender: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cmdReportClick(Sender: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N6Click(Sender: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N7Click(Sender: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N8Click(Sender: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N9Click(Sender: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N12Click(Sender: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N10Click(Sender: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FormCreate(Sender: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FormCloseQuery(Sender: TObject; var CanClose: Boolean);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FormShow(Sender: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N11Click(Sender: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private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{ Private declarations }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DisplayHint(Sender: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public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{ Public declarations }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end;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var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Form1: TForm1;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implementation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uses Unit2, Unit3, Unit4, Unit5, Unit6, Unit7;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E70E1">
        <w:rPr>
          <w:rFonts w:ascii="Times New Roman" w:hAnsi="Times New Roman" w:cs="Times New Roman"/>
          <w:sz w:val="28"/>
        </w:rPr>
        <w:t>{$R *.dfm}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E70E1">
        <w:rPr>
          <w:rFonts w:ascii="Times New Roman" w:hAnsi="Times New Roman" w:cs="Times New Roman"/>
          <w:sz w:val="28"/>
        </w:rPr>
        <w:t>//Вывод подсказки в строку состояния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TForm1.DisplayHint(Sender: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begin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StatusBar1.SimpleText := Application.Hint;</w:t>
      </w:r>
    </w:p>
    <w:p w:rsidR="000E0A71" w:rsidRP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533240">
        <w:rPr>
          <w:rFonts w:ascii="Times New Roman" w:hAnsi="Times New Roman" w:cs="Times New Roman"/>
          <w:sz w:val="28"/>
          <w:lang w:val="en-US"/>
        </w:rPr>
        <w:t>end;</w:t>
      </w:r>
    </w:p>
    <w:p w:rsidR="000E0A71" w:rsidRP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533240">
        <w:rPr>
          <w:rFonts w:ascii="Times New Roman" w:hAnsi="Times New Roman" w:cs="Times New Roman"/>
          <w:sz w:val="28"/>
          <w:lang w:val="en-US"/>
        </w:rPr>
        <w:t>//</w:t>
      </w:r>
      <w:r w:rsidRPr="007E70E1">
        <w:rPr>
          <w:rFonts w:ascii="Times New Roman" w:hAnsi="Times New Roman" w:cs="Times New Roman"/>
          <w:sz w:val="28"/>
        </w:rPr>
        <w:t>Формирование</w:t>
      </w:r>
      <w:r w:rsidRPr="00533240">
        <w:rPr>
          <w:rFonts w:ascii="Times New Roman" w:hAnsi="Times New Roman" w:cs="Times New Roman"/>
          <w:sz w:val="28"/>
          <w:lang w:val="en-US"/>
        </w:rPr>
        <w:t xml:space="preserve"> </w:t>
      </w:r>
      <w:r w:rsidRPr="007E70E1">
        <w:rPr>
          <w:rFonts w:ascii="Times New Roman" w:hAnsi="Times New Roman" w:cs="Times New Roman"/>
          <w:sz w:val="28"/>
        </w:rPr>
        <w:t>значений</w:t>
      </w:r>
      <w:r w:rsidRPr="00533240">
        <w:rPr>
          <w:rFonts w:ascii="Times New Roman" w:hAnsi="Times New Roman" w:cs="Times New Roman"/>
          <w:sz w:val="28"/>
          <w:lang w:val="en-US"/>
        </w:rPr>
        <w:t xml:space="preserve"> </w:t>
      </w:r>
      <w:r w:rsidRPr="007E70E1">
        <w:rPr>
          <w:rFonts w:ascii="Times New Roman" w:hAnsi="Times New Roman" w:cs="Times New Roman"/>
          <w:sz w:val="28"/>
        </w:rPr>
        <w:t>вычисляемых</w:t>
      </w:r>
      <w:r w:rsidRPr="00533240">
        <w:rPr>
          <w:rFonts w:ascii="Times New Roman" w:hAnsi="Times New Roman" w:cs="Times New Roman"/>
          <w:sz w:val="28"/>
          <w:lang w:val="en-US"/>
        </w:rPr>
        <w:t xml:space="preserve"> </w:t>
      </w:r>
      <w:r w:rsidRPr="007E70E1">
        <w:rPr>
          <w:rFonts w:ascii="Times New Roman" w:hAnsi="Times New Roman" w:cs="Times New Roman"/>
          <w:sz w:val="28"/>
        </w:rPr>
        <w:t>полей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TForm1.tTable1CalcFields(DataSet: TDataSet);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begin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tTable1Stoimost.AsCurrency:=tTable1Zena.AsCurrency*tTable1Rashod.AsFloat;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tTable1Ostatok.AsFloat:=tTable1Prihod.AsFloat-tTable1Rashod.AsFloat;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E70E1">
        <w:rPr>
          <w:rFonts w:ascii="Times New Roman" w:hAnsi="Times New Roman" w:cs="Times New Roman"/>
          <w:sz w:val="28"/>
        </w:rPr>
        <w:t>end;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E70E1">
        <w:rPr>
          <w:rFonts w:ascii="Times New Roman" w:hAnsi="Times New Roman" w:cs="Times New Roman"/>
          <w:sz w:val="28"/>
        </w:rPr>
        <w:t>//Кнопка "Выход из программы"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TForm1.N5Click(Sender: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begin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CloseQuery;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end;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//</w:t>
      </w:r>
      <w:r w:rsidRPr="007E70E1">
        <w:rPr>
          <w:rFonts w:ascii="Times New Roman" w:hAnsi="Times New Roman" w:cs="Times New Roman"/>
          <w:sz w:val="28"/>
        </w:rPr>
        <w:t>Кнопка</w:t>
      </w:r>
      <w:r w:rsidRPr="007E70E1">
        <w:rPr>
          <w:rFonts w:ascii="Times New Roman" w:hAnsi="Times New Roman" w:cs="Times New Roman"/>
          <w:sz w:val="28"/>
          <w:lang w:val="en-US"/>
        </w:rPr>
        <w:t xml:space="preserve"> "</w:t>
      </w:r>
      <w:r w:rsidRPr="007E70E1">
        <w:rPr>
          <w:rFonts w:ascii="Times New Roman" w:hAnsi="Times New Roman" w:cs="Times New Roman"/>
          <w:sz w:val="28"/>
        </w:rPr>
        <w:t>Новая</w:t>
      </w:r>
      <w:r w:rsidRPr="007E70E1">
        <w:rPr>
          <w:rFonts w:ascii="Times New Roman" w:hAnsi="Times New Roman" w:cs="Times New Roman"/>
          <w:sz w:val="28"/>
          <w:lang w:val="en-US"/>
        </w:rPr>
        <w:t xml:space="preserve"> </w:t>
      </w:r>
      <w:r w:rsidRPr="007E70E1">
        <w:rPr>
          <w:rFonts w:ascii="Times New Roman" w:hAnsi="Times New Roman" w:cs="Times New Roman"/>
          <w:sz w:val="28"/>
        </w:rPr>
        <w:t>запись</w:t>
      </w:r>
      <w:r w:rsidRPr="007E70E1">
        <w:rPr>
          <w:rFonts w:ascii="Times New Roman" w:hAnsi="Times New Roman" w:cs="Times New Roman"/>
          <w:sz w:val="28"/>
          <w:lang w:val="en-US"/>
        </w:rPr>
        <w:t>"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TForm1.cmdNewClick(Sender: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begin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Form2.ShowModal;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end;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//</w:t>
      </w:r>
      <w:r w:rsidRPr="007E70E1">
        <w:rPr>
          <w:rFonts w:ascii="Times New Roman" w:hAnsi="Times New Roman" w:cs="Times New Roman"/>
          <w:sz w:val="28"/>
        </w:rPr>
        <w:t>Кнопка</w:t>
      </w:r>
      <w:r w:rsidRPr="007E70E1">
        <w:rPr>
          <w:rFonts w:ascii="Times New Roman" w:hAnsi="Times New Roman" w:cs="Times New Roman"/>
          <w:sz w:val="28"/>
          <w:lang w:val="en-US"/>
        </w:rPr>
        <w:t xml:space="preserve"> "</w:t>
      </w:r>
      <w:r w:rsidRPr="007E70E1">
        <w:rPr>
          <w:rFonts w:ascii="Times New Roman" w:hAnsi="Times New Roman" w:cs="Times New Roman"/>
          <w:sz w:val="28"/>
        </w:rPr>
        <w:t>Удаление</w:t>
      </w:r>
      <w:r w:rsidRPr="007E70E1">
        <w:rPr>
          <w:rFonts w:ascii="Times New Roman" w:hAnsi="Times New Roman" w:cs="Times New Roman"/>
          <w:sz w:val="28"/>
          <w:lang w:val="en-US"/>
        </w:rPr>
        <w:t xml:space="preserve"> </w:t>
      </w:r>
      <w:r w:rsidRPr="007E70E1">
        <w:rPr>
          <w:rFonts w:ascii="Times New Roman" w:hAnsi="Times New Roman" w:cs="Times New Roman"/>
          <w:sz w:val="28"/>
        </w:rPr>
        <w:t>записи</w:t>
      </w:r>
      <w:r w:rsidRPr="007E70E1">
        <w:rPr>
          <w:rFonts w:ascii="Times New Roman" w:hAnsi="Times New Roman" w:cs="Times New Roman"/>
          <w:sz w:val="28"/>
          <w:lang w:val="en-US"/>
        </w:rPr>
        <w:t>"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TForm1.cmdDelClick(Sender: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begin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if MessageDlg('</w:t>
      </w:r>
      <w:r w:rsidRPr="007E70E1">
        <w:rPr>
          <w:rFonts w:ascii="Times New Roman" w:hAnsi="Times New Roman" w:cs="Times New Roman"/>
          <w:sz w:val="28"/>
        </w:rPr>
        <w:t>Удалить</w:t>
      </w:r>
      <w:r w:rsidRPr="007E70E1">
        <w:rPr>
          <w:rFonts w:ascii="Times New Roman" w:hAnsi="Times New Roman" w:cs="Times New Roman"/>
          <w:sz w:val="28"/>
          <w:lang w:val="en-US"/>
        </w:rPr>
        <w:t xml:space="preserve"> </w:t>
      </w:r>
      <w:r w:rsidRPr="007E70E1">
        <w:rPr>
          <w:rFonts w:ascii="Times New Roman" w:hAnsi="Times New Roman" w:cs="Times New Roman"/>
          <w:sz w:val="28"/>
        </w:rPr>
        <w:t>запись</w:t>
      </w:r>
      <w:r w:rsidRPr="007E70E1">
        <w:rPr>
          <w:rFonts w:ascii="Times New Roman" w:hAnsi="Times New Roman" w:cs="Times New Roman"/>
          <w:sz w:val="28"/>
          <w:lang w:val="en-US"/>
        </w:rPr>
        <w:t>?',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mtConfirmation,[mbYes,mbNo],0) = mrYes then tTable1.Delete;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end;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TForm1.tTable1AfterPost(DataSet: TDataSet);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begin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tTable1.Active:=False;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tTable1.Active:=True;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tTable1.Last;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end;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//</w:t>
      </w:r>
      <w:r w:rsidRPr="007E70E1">
        <w:rPr>
          <w:rFonts w:ascii="Times New Roman" w:hAnsi="Times New Roman" w:cs="Times New Roman"/>
          <w:sz w:val="28"/>
        </w:rPr>
        <w:t>Кнопка</w:t>
      </w:r>
      <w:r w:rsidRPr="007E70E1">
        <w:rPr>
          <w:rFonts w:ascii="Times New Roman" w:hAnsi="Times New Roman" w:cs="Times New Roman"/>
          <w:sz w:val="28"/>
          <w:lang w:val="en-US"/>
        </w:rPr>
        <w:t xml:space="preserve"> "</w:t>
      </w:r>
      <w:r w:rsidRPr="007E70E1">
        <w:rPr>
          <w:rFonts w:ascii="Times New Roman" w:hAnsi="Times New Roman" w:cs="Times New Roman"/>
          <w:sz w:val="28"/>
        </w:rPr>
        <w:t>Тип</w:t>
      </w:r>
      <w:r w:rsidRPr="007E70E1">
        <w:rPr>
          <w:rFonts w:ascii="Times New Roman" w:hAnsi="Times New Roman" w:cs="Times New Roman"/>
          <w:sz w:val="28"/>
          <w:lang w:val="en-US"/>
        </w:rPr>
        <w:t xml:space="preserve"> </w:t>
      </w:r>
      <w:r w:rsidRPr="007E70E1">
        <w:rPr>
          <w:rFonts w:ascii="Times New Roman" w:hAnsi="Times New Roman" w:cs="Times New Roman"/>
          <w:sz w:val="28"/>
        </w:rPr>
        <w:t>товара</w:t>
      </w:r>
      <w:r w:rsidRPr="007E70E1">
        <w:rPr>
          <w:rFonts w:ascii="Times New Roman" w:hAnsi="Times New Roman" w:cs="Times New Roman"/>
          <w:sz w:val="28"/>
          <w:lang w:val="en-US"/>
        </w:rPr>
        <w:t>"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TForm1.cmdTypeClick(Sender: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begin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Form3.ShowModal;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end;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TForm1.tTable2AfterPost(DataSet: TDataSet);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begin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tTable2.Active:=False;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tTable2.Active:=True;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E70E1">
        <w:rPr>
          <w:rFonts w:ascii="Times New Roman" w:hAnsi="Times New Roman" w:cs="Times New Roman"/>
          <w:sz w:val="28"/>
        </w:rPr>
        <w:t>tTable2.Last;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E70E1">
        <w:rPr>
          <w:rFonts w:ascii="Times New Roman" w:hAnsi="Times New Roman" w:cs="Times New Roman"/>
          <w:sz w:val="28"/>
        </w:rPr>
        <w:t>end;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E70E1">
        <w:rPr>
          <w:rFonts w:ascii="Times New Roman" w:hAnsi="Times New Roman" w:cs="Times New Roman"/>
          <w:sz w:val="28"/>
        </w:rPr>
        <w:t>//Включение режимов сортировки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TForm1.RadioGroup1Click(Sender: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begin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tTable1.Active:=False;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case RadioGroup1.ItemIndex of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0: tTable1.IndexName:='indNazvanie';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1: tTable1.IndexName:='indKod';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2: tTable1.IndexName:='';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end;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tTable1.Active:=True;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end;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//</w:t>
      </w:r>
      <w:r w:rsidRPr="007E70E1">
        <w:rPr>
          <w:rFonts w:ascii="Times New Roman" w:hAnsi="Times New Roman" w:cs="Times New Roman"/>
          <w:sz w:val="28"/>
        </w:rPr>
        <w:t>Управление</w:t>
      </w:r>
      <w:r w:rsidRPr="007E70E1">
        <w:rPr>
          <w:rFonts w:ascii="Times New Roman" w:hAnsi="Times New Roman" w:cs="Times New Roman"/>
          <w:sz w:val="28"/>
          <w:lang w:val="en-US"/>
        </w:rPr>
        <w:t xml:space="preserve"> </w:t>
      </w:r>
      <w:r w:rsidRPr="007E70E1">
        <w:rPr>
          <w:rFonts w:ascii="Times New Roman" w:hAnsi="Times New Roman" w:cs="Times New Roman"/>
          <w:sz w:val="28"/>
        </w:rPr>
        <w:t>фильтром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FilterOn();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var v:Variant;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begin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with Form1 do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begin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if CheckBox1.Checked=False then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begin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DBLookupComboBox1.Enabled:=True;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v:=DBLookupComboBox1.KeyValue;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if VarIsNumeric(v) then tTable1.Filter:='Kod='+IntToStr(v)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else tTable1.Filter:='';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tTable1.Filtered:=True;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end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else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begin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DBLookupComboBox1.Enabled:=False;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tTable1.Filtered:=False;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end;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end;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end;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TForm1.CheckBox1Click(Sender: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begin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FilterOn;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end;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TForm1.DBLookupComboBox1Click(Sender: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begin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FilterOn;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end;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//</w:t>
      </w:r>
      <w:r w:rsidRPr="007E70E1">
        <w:rPr>
          <w:rFonts w:ascii="Times New Roman" w:hAnsi="Times New Roman" w:cs="Times New Roman"/>
          <w:sz w:val="28"/>
        </w:rPr>
        <w:t>Кнопка</w:t>
      </w:r>
      <w:r w:rsidRPr="007E70E1">
        <w:rPr>
          <w:rFonts w:ascii="Times New Roman" w:hAnsi="Times New Roman" w:cs="Times New Roman"/>
          <w:sz w:val="28"/>
          <w:lang w:val="en-US"/>
        </w:rPr>
        <w:t xml:space="preserve"> "</w:t>
      </w:r>
      <w:r w:rsidRPr="007E70E1">
        <w:rPr>
          <w:rFonts w:ascii="Times New Roman" w:hAnsi="Times New Roman" w:cs="Times New Roman"/>
          <w:sz w:val="28"/>
        </w:rPr>
        <w:t>Диаграмма</w:t>
      </w:r>
      <w:r w:rsidRPr="007E70E1">
        <w:rPr>
          <w:rFonts w:ascii="Times New Roman" w:hAnsi="Times New Roman" w:cs="Times New Roman"/>
          <w:sz w:val="28"/>
          <w:lang w:val="en-US"/>
        </w:rPr>
        <w:t>"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TForm1.cmdChartClick(Sender: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begin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Form4.ShowModal;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end;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//</w:t>
      </w:r>
      <w:r w:rsidRPr="007E70E1">
        <w:rPr>
          <w:rFonts w:ascii="Times New Roman" w:hAnsi="Times New Roman" w:cs="Times New Roman"/>
          <w:sz w:val="28"/>
        </w:rPr>
        <w:t>Кнопка</w:t>
      </w:r>
      <w:r w:rsidRPr="007E70E1">
        <w:rPr>
          <w:rFonts w:ascii="Times New Roman" w:hAnsi="Times New Roman" w:cs="Times New Roman"/>
          <w:sz w:val="28"/>
          <w:lang w:val="en-US"/>
        </w:rPr>
        <w:t xml:space="preserve"> "</w:t>
      </w:r>
      <w:r w:rsidRPr="007E70E1">
        <w:rPr>
          <w:rFonts w:ascii="Times New Roman" w:hAnsi="Times New Roman" w:cs="Times New Roman"/>
          <w:sz w:val="28"/>
        </w:rPr>
        <w:t>Поиск</w:t>
      </w:r>
      <w:r w:rsidRPr="007E70E1">
        <w:rPr>
          <w:rFonts w:ascii="Times New Roman" w:hAnsi="Times New Roman" w:cs="Times New Roman"/>
          <w:sz w:val="28"/>
          <w:lang w:val="en-US"/>
        </w:rPr>
        <w:t xml:space="preserve"> </w:t>
      </w:r>
      <w:r w:rsidRPr="007E70E1">
        <w:rPr>
          <w:rFonts w:ascii="Times New Roman" w:hAnsi="Times New Roman" w:cs="Times New Roman"/>
          <w:sz w:val="28"/>
        </w:rPr>
        <w:t>товара</w:t>
      </w:r>
      <w:r w:rsidRPr="007E70E1">
        <w:rPr>
          <w:rFonts w:ascii="Times New Roman" w:hAnsi="Times New Roman" w:cs="Times New Roman"/>
          <w:sz w:val="28"/>
          <w:lang w:val="en-US"/>
        </w:rPr>
        <w:t>"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TForm1.cmdFindClick(Sender: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var s:String;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f:Boolean;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begin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if InputQuery('</w:t>
      </w:r>
      <w:r w:rsidRPr="007E70E1">
        <w:rPr>
          <w:rFonts w:ascii="Times New Roman" w:hAnsi="Times New Roman" w:cs="Times New Roman"/>
          <w:sz w:val="28"/>
        </w:rPr>
        <w:t>Найти</w:t>
      </w:r>
      <w:r w:rsidRPr="007E70E1">
        <w:rPr>
          <w:rFonts w:ascii="Times New Roman" w:hAnsi="Times New Roman" w:cs="Times New Roman"/>
          <w:sz w:val="28"/>
          <w:lang w:val="en-US"/>
        </w:rPr>
        <w:t>','', s) then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begin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f:=tTable1.Locate('Nazvanie',s,[loPartialKey,loCaseInsensitive]);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if f=False then Application.MessageBox('</w:t>
      </w:r>
      <w:r w:rsidRPr="007E70E1">
        <w:rPr>
          <w:rFonts w:ascii="Times New Roman" w:hAnsi="Times New Roman" w:cs="Times New Roman"/>
          <w:sz w:val="28"/>
        </w:rPr>
        <w:t>Значение</w:t>
      </w:r>
      <w:r w:rsidRPr="007E70E1">
        <w:rPr>
          <w:rFonts w:ascii="Times New Roman" w:hAnsi="Times New Roman" w:cs="Times New Roman"/>
          <w:sz w:val="28"/>
          <w:lang w:val="en-US"/>
        </w:rPr>
        <w:t xml:space="preserve"> </w:t>
      </w:r>
      <w:r w:rsidRPr="007E70E1">
        <w:rPr>
          <w:rFonts w:ascii="Times New Roman" w:hAnsi="Times New Roman" w:cs="Times New Roman"/>
          <w:sz w:val="28"/>
        </w:rPr>
        <w:t>не</w:t>
      </w:r>
      <w:r w:rsidRPr="007E70E1">
        <w:rPr>
          <w:rFonts w:ascii="Times New Roman" w:hAnsi="Times New Roman" w:cs="Times New Roman"/>
          <w:sz w:val="28"/>
          <w:lang w:val="en-US"/>
        </w:rPr>
        <w:t xml:space="preserve"> </w:t>
      </w:r>
      <w:r w:rsidRPr="007E70E1">
        <w:rPr>
          <w:rFonts w:ascii="Times New Roman" w:hAnsi="Times New Roman" w:cs="Times New Roman"/>
          <w:sz w:val="28"/>
        </w:rPr>
        <w:t>найдено</w:t>
      </w:r>
      <w:r w:rsidRPr="007E70E1">
        <w:rPr>
          <w:rFonts w:ascii="Times New Roman" w:hAnsi="Times New Roman" w:cs="Times New Roman"/>
          <w:sz w:val="28"/>
          <w:lang w:val="en-US"/>
        </w:rPr>
        <w:t>',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E70E1">
        <w:rPr>
          <w:rFonts w:ascii="Times New Roman" w:hAnsi="Times New Roman" w:cs="Times New Roman"/>
          <w:sz w:val="28"/>
        </w:rPr>
        <w:t>'Результат поиска',MB_ICONWARNING+MB_OK);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end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else tTable1.Cancel;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end;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//</w:t>
      </w:r>
      <w:r w:rsidRPr="007E70E1">
        <w:rPr>
          <w:rFonts w:ascii="Times New Roman" w:hAnsi="Times New Roman" w:cs="Times New Roman"/>
          <w:sz w:val="28"/>
        </w:rPr>
        <w:t>Кнопка</w:t>
      </w:r>
      <w:r w:rsidRPr="007E70E1">
        <w:rPr>
          <w:rFonts w:ascii="Times New Roman" w:hAnsi="Times New Roman" w:cs="Times New Roman"/>
          <w:sz w:val="28"/>
          <w:lang w:val="en-US"/>
        </w:rPr>
        <w:t xml:space="preserve"> "</w:t>
      </w:r>
      <w:r w:rsidRPr="007E70E1">
        <w:rPr>
          <w:rFonts w:ascii="Times New Roman" w:hAnsi="Times New Roman" w:cs="Times New Roman"/>
          <w:sz w:val="28"/>
        </w:rPr>
        <w:t>Отчет</w:t>
      </w:r>
      <w:r w:rsidRPr="007E70E1">
        <w:rPr>
          <w:rFonts w:ascii="Times New Roman" w:hAnsi="Times New Roman" w:cs="Times New Roman"/>
          <w:sz w:val="28"/>
          <w:lang w:val="en-US"/>
        </w:rPr>
        <w:t>"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TForm1.cmdReportClick(Sender: TObject);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var bm: TBookmark;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begin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bm:=tTable1.GetBookmark;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Form5.QuickRep1.Preview;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tTable1.GotoBookmark(bm);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end;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//</w:t>
      </w:r>
      <w:r w:rsidRPr="007E70E1">
        <w:rPr>
          <w:rFonts w:ascii="Times New Roman" w:hAnsi="Times New Roman" w:cs="Times New Roman"/>
          <w:sz w:val="28"/>
        </w:rPr>
        <w:t>Работа</w:t>
      </w:r>
      <w:r w:rsidRPr="007E70E1">
        <w:rPr>
          <w:rFonts w:ascii="Times New Roman" w:hAnsi="Times New Roman" w:cs="Times New Roman"/>
          <w:sz w:val="28"/>
          <w:lang w:val="en-US"/>
        </w:rPr>
        <w:t xml:space="preserve"> </w:t>
      </w:r>
      <w:r w:rsidRPr="007E70E1">
        <w:rPr>
          <w:rFonts w:ascii="Times New Roman" w:hAnsi="Times New Roman" w:cs="Times New Roman"/>
          <w:sz w:val="28"/>
        </w:rPr>
        <w:t>с</w:t>
      </w:r>
      <w:r w:rsidRPr="007E70E1">
        <w:rPr>
          <w:rFonts w:ascii="Times New Roman" w:hAnsi="Times New Roman" w:cs="Times New Roman"/>
          <w:sz w:val="28"/>
          <w:lang w:val="en-US"/>
        </w:rPr>
        <w:t xml:space="preserve"> </w:t>
      </w:r>
      <w:r w:rsidRPr="007E70E1">
        <w:rPr>
          <w:rFonts w:ascii="Times New Roman" w:hAnsi="Times New Roman" w:cs="Times New Roman"/>
          <w:sz w:val="28"/>
        </w:rPr>
        <w:t>меню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TForm1.N6Click(Sender: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begin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cmdNew.Click;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end;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TForm1.N7Click(Sender: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begin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cmdDel.Click;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end;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TForm1.N8Click(Sender: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begin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cmdChart.Click;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end;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TForm1.N9Click(Sender: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begin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cmdReport.Click;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end;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TForm1.N12Click(Sender: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begin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cmdFind.Click;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end;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TForm1.N10Click(Sender: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begin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Application.HelpFile := 'kp.hlp';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Application.HelpCommand(HELP_CONTENTS, 0);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end;</w:t>
      </w:r>
    </w:p>
    <w:p w:rsidR="000E0A71" w:rsidRP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533240">
        <w:rPr>
          <w:rFonts w:ascii="Times New Roman" w:hAnsi="Times New Roman" w:cs="Times New Roman"/>
          <w:sz w:val="28"/>
          <w:lang w:val="en-US"/>
        </w:rPr>
        <w:t>//</w:t>
      </w:r>
      <w:r w:rsidRPr="007E70E1">
        <w:rPr>
          <w:rFonts w:ascii="Times New Roman" w:hAnsi="Times New Roman" w:cs="Times New Roman"/>
          <w:sz w:val="28"/>
        </w:rPr>
        <w:t>Вывод</w:t>
      </w:r>
      <w:r w:rsidRPr="00533240">
        <w:rPr>
          <w:rFonts w:ascii="Times New Roman" w:hAnsi="Times New Roman" w:cs="Times New Roman"/>
          <w:sz w:val="28"/>
          <w:lang w:val="en-US"/>
        </w:rPr>
        <w:t xml:space="preserve"> </w:t>
      </w:r>
      <w:r w:rsidRPr="007E70E1">
        <w:rPr>
          <w:rFonts w:ascii="Times New Roman" w:hAnsi="Times New Roman" w:cs="Times New Roman"/>
          <w:sz w:val="28"/>
        </w:rPr>
        <w:t>подсказки</w:t>
      </w:r>
      <w:r w:rsidRPr="00533240">
        <w:rPr>
          <w:rFonts w:ascii="Times New Roman" w:hAnsi="Times New Roman" w:cs="Times New Roman"/>
          <w:sz w:val="28"/>
          <w:lang w:val="en-US"/>
        </w:rPr>
        <w:t xml:space="preserve"> </w:t>
      </w:r>
      <w:r w:rsidRPr="007E70E1">
        <w:rPr>
          <w:rFonts w:ascii="Times New Roman" w:hAnsi="Times New Roman" w:cs="Times New Roman"/>
          <w:sz w:val="28"/>
        </w:rPr>
        <w:t>в</w:t>
      </w:r>
      <w:r w:rsidRPr="00533240">
        <w:rPr>
          <w:rFonts w:ascii="Times New Roman" w:hAnsi="Times New Roman" w:cs="Times New Roman"/>
          <w:sz w:val="28"/>
          <w:lang w:val="en-US"/>
        </w:rPr>
        <w:t xml:space="preserve"> </w:t>
      </w:r>
      <w:r w:rsidRPr="007E70E1">
        <w:rPr>
          <w:rFonts w:ascii="Times New Roman" w:hAnsi="Times New Roman" w:cs="Times New Roman"/>
          <w:sz w:val="28"/>
        </w:rPr>
        <w:t>строку</w:t>
      </w:r>
      <w:r w:rsidRPr="00533240">
        <w:rPr>
          <w:rFonts w:ascii="Times New Roman" w:hAnsi="Times New Roman" w:cs="Times New Roman"/>
          <w:sz w:val="28"/>
          <w:lang w:val="en-US"/>
        </w:rPr>
        <w:t xml:space="preserve"> </w:t>
      </w:r>
      <w:r w:rsidRPr="007E70E1">
        <w:rPr>
          <w:rFonts w:ascii="Times New Roman" w:hAnsi="Times New Roman" w:cs="Times New Roman"/>
          <w:sz w:val="28"/>
        </w:rPr>
        <w:t>состояния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TForm1.FormCreate(Sender: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begin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Application.OnHint := DisplayHint;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end;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//</w:t>
      </w:r>
      <w:r w:rsidRPr="007E70E1">
        <w:rPr>
          <w:rFonts w:ascii="Times New Roman" w:hAnsi="Times New Roman" w:cs="Times New Roman"/>
          <w:sz w:val="28"/>
        </w:rPr>
        <w:t>Выход</w:t>
      </w:r>
      <w:r w:rsidRPr="007E70E1">
        <w:rPr>
          <w:rFonts w:ascii="Times New Roman" w:hAnsi="Times New Roman" w:cs="Times New Roman"/>
          <w:sz w:val="28"/>
          <w:lang w:val="en-US"/>
        </w:rPr>
        <w:t xml:space="preserve"> </w:t>
      </w:r>
      <w:r w:rsidRPr="007E70E1">
        <w:rPr>
          <w:rFonts w:ascii="Times New Roman" w:hAnsi="Times New Roman" w:cs="Times New Roman"/>
          <w:sz w:val="28"/>
        </w:rPr>
        <w:t>из</w:t>
      </w:r>
      <w:r w:rsidRPr="007E70E1">
        <w:rPr>
          <w:rFonts w:ascii="Times New Roman" w:hAnsi="Times New Roman" w:cs="Times New Roman"/>
          <w:sz w:val="28"/>
          <w:lang w:val="en-US"/>
        </w:rPr>
        <w:t xml:space="preserve"> </w:t>
      </w:r>
      <w:r w:rsidRPr="007E70E1">
        <w:rPr>
          <w:rFonts w:ascii="Times New Roman" w:hAnsi="Times New Roman" w:cs="Times New Roman"/>
          <w:sz w:val="28"/>
        </w:rPr>
        <w:t>программы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TForm1.FormCloseQuery(Sender: TObject; var CanClose: Boolean);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begin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if Application.MessageBox('</w:t>
      </w:r>
      <w:r w:rsidRPr="007E70E1">
        <w:rPr>
          <w:rFonts w:ascii="Times New Roman" w:hAnsi="Times New Roman" w:cs="Times New Roman"/>
          <w:sz w:val="28"/>
        </w:rPr>
        <w:t>Вы</w:t>
      </w:r>
      <w:r w:rsidRPr="007E70E1">
        <w:rPr>
          <w:rFonts w:ascii="Times New Roman" w:hAnsi="Times New Roman" w:cs="Times New Roman"/>
          <w:sz w:val="28"/>
          <w:lang w:val="en-US"/>
        </w:rPr>
        <w:t xml:space="preserve"> </w:t>
      </w:r>
      <w:r w:rsidRPr="007E70E1">
        <w:rPr>
          <w:rFonts w:ascii="Times New Roman" w:hAnsi="Times New Roman" w:cs="Times New Roman"/>
          <w:sz w:val="28"/>
        </w:rPr>
        <w:t>уверены</w:t>
      </w:r>
      <w:r w:rsidRPr="007E70E1">
        <w:rPr>
          <w:rFonts w:ascii="Times New Roman" w:hAnsi="Times New Roman" w:cs="Times New Roman"/>
          <w:sz w:val="28"/>
          <w:lang w:val="en-US"/>
        </w:rPr>
        <w:t>?',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'</w:t>
      </w:r>
      <w:r w:rsidRPr="007E70E1">
        <w:rPr>
          <w:rFonts w:ascii="Times New Roman" w:hAnsi="Times New Roman" w:cs="Times New Roman"/>
          <w:sz w:val="28"/>
        </w:rPr>
        <w:t>Подтверждение</w:t>
      </w:r>
      <w:r w:rsidRPr="007E70E1">
        <w:rPr>
          <w:rFonts w:ascii="Times New Roman" w:hAnsi="Times New Roman" w:cs="Times New Roman"/>
          <w:sz w:val="28"/>
          <w:lang w:val="en-US"/>
        </w:rPr>
        <w:t xml:space="preserve"> </w:t>
      </w:r>
      <w:r w:rsidRPr="007E70E1">
        <w:rPr>
          <w:rFonts w:ascii="Times New Roman" w:hAnsi="Times New Roman" w:cs="Times New Roman"/>
          <w:sz w:val="28"/>
        </w:rPr>
        <w:t>выхода</w:t>
      </w:r>
      <w:r w:rsidRPr="007E70E1">
        <w:rPr>
          <w:rFonts w:ascii="Times New Roman" w:hAnsi="Times New Roman" w:cs="Times New Roman"/>
          <w:sz w:val="28"/>
          <w:lang w:val="en-US"/>
        </w:rPr>
        <w:t>',mb_yesno+mb_iconquestion)=idyes then CanClose:=True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else CanClose:=False;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end;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//</w:t>
      </w:r>
      <w:r w:rsidRPr="007E70E1">
        <w:rPr>
          <w:rFonts w:ascii="Times New Roman" w:hAnsi="Times New Roman" w:cs="Times New Roman"/>
          <w:sz w:val="28"/>
        </w:rPr>
        <w:t>Вывод</w:t>
      </w:r>
      <w:r w:rsidRPr="007E70E1">
        <w:rPr>
          <w:rFonts w:ascii="Times New Roman" w:hAnsi="Times New Roman" w:cs="Times New Roman"/>
          <w:sz w:val="28"/>
          <w:lang w:val="en-US"/>
        </w:rPr>
        <w:t xml:space="preserve"> </w:t>
      </w:r>
      <w:r w:rsidRPr="007E70E1">
        <w:rPr>
          <w:rFonts w:ascii="Times New Roman" w:hAnsi="Times New Roman" w:cs="Times New Roman"/>
          <w:sz w:val="28"/>
        </w:rPr>
        <w:t>заставки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TForm1.FormShow(Sender: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begin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Intro.ShowModal;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end;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TForm1.N11Click(Sender: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begin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AboutBox.ShowModal;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end;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end.</w:t>
      </w:r>
    </w:p>
    <w:p w:rsidR="00467068" w:rsidRPr="007E70E1" w:rsidRDefault="00467068" w:rsidP="007E70E1">
      <w:pPr>
        <w:suppressAutoHyphens/>
        <w:rPr>
          <w:lang w:val="en-US"/>
        </w:rPr>
      </w:pPr>
      <w:r w:rsidRPr="007E70E1">
        <w:t>Листинг</w:t>
      </w:r>
      <w:r w:rsidRPr="007E70E1">
        <w:rPr>
          <w:lang w:val="en-US"/>
        </w:rPr>
        <w:t xml:space="preserve"> </w:t>
      </w:r>
      <w:r w:rsidRPr="007E70E1">
        <w:t>П</w:t>
      </w:r>
      <w:r w:rsidRPr="007E70E1">
        <w:rPr>
          <w:lang w:val="en-US"/>
        </w:rPr>
        <w:t xml:space="preserve">. 4.2 </w:t>
      </w:r>
      <w:r w:rsidRPr="007E70E1">
        <w:t>Файл</w:t>
      </w:r>
      <w:r w:rsidRPr="007E70E1">
        <w:rPr>
          <w:lang w:val="en-US"/>
        </w:rPr>
        <w:t xml:space="preserve"> unit2.pas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unit Unit2;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interface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uses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Windows, Messages, SysUtils, Variants, Classes, Graphics, Controls, Forms,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Dialogs, StdCtrls, DBCtrls, DB, DBTables, Grids, DBGrids, Mask;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type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TForm2 = class(TForm)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Label1: TLabel;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Label2: TLabel;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Label3: TLabel;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cmdOK: TButton;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cmdCancel: TButton;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Label4: TLabel;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DBEdit1: TDBEdit;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DBEdit3: TDBEdit;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DBEdit4: TDBEdit;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DBLookupComboBox1: TDBLookupComboBox;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cmdOKClick(Sender: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cmdCancelClick(Sender: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DBLookupComboBox1Click(Sender: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FormActivate(Sender: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DBEdit1Change(Sender: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FormCloseQuery(Sender: TObject; var CanClose: Boolean);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private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{ Private declarations }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public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{ Public declarations }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end;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var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Form2: TForm2;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implementation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uses Unit1;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{$R *.dfm}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TForm2.cmdOKClick(Sender: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begin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Form1.tTable1.Post;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Form2.Close;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end;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TForm2.cmdCancelClick(Sender: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begin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Form1.tTable1.Cancel;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Form2.Close;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end;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TForm2.DBLookupComboBox1Click(Sender: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begin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if DBLookupComboBox1.Text&lt;&gt;'' then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if DBEdit1.Text&lt;&gt;'' then cmdOK.Enabled:=True;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end;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TForm2.FormActivate(Sender: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begin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cmdOK.Enabled:=False;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Form1.tTable1.Append;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end;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TForm2.DBEdit1Change(Sender: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begin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if DBLookupComboBox1.Text&lt;&gt;'' then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if DBEdit1.Text&lt;&gt;'' then cmdOK.Enabled:=True;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end;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TForm2.FormCloseQuery(Sender: TObject; var CanClose: Boolean);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begin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Form1.tTable1.Cancel;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Form2.Close;</w:t>
      </w:r>
    </w:p>
    <w:p w:rsidR="000E0A71" w:rsidRPr="00A23C75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E70E1">
        <w:rPr>
          <w:rFonts w:ascii="Times New Roman" w:hAnsi="Times New Roman" w:cs="Times New Roman"/>
          <w:sz w:val="28"/>
          <w:lang w:val="en-US"/>
        </w:rPr>
        <w:t>end</w:t>
      </w:r>
      <w:r w:rsidRPr="00A23C75">
        <w:rPr>
          <w:rFonts w:ascii="Times New Roman" w:hAnsi="Times New Roman" w:cs="Times New Roman"/>
          <w:sz w:val="28"/>
        </w:rPr>
        <w:t>;</w:t>
      </w:r>
    </w:p>
    <w:p w:rsidR="006631AC" w:rsidRPr="00A23C75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E70E1">
        <w:rPr>
          <w:rFonts w:ascii="Times New Roman" w:hAnsi="Times New Roman" w:cs="Times New Roman"/>
          <w:sz w:val="28"/>
          <w:lang w:val="en-US"/>
        </w:rPr>
        <w:t>end</w:t>
      </w:r>
      <w:r w:rsidRPr="00A23C75">
        <w:rPr>
          <w:rFonts w:ascii="Times New Roman" w:hAnsi="Times New Roman" w:cs="Times New Roman"/>
          <w:sz w:val="28"/>
        </w:rPr>
        <w:t>.</w:t>
      </w:r>
    </w:p>
    <w:p w:rsidR="000E0A71" w:rsidRPr="009A12A1" w:rsidRDefault="00365389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</w:rPr>
      </w:pPr>
      <w:r w:rsidRPr="009A12A1">
        <w:rPr>
          <w:rFonts w:ascii="Times New Roman" w:hAnsi="Times New Roman" w:cs="Times New Roman"/>
          <w:color w:val="FFFFFF"/>
          <w:sz w:val="28"/>
        </w:rPr>
        <w:t xml:space="preserve">база данные </w:t>
      </w:r>
      <w:r w:rsidR="00A23C75" w:rsidRPr="009A12A1">
        <w:rPr>
          <w:rFonts w:ascii="Times New Roman" w:hAnsi="Times New Roman" w:cs="Times New Roman"/>
          <w:color w:val="FFFFFF"/>
          <w:sz w:val="28"/>
        </w:rPr>
        <w:t>ведомость</w:t>
      </w:r>
      <w:r w:rsidRPr="009A12A1">
        <w:rPr>
          <w:rFonts w:ascii="Times New Roman" w:hAnsi="Times New Roman" w:cs="Times New Roman"/>
          <w:color w:val="FFFFFF"/>
          <w:sz w:val="28"/>
        </w:rPr>
        <w:t xml:space="preserve"> </w:t>
      </w:r>
      <w:r w:rsidR="00A23C75" w:rsidRPr="009A12A1">
        <w:rPr>
          <w:rFonts w:ascii="Times New Roman" w:hAnsi="Times New Roman" w:cs="Times New Roman"/>
          <w:color w:val="FFFFFF"/>
          <w:sz w:val="28"/>
        </w:rPr>
        <w:t>приложение</w:t>
      </w:r>
    </w:p>
    <w:p w:rsidR="00467068" w:rsidRPr="00A23C75" w:rsidRDefault="00467068" w:rsidP="007E70E1">
      <w:pPr>
        <w:suppressAutoHyphens/>
      </w:pPr>
      <w:r w:rsidRPr="007E70E1">
        <w:t>Файл</w:t>
      </w:r>
      <w:r w:rsidRPr="00A23C75">
        <w:t xml:space="preserve"> </w:t>
      </w:r>
      <w:r w:rsidRPr="007E70E1">
        <w:rPr>
          <w:lang w:val="en-US"/>
        </w:rPr>
        <w:t>unit</w:t>
      </w:r>
      <w:r w:rsidRPr="00A23C75">
        <w:t>3.</w:t>
      </w:r>
      <w:r w:rsidRPr="007E70E1">
        <w:rPr>
          <w:lang w:val="en-US"/>
        </w:rPr>
        <w:t>pas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unit Unit3;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interface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uses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Windows, Messages, SysUtils, Variants, Classes, Graphics, Controls, Forms,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Dialogs, StdCtrls, ExtCtrls, DBCtrls, Grids, DBGrids, DB;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type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TForm3 = class(TForm)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DBGrid1: TDBGrid;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DBNavigator1: TDBNavigator;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DataSource1: TDataSource;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private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{ Private declarations }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public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{ Public declarations }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end;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var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Form3: TForm3;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implementation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uses Unit1;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{$R *.dfm}</w:t>
      </w:r>
    </w:p>
    <w:p w:rsidR="00467068" w:rsidRPr="007E70E1" w:rsidRDefault="000E0A71" w:rsidP="007E70E1">
      <w:pPr>
        <w:suppressAutoHyphens/>
        <w:rPr>
          <w:szCs w:val="20"/>
          <w:lang w:val="en-US"/>
        </w:rPr>
      </w:pPr>
      <w:r w:rsidRPr="007E70E1">
        <w:rPr>
          <w:szCs w:val="20"/>
          <w:lang w:val="en-US"/>
        </w:rPr>
        <w:t>end.</w:t>
      </w:r>
    </w:p>
    <w:p w:rsidR="00E42E2F" w:rsidRDefault="00E42E2F" w:rsidP="007E70E1">
      <w:pPr>
        <w:suppressAutoHyphens/>
        <w:rPr>
          <w:lang w:val="en-US"/>
        </w:rPr>
      </w:pPr>
    </w:p>
    <w:p w:rsidR="00467068" w:rsidRPr="007E70E1" w:rsidRDefault="00467068" w:rsidP="007E70E1">
      <w:pPr>
        <w:suppressAutoHyphens/>
        <w:rPr>
          <w:lang w:val="en-US"/>
        </w:rPr>
      </w:pPr>
      <w:r w:rsidRPr="007E70E1">
        <w:t>Файл</w:t>
      </w:r>
      <w:r w:rsidRPr="007E70E1">
        <w:rPr>
          <w:lang w:val="en-US"/>
        </w:rPr>
        <w:t xml:space="preserve"> unit4.pas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unit Unit4;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interface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uses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Windows, Messages, SysUtils, Variants, Classes, Graphics, Controls, Forms,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Dialogs, TeEngine, Series, ExtCtrls, TeeProcs, Chart, DbChart, TeeFunci,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DB, DBTables, Grids, DBGrids;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type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TForm4 = class(TForm)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Query1: TQuery;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DBChart1: TDBChart;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Series1: TPieSeries;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FormActivate(Sender: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private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{ Private declarations }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public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{ Public declarations }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end;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var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Form4: TForm4;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implementation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uses Unit1;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{$R *.dfm}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TForm4.FormActivate(Sender: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begin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Query1.Active:=False;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Query1.Active:=True;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end;</w:t>
      </w:r>
    </w:p>
    <w:p w:rsidR="00467068" w:rsidRPr="007E70E1" w:rsidRDefault="000E0A71" w:rsidP="007E70E1">
      <w:pPr>
        <w:suppressAutoHyphens/>
        <w:rPr>
          <w:szCs w:val="20"/>
          <w:lang w:val="en-US"/>
        </w:rPr>
      </w:pPr>
      <w:r w:rsidRPr="007E70E1">
        <w:rPr>
          <w:szCs w:val="20"/>
          <w:lang w:val="en-US"/>
        </w:rPr>
        <w:t>end.</w:t>
      </w:r>
    </w:p>
    <w:p w:rsidR="000E0A71" w:rsidRPr="007E70E1" w:rsidRDefault="000E0A71" w:rsidP="007E70E1">
      <w:pPr>
        <w:suppressAutoHyphens/>
        <w:rPr>
          <w:lang w:val="en-US"/>
        </w:rPr>
      </w:pPr>
    </w:p>
    <w:p w:rsidR="00467068" w:rsidRPr="007E70E1" w:rsidRDefault="00467068" w:rsidP="007E70E1">
      <w:pPr>
        <w:suppressAutoHyphens/>
        <w:rPr>
          <w:lang w:val="en-US"/>
        </w:rPr>
      </w:pPr>
      <w:r w:rsidRPr="007E70E1">
        <w:t>Файл</w:t>
      </w:r>
      <w:r w:rsidRPr="007E70E1">
        <w:rPr>
          <w:lang w:val="en-US"/>
        </w:rPr>
        <w:t xml:space="preserve"> unit5.pas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unit Unit5;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interface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uses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Windows, Messages, SysUtils, Variants, Classes, Graphics, Controls, Forms,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Dialogs, QuickRpt, ExtCtrls, DB, DBTables, QRCtrls;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type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TForm5 = class(TForm)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QuickRep1: TQuickRep;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QRGroup1: TQRGroup;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QRBand1: TQRBand;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Table1: TTable;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Table1KodZapisi: TAutoIncField;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Table1Nazvanie: TStringField;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Table1Kod: TIntegerField;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Table1Prihod: TFloatField;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Table1Rashod: TFloatField;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Table1Zena: TFloatField;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Table2: TTable;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Table2Kod: TAutoIncField;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Table2Tip: TStringField;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QRDBText1: TQRDBText;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DataSource1: TDataSource;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QRLabel3: TQRLabel;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QRLabel4: TQRLabel;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QRLabel2: TQRLabel;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QRLabel5: TQRLabel;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QRLabel6: TQRLabel;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QRLabel7: TQRLabel;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QRLabel8: TQRLabel;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QRShape1: TQRShape;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QRDBText2: TQRDBText;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QRDBText3: TQRDBText;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QRDBText4: TQRDBText;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QRDBText5: TQRDBText;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QRDBText6: TQRDBText;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QRExpr1: TQRExpr;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QRExpr2: TQRExpr;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QRBand3: TQRBand;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QRBand4: TQRBand;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QRLabel1: TQRLabel;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QRExpr3: TQRExpr;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QRExpr4: TQRExpr;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QRExpr5: TQRExpr;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QRExpr6: TQRExpr;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QRShape2: TQRShape;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QRLabel9: TQRLabel;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FormActivate(Sender: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private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{ Private declarations }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public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{ Public declarations }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end;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var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Form5: TForm5;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implementation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{$R *.dfm}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TForm5.FormActivate(Sender: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begin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Table1.Active:=True;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end;</w:t>
      </w:r>
    </w:p>
    <w:p w:rsidR="00467068" w:rsidRPr="007E70E1" w:rsidRDefault="000E0A71" w:rsidP="007E70E1">
      <w:pPr>
        <w:suppressAutoHyphens/>
        <w:rPr>
          <w:szCs w:val="20"/>
          <w:lang w:val="en-US"/>
        </w:rPr>
      </w:pPr>
      <w:r w:rsidRPr="007E70E1">
        <w:rPr>
          <w:szCs w:val="20"/>
          <w:lang w:val="en-US"/>
        </w:rPr>
        <w:t>end.</w:t>
      </w:r>
    </w:p>
    <w:p w:rsidR="000E0A71" w:rsidRPr="007E70E1" w:rsidRDefault="000E0A71" w:rsidP="007E70E1">
      <w:pPr>
        <w:suppressAutoHyphens/>
        <w:rPr>
          <w:lang w:val="en-US"/>
        </w:rPr>
      </w:pPr>
    </w:p>
    <w:p w:rsidR="006631AC" w:rsidRPr="007E70E1" w:rsidRDefault="006631AC" w:rsidP="007E70E1">
      <w:pPr>
        <w:suppressAutoHyphens/>
        <w:rPr>
          <w:lang w:val="en-US"/>
        </w:rPr>
      </w:pPr>
      <w:r w:rsidRPr="007E70E1">
        <w:t>Файл</w:t>
      </w:r>
      <w:r w:rsidRPr="007E70E1">
        <w:rPr>
          <w:lang w:val="en-US"/>
        </w:rPr>
        <w:t xml:space="preserve"> unit6.pas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unit Unit6;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interface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uses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Windows, Messages, SysUtils, Variants, Classes, Graphics, Controls, Forms,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Dialogs, jpeg, ExtCtrls;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type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TIntro = class(TForm)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Image1: TImage;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Timer1: TTimer;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Timer1Timer(Sender: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private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{ Private declarations }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public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{ Public declarations }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end;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var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Intro: TIntro;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implementation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uses Unit1;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{$R *.dfm}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TIntro.Timer1Timer(Sender: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533240">
        <w:rPr>
          <w:rFonts w:ascii="Times New Roman" w:hAnsi="Times New Roman" w:cs="Times New Roman"/>
          <w:sz w:val="28"/>
          <w:lang w:val="en-US"/>
        </w:rPr>
        <w:t>begin</w:t>
      </w:r>
    </w:p>
    <w:p w:rsidR="000E0A71" w:rsidRP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533240">
        <w:rPr>
          <w:rFonts w:ascii="Times New Roman" w:hAnsi="Times New Roman" w:cs="Times New Roman"/>
          <w:sz w:val="28"/>
          <w:lang w:val="en-US"/>
        </w:rPr>
        <w:t>Close;</w:t>
      </w:r>
    </w:p>
    <w:p w:rsidR="000E0A71" w:rsidRP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533240">
        <w:rPr>
          <w:rFonts w:ascii="Times New Roman" w:hAnsi="Times New Roman" w:cs="Times New Roman"/>
          <w:sz w:val="28"/>
          <w:lang w:val="en-US"/>
        </w:rPr>
        <w:t>end;</w:t>
      </w:r>
    </w:p>
    <w:p w:rsidR="000E0A71" w:rsidRP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533240">
        <w:rPr>
          <w:rFonts w:ascii="Times New Roman" w:hAnsi="Times New Roman" w:cs="Times New Roman"/>
          <w:sz w:val="28"/>
          <w:lang w:val="en-US"/>
        </w:rPr>
        <w:t>end.</w:t>
      </w:r>
    </w:p>
    <w:p w:rsidR="006631AC" w:rsidRPr="007E70E1" w:rsidRDefault="006631AC" w:rsidP="007E70E1">
      <w:pPr>
        <w:suppressAutoHyphens/>
        <w:rPr>
          <w:lang w:val="en-US"/>
        </w:rPr>
      </w:pPr>
    </w:p>
    <w:p w:rsidR="006631AC" w:rsidRPr="007E70E1" w:rsidRDefault="006631AC" w:rsidP="007E70E1">
      <w:pPr>
        <w:suppressAutoHyphens/>
        <w:rPr>
          <w:lang w:val="en-US"/>
        </w:rPr>
      </w:pPr>
      <w:r w:rsidRPr="007E70E1">
        <w:t>Файл</w:t>
      </w:r>
      <w:r w:rsidRPr="007E70E1">
        <w:rPr>
          <w:lang w:val="en-US"/>
        </w:rPr>
        <w:t xml:space="preserve"> unit7.pas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unit Unit7;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interface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uses Windows, SysUtils, Classes, Graphics, Forms, Controls, StdCtrls,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Buttons, ExtCtrls;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type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TAboutBox = class(TForm)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Panel1: TPanel;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ProductName: TLabel;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Version: TLabel;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OKButton: TButton;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OKButtonClick(Sender: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private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{ Private declarations }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public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{ Public declarations }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end;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var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AboutBox: TAboutBox;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implementation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{$R *.dfm}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procedure TAboutBox.OKButtonClick(Sender: TObject);</w:t>
      </w:r>
    </w:p>
    <w:p w:rsidR="00533240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begin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AboutBox.Close;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end;</w:t>
      </w:r>
    </w:p>
    <w:p w:rsidR="000E0A71" w:rsidRPr="007E70E1" w:rsidRDefault="000E0A71" w:rsidP="007E70E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E70E1">
        <w:rPr>
          <w:rFonts w:ascii="Times New Roman" w:hAnsi="Times New Roman" w:cs="Times New Roman"/>
          <w:sz w:val="28"/>
          <w:lang w:val="en-US"/>
        </w:rPr>
        <w:t>end.</w:t>
      </w:r>
    </w:p>
    <w:p w:rsidR="006631AC" w:rsidRPr="009A12A1" w:rsidRDefault="006631AC" w:rsidP="007E70E1">
      <w:pPr>
        <w:suppressAutoHyphens/>
        <w:rPr>
          <w:color w:val="FFFFFF"/>
          <w:lang w:val="en-US"/>
        </w:rPr>
      </w:pPr>
      <w:bookmarkStart w:id="10" w:name="_GoBack"/>
      <w:bookmarkEnd w:id="10"/>
    </w:p>
    <w:sectPr w:rsidR="006631AC" w:rsidRPr="009A12A1" w:rsidSect="00A23C75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2A1" w:rsidRDefault="009A12A1">
      <w:r>
        <w:separator/>
      </w:r>
    </w:p>
  </w:endnote>
  <w:endnote w:type="continuationSeparator" w:id="0">
    <w:p w:rsidR="009A12A1" w:rsidRDefault="009A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2A1" w:rsidRDefault="009A12A1">
      <w:r>
        <w:separator/>
      </w:r>
    </w:p>
  </w:footnote>
  <w:footnote w:type="continuationSeparator" w:id="0">
    <w:p w:rsidR="009A12A1" w:rsidRDefault="009A1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A71" w:rsidRDefault="000E0A71" w:rsidP="00AE7D2B">
    <w:pPr>
      <w:pStyle w:val="a5"/>
      <w:framePr w:wrap="around" w:vAnchor="text" w:hAnchor="margin" w:xAlign="center" w:y="1"/>
      <w:rPr>
        <w:rStyle w:val="a7"/>
      </w:rPr>
    </w:pPr>
  </w:p>
  <w:p w:rsidR="000E0A71" w:rsidRDefault="000E0A7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389" w:rsidRPr="00365389" w:rsidRDefault="00365389" w:rsidP="00365389">
    <w:pPr>
      <w:pStyle w:val="a5"/>
      <w:suppressAutoHyphens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14FF6"/>
    <w:multiLevelType w:val="hybridMultilevel"/>
    <w:tmpl w:val="A5483AFE"/>
    <w:lvl w:ilvl="0" w:tplc="6D3C1E3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C1C4DA6"/>
    <w:multiLevelType w:val="hybridMultilevel"/>
    <w:tmpl w:val="1FAED98E"/>
    <w:lvl w:ilvl="0" w:tplc="BCCC7F0A">
      <w:start w:val="1"/>
      <w:numFmt w:val="decimal"/>
      <w:lvlText w:val="%1)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58C5956"/>
    <w:multiLevelType w:val="multilevel"/>
    <w:tmpl w:val="3D7C361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C343632"/>
    <w:multiLevelType w:val="singleLevel"/>
    <w:tmpl w:val="AED839E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>
    <w:nsid w:val="2B1E5BB8"/>
    <w:multiLevelType w:val="hybridMultilevel"/>
    <w:tmpl w:val="799E4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0A7933"/>
    <w:multiLevelType w:val="hybridMultilevel"/>
    <w:tmpl w:val="E4C4EA78"/>
    <w:lvl w:ilvl="0" w:tplc="6D3C1E34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82E72AD"/>
    <w:multiLevelType w:val="hybridMultilevel"/>
    <w:tmpl w:val="5D3E9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A777E0B"/>
    <w:multiLevelType w:val="multilevel"/>
    <w:tmpl w:val="02B4ED5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4AF85293"/>
    <w:multiLevelType w:val="hybridMultilevel"/>
    <w:tmpl w:val="3D7C36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18E7B40"/>
    <w:multiLevelType w:val="hybridMultilevel"/>
    <w:tmpl w:val="450C2BA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659A0340"/>
    <w:multiLevelType w:val="multilevel"/>
    <w:tmpl w:val="2276667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659F507E"/>
    <w:multiLevelType w:val="hybridMultilevel"/>
    <w:tmpl w:val="3E9E82F8"/>
    <w:lvl w:ilvl="0" w:tplc="99D8830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6A2B516E"/>
    <w:multiLevelType w:val="hybridMultilevel"/>
    <w:tmpl w:val="EC74C826"/>
    <w:lvl w:ilvl="0" w:tplc="842857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6DC27E4"/>
    <w:multiLevelType w:val="multilevel"/>
    <w:tmpl w:val="02B4ED5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>
    <w:nsid w:val="781223BE"/>
    <w:multiLevelType w:val="hybridMultilevel"/>
    <w:tmpl w:val="5A34D1E6"/>
    <w:lvl w:ilvl="0" w:tplc="C40213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>
    <w:nsid w:val="7B4A13A8"/>
    <w:multiLevelType w:val="hybridMultilevel"/>
    <w:tmpl w:val="A218E51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"/>
  </w:num>
  <w:num w:numId="5">
    <w:abstractNumId w:val="13"/>
  </w:num>
  <w:num w:numId="6">
    <w:abstractNumId w:val="10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3"/>
  </w:num>
  <w:num w:numId="12">
    <w:abstractNumId w:val="7"/>
  </w:num>
  <w:num w:numId="13">
    <w:abstractNumId w:val="6"/>
  </w:num>
  <w:num w:numId="14">
    <w:abstractNumId w:val="15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084"/>
    <w:rsid w:val="00005004"/>
    <w:rsid w:val="00015B6D"/>
    <w:rsid w:val="000207E2"/>
    <w:rsid w:val="000241B4"/>
    <w:rsid w:val="00043131"/>
    <w:rsid w:val="0009116F"/>
    <w:rsid w:val="00095956"/>
    <w:rsid w:val="000D18F4"/>
    <w:rsid w:val="000D4F7D"/>
    <w:rsid w:val="000E0A71"/>
    <w:rsid w:val="000F1C29"/>
    <w:rsid w:val="00144609"/>
    <w:rsid w:val="001B3E49"/>
    <w:rsid w:val="001C664E"/>
    <w:rsid w:val="001F6329"/>
    <w:rsid w:val="002036DC"/>
    <w:rsid w:val="00242084"/>
    <w:rsid w:val="00252117"/>
    <w:rsid w:val="0028025D"/>
    <w:rsid w:val="00283CCF"/>
    <w:rsid w:val="00284D80"/>
    <w:rsid w:val="002A3B9C"/>
    <w:rsid w:val="002A3F1C"/>
    <w:rsid w:val="002B3D90"/>
    <w:rsid w:val="002C72DC"/>
    <w:rsid w:val="00300D5B"/>
    <w:rsid w:val="00302364"/>
    <w:rsid w:val="00314BFD"/>
    <w:rsid w:val="00335109"/>
    <w:rsid w:val="003575E4"/>
    <w:rsid w:val="00362500"/>
    <w:rsid w:val="00363E57"/>
    <w:rsid w:val="00365389"/>
    <w:rsid w:val="0039644C"/>
    <w:rsid w:val="003A2F58"/>
    <w:rsid w:val="003A3FD9"/>
    <w:rsid w:val="003E0A28"/>
    <w:rsid w:val="003F535C"/>
    <w:rsid w:val="0044741C"/>
    <w:rsid w:val="00467068"/>
    <w:rsid w:val="00482C0C"/>
    <w:rsid w:val="004A1E5C"/>
    <w:rsid w:val="004B2379"/>
    <w:rsid w:val="004B5292"/>
    <w:rsid w:val="004F64AA"/>
    <w:rsid w:val="005006EB"/>
    <w:rsid w:val="00515E3E"/>
    <w:rsid w:val="00522EFE"/>
    <w:rsid w:val="00530A60"/>
    <w:rsid w:val="00533240"/>
    <w:rsid w:val="00542737"/>
    <w:rsid w:val="005743CD"/>
    <w:rsid w:val="005805F4"/>
    <w:rsid w:val="005847DC"/>
    <w:rsid w:val="005910D0"/>
    <w:rsid w:val="005A2CFD"/>
    <w:rsid w:val="00611D7E"/>
    <w:rsid w:val="00643431"/>
    <w:rsid w:val="00656ABD"/>
    <w:rsid w:val="006631AC"/>
    <w:rsid w:val="00693D0F"/>
    <w:rsid w:val="006A393A"/>
    <w:rsid w:val="006A4342"/>
    <w:rsid w:val="006A553D"/>
    <w:rsid w:val="006D2510"/>
    <w:rsid w:val="006D27E6"/>
    <w:rsid w:val="006D3428"/>
    <w:rsid w:val="006E4C41"/>
    <w:rsid w:val="006F1680"/>
    <w:rsid w:val="006F4D36"/>
    <w:rsid w:val="0072062D"/>
    <w:rsid w:val="00725A09"/>
    <w:rsid w:val="00740D7C"/>
    <w:rsid w:val="00746C04"/>
    <w:rsid w:val="00755721"/>
    <w:rsid w:val="007561CF"/>
    <w:rsid w:val="007B1DD6"/>
    <w:rsid w:val="007E70E1"/>
    <w:rsid w:val="007F3194"/>
    <w:rsid w:val="007F5428"/>
    <w:rsid w:val="007F5DC9"/>
    <w:rsid w:val="0086191A"/>
    <w:rsid w:val="00865EB1"/>
    <w:rsid w:val="00875B65"/>
    <w:rsid w:val="00877D62"/>
    <w:rsid w:val="008944B2"/>
    <w:rsid w:val="008A30E6"/>
    <w:rsid w:val="008B48E2"/>
    <w:rsid w:val="008C718F"/>
    <w:rsid w:val="008D4039"/>
    <w:rsid w:val="00920952"/>
    <w:rsid w:val="00927541"/>
    <w:rsid w:val="00930D6E"/>
    <w:rsid w:val="00953BCB"/>
    <w:rsid w:val="009548BD"/>
    <w:rsid w:val="00973D82"/>
    <w:rsid w:val="00973DB7"/>
    <w:rsid w:val="00976769"/>
    <w:rsid w:val="00992E38"/>
    <w:rsid w:val="00996A0B"/>
    <w:rsid w:val="009A12A1"/>
    <w:rsid w:val="009C1BEA"/>
    <w:rsid w:val="00A23C75"/>
    <w:rsid w:val="00A5793A"/>
    <w:rsid w:val="00A73AE9"/>
    <w:rsid w:val="00A94593"/>
    <w:rsid w:val="00AE7D2B"/>
    <w:rsid w:val="00B319DC"/>
    <w:rsid w:val="00B55097"/>
    <w:rsid w:val="00B87ECB"/>
    <w:rsid w:val="00BE1FF2"/>
    <w:rsid w:val="00C27BA0"/>
    <w:rsid w:val="00C40F89"/>
    <w:rsid w:val="00C4606B"/>
    <w:rsid w:val="00C979AE"/>
    <w:rsid w:val="00CA6C8C"/>
    <w:rsid w:val="00CB4B80"/>
    <w:rsid w:val="00CD30E1"/>
    <w:rsid w:val="00CE7074"/>
    <w:rsid w:val="00CF7CCF"/>
    <w:rsid w:val="00D0194D"/>
    <w:rsid w:val="00D052EE"/>
    <w:rsid w:val="00D22E33"/>
    <w:rsid w:val="00D72706"/>
    <w:rsid w:val="00D73E55"/>
    <w:rsid w:val="00D905AC"/>
    <w:rsid w:val="00DB29A6"/>
    <w:rsid w:val="00DE34ED"/>
    <w:rsid w:val="00E42E2F"/>
    <w:rsid w:val="00E44926"/>
    <w:rsid w:val="00E57B6D"/>
    <w:rsid w:val="00E716B3"/>
    <w:rsid w:val="00E76983"/>
    <w:rsid w:val="00E95904"/>
    <w:rsid w:val="00EA136C"/>
    <w:rsid w:val="00EA1F3D"/>
    <w:rsid w:val="00ED0363"/>
    <w:rsid w:val="00EE6BF8"/>
    <w:rsid w:val="00EF4C56"/>
    <w:rsid w:val="00F2624B"/>
    <w:rsid w:val="00FB4AF8"/>
    <w:rsid w:val="00FB7EED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299EBF8-84D4-45B4-8462-F14B7BA9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131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05AC"/>
    <w:pPr>
      <w:keepNext/>
      <w:pageBreakBefore/>
      <w:numPr>
        <w:numId w:val="5"/>
      </w:numPr>
      <w:spacing w:after="360"/>
      <w:jc w:val="center"/>
      <w:outlineLvl w:val="0"/>
    </w:pPr>
    <w:rPr>
      <w:b/>
      <w:bCs/>
      <w:kern w:val="32"/>
      <w:szCs w:val="28"/>
    </w:rPr>
  </w:style>
  <w:style w:type="paragraph" w:styleId="2">
    <w:name w:val="heading 2"/>
    <w:basedOn w:val="a"/>
    <w:next w:val="a"/>
    <w:link w:val="20"/>
    <w:uiPriority w:val="9"/>
    <w:qFormat/>
    <w:rsid w:val="00CE7074"/>
    <w:pPr>
      <w:keepNext/>
      <w:numPr>
        <w:ilvl w:val="1"/>
        <w:numId w:val="5"/>
      </w:numPr>
      <w:tabs>
        <w:tab w:val="left" w:pos="1260"/>
      </w:tabs>
      <w:spacing w:before="360" w:after="240"/>
      <w:outlineLvl w:val="1"/>
    </w:pPr>
    <w:rPr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39644C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9644C"/>
    <w:pPr>
      <w:keepNext/>
      <w:numPr>
        <w:ilvl w:val="3"/>
        <w:numId w:val="5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39644C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9644C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39644C"/>
    <w:pPr>
      <w:numPr>
        <w:ilvl w:val="6"/>
        <w:numId w:val="5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39644C"/>
    <w:pPr>
      <w:numPr>
        <w:ilvl w:val="7"/>
        <w:numId w:val="5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link w:val="90"/>
    <w:uiPriority w:val="9"/>
    <w:qFormat/>
    <w:rsid w:val="0039644C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  <w:lang w:val="ru-RU" w:eastAsia="ru-RU"/>
    </w:rPr>
  </w:style>
  <w:style w:type="table" w:styleId="a3">
    <w:name w:val="Table Grid"/>
    <w:basedOn w:val="a1"/>
    <w:uiPriority w:val="59"/>
    <w:rsid w:val="00DB29A6"/>
    <w:pPr>
      <w:widowControl w:val="0"/>
      <w:autoSpaceDE w:val="0"/>
      <w:autoSpaceDN w:val="0"/>
      <w:adjustRightInd w:val="0"/>
    </w:pPr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semiHidden/>
    <w:rsid w:val="00D73E55"/>
    <w:pPr>
      <w:tabs>
        <w:tab w:val="left" w:pos="360"/>
        <w:tab w:val="right" w:leader="dot" w:pos="9900"/>
      </w:tabs>
      <w:ind w:right="561" w:firstLine="0"/>
    </w:pPr>
  </w:style>
  <w:style w:type="paragraph" w:styleId="21">
    <w:name w:val="toc 2"/>
    <w:basedOn w:val="a"/>
    <w:next w:val="a"/>
    <w:autoRedefine/>
    <w:uiPriority w:val="39"/>
    <w:semiHidden/>
    <w:rsid w:val="000207E2"/>
    <w:pPr>
      <w:tabs>
        <w:tab w:val="left" w:pos="960"/>
        <w:tab w:val="right" w:leader="dot" w:pos="9900"/>
      </w:tabs>
      <w:ind w:left="360" w:right="381" w:firstLine="0"/>
    </w:pPr>
  </w:style>
  <w:style w:type="character" w:styleId="a4">
    <w:name w:val="Hyperlink"/>
    <w:uiPriority w:val="99"/>
    <w:rsid w:val="000207E2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0207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styleId="a7">
    <w:name w:val="page number"/>
    <w:uiPriority w:val="99"/>
    <w:rsid w:val="000207E2"/>
    <w:rPr>
      <w:rFonts w:cs="Times New Roman"/>
    </w:rPr>
  </w:style>
  <w:style w:type="paragraph" w:styleId="a8">
    <w:name w:val="footer"/>
    <w:basedOn w:val="a"/>
    <w:link w:val="a9"/>
    <w:uiPriority w:val="99"/>
    <w:rsid w:val="000207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aa">
    <w:name w:val="Plain Text"/>
    <w:basedOn w:val="a"/>
    <w:link w:val="ab"/>
    <w:uiPriority w:val="99"/>
    <w:rsid w:val="00467068"/>
    <w:pPr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semiHidden/>
    <w:locked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4114</Words>
  <Characters>23451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27510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***</dc:creator>
  <cp:keywords/>
  <dc:description/>
  <cp:lastModifiedBy>admin</cp:lastModifiedBy>
  <cp:revision>2</cp:revision>
  <dcterms:created xsi:type="dcterms:W3CDTF">2014-03-25T10:35:00Z</dcterms:created>
  <dcterms:modified xsi:type="dcterms:W3CDTF">2014-03-25T10:35:00Z</dcterms:modified>
</cp:coreProperties>
</file>