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7C3" w:rsidRPr="00E1357D" w:rsidRDefault="00FC77C3" w:rsidP="00E1357D">
      <w:pPr>
        <w:keepNext/>
        <w:widowControl w:val="0"/>
        <w:suppressAutoHyphens/>
        <w:spacing w:line="360" w:lineRule="auto"/>
        <w:ind w:firstLine="709"/>
        <w:jc w:val="both"/>
        <w:rPr>
          <w:sz w:val="28"/>
          <w:szCs w:val="28"/>
        </w:rPr>
      </w:pPr>
      <w:r w:rsidRPr="00810B42">
        <w:rPr>
          <w:sz w:val="28"/>
          <w:szCs w:val="28"/>
        </w:rPr>
        <w:t>Реферат</w:t>
      </w:r>
    </w:p>
    <w:p w:rsidR="00810B42" w:rsidRPr="00E1357D" w:rsidRDefault="00810B42" w:rsidP="00E1357D">
      <w:pPr>
        <w:keepNext/>
        <w:widowControl w:val="0"/>
        <w:suppressAutoHyphens/>
        <w:spacing w:line="360" w:lineRule="auto"/>
        <w:ind w:firstLine="709"/>
        <w:jc w:val="both"/>
        <w:rPr>
          <w:sz w:val="28"/>
          <w:szCs w:val="28"/>
        </w:rPr>
      </w:pPr>
    </w:p>
    <w:p w:rsidR="008256E5" w:rsidRPr="00810B42" w:rsidRDefault="008256E5" w:rsidP="00E1357D">
      <w:pPr>
        <w:pStyle w:val="21"/>
        <w:keepNext/>
        <w:widowControl w:val="0"/>
        <w:suppressAutoHyphens/>
        <w:spacing w:line="360" w:lineRule="auto"/>
        <w:ind w:left="0" w:firstLine="709"/>
      </w:pPr>
      <w:r w:rsidRPr="00810B42">
        <w:rPr>
          <w:szCs w:val="28"/>
        </w:rPr>
        <w:t>Разработка конструкции клети дуо 350</w:t>
      </w:r>
      <w:r w:rsidRPr="00810B42">
        <w:t xml:space="preserve"> </w:t>
      </w:r>
      <w:r w:rsidRPr="00810B42">
        <w:rPr>
          <w:szCs w:val="28"/>
        </w:rPr>
        <w:t>–200, 2</w:t>
      </w:r>
      <w:r w:rsidR="00A73C3A" w:rsidRPr="00810B42">
        <w:rPr>
          <w:szCs w:val="28"/>
        </w:rPr>
        <w:t xml:space="preserve">8 </w:t>
      </w:r>
      <w:r w:rsidRPr="00810B42">
        <w:rPr>
          <w:szCs w:val="28"/>
        </w:rPr>
        <w:t xml:space="preserve">с., 6 иллюстраций, </w:t>
      </w:r>
      <w:r w:rsidR="00B673D3" w:rsidRPr="00810B42">
        <w:rPr>
          <w:szCs w:val="28"/>
        </w:rPr>
        <w:t>2</w:t>
      </w:r>
      <w:r w:rsidR="007232C6">
        <w:rPr>
          <w:szCs w:val="28"/>
        </w:rPr>
        <w:t xml:space="preserve"> </w:t>
      </w:r>
      <w:r w:rsidRPr="00810B42">
        <w:t>таблиц</w:t>
      </w:r>
      <w:r w:rsidR="00B673D3" w:rsidRPr="00810B42">
        <w:t>ы</w:t>
      </w:r>
      <w:r w:rsidRPr="00810B42">
        <w:t>. Библиографический список–</w:t>
      </w:r>
      <w:r w:rsidR="00B673D3" w:rsidRPr="00810B42">
        <w:t>6</w:t>
      </w:r>
      <w:r w:rsidR="007232C6">
        <w:t xml:space="preserve"> </w:t>
      </w:r>
      <w:r w:rsidRPr="00810B42">
        <w:t>наименовани</w:t>
      </w:r>
      <w:r w:rsidR="00B673D3" w:rsidRPr="00810B42">
        <w:t>й</w:t>
      </w:r>
      <w:r w:rsidRPr="00810B42">
        <w:t>. 2,5 листа чертежей формата А1.</w:t>
      </w:r>
    </w:p>
    <w:p w:rsidR="006048DF" w:rsidRPr="00810B42" w:rsidRDefault="006048DF" w:rsidP="00E1357D">
      <w:pPr>
        <w:keepNext/>
        <w:widowControl w:val="0"/>
        <w:suppressAutoHyphens/>
        <w:spacing w:line="360" w:lineRule="auto"/>
        <w:ind w:firstLine="709"/>
        <w:jc w:val="both"/>
        <w:rPr>
          <w:sz w:val="28"/>
          <w:szCs w:val="28"/>
        </w:rPr>
      </w:pPr>
      <w:r w:rsidRPr="00810B42">
        <w:rPr>
          <w:sz w:val="28"/>
          <w:szCs w:val="28"/>
        </w:rPr>
        <w:t xml:space="preserve">В работе приведён обзор конструкций клетей дуо. </w:t>
      </w:r>
      <w:r w:rsidR="00D643E9" w:rsidRPr="00810B42">
        <w:rPr>
          <w:sz w:val="28"/>
          <w:szCs w:val="28"/>
        </w:rPr>
        <w:t>Разработана конструкция</w:t>
      </w:r>
      <w:r w:rsidRPr="00810B42">
        <w:rPr>
          <w:sz w:val="28"/>
          <w:szCs w:val="28"/>
        </w:rPr>
        <w:t>, прив</w:t>
      </w:r>
      <w:r w:rsidR="00D643E9" w:rsidRPr="00810B42">
        <w:rPr>
          <w:sz w:val="28"/>
          <w:szCs w:val="28"/>
        </w:rPr>
        <w:t>едено описание конструкции и</w:t>
      </w:r>
      <w:r w:rsidRPr="00810B42">
        <w:rPr>
          <w:sz w:val="28"/>
          <w:szCs w:val="28"/>
        </w:rPr>
        <w:t xml:space="preserve"> работы</w:t>
      </w:r>
      <w:r w:rsidR="00D643E9" w:rsidRPr="00810B42">
        <w:rPr>
          <w:sz w:val="28"/>
          <w:szCs w:val="28"/>
        </w:rPr>
        <w:t xml:space="preserve"> клети дуо 350</w:t>
      </w:r>
      <w:r w:rsidRPr="00810B42">
        <w:rPr>
          <w:sz w:val="28"/>
          <w:szCs w:val="28"/>
        </w:rPr>
        <w:t>, произведены расчёты на прочность узла рабочего валка.</w:t>
      </w:r>
    </w:p>
    <w:p w:rsidR="00FC77C3" w:rsidRPr="00810B42" w:rsidRDefault="00FC77C3" w:rsidP="00E1357D">
      <w:pPr>
        <w:keepNext/>
        <w:widowControl w:val="0"/>
        <w:suppressAutoHyphens/>
        <w:spacing w:line="360" w:lineRule="auto"/>
        <w:ind w:firstLine="709"/>
        <w:jc w:val="both"/>
        <w:rPr>
          <w:sz w:val="28"/>
          <w:szCs w:val="28"/>
        </w:rPr>
      </w:pPr>
    </w:p>
    <w:p w:rsidR="00A73C3A" w:rsidRPr="00810B42" w:rsidRDefault="00810B42" w:rsidP="00E1357D">
      <w:pPr>
        <w:keepNext/>
        <w:widowControl w:val="0"/>
        <w:suppressAutoHyphens/>
        <w:spacing w:line="360" w:lineRule="auto"/>
        <w:ind w:firstLine="709"/>
        <w:jc w:val="both"/>
        <w:rPr>
          <w:sz w:val="28"/>
          <w:szCs w:val="28"/>
        </w:rPr>
      </w:pPr>
      <w:r w:rsidRPr="00810B42">
        <w:rPr>
          <w:sz w:val="28"/>
          <w:szCs w:val="28"/>
        </w:rPr>
        <w:br w:type="page"/>
      </w:r>
      <w:r w:rsidR="00A73C3A" w:rsidRPr="00810B42">
        <w:rPr>
          <w:sz w:val="28"/>
          <w:szCs w:val="28"/>
        </w:rPr>
        <w:t>Оглавление</w:t>
      </w:r>
    </w:p>
    <w:p w:rsidR="00810B42" w:rsidRPr="00810B42" w:rsidRDefault="00810B42" w:rsidP="00E1357D">
      <w:pPr>
        <w:keepNext/>
        <w:widowControl w:val="0"/>
        <w:suppressAutoHyphens/>
        <w:spacing w:line="360" w:lineRule="auto"/>
        <w:ind w:firstLine="709"/>
        <w:jc w:val="both"/>
        <w:rPr>
          <w:sz w:val="28"/>
          <w:szCs w:val="28"/>
        </w:rPr>
      </w:pPr>
    </w:p>
    <w:p w:rsidR="00A73C3A" w:rsidRPr="00810B42" w:rsidRDefault="00A73C3A" w:rsidP="00E1357D">
      <w:pPr>
        <w:pStyle w:val="23"/>
        <w:keepNext/>
        <w:widowControl w:val="0"/>
        <w:tabs>
          <w:tab w:val="right" w:leader="dot" w:pos="9345"/>
        </w:tabs>
        <w:suppressAutoHyphens/>
        <w:spacing w:line="360" w:lineRule="auto"/>
        <w:ind w:left="0"/>
        <w:jc w:val="both"/>
        <w:rPr>
          <w:noProof/>
          <w:sz w:val="28"/>
          <w:szCs w:val="28"/>
        </w:rPr>
      </w:pPr>
      <w:r w:rsidRPr="00810B42">
        <w:rPr>
          <w:rStyle w:val="a7"/>
          <w:noProof/>
          <w:color w:val="auto"/>
          <w:sz w:val="28"/>
          <w:szCs w:val="28"/>
          <w:u w:val="none"/>
        </w:rPr>
        <w:t>Введение</w:t>
      </w:r>
    </w:p>
    <w:p w:rsidR="00A73C3A" w:rsidRPr="00810B42" w:rsidRDefault="00A73C3A" w:rsidP="00E1357D">
      <w:pPr>
        <w:pStyle w:val="23"/>
        <w:keepNext/>
        <w:widowControl w:val="0"/>
        <w:tabs>
          <w:tab w:val="right" w:leader="dot" w:pos="9345"/>
        </w:tabs>
        <w:suppressAutoHyphens/>
        <w:spacing w:line="360" w:lineRule="auto"/>
        <w:ind w:left="0"/>
        <w:jc w:val="both"/>
        <w:rPr>
          <w:noProof/>
          <w:sz w:val="28"/>
          <w:szCs w:val="28"/>
        </w:rPr>
      </w:pPr>
      <w:r w:rsidRPr="00810B42">
        <w:rPr>
          <w:rStyle w:val="a7"/>
          <w:noProof/>
          <w:color w:val="auto"/>
          <w:sz w:val="28"/>
          <w:szCs w:val="28"/>
          <w:u w:val="none"/>
        </w:rPr>
        <w:t>1. Обзор конструкций клетей дуо</w:t>
      </w:r>
    </w:p>
    <w:p w:rsidR="00A73C3A" w:rsidRPr="00810B42" w:rsidRDefault="00A73C3A" w:rsidP="00E1357D">
      <w:pPr>
        <w:pStyle w:val="23"/>
        <w:keepNext/>
        <w:widowControl w:val="0"/>
        <w:tabs>
          <w:tab w:val="right" w:leader="dot" w:pos="9345"/>
        </w:tabs>
        <w:suppressAutoHyphens/>
        <w:spacing w:line="360" w:lineRule="auto"/>
        <w:ind w:left="0"/>
        <w:jc w:val="both"/>
        <w:rPr>
          <w:noProof/>
          <w:sz w:val="28"/>
          <w:szCs w:val="28"/>
        </w:rPr>
      </w:pPr>
      <w:r w:rsidRPr="00810B42">
        <w:rPr>
          <w:rStyle w:val="a7"/>
          <w:noProof/>
          <w:color w:val="auto"/>
          <w:sz w:val="28"/>
          <w:szCs w:val="28"/>
          <w:u w:val="none"/>
        </w:rPr>
        <w:t>2. Разработка конструкции клети</w:t>
      </w:r>
    </w:p>
    <w:p w:rsidR="00A73C3A" w:rsidRPr="00810B42" w:rsidRDefault="00A73C3A" w:rsidP="00E1357D">
      <w:pPr>
        <w:pStyle w:val="23"/>
        <w:keepNext/>
        <w:widowControl w:val="0"/>
        <w:tabs>
          <w:tab w:val="right" w:leader="dot" w:pos="9345"/>
        </w:tabs>
        <w:suppressAutoHyphens/>
        <w:spacing w:line="360" w:lineRule="auto"/>
        <w:ind w:left="0"/>
        <w:jc w:val="both"/>
        <w:rPr>
          <w:noProof/>
          <w:sz w:val="28"/>
          <w:szCs w:val="28"/>
        </w:rPr>
      </w:pPr>
      <w:r w:rsidRPr="00810B42">
        <w:rPr>
          <w:rStyle w:val="a7"/>
          <w:noProof/>
          <w:color w:val="auto"/>
          <w:sz w:val="28"/>
          <w:szCs w:val="28"/>
          <w:u w:val="none"/>
        </w:rPr>
        <w:t>3. Описание конструкции клети и её работы</w:t>
      </w:r>
    </w:p>
    <w:p w:rsidR="00A73C3A" w:rsidRPr="00810B42" w:rsidRDefault="00A73C3A" w:rsidP="00E1357D">
      <w:pPr>
        <w:pStyle w:val="23"/>
        <w:keepNext/>
        <w:widowControl w:val="0"/>
        <w:tabs>
          <w:tab w:val="right" w:leader="dot" w:pos="9345"/>
        </w:tabs>
        <w:suppressAutoHyphens/>
        <w:spacing w:line="360" w:lineRule="auto"/>
        <w:ind w:left="0"/>
        <w:jc w:val="both"/>
        <w:rPr>
          <w:noProof/>
          <w:sz w:val="28"/>
          <w:szCs w:val="28"/>
        </w:rPr>
      </w:pPr>
      <w:r w:rsidRPr="00810B42">
        <w:rPr>
          <w:rStyle w:val="a7"/>
          <w:noProof/>
          <w:color w:val="auto"/>
          <w:sz w:val="28"/>
          <w:szCs w:val="28"/>
          <w:u w:val="none"/>
        </w:rPr>
        <w:t>4. Расчёты на прочность узла рабочего валка</w:t>
      </w:r>
    </w:p>
    <w:p w:rsidR="00A73C3A" w:rsidRPr="00810B42" w:rsidRDefault="00A73C3A" w:rsidP="00E1357D">
      <w:pPr>
        <w:pStyle w:val="23"/>
        <w:keepNext/>
        <w:widowControl w:val="0"/>
        <w:tabs>
          <w:tab w:val="right" w:leader="dot" w:pos="9345"/>
        </w:tabs>
        <w:suppressAutoHyphens/>
        <w:spacing w:line="360" w:lineRule="auto"/>
        <w:ind w:left="0"/>
        <w:jc w:val="both"/>
        <w:rPr>
          <w:noProof/>
          <w:sz w:val="28"/>
          <w:szCs w:val="28"/>
        </w:rPr>
      </w:pPr>
      <w:r w:rsidRPr="00810B42">
        <w:rPr>
          <w:rStyle w:val="a7"/>
          <w:noProof/>
          <w:color w:val="auto"/>
          <w:sz w:val="28"/>
          <w:szCs w:val="28"/>
          <w:u w:val="none"/>
        </w:rPr>
        <w:t>Заключение</w:t>
      </w:r>
    </w:p>
    <w:p w:rsidR="00A73C3A" w:rsidRPr="00810B42" w:rsidRDefault="00A73C3A" w:rsidP="00E1357D">
      <w:pPr>
        <w:pStyle w:val="23"/>
        <w:keepNext/>
        <w:widowControl w:val="0"/>
        <w:tabs>
          <w:tab w:val="right" w:leader="dot" w:pos="9345"/>
        </w:tabs>
        <w:suppressAutoHyphens/>
        <w:spacing w:line="360" w:lineRule="auto"/>
        <w:ind w:left="0"/>
        <w:jc w:val="both"/>
        <w:rPr>
          <w:noProof/>
          <w:sz w:val="28"/>
          <w:szCs w:val="28"/>
        </w:rPr>
      </w:pPr>
      <w:r w:rsidRPr="00810B42">
        <w:rPr>
          <w:rStyle w:val="a7"/>
          <w:noProof/>
          <w:color w:val="auto"/>
          <w:sz w:val="28"/>
          <w:szCs w:val="28"/>
          <w:u w:val="none"/>
        </w:rPr>
        <w:t>Библиографический список</w:t>
      </w:r>
    </w:p>
    <w:p w:rsidR="00FC77C3" w:rsidRPr="00810B42" w:rsidRDefault="00FC77C3" w:rsidP="00E1357D">
      <w:pPr>
        <w:keepNext/>
        <w:widowControl w:val="0"/>
        <w:suppressAutoHyphens/>
        <w:spacing w:line="360" w:lineRule="auto"/>
        <w:ind w:firstLine="709"/>
        <w:jc w:val="both"/>
        <w:rPr>
          <w:sz w:val="28"/>
          <w:szCs w:val="28"/>
        </w:rPr>
      </w:pPr>
    </w:p>
    <w:p w:rsidR="00FC77C3" w:rsidRPr="00810B42" w:rsidRDefault="00810B42" w:rsidP="00E1357D">
      <w:pPr>
        <w:pStyle w:val="2"/>
        <w:widowControl w:val="0"/>
        <w:suppressAutoHyphens/>
        <w:spacing w:before="0" w:after="0" w:line="360" w:lineRule="auto"/>
        <w:ind w:firstLine="709"/>
        <w:jc w:val="both"/>
        <w:rPr>
          <w:rFonts w:ascii="Times New Roman" w:hAnsi="Times New Roman" w:cs="Times New Roman"/>
          <w:b w:val="0"/>
          <w:bCs w:val="0"/>
          <w:i w:val="0"/>
          <w:iCs w:val="0"/>
        </w:rPr>
      </w:pPr>
      <w:bookmarkStart w:id="0" w:name="_Toc249732133"/>
      <w:r w:rsidRPr="00810B42">
        <w:rPr>
          <w:rFonts w:ascii="Times New Roman" w:hAnsi="Times New Roman" w:cs="Times New Roman"/>
          <w:b w:val="0"/>
          <w:bCs w:val="0"/>
          <w:i w:val="0"/>
          <w:iCs w:val="0"/>
        </w:rPr>
        <w:br w:type="page"/>
      </w:r>
      <w:r w:rsidR="002E0852" w:rsidRPr="00810B42">
        <w:rPr>
          <w:rFonts w:ascii="Times New Roman" w:hAnsi="Times New Roman" w:cs="Times New Roman"/>
          <w:b w:val="0"/>
          <w:bCs w:val="0"/>
          <w:i w:val="0"/>
          <w:iCs w:val="0"/>
        </w:rPr>
        <w:t>Введение</w:t>
      </w:r>
      <w:bookmarkEnd w:id="0"/>
    </w:p>
    <w:p w:rsidR="000E58BD" w:rsidRPr="00810B42" w:rsidRDefault="000E58BD" w:rsidP="00E1357D">
      <w:pPr>
        <w:keepNext/>
        <w:widowControl w:val="0"/>
        <w:suppressAutoHyphens/>
        <w:spacing w:line="360" w:lineRule="auto"/>
        <w:ind w:firstLine="709"/>
        <w:jc w:val="both"/>
        <w:rPr>
          <w:sz w:val="28"/>
          <w:szCs w:val="28"/>
        </w:rPr>
      </w:pPr>
    </w:p>
    <w:p w:rsidR="002E0852" w:rsidRPr="00810B42" w:rsidRDefault="002E0852" w:rsidP="00E1357D">
      <w:pPr>
        <w:keepNext/>
        <w:widowControl w:val="0"/>
        <w:suppressAutoHyphens/>
        <w:spacing w:line="360" w:lineRule="auto"/>
        <w:ind w:firstLine="709"/>
        <w:jc w:val="both"/>
        <w:rPr>
          <w:sz w:val="28"/>
          <w:szCs w:val="28"/>
        </w:rPr>
      </w:pPr>
      <w:r w:rsidRPr="00810B42">
        <w:rPr>
          <w:sz w:val="28"/>
          <w:szCs w:val="28"/>
        </w:rPr>
        <w:t>Прокатка является основным видом обработки металлов давлением. В отличие от других видов обработки металлов давлением деформация металла при прокатке осуществляется непрерывно–вращающимся рабочим инструментом — валками, поэтому процесс прокатки является наиболее высокопроизводительным.</w:t>
      </w: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По данным таможенной статистики Российской Федерации [1], за 9 месяцев 2008 года (с января по сентябрь) из России экспортировано, без учёта торговли с Республикой Беларусь, 21,5 млн. т готового проката.</w:t>
      </w: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По сравнению с 9 месяцами 2007 года физические объёмы экспорта проката возросли на 1,8 млн. т (9,4 %).</w:t>
      </w: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В товарной структуре экспорта проката сортовой металл составил 9,4 % (2,0 млн. т). В январе…сентябре 2007 года это соотношение составляло 9,6%.</w:t>
      </w: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В структуре экспорта сортового прокат</w:t>
      </w:r>
      <w:r w:rsidR="00AE0C97" w:rsidRPr="00810B42">
        <w:rPr>
          <w:sz w:val="28"/>
          <w:szCs w:val="28"/>
        </w:rPr>
        <w:t>а прутки составили 58,3 %; 22,5</w:t>
      </w:r>
      <w:r w:rsidRPr="00810B42">
        <w:rPr>
          <w:sz w:val="28"/>
          <w:szCs w:val="28"/>
        </w:rPr>
        <w:t>% – бунтовой металл; 19,2 % – уголки и профили.</w:t>
      </w: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Импорт проката чёрных металлов в Россию [1] за 9 месяцев 2008 года составил 3,98 млн. т готового проката. В товарной структуре импорта проката 35,8 % заняла сортовая продукция.</w:t>
      </w: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В сравнении с соответствующим периодом 2007 года импорт проката в 2008 году снизился на 16,2 %, как за счёт уменьшения поставок из стран дальнего зарубежья – на 515,7 тыс. т (на 27,5 %), так и из СНГ – на 251,5 тыс. т (8,8 %).</w:t>
      </w:r>
      <w:r w:rsidR="00E1357D">
        <w:rPr>
          <w:sz w:val="28"/>
          <w:szCs w:val="28"/>
        </w:rPr>
        <w:t xml:space="preserve"> </w:t>
      </w:r>
      <w:r w:rsidRPr="00810B42">
        <w:rPr>
          <w:sz w:val="28"/>
          <w:szCs w:val="28"/>
        </w:rPr>
        <w:t>Длинномерного проката ввезено 1405,5 тыс. т – объёмы импорта сократились на 22 % от уровня периода с января по сентябрь 2007 года. В Россию импортировано 94,9 тыс. т бунтового металла, 763,3 тыс. т прутков, 547,2 тыс. т профилей из углеродистых и легированных сталей.</w:t>
      </w: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В таблице 1 приведены данные о выпуске продукции крупнейшими предприятиями чёрной металлургии Российской Федерации.</w:t>
      </w: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Выпуск товарной продукции в чёрной металлургии России за 9 месяцев 2008 года по отношению к соответствующему периоду 2007 года вырос на 41,4 %. Увеличение объёма товарной продукции произошло по всем металлургическим комбинатам и предприятиям.</w:t>
      </w:r>
    </w:p>
    <w:p w:rsidR="00810B42" w:rsidRPr="00810B42" w:rsidRDefault="00810B42" w:rsidP="00E1357D">
      <w:pPr>
        <w:keepNext/>
        <w:widowControl w:val="0"/>
        <w:shd w:val="clear" w:color="auto" w:fill="FFFFFF"/>
        <w:suppressAutoHyphens/>
        <w:autoSpaceDE w:val="0"/>
        <w:autoSpaceDN w:val="0"/>
        <w:adjustRightInd w:val="0"/>
        <w:spacing w:line="360" w:lineRule="auto"/>
        <w:ind w:firstLine="709"/>
        <w:jc w:val="both"/>
        <w:rPr>
          <w:sz w:val="28"/>
          <w:szCs w:val="28"/>
        </w:rPr>
      </w:pP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Таблица 1 – Выпуск промышленной продукции крупнейшими предприятиями чёрной металлургии Российской Федерации в фактических ценах (без НДС) за 9 месяцев 2008 года [2]</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08"/>
        <w:gridCol w:w="1002"/>
        <w:gridCol w:w="1451"/>
        <w:gridCol w:w="1786"/>
        <w:gridCol w:w="1066"/>
        <w:gridCol w:w="1868"/>
      </w:tblGrid>
      <w:tr w:rsidR="002E0852" w:rsidRPr="00313A92" w:rsidTr="00313A92">
        <w:tc>
          <w:tcPr>
            <w:tcW w:w="1808" w:type="dxa"/>
            <w:vMerge w:val="restart"/>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Предприятие</w:t>
            </w:r>
          </w:p>
        </w:tc>
        <w:tc>
          <w:tcPr>
            <w:tcW w:w="7160" w:type="dxa"/>
            <w:gridSpan w:val="5"/>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Объём продукции в фактических ценах (без НДС)</w:t>
            </w:r>
          </w:p>
        </w:tc>
      </w:tr>
      <w:tr w:rsidR="002E0852" w:rsidRPr="00313A92" w:rsidTr="00313A92">
        <w:tc>
          <w:tcPr>
            <w:tcW w:w="1808" w:type="dxa"/>
            <w:vMerge/>
          </w:tcPr>
          <w:p w:rsidR="002E0852" w:rsidRPr="00313A92" w:rsidRDefault="002E0852" w:rsidP="00E1357D">
            <w:pPr>
              <w:keepNext/>
              <w:widowControl w:val="0"/>
              <w:suppressAutoHyphens/>
              <w:autoSpaceDE w:val="0"/>
              <w:autoSpaceDN w:val="0"/>
              <w:adjustRightInd w:val="0"/>
              <w:spacing w:line="360" w:lineRule="auto"/>
              <w:rPr>
                <w:sz w:val="20"/>
                <w:szCs w:val="20"/>
              </w:rPr>
            </w:pPr>
          </w:p>
        </w:tc>
        <w:tc>
          <w:tcPr>
            <w:tcW w:w="4226" w:type="dxa"/>
            <w:gridSpan w:val="3"/>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За сентябрь</w:t>
            </w:r>
          </w:p>
        </w:tc>
        <w:tc>
          <w:tcPr>
            <w:tcW w:w="2934" w:type="dxa"/>
            <w:gridSpan w:val="2"/>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За период с начала года</w:t>
            </w:r>
          </w:p>
        </w:tc>
      </w:tr>
      <w:tr w:rsidR="002E0852" w:rsidRPr="00313A92" w:rsidTr="00313A92">
        <w:tc>
          <w:tcPr>
            <w:tcW w:w="1808" w:type="dxa"/>
            <w:vMerge/>
          </w:tcPr>
          <w:p w:rsidR="002E0852" w:rsidRPr="00313A92" w:rsidRDefault="002E0852" w:rsidP="00E1357D">
            <w:pPr>
              <w:keepNext/>
              <w:widowControl w:val="0"/>
              <w:suppressAutoHyphens/>
              <w:autoSpaceDE w:val="0"/>
              <w:autoSpaceDN w:val="0"/>
              <w:adjustRightInd w:val="0"/>
              <w:spacing w:line="360" w:lineRule="auto"/>
              <w:rPr>
                <w:sz w:val="20"/>
                <w:szCs w:val="20"/>
              </w:rPr>
            </w:pPr>
          </w:p>
        </w:tc>
        <w:tc>
          <w:tcPr>
            <w:tcW w:w="0" w:type="auto"/>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млн. руб.</w:t>
            </w:r>
          </w:p>
        </w:tc>
        <w:tc>
          <w:tcPr>
            <w:tcW w:w="1451" w:type="dxa"/>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 к преды-дущему месяцу</w:t>
            </w:r>
          </w:p>
        </w:tc>
        <w:tc>
          <w:tcPr>
            <w:tcW w:w="1786" w:type="dxa"/>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 к соответ-ствующему месяцу 2007 года</w:t>
            </w:r>
          </w:p>
        </w:tc>
        <w:tc>
          <w:tcPr>
            <w:tcW w:w="0" w:type="auto"/>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тыс. руб.</w:t>
            </w:r>
          </w:p>
        </w:tc>
        <w:tc>
          <w:tcPr>
            <w:tcW w:w="1868" w:type="dxa"/>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 к соответ -ствующему периоду 2007 года</w:t>
            </w:r>
          </w:p>
        </w:tc>
      </w:tr>
      <w:tr w:rsidR="002E0852" w:rsidRPr="00313A92" w:rsidTr="00313A92">
        <w:tc>
          <w:tcPr>
            <w:tcW w:w="1808" w:type="dxa"/>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ЧЁРНАЯ МЕТАЛЛУРГИЯ</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Из них:</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ОАО ММК</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 xml:space="preserve">ЧерМК ОАО </w:t>
            </w:r>
            <w:r w:rsidR="00810B42" w:rsidRPr="00313A92">
              <w:rPr>
                <w:sz w:val="20"/>
                <w:szCs w:val="20"/>
              </w:rPr>
              <w:t>"</w:t>
            </w:r>
            <w:r w:rsidRPr="00313A92">
              <w:rPr>
                <w:sz w:val="20"/>
                <w:szCs w:val="20"/>
              </w:rPr>
              <w:t>Северсталь</w:t>
            </w:r>
            <w:r w:rsidR="00810B42" w:rsidRPr="00313A92">
              <w:rPr>
                <w:sz w:val="20"/>
                <w:szCs w:val="20"/>
              </w:rPr>
              <w:t>"</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ОАО НЛМК</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 xml:space="preserve">ООО </w:t>
            </w:r>
            <w:r w:rsidR="00810B42" w:rsidRPr="00313A92">
              <w:rPr>
                <w:sz w:val="20"/>
                <w:szCs w:val="20"/>
              </w:rPr>
              <w:t>"</w:t>
            </w:r>
            <w:r w:rsidRPr="00313A92">
              <w:rPr>
                <w:sz w:val="20"/>
                <w:szCs w:val="20"/>
              </w:rPr>
              <w:t>Уральская сталь</w:t>
            </w:r>
            <w:r w:rsidR="00810B42" w:rsidRPr="00313A92">
              <w:rPr>
                <w:sz w:val="20"/>
                <w:szCs w:val="20"/>
              </w:rPr>
              <w:t>"</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ОАО ЧМК</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ОАО ОЭМК</w:t>
            </w:r>
          </w:p>
        </w:tc>
        <w:tc>
          <w:tcPr>
            <w:tcW w:w="0" w:type="auto"/>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227310,1</w:t>
            </w:r>
          </w:p>
          <w:p w:rsidR="002E0852" w:rsidRPr="00313A92" w:rsidRDefault="002E0852" w:rsidP="00E1357D">
            <w:pPr>
              <w:keepNext/>
              <w:widowControl w:val="0"/>
              <w:suppressAutoHyphens/>
              <w:autoSpaceDE w:val="0"/>
              <w:autoSpaceDN w:val="0"/>
              <w:adjustRightInd w:val="0"/>
              <w:spacing w:line="360" w:lineRule="auto"/>
              <w:rPr>
                <w:sz w:val="20"/>
                <w:szCs w:val="20"/>
              </w:rPr>
            </w:pP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24451,7</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23776,1</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18516,6</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5142,7</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8583,9</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7602,8</w:t>
            </w:r>
          </w:p>
        </w:tc>
        <w:tc>
          <w:tcPr>
            <w:tcW w:w="1451" w:type="dxa"/>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89,3</w:t>
            </w:r>
          </w:p>
          <w:p w:rsidR="002E0852" w:rsidRPr="00313A92" w:rsidRDefault="002E0852" w:rsidP="00E1357D">
            <w:pPr>
              <w:keepNext/>
              <w:widowControl w:val="0"/>
              <w:suppressAutoHyphens/>
              <w:autoSpaceDE w:val="0"/>
              <w:autoSpaceDN w:val="0"/>
              <w:adjustRightInd w:val="0"/>
              <w:spacing w:line="360" w:lineRule="auto"/>
              <w:rPr>
                <w:sz w:val="20"/>
                <w:szCs w:val="20"/>
              </w:rPr>
            </w:pP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91,3</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83,4</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73,4</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88,5</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88,7</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104,7</w:t>
            </w:r>
          </w:p>
        </w:tc>
        <w:tc>
          <w:tcPr>
            <w:tcW w:w="1786" w:type="dxa"/>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155,7</w:t>
            </w:r>
          </w:p>
          <w:p w:rsidR="002E0852" w:rsidRPr="00313A92" w:rsidRDefault="002E0852" w:rsidP="00E1357D">
            <w:pPr>
              <w:keepNext/>
              <w:widowControl w:val="0"/>
              <w:suppressAutoHyphens/>
              <w:autoSpaceDE w:val="0"/>
              <w:autoSpaceDN w:val="0"/>
              <w:adjustRightInd w:val="0"/>
              <w:spacing w:line="360" w:lineRule="auto"/>
              <w:rPr>
                <w:sz w:val="20"/>
                <w:szCs w:val="20"/>
              </w:rPr>
            </w:pP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149,9</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151,6</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144,2</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135,3</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158,8</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198,6</w:t>
            </w:r>
          </w:p>
        </w:tc>
        <w:tc>
          <w:tcPr>
            <w:tcW w:w="0" w:type="auto"/>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1861298,4</w:t>
            </w:r>
          </w:p>
          <w:p w:rsidR="002E0852" w:rsidRPr="00313A92" w:rsidRDefault="002E0852" w:rsidP="00E1357D">
            <w:pPr>
              <w:keepNext/>
              <w:widowControl w:val="0"/>
              <w:suppressAutoHyphens/>
              <w:autoSpaceDE w:val="0"/>
              <w:autoSpaceDN w:val="0"/>
              <w:adjustRightInd w:val="0"/>
              <w:spacing w:line="360" w:lineRule="auto"/>
              <w:rPr>
                <w:sz w:val="20"/>
                <w:szCs w:val="20"/>
              </w:rPr>
            </w:pP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198171,8</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197722,5</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170921,9</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53644,9</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73091,1</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54275,9</w:t>
            </w:r>
          </w:p>
        </w:tc>
        <w:tc>
          <w:tcPr>
            <w:tcW w:w="1868" w:type="dxa"/>
          </w:tcPr>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141,4</w:t>
            </w:r>
          </w:p>
          <w:p w:rsidR="002E0852" w:rsidRPr="00313A92" w:rsidRDefault="002E0852" w:rsidP="00E1357D">
            <w:pPr>
              <w:keepNext/>
              <w:widowControl w:val="0"/>
              <w:suppressAutoHyphens/>
              <w:autoSpaceDE w:val="0"/>
              <w:autoSpaceDN w:val="0"/>
              <w:adjustRightInd w:val="0"/>
              <w:spacing w:line="360" w:lineRule="auto"/>
              <w:rPr>
                <w:sz w:val="20"/>
                <w:szCs w:val="20"/>
              </w:rPr>
            </w:pP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138,8</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140,4</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146,5</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154,2</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152,0</w:t>
            </w:r>
          </w:p>
          <w:p w:rsidR="002E0852" w:rsidRPr="00313A92" w:rsidRDefault="002E0852" w:rsidP="00E1357D">
            <w:pPr>
              <w:keepNext/>
              <w:widowControl w:val="0"/>
              <w:suppressAutoHyphens/>
              <w:autoSpaceDE w:val="0"/>
              <w:autoSpaceDN w:val="0"/>
              <w:adjustRightInd w:val="0"/>
              <w:spacing w:line="360" w:lineRule="auto"/>
              <w:rPr>
                <w:sz w:val="20"/>
                <w:szCs w:val="20"/>
              </w:rPr>
            </w:pPr>
            <w:r w:rsidRPr="00313A92">
              <w:rPr>
                <w:sz w:val="20"/>
                <w:szCs w:val="20"/>
              </w:rPr>
              <w:t>164,0</w:t>
            </w:r>
          </w:p>
        </w:tc>
      </w:tr>
    </w:tbl>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p>
    <w:p w:rsidR="002E0852" w:rsidRPr="00810B42" w:rsidRDefault="002E0852" w:rsidP="00E1357D">
      <w:pPr>
        <w:keepNext/>
        <w:widowControl w:val="0"/>
        <w:shd w:val="clear" w:color="auto" w:fill="FFFFFF"/>
        <w:suppressAutoHyphens/>
        <w:autoSpaceDE w:val="0"/>
        <w:autoSpaceDN w:val="0"/>
        <w:adjustRightInd w:val="0"/>
        <w:spacing w:line="360" w:lineRule="auto"/>
        <w:ind w:firstLine="709"/>
        <w:jc w:val="both"/>
        <w:rPr>
          <w:sz w:val="28"/>
          <w:szCs w:val="28"/>
        </w:rPr>
      </w:pPr>
      <w:r w:rsidRPr="00810B42">
        <w:rPr>
          <w:sz w:val="28"/>
          <w:szCs w:val="28"/>
        </w:rPr>
        <w:t xml:space="preserve">Потребление проката в мире растёт с каждым годом. Для того, чтобы отечественные предприятия могли конкурировать на рынке прокатной продукции, нужно улучшать её качество, но при этом цена должна быть сравнительно низкая. То есть, необходим наилучший баланс </w:t>
      </w:r>
      <w:r w:rsidR="00810B42" w:rsidRPr="00810B42">
        <w:rPr>
          <w:sz w:val="28"/>
          <w:szCs w:val="28"/>
        </w:rPr>
        <w:t>"</w:t>
      </w:r>
      <w:r w:rsidRPr="00810B42">
        <w:rPr>
          <w:sz w:val="28"/>
          <w:szCs w:val="28"/>
        </w:rPr>
        <w:t>цена – качество</w:t>
      </w:r>
      <w:r w:rsidR="00810B42" w:rsidRPr="00810B42">
        <w:rPr>
          <w:sz w:val="28"/>
          <w:szCs w:val="28"/>
        </w:rPr>
        <w:t>"</w:t>
      </w:r>
      <w:r w:rsidRPr="00810B42">
        <w:rPr>
          <w:sz w:val="28"/>
          <w:szCs w:val="28"/>
        </w:rPr>
        <w:t>. Этого можно достичь путём автоматизации и механизации производства, улучшения качества инструмента, изготовления инструмента на самом предприятии, разработки оптимальных конструкций клетей и др.</w:t>
      </w:r>
    </w:p>
    <w:p w:rsidR="002E0852" w:rsidRPr="00810B42" w:rsidRDefault="002E0852" w:rsidP="00E1357D">
      <w:pPr>
        <w:keepNext/>
        <w:widowControl w:val="0"/>
        <w:suppressAutoHyphens/>
        <w:spacing w:line="360" w:lineRule="auto"/>
        <w:ind w:firstLine="709"/>
        <w:jc w:val="both"/>
        <w:rPr>
          <w:sz w:val="28"/>
          <w:szCs w:val="28"/>
        </w:rPr>
      </w:pPr>
      <w:r w:rsidRPr="00810B42">
        <w:rPr>
          <w:sz w:val="28"/>
          <w:szCs w:val="28"/>
        </w:rPr>
        <w:t>Рабочая клеть является важнейшим элементом в линии прокатного стана, поэтому разработка оптимальной конструкции клети и различных её механизмов является актуальной проблемой.</w:t>
      </w:r>
    </w:p>
    <w:p w:rsidR="00FC26CC" w:rsidRPr="00810B42" w:rsidRDefault="00810B42" w:rsidP="00E1357D">
      <w:pPr>
        <w:pStyle w:val="2"/>
        <w:widowControl w:val="0"/>
        <w:suppressAutoHyphens/>
        <w:spacing w:before="0" w:after="0" w:line="360" w:lineRule="auto"/>
        <w:ind w:firstLine="709"/>
        <w:jc w:val="both"/>
        <w:rPr>
          <w:rFonts w:ascii="Times New Roman" w:hAnsi="Times New Roman" w:cs="Times New Roman"/>
          <w:b w:val="0"/>
          <w:bCs w:val="0"/>
          <w:i w:val="0"/>
          <w:iCs w:val="0"/>
        </w:rPr>
      </w:pPr>
      <w:bookmarkStart w:id="1" w:name="_Toc249732134"/>
      <w:r w:rsidRPr="00810B42">
        <w:rPr>
          <w:rFonts w:ascii="Times New Roman" w:hAnsi="Times New Roman" w:cs="Times New Roman"/>
          <w:b w:val="0"/>
          <w:bCs w:val="0"/>
          <w:i w:val="0"/>
          <w:iCs w:val="0"/>
        </w:rPr>
        <w:br w:type="page"/>
      </w:r>
      <w:r w:rsidR="000E58BD" w:rsidRPr="00810B42">
        <w:rPr>
          <w:rFonts w:ascii="Times New Roman" w:hAnsi="Times New Roman" w:cs="Times New Roman"/>
          <w:b w:val="0"/>
          <w:bCs w:val="0"/>
          <w:i w:val="0"/>
          <w:iCs w:val="0"/>
        </w:rPr>
        <w:t xml:space="preserve">1. </w:t>
      </w:r>
      <w:r w:rsidR="00234E17" w:rsidRPr="00810B42">
        <w:rPr>
          <w:rFonts w:ascii="Times New Roman" w:hAnsi="Times New Roman" w:cs="Times New Roman"/>
          <w:b w:val="0"/>
          <w:bCs w:val="0"/>
          <w:i w:val="0"/>
          <w:iCs w:val="0"/>
        </w:rPr>
        <w:t>Обзор конструкций клетей дуо</w:t>
      </w:r>
      <w:bookmarkEnd w:id="1"/>
    </w:p>
    <w:p w:rsidR="000E58BD" w:rsidRPr="00810B42" w:rsidRDefault="000E58BD" w:rsidP="00E1357D">
      <w:pPr>
        <w:keepNext/>
        <w:widowControl w:val="0"/>
        <w:suppressAutoHyphens/>
        <w:spacing w:line="360" w:lineRule="auto"/>
        <w:ind w:firstLine="709"/>
        <w:jc w:val="both"/>
        <w:rPr>
          <w:sz w:val="28"/>
          <w:szCs w:val="28"/>
        </w:rPr>
      </w:pPr>
    </w:p>
    <w:p w:rsidR="00234E17" w:rsidRPr="00810B42" w:rsidRDefault="00D643E9" w:rsidP="00E1357D">
      <w:pPr>
        <w:keepNext/>
        <w:widowControl w:val="0"/>
        <w:suppressAutoHyphens/>
        <w:spacing w:line="360" w:lineRule="auto"/>
        <w:ind w:firstLine="709"/>
        <w:jc w:val="both"/>
        <w:rPr>
          <w:sz w:val="28"/>
          <w:szCs w:val="28"/>
        </w:rPr>
      </w:pPr>
      <w:r w:rsidRPr="00810B42">
        <w:rPr>
          <w:sz w:val="28"/>
          <w:szCs w:val="28"/>
        </w:rPr>
        <w:t>В</w:t>
      </w:r>
      <w:r w:rsidR="00234E17" w:rsidRPr="00810B42">
        <w:rPr>
          <w:sz w:val="28"/>
          <w:szCs w:val="28"/>
        </w:rPr>
        <w:t xml:space="preserve"> клетях применяются различного типа устройств</w:t>
      </w:r>
      <w:r w:rsidRPr="00810B42">
        <w:rPr>
          <w:sz w:val="28"/>
          <w:szCs w:val="28"/>
        </w:rPr>
        <w:t>а,</w:t>
      </w:r>
      <w:r w:rsidR="00234E17" w:rsidRPr="00810B42">
        <w:rPr>
          <w:sz w:val="28"/>
          <w:szCs w:val="28"/>
        </w:rPr>
        <w:t xml:space="preserve"> вносящие в конструкцию клети изменения: нажимные и уравновешивающие устройства, устройс</w:t>
      </w:r>
      <w:r w:rsidRPr="00810B42">
        <w:rPr>
          <w:sz w:val="28"/>
          <w:szCs w:val="28"/>
        </w:rPr>
        <w:t>тва осевой регулировки</w:t>
      </w:r>
      <w:r w:rsidR="00234E17" w:rsidRPr="00810B42">
        <w:rPr>
          <w:sz w:val="28"/>
          <w:szCs w:val="28"/>
        </w:rPr>
        <w:t xml:space="preserve"> и др.</w:t>
      </w:r>
    </w:p>
    <w:p w:rsidR="00F10C16" w:rsidRPr="00810B42" w:rsidRDefault="00F10C16" w:rsidP="00E1357D">
      <w:pPr>
        <w:keepNext/>
        <w:widowControl w:val="0"/>
        <w:suppressAutoHyphens/>
        <w:spacing w:line="360" w:lineRule="auto"/>
        <w:ind w:firstLine="709"/>
        <w:jc w:val="both"/>
        <w:rPr>
          <w:sz w:val="28"/>
          <w:szCs w:val="28"/>
        </w:rPr>
      </w:pPr>
      <w:r w:rsidRPr="00810B42">
        <w:rPr>
          <w:sz w:val="28"/>
          <w:szCs w:val="28"/>
        </w:rPr>
        <w:t>Для уравновешивания верхнего валка с подушками применяют устройства грузовые, гидравлические и пружинные.</w:t>
      </w:r>
    </w:p>
    <w:p w:rsidR="00F10C16" w:rsidRPr="00810B42" w:rsidRDefault="00F10C16" w:rsidP="00E1357D">
      <w:pPr>
        <w:keepNext/>
        <w:widowControl w:val="0"/>
        <w:suppressAutoHyphens/>
        <w:spacing w:line="360" w:lineRule="auto"/>
        <w:ind w:firstLine="709"/>
        <w:jc w:val="both"/>
        <w:rPr>
          <w:sz w:val="28"/>
          <w:szCs w:val="28"/>
        </w:rPr>
      </w:pPr>
      <w:r w:rsidRPr="00810B42">
        <w:rPr>
          <w:sz w:val="28"/>
          <w:szCs w:val="28"/>
        </w:rPr>
        <w:t>На рисунке 1 показан общий вид грузового уравновешивания верхнего валка слябинга 1150 [</w:t>
      </w:r>
      <w:r w:rsidR="00180918" w:rsidRPr="00810B42">
        <w:rPr>
          <w:sz w:val="28"/>
          <w:szCs w:val="28"/>
        </w:rPr>
        <w:t>3</w:t>
      </w:r>
      <w:r w:rsidRPr="00810B42">
        <w:rPr>
          <w:sz w:val="28"/>
          <w:szCs w:val="28"/>
        </w:rPr>
        <w:t>]. Имеются четыре вертикальные штанги, которые верхними концами упираются в нижние подвески подушек верхнего валка, внизу упираются в траверсу. Траверса подвешена к коротким плечам грузовых рычагов. На другом конце рычагов находятся контргрузы. Усилие, с которым вертикальные штанги давят на подвеску верхних подушек, на 20…40% больше веса уравновешиваемых деталей. Таким образом, подушка всегда прижимается к торцу нажимного винта.</w:t>
      </w:r>
    </w:p>
    <w:p w:rsidR="00F10C16" w:rsidRPr="00810B42" w:rsidRDefault="00F10C16" w:rsidP="00E1357D">
      <w:pPr>
        <w:keepNext/>
        <w:widowControl w:val="0"/>
        <w:suppressAutoHyphens/>
        <w:spacing w:line="360" w:lineRule="auto"/>
        <w:ind w:firstLine="709"/>
        <w:jc w:val="both"/>
        <w:rPr>
          <w:sz w:val="28"/>
          <w:szCs w:val="28"/>
        </w:rPr>
      </w:pPr>
    </w:p>
    <w:p w:rsidR="00234E17" w:rsidRPr="00810B42" w:rsidRDefault="000C3A3C" w:rsidP="00E1357D">
      <w:pPr>
        <w:keepNext/>
        <w:widowControl w:val="0"/>
        <w:suppressAutoHyphens/>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200.25pt">
            <v:imagedata r:id="rId7" o:title="" gain="2147483647f" blacklevel="-15728f"/>
          </v:shape>
        </w:pict>
      </w:r>
    </w:p>
    <w:p w:rsidR="00234E17" w:rsidRPr="00810B42" w:rsidRDefault="003617C2" w:rsidP="00E1357D">
      <w:pPr>
        <w:keepNext/>
        <w:widowControl w:val="0"/>
        <w:suppressAutoHyphens/>
        <w:spacing w:line="360" w:lineRule="auto"/>
        <w:ind w:firstLine="709"/>
        <w:jc w:val="both"/>
        <w:rPr>
          <w:sz w:val="28"/>
          <w:szCs w:val="28"/>
        </w:rPr>
      </w:pPr>
      <w:r w:rsidRPr="00810B42">
        <w:rPr>
          <w:sz w:val="28"/>
          <w:szCs w:val="28"/>
        </w:rPr>
        <w:t xml:space="preserve">Рисунок 1 – </w:t>
      </w:r>
      <w:r w:rsidR="00BE6CBD" w:rsidRPr="00810B42">
        <w:rPr>
          <w:sz w:val="28"/>
          <w:szCs w:val="28"/>
        </w:rPr>
        <w:t>Грузовое уравновешивание верхнего валка слябинга 1150</w:t>
      </w:r>
    </w:p>
    <w:p w:rsidR="00810B42" w:rsidRPr="00810B42" w:rsidRDefault="00810B42" w:rsidP="00E1357D">
      <w:pPr>
        <w:keepNext/>
        <w:widowControl w:val="0"/>
        <w:suppressAutoHyphens/>
        <w:spacing w:line="360" w:lineRule="auto"/>
        <w:ind w:firstLine="709"/>
        <w:jc w:val="both"/>
        <w:rPr>
          <w:sz w:val="28"/>
          <w:szCs w:val="28"/>
        </w:rPr>
      </w:pPr>
    </w:p>
    <w:p w:rsidR="00BE6CBD" w:rsidRPr="00810B42" w:rsidRDefault="00BE6CBD" w:rsidP="00E1357D">
      <w:pPr>
        <w:keepNext/>
        <w:widowControl w:val="0"/>
        <w:suppressAutoHyphens/>
        <w:spacing w:line="360" w:lineRule="auto"/>
        <w:ind w:firstLine="709"/>
        <w:jc w:val="both"/>
        <w:rPr>
          <w:sz w:val="28"/>
          <w:szCs w:val="28"/>
        </w:rPr>
      </w:pPr>
      <w:r w:rsidRPr="00810B42">
        <w:rPr>
          <w:sz w:val="28"/>
          <w:szCs w:val="28"/>
        </w:rPr>
        <w:t>Устройства такого типа применяют при перемещении верхнего валка на большую высоту. Достоинствами устройства являются простота конструкции и надёжность эксплуатации. Недостатки: инерция контргрузов большой массы вызывает динамические нагрузки в системе, устройство работает с толчками, сопровождающимися сильными звуковыми эффектами</w:t>
      </w:r>
      <w:r w:rsidR="00B36469" w:rsidRPr="00810B42">
        <w:rPr>
          <w:sz w:val="28"/>
          <w:szCs w:val="28"/>
        </w:rPr>
        <w:t>; также такая конструкция довольно объёмна и требует углубления и усложнения фундамента под рабочей клетью.</w:t>
      </w:r>
    </w:p>
    <w:p w:rsidR="00B36469" w:rsidRPr="00810B42" w:rsidRDefault="00B36469" w:rsidP="00E1357D">
      <w:pPr>
        <w:keepNext/>
        <w:widowControl w:val="0"/>
        <w:suppressAutoHyphens/>
        <w:spacing w:line="360" w:lineRule="auto"/>
        <w:ind w:firstLine="709"/>
        <w:jc w:val="both"/>
        <w:rPr>
          <w:sz w:val="28"/>
          <w:szCs w:val="28"/>
        </w:rPr>
      </w:pPr>
      <w:r w:rsidRPr="00810B42">
        <w:rPr>
          <w:sz w:val="28"/>
          <w:szCs w:val="28"/>
        </w:rPr>
        <w:t>На рисунке 2 приведён общий вид гидравлического устройства для уравновешивания верхнего опорного валка стана кварто 2500 [</w:t>
      </w:r>
      <w:r w:rsidR="00180918" w:rsidRPr="00810B42">
        <w:rPr>
          <w:sz w:val="28"/>
          <w:szCs w:val="28"/>
        </w:rPr>
        <w:t>4</w:t>
      </w:r>
      <w:r w:rsidRPr="00810B42">
        <w:rPr>
          <w:sz w:val="28"/>
          <w:szCs w:val="28"/>
        </w:rPr>
        <w:t>]. Однако, устройства такого типа пр</w:t>
      </w:r>
      <w:r w:rsidR="00FF2112" w:rsidRPr="00810B42">
        <w:rPr>
          <w:sz w:val="28"/>
          <w:szCs w:val="28"/>
        </w:rPr>
        <w:t>именяют и в двухвалковых клетях, например, при большом ходе верхнего валка (на обжимных станах).</w:t>
      </w:r>
    </w:p>
    <w:p w:rsidR="00810B42" w:rsidRPr="00810B42" w:rsidRDefault="00810B42" w:rsidP="00E1357D">
      <w:pPr>
        <w:keepNext/>
        <w:widowControl w:val="0"/>
        <w:suppressAutoHyphens/>
        <w:spacing w:line="360" w:lineRule="auto"/>
        <w:ind w:firstLine="709"/>
        <w:jc w:val="both"/>
        <w:rPr>
          <w:sz w:val="28"/>
          <w:szCs w:val="28"/>
        </w:rPr>
      </w:pPr>
    </w:p>
    <w:p w:rsidR="00234E17" w:rsidRPr="00810B42" w:rsidRDefault="000C3A3C" w:rsidP="00E1357D">
      <w:pPr>
        <w:keepNext/>
        <w:widowControl w:val="0"/>
        <w:suppressAutoHyphens/>
        <w:spacing w:line="360" w:lineRule="auto"/>
        <w:ind w:firstLine="709"/>
        <w:jc w:val="both"/>
        <w:rPr>
          <w:sz w:val="28"/>
          <w:szCs w:val="28"/>
        </w:rPr>
      </w:pPr>
      <w:r>
        <w:rPr>
          <w:sz w:val="28"/>
          <w:szCs w:val="28"/>
        </w:rPr>
        <w:pict>
          <v:shape id="_x0000_i1026" type="#_x0000_t75" style="width:156.75pt;height:257.25pt">
            <v:imagedata r:id="rId8" o:title="" gain="192753f" blacklevel="-7864f"/>
          </v:shape>
        </w:pict>
      </w:r>
    </w:p>
    <w:p w:rsidR="00FF2112" w:rsidRPr="00810B42" w:rsidRDefault="00FF2112" w:rsidP="00E1357D">
      <w:pPr>
        <w:keepNext/>
        <w:widowControl w:val="0"/>
        <w:suppressAutoHyphens/>
        <w:spacing w:line="360" w:lineRule="auto"/>
        <w:ind w:firstLine="709"/>
        <w:jc w:val="both"/>
        <w:rPr>
          <w:sz w:val="28"/>
          <w:szCs w:val="28"/>
        </w:rPr>
      </w:pPr>
      <w:r w:rsidRPr="00810B42">
        <w:rPr>
          <w:sz w:val="28"/>
          <w:szCs w:val="28"/>
        </w:rPr>
        <w:t>Рисунок 2 – Гидравлическое уравновешивание верхнего опорного валка стана кварто 2500</w:t>
      </w:r>
    </w:p>
    <w:p w:rsidR="00810B42" w:rsidRPr="00810B42" w:rsidRDefault="00810B42" w:rsidP="00E1357D">
      <w:pPr>
        <w:keepNext/>
        <w:widowControl w:val="0"/>
        <w:suppressAutoHyphens/>
        <w:spacing w:line="360" w:lineRule="auto"/>
        <w:ind w:firstLine="709"/>
        <w:jc w:val="both"/>
        <w:rPr>
          <w:sz w:val="28"/>
          <w:szCs w:val="28"/>
        </w:rPr>
      </w:pPr>
    </w:p>
    <w:p w:rsidR="00FF2112" w:rsidRPr="00810B42" w:rsidRDefault="00FF2112" w:rsidP="00E1357D">
      <w:pPr>
        <w:keepNext/>
        <w:widowControl w:val="0"/>
        <w:suppressAutoHyphens/>
        <w:spacing w:line="360" w:lineRule="auto"/>
        <w:ind w:firstLine="709"/>
        <w:jc w:val="both"/>
        <w:rPr>
          <w:sz w:val="28"/>
          <w:szCs w:val="28"/>
        </w:rPr>
      </w:pPr>
      <w:r w:rsidRPr="00810B42">
        <w:rPr>
          <w:sz w:val="28"/>
          <w:szCs w:val="28"/>
        </w:rPr>
        <w:t xml:space="preserve">Гидроцилиндр 1 монтируется в траверсе, соединяющей станины клети. К верхней части плунжера 2 прикреплена траверса 3, к концам которой подвешены две тяги 4. С тягами </w:t>
      </w:r>
      <w:r w:rsidR="000D6613" w:rsidRPr="00810B42">
        <w:rPr>
          <w:sz w:val="28"/>
          <w:szCs w:val="28"/>
        </w:rPr>
        <w:t>соединены поперечные балки 5, концы которой принимают на себя вес уравновешиваемых деталей. У подушек валков наверху сделаны Г–образные приливы 6, которыми они опираются на концы поперечных балок.</w:t>
      </w:r>
    </w:p>
    <w:p w:rsidR="000D6613" w:rsidRPr="00810B42" w:rsidRDefault="000D6613" w:rsidP="00E1357D">
      <w:pPr>
        <w:keepNext/>
        <w:widowControl w:val="0"/>
        <w:suppressAutoHyphens/>
        <w:spacing w:line="360" w:lineRule="auto"/>
        <w:ind w:firstLine="709"/>
        <w:jc w:val="both"/>
        <w:rPr>
          <w:sz w:val="28"/>
          <w:szCs w:val="28"/>
        </w:rPr>
      </w:pPr>
      <w:r w:rsidRPr="00810B42">
        <w:rPr>
          <w:sz w:val="28"/>
          <w:szCs w:val="28"/>
        </w:rPr>
        <w:t>Гидравлическое уравновешивание работает бесшумно и без толчков, имеет небольшие габариты, легко управляется при работе стана. Высокое давление в гидравлических цилиндрах создаётся грузовым или воздушным аккумулятором, установленным поблизости от рабочей клети.</w:t>
      </w:r>
      <w:r w:rsidR="00CC5D1E" w:rsidRPr="00810B42">
        <w:rPr>
          <w:sz w:val="28"/>
          <w:szCs w:val="28"/>
        </w:rPr>
        <w:t xml:space="preserve"> Устройство практически не имеет недостатков.</w:t>
      </w:r>
    </w:p>
    <w:p w:rsidR="00CC5D1E" w:rsidRPr="00810B42" w:rsidRDefault="00CC5D1E" w:rsidP="00E1357D">
      <w:pPr>
        <w:keepNext/>
        <w:widowControl w:val="0"/>
        <w:suppressAutoHyphens/>
        <w:spacing w:line="360" w:lineRule="auto"/>
        <w:ind w:firstLine="709"/>
        <w:jc w:val="both"/>
        <w:rPr>
          <w:sz w:val="28"/>
          <w:szCs w:val="28"/>
        </w:rPr>
      </w:pPr>
      <w:r w:rsidRPr="00810B42">
        <w:rPr>
          <w:sz w:val="28"/>
          <w:szCs w:val="28"/>
        </w:rPr>
        <w:t xml:space="preserve">На рисунке 3 показана конструкция пружинного уравновешивания верхнего валка клети </w:t>
      </w:r>
      <w:smartTag w:uri="urn:schemas-microsoft-com:office:smarttags" w:element="metricconverter">
        <w:smartTagPr>
          <w:attr w:name="ProductID" w:val="530 мм"/>
        </w:smartTagPr>
        <w:r w:rsidRPr="00810B42">
          <w:rPr>
            <w:sz w:val="28"/>
            <w:szCs w:val="28"/>
          </w:rPr>
          <w:t>530 мм</w:t>
        </w:r>
      </w:smartTag>
      <w:r w:rsidRPr="00810B42">
        <w:rPr>
          <w:sz w:val="28"/>
          <w:szCs w:val="28"/>
        </w:rPr>
        <w:t xml:space="preserve"> заготовочного стана 700/500</w:t>
      </w:r>
      <w:r w:rsidR="00180918" w:rsidRPr="00810B42">
        <w:rPr>
          <w:sz w:val="28"/>
          <w:szCs w:val="28"/>
        </w:rPr>
        <w:t xml:space="preserve"> [3]</w:t>
      </w:r>
      <w:r w:rsidRPr="00810B42">
        <w:rPr>
          <w:sz w:val="28"/>
          <w:szCs w:val="28"/>
        </w:rPr>
        <w:t>.</w:t>
      </w:r>
    </w:p>
    <w:p w:rsidR="00810B42" w:rsidRPr="00810B42" w:rsidRDefault="00810B42" w:rsidP="00E1357D">
      <w:pPr>
        <w:keepNext/>
        <w:widowControl w:val="0"/>
        <w:suppressAutoHyphens/>
        <w:spacing w:line="360" w:lineRule="auto"/>
        <w:ind w:firstLine="709"/>
        <w:jc w:val="both"/>
        <w:rPr>
          <w:sz w:val="28"/>
          <w:szCs w:val="28"/>
        </w:rPr>
      </w:pPr>
    </w:p>
    <w:p w:rsidR="00234E17" w:rsidRPr="00810B42" w:rsidRDefault="000C3A3C" w:rsidP="00E1357D">
      <w:pPr>
        <w:keepNext/>
        <w:widowControl w:val="0"/>
        <w:suppressAutoHyphens/>
        <w:spacing w:line="360" w:lineRule="auto"/>
        <w:ind w:firstLine="709"/>
        <w:jc w:val="both"/>
        <w:rPr>
          <w:sz w:val="28"/>
          <w:szCs w:val="28"/>
        </w:rPr>
      </w:pPr>
      <w:r>
        <w:rPr>
          <w:sz w:val="28"/>
          <w:szCs w:val="28"/>
        </w:rPr>
        <w:pict>
          <v:shape id="_x0000_i1027" type="#_x0000_t75" style="width:277.5pt;height:258.75pt">
            <v:imagedata r:id="rId9" o:title="" gain="2147483647f" blacklevel="-19006f"/>
          </v:shape>
        </w:pict>
      </w:r>
    </w:p>
    <w:p w:rsidR="00234E17" w:rsidRPr="00810B42" w:rsidRDefault="00CC5D1E" w:rsidP="00E1357D">
      <w:pPr>
        <w:keepNext/>
        <w:widowControl w:val="0"/>
        <w:suppressAutoHyphens/>
        <w:spacing w:line="360" w:lineRule="auto"/>
        <w:ind w:firstLine="709"/>
        <w:jc w:val="both"/>
        <w:rPr>
          <w:sz w:val="28"/>
          <w:szCs w:val="28"/>
        </w:rPr>
      </w:pPr>
      <w:r w:rsidRPr="00810B42">
        <w:rPr>
          <w:sz w:val="28"/>
          <w:szCs w:val="28"/>
        </w:rPr>
        <w:t xml:space="preserve">Рисунок 3 – Пружинное уравновешивание верхнего валка клети </w:t>
      </w:r>
      <w:smartTag w:uri="urn:schemas-microsoft-com:office:smarttags" w:element="metricconverter">
        <w:smartTagPr>
          <w:attr w:name="ProductID" w:val="530 мм"/>
        </w:smartTagPr>
        <w:r w:rsidRPr="00810B42">
          <w:rPr>
            <w:sz w:val="28"/>
            <w:szCs w:val="28"/>
          </w:rPr>
          <w:t>530 мм</w:t>
        </w:r>
      </w:smartTag>
      <w:r w:rsidRPr="00810B42">
        <w:rPr>
          <w:sz w:val="28"/>
          <w:szCs w:val="28"/>
        </w:rPr>
        <w:t xml:space="preserve"> непрерывного заготовочного стана 700/500</w:t>
      </w:r>
    </w:p>
    <w:p w:rsidR="00810B42" w:rsidRPr="00810B42" w:rsidRDefault="00810B42" w:rsidP="00E1357D">
      <w:pPr>
        <w:keepNext/>
        <w:widowControl w:val="0"/>
        <w:suppressAutoHyphens/>
        <w:spacing w:line="360" w:lineRule="auto"/>
        <w:ind w:firstLine="709"/>
        <w:jc w:val="both"/>
        <w:rPr>
          <w:sz w:val="28"/>
          <w:szCs w:val="28"/>
        </w:rPr>
      </w:pPr>
    </w:p>
    <w:p w:rsidR="00020D62" w:rsidRPr="00810B42" w:rsidRDefault="00020D62" w:rsidP="00E1357D">
      <w:pPr>
        <w:keepNext/>
        <w:widowControl w:val="0"/>
        <w:suppressAutoHyphens/>
        <w:spacing w:line="360" w:lineRule="auto"/>
        <w:ind w:firstLine="709"/>
        <w:jc w:val="both"/>
        <w:rPr>
          <w:sz w:val="28"/>
          <w:szCs w:val="28"/>
        </w:rPr>
      </w:pPr>
      <w:r w:rsidRPr="00810B42">
        <w:rPr>
          <w:sz w:val="28"/>
          <w:szCs w:val="28"/>
        </w:rPr>
        <w:t>Верхний валок уравновешивается с помощью четырёх пружин, опирающихся на траверсу, соединяющую две станины между собой. Имеется две тяги, на верхнем конце которых находятся гайки, за счёт которых пружины затягиваются</w:t>
      </w:r>
      <w:r w:rsidR="001C70FC" w:rsidRPr="00810B42">
        <w:rPr>
          <w:sz w:val="28"/>
          <w:szCs w:val="28"/>
        </w:rPr>
        <w:t xml:space="preserve">. К другим концам этих тяг прикреплена траверса, соединяющаяся с подушками верхнего валка. </w:t>
      </w:r>
      <w:r w:rsidR="00E322A1" w:rsidRPr="00810B42">
        <w:rPr>
          <w:sz w:val="28"/>
          <w:szCs w:val="28"/>
        </w:rPr>
        <w:t>Пружины затягиваются, траверса идёт вверх, подушки прижимаются к нажимным винтам.</w:t>
      </w:r>
    </w:p>
    <w:p w:rsidR="00234E17" w:rsidRPr="00810B42" w:rsidRDefault="00CC5D1E" w:rsidP="00E1357D">
      <w:pPr>
        <w:keepNext/>
        <w:widowControl w:val="0"/>
        <w:suppressAutoHyphens/>
        <w:spacing w:line="360" w:lineRule="auto"/>
        <w:ind w:firstLine="709"/>
        <w:jc w:val="both"/>
        <w:rPr>
          <w:sz w:val="28"/>
          <w:szCs w:val="28"/>
        </w:rPr>
      </w:pPr>
      <w:r w:rsidRPr="00810B42">
        <w:rPr>
          <w:sz w:val="28"/>
          <w:szCs w:val="28"/>
        </w:rPr>
        <w:t>Пружинное уравновешивание верхнего валка применяют, когда перемещение валков и масса уравновешиваемых деталей невелики (</w:t>
      </w:r>
      <w:r w:rsidR="00020D62" w:rsidRPr="00810B42">
        <w:rPr>
          <w:sz w:val="28"/>
          <w:szCs w:val="28"/>
        </w:rPr>
        <w:t>на заготовочных, сортовых, проволочных и листовых станах дуо и трио</w:t>
      </w:r>
      <w:r w:rsidRPr="00810B42">
        <w:rPr>
          <w:sz w:val="28"/>
          <w:szCs w:val="28"/>
        </w:rPr>
        <w:t>)</w:t>
      </w:r>
      <w:r w:rsidR="00020D62" w:rsidRPr="00810B42">
        <w:rPr>
          <w:sz w:val="28"/>
          <w:szCs w:val="28"/>
        </w:rPr>
        <w:t>.</w:t>
      </w:r>
    </w:p>
    <w:p w:rsidR="00F10C16" w:rsidRPr="00810B42" w:rsidRDefault="00004EA9" w:rsidP="00E1357D">
      <w:pPr>
        <w:keepNext/>
        <w:widowControl w:val="0"/>
        <w:suppressAutoHyphens/>
        <w:spacing w:line="360" w:lineRule="auto"/>
        <w:ind w:firstLine="709"/>
        <w:jc w:val="both"/>
        <w:rPr>
          <w:sz w:val="28"/>
          <w:szCs w:val="28"/>
          <w:lang w:val="en-US"/>
        </w:rPr>
      </w:pPr>
      <w:r w:rsidRPr="00810B42">
        <w:rPr>
          <w:sz w:val="28"/>
          <w:szCs w:val="28"/>
        </w:rPr>
        <w:t>Осевое регулирование положения валков на сортовых станах выполняют при помощи рычажных систем, смонтированных на станине с одной стороны рабочей клети. На рисунке 4 показано такое устройство</w:t>
      </w:r>
      <w:r w:rsidR="00180918" w:rsidRPr="00810B42">
        <w:rPr>
          <w:sz w:val="28"/>
          <w:szCs w:val="28"/>
        </w:rPr>
        <w:t xml:space="preserve"> [4]</w:t>
      </w:r>
      <w:r w:rsidRPr="00810B42">
        <w:rPr>
          <w:sz w:val="28"/>
          <w:szCs w:val="28"/>
        </w:rPr>
        <w:t>.</w:t>
      </w:r>
    </w:p>
    <w:p w:rsidR="00810B42" w:rsidRPr="00810B42" w:rsidRDefault="00810B42" w:rsidP="00E1357D">
      <w:pPr>
        <w:keepNext/>
        <w:widowControl w:val="0"/>
        <w:suppressAutoHyphens/>
        <w:spacing w:line="360" w:lineRule="auto"/>
        <w:ind w:firstLine="709"/>
        <w:jc w:val="both"/>
        <w:rPr>
          <w:sz w:val="28"/>
          <w:szCs w:val="28"/>
          <w:lang w:val="en-US"/>
        </w:rPr>
      </w:pPr>
    </w:p>
    <w:p w:rsidR="00234E17" w:rsidRPr="00810B42" w:rsidRDefault="000C3A3C" w:rsidP="00E1357D">
      <w:pPr>
        <w:keepNext/>
        <w:widowControl w:val="0"/>
        <w:suppressAutoHyphens/>
        <w:spacing w:line="360" w:lineRule="auto"/>
        <w:ind w:firstLine="709"/>
        <w:jc w:val="both"/>
        <w:rPr>
          <w:sz w:val="28"/>
          <w:szCs w:val="28"/>
        </w:rPr>
      </w:pPr>
      <w:r>
        <w:rPr>
          <w:sz w:val="28"/>
          <w:szCs w:val="28"/>
        </w:rPr>
        <w:pict>
          <v:shape id="_x0000_i1028" type="#_x0000_t75" style="width:198.75pt;height:237pt">
            <v:imagedata r:id="rId10" o:title="" cropleft="3715f" cropright="1613f" gain="2147483647f" blacklevel="-13762f"/>
          </v:shape>
        </w:pict>
      </w:r>
    </w:p>
    <w:p w:rsidR="00234E17" w:rsidRPr="00810B42" w:rsidRDefault="00004EA9" w:rsidP="00E1357D">
      <w:pPr>
        <w:keepNext/>
        <w:widowControl w:val="0"/>
        <w:suppressAutoHyphens/>
        <w:spacing w:line="360" w:lineRule="auto"/>
        <w:ind w:firstLine="709"/>
        <w:jc w:val="both"/>
        <w:rPr>
          <w:sz w:val="28"/>
          <w:szCs w:val="28"/>
        </w:rPr>
      </w:pPr>
      <w:r w:rsidRPr="00810B42">
        <w:rPr>
          <w:sz w:val="28"/>
          <w:szCs w:val="28"/>
        </w:rPr>
        <w:t>Рисунок 4 – Рычажное устройство для осевой установки валков сортового стана</w:t>
      </w:r>
    </w:p>
    <w:p w:rsidR="00810B42" w:rsidRPr="00810B42" w:rsidRDefault="00810B42" w:rsidP="00E1357D">
      <w:pPr>
        <w:keepNext/>
        <w:widowControl w:val="0"/>
        <w:suppressAutoHyphens/>
        <w:spacing w:line="360" w:lineRule="auto"/>
        <w:ind w:firstLine="709"/>
        <w:jc w:val="both"/>
        <w:rPr>
          <w:sz w:val="28"/>
          <w:szCs w:val="28"/>
        </w:rPr>
      </w:pPr>
    </w:p>
    <w:p w:rsidR="00234E17" w:rsidRPr="00810B42" w:rsidRDefault="00BF2C9F" w:rsidP="00E1357D">
      <w:pPr>
        <w:keepNext/>
        <w:widowControl w:val="0"/>
        <w:suppressAutoHyphens/>
        <w:spacing w:line="360" w:lineRule="auto"/>
        <w:ind w:firstLine="709"/>
        <w:jc w:val="both"/>
        <w:rPr>
          <w:sz w:val="28"/>
          <w:szCs w:val="28"/>
        </w:rPr>
      </w:pPr>
      <w:r w:rsidRPr="00810B42">
        <w:rPr>
          <w:sz w:val="28"/>
          <w:szCs w:val="28"/>
        </w:rPr>
        <w:t>Имеется два кронштейна 1, которые укреплены болтами на стойке станины. В проушинах кронштейнов есть две оси, на которые насаживаются два двуплечих рычага 2. Короткие плечи рычагов концами упираются в выступы 3 на подушке валка. Длинные плечи соединены между собой стяжными болтами 5 и гайками 4. На этих гайках с одной стороны левая, а с другой – правая резьба.</w:t>
      </w:r>
      <w:r w:rsidR="00BF1064" w:rsidRPr="00810B42">
        <w:rPr>
          <w:sz w:val="28"/>
          <w:szCs w:val="28"/>
        </w:rPr>
        <w:t xml:space="preserve"> При помощи верхних рычагов и стяжки между ними происходит перемещение подушки с валком внутрь клети. Нижние рычаги предназначены для перемещения валка в обратном направлении.</w:t>
      </w:r>
    </w:p>
    <w:p w:rsidR="00E40CD8" w:rsidRPr="00810B42" w:rsidRDefault="00BF1064" w:rsidP="00E1357D">
      <w:pPr>
        <w:keepNext/>
        <w:widowControl w:val="0"/>
        <w:suppressAutoHyphens/>
        <w:spacing w:line="360" w:lineRule="auto"/>
        <w:ind w:firstLine="709"/>
        <w:jc w:val="both"/>
        <w:rPr>
          <w:sz w:val="28"/>
          <w:szCs w:val="28"/>
        </w:rPr>
      </w:pPr>
      <w:r w:rsidRPr="00810B42">
        <w:rPr>
          <w:sz w:val="28"/>
          <w:szCs w:val="28"/>
        </w:rPr>
        <w:t>Достоинствами такого устройства являются простота конструкции и возможность осевого регулирования валков только с одной стороны рабочей клети.</w:t>
      </w:r>
      <w:r w:rsidR="007232C6">
        <w:rPr>
          <w:sz w:val="28"/>
          <w:szCs w:val="28"/>
        </w:rPr>
        <w:t xml:space="preserve"> </w:t>
      </w:r>
      <w:r w:rsidR="00E40CD8" w:rsidRPr="00810B42">
        <w:rPr>
          <w:sz w:val="28"/>
          <w:szCs w:val="28"/>
        </w:rPr>
        <w:t>Положение подушек в окнах станин фиксируется боковыми планками, привёрнутыми болтами к станинам.</w:t>
      </w:r>
    </w:p>
    <w:p w:rsidR="00CE3407" w:rsidRPr="00810B42" w:rsidRDefault="00CE3407" w:rsidP="00E1357D">
      <w:pPr>
        <w:keepNext/>
        <w:widowControl w:val="0"/>
        <w:suppressAutoHyphens/>
        <w:spacing w:line="360" w:lineRule="auto"/>
        <w:ind w:firstLine="709"/>
        <w:jc w:val="both"/>
        <w:rPr>
          <w:sz w:val="28"/>
          <w:szCs w:val="28"/>
        </w:rPr>
      </w:pPr>
      <w:r w:rsidRPr="00810B42">
        <w:rPr>
          <w:sz w:val="28"/>
          <w:szCs w:val="28"/>
        </w:rPr>
        <w:t xml:space="preserve">Конструкция нажимного винта и принцип работы, в сущности, одинаковы практически для всех клетей. Большая разница </w:t>
      </w:r>
      <w:r w:rsidR="009159B1" w:rsidRPr="00810B42">
        <w:rPr>
          <w:sz w:val="28"/>
          <w:szCs w:val="28"/>
        </w:rPr>
        <w:t>есть только в механизмах привода винта.</w:t>
      </w:r>
    </w:p>
    <w:p w:rsidR="00993DDA" w:rsidRPr="00810B42" w:rsidRDefault="009159B1" w:rsidP="00E1357D">
      <w:pPr>
        <w:keepNext/>
        <w:widowControl w:val="0"/>
        <w:suppressAutoHyphens/>
        <w:spacing w:line="360" w:lineRule="auto"/>
        <w:ind w:firstLine="709"/>
        <w:jc w:val="both"/>
        <w:rPr>
          <w:sz w:val="28"/>
          <w:szCs w:val="28"/>
        </w:rPr>
      </w:pPr>
      <w:r w:rsidRPr="00810B42">
        <w:rPr>
          <w:sz w:val="28"/>
          <w:szCs w:val="28"/>
        </w:rPr>
        <w:t>Для увеличения производительности стана время, затрачиваемое на установку верхнего валка должно быть минимальным. Поэтому перемещение верхнего валка должно происходить с большой скоростью. Однако, на станах для прокатки тонкой полосы скорость перемещения верхнего валка ограничивается необходимой точностью установки валков, поэтому она должна быть небольшой. На сортовых станах валки устанавливают только при настройке стана</w:t>
      </w:r>
      <w:r w:rsidR="00993DDA" w:rsidRPr="00810B42">
        <w:rPr>
          <w:sz w:val="28"/>
          <w:szCs w:val="28"/>
        </w:rPr>
        <w:t>, скорость перемещения валков ограничивается точностью их настройки.</w:t>
      </w:r>
      <w:r w:rsidR="007232C6">
        <w:rPr>
          <w:sz w:val="28"/>
          <w:szCs w:val="28"/>
        </w:rPr>
        <w:t xml:space="preserve"> </w:t>
      </w:r>
      <w:r w:rsidR="00993DDA" w:rsidRPr="00810B42">
        <w:rPr>
          <w:sz w:val="28"/>
          <w:szCs w:val="28"/>
        </w:rPr>
        <w:t>Применяются тихоходные и быстроходные нажимные механизмы с гидравлическим, механическим и гидромеханическим приводом.</w:t>
      </w:r>
    </w:p>
    <w:p w:rsidR="00647953" w:rsidRPr="00810B42" w:rsidRDefault="00647953" w:rsidP="00E1357D">
      <w:pPr>
        <w:keepNext/>
        <w:widowControl w:val="0"/>
        <w:suppressAutoHyphens/>
        <w:spacing w:line="360" w:lineRule="auto"/>
        <w:ind w:firstLine="709"/>
        <w:jc w:val="both"/>
        <w:rPr>
          <w:sz w:val="28"/>
          <w:szCs w:val="28"/>
        </w:rPr>
      </w:pPr>
      <w:r w:rsidRPr="00810B42">
        <w:rPr>
          <w:sz w:val="28"/>
          <w:szCs w:val="28"/>
        </w:rPr>
        <w:t>Станины клетей по конструкции делят: закрытого и открытого типа.</w:t>
      </w:r>
    </w:p>
    <w:p w:rsidR="007232C6" w:rsidRDefault="00647953" w:rsidP="00E1357D">
      <w:pPr>
        <w:keepNext/>
        <w:widowControl w:val="0"/>
        <w:suppressAutoHyphens/>
        <w:spacing w:line="360" w:lineRule="auto"/>
        <w:ind w:firstLine="709"/>
        <w:jc w:val="both"/>
        <w:rPr>
          <w:sz w:val="28"/>
          <w:szCs w:val="28"/>
        </w:rPr>
      </w:pPr>
      <w:r w:rsidRPr="00810B42">
        <w:rPr>
          <w:sz w:val="28"/>
          <w:szCs w:val="28"/>
        </w:rPr>
        <w:t>Станина закрытого типа представляет собой литую жёсткую раму. Станины этого типа применяются в рабочих клетях блюмингов, слябингов и других станов.</w:t>
      </w:r>
    </w:p>
    <w:p w:rsidR="00647953" w:rsidRPr="00810B42" w:rsidRDefault="00647953" w:rsidP="00E1357D">
      <w:pPr>
        <w:keepNext/>
        <w:widowControl w:val="0"/>
        <w:suppressAutoHyphens/>
        <w:spacing w:line="360" w:lineRule="auto"/>
        <w:ind w:firstLine="709"/>
        <w:jc w:val="both"/>
        <w:rPr>
          <w:sz w:val="28"/>
          <w:szCs w:val="28"/>
        </w:rPr>
      </w:pPr>
      <w:r w:rsidRPr="00810B42">
        <w:rPr>
          <w:sz w:val="28"/>
          <w:szCs w:val="28"/>
        </w:rPr>
        <w:t>Станина открытого типа состоит из двух частей: собственно станины и крышки. Характеризуется меньшей жёсткостью, позволяет осуществлять перевалку валков непосредственно краном при снятой крышке.</w:t>
      </w:r>
    </w:p>
    <w:p w:rsidR="00D643E9" w:rsidRPr="00810B42" w:rsidRDefault="00D643E9" w:rsidP="00E1357D">
      <w:pPr>
        <w:keepNext/>
        <w:widowControl w:val="0"/>
        <w:suppressAutoHyphens/>
        <w:spacing w:line="360" w:lineRule="auto"/>
        <w:ind w:firstLine="709"/>
        <w:jc w:val="both"/>
        <w:rPr>
          <w:sz w:val="28"/>
          <w:szCs w:val="28"/>
        </w:rPr>
      </w:pPr>
      <w:r w:rsidRPr="00810B42">
        <w:rPr>
          <w:sz w:val="28"/>
          <w:szCs w:val="28"/>
        </w:rPr>
        <w:t>Также клети по конструкции могут быть и бесстанинные. Имеется четыре винта, на которых собраны подушки, и по которым они перемещаются при настройке клети.</w:t>
      </w:r>
    </w:p>
    <w:p w:rsidR="0051166C" w:rsidRPr="00810B42" w:rsidRDefault="008754D6" w:rsidP="00E1357D">
      <w:pPr>
        <w:keepNext/>
        <w:widowControl w:val="0"/>
        <w:suppressAutoHyphens/>
        <w:spacing w:line="360" w:lineRule="auto"/>
        <w:ind w:firstLine="709"/>
        <w:jc w:val="both"/>
        <w:rPr>
          <w:sz w:val="28"/>
          <w:szCs w:val="28"/>
        </w:rPr>
      </w:pPr>
      <w:r w:rsidRPr="00810B42">
        <w:rPr>
          <w:sz w:val="28"/>
          <w:szCs w:val="28"/>
        </w:rPr>
        <w:t>Комплекс перечисленных и других элементов и составляет конструкцию клети. Видно, что конструкции клети могут быть самые разные.</w:t>
      </w:r>
    </w:p>
    <w:p w:rsidR="007232C6" w:rsidRDefault="007232C6" w:rsidP="00E1357D">
      <w:pPr>
        <w:pStyle w:val="2"/>
        <w:widowControl w:val="0"/>
        <w:suppressAutoHyphens/>
        <w:spacing w:before="0" w:after="0" w:line="360" w:lineRule="auto"/>
        <w:ind w:firstLine="709"/>
        <w:jc w:val="both"/>
        <w:rPr>
          <w:rFonts w:ascii="Times New Roman" w:hAnsi="Times New Roman" w:cs="Times New Roman"/>
          <w:b w:val="0"/>
          <w:bCs w:val="0"/>
          <w:i w:val="0"/>
          <w:iCs w:val="0"/>
        </w:rPr>
      </w:pPr>
      <w:bookmarkStart w:id="2" w:name="_Toc249732135"/>
    </w:p>
    <w:p w:rsidR="00E8413D" w:rsidRPr="00810B42" w:rsidRDefault="007232C6" w:rsidP="00E1357D">
      <w:pPr>
        <w:pStyle w:val="2"/>
        <w:widowControl w:val="0"/>
        <w:suppressAutoHyphens/>
        <w:spacing w:before="0" w:after="0" w:line="360" w:lineRule="auto"/>
        <w:ind w:firstLine="709"/>
        <w:jc w:val="both"/>
        <w:rPr>
          <w:rFonts w:ascii="Times New Roman" w:hAnsi="Times New Roman" w:cs="Times New Roman"/>
          <w:b w:val="0"/>
          <w:bCs w:val="0"/>
          <w:i w:val="0"/>
          <w:iCs w:val="0"/>
        </w:rPr>
      </w:pPr>
      <w:r>
        <w:rPr>
          <w:rFonts w:ascii="Times New Roman" w:hAnsi="Times New Roman" w:cs="Times New Roman"/>
          <w:b w:val="0"/>
          <w:bCs w:val="0"/>
          <w:i w:val="0"/>
          <w:iCs w:val="0"/>
        </w:rPr>
        <w:br w:type="page"/>
      </w:r>
      <w:r w:rsidR="000E58BD" w:rsidRPr="00810B42">
        <w:rPr>
          <w:rFonts w:ascii="Times New Roman" w:hAnsi="Times New Roman" w:cs="Times New Roman"/>
          <w:b w:val="0"/>
          <w:bCs w:val="0"/>
          <w:i w:val="0"/>
          <w:iCs w:val="0"/>
        </w:rPr>
        <w:t xml:space="preserve">2. </w:t>
      </w:r>
      <w:r w:rsidR="00E8413D" w:rsidRPr="00810B42">
        <w:rPr>
          <w:rFonts w:ascii="Times New Roman" w:hAnsi="Times New Roman" w:cs="Times New Roman"/>
          <w:b w:val="0"/>
          <w:bCs w:val="0"/>
          <w:i w:val="0"/>
          <w:iCs w:val="0"/>
        </w:rPr>
        <w:t>Разработка конструкции клети</w:t>
      </w:r>
      <w:bookmarkEnd w:id="2"/>
    </w:p>
    <w:p w:rsidR="000E58BD" w:rsidRPr="00810B42" w:rsidRDefault="000E58BD" w:rsidP="00E1357D">
      <w:pPr>
        <w:keepNext/>
        <w:widowControl w:val="0"/>
        <w:suppressAutoHyphens/>
        <w:spacing w:line="360" w:lineRule="auto"/>
        <w:ind w:firstLine="709"/>
        <w:jc w:val="both"/>
        <w:rPr>
          <w:sz w:val="28"/>
          <w:szCs w:val="28"/>
        </w:rPr>
      </w:pP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Прокатка производится в клетях прокатных станов.</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Рабочая клеть — основной элемент главной линии прокатного стана, включающий устройства для размещения, регулирования и закрепления прокатных валков; для деформации металла в прокатных валках. Состоит из двух массивных стальных или чугунных литых станин, установленных на плитовинах, прикрепляемых к фундаменту анкерными болтами. В станинах— подушки с подшипниками и прокатными валками, устройства для перемещения верхнего и нижнего валка по высоте, направляющие проводки для прокатываемого материала и др.</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В данном проекте разрабатывается конструкция сортовой клети дуо 350 (чертёж ФМ – 102.03.00.00 СБ).</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Конструкция основных деталей и механизмов прокатного стана и, в частности прокатной клети, несмотря на их различное назначение и многообразие, во многих случаях одинакова.</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Станина 3 рабочей клети воспринимает все усилия, возникающие при прокатке металла, и поэтому выполняется массивной — до 60—120 т и более. Станина устанавливается на фундаментны</w:t>
      </w:r>
      <w:r w:rsidR="007232C6">
        <w:rPr>
          <w:sz w:val="28"/>
          <w:szCs w:val="28"/>
        </w:rPr>
        <w:t>х стальных плитах (плитовинах 7</w:t>
      </w:r>
      <w:r w:rsidRPr="00810B42">
        <w:rPr>
          <w:sz w:val="28"/>
          <w:szCs w:val="28"/>
        </w:rPr>
        <w:t>), которые прикрепляются болтами к бетонному или железобетонному фундаменту. По конструкции станины рабочей клети делят на два типа: закрытого и открытого.</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Выбираю станину открытого типа.</w:t>
      </w:r>
    </w:p>
    <w:p w:rsidR="00810B42" w:rsidRPr="00810B42" w:rsidRDefault="00E8413D" w:rsidP="00E1357D">
      <w:pPr>
        <w:keepNext/>
        <w:widowControl w:val="0"/>
        <w:suppressAutoHyphens/>
        <w:spacing w:line="360" w:lineRule="auto"/>
        <w:ind w:firstLine="709"/>
        <w:jc w:val="both"/>
        <w:rPr>
          <w:sz w:val="28"/>
          <w:szCs w:val="28"/>
        </w:rPr>
      </w:pPr>
      <w:r w:rsidRPr="00810B42">
        <w:rPr>
          <w:sz w:val="28"/>
          <w:szCs w:val="28"/>
        </w:rPr>
        <w:t>Станина открытого типа (применяется в клетях сортовых станов) состоит из двух частей: собственно станины и крышки. Крышку скрепляют со станиной болтами или клиньями. Такая станина характеризуется меньшей жёсткостью по сравнению со станинами закрытого типа, однако позволяет осуществлять перевалку валков непосредственно краном (вверх) при снятой крышке.</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Размеры станин определяются следующими условиями:</w:t>
      </w:r>
    </w:p>
    <w:p w:rsidR="00E8413D" w:rsidRPr="00810B42" w:rsidRDefault="00E8413D" w:rsidP="00E1357D">
      <w:pPr>
        <w:keepNext/>
        <w:widowControl w:val="0"/>
        <w:numPr>
          <w:ilvl w:val="0"/>
          <w:numId w:val="1"/>
        </w:numPr>
        <w:tabs>
          <w:tab w:val="clear" w:pos="1350"/>
          <w:tab w:val="num" w:pos="900"/>
        </w:tabs>
        <w:suppressAutoHyphens/>
        <w:spacing w:line="360" w:lineRule="auto"/>
        <w:ind w:left="0" w:firstLine="709"/>
        <w:jc w:val="both"/>
        <w:rPr>
          <w:sz w:val="28"/>
          <w:szCs w:val="28"/>
        </w:rPr>
      </w:pPr>
      <w:r w:rsidRPr="00810B42">
        <w:rPr>
          <w:sz w:val="28"/>
          <w:szCs w:val="28"/>
        </w:rPr>
        <w:t>Возможностью размещения в окне станины подушек валков и конца нажимного винта;</w:t>
      </w:r>
    </w:p>
    <w:p w:rsidR="00E8413D" w:rsidRPr="00810B42" w:rsidRDefault="00E8413D" w:rsidP="00E1357D">
      <w:pPr>
        <w:keepNext/>
        <w:widowControl w:val="0"/>
        <w:numPr>
          <w:ilvl w:val="0"/>
          <w:numId w:val="1"/>
        </w:numPr>
        <w:tabs>
          <w:tab w:val="clear" w:pos="1350"/>
          <w:tab w:val="num" w:pos="900"/>
        </w:tabs>
        <w:suppressAutoHyphens/>
        <w:spacing w:line="360" w:lineRule="auto"/>
        <w:ind w:left="0" w:firstLine="709"/>
        <w:jc w:val="both"/>
        <w:rPr>
          <w:sz w:val="28"/>
          <w:szCs w:val="28"/>
        </w:rPr>
      </w:pPr>
      <w:r w:rsidRPr="00810B42">
        <w:rPr>
          <w:sz w:val="28"/>
          <w:szCs w:val="28"/>
        </w:rPr>
        <w:t>Требуемой прочностью и жёсткостью.</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Чтобы процесс прокатки протекал нормально, валки должны занимать в рабочей клети определённое положение. Для этого в каждой рабочей клети предусмотрены следующие механизмы и устройства:</w:t>
      </w:r>
    </w:p>
    <w:p w:rsidR="00E8413D" w:rsidRPr="00810B42" w:rsidRDefault="00E8413D" w:rsidP="00E1357D">
      <w:pPr>
        <w:keepNext/>
        <w:widowControl w:val="0"/>
        <w:numPr>
          <w:ilvl w:val="0"/>
          <w:numId w:val="2"/>
        </w:numPr>
        <w:suppressAutoHyphens/>
        <w:spacing w:line="360" w:lineRule="auto"/>
        <w:ind w:left="0" w:firstLine="709"/>
        <w:jc w:val="both"/>
        <w:rPr>
          <w:sz w:val="28"/>
          <w:szCs w:val="28"/>
        </w:rPr>
      </w:pPr>
      <w:r w:rsidRPr="00810B42">
        <w:rPr>
          <w:sz w:val="28"/>
          <w:szCs w:val="28"/>
        </w:rPr>
        <w:t>Вертикальной установки валков (нажимные механизмы);</w:t>
      </w:r>
    </w:p>
    <w:p w:rsidR="00E8413D" w:rsidRPr="00810B42" w:rsidRDefault="00E8413D" w:rsidP="00E1357D">
      <w:pPr>
        <w:keepNext/>
        <w:widowControl w:val="0"/>
        <w:numPr>
          <w:ilvl w:val="0"/>
          <w:numId w:val="2"/>
        </w:numPr>
        <w:suppressAutoHyphens/>
        <w:spacing w:line="360" w:lineRule="auto"/>
        <w:ind w:left="0" w:firstLine="709"/>
        <w:jc w:val="both"/>
        <w:rPr>
          <w:sz w:val="28"/>
          <w:szCs w:val="28"/>
        </w:rPr>
      </w:pPr>
      <w:r w:rsidRPr="00810B42">
        <w:rPr>
          <w:sz w:val="28"/>
          <w:szCs w:val="28"/>
        </w:rPr>
        <w:t>Осевой установки валков;</w:t>
      </w:r>
    </w:p>
    <w:p w:rsidR="00E8413D" w:rsidRPr="00810B42" w:rsidRDefault="00E8413D" w:rsidP="00E1357D">
      <w:pPr>
        <w:keepNext/>
        <w:widowControl w:val="0"/>
        <w:numPr>
          <w:ilvl w:val="0"/>
          <w:numId w:val="2"/>
        </w:numPr>
        <w:suppressAutoHyphens/>
        <w:spacing w:line="360" w:lineRule="auto"/>
        <w:ind w:left="0" w:firstLine="709"/>
        <w:jc w:val="both"/>
        <w:rPr>
          <w:sz w:val="28"/>
          <w:szCs w:val="28"/>
        </w:rPr>
      </w:pPr>
      <w:r w:rsidRPr="00810B42">
        <w:rPr>
          <w:sz w:val="28"/>
          <w:szCs w:val="28"/>
        </w:rPr>
        <w:t>Уравновешивания верхнего валка.</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Установка валков в вертикальной плоскости на большинстве станов осуществляется при помощи специального механизма с нажимными винтами, который называется нажимным.</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На сортовых станах дуо положение валков при прокатке не меняется, необходимое расстояние между ними устанавливают заранее при настройке стана. Необходимое расстояние между валками устанавливают перемещением верхнего и нижнего валков. На сортовых станах дуо скорость перемещения валков ограничивается требуемой точностью их настройки. На практике скорость установки верхнего валка на сортовых станах принимают 5…25 мм/сек.</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Для своей клети выбираю нижнее нажимное устройство 4 с приводом через редуктор с червячной передачей, а верхнее нажимное устройство 5 с приводом через промежуточное (паразитное) зубчатое колесо.</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Устройства для уравновешивания верхнего валка применяются для устранения следующих отрицательных явлений:</w:t>
      </w:r>
    </w:p>
    <w:p w:rsidR="00E8413D" w:rsidRPr="00810B42" w:rsidRDefault="00E8413D" w:rsidP="00E1357D">
      <w:pPr>
        <w:keepNext/>
        <w:widowControl w:val="0"/>
        <w:numPr>
          <w:ilvl w:val="0"/>
          <w:numId w:val="3"/>
        </w:numPr>
        <w:tabs>
          <w:tab w:val="clear" w:pos="1380"/>
          <w:tab w:val="num" w:pos="900"/>
        </w:tabs>
        <w:suppressAutoHyphens/>
        <w:spacing w:line="360" w:lineRule="auto"/>
        <w:ind w:left="0" w:firstLine="709"/>
        <w:jc w:val="both"/>
        <w:rPr>
          <w:sz w:val="28"/>
          <w:szCs w:val="28"/>
        </w:rPr>
      </w:pPr>
      <w:r w:rsidRPr="00810B42">
        <w:rPr>
          <w:sz w:val="28"/>
          <w:szCs w:val="28"/>
        </w:rPr>
        <w:t>При холостом ходе стана под действием массы верхнего валка и его подушек между торцами нажимных винтов и их подпятников, а также в резьбе нажимной гайки неминуемо образовались бы зазоры. При последующей задаче металла в валки возникли бы динамические нагрузки на шейки валка и на нажимные винты, которые сопровождались бы сильными ударами;</w:t>
      </w:r>
    </w:p>
    <w:p w:rsidR="00E8413D" w:rsidRPr="00810B42" w:rsidRDefault="00E8413D" w:rsidP="00E1357D">
      <w:pPr>
        <w:keepNext/>
        <w:widowControl w:val="0"/>
        <w:numPr>
          <w:ilvl w:val="0"/>
          <w:numId w:val="3"/>
        </w:numPr>
        <w:tabs>
          <w:tab w:val="clear" w:pos="1380"/>
          <w:tab w:val="num" w:pos="900"/>
        </w:tabs>
        <w:suppressAutoHyphens/>
        <w:spacing w:line="360" w:lineRule="auto"/>
        <w:ind w:left="0" w:firstLine="709"/>
        <w:jc w:val="both"/>
        <w:rPr>
          <w:sz w:val="28"/>
          <w:szCs w:val="28"/>
        </w:rPr>
      </w:pPr>
      <w:r w:rsidRPr="00810B42">
        <w:rPr>
          <w:sz w:val="28"/>
          <w:szCs w:val="28"/>
        </w:rPr>
        <w:t>Раствор между валками не соответствовал бы требуемому обжатию вследствие неизвестной величины зазоров.</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На сортовых станах перемещение валков и масса уравновешиваемых деталей невелики, поэтому применяют пружинное устройство 6 для уравновешивания верхнего</w:t>
      </w:r>
      <w:r w:rsidRPr="00810B42">
        <w:rPr>
          <w:sz w:val="28"/>
        </w:rPr>
        <w:t xml:space="preserve"> </w:t>
      </w:r>
      <w:r w:rsidRPr="00810B42">
        <w:rPr>
          <w:sz w:val="28"/>
          <w:szCs w:val="28"/>
        </w:rPr>
        <w:t>валка.</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При прокатке на сортовых станах необходимо точно установить валки не только по высоте, но и в осевом направлении, чтобы калибры были правильной формы. Для этого применяют устройство для осевой регулировки валка.</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Осевое регулирование положения валков на сортовых станах выполняют при помощи двух рычажных систем. В клети дуо 350 такое устройство монтируется на станине с одной стороны рабочей клети для осевой регулировки верхнего валка.</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Узел валка состоит из (чертёж ФМ – 102.03.01.00 СБ) собственно валка 1, двух роликовых радиально–упорных конических четырёхрядных подшипников 12, двух подушек 2 и разного типа крышек, колец, втулок, уплотнителей и др.</w:t>
      </w:r>
    </w:p>
    <w:p w:rsidR="00E8413D" w:rsidRPr="00810B42" w:rsidRDefault="00E8413D" w:rsidP="00E1357D">
      <w:pPr>
        <w:keepNext/>
        <w:widowControl w:val="0"/>
        <w:suppressAutoHyphens/>
        <w:spacing w:line="360" w:lineRule="auto"/>
        <w:ind w:firstLine="709"/>
        <w:jc w:val="both"/>
        <w:rPr>
          <w:sz w:val="28"/>
          <w:szCs w:val="28"/>
        </w:rPr>
      </w:pPr>
      <w:r w:rsidRPr="00810B42">
        <w:rPr>
          <w:sz w:val="28"/>
          <w:szCs w:val="28"/>
        </w:rPr>
        <w:t>Подшипники прокатных валков работают при очень больших нагрузках, доходящих на некоторых станах до 30—60 МН (3000—6000 тс) на валок. Возможные габариты их ограничиваются диаметром бочки валков. Подшипники (качения или жидкостного трения) устанавливаются в массивных корпусах, называемых подушками, которые располагаются в проёмах станины.</w:t>
      </w:r>
      <w:r w:rsidR="00C65834" w:rsidRPr="00810B42">
        <w:rPr>
          <w:sz w:val="28"/>
          <w:szCs w:val="28"/>
        </w:rPr>
        <w:t xml:space="preserve"> Подушки перемещаются по направляющим станины при установке валков.</w:t>
      </w:r>
    </w:p>
    <w:p w:rsidR="00023884" w:rsidRPr="00810B42" w:rsidRDefault="00023884" w:rsidP="00E1357D">
      <w:pPr>
        <w:keepNext/>
        <w:widowControl w:val="0"/>
        <w:suppressAutoHyphens/>
        <w:spacing w:line="360" w:lineRule="auto"/>
        <w:ind w:firstLine="709"/>
        <w:jc w:val="both"/>
        <w:rPr>
          <w:sz w:val="28"/>
          <w:szCs w:val="28"/>
        </w:rPr>
      </w:pPr>
    </w:p>
    <w:p w:rsidR="00023884" w:rsidRPr="00810B42" w:rsidRDefault="000E58BD" w:rsidP="00E1357D">
      <w:pPr>
        <w:pStyle w:val="2"/>
        <w:widowControl w:val="0"/>
        <w:suppressAutoHyphens/>
        <w:spacing w:before="0" w:after="0" w:line="360" w:lineRule="auto"/>
        <w:ind w:firstLine="709"/>
        <w:jc w:val="both"/>
        <w:rPr>
          <w:rFonts w:ascii="Times New Roman" w:hAnsi="Times New Roman" w:cs="Times New Roman"/>
          <w:b w:val="0"/>
          <w:bCs w:val="0"/>
          <w:i w:val="0"/>
          <w:iCs w:val="0"/>
        </w:rPr>
      </w:pPr>
      <w:bookmarkStart w:id="3" w:name="_Toc249732136"/>
      <w:r w:rsidRPr="00810B42">
        <w:rPr>
          <w:rFonts w:ascii="Times New Roman" w:hAnsi="Times New Roman" w:cs="Times New Roman"/>
          <w:b w:val="0"/>
          <w:bCs w:val="0"/>
          <w:i w:val="0"/>
          <w:iCs w:val="0"/>
        </w:rPr>
        <w:t xml:space="preserve">3. </w:t>
      </w:r>
      <w:r w:rsidR="00023884" w:rsidRPr="00810B42">
        <w:rPr>
          <w:rFonts w:ascii="Times New Roman" w:hAnsi="Times New Roman" w:cs="Times New Roman"/>
          <w:b w:val="0"/>
          <w:bCs w:val="0"/>
          <w:i w:val="0"/>
          <w:iCs w:val="0"/>
        </w:rPr>
        <w:t>Описание конструкции клети и её работы</w:t>
      </w:r>
      <w:bookmarkEnd w:id="3"/>
    </w:p>
    <w:p w:rsidR="000E58BD" w:rsidRPr="00810B42" w:rsidRDefault="000E58BD" w:rsidP="00E1357D">
      <w:pPr>
        <w:keepNext/>
        <w:widowControl w:val="0"/>
        <w:suppressAutoHyphens/>
        <w:spacing w:line="360" w:lineRule="auto"/>
        <w:ind w:firstLine="709"/>
        <w:jc w:val="both"/>
        <w:rPr>
          <w:sz w:val="28"/>
          <w:szCs w:val="28"/>
        </w:rPr>
      </w:pP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Клеть (чертёж ФМ – 102.03.00.00 СБ) включает в себя: узел станин 1, узлы верхнего 2 и нижнего 3 рабочих валков, нижний нажимной механизм 4, верхний нажимной механизм 5, уравновешивающее устройство 6, узел плитовин 7.</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 xml:space="preserve">Валки прокатных станов (чертёж </w:t>
      </w:r>
      <w:r w:rsidR="00793A72" w:rsidRPr="00810B42">
        <w:rPr>
          <w:sz w:val="28"/>
          <w:szCs w:val="28"/>
        </w:rPr>
        <w:t>ФМ – 102.03.01.00 СБ</w:t>
      </w:r>
      <w:r w:rsidRPr="00810B42">
        <w:rPr>
          <w:sz w:val="28"/>
          <w:szCs w:val="28"/>
        </w:rPr>
        <w:t xml:space="preserve">)выполняют основную операцию прокатки — пластическую деформацию (обжатие) металла. Валки </w:t>
      </w:r>
      <w:r w:rsidR="00793A72" w:rsidRPr="00810B42">
        <w:rPr>
          <w:sz w:val="28"/>
          <w:szCs w:val="28"/>
        </w:rPr>
        <w:t xml:space="preserve">1 </w:t>
      </w:r>
      <w:r w:rsidRPr="00810B42">
        <w:rPr>
          <w:sz w:val="28"/>
          <w:szCs w:val="28"/>
        </w:rPr>
        <w:t>за счёт сил трения захватывают металл и в дальнейшем деформируют его для придания нужного профиля и размеров. В процессе деформации металла, вращающиеся валки воспринимают давление, возникающее при обжатии металла, и передают это давление на подшипники.</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Валок состоит из нескольких элементов: бочки, которая при прокатке непосредственно соприкасается с прокатываемым металлом, шеек, расположенных с обеих сторон от бочки и опирающихся на подшипники, и концевых частей.</w:t>
      </w:r>
    </w:p>
    <w:p w:rsidR="00023884" w:rsidRPr="00810B42" w:rsidRDefault="00023884" w:rsidP="00E1357D">
      <w:pPr>
        <w:keepNext/>
        <w:widowControl w:val="0"/>
        <w:shd w:val="clear" w:color="auto" w:fill="FFFFFF"/>
        <w:suppressAutoHyphens/>
        <w:spacing w:line="360" w:lineRule="auto"/>
        <w:ind w:firstLine="709"/>
        <w:jc w:val="both"/>
        <w:rPr>
          <w:sz w:val="28"/>
          <w:szCs w:val="28"/>
        </w:rPr>
      </w:pPr>
      <w:r w:rsidRPr="00810B42">
        <w:rPr>
          <w:sz w:val="28"/>
          <w:szCs w:val="28"/>
        </w:rPr>
        <w:t>Особенностью сортопрокатных валков является обеспечение постоянства или небольшого спада твёрдости на глубину вреза ручьёв.</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При горячей прокатке сортового металла используют валки из углеродистой стали, легированной хромом, марганцем и др. Например, сталь 50Х. Ведущими мировыми производителями валков используются стали класса полубыстрорежущих и быстрорежущих, которые имеют повышенную сопротивляемость растрескиванию при тепловом ударе и во время проскальзывания, обладают повышенной износостойкостью и обеспечивают более долгий срок службы и лучшие эксплуатационные качества.</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Размеры валков выбирают исходя из расчётов и из практических соображений. Например, для сортовых станов рациональные соотношения между длиной бочки валков и её диаметром составляет 1,6…2,5.</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На сортовых станах широко применяют подшипники качения</w:t>
      </w:r>
      <w:r w:rsidR="00793A72" w:rsidRPr="00810B42">
        <w:rPr>
          <w:sz w:val="28"/>
          <w:szCs w:val="28"/>
        </w:rPr>
        <w:t xml:space="preserve"> 12</w:t>
      </w:r>
      <w:r w:rsidRPr="00810B42">
        <w:rPr>
          <w:sz w:val="28"/>
          <w:szCs w:val="28"/>
        </w:rPr>
        <w:t>. Роликовые четырёхрядные подшипники хорошо самоустанавливаются и способны воспринимать большие осевые нагрузки. На каждой шейке рабочего валка установлен четырёхрядный конический роликовый подшипник. В качестве смазки применяют жидкие масла марки П – 28, автотракторное АК – 10 и другие. Жидкие масла обладают рядом преимуществ по сравнению с густыми мазями: допускают более высокие скорости вращения валков, более высокие температуры внутри подшипника, лучше работают в условиях низких температур. Подача жидкой смазки к узлам трения и возврат её для очистки и охлаждения осуществляются циркуляционными автоматическими системами.</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 xml:space="preserve">Чтобы смазка не вытекала из узлов трения, а также для предохранения этих узлов от воды, пыли и окалины применяют </w:t>
      </w:r>
      <w:r w:rsidR="00262F06" w:rsidRPr="00810B42">
        <w:rPr>
          <w:sz w:val="28"/>
          <w:szCs w:val="28"/>
        </w:rPr>
        <w:t>резиновые манжетные уплотнения</w:t>
      </w:r>
      <w:r w:rsidRPr="00810B42">
        <w:rPr>
          <w:sz w:val="28"/>
          <w:szCs w:val="28"/>
        </w:rPr>
        <w:t>.</w:t>
      </w:r>
      <w:r w:rsidR="00793A72" w:rsidRPr="00810B42">
        <w:rPr>
          <w:sz w:val="28"/>
          <w:szCs w:val="28"/>
        </w:rPr>
        <w:t xml:space="preserve"> Смазка подшипниковых узлов осуществляется через систему отверстий внутри валка.</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Четырёхрядный конический роликоподшипник монтируют в подушку</w:t>
      </w:r>
      <w:r w:rsidR="00793A72" w:rsidRPr="00810B42">
        <w:rPr>
          <w:sz w:val="28"/>
          <w:szCs w:val="28"/>
        </w:rPr>
        <w:t xml:space="preserve"> 2</w:t>
      </w:r>
      <w:r w:rsidRPr="00810B42">
        <w:rPr>
          <w:sz w:val="28"/>
          <w:szCs w:val="28"/>
        </w:rPr>
        <w:t xml:space="preserve"> прокатного валка в строго определённом порядке согласно нормировке. Перед монтажом на шейку валка подшипник устанавливают в горизонтальном положении на подставках. Подушку подшипника надевают на посадочную шейку валка. Затем монтируют детали, фиксирующие подшипник на валке. Лёгкость монтажа и демонтажа подшипника обеспечивается применением способа гидрораспора, при котором напрессовка и распрессовка неподвижных соединений осуществляется с помощью масла, подаваемого под высоким давлением. Для этого в корпусе подушки предусмотрены отверстия для подачи масла.</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Для опускания и поднимания валков в клети предусмотрены верхнее и нижнее нажимные устройства. Применяются для установки валков в вертикальной плоскости. Опишем принцип работы на примере верхнего нажимного устройства.</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От электродвигателя момент передаётся на вал нажимного механизма посредством трёх зубчатых колёс. Одна из шестерён насажена на конец вала электродвигателя и сцепляется с паразитным колесом, которое в свою очередь передаёт вращение зубчатому венцу, посаженно</w:t>
      </w:r>
      <w:r w:rsidR="00A23EE9" w:rsidRPr="00810B42">
        <w:rPr>
          <w:sz w:val="28"/>
          <w:szCs w:val="28"/>
        </w:rPr>
        <w:t xml:space="preserve">му на ступицу. </w:t>
      </w:r>
      <w:r w:rsidRPr="00810B42">
        <w:rPr>
          <w:sz w:val="28"/>
          <w:szCs w:val="28"/>
        </w:rPr>
        <w:t xml:space="preserve">На одном конце вала нажимного механизма нарезаны шлицы, которые входят в пазы </w:t>
      </w:r>
      <w:r w:rsidR="00A23EE9" w:rsidRPr="00810B42">
        <w:rPr>
          <w:sz w:val="28"/>
          <w:szCs w:val="28"/>
        </w:rPr>
        <w:t>ступицы</w:t>
      </w:r>
      <w:r w:rsidRPr="00810B42">
        <w:rPr>
          <w:sz w:val="28"/>
          <w:szCs w:val="28"/>
        </w:rPr>
        <w:t>. Таким образом, вращение передаётся на вал нажимного механизма. При вращении колёс и ступицы осуществляется вращение винтов в нажимных гайках и поступательное перемещение нажимных винтов. Привод нижнего нажимного винта осуществляется через червячный редуктор. Поверхности трения в пяте нажимного винта придана сферическая форма для лучшей самоустановки подушки с подшипником по оси нажимного винта.</w:t>
      </w:r>
    </w:p>
    <w:p w:rsidR="00023884" w:rsidRPr="00810B42" w:rsidRDefault="00023884" w:rsidP="00E1357D">
      <w:pPr>
        <w:keepNext/>
        <w:widowControl w:val="0"/>
        <w:suppressAutoHyphens/>
        <w:spacing w:line="360" w:lineRule="auto"/>
        <w:ind w:firstLine="709"/>
        <w:jc w:val="both"/>
        <w:rPr>
          <w:sz w:val="28"/>
          <w:szCs w:val="28"/>
        </w:rPr>
      </w:pPr>
      <w:r w:rsidRPr="00810B42">
        <w:rPr>
          <w:sz w:val="28"/>
          <w:szCs w:val="28"/>
        </w:rPr>
        <w:t>Гайки нажимных винтов — наиболее быстроизнашивающиеся детали. Их изготовляют из литой бронзы марок БрАЖ9 – 4 и БрАЖМц10 – 3 – 1,5. для экономии бронзы гайки делают составными с наружным бандажом из высокопрочного чугуна. Применяется жидкая смазка нажимной пары винт – гайка. В этом случае износ их резьбы в 1,5…2 раза меньше, чем при густой смазке. При подаче жидкой смазки масло стекает по резьбе винта в его подпятник и оттуда — в общую циркуляционную систему. На нажимных винтах обычно применяют одноходовую упорную резьбу.</w:t>
      </w:r>
    </w:p>
    <w:p w:rsidR="00285E04" w:rsidRPr="00810B42" w:rsidRDefault="00023884" w:rsidP="00E1357D">
      <w:pPr>
        <w:keepNext/>
        <w:widowControl w:val="0"/>
        <w:suppressAutoHyphens/>
        <w:spacing w:line="360" w:lineRule="auto"/>
        <w:ind w:firstLine="709"/>
        <w:jc w:val="both"/>
        <w:rPr>
          <w:sz w:val="28"/>
          <w:szCs w:val="28"/>
        </w:rPr>
      </w:pPr>
      <w:r w:rsidRPr="00810B42">
        <w:rPr>
          <w:sz w:val="28"/>
          <w:szCs w:val="28"/>
        </w:rPr>
        <w:t>Для уравновешивания верхнего валка с подушками в сортовых клетях применяют пружинное уравновешивающее устройство, так как масса уравновешиваемых деталей невелика. Валок уравновешивается при помощи двух пружин, опирающихся на траверсу, соединяющую вверху две станины между собой. Пружины установлены в расточках траверсы прокатной клети. Пружинам сообщается предварительная затяжка с помощью гаек, предусмотренных на концах тяг. К концам этих тяг прикреплена траверса, соединяюща</w:t>
      </w:r>
      <w:r w:rsidR="000E58BD" w:rsidRPr="00810B42">
        <w:rPr>
          <w:sz w:val="28"/>
          <w:szCs w:val="28"/>
        </w:rPr>
        <w:t>яся с подушками верхнего валка. Пружины поджимаются до прижатия подушки к винту.</w:t>
      </w:r>
    </w:p>
    <w:p w:rsidR="00810B42" w:rsidRPr="00810B42" w:rsidRDefault="00810B42" w:rsidP="00E1357D">
      <w:pPr>
        <w:keepNext/>
        <w:widowControl w:val="0"/>
        <w:suppressAutoHyphens/>
        <w:spacing w:line="360" w:lineRule="auto"/>
        <w:ind w:firstLine="709"/>
        <w:jc w:val="both"/>
        <w:rPr>
          <w:sz w:val="28"/>
          <w:szCs w:val="28"/>
        </w:rPr>
      </w:pPr>
    </w:p>
    <w:p w:rsidR="00285E04" w:rsidRPr="00810B42" w:rsidRDefault="000E58BD" w:rsidP="00E1357D">
      <w:pPr>
        <w:pStyle w:val="2"/>
        <w:widowControl w:val="0"/>
        <w:suppressAutoHyphens/>
        <w:spacing w:before="0" w:after="0" w:line="360" w:lineRule="auto"/>
        <w:ind w:firstLine="709"/>
        <w:jc w:val="both"/>
        <w:rPr>
          <w:rFonts w:ascii="Times New Roman" w:hAnsi="Times New Roman" w:cs="Times New Roman"/>
          <w:b w:val="0"/>
          <w:bCs w:val="0"/>
          <w:i w:val="0"/>
          <w:iCs w:val="0"/>
        </w:rPr>
      </w:pPr>
      <w:bookmarkStart w:id="4" w:name="_Toc249732137"/>
      <w:r w:rsidRPr="00810B42">
        <w:rPr>
          <w:rFonts w:ascii="Times New Roman" w:hAnsi="Times New Roman" w:cs="Times New Roman"/>
          <w:b w:val="0"/>
          <w:bCs w:val="0"/>
          <w:i w:val="0"/>
          <w:iCs w:val="0"/>
        </w:rPr>
        <w:t xml:space="preserve">4. </w:t>
      </w:r>
      <w:r w:rsidR="00285E04" w:rsidRPr="00810B42">
        <w:rPr>
          <w:rFonts w:ascii="Times New Roman" w:hAnsi="Times New Roman" w:cs="Times New Roman"/>
          <w:b w:val="0"/>
          <w:bCs w:val="0"/>
          <w:i w:val="0"/>
          <w:iCs w:val="0"/>
        </w:rPr>
        <w:t>Расчёты н</w:t>
      </w:r>
      <w:r w:rsidRPr="00810B42">
        <w:rPr>
          <w:rFonts w:ascii="Times New Roman" w:hAnsi="Times New Roman" w:cs="Times New Roman"/>
          <w:b w:val="0"/>
          <w:bCs w:val="0"/>
          <w:i w:val="0"/>
          <w:iCs w:val="0"/>
        </w:rPr>
        <w:t>а прочность узла рабочего валка</w:t>
      </w:r>
      <w:bookmarkEnd w:id="4"/>
    </w:p>
    <w:p w:rsidR="000E58BD" w:rsidRPr="00810B42" w:rsidRDefault="000E58BD" w:rsidP="00E1357D">
      <w:pPr>
        <w:keepNext/>
        <w:widowControl w:val="0"/>
        <w:suppressAutoHyphens/>
        <w:spacing w:line="360" w:lineRule="auto"/>
        <w:ind w:firstLine="709"/>
        <w:jc w:val="both"/>
        <w:rPr>
          <w:sz w:val="28"/>
          <w:szCs w:val="28"/>
        </w:rPr>
      </w:pPr>
    </w:p>
    <w:p w:rsidR="00285E04" w:rsidRPr="00810B42" w:rsidRDefault="00285E04" w:rsidP="00E1357D">
      <w:pPr>
        <w:keepNext/>
        <w:widowControl w:val="0"/>
        <w:suppressAutoHyphens/>
        <w:spacing w:line="360" w:lineRule="auto"/>
        <w:ind w:firstLine="709"/>
        <w:jc w:val="both"/>
        <w:rPr>
          <w:sz w:val="28"/>
          <w:szCs w:val="28"/>
        </w:rPr>
      </w:pPr>
      <w:r w:rsidRPr="00810B42">
        <w:rPr>
          <w:sz w:val="28"/>
          <w:szCs w:val="28"/>
        </w:rPr>
        <w:t>Исходные данные для расчёта</w:t>
      </w:r>
    </w:p>
    <w:p w:rsidR="00285E04" w:rsidRPr="00810B42" w:rsidRDefault="00285E04" w:rsidP="00E1357D">
      <w:pPr>
        <w:keepNext/>
        <w:widowControl w:val="0"/>
        <w:suppressAutoHyphens/>
        <w:spacing w:line="360" w:lineRule="auto"/>
        <w:ind w:firstLine="709"/>
        <w:jc w:val="both"/>
        <w:rPr>
          <w:sz w:val="28"/>
          <w:szCs w:val="28"/>
        </w:rPr>
      </w:pPr>
      <w:r w:rsidRPr="00810B42">
        <w:rPr>
          <w:iCs/>
          <w:sz w:val="28"/>
          <w:szCs w:val="28"/>
        </w:rPr>
        <w:t>М</w:t>
      </w:r>
      <w:r w:rsidRPr="00810B42">
        <w:rPr>
          <w:iCs/>
          <w:sz w:val="28"/>
          <w:szCs w:val="28"/>
          <w:vertAlign w:val="subscript"/>
        </w:rPr>
        <w:t>кр</w:t>
      </w:r>
      <w:r w:rsidRPr="00810B42">
        <w:rPr>
          <w:sz w:val="28"/>
          <w:szCs w:val="28"/>
        </w:rPr>
        <w:t xml:space="preserve">=40 </w:t>
      </w:r>
      <w:r w:rsidRPr="00810B42">
        <w:rPr>
          <w:iCs/>
          <w:sz w:val="28"/>
          <w:szCs w:val="28"/>
        </w:rPr>
        <w:t>кН·м</w:t>
      </w:r>
      <w:r w:rsidRPr="00810B42">
        <w:rPr>
          <w:sz w:val="28"/>
          <w:szCs w:val="28"/>
        </w:rPr>
        <w:t xml:space="preserve"> – крутящий момент, передаваемый от двигателя на шейку валка;</w:t>
      </w:r>
    </w:p>
    <w:p w:rsidR="00285E04" w:rsidRPr="00810B42" w:rsidRDefault="00285E04" w:rsidP="00E1357D">
      <w:pPr>
        <w:keepNext/>
        <w:widowControl w:val="0"/>
        <w:suppressAutoHyphens/>
        <w:spacing w:line="360" w:lineRule="auto"/>
        <w:ind w:firstLine="709"/>
        <w:jc w:val="both"/>
        <w:rPr>
          <w:sz w:val="28"/>
          <w:szCs w:val="28"/>
        </w:rPr>
      </w:pPr>
      <w:r w:rsidRPr="00810B42">
        <w:rPr>
          <w:iCs/>
          <w:sz w:val="28"/>
          <w:szCs w:val="28"/>
        </w:rPr>
        <w:t>Р</w:t>
      </w:r>
      <w:r w:rsidRPr="00810B42">
        <w:rPr>
          <w:sz w:val="28"/>
          <w:szCs w:val="28"/>
        </w:rPr>
        <w:t xml:space="preserve">=400 </w:t>
      </w:r>
      <w:r w:rsidRPr="00810B42">
        <w:rPr>
          <w:iCs/>
          <w:sz w:val="28"/>
          <w:szCs w:val="28"/>
        </w:rPr>
        <w:t>кН</w:t>
      </w:r>
      <w:r w:rsidRPr="00810B42">
        <w:rPr>
          <w:sz w:val="28"/>
          <w:szCs w:val="28"/>
        </w:rPr>
        <w:t xml:space="preserve"> – максимальная нагрузка, действующая на валок;</w:t>
      </w:r>
    </w:p>
    <w:p w:rsidR="00285E04" w:rsidRPr="00810B42" w:rsidRDefault="00285E04" w:rsidP="00E1357D">
      <w:pPr>
        <w:keepNext/>
        <w:widowControl w:val="0"/>
        <w:suppressAutoHyphens/>
        <w:spacing w:line="360" w:lineRule="auto"/>
        <w:ind w:firstLine="709"/>
        <w:jc w:val="both"/>
        <w:rPr>
          <w:sz w:val="28"/>
          <w:szCs w:val="28"/>
        </w:rPr>
      </w:pPr>
      <w:r w:rsidRPr="00810B42">
        <w:rPr>
          <w:iCs/>
          <w:sz w:val="28"/>
          <w:szCs w:val="28"/>
          <w:lang w:val="en-US"/>
        </w:rPr>
        <w:t>v</w:t>
      </w:r>
      <w:r w:rsidRPr="00810B42">
        <w:rPr>
          <w:sz w:val="28"/>
          <w:szCs w:val="28"/>
        </w:rPr>
        <w:t xml:space="preserve">=10 </w:t>
      </w:r>
      <w:r w:rsidRPr="00810B42">
        <w:rPr>
          <w:iCs/>
          <w:sz w:val="28"/>
          <w:szCs w:val="28"/>
        </w:rPr>
        <w:t>м/с</w:t>
      </w:r>
      <w:r w:rsidRPr="00810B42">
        <w:rPr>
          <w:sz w:val="28"/>
          <w:szCs w:val="28"/>
        </w:rPr>
        <w:t xml:space="preserve"> – скорость прокатки полосы.</w:t>
      </w:r>
    </w:p>
    <w:p w:rsidR="009B453E" w:rsidRPr="00810B42" w:rsidRDefault="009B453E" w:rsidP="00E1357D">
      <w:pPr>
        <w:keepNext/>
        <w:widowControl w:val="0"/>
        <w:suppressAutoHyphens/>
        <w:spacing w:line="360" w:lineRule="auto"/>
        <w:ind w:firstLine="709"/>
        <w:jc w:val="both"/>
        <w:rPr>
          <w:sz w:val="28"/>
          <w:szCs w:val="28"/>
        </w:rPr>
      </w:pPr>
      <w:r w:rsidRPr="00810B42">
        <w:rPr>
          <w:sz w:val="28"/>
          <w:szCs w:val="28"/>
        </w:rPr>
        <w:t>На рисунке 5 показаны эпюры изгибающего и крутящего моментов.</w:t>
      </w:r>
    </w:p>
    <w:p w:rsidR="00810B42" w:rsidRPr="00810B42" w:rsidRDefault="00810B42" w:rsidP="00E1357D">
      <w:pPr>
        <w:keepNext/>
        <w:widowControl w:val="0"/>
        <w:suppressAutoHyphens/>
        <w:spacing w:line="360" w:lineRule="auto"/>
        <w:ind w:firstLine="709"/>
        <w:jc w:val="both"/>
        <w:rPr>
          <w:sz w:val="28"/>
          <w:szCs w:val="28"/>
        </w:rPr>
      </w:pPr>
    </w:p>
    <w:p w:rsidR="00285E04" w:rsidRPr="00810B42" w:rsidRDefault="000C3A3C" w:rsidP="00E1357D">
      <w:pPr>
        <w:keepNext/>
        <w:widowControl w:val="0"/>
        <w:suppressAutoHyphens/>
        <w:spacing w:line="360" w:lineRule="auto"/>
        <w:ind w:firstLine="709"/>
        <w:jc w:val="both"/>
        <w:rPr>
          <w:sz w:val="28"/>
          <w:szCs w:val="28"/>
        </w:rPr>
      </w:pPr>
      <w:r>
        <w:rPr>
          <w:sz w:val="28"/>
        </w:rPr>
        <w:pict>
          <v:shape id="_x0000_i1029" type="#_x0000_t75" style="width:5in;height:258pt">
            <v:imagedata r:id="rId11" o:title="" croptop="11908f" cropbottom="10831f" cropleft="16466f" cropright="17526f"/>
          </v:shape>
        </w:pict>
      </w:r>
    </w:p>
    <w:p w:rsidR="00285E04" w:rsidRPr="00810B42" w:rsidRDefault="00285E04" w:rsidP="00E1357D">
      <w:pPr>
        <w:keepNext/>
        <w:widowControl w:val="0"/>
        <w:suppressAutoHyphens/>
        <w:spacing w:line="360" w:lineRule="auto"/>
        <w:ind w:firstLine="709"/>
        <w:jc w:val="both"/>
        <w:rPr>
          <w:sz w:val="28"/>
          <w:szCs w:val="28"/>
        </w:rPr>
      </w:pPr>
      <w:r w:rsidRPr="00810B42">
        <w:rPr>
          <w:sz w:val="28"/>
          <w:szCs w:val="28"/>
        </w:rPr>
        <w:t xml:space="preserve">Рисунок </w:t>
      </w:r>
      <w:r w:rsidR="00355131" w:rsidRPr="00810B42">
        <w:rPr>
          <w:sz w:val="28"/>
          <w:szCs w:val="28"/>
        </w:rPr>
        <w:t xml:space="preserve">5 </w:t>
      </w:r>
      <w:r w:rsidRPr="00810B42">
        <w:rPr>
          <w:sz w:val="28"/>
          <w:szCs w:val="28"/>
        </w:rPr>
        <w:t>– Эпюры изгибающего и крутящего моментов.</w:t>
      </w:r>
    </w:p>
    <w:p w:rsidR="00810B42" w:rsidRPr="00810B42" w:rsidRDefault="00810B42" w:rsidP="00E1357D">
      <w:pPr>
        <w:keepNext/>
        <w:widowControl w:val="0"/>
        <w:suppressAutoHyphens/>
        <w:spacing w:line="360" w:lineRule="auto"/>
        <w:ind w:firstLine="709"/>
        <w:jc w:val="both"/>
        <w:rPr>
          <w:sz w:val="28"/>
          <w:szCs w:val="28"/>
        </w:rPr>
      </w:pPr>
    </w:p>
    <w:p w:rsidR="00285E04" w:rsidRPr="00810B42" w:rsidRDefault="00285E04" w:rsidP="00E1357D">
      <w:pPr>
        <w:keepNext/>
        <w:widowControl w:val="0"/>
        <w:suppressAutoHyphens/>
        <w:spacing w:line="360" w:lineRule="auto"/>
        <w:ind w:firstLine="709"/>
        <w:jc w:val="both"/>
        <w:rPr>
          <w:sz w:val="28"/>
          <w:szCs w:val="28"/>
        </w:rPr>
      </w:pPr>
      <w:r w:rsidRPr="00810B42">
        <w:rPr>
          <w:sz w:val="28"/>
          <w:szCs w:val="28"/>
        </w:rPr>
        <w:t>Расчёт подшипника качения по методике для радиально–упорных подшипников [</w:t>
      </w:r>
      <w:r w:rsidR="000350E3" w:rsidRPr="00810B42">
        <w:rPr>
          <w:sz w:val="28"/>
          <w:szCs w:val="28"/>
        </w:rPr>
        <w:t>5</w:t>
      </w:r>
      <w:r w:rsidRPr="00810B42">
        <w:rPr>
          <w:sz w:val="28"/>
          <w:szCs w:val="28"/>
        </w:rPr>
        <w:t>]</w:t>
      </w:r>
    </w:p>
    <w:p w:rsidR="00285E04" w:rsidRPr="00810B42" w:rsidRDefault="00285E04" w:rsidP="00E1357D">
      <w:pPr>
        <w:keepNext/>
        <w:widowControl w:val="0"/>
        <w:suppressAutoHyphens/>
        <w:spacing w:line="360" w:lineRule="auto"/>
        <w:ind w:firstLine="709"/>
        <w:jc w:val="both"/>
        <w:rPr>
          <w:sz w:val="28"/>
          <w:szCs w:val="28"/>
        </w:rPr>
      </w:pPr>
      <w:r w:rsidRPr="00810B42">
        <w:rPr>
          <w:sz w:val="28"/>
          <w:szCs w:val="28"/>
        </w:rPr>
        <w:t>Определение эквивалентной динамической нагрузки</w:t>
      </w:r>
    </w:p>
    <w:p w:rsidR="00810B42" w:rsidRPr="00810B42" w:rsidRDefault="00810B42" w:rsidP="00E1357D">
      <w:pPr>
        <w:keepNext/>
        <w:widowControl w:val="0"/>
        <w:suppressAutoHyphens/>
        <w:spacing w:line="360" w:lineRule="auto"/>
        <w:ind w:firstLine="709"/>
        <w:jc w:val="both"/>
        <w:rPr>
          <w:position w:val="-10"/>
          <w:sz w:val="28"/>
          <w:szCs w:val="20"/>
        </w:rPr>
      </w:pPr>
    </w:p>
    <w:p w:rsidR="00285E04" w:rsidRPr="00810B42" w:rsidRDefault="000C3A3C" w:rsidP="00E1357D">
      <w:pPr>
        <w:keepNext/>
        <w:widowControl w:val="0"/>
        <w:suppressAutoHyphens/>
        <w:spacing w:line="360" w:lineRule="auto"/>
        <w:ind w:firstLine="709"/>
        <w:jc w:val="both"/>
        <w:rPr>
          <w:sz w:val="28"/>
          <w:szCs w:val="28"/>
        </w:rPr>
      </w:pPr>
      <w:r>
        <w:rPr>
          <w:position w:val="-10"/>
          <w:sz w:val="28"/>
          <w:szCs w:val="20"/>
        </w:rPr>
        <w:pict>
          <v:shape id="_x0000_i1030" type="#_x0000_t75" style="width:145.5pt;height:21.75pt">
            <v:imagedata r:id="rId12" o:title=""/>
          </v:shape>
        </w:pict>
      </w:r>
      <w:r w:rsidR="00FF0C12" w:rsidRPr="00810B42">
        <w:rPr>
          <w:sz w:val="28"/>
          <w:szCs w:val="20"/>
        </w:rPr>
        <w:t>,</w:t>
      </w:r>
      <w:r w:rsidR="00810B42" w:rsidRPr="00810B42">
        <w:rPr>
          <w:sz w:val="28"/>
          <w:szCs w:val="20"/>
        </w:rPr>
        <w:t xml:space="preserve"> </w:t>
      </w:r>
      <w:r w:rsidR="00FF0C12" w:rsidRPr="00810B42">
        <w:rPr>
          <w:sz w:val="28"/>
          <w:szCs w:val="20"/>
        </w:rPr>
        <w:t>(1)</w:t>
      </w:r>
    </w:p>
    <w:p w:rsidR="00810B42" w:rsidRPr="00810B42" w:rsidRDefault="00810B42" w:rsidP="00E1357D">
      <w:pPr>
        <w:keepNext/>
        <w:widowControl w:val="0"/>
        <w:suppressAutoHyphens/>
        <w:spacing w:line="360" w:lineRule="auto"/>
        <w:ind w:firstLine="709"/>
        <w:jc w:val="both"/>
        <w:rPr>
          <w:sz w:val="28"/>
          <w:szCs w:val="28"/>
        </w:rPr>
      </w:pPr>
    </w:p>
    <w:p w:rsidR="00810B42" w:rsidRPr="00810B42" w:rsidRDefault="00285E04" w:rsidP="00E1357D">
      <w:pPr>
        <w:keepNext/>
        <w:widowControl w:val="0"/>
        <w:suppressAutoHyphens/>
        <w:spacing w:line="360" w:lineRule="auto"/>
        <w:ind w:firstLine="709"/>
        <w:jc w:val="both"/>
        <w:rPr>
          <w:sz w:val="28"/>
          <w:szCs w:val="28"/>
        </w:rPr>
      </w:pPr>
      <w:r w:rsidRPr="00810B42">
        <w:rPr>
          <w:sz w:val="28"/>
          <w:szCs w:val="28"/>
        </w:rPr>
        <w:t xml:space="preserve">где </w:t>
      </w:r>
      <w:r w:rsidRPr="00810B42">
        <w:rPr>
          <w:iCs/>
          <w:sz w:val="28"/>
          <w:szCs w:val="28"/>
        </w:rPr>
        <w:t>Х</w:t>
      </w:r>
      <w:r w:rsidRPr="00810B42">
        <w:rPr>
          <w:sz w:val="28"/>
          <w:szCs w:val="28"/>
        </w:rPr>
        <w:t xml:space="preserve"> – коэффициент радиальной нагрузки,</w:t>
      </w:r>
      <w:r w:rsidRPr="00810B42">
        <w:rPr>
          <w:iCs/>
          <w:sz w:val="28"/>
          <w:szCs w:val="28"/>
        </w:rPr>
        <w:t xml:space="preserve"> Х</w:t>
      </w:r>
      <w:r w:rsidRPr="00810B42">
        <w:rPr>
          <w:sz w:val="28"/>
          <w:szCs w:val="28"/>
        </w:rPr>
        <w:t>=0,67;</w:t>
      </w:r>
    </w:p>
    <w:p w:rsidR="00810B42" w:rsidRPr="00810B42" w:rsidRDefault="00285E04" w:rsidP="00E1357D">
      <w:pPr>
        <w:keepNext/>
        <w:widowControl w:val="0"/>
        <w:suppressAutoHyphens/>
        <w:spacing w:line="360" w:lineRule="auto"/>
        <w:ind w:firstLine="709"/>
        <w:jc w:val="both"/>
        <w:rPr>
          <w:sz w:val="28"/>
          <w:szCs w:val="28"/>
        </w:rPr>
      </w:pPr>
      <w:r w:rsidRPr="00810B42">
        <w:rPr>
          <w:iCs/>
          <w:sz w:val="28"/>
          <w:szCs w:val="28"/>
          <w:lang w:val="en-US"/>
        </w:rPr>
        <w:t>V</w:t>
      </w:r>
      <w:r w:rsidRPr="00810B42">
        <w:rPr>
          <w:sz w:val="28"/>
          <w:szCs w:val="28"/>
        </w:rPr>
        <w:t xml:space="preserve"> – коэффициент вращения внутреннего кольца подшипника относительно направления радиальной нагрузки, </w:t>
      </w:r>
      <w:r w:rsidRPr="00810B42">
        <w:rPr>
          <w:iCs/>
          <w:sz w:val="28"/>
          <w:szCs w:val="28"/>
          <w:lang w:val="en-US"/>
        </w:rPr>
        <w:t>V</w:t>
      </w:r>
      <w:r w:rsidRPr="00810B42">
        <w:rPr>
          <w:sz w:val="28"/>
          <w:szCs w:val="28"/>
        </w:rPr>
        <w:t>=1;</w:t>
      </w:r>
    </w:p>
    <w:p w:rsidR="00810B42" w:rsidRPr="00810B42" w:rsidRDefault="00285E04" w:rsidP="00E1357D">
      <w:pPr>
        <w:keepNext/>
        <w:widowControl w:val="0"/>
        <w:suppressAutoHyphens/>
        <w:spacing w:line="360" w:lineRule="auto"/>
        <w:ind w:firstLine="709"/>
        <w:jc w:val="both"/>
        <w:rPr>
          <w:sz w:val="28"/>
          <w:szCs w:val="28"/>
        </w:rPr>
      </w:pPr>
      <w:r w:rsidRPr="00810B42">
        <w:rPr>
          <w:iCs/>
          <w:sz w:val="28"/>
          <w:szCs w:val="28"/>
          <w:lang w:val="en-US"/>
        </w:rPr>
        <w:t>F</w:t>
      </w:r>
      <w:r w:rsidRPr="00810B42">
        <w:rPr>
          <w:iCs/>
          <w:sz w:val="28"/>
          <w:szCs w:val="28"/>
          <w:vertAlign w:val="subscript"/>
          <w:lang w:val="en-US"/>
        </w:rPr>
        <w:t>r</w:t>
      </w:r>
      <w:r w:rsidRPr="00810B42">
        <w:rPr>
          <w:sz w:val="28"/>
          <w:szCs w:val="28"/>
        </w:rPr>
        <w:t xml:space="preserve"> – максимальная радиальная нагрузка на подшипник, </w:t>
      </w:r>
      <w:r w:rsidRPr="00810B42">
        <w:rPr>
          <w:iCs/>
          <w:sz w:val="28"/>
          <w:szCs w:val="28"/>
          <w:lang w:val="en-US"/>
        </w:rPr>
        <w:t>F</w:t>
      </w:r>
      <w:r w:rsidRPr="00810B42">
        <w:rPr>
          <w:iCs/>
          <w:sz w:val="28"/>
          <w:szCs w:val="28"/>
          <w:vertAlign w:val="subscript"/>
          <w:lang w:val="en-US"/>
        </w:rPr>
        <w:t>r</w:t>
      </w:r>
      <w:r w:rsidRPr="00810B42">
        <w:rPr>
          <w:sz w:val="28"/>
          <w:szCs w:val="28"/>
        </w:rPr>
        <w:t>=200 кН;</w:t>
      </w:r>
    </w:p>
    <w:p w:rsidR="00810B42" w:rsidRPr="00810B42" w:rsidRDefault="00285E04" w:rsidP="00E1357D">
      <w:pPr>
        <w:keepNext/>
        <w:widowControl w:val="0"/>
        <w:suppressAutoHyphens/>
        <w:spacing w:line="360" w:lineRule="auto"/>
        <w:ind w:firstLine="709"/>
        <w:jc w:val="both"/>
        <w:rPr>
          <w:sz w:val="28"/>
          <w:szCs w:val="28"/>
        </w:rPr>
      </w:pPr>
      <w:r w:rsidRPr="00810B42">
        <w:rPr>
          <w:iCs/>
          <w:sz w:val="28"/>
          <w:szCs w:val="28"/>
        </w:rPr>
        <w:t>К</w:t>
      </w:r>
      <w:r w:rsidRPr="00810B42">
        <w:rPr>
          <w:iCs/>
          <w:sz w:val="28"/>
          <w:szCs w:val="28"/>
          <w:vertAlign w:val="subscript"/>
        </w:rPr>
        <w:t>Б</w:t>
      </w:r>
      <w:r w:rsidRPr="00810B42">
        <w:rPr>
          <w:sz w:val="28"/>
          <w:szCs w:val="28"/>
        </w:rPr>
        <w:t xml:space="preserve"> – коэффициент безопасности, </w:t>
      </w:r>
      <w:r w:rsidRPr="00810B42">
        <w:rPr>
          <w:iCs/>
          <w:sz w:val="28"/>
          <w:szCs w:val="28"/>
        </w:rPr>
        <w:t>К</w:t>
      </w:r>
      <w:r w:rsidRPr="00810B42">
        <w:rPr>
          <w:iCs/>
          <w:sz w:val="28"/>
          <w:szCs w:val="28"/>
          <w:vertAlign w:val="subscript"/>
        </w:rPr>
        <w:t>Б</w:t>
      </w:r>
      <w:r w:rsidRPr="00810B42">
        <w:rPr>
          <w:sz w:val="28"/>
          <w:szCs w:val="28"/>
          <w:vertAlign w:val="subscript"/>
        </w:rPr>
        <w:t xml:space="preserve"> </w:t>
      </w:r>
      <w:r w:rsidRPr="00810B42">
        <w:rPr>
          <w:sz w:val="28"/>
          <w:szCs w:val="28"/>
        </w:rPr>
        <w:t>=1,3;</w:t>
      </w:r>
    </w:p>
    <w:p w:rsidR="00285E04" w:rsidRPr="00810B42" w:rsidRDefault="00285E04" w:rsidP="00E1357D">
      <w:pPr>
        <w:keepNext/>
        <w:widowControl w:val="0"/>
        <w:suppressAutoHyphens/>
        <w:spacing w:line="360" w:lineRule="auto"/>
        <w:ind w:firstLine="709"/>
        <w:jc w:val="both"/>
        <w:rPr>
          <w:sz w:val="28"/>
          <w:szCs w:val="28"/>
        </w:rPr>
      </w:pPr>
      <w:r w:rsidRPr="00810B42">
        <w:rPr>
          <w:iCs/>
          <w:sz w:val="28"/>
          <w:szCs w:val="28"/>
        </w:rPr>
        <w:t>К</w:t>
      </w:r>
      <w:r w:rsidRPr="00810B42">
        <w:rPr>
          <w:iCs/>
          <w:sz w:val="28"/>
          <w:szCs w:val="28"/>
          <w:vertAlign w:val="subscript"/>
        </w:rPr>
        <w:t>Т</w:t>
      </w:r>
      <w:r w:rsidRPr="00810B42">
        <w:rPr>
          <w:sz w:val="28"/>
          <w:szCs w:val="28"/>
        </w:rPr>
        <w:t xml:space="preserve"> – температурный коэффициент, </w:t>
      </w:r>
      <w:r w:rsidRPr="00810B42">
        <w:rPr>
          <w:iCs/>
          <w:sz w:val="28"/>
          <w:szCs w:val="28"/>
        </w:rPr>
        <w:t>К</w:t>
      </w:r>
      <w:r w:rsidRPr="00810B42">
        <w:rPr>
          <w:iCs/>
          <w:sz w:val="28"/>
          <w:szCs w:val="28"/>
          <w:vertAlign w:val="subscript"/>
        </w:rPr>
        <w:t>Т</w:t>
      </w:r>
      <w:r w:rsidRPr="00810B42">
        <w:rPr>
          <w:sz w:val="28"/>
          <w:szCs w:val="28"/>
          <w:vertAlign w:val="subscript"/>
        </w:rPr>
        <w:t xml:space="preserve"> </w:t>
      </w:r>
      <w:r w:rsidRPr="00810B42">
        <w:rPr>
          <w:sz w:val="28"/>
          <w:szCs w:val="28"/>
        </w:rPr>
        <w:t>=1.</w:t>
      </w:r>
    </w:p>
    <w:p w:rsidR="00810B42" w:rsidRPr="00810B42" w:rsidRDefault="00810B42" w:rsidP="00E1357D">
      <w:pPr>
        <w:keepNext/>
        <w:widowControl w:val="0"/>
        <w:suppressAutoHyphens/>
        <w:spacing w:line="360" w:lineRule="auto"/>
        <w:ind w:firstLine="709"/>
        <w:jc w:val="both"/>
        <w:rPr>
          <w:position w:val="-10"/>
          <w:sz w:val="28"/>
          <w:szCs w:val="20"/>
        </w:rPr>
      </w:pPr>
    </w:p>
    <w:p w:rsidR="00285E04" w:rsidRPr="00810B42" w:rsidRDefault="007232C6" w:rsidP="00E1357D">
      <w:pPr>
        <w:keepNext/>
        <w:widowControl w:val="0"/>
        <w:suppressAutoHyphens/>
        <w:spacing w:line="360" w:lineRule="auto"/>
        <w:ind w:firstLine="709"/>
        <w:jc w:val="both"/>
        <w:rPr>
          <w:sz w:val="28"/>
          <w:szCs w:val="20"/>
        </w:rPr>
      </w:pPr>
      <w:r>
        <w:rPr>
          <w:position w:val="-10"/>
          <w:sz w:val="28"/>
          <w:szCs w:val="20"/>
        </w:rPr>
        <w:br w:type="page"/>
      </w:r>
      <w:r w:rsidR="000C3A3C">
        <w:rPr>
          <w:position w:val="-10"/>
          <w:sz w:val="28"/>
          <w:szCs w:val="20"/>
        </w:rPr>
        <w:pict>
          <v:shape id="_x0000_i1031" type="#_x0000_t75" style="width:88.5pt;height:21.75pt">
            <v:imagedata r:id="rId13" o:title=""/>
          </v:shape>
        </w:pict>
      </w:r>
      <w:r w:rsidR="00285E04" w:rsidRPr="00810B42">
        <w:rPr>
          <w:sz w:val="28"/>
          <w:szCs w:val="20"/>
        </w:rPr>
        <w:t>.</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8"/>
        </w:rPr>
      </w:pPr>
      <w:r w:rsidRPr="00810B42">
        <w:rPr>
          <w:sz w:val="28"/>
          <w:szCs w:val="28"/>
        </w:rPr>
        <w:t>Динамическая грузоподъёмность:</w:t>
      </w:r>
    </w:p>
    <w:p w:rsidR="00810B42" w:rsidRPr="00810B42" w:rsidRDefault="00810B42" w:rsidP="00E1357D">
      <w:pPr>
        <w:keepNext/>
        <w:widowControl w:val="0"/>
        <w:suppressAutoHyphens/>
        <w:spacing w:line="360" w:lineRule="auto"/>
        <w:ind w:firstLine="709"/>
        <w:jc w:val="both"/>
        <w:rPr>
          <w:position w:val="-32"/>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32"/>
          <w:sz w:val="28"/>
          <w:szCs w:val="20"/>
        </w:rPr>
        <w:pict>
          <v:shape id="_x0000_i1032" type="#_x0000_t75" style="width:117pt;height:48.75pt">
            <v:imagedata r:id="rId14" o:title=""/>
          </v:shape>
        </w:pict>
      </w:r>
      <w:r w:rsidR="00285E04" w:rsidRPr="00810B42">
        <w:rPr>
          <w:sz w:val="28"/>
          <w:szCs w:val="20"/>
        </w:rPr>
        <w:t>,</w:t>
      </w:r>
      <w:r w:rsidR="00810B42" w:rsidRPr="00810B42">
        <w:rPr>
          <w:sz w:val="28"/>
          <w:szCs w:val="20"/>
        </w:rPr>
        <w:t xml:space="preserve"> </w:t>
      </w:r>
      <w:r w:rsidR="00FF0C12" w:rsidRPr="00810B42">
        <w:rPr>
          <w:sz w:val="28"/>
          <w:szCs w:val="20"/>
        </w:rPr>
        <w:t>(2)</w:t>
      </w:r>
    </w:p>
    <w:p w:rsidR="00810B42" w:rsidRPr="00810B42" w:rsidRDefault="00810B42" w:rsidP="00E1357D">
      <w:pPr>
        <w:keepNext/>
        <w:widowControl w:val="0"/>
        <w:suppressAutoHyphens/>
        <w:spacing w:line="360" w:lineRule="auto"/>
        <w:ind w:firstLine="709"/>
        <w:jc w:val="both"/>
        <w:rPr>
          <w:sz w:val="28"/>
          <w:szCs w:val="20"/>
        </w:rPr>
      </w:pPr>
    </w:p>
    <w:p w:rsidR="00810B42" w:rsidRPr="007232C6" w:rsidRDefault="00285E04" w:rsidP="00E1357D">
      <w:pPr>
        <w:keepNext/>
        <w:widowControl w:val="0"/>
        <w:suppressAutoHyphens/>
        <w:spacing w:line="360" w:lineRule="auto"/>
        <w:ind w:firstLine="709"/>
        <w:jc w:val="both"/>
        <w:rPr>
          <w:sz w:val="28"/>
          <w:szCs w:val="20"/>
        </w:rPr>
      </w:pPr>
      <w:r w:rsidRPr="00810B42">
        <w:rPr>
          <w:sz w:val="28"/>
          <w:szCs w:val="20"/>
        </w:rPr>
        <w:t xml:space="preserve">где </w:t>
      </w:r>
      <w:r w:rsidR="000C3A3C">
        <w:rPr>
          <w:position w:val="-24"/>
          <w:sz w:val="28"/>
          <w:szCs w:val="20"/>
        </w:rPr>
        <w:pict>
          <v:shape id="_x0000_i1033" type="#_x0000_t75" style="width:62.25pt;height:39.75pt">
            <v:imagedata r:id="rId15" o:title=""/>
          </v:shape>
        </w:pict>
      </w:r>
      <w:r w:rsidRPr="00810B42">
        <w:rPr>
          <w:sz w:val="28"/>
          <w:szCs w:val="20"/>
        </w:rPr>
        <w:t xml:space="preserve"> – частота вращения валка, при</w:t>
      </w:r>
    </w:p>
    <w:p w:rsidR="00810B42" w:rsidRPr="007232C6" w:rsidRDefault="00810B42" w:rsidP="00E1357D">
      <w:pPr>
        <w:keepNext/>
        <w:widowControl w:val="0"/>
        <w:suppressAutoHyphens/>
        <w:spacing w:line="360" w:lineRule="auto"/>
        <w:ind w:firstLine="709"/>
        <w:jc w:val="both"/>
        <w:rPr>
          <w:sz w:val="28"/>
          <w:szCs w:val="20"/>
        </w:rPr>
      </w:pPr>
    </w:p>
    <w:p w:rsidR="00810B42" w:rsidRPr="00810B42" w:rsidRDefault="000C3A3C" w:rsidP="00E1357D">
      <w:pPr>
        <w:keepNext/>
        <w:widowControl w:val="0"/>
        <w:suppressAutoHyphens/>
        <w:spacing w:line="360" w:lineRule="auto"/>
        <w:ind w:firstLine="709"/>
        <w:jc w:val="both"/>
        <w:rPr>
          <w:sz w:val="28"/>
          <w:szCs w:val="20"/>
        </w:rPr>
      </w:pPr>
      <w:r>
        <w:rPr>
          <w:position w:val="-24"/>
          <w:sz w:val="28"/>
          <w:szCs w:val="20"/>
        </w:rPr>
        <w:pict>
          <v:shape id="_x0000_i1034" type="#_x0000_t75" style="width:67.5pt;height:39.75pt">
            <v:imagedata r:id="rId16" o:title=""/>
          </v:shape>
        </w:pict>
      </w:r>
      <w:r w:rsidR="00285E04" w:rsidRPr="00810B42">
        <w:rPr>
          <w:sz w:val="28"/>
          <w:szCs w:val="20"/>
        </w:rPr>
        <w:t xml:space="preserve"> </w:t>
      </w:r>
      <w:r>
        <w:rPr>
          <w:position w:val="-24"/>
          <w:sz w:val="28"/>
          <w:szCs w:val="20"/>
        </w:rPr>
        <w:pict>
          <v:shape id="_x0000_i1035" type="#_x0000_t75" style="width:83.25pt;height:39.75pt">
            <v:imagedata r:id="rId17" o:title=""/>
          </v:shape>
        </w:pict>
      </w:r>
      <w:r w:rsidR="00285E04" w:rsidRPr="00810B42">
        <w:rPr>
          <w:sz w:val="28"/>
          <w:szCs w:val="20"/>
        </w:rPr>
        <w:t>;</w:t>
      </w:r>
    </w:p>
    <w:p w:rsidR="00810B42" w:rsidRPr="007232C6" w:rsidRDefault="00810B42" w:rsidP="00E1357D">
      <w:pPr>
        <w:keepNext/>
        <w:widowControl w:val="0"/>
        <w:suppressAutoHyphens/>
        <w:spacing w:line="360" w:lineRule="auto"/>
        <w:ind w:firstLine="709"/>
        <w:jc w:val="both"/>
        <w:rPr>
          <w:position w:val="-12"/>
          <w:sz w:val="28"/>
          <w:szCs w:val="20"/>
        </w:rPr>
      </w:pPr>
    </w:p>
    <w:p w:rsidR="00810B42" w:rsidRPr="00810B42" w:rsidRDefault="000C3A3C" w:rsidP="00E1357D">
      <w:pPr>
        <w:keepNext/>
        <w:widowControl w:val="0"/>
        <w:suppressAutoHyphens/>
        <w:spacing w:line="360" w:lineRule="auto"/>
        <w:ind w:firstLine="709"/>
        <w:jc w:val="both"/>
        <w:rPr>
          <w:sz w:val="28"/>
          <w:szCs w:val="20"/>
        </w:rPr>
      </w:pPr>
      <w:r>
        <w:rPr>
          <w:position w:val="-12"/>
          <w:sz w:val="28"/>
          <w:szCs w:val="20"/>
        </w:rPr>
        <w:pict>
          <v:shape id="_x0000_i1036" type="#_x0000_t75" style="width:18pt;height:23.25pt">
            <v:imagedata r:id="rId18" o:title=""/>
          </v:shape>
        </w:pict>
      </w:r>
      <w:r w:rsidR="00285E04" w:rsidRPr="00810B42">
        <w:rPr>
          <w:sz w:val="28"/>
          <w:szCs w:val="20"/>
        </w:rPr>
        <w:t xml:space="preserve"> – заданный ресурс, </w:t>
      </w:r>
      <w:r>
        <w:rPr>
          <w:position w:val="-12"/>
          <w:sz w:val="28"/>
          <w:szCs w:val="20"/>
        </w:rPr>
        <w:pict>
          <v:shape id="_x0000_i1037" type="#_x0000_t75" style="width:80.25pt;height:23.25pt">
            <v:imagedata r:id="rId19" o:title=""/>
          </v:shape>
        </w:pict>
      </w:r>
      <w:r w:rsidR="00285E04" w:rsidRPr="00810B42">
        <w:rPr>
          <w:sz w:val="28"/>
          <w:szCs w:val="20"/>
        </w:rPr>
        <w:t>;</w:t>
      </w:r>
    </w:p>
    <w:p w:rsidR="00810B42" w:rsidRPr="00810B42" w:rsidRDefault="000C3A3C" w:rsidP="00E1357D">
      <w:pPr>
        <w:keepNext/>
        <w:widowControl w:val="0"/>
        <w:suppressAutoHyphens/>
        <w:spacing w:line="360" w:lineRule="auto"/>
        <w:ind w:firstLine="709"/>
        <w:jc w:val="both"/>
        <w:rPr>
          <w:sz w:val="28"/>
          <w:szCs w:val="20"/>
        </w:rPr>
      </w:pPr>
      <w:r>
        <w:rPr>
          <w:position w:val="-10"/>
          <w:sz w:val="28"/>
          <w:szCs w:val="20"/>
        </w:rPr>
        <w:pict>
          <v:shape id="_x0000_i1038" type="#_x0000_t75" style="width:39pt;height:21.75pt">
            <v:imagedata r:id="rId20" o:title=""/>
          </v:shape>
        </w:pict>
      </w:r>
      <w:r w:rsidR="00285E04" w:rsidRPr="00810B42">
        <w:rPr>
          <w:sz w:val="28"/>
          <w:szCs w:val="20"/>
        </w:rPr>
        <w:t xml:space="preserve"> – коэффициент при 90% надёжности работы подшипника;</w:t>
      </w:r>
    </w:p>
    <w:p w:rsidR="00810B42" w:rsidRPr="00810B42" w:rsidRDefault="000C3A3C" w:rsidP="00E1357D">
      <w:pPr>
        <w:keepNext/>
        <w:widowControl w:val="0"/>
        <w:suppressAutoHyphens/>
        <w:spacing w:line="360" w:lineRule="auto"/>
        <w:ind w:firstLine="709"/>
        <w:jc w:val="both"/>
        <w:rPr>
          <w:sz w:val="28"/>
          <w:szCs w:val="20"/>
        </w:rPr>
      </w:pPr>
      <w:r>
        <w:rPr>
          <w:position w:val="-12"/>
          <w:sz w:val="28"/>
          <w:szCs w:val="20"/>
        </w:rPr>
        <w:pict>
          <v:shape id="_x0000_i1039" type="#_x0000_t75" style="width:58.5pt;height:23.25pt">
            <v:imagedata r:id="rId21" o:title=""/>
          </v:shape>
        </w:pict>
      </w:r>
      <w:r w:rsidR="00285E04" w:rsidRPr="00810B42">
        <w:rPr>
          <w:sz w:val="28"/>
          <w:szCs w:val="20"/>
        </w:rPr>
        <w:t xml:space="preserve"> – коэффициент влияния на ресурс условий эксплуатации;</w:t>
      </w:r>
    </w:p>
    <w:p w:rsidR="00285E04" w:rsidRPr="00810B42" w:rsidRDefault="000C3A3C" w:rsidP="00E1357D">
      <w:pPr>
        <w:keepNext/>
        <w:widowControl w:val="0"/>
        <w:suppressAutoHyphens/>
        <w:spacing w:line="360" w:lineRule="auto"/>
        <w:ind w:firstLine="709"/>
        <w:jc w:val="both"/>
        <w:rPr>
          <w:sz w:val="28"/>
          <w:szCs w:val="20"/>
        </w:rPr>
      </w:pPr>
      <w:r>
        <w:rPr>
          <w:position w:val="-24"/>
          <w:sz w:val="28"/>
          <w:szCs w:val="20"/>
        </w:rPr>
        <w:pict>
          <v:shape id="_x0000_i1040" type="#_x0000_t75" style="width:45.75pt;height:39.75pt">
            <v:imagedata r:id="rId22" o:title=""/>
          </v:shape>
        </w:pict>
      </w:r>
      <w:r w:rsidR="00285E04" w:rsidRPr="00810B42">
        <w:rPr>
          <w:sz w:val="28"/>
          <w:szCs w:val="20"/>
        </w:rPr>
        <w:t xml:space="preserve"> – для роликовых подшипников.</w:t>
      </w:r>
    </w:p>
    <w:p w:rsidR="00810B42" w:rsidRPr="00810B42" w:rsidRDefault="00810B42" w:rsidP="00E1357D">
      <w:pPr>
        <w:keepNext/>
        <w:widowControl w:val="0"/>
        <w:suppressAutoHyphens/>
        <w:spacing w:line="360" w:lineRule="auto"/>
        <w:ind w:firstLine="709"/>
        <w:jc w:val="both"/>
        <w:rPr>
          <w:position w:val="-10"/>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10"/>
          <w:sz w:val="28"/>
          <w:szCs w:val="20"/>
        </w:rPr>
        <w:pict>
          <v:shape id="_x0000_i1041" type="#_x0000_t75" style="width:99pt;height:21.75pt">
            <v:imagedata r:id="rId23" o:title=""/>
          </v:shape>
        </w:pict>
      </w:r>
      <w:r w:rsidR="00285E04" w:rsidRPr="00810B42">
        <w:rPr>
          <w:sz w:val="28"/>
          <w:szCs w:val="20"/>
        </w:rPr>
        <w:t>.</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8"/>
        </w:rPr>
      </w:pPr>
      <w:r w:rsidRPr="00810B42">
        <w:rPr>
          <w:sz w:val="28"/>
          <w:szCs w:val="28"/>
        </w:rPr>
        <w:t xml:space="preserve">Исходя из расчёта на долговечность, выбираю подшипник 2077140 ГОСТ 8419 – 75 </w:t>
      </w:r>
      <w:r w:rsidR="00FC709A" w:rsidRPr="00810B42">
        <w:rPr>
          <w:sz w:val="28"/>
          <w:szCs w:val="28"/>
        </w:rPr>
        <w:t>[</w:t>
      </w:r>
      <w:r w:rsidR="000350E3" w:rsidRPr="00810B42">
        <w:rPr>
          <w:sz w:val="28"/>
          <w:szCs w:val="28"/>
        </w:rPr>
        <w:t>6</w:t>
      </w:r>
      <w:r w:rsidR="00FC709A" w:rsidRPr="00810B42">
        <w:rPr>
          <w:sz w:val="28"/>
          <w:szCs w:val="28"/>
        </w:rPr>
        <w:t xml:space="preserve">] </w:t>
      </w:r>
      <w:r w:rsidRPr="00810B42">
        <w:rPr>
          <w:sz w:val="28"/>
          <w:szCs w:val="28"/>
        </w:rPr>
        <w:t xml:space="preserve">роликовый радиально–упорный конический четырёхрядный (рисунок </w:t>
      </w:r>
      <w:r w:rsidR="00355131" w:rsidRPr="00810B42">
        <w:rPr>
          <w:sz w:val="28"/>
          <w:szCs w:val="28"/>
        </w:rPr>
        <w:t>6</w:t>
      </w:r>
      <w:r w:rsidRPr="00810B42">
        <w:rPr>
          <w:sz w:val="28"/>
          <w:szCs w:val="28"/>
        </w:rPr>
        <w:t>).</w:t>
      </w:r>
    </w:p>
    <w:p w:rsidR="00810B42" w:rsidRDefault="00810B42" w:rsidP="00E1357D">
      <w:pPr>
        <w:keepNext/>
        <w:widowControl w:val="0"/>
        <w:suppressAutoHyphens/>
        <w:spacing w:line="360" w:lineRule="auto"/>
        <w:ind w:firstLine="709"/>
        <w:jc w:val="both"/>
        <w:rPr>
          <w:sz w:val="28"/>
          <w:szCs w:val="28"/>
        </w:rPr>
      </w:pPr>
    </w:p>
    <w:p w:rsidR="00285E04" w:rsidRPr="00810B42" w:rsidRDefault="007232C6" w:rsidP="00E1357D">
      <w:pPr>
        <w:keepNext/>
        <w:widowControl w:val="0"/>
        <w:suppressAutoHyphens/>
        <w:spacing w:line="360" w:lineRule="auto"/>
        <w:ind w:firstLine="709"/>
        <w:jc w:val="both"/>
        <w:rPr>
          <w:sz w:val="28"/>
          <w:szCs w:val="28"/>
        </w:rPr>
      </w:pPr>
      <w:r>
        <w:rPr>
          <w:sz w:val="28"/>
          <w:szCs w:val="28"/>
        </w:rPr>
        <w:br w:type="page"/>
      </w:r>
      <w:r w:rsidR="000C3A3C">
        <w:rPr>
          <w:sz w:val="28"/>
          <w:szCs w:val="28"/>
        </w:rPr>
        <w:pict>
          <v:shape id="_x0000_i1042" type="#_x0000_t75" style="width:333pt;height:135.75pt">
            <v:imagedata r:id="rId24" o:title="" cropbottom="7833f" gain="2.5" blacklevel="-9830f"/>
          </v:shape>
        </w:pict>
      </w:r>
    </w:p>
    <w:p w:rsidR="00285E04" w:rsidRPr="00810B42" w:rsidRDefault="00285E04" w:rsidP="00E1357D">
      <w:pPr>
        <w:keepNext/>
        <w:widowControl w:val="0"/>
        <w:suppressAutoHyphens/>
        <w:spacing w:line="360" w:lineRule="auto"/>
        <w:ind w:firstLine="709"/>
        <w:jc w:val="both"/>
        <w:rPr>
          <w:sz w:val="28"/>
          <w:szCs w:val="28"/>
        </w:rPr>
      </w:pPr>
      <w:r w:rsidRPr="00810B42">
        <w:rPr>
          <w:sz w:val="28"/>
          <w:szCs w:val="28"/>
        </w:rPr>
        <w:t xml:space="preserve">Рисунок </w:t>
      </w:r>
      <w:r w:rsidR="00355131" w:rsidRPr="00810B42">
        <w:rPr>
          <w:sz w:val="28"/>
          <w:szCs w:val="28"/>
        </w:rPr>
        <w:t>6</w:t>
      </w:r>
      <w:r w:rsidRPr="00810B42">
        <w:rPr>
          <w:sz w:val="28"/>
          <w:szCs w:val="28"/>
        </w:rPr>
        <w:t xml:space="preserve"> – Основные размеры подшипника роликового радиально–упорного конического четырёхрядного по ГОСТ 8419 – 75</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984A4C" w:rsidP="00E1357D">
      <w:pPr>
        <w:keepNext/>
        <w:widowControl w:val="0"/>
        <w:suppressAutoHyphens/>
        <w:spacing w:line="360" w:lineRule="auto"/>
        <w:ind w:firstLine="709"/>
        <w:jc w:val="both"/>
        <w:rPr>
          <w:sz w:val="28"/>
          <w:szCs w:val="20"/>
        </w:rPr>
      </w:pPr>
      <w:r w:rsidRPr="00810B42">
        <w:rPr>
          <w:sz w:val="28"/>
          <w:szCs w:val="20"/>
        </w:rPr>
        <w:t xml:space="preserve">В таблице </w:t>
      </w:r>
      <w:r w:rsidR="00180918" w:rsidRPr="00810B42">
        <w:rPr>
          <w:sz w:val="28"/>
          <w:szCs w:val="20"/>
        </w:rPr>
        <w:t>2</w:t>
      </w:r>
      <w:r w:rsidRPr="00810B42">
        <w:rPr>
          <w:sz w:val="28"/>
          <w:szCs w:val="20"/>
        </w:rPr>
        <w:t xml:space="preserve"> приведены основные характеристики выбранного подшипника.</w:t>
      </w:r>
    </w:p>
    <w:p w:rsidR="00810B42" w:rsidRPr="00810B42" w:rsidRDefault="00810B42" w:rsidP="00E1357D">
      <w:pPr>
        <w:keepNext/>
        <w:widowControl w:val="0"/>
        <w:suppressAutoHyphens/>
        <w:spacing w:line="360" w:lineRule="auto"/>
        <w:ind w:firstLine="709"/>
        <w:jc w:val="both"/>
        <w:rPr>
          <w:sz w:val="28"/>
          <w:szCs w:val="20"/>
        </w:rPr>
      </w:pPr>
    </w:p>
    <w:p w:rsidR="00FF0C12" w:rsidRPr="00810B42" w:rsidRDefault="00FF0C12" w:rsidP="00E1357D">
      <w:pPr>
        <w:keepNext/>
        <w:widowControl w:val="0"/>
        <w:suppressAutoHyphens/>
        <w:spacing w:line="360" w:lineRule="auto"/>
        <w:ind w:firstLine="709"/>
        <w:jc w:val="both"/>
        <w:rPr>
          <w:sz w:val="28"/>
          <w:szCs w:val="20"/>
        </w:rPr>
      </w:pPr>
      <w:r w:rsidRPr="00810B42">
        <w:rPr>
          <w:sz w:val="28"/>
          <w:szCs w:val="20"/>
        </w:rPr>
        <w:t xml:space="preserve">Таблица </w:t>
      </w:r>
      <w:r w:rsidR="00180918" w:rsidRPr="00810B42">
        <w:rPr>
          <w:sz w:val="28"/>
          <w:szCs w:val="20"/>
        </w:rPr>
        <w:t>2</w:t>
      </w:r>
      <w:r w:rsidRPr="00810B42">
        <w:rPr>
          <w:sz w:val="28"/>
          <w:szCs w:val="20"/>
        </w:rPr>
        <w:t xml:space="preserve"> </w:t>
      </w:r>
      <w:r w:rsidRPr="00810B42">
        <w:rPr>
          <w:sz w:val="28"/>
          <w:szCs w:val="28"/>
        </w:rPr>
        <w:t>– Основные характеристики подшипника качения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60"/>
        <w:gridCol w:w="527"/>
        <w:gridCol w:w="527"/>
        <w:gridCol w:w="526"/>
        <w:gridCol w:w="480"/>
        <w:gridCol w:w="480"/>
        <w:gridCol w:w="480"/>
        <w:gridCol w:w="480"/>
        <w:gridCol w:w="480"/>
        <w:gridCol w:w="425"/>
        <w:gridCol w:w="578"/>
        <w:gridCol w:w="578"/>
        <w:gridCol w:w="425"/>
        <w:gridCol w:w="477"/>
        <w:gridCol w:w="578"/>
        <w:gridCol w:w="886"/>
        <w:gridCol w:w="584"/>
      </w:tblGrid>
      <w:tr w:rsidR="00810B42" w:rsidRPr="00313A92" w:rsidTr="00313A92">
        <w:tc>
          <w:tcPr>
            <w:tcW w:w="553"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rPr>
              <w:t>Условное</w:t>
            </w:r>
          </w:p>
          <w:p w:rsidR="004E7AED" w:rsidRPr="00313A92" w:rsidRDefault="004E7AED" w:rsidP="00E1357D">
            <w:pPr>
              <w:keepNext/>
              <w:widowControl w:val="0"/>
              <w:suppressAutoHyphens/>
              <w:spacing w:line="360" w:lineRule="auto"/>
              <w:rPr>
                <w:sz w:val="20"/>
                <w:szCs w:val="20"/>
              </w:rPr>
            </w:pPr>
            <w:r w:rsidRPr="00313A92">
              <w:rPr>
                <w:sz w:val="20"/>
                <w:szCs w:val="20"/>
              </w:rPr>
              <w:t>обозначе</w:t>
            </w:r>
          </w:p>
          <w:p w:rsidR="004E7AED" w:rsidRPr="00313A92" w:rsidRDefault="004E7AED" w:rsidP="00E1357D">
            <w:pPr>
              <w:keepNext/>
              <w:widowControl w:val="0"/>
              <w:suppressAutoHyphens/>
              <w:spacing w:line="360" w:lineRule="auto"/>
              <w:rPr>
                <w:sz w:val="20"/>
                <w:szCs w:val="20"/>
              </w:rPr>
            </w:pPr>
            <w:r w:rsidRPr="00313A92">
              <w:rPr>
                <w:sz w:val="20"/>
                <w:szCs w:val="20"/>
              </w:rPr>
              <w:t>ние под</w:t>
            </w:r>
          </w:p>
          <w:p w:rsidR="004E7AED" w:rsidRPr="00313A92" w:rsidRDefault="004E7AED" w:rsidP="00E1357D">
            <w:pPr>
              <w:keepNext/>
              <w:widowControl w:val="0"/>
              <w:suppressAutoHyphens/>
              <w:spacing w:line="360" w:lineRule="auto"/>
              <w:rPr>
                <w:sz w:val="20"/>
                <w:szCs w:val="20"/>
              </w:rPr>
            </w:pPr>
            <w:r w:rsidRPr="00313A92">
              <w:rPr>
                <w:sz w:val="20"/>
                <w:szCs w:val="20"/>
              </w:rPr>
              <w:t>шипника</w:t>
            </w:r>
          </w:p>
        </w:tc>
        <w:tc>
          <w:tcPr>
            <w:tcW w:w="275"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lang w:val="en-US"/>
              </w:rPr>
              <w:t>d</w:t>
            </w:r>
            <w:r w:rsidRPr="00313A92">
              <w:rPr>
                <w:sz w:val="20"/>
                <w:szCs w:val="20"/>
              </w:rPr>
              <w:t>, мм</w:t>
            </w:r>
          </w:p>
        </w:tc>
        <w:tc>
          <w:tcPr>
            <w:tcW w:w="275"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lang w:val="en-US"/>
              </w:rPr>
              <w:t>D</w:t>
            </w:r>
            <w:r w:rsidRPr="00313A92">
              <w:rPr>
                <w:sz w:val="20"/>
                <w:szCs w:val="20"/>
              </w:rPr>
              <w:t>, мм</w:t>
            </w:r>
          </w:p>
        </w:tc>
        <w:tc>
          <w:tcPr>
            <w:tcW w:w="275"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rPr>
              <w:t>Т, мм</w:t>
            </w:r>
          </w:p>
        </w:tc>
        <w:tc>
          <w:tcPr>
            <w:tcW w:w="251"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lang w:val="en-US"/>
              </w:rPr>
              <w:t>r</w:t>
            </w:r>
            <w:r w:rsidRPr="00313A92">
              <w:rPr>
                <w:sz w:val="20"/>
                <w:szCs w:val="20"/>
              </w:rPr>
              <w:t>, мм</w:t>
            </w:r>
          </w:p>
        </w:tc>
        <w:tc>
          <w:tcPr>
            <w:tcW w:w="251"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lang w:val="en-US"/>
              </w:rPr>
              <w:t>N</w:t>
            </w:r>
            <w:r w:rsidRPr="00313A92">
              <w:rPr>
                <w:sz w:val="20"/>
                <w:szCs w:val="20"/>
              </w:rPr>
              <w:t>, мм</w:t>
            </w:r>
          </w:p>
        </w:tc>
        <w:tc>
          <w:tcPr>
            <w:tcW w:w="251"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rPr>
              <w:t>В, мм</w:t>
            </w:r>
          </w:p>
        </w:tc>
        <w:tc>
          <w:tcPr>
            <w:tcW w:w="251"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rPr>
              <w:t>А, мм</w:t>
            </w:r>
          </w:p>
        </w:tc>
        <w:tc>
          <w:tcPr>
            <w:tcW w:w="251"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lang w:val="en-US"/>
              </w:rPr>
              <w:t>d</w:t>
            </w:r>
            <w:r w:rsidRPr="00313A92">
              <w:rPr>
                <w:sz w:val="20"/>
                <w:szCs w:val="20"/>
                <w:vertAlign w:val="subscript"/>
              </w:rPr>
              <w:t>0</w:t>
            </w:r>
            <w:r w:rsidRPr="00313A92">
              <w:rPr>
                <w:sz w:val="20"/>
                <w:szCs w:val="20"/>
              </w:rPr>
              <w:t>, мм</w:t>
            </w:r>
          </w:p>
        </w:tc>
        <w:tc>
          <w:tcPr>
            <w:tcW w:w="222"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rPr>
              <w:t>α, º</w:t>
            </w:r>
          </w:p>
        </w:tc>
        <w:tc>
          <w:tcPr>
            <w:tcW w:w="826" w:type="pct"/>
            <w:gridSpan w:val="3"/>
          </w:tcPr>
          <w:p w:rsidR="004E7AED" w:rsidRPr="00313A92" w:rsidRDefault="004E7AED" w:rsidP="00E1357D">
            <w:pPr>
              <w:keepNext/>
              <w:widowControl w:val="0"/>
              <w:suppressAutoHyphens/>
              <w:spacing w:line="360" w:lineRule="auto"/>
              <w:rPr>
                <w:sz w:val="20"/>
                <w:szCs w:val="20"/>
              </w:rPr>
            </w:pPr>
            <w:r w:rsidRPr="00313A92">
              <w:rPr>
                <w:sz w:val="20"/>
                <w:szCs w:val="20"/>
              </w:rPr>
              <w:t>Ролики</w:t>
            </w:r>
          </w:p>
        </w:tc>
        <w:tc>
          <w:tcPr>
            <w:tcW w:w="1013" w:type="pct"/>
            <w:gridSpan w:val="3"/>
          </w:tcPr>
          <w:p w:rsidR="004E7AED" w:rsidRPr="00313A92" w:rsidRDefault="004E7AED" w:rsidP="00E1357D">
            <w:pPr>
              <w:keepNext/>
              <w:widowControl w:val="0"/>
              <w:suppressAutoHyphens/>
              <w:spacing w:line="360" w:lineRule="auto"/>
              <w:rPr>
                <w:sz w:val="20"/>
                <w:szCs w:val="20"/>
              </w:rPr>
            </w:pPr>
            <w:r w:rsidRPr="00313A92">
              <w:rPr>
                <w:sz w:val="20"/>
                <w:szCs w:val="20"/>
              </w:rPr>
              <w:t>параметры</w:t>
            </w:r>
          </w:p>
        </w:tc>
        <w:tc>
          <w:tcPr>
            <w:tcW w:w="308" w:type="pct"/>
            <w:vMerge w:val="restart"/>
            <w:textDirection w:val="btLr"/>
          </w:tcPr>
          <w:p w:rsidR="004E7AED" w:rsidRPr="00313A92" w:rsidRDefault="004E7AED" w:rsidP="00E1357D">
            <w:pPr>
              <w:keepNext/>
              <w:widowControl w:val="0"/>
              <w:suppressAutoHyphens/>
              <w:spacing w:line="360" w:lineRule="auto"/>
              <w:rPr>
                <w:sz w:val="20"/>
                <w:szCs w:val="20"/>
              </w:rPr>
            </w:pPr>
            <w:r w:rsidRPr="00313A92">
              <w:rPr>
                <w:sz w:val="20"/>
                <w:szCs w:val="20"/>
              </w:rPr>
              <w:t>Масса, кг</w:t>
            </w:r>
          </w:p>
        </w:tc>
      </w:tr>
      <w:tr w:rsidR="00810B42" w:rsidRPr="00313A92" w:rsidTr="00313A92">
        <w:tc>
          <w:tcPr>
            <w:tcW w:w="553" w:type="pct"/>
            <w:vMerge/>
          </w:tcPr>
          <w:p w:rsidR="004E7AED" w:rsidRPr="00313A92" w:rsidRDefault="004E7AED" w:rsidP="00E1357D">
            <w:pPr>
              <w:keepNext/>
              <w:widowControl w:val="0"/>
              <w:suppressAutoHyphens/>
              <w:spacing w:line="360" w:lineRule="auto"/>
              <w:rPr>
                <w:sz w:val="20"/>
                <w:szCs w:val="20"/>
              </w:rPr>
            </w:pPr>
          </w:p>
        </w:tc>
        <w:tc>
          <w:tcPr>
            <w:tcW w:w="275" w:type="pct"/>
            <w:vMerge/>
          </w:tcPr>
          <w:p w:rsidR="004E7AED" w:rsidRPr="00313A92" w:rsidRDefault="004E7AED" w:rsidP="00E1357D">
            <w:pPr>
              <w:keepNext/>
              <w:widowControl w:val="0"/>
              <w:suppressAutoHyphens/>
              <w:spacing w:line="360" w:lineRule="auto"/>
              <w:rPr>
                <w:sz w:val="20"/>
                <w:szCs w:val="20"/>
              </w:rPr>
            </w:pPr>
          </w:p>
        </w:tc>
        <w:tc>
          <w:tcPr>
            <w:tcW w:w="275" w:type="pct"/>
            <w:vMerge/>
          </w:tcPr>
          <w:p w:rsidR="004E7AED" w:rsidRPr="00313A92" w:rsidRDefault="004E7AED" w:rsidP="00E1357D">
            <w:pPr>
              <w:keepNext/>
              <w:widowControl w:val="0"/>
              <w:suppressAutoHyphens/>
              <w:spacing w:line="360" w:lineRule="auto"/>
              <w:rPr>
                <w:sz w:val="20"/>
                <w:szCs w:val="20"/>
              </w:rPr>
            </w:pPr>
          </w:p>
        </w:tc>
        <w:tc>
          <w:tcPr>
            <w:tcW w:w="275"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22" w:type="pct"/>
            <w:vMerge/>
          </w:tcPr>
          <w:p w:rsidR="004E7AED" w:rsidRPr="00313A92" w:rsidRDefault="004E7AED" w:rsidP="00E1357D">
            <w:pPr>
              <w:keepNext/>
              <w:widowControl w:val="0"/>
              <w:suppressAutoHyphens/>
              <w:spacing w:line="360" w:lineRule="auto"/>
              <w:rPr>
                <w:sz w:val="20"/>
                <w:szCs w:val="20"/>
              </w:rPr>
            </w:pPr>
          </w:p>
        </w:tc>
        <w:tc>
          <w:tcPr>
            <w:tcW w:w="302" w:type="pct"/>
            <w:vMerge w:val="restart"/>
          </w:tcPr>
          <w:p w:rsidR="004E7AED" w:rsidRPr="00313A92" w:rsidRDefault="004E7AED" w:rsidP="00E1357D">
            <w:pPr>
              <w:keepNext/>
              <w:widowControl w:val="0"/>
              <w:suppressAutoHyphens/>
              <w:spacing w:line="360" w:lineRule="auto"/>
              <w:rPr>
                <w:sz w:val="20"/>
                <w:szCs w:val="20"/>
                <w:vertAlign w:val="subscript"/>
                <w:lang w:val="en-US"/>
              </w:rPr>
            </w:pPr>
            <w:r w:rsidRPr="00313A92">
              <w:rPr>
                <w:sz w:val="20"/>
                <w:szCs w:val="20"/>
                <w:lang w:val="en-US"/>
              </w:rPr>
              <w:t>D</w:t>
            </w:r>
            <w:r w:rsidRPr="00313A92">
              <w:rPr>
                <w:sz w:val="20"/>
                <w:szCs w:val="20"/>
                <w:vertAlign w:val="subscript"/>
                <w:lang w:val="en-US"/>
              </w:rPr>
              <w:t>W</w:t>
            </w:r>
          </w:p>
        </w:tc>
        <w:tc>
          <w:tcPr>
            <w:tcW w:w="302"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lang w:val="en-US"/>
              </w:rPr>
              <w:t>l</w:t>
            </w:r>
            <w:r w:rsidRPr="00313A92">
              <w:rPr>
                <w:sz w:val="20"/>
                <w:szCs w:val="20"/>
              </w:rPr>
              <w:t>, мм</w:t>
            </w:r>
          </w:p>
        </w:tc>
        <w:tc>
          <w:tcPr>
            <w:tcW w:w="222" w:type="pct"/>
            <w:vMerge w:val="restart"/>
          </w:tcPr>
          <w:p w:rsidR="004E7AED" w:rsidRPr="00313A92" w:rsidRDefault="004E7AED" w:rsidP="00E1357D">
            <w:pPr>
              <w:keepNext/>
              <w:widowControl w:val="0"/>
              <w:suppressAutoHyphens/>
              <w:spacing w:line="360" w:lineRule="auto"/>
              <w:rPr>
                <w:sz w:val="20"/>
                <w:szCs w:val="20"/>
                <w:lang w:val="en-US"/>
              </w:rPr>
            </w:pPr>
            <w:r w:rsidRPr="00313A92">
              <w:rPr>
                <w:sz w:val="20"/>
                <w:szCs w:val="20"/>
                <w:lang w:val="en-US"/>
              </w:rPr>
              <w:t>Z</w:t>
            </w:r>
          </w:p>
        </w:tc>
        <w:tc>
          <w:tcPr>
            <w:tcW w:w="249" w:type="pct"/>
          </w:tcPr>
          <w:p w:rsidR="004E7AED" w:rsidRPr="00313A92" w:rsidRDefault="004E7AED" w:rsidP="00E1357D">
            <w:pPr>
              <w:keepNext/>
              <w:widowControl w:val="0"/>
              <w:suppressAutoHyphens/>
              <w:spacing w:line="360" w:lineRule="auto"/>
              <w:rPr>
                <w:sz w:val="20"/>
                <w:szCs w:val="20"/>
                <w:vertAlign w:val="subscript"/>
                <w:lang w:val="en-US"/>
              </w:rPr>
            </w:pPr>
            <w:r w:rsidRPr="00313A92">
              <w:rPr>
                <w:sz w:val="20"/>
                <w:szCs w:val="20"/>
              </w:rPr>
              <w:t>С</w:t>
            </w:r>
            <w:r w:rsidR="00FF0C12" w:rsidRPr="00313A92">
              <w:rPr>
                <w:sz w:val="20"/>
                <w:szCs w:val="20"/>
                <w:vertAlign w:val="subscript"/>
                <w:lang w:val="en-US"/>
              </w:rPr>
              <w:t>rn</w:t>
            </w:r>
          </w:p>
        </w:tc>
        <w:tc>
          <w:tcPr>
            <w:tcW w:w="302" w:type="pct"/>
          </w:tcPr>
          <w:p w:rsidR="004E7AED" w:rsidRPr="00313A92" w:rsidRDefault="004E7AED" w:rsidP="00E1357D">
            <w:pPr>
              <w:keepNext/>
              <w:widowControl w:val="0"/>
              <w:suppressAutoHyphens/>
              <w:spacing w:line="360" w:lineRule="auto"/>
              <w:rPr>
                <w:sz w:val="20"/>
                <w:szCs w:val="20"/>
                <w:vertAlign w:val="subscript"/>
              </w:rPr>
            </w:pPr>
            <w:r w:rsidRPr="00313A92">
              <w:rPr>
                <w:sz w:val="20"/>
                <w:szCs w:val="20"/>
              </w:rPr>
              <w:t>С</w:t>
            </w:r>
            <w:r w:rsidRPr="00313A92">
              <w:rPr>
                <w:sz w:val="20"/>
                <w:szCs w:val="20"/>
                <w:vertAlign w:val="subscript"/>
              </w:rPr>
              <w:t>0</w:t>
            </w:r>
          </w:p>
        </w:tc>
        <w:tc>
          <w:tcPr>
            <w:tcW w:w="463" w:type="pct"/>
            <w:vMerge w:val="restart"/>
          </w:tcPr>
          <w:p w:rsidR="004E7AED" w:rsidRPr="00313A92" w:rsidRDefault="004E7AED" w:rsidP="00E1357D">
            <w:pPr>
              <w:keepNext/>
              <w:widowControl w:val="0"/>
              <w:suppressAutoHyphens/>
              <w:spacing w:line="360" w:lineRule="auto"/>
              <w:rPr>
                <w:sz w:val="20"/>
                <w:szCs w:val="20"/>
              </w:rPr>
            </w:pPr>
            <w:r w:rsidRPr="00313A92">
              <w:rPr>
                <w:sz w:val="20"/>
                <w:szCs w:val="20"/>
                <w:lang w:val="en-US"/>
              </w:rPr>
              <w:t>n</w:t>
            </w:r>
            <w:r w:rsidRPr="00313A92">
              <w:rPr>
                <w:sz w:val="20"/>
                <w:szCs w:val="20"/>
                <w:vertAlign w:val="subscript"/>
              </w:rPr>
              <w:t>пред</w:t>
            </w:r>
            <w:r w:rsidRPr="00313A92">
              <w:rPr>
                <w:sz w:val="20"/>
                <w:szCs w:val="20"/>
              </w:rPr>
              <w:t>, об/мин</w:t>
            </w:r>
          </w:p>
          <w:p w:rsidR="004E7AED" w:rsidRPr="00313A92" w:rsidRDefault="004E7AED" w:rsidP="00E1357D">
            <w:pPr>
              <w:keepNext/>
              <w:widowControl w:val="0"/>
              <w:suppressAutoHyphens/>
              <w:spacing w:line="360" w:lineRule="auto"/>
              <w:rPr>
                <w:sz w:val="20"/>
                <w:szCs w:val="20"/>
              </w:rPr>
            </w:pPr>
            <w:r w:rsidRPr="00313A92">
              <w:rPr>
                <w:sz w:val="20"/>
                <w:szCs w:val="20"/>
              </w:rPr>
              <w:t>при жидкой смазке</w:t>
            </w:r>
          </w:p>
        </w:tc>
        <w:tc>
          <w:tcPr>
            <w:tcW w:w="308" w:type="pct"/>
            <w:vMerge/>
          </w:tcPr>
          <w:p w:rsidR="004E7AED" w:rsidRPr="00313A92" w:rsidRDefault="004E7AED" w:rsidP="00E1357D">
            <w:pPr>
              <w:keepNext/>
              <w:widowControl w:val="0"/>
              <w:suppressAutoHyphens/>
              <w:spacing w:line="360" w:lineRule="auto"/>
              <w:rPr>
                <w:sz w:val="20"/>
                <w:szCs w:val="20"/>
              </w:rPr>
            </w:pPr>
          </w:p>
        </w:tc>
      </w:tr>
      <w:tr w:rsidR="00810B42" w:rsidRPr="00313A92" w:rsidTr="00313A92">
        <w:tc>
          <w:tcPr>
            <w:tcW w:w="553" w:type="pct"/>
            <w:vMerge/>
          </w:tcPr>
          <w:p w:rsidR="004E7AED" w:rsidRPr="00313A92" w:rsidRDefault="004E7AED" w:rsidP="00E1357D">
            <w:pPr>
              <w:keepNext/>
              <w:widowControl w:val="0"/>
              <w:suppressAutoHyphens/>
              <w:spacing w:line="360" w:lineRule="auto"/>
              <w:rPr>
                <w:sz w:val="20"/>
                <w:szCs w:val="20"/>
              </w:rPr>
            </w:pPr>
          </w:p>
        </w:tc>
        <w:tc>
          <w:tcPr>
            <w:tcW w:w="275" w:type="pct"/>
            <w:vMerge/>
          </w:tcPr>
          <w:p w:rsidR="004E7AED" w:rsidRPr="00313A92" w:rsidRDefault="004E7AED" w:rsidP="00E1357D">
            <w:pPr>
              <w:keepNext/>
              <w:widowControl w:val="0"/>
              <w:suppressAutoHyphens/>
              <w:spacing w:line="360" w:lineRule="auto"/>
              <w:rPr>
                <w:sz w:val="20"/>
                <w:szCs w:val="20"/>
              </w:rPr>
            </w:pPr>
          </w:p>
        </w:tc>
        <w:tc>
          <w:tcPr>
            <w:tcW w:w="275" w:type="pct"/>
            <w:vMerge/>
          </w:tcPr>
          <w:p w:rsidR="004E7AED" w:rsidRPr="00313A92" w:rsidRDefault="004E7AED" w:rsidP="00E1357D">
            <w:pPr>
              <w:keepNext/>
              <w:widowControl w:val="0"/>
              <w:suppressAutoHyphens/>
              <w:spacing w:line="360" w:lineRule="auto"/>
              <w:rPr>
                <w:sz w:val="20"/>
                <w:szCs w:val="20"/>
              </w:rPr>
            </w:pPr>
          </w:p>
        </w:tc>
        <w:tc>
          <w:tcPr>
            <w:tcW w:w="275"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51" w:type="pct"/>
            <w:vMerge/>
          </w:tcPr>
          <w:p w:rsidR="004E7AED" w:rsidRPr="00313A92" w:rsidRDefault="004E7AED" w:rsidP="00E1357D">
            <w:pPr>
              <w:keepNext/>
              <w:widowControl w:val="0"/>
              <w:suppressAutoHyphens/>
              <w:spacing w:line="360" w:lineRule="auto"/>
              <w:rPr>
                <w:sz w:val="20"/>
                <w:szCs w:val="20"/>
              </w:rPr>
            </w:pPr>
          </w:p>
        </w:tc>
        <w:tc>
          <w:tcPr>
            <w:tcW w:w="222" w:type="pct"/>
            <w:vMerge/>
          </w:tcPr>
          <w:p w:rsidR="004E7AED" w:rsidRPr="00313A92" w:rsidRDefault="004E7AED" w:rsidP="00E1357D">
            <w:pPr>
              <w:keepNext/>
              <w:widowControl w:val="0"/>
              <w:suppressAutoHyphens/>
              <w:spacing w:line="360" w:lineRule="auto"/>
              <w:rPr>
                <w:sz w:val="20"/>
                <w:szCs w:val="20"/>
              </w:rPr>
            </w:pPr>
          </w:p>
        </w:tc>
        <w:tc>
          <w:tcPr>
            <w:tcW w:w="302" w:type="pct"/>
            <w:vMerge/>
          </w:tcPr>
          <w:p w:rsidR="004E7AED" w:rsidRPr="00313A92" w:rsidRDefault="004E7AED" w:rsidP="00E1357D">
            <w:pPr>
              <w:keepNext/>
              <w:widowControl w:val="0"/>
              <w:suppressAutoHyphens/>
              <w:spacing w:line="360" w:lineRule="auto"/>
              <w:rPr>
                <w:sz w:val="20"/>
                <w:szCs w:val="20"/>
              </w:rPr>
            </w:pPr>
          </w:p>
        </w:tc>
        <w:tc>
          <w:tcPr>
            <w:tcW w:w="302" w:type="pct"/>
            <w:vMerge/>
          </w:tcPr>
          <w:p w:rsidR="004E7AED" w:rsidRPr="00313A92" w:rsidRDefault="004E7AED" w:rsidP="00E1357D">
            <w:pPr>
              <w:keepNext/>
              <w:widowControl w:val="0"/>
              <w:suppressAutoHyphens/>
              <w:spacing w:line="360" w:lineRule="auto"/>
              <w:rPr>
                <w:sz w:val="20"/>
                <w:szCs w:val="20"/>
              </w:rPr>
            </w:pPr>
          </w:p>
        </w:tc>
        <w:tc>
          <w:tcPr>
            <w:tcW w:w="222" w:type="pct"/>
            <w:vMerge/>
          </w:tcPr>
          <w:p w:rsidR="004E7AED" w:rsidRPr="00313A92" w:rsidRDefault="004E7AED" w:rsidP="00E1357D">
            <w:pPr>
              <w:keepNext/>
              <w:widowControl w:val="0"/>
              <w:suppressAutoHyphens/>
              <w:spacing w:line="360" w:lineRule="auto"/>
              <w:rPr>
                <w:sz w:val="20"/>
                <w:szCs w:val="20"/>
              </w:rPr>
            </w:pPr>
          </w:p>
        </w:tc>
        <w:tc>
          <w:tcPr>
            <w:tcW w:w="550" w:type="pct"/>
            <w:gridSpan w:val="2"/>
          </w:tcPr>
          <w:p w:rsidR="004E7AED" w:rsidRPr="00313A92" w:rsidRDefault="004E7AED" w:rsidP="00E1357D">
            <w:pPr>
              <w:keepNext/>
              <w:widowControl w:val="0"/>
              <w:suppressAutoHyphens/>
              <w:spacing w:line="360" w:lineRule="auto"/>
              <w:rPr>
                <w:sz w:val="20"/>
                <w:szCs w:val="20"/>
                <w:vertAlign w:val="superscript"/>
              </w:rPr>
            </w:pPr>
            <w:r w:rsidRPr="00313A92">
              <w:rPr>
                <w:sz w:val="20"/>
                <w:szCs w:val="20"/>
              </w:rPr>
              <w:t>Н</w:t>
            </w:r>
            <w:r w:rsidR="00FF0C12" w:rsidRPr="00313A92">
              <w:rPr>
                <w:sz w:val="20"/>
                <w:szCs w:val="20"/>
              </w:rPr>
              <w:t>×10</w:t>
            </w:r>
            <w:r w:rsidR="00FF0C12" w:rsidRPr="00313A92">
              <w:rPr>
                <w:sz w:val="20"/>
                <w:szCs w:val="20"/>
                <w:vertAlign w:val="superscript"/>
              </w:rPr>
              <w:t>-6</w:t>
            </w:r>
          </w:p>
        </w:tc>
        <w:tc>
          <w:tcPr>
            <w:tcW w:w="463" w:type="pct"/>
            <w:vMerge/>
          </w:tcPr>
          <w:p w:rsidR="004E7AED" w:rsidRPr="00313A92" w:rsidRDefault="004E7AED" w:rsidP="00E1357D">
            <w:pPr>
              <w:keepNext/>
              <w:widowControl w:val="0"/>
              <w:suppressAutoHyphens/>
              <w:spacing w:line="360" w:lineRule="auto"/>
              <w:rPr>
                <w:sz w:val="20"/>
                <w:szCs w:val="20"/>
              </w:rPr>
            </w:pPr>
          </w:p>
        </w:tc>
        <w:tc>
          <w:tcPr>
            <w:tcW w:w="308" w:type="pct"/>
            <w:vMerge/>
          </w:tcPr>
          <w:p w:rsidR="004E7AED" w:rsidRPr="00313A92" w:rsidRDefault="004E7AED" w:rsidP="00E1357D">
            <w:pPr>
              <w:keepNext/>
              <w:widowControl w:val="0"/>
              <w:suppressAutoHyphens/>
              <w:spacing w:line="360" w:lineRule="auto"/>
              <w:rPr>
                <w:sz w:val="20"/>
                <w:szCs w:val="20"/>
              </w:rPr>
            </w:pPr>
          </w:p>
        </w:tc>
      </w:tr>
      <w:tr w:rsidR="00810B42" w:rsidRPr="00313A92" w:rsidTr="00313A92">
        <w:tc>
          <w:tcPr>
            <w:tcW w:w="553" w:type="pct"/>
          </w:tcPr>
          <w:p w:rsidR="00984A4C" w:rsidRPr="00313A92" w:rsidRDefault="004E7AED" w:rsidP="00E1357D">
            <w:pPr>
              <w:keepNext/>
              <w:widowControl w:val="0"/>
              <w:suppressAutoHyphens/>
              <w:spacing w:line="360" w:lineRule="auto"/>
              <w:rPr>
                <w:sz w:val="20"/>
                <w:szCs w:val="20"/>
              </w:rPr>
            </w:pPr>
            <w:r w:rsidRPr="00313A92">
              <w:rPr>
                <w:sz w:val="20"/>
                <w:szCs w:val="20"/>
              </w:rPr>
              <w:t>2077140</w:t>
            </w:r>
          </w:p>
        </w:tc>
        <w:tc>
          <w:tcPr>
            <w:tcW w:w="275" w:type="pct"/>
          </w:tcPr>
          <w:p w:rsidR="00984A4C" w:rsidRPr="00313A92" w:rsidRDefault="004E7AED" w:rsidP="00E1357D">
            <w:pPr>
              <w:keepNext/>
              <w:widowControl w:val="0"/>
              <w:suppressAutoHyphens/>
              <w:spacing w:line="360" w:lineRule="auto"/>
              <w:rPr>
                <w:sz w:val="20"/>
                <w:szCs w:val="20"/>
              </w:rPr>
            </w:pPr>
            <w:r w:rsidRPr="00313A92">
              <w:rPr>
                <w:sz w:val="20"/>
                <w:szCs w:val="20"/>
              </w:rPr>
              <w:t>200</w:t>
            </w:r>
          </w:p>
        </w:tc>
        <w:tc>
          <w:tcPr>
            <w:tcW w:w="275" w:type="pct"/>
          </w:tcPr>
          <w:p w:rsidR="00984A4C" w:rsidRPr="00313A92" w:rsidRDefault="00FF0C12" w:rsidP="00E1357D">
            <w:pPr>
              <w:keepNext/>
              <w:widowControl w:val="0"/>
              <w:suppressAutoHyphens/>
              <w:spacing w:line="360" w:lineRule="auto"/>
              <w:rPr>
                <w:sz w:val="20"/>
                <w:szCs w:val="20"/>
              </w:rPr>
            </w:pPr>
            <w:r w:rsidRPr="00313A92">
              <w:rPr>
                <w:sz w:val="20"/>
                <w:szCs w:val="20"/>
              </w:rPr>
              <w:t>310</w:t>
            </w:r>
          </w:p>
        </w:tc>
        <w:tc>
          <w:tcPr>
            <w:tcW w:w="275" w:type="pct"/>
          </w:tcPr>
          <w:p w:rsidR="00984A4C" w:rsidRPr="00313A92" w:rsidRDefault="00FF0C12" w:rsidP="00E1357D">
            <w:pPr>
              <w:keepNext/>
              <w:widowControl w:val="0"/>
              <w:suppressAutoHyphens/>
              <w:spacing w:line="360" w:lineRule="auto"/>
              <w:rPr>
                <w:sz w:val="20"/>
                <w:szCs w:val="20"/>
              </w:rPr>
            </w:pPr>
            <w:r w:rsidRPr="00313A92">
              <w:rPr>
                <w:sz w:val="20"/>
                <w:szCs w:val="20"/>
              </w:rPr>
              <w:t>275</w:t>
            </w:r>
          </w:p>
        </w:tc>
        <w:tc>
          <w:tcPr>
            <w:tcW w:w="251" w:type="pct"/>
          </w:tcPr>
          <w:p w:rsidR="00984A4C" w:rsidRPr="00313A92" w:rsidRDefault="00FF0C12" w:rsidP="00E1357D">
            <w:pPr>
              <w:keepNext/>
              <w:widowControl w:val="0"/>
              <w:suppressAutoHyphens/>
              <w:spacing w:line="360" w:lineRule="auto"/>
              <w:rPr>
                <w:sz w:val="20"/>
                <w:szCs w:val="20"/>
              </w:rPr>
            </w:pPr>
            <w:r w:rsidRPr="00313A92">
              <w:rPr>
                <w:sz w:val="20"/>
                <w:szCs w:val="20"/>
              </w:rPr>
              <w:t>3,5</w:t>
            </w:r>
          </w:p>
        </w:tc>
        <w:tc>
          <w:tcPr>
            <w:tcW w:w="251" w:type="pct"/>
          </w:tcPr>
          <w:p w:rsidR="00984A4C" w:rsidRPr="00313A92" w:rsidRDefault="00FF0C12" w:rsidP="00E1357D">
            <w:pPr>
              <w:keepNext/>
              <w:widowControl w:val="0"/>
              <w:suppressAutoHyphens/>
              <w:spacing w:line="360" w:lineRule="auto"/>
              <w:rPr>
                <w:sz w:val="20"/>
                <w:szCs w:val="20"/>
              </w:rPr>
            </w:pPr>
            <w:r w:rsidRPr="00313A92">
              <w:rPr>
                <w:sz w:val="20"/>
                <w:szCs w:val="20"/>
              </w:rPr>
              <w:t>11</w:t>
            </w:r>
          </w:p>
        </w:tc>
        <w:tc>
          <w:tcPr>
            <w:tcW w:w="251" w:type="pct"/>
          </w:tcPr>
          <w:p w:rsidR="00984A4C" w:rsidRPr="00313A92" w:rsidRDefault="00FF0C12" w:rsidP="00E1357D">
            <w:pPr>
              <w:keepNext/>
              <w:widowControl w:val="0"/>
              <w:suppressAutoHyphens/>
              <w:spacing w:line="360" w:lineRule="auto"/>
              <w:rPr>
                <w:sz w:val="20"/>
                <w:szCs w:val="20"/>
              </w:rPr>
            </w:pPr>
            <w:r w:rsidRPr="00313A92">
              <w:rPr>
                <w:sz w:val="20"/>
                <w:szCs w:val="20"/>
              </w:rPr>
              <w:t>20</w:t>
            </w:r>
          </w:p>
        </w:tc>
        <w:tc>
          <w:tcPr>
            <w:tcW w:w="251" w:type="pct"/>
          </w:tcPr>
          <w:p w:rsidR="00984A4C" w:rsidRPr="00313A92" w:rsidRDefault="00FF0C12" w:rsidP="00E1357D">
            <w:pPr>
              <w:keepNext/>
              <w:widowControl w:val="0"/>
              <w:suppressAutoHyphens/>
              <w:spacing w:line="360" w:lineRule="auto"/>
              <w:rPr>
                <w:sz w:val="20"/>
                <w:szCs w:val="20"/>
              </w:rPr>
            </w:pPr>
            <w:r w:rsidRPr="00313A92">
              <w:rPr>
                <w:sz w:val="20"/>
                <w:szCs w:val="20"/>
              </w:rPr>
              <w:t>66</w:t>
            </w:r>
          </w:p>
        </w:tc>
        <w:tc>
          <w:tcPr>
            <w:tcW w:w="251" w:type="pct"/>
          </w:tcPr>
          <w:p w:rsidR="00984A4C" w:rsidRPr="00313A92" w:rsidRDefault="00FF0C12" w:rsidP="00E1357D">
            <w:pPr>
              <w:keepNext/>
              <w:widowControl w:val="0"/>
              <w:suppressAutoHyphens/>
              <w:spacing w:line="360" w:lineRule="auto"/>
              <w:rPr>
                <w:sz w:val="20"/>
                <w:szCs w:val="20"/>
              </w:rPr>
            </w:pPr>
            <w:r w:rsidRPr="00313A92">
              <w:rPr>
                <w:sz w:val="20"/>
                <w:szCs w:val="20"/>
              </w:rPr>
              <w:t>10</w:t>
            </w:r>
          </w:p>
        </w:tc>
        <w:tc>
          <w:tcPr>
            <w:tcW w:w="222" w:type="pct"/>
          </w:tcPr>
          <w:p w:rsidR="00984A4C" w:rsidRPr="00313A92" w:rsidRDefault="00FF0C12" w:rsidP="00E1357D">
            <w:pPr>
              <w:keepNext/>
              <w:widowControl w:val="0"/>
              <w:suppressAutoHyphens/>
              <w:spacing w:line="360" w:lineRule="auto"/>
              <w:rPr>
                <w:sz w:val="20"/>
                <w:szCs w:val="20"/>
              </w:rPr>
            </w:pPr>
            <w:r w:rsidRPr="00313A92">
              <w:rPr>
                <w:sz w:val="20"/>
                <w:szCs w:val="20"/>
              </w:rPr>
              <w:t>14</w:t>
            </w:r>
          </w:p>
        </w:tc>
        <w:tc>
          <w:tcPr>
            <w:tcW w:w="302" w:type="pct"/>
          </w:tcPr>
          <w:p w:rsidR="00984A4C" w:rsidRPr="00313A92" w:rsidRDefault="00FF0C12" w:rsidP="00E1357D">
            <w:pPr>
              <w:keepNext/>
              <w:widowControl w:val="0"/>
              <w:suppressAutoHyphens/>
              <w:spacing w:line="360" w:lineRule="auto"/>
              <w:rPr>
                <w:sz w:val="20"/>
                <w:szCs w:val="20"/>
              </w:rPr>
            </w:pPr>
            <w:r w:rsidRPr="00313A92">
              <w:rPr>
                <w:sz w:val="20"/>
                <w:szCs w:val="20"/>
              </w:rPr>
              <w:t>24,9</w:t>
            </w:r>
          </w:p>
        </w:tc>
        <w:tc>
          <w:tcPr>
            <w:tcW w:w="302" w:type="pct"/>
          </w:tcPr>
          <w:p w:rsidR="00984A4C" w:rsidRPr="00313A92" w:rsidRDefault="00FF0C12" w:rsidP="00E1357D">
            <w:pPr>
              <w:keepNext/>
              <w:widowControl w:val="0"/>
              <w:suppressAutoHyphens/>
              <w:spacing w:line="360" w:lineRule="auto"/>
              <w:rPr>
                <w:sz w:val="20"/>
                <w:szCs w:val="20"/>
              </w:rPr>
            </w:pPr>
            <w:r w:rsidRPr="00313A92">
              <w:rPr>
                <w:sz w:val="20"/>
                <w:szCs w:val="20"/>
              </w:rPr>
              <w:t>47,6</w:t>
            </w:r>
          </w:p>
        </w:tc>
        <w:tc>
          <w:tcPr>
            <w:tcW w:w="222" w:type="pct"/>
          </w:tcPr>
          <w:p w:rsidR="00984A4C" w:rsidRPr="00313A92" w:rsidRDefault="00FF0C12" w:rsidP="00E1357D">
            <w:pPr>
              <w:keepNext/>
              <w:widowControl w:val="0"/>
              <w:suppressAutoHyphens/>
              <w:spacing w:line="360" w:lineRule="auto"/>
              <w:rPr>
                <w:sz w:val="20"/>
                <w:szCs w:val="20"/>
              </w:rPr>
            </w:pPr>
            <w:r w:rsidRPr="00313A92">
              <w:rPr>
                <w:sz w:val="20"/>
                <w:szCs w:val="20"/>
              </w:rPr>
              <w:t>26</w:t>
            </w:r>
          </w:p>
        </w:tc>
        <w:tc>
          <w:tcPr>
            <w:tcW w:w="249" w:type="pct"/>
          </w:tcPr>
          <w:p w:rsidR="00984A4C" w:rsidRPr="00313A92" w:rsidRDefault="00FF0C12" w:rsidP="00E1357D">
            <w:pPr>
              <w:keepNext/>
              <w:widowControl w:val="0"/>
              <w:suppressAutoHyphens/>
              <w:spacing w:line="360" w:lineRule="auto"/>
              <w:rPr>
                <w:sz w:val="20"/>
                <w:szCs w:val="20"/>
              </w:rPr>
            </w:pPr>
            <w:r w:rsidRPr="00313A92">
              <w:rPr>
                <w:sz w:val="20"/>
                <w:szCs w:val="20"/>
              </w:rPr>
              <w:t>1,5</w:t>
            </w:r>
          </w:p>
        </w:tc>
        <w:tc>
          <w:tcPr>
            <w:tcW w:w="302" w:type="pct"/>
          </w:tcPr>
          <w:p w:rsidR="00984A4C" w:rsidRPr="00313A92" w:rsidRDefault="00FF0C12" w:rsidP="00E1357D">
            <w:pPr>
              <w:keepNext/>
              <w:widowControl w:val="0"/>
              <w:suppressAutoHyphens/>
              <w:spacing w:line="360" w:lineRule="auto"/>
              <w:rPr>
                <w:sz w:val="20"/>
                <w:szCs w:val="20"/>
              </w:rPr>
            </w:pPr>
            <w:r w:rsidRPr="00313A92">
              <w:rPr>
                <w:sz w:val="20"/>
                <w:szCs w:val="20"/>
              </w:rPr>
              <w:t>2,54</w:t>
            </w:r>
          </w:p>
        </w:tc>
        <w:tc>
          <w:tcPr>
            <w:tcW w:w="463" w:type="pct"/>
          </w:tcPr>
          <w:p w:rsidR="00984A4C" w:rsidRPr="00313A92" w:rsidRDefault="00FF0C12" w:rsidP="00E1357D">
            <w:pPr>
              <w:keepNext/>
              <w:widowControl w:val="0"/>
              <w:suppressAutoHyphens/>
              <w:spacing w:line="360" w:lineRule="auto"/>
              <w:rPr>
                <w:sz w:val="20"/>
                <w:szCs w:val="20"/>
              </w:rPr>
            </w:pPr>
            <w:r w:rsidRPr="00313A92">
              <w:rPr>
                <w:sz w:val="20"/>
                <w:szCs w:val="20"/>
              </w:rPr>
              <w:t>800</w:t>
            </w:r>
          </w:p>
        </w:tc>
        <w:tc>
          <w:tcPr>
            <w:tcW w:w="308" w:type="pct"/>
          </w:tcPr>
          <w:p w:rsidR="00984A4C" w:rsidRPr="00313A92" w:rsidRDefault="00FF0C12" w:rsidP="00E1357D">
            <w:pPr>
              <w:keepNext/>
              <w:widowControl w:val="0"/>
              <w:suppressAutoHyphens/>
              <w:spacing w:line="360" w:lineRule="auto"/>
              <w:rPr>
                <w:sz w:val="20"/>
                <w:szCs w:val="20"/>
              </w:rPr>
            </w:pPr>
            <w:r w:rsidRPr="00313A92">
              <w:rPr>
                <w:sz w:val="20"/>
                <w:szCs w:val="20"/>
              </w:rPr>
              <w:t>75,6</w:t>
            </w:r>
          </w:p>
        </w:tc>
      </w:tr>
    </w:tbl>
    <w:p w:rsidR="00984A4C" w:rsidRPr="00810B42" w:rsidRDefault="00984A4C" w:rsidP="00E1357D">
      <w:pPr>
        <w:keepNext/>
        <w:widowControl w:val="0"/>
        <w:suppressAutoHyphens/>
        <w:spacing w:line="360" w:lineRule="auto"/>
        <w:ind w:firstLine="709"/>
        <w:jc w:val="both"/>
        <w:rPr>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12"/>
          <w:sz w:val="28"/>
          <w:szCs w:val="20"/>
        </w:rPr>
        <w:pict>
          <v:shape id="_x0000_i1043" type="#_x0000_t75" style="width:57pt;height:23.25pt">
            <v:imagedata r:id="rId25" o:title=""/>
          </v:shape>
        </w:pict>
      </w:r>
      <w:r w:rsidR="00285E04" w:rsidRPr="00810B42">
        <w:rPr>
          <w:sz w:val="28"/>
          <w:szCs w:val="20"/>
        </w:rPr>
        <w:t xml:space="preserve"> – выбранный подшипник является работоспособным.</w:t>
      </w: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Определяем скорректированный по уровню надёжности и условиям применения расчётный ресурс подшипника:</w:t>
      </w:r>
    </w:p>
    <w:p w:rsidR="00810B42" w:rsidRPr="00810B42" w:rsidRDefault="00810B42" w:rsidP="00E1357D">
      <w:pPr>
        <w:keepNext/>
        <w:widowControl w:val="0"/>
        <w:suppressAutoHyphens/>
        <w:spacing w:line="360" w:lineRule="auto"/>
        <w:ind w:firstLine="709"/>
        <w:jc w:val="both"/>
        <w:rPr>
          <w:position w:val="-32"/>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32"/>
          <w:sz w:val="28"/>
          <w:szCs w:val="20"/>
        </w:rPr>
        <w:pict>
          <v:shape id="_x0000_i1044" type="#_x0000_t75" style="width:116.25pt;height:40.5pt">
            <v:imagedata r:id="rId26" o:title=""/>
          </v:shape>
        </w:pict>
      </w:r>
      <w:r w:rsidR="00285E04" w:rsidRPr="00810B42">
        <w:rPr>
          <w:sz w:val="28"/>
          <w:szCs w:val="20"/>
        </w:rPr>
        <w:t>,</w:t>
      </w:r>
      <w:r w:rsidR="00810B42" w:rsidRPr="00810B42">
        <w:rPr>
          <w:sz w:val="28"/>
          <w:szCs w:val="20"/>
        </w:rPr>
        <w:t xml:space="preserve"> </w:t>
      </w:r>
      <w:r w:rsidR="00FF0C12" w:rsidRPr="00810B42">
        <w:rPr>
          <w:sz w:val="28"/>
          <w:szCs w:val="20"/>
        </w:rPr>
        <w:t>(3)</w:t>
      </w:r>
    </w:p>
    <w:p w:rsidR="00285E04" w:rsidRPr="00810B42" w:rsidRDefault="000C3A3C" w:rsidP="00E1357D">
      <w:pPr>
        <w:keepNext/>
        <w:widowControl w:val="0"/>
        <w:suppressAutoHyphens/>
        <w:spacing w:line="360" w:lineRule="auto"/>
        <w:ind w:firstLine="709"/>
        <w:jc w:val="both"/>
        <w:rPr>
          <w:sz w:val="28"/>
          <w:szCs w:val="20"/>
        </w:rPr>
      </w:pPr>
      <w:r>
        <w:rPr>
          <w:position w:val="-12"/>
          <w:sz w:val="28"/>
          <w:szCs w:val="20"/>
        </w:rPr>
        <w:pict>
          <v:shape id="_x0000_i1045" type="#_x0000_t75" style="width:75pt;height:18.75pt">
            <v:imagedata r:id="rId27" o:title=""/>
          </v:shape>
        </w:pict>
      </w:r>
      <w:r w:rsidR="00285E04" w:rsidRPr="00810B42">
        <w:rPr>
          <w:sz w:val="28"/>
          <w:szCs w:val="20"/>
        </w:rPr>
        <w:t>.</w:t>
      </w:r>
    </w:p>
    <w:p w:rsidR="00285E04" w:rsidRPr="00810B42" w:rsidRDefault="000C3A3C" w:rsidP="00E1357D">
      <w:pPr>
        <w:keepNext/>
        <w:widowControl w:val="0"/>
        <w:suppressAutoHyphens/>
        <w:spacing w:line="360" w:lineRule="auto"/>
        <w:ind w:firstLine="709"/>
        <w:jc w:val="both"/>
        <w:rPr>
          <w:sz w:val="28"/>
          <w:szCs w:val="20"/>
        </w:rPr>
      </w:pPr>
      <w:r>
        <w:rPr>
          <w:position w:val="-24"/>
          <w:sz w:val="28"/>
          <w:szCs w:val="20"/>
        </w:rPr>
        <w:pict>
          <v:shape id="_x0000_i1046" type="#_x0000_t75" style="width:151.5pt;height:33.75pt">
            <v:imagedata r:id="rId28" o:title=""/>
          </v:shape>
        </w:pict>
      </w:r>
      <w:r w:rsidR="00285E04" w:rsidRPr="00810B42">
        <w:rPr>
          <w:sz w:val="28"/>
          <w:szCs w:val="20"/>
        </w:rPr>
        <w:t>.</w:t>
      </w:r>
      <w:r w:rsidR="00810B42" w:rsidRPr="00810B42">
        <w:rPr>
          <w:sz w:val="28"/>
          <w:szCs w:val="20"/>
        </w:rPr>
        <w:t xml:space="preserve"> </w:t>
      </w:r>
      <w:r w:rsidR="00FF0C12" w:rsidRPr="00810B42">
        <w:rPr>
          <w:sz w:val="28"/>
          <w:szCs w:val="20"/>
        </w:rPr>
        <w:t>(4)</w:t>
      </w:r>
    </w:p>
    <w:p w:rsidR="00285E04" w:rsidRPr="00810B42" w:rsidRDefault="007232C6" w:rsidP="00E1357D">
      <w:pPr>
        <w:keepNext/>
        <w:widowControl w:val="0"/>
        <w:suppressAutoHyphens/>
        <w:spacing w:line="360" w:lineRule="auto"/>
        <w:ind w:firstLine="709"/>
        <w:jc w:val="both"/>
        <w:rPr>
          <w:sz w:val="28"/>
          <w:szCs w:val="20"/>
        </w:rPr>
      </w:pPr>
      <w:r>
        <w:rPr>
          <w:sz w:val="28"/>
          <w:szCs w:val="20"/>
        </w:rPr>
        <w:br w:type="page"/>
      </w:r>
      <w:r w:rsidR="00285E04" w:rsidRPr="00810B42">
        <w:rPr>
          <w:sz w:val="28"/>
          <w:szCs w:val="20"/>
        </w:rPr>
        <w:t>Расчёт на прочность валка в рабочей клети сортового стана</w:t>
      </w:r>
      <w:r w:rsidR="0090323B" w:rsidRPr="00810B42">
        <w:rPr>
          <w:sz w:val="28"/>
          <w:szCs w:val="20"/>
        </w:rPr>
        <w:t xml:space="preserve"> [</w:t>
      </w:r>
      <w:r w:rsidR="00180918" w:rsidRPr="00810B42">
        <w:rPr>
          <w:sz w:val="28"/>
          <w:szCs w:val="20"/>
        </w:rPr>
        <w:t>3</w:t>
      </w:r>
      <w:r w:rsidR="0090323B" w:rsidRPr="00810B42">
        <w:rPr>
          <w:sz w:val="28"/>
          <w:szCs w:val="20"/>
        </w:rPr>
        <w:t>]</w:t>
      </w:r>
      <w:r w:rsidR="00285E04" w:rsidRPr="00810B42">
        <w:rPr>
          <w:sz w:val="28"/>
          <w:szCs w:val="20"/>
        </w:rPr>
        <w:t>.</w:t>
      </w: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 xml:space="preserve">Выбираем точку приложения нагрузки в середине валка. Длина бочки валка </w:t>
      </w:r>
      <w:r w:rsidR="000C3A3C">
        <w:rPr>
          <w:position w:val="-10"/>
          <w:sz w:val="28"/>
          <w:szCs w:val="20"/>
        </w:rPr>
        <w:pict>
          <v:shape id="_x0000_i1047" type="#_x0000_t75" style="width:55.5pt;height:21pt">
            <v:imagedata r:id="rId29" o:title=""/>
          </v:shape>
        </w:pict>
      </w:r>
      <w:r w:rsidRPr="00810B42">
        <w:rPr>
          <w:sz w:val="28"/>
          <w:szCs w:val="20"/>
        </w:rPr>
        <w:t xml:space="preserve">, ширина подшипника </w:t>
      </w:r>
      <w:r w:rsidR="000C3A3C">
        <w:rPr>
          <w:position w:val="-10"/>
          <w:sz w:val="28"/>
          <w:szCs w:val="20"/>
        </w:rPr>
        <w:pict>
          <v:shape id="_x0000_i1048" type="#_x0000_t75" style="width:76.5pt;height:21pt">
            <v:imagedata r:id="rId30" o:title=""/>
          </v:shape>
        </w:pict>
      </w:r>
      <w:r w:rsidRPr="00810B42">
        <w:rPr>
          <w:sz w:val="28"/>
          <w:szCs w:val="20"/>
        </w:rPr>
        <w:t>. Тогда максимальный изгибающий момент:</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28"/>
          <w:sz w:val="28"/>
          <w:szCs w:val="20"/>
        </w:rPr>
        <w:pict>
          <v:shape id="_x0000_i1049" type="#_x0000_t75" style="width:108pt;height:27pt">
            <v:imagedata r:id="rId31" o:title=""/>
          </v:shape>
        </w:pict>
      </w:r>
      <w:r w:rsidR="00285E04" w:rsidRPr="00810B42">
        <w:rPr>
          <w:sz w:val="28"/>
          <w:szCs w:val="20"/>
        </w:rPr>
        <w:t>,</w:t>
      </w:r>
      <w:r w:rsidR="00810B42" w:rsidRPr="00810B42">
        <w:rPr>
          <w:sz w:val="28"/>
          <w:szCs w:val="20"/>
        </w:rPr>
        <w:t xml:space="preserve"> </w:t>
      </w:r>
      <w:r w:rsidR="00FF0C12" w:rsidRPr="00810B42">
        <w:rPr>
          <w:sz w:val="28"/>
          <w:szCs w:val="20"/>
        </w:rPr>
        <w:t>(5)</w:t>
      </w:r>
    </w:p>
    <w:p w:rsidR="00810B42" w:rsidRPr="00810B42" w:rsidRDefault="00810B42" w:rsidP="00E1357D">
      <w:pPr>
        <w:keepNext/>
        <w:widowControl w:val="0"/>
        <w:suppressAutoHyphens/>
        <w:spacing w:line="360" w:lineRule="auto"/>
        <w:ind w:firstLine="709"/>
        <w:jc w:val="both"/>
        <w:rPr>
          <w:sz w:val="28"/>
          <w:szCs w:val="20"/>
        </w:rPr>
      </w:pPr>
    </w:p>
    <w:p w:rsidR="00810B42" w:rsidRPr="00810B42" w:rsidRDefault="00285E04" w:rsidP="00E1357D">
      <w:pPr>
        <w:keepNext/>
        <w:widowControl w:val="0"/>
        <w:suppressAutoHyphens/>
        <w:spacing w:line="360" w:lineRule="auto"/>
        <w:ind w:firstLine="709"/>
        <w:jc w:val="both"/>
        <w:rPr>
          <w:sz w:val="28"/>
          <w:szCs w:val="20"/>
        </w:rPr>
      </w:pPr>
      <w:r w:rsidRPr="00810B42">
        <w:rPr>
          <w:sz w:val="28"/>
          <w:szCs w:val="20"/>
        </w:rPr>
        <w:t xml:space="preserve">где </w:t>
      </w:r>
      <w:r w:rsidRPr="00810B42">
        <w:rPr>
          <w:iCs/>
          <w:sz w:val="28"/>
          <w:szCs w:val="20"/>
        </w:rPr>
        <w:t>Р =</w:t>
      </w:r>
      <w:r w:rsidRPr="00810B42">
        <w:rPr>
          <w:sz w:val="28"/>
          <w:szCs w:val="20"/>
        </w:rPr>
        <w:t>400</w:t>
      </w:r>
      <w:r w:rsidRPr="00810B42">
        <w:rPr>
          <w:iCs/>
          <w:sz w:val="28"/>
          <w:szCs w:val="20"/>
        </w:rPr>
        <w:t>кН</w:t>
      </w:r>
      <w:r w:rsidRPr="00810B42">
        <w:rPr>
          <w:sz w:val="28"/>
          <w:szCs w:val="20"/>
        </w:rPr>
        <w:t xml:space="preserve"> – полное давление металла на валки в рассматриваемом сечении;</w:t>
      </w:r>
    </w:p>
    <w:p w:rsidR="00810B42" w:rsidRPr="00810B42" w:rsidRDefault="00285E04" w:rsidP="00E1357D">
      <w:pPr>
        <w:keepNext/>
        <w:widowControl w:val="0"/>
        <w:suppressAutoHyphens/>
        <w:spacing w:line="360" w:lineRule="auto"/>
        <w:ind w:firstLine="709"/>
        <w:jc w:val="both"/>
        <w:rPr>
          <w:sz w:val="28"/>
          <w:szCs w:val="20"/>
        </w:rPr>
      </w:pPr>
      <w:r w:rsidRPr="00810B42">
        <w:rPr>
          <w:iCs/>
          <w:sz w:val="28"/>
          <w:szCs w:val="20"/>
        </w:rPr>
        <w:t>х =</w:t>
      </w:r>
      <w:r w:rsidRPr="00810B42">
        <w:rPr>
          <w:sz w:val="28"/>
          <w:szCs w:val="20"/>
        </w:rPr>
        <w:t>0,438</w:t>
      </w:r>
      <w:r w:rsidRPr="00810B42">
        <w:rPr>
          <w:iCs/>
          <w:sz w:val="28"/>
          <w:szCs w:val="20"/>
        </w:rPr>
        <w:t xml:space="preserve">м </w:t>
      </w:r>
      <w:r w:rsidRPr="00810B42">
        <w:rPr>
          <w:sz w:val="28"/>
          <w:szCs w:val="20"/>
        </w:rPr>
        <w:t>– половина расстояния между точками опор;</w:t>
      </w:r>
    </w:p>
    <w:p w:rsidR="00285E04" w:rsidRPr="00810B42" w:rsidRDefault="00285E04" w:rsidP="00E1357D">
      <w:pPr>
        <w:keepNext/>
        <w:widowControl w:val="0"/>
        <w:suppressAutoHyphens/>
        <w:spacing w:line="360" w:lineRule="auto"/>
        <w:ind w:firstLine="709"/>
        <w:jc w:val="both"/>
        <w:rPr>
          <w:sz w:val="28"/>
          <w:szCs w:val="20"/>
        </w:rPr>
      </w:pPr>
      <w:r w:rsidRPr="00810B42">
        <w:rPr>
          <w:iCs/>
          <w:sz w:val="28"/>
          <w:szCs w:val="20"/>
        </w:rPr>
        <w:t>а =</w:t>
      </w:r>
      <w:r w:rsidRPr="00810B42">
        <w:rPr>
          <w:sz w:val="28"/>
          <w:szCs w:val="20"/>
        </w:rPr>
        <w:t>0,876</w:t>
      </w:r>
      <w:r w:rsidRPr="00810B42">
        <w:rPr>
          <w:iCs/>
          <w:sz w:val="28"/>
          <w:szCs w:val="20"/>
        </w:rPr>
        <w:t xml:space="preserve">м </w:t>
      </w:r>
      <w:r w:rsidRPr="00810B42">
        <w:rPr>
          <w:sz w:val="28"/>
          <w:szCs w:val="20"/>
        </w:rPr>
        <w:t>– полное расстояние между точками опор.</w:t>
      </w:r>
    </w:p>
    <w:p w:rsidR="00810B42" w:rsidRPr="00810B42" w:rsidRDefault="00810B42" w:rsidP="00E1357D">
      <w:pPr>
        <w:keepNext/>
        <w:widowControl w:val="0"/>
        <w:suppressAutoHyphens/>
        <w:spacing w:line="360" w:lineRule="auto"/>
        <w:ind w:firstLine="709"/>
        <w:jc w:val="both"/>
        <w:rPr>
          <w:position w:val="-12"/>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12"/>
          <w:sz w:val="28"/>
          <w:szCs w:val="20"/>
        </w:rPr>
        <w:pict>
          <v:shape id="_x0000_i1050" type="#_x0000_t75" style="width:113.25pt;height:23.25pt">
            <v:imagedata r:id="rId32" o:title=""/>
          </v:shape>
        </w:pict>
      </w:r>
      <w:r w:rsidR="00285E04" w:rsidRPr="00810B42">
        <w:rPr>
          <w:sz w:val="28"/>
          <w:szCs w:val="20"/>
        </w:rPr>
        <w:t>.</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Момент сопротивления поперечного сечения бочки валка на изгиб:</w:t>
      </w:r>
    </w:p>
    <w:p w:rsidR="00810B42" w:rsidRPr="00810B42" w:rsidRDefault="00810B42" w:rsidP="00E1357D">
      <w:pPr>
        <w:keepNext/>
        <w:widowControl w:val="0"/>
        <w:suppressAutoHyphens/>
        <w:spacing w:line="360" w:lineRule="auto"/>
        <w:ind w:firstLine="709"/>
        <w:jc w:val="both"/>
        <w:rPr>
          <w:position w:val="-12"/>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12"/>
          <w:sz w:val="28"/>
          <w:szCs w:val="20"/>
        </w:rPr>
        <w:pict>
          <v:shape id="_x0000_i1051" type="#_x0000_t75" style="width:72.75pt;height:24pt">
            <v:imagedata r:id="rId33" o:title=""/>
          </v:shape>
        </w:pict>
      </w:r>
      <w:r w:rsidR="00285E04" w:rsidRPr="00810B42">
        <w:rPr>
          <w:sz w:val="28"/>
          <w:szCs w:val="20"/>
        </w:rPr>
        <w:t>,</w:t>
      </w:r>
      <w:r w:rsidR="00810B42" w:rsidRPr="00810B42">
        <w:rPr>
          <w:sz w:val="28"/>
          <w:szCs w:val="20"/>
        </w:rPr>
        <w:t xml:space="preserve"> </w:t>
      </w:r>
      <w:r w:rsidR="00FF0C12" w:rsidRPr="00810B42">
        <w:rPr>
          <w:sz w:val="28"/>
          <w:szCs w:val="20"/>
        </w:rPr>
        <w:t>(6)</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 xml:space="preserve">где </w:t>
      </w:r>
      <w:r w:rsidRPr="00810B42">
        <w:rPr>
          <w:iCs/>
          <w:sz w:val="28"/>
          <w:szCs w:val="20"/>
          <w:lang w:val="en-US"/>
        </w:rPr>
        <w:t>D</w:t>
      </w:r>
      <w:r w:rsidRPr="00810B42">
        <w:rPr>
          <w:sz w:val="28"/>
          <w:szCs w:val="20"/>
        </w:rPr>
        <w:t xml:space="preserve"> =0,35</w:t>
      </w:r>
      <w:r w:rsidRPr="00810B42">
        <w:rPr>
          <w:iCs/>
          <w:sz w:val="28"/>
          <w:szCs w:val="20"/>
        </w:rPr>
        <w:t>м</w:t>
      </w:r>
      <w:r w:rsidRPr="00810B42">
        <w:rPr>
          <w:sz w:val="28"/>
          <w:szCs w:val="20"/>
        </w:rPr>
        <w:t xml:space="preserve"> – диаметр бочки валка.</w:t>
      </w:r>
    </w:p>
    <w:p w:rsidR="00810B42" w:rsidRPr="00810B42" w:rsidRDefault="00810B42" w:rsidP="00E1357D">
      <w:pPr>
        <w:keepNext/>
        <w:widowControl w:val="0"/>
        <w:suppressAutoHyphens/>
        <w:spacing w:line="360" w:lineRule="auto"/>
        <w:ind w:firstLine="709"/>
        <w:jc w:val="both"/>
        <w:rPr>
          <w:position w:val="-12"/>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12"/>
          <w:sz w:val="28"/>
          <w:szCs w:val="20"/>
        </w:rPr>
        <w:pict>
          <v:shape id="_x0000_i1052" type="#_x0000_t75" style="width:97.5pt;height:24pt">
            <v:imagedata r:id="rId34" o:title=""/>
          </v:shape>
        </w:pict>
      </w:r>
      <w:r w:rsidR="00285E04" w:rsidRPr="00810B42">
        <w:rPr>
          <w:sz w:val="28"/>
          <w:szCs w:val="20"/>
        </w:rPr>
        <w:t>.</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Напряжение изгиба в бочке валка:</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30"/>
          <w:sz w:val="28"/>
          <w:szCs w:val="20"/>
        </w:rPr>
        <w:pict>
          <v:shape id="_x0000_i1053" type="#_x0000_t75" style="width:141.75pt;height:33.75pt">
            <v:imagedata r:id="rId35" o:title=""/>
          </v:shape>
        </w:pict>
      </w:r>
      <w:r w:rsidR="00285E04" w:rsidRPr="00810B42">
        <w:rPr>
          <w:sz w:val="28"/>
          <w:szCs w:val="20"/>
        </w:rPr>
        <w:t>.</w:t>
      </w:r>
      <w:r w:rsidR="00810B42" w:rsidRPr="00810B42">
        <w:rPr>
          <w:sz w:val="28"/>
          <w:szCs w:val="20"/>
        </w:rPr>
        <w:t xml:space="preserve"> </w:t>
      </w:r>
      <w:r w:rsidR="00FF0C12" w:rsidRPr="00810B42">
        <w:rPr>
          <w:sz w:val="28"/>
          <w:szCs w:val="20"/>
        </w:rPr>
        <w:t>(7)</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Напряжение кручения в бочке валка не подсчитывают ввиду его незначительной величины по сравнению с напряжением изгиба. Допустимое напряжение для валков из углеродистой стали:</w:t>
      </w:r>
    </w:p>
    <w:p w:rsidR="00810B42" w:rsidRPr="00810B42" w:rsidRDefault="00810B42" w:rsidP="00E1357D">
      <w:pPr>
        <w:keepNext/>
        <w:widowControl w:val="0"/>
        <w:suppressAutoHyphens/>
        <w:spacing w:line="360" w:lineRule="auto"/>
        <w:ind w:firstLine="709"/>
        <w:jc w:val="both"/>
        <w:rPr>
          <w:position w:val="-24"/>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24"/>
          <w:sz w:val="28"/>
          <w:szCs w:val="20"/>
        </w:rPr>
        <w:pict>
          <v:shape id="_x0000_i1054" type="#_x0000_t75" style="width:129pt;height:28.5pt">
            <v:imagedata r:id="rId36" o:title=""/>
          </v:shape>
        </w:pict>
      </w:r>
      <w:r w:rsidR="00285E04" w:rsidRPr="00810B42">
        <w:rPr>
          <w:sz w:val="28"/>
          <w:szCs w:val="20"/>
        </w:rPr>
        <w:t>.</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 xml:space="preserve">Условие выполняется </w:t>
      </w:r>
      <w:r w:rsidR="000C3A3C">
        <w:rPr>
          <w:position w:val="-12"/>
          <w:sz w:val="28"/>
          <w:szCs w:val="20"/>
        </w:rPr>
        <w:pict>
          <v:shape id="_x0000_i1055" type="#_x0000_t75" style="width:57pt;height:23.25pt">
            <v:imagedata r:id="rId37" o:title=""/>
          </v:shape>
        </w:pict>
      </w:r>
      <w:r w:rsidRPr="00810B42">
        <w:rPr>
          <w:sz w:val="28"/>
          <w:szCs w:val="20"/>
        </w:rPr>
        <w:t>.</w:t>
      </w: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 xml:space="preserve">Расчёт шейки валка на изгиб и кручение (принимая </w:t>
      </w:r>
      <w:r w:rsidR="000C3A3C">
        <w:rPr>
          <w:position w:val="-10"/>
          <w:sz w:val="28"/>
          <w:szCs w:val="20"/>
        </w:rPr>
        <w:pict>
          <v:shape id="_x0000_i1056" type="#_x0000_t75" style="width:51.75pt;height:21.75pt">
            <v:imagedata r:id="rId38" o:title=""/>
          </v:shape>
        </w:pict>
      </w:r>
      <w:r w:rsidRPr="00810B42">
        <w:rPr>
          <w:sz w:val="28"/>
          <w:szCs w:val="20"/>
        </w:rPr>
        <w:t>)</w:t>
      </w:r>
    </w:p>
    <w:p w:rsidR="00810B42" w:rsidRPr="00810B42" w:rsidRDefault="00810B42" w:rsidP="00E1357D">
      <w:pPr>
        <w:keepNext/>
        <w:widowControl w:val="0"/>
        <w:suppressAutoHyphens/>
        <w:spacing w:line="360" w:lineRule="auto"/>
        <w:ind w:firstLine="709"/>
        <w:jc w:val="both"/>
        <w:rPr>
          <w:position w:val="-28"/>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28"/>
          <w:sz w:val="28"/>
          <w:szCs w:val="20"/>
        </w:rPr>
        <w:pict>
          <v:shape id="_x0000_i1057" type="#_x0000_t75" style="width:78pt;height:24.75pt">
            <v:imagedata r:id="rId39" o:title=""/>
          </v:shape>
        </w:pict>
      </w:r>
      <w:r w:rsidR="00285E04" w:rsidRPr="00810B42">
        <w:rPr>
          <w:sz w:val="28"/>
          <w:szCs w:val="20"/>
        </w:rPr>
        <w:t>,</w:t>
      </w:r>
      <w:r w:rsidR="00810B42" w:rsidRPr="00810B42">
        <w:rPr>
          <w:sz w:val="28"/>
          <w:szCs w:val="20"/>
        </w:rPr>
        <w:t xml:space="preserve"> </w:t>
      </w:r>
      <w:r w:rsidR="00FF0C12" w:rsidRPr="00810B42">
        <w:rPr>
          <w:sz w:val="28"/>
          <w:szCs w:val="20"/>
        </w:rPr>
        <w:t>(8)</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 xml:space="preserve">где </w:t>
      </w:r>
      <w:r w:rsidRPr="00810B42">
        <w:rPr>
          <w:iCs/>
          <w:sz w:val="28"/>
          <w:szCs w:val="20"/>
        </w:rPr>
        <w:t>Т</w:t>
      </w:r>
      <w:r w:rsidRPr="00810B42">
        <w:rPr>
          <w:sz w:val="28"/>
          <w:szCs w:val="20"/>
        </w:rPr>
        <w:t xml:space="preserve"> и </w:t>
      </w:r>
      <w:r w:rsidRPr="00810B42">
        <w:rPr>
          <w:iCs/>
          <w:sz w:val="28"/>
          <w:szCs w:val="20"/>
          <w:lang w:val="en-US"/>
        </w:rPr>
        <w:t>d</w:t>
      </w:r>
      <w:r w:rsidRPr="00810B42">
        <w:rPr>
          <w:sz w:val="28"/>
          <w:szCs w:val="20"/>
        </w:rPr>
        <w:t xml:space="preserve"> – длина и диаметр шейки.</w:t>
      </w:r>
    </w:p>
    <w:p w:rsidR="00810B42" w:rsidRPr="00810B42" w:rsidRDefault="00810B42" w:rsidP="00E1357D">
      <w:pPr>
        <w:keepNext/>
        <w:widowControl w:val="0"/>
        <w:suppressAutoHyphens/>
        <w:spacing w:line="360" w:lineRule="auto"/>
        <w:ind w:firstLine="709"/>
        <w:jc w:val="both"/>
        <w:rPr>
          <w:position w:val="-24"/>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24"/>
          <w:sz w:val="28"/>
          <w:szCs w:val="20"/>
        </w:rPr>
        <w:pict>
          <v:shape id="_x0000_i1058" type="#_x0000_t75" style="width:99.75pt;height:39.75pt">
            <v:imagedata r:id="rId40" o:title=""/>
          </v:shape>
        </w:pict>
      </w:r>
      <w:r w:rsidR="00285E04" w:rsidRPr="00810B42">
        <w:rPr>
          <w:sz w:val="28"/>
          <w:szCs w:val="20"/>
        </w:rPr>
        <w:t>.</w:t>
      </w:r>
    </w:p>
    <w:p w:rsidR="00285E04" w:rsidRPr="00810B42" w:rsidRDefault="000C3A3C" w:rsidP="00E1357D">
      <w:pPr>
        <w:keepNext/>
        <w:widowControl w:val="0"/>
        <w:suppressAutoHyphens/>
        <w:spacing w:line="360" w:lineRule="auto"/>
        <w:ind w:firstLine="709"/>
        <w:jc w:val="both"/>
        <w:rPr>
          <w:sz w:val="28"/>
          <w:szCs w:val="20"/>
        </w:rPr>
      </w:pPr>
      <w:r>
        <w:rPr>
          <w:position w:val="-32"/>
          <w:sz w:val="28"/>
          <w:szCs w:val="20"/>
        </w:rPr>
        <w:pict>
          <v:shape id="_x0000_i1059" type="#_x0000_t75" style="width:129.75pt;height:30.75pt">
            <v:imagedata r:id="rId41" o:title=""/>
          </v:shape>
        </w:pict>
      </w:r>
      <w:r w:rsidR="00285E04" w:rsidRPr="00810B42">
        <w:rPr>
          <w:sz w:val="28"/>
          <w:szCs w:val="20"/>
        </w:rPr>
        <w:t>,</w:t>
      </w:r>
      <w:r w:rsidR="00810B42" w:rsidRPr="00810B42">
        <w:rPr>
          <w:sz w:val="28"/>
          <w:szCs w:val="20"/>
        </w:rPr>
        <w:t xml:space="preserve"> </w:t>
      </w:r>
      <w:r w:rsidR="00FF0C12" w:rsidRPr="00810B42">
        <w:rPr>
          <w:sz w:val="28"/>
          <w:szCs w:val="20"/>
        </w:rPr>
        <w:t>(9)</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 xml:space="preserve">где </w:t>
      </w:r>
      <w:r w:rsidRPr="00810B42">
        <w:rPr>
          <w:iCs/>
          <w:sz w:val="28"/>
          <w:szCs w:val="20"/>
        </w:rPr>
        <w:t>М</w:t>
      </w:r>
      <w:r w:rsidRPr="00810B42">
        <w:rPr>
          <w:iCs/>
          <w:sz w:val="28"/>
          <w:szCs w:val="20"/>
          <w:vertAlign w:val="subscript"/>
        </w:rPr>
        <w:t>кр.ш</w:t>
      </w:r>
      <w:r w:rsidRPr="00810B42">
        <w:rPr>
          <w:sz w:val="28"/>
          <w:szCs w:val="20"/>
        </w:rPr>
        <w:t xml:space="preserve"> – крутящий момент, прикладываемый к валку со стороны привода.</w:t>
      </w:r>
    </w:p>
    <w:p w:rsidR="00810B42" w:rsidRPr="00810B42" w:rsidRDefault="00810B42" w:rsidP="00E1357D">
      <w:pPr>
        <w:keepNext/>
        <w:widowControl w:val="0"/>
        <w:suppressAutoHyphens/>
        <w:spacing w:line="360" w:lineRule="auto"/>
        <w:ind w:firstLine="709"/>
        <w:jc w:val="both"/>
        <w:rPr>
          <w:position w:val="-24"/>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24"/>
          <w:sz w:val="28"/>
          <w:szCs w:val="20"/>
        </w:rPr>
        <w:pict>
          <v:shape id="_x0000_i1060" type="#_x0000_t75" style="width:84.75pt;height:39.75pt">
            <v:imagedata r:id="rId42" o:title=""/>
          </v:shape>
        </w:pict>
      </w:r>
      <w:r w:rsidR="00285E04" w:rsidRPr="00810B42">
        <w:rPr>
          <w:sz w:val="28"/>
          <w:szCs w:val="20"/>
        </w:rPr>
        <w:t>.</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285E04" w:rsidP="00E1357D">
      <w:pPr>
        <w:keepNext/>
        <w:widowControl w:val="0"/>
        <w:suppressAutoHyphens/>
        <w:spacing w:line="360" w:lineRule="auto"/>
        <w:ind w:firstLine="709"/>
        <w:jc w:val="both"/>
        <w:rPr>
          <w:sz w:val="28"/>
          <w:szCs w:val="20"/>
        </w:rPr>
      </w:pPr>
      <w:r w:rsidRPr="00810B42">
        <w:rPr>
          <w:sz w:val="28"/>
          <w:szCs w:val="20"/>
        </w:rPr>
        <w:t>Результирующее напряжение для стального валка:</w:t>
      </w:r>
    </w:p>
    <w:p w:rsidR="00810B42" w:rsidRPr="00810B42" w:rsidRDefault="00810B42" w:rsidP="00E1357D">
      <w:pPr>
        <w:keepNext/>
        <w:widowControl w:val="0"/>
        <w:suppressAutoHyphens/>
        <w:spacing w:line="360" w:lineRule="auto"/>
        <w:ind w:firstLine="709"/>
        <w:jc w:val="both"/>
        <w:rPr>
          <w:sz w:val="28"/>
          <w:szCs w:val="20"/>
        </w:rPr>
      </w:pPr>
    </w:p>
    <w:p w:rsidR="00285E04" w:rsidRPr="00810B42" w:rsidRDefault="000C3A3C" w:rsidP="00E1357D">
      <w:pPr>
        <w:keepNext/>
        <w:widowControl w:val="0"/>
        <w:suppressAutoHyphens/>
        <w:spacing w:line="360" w:lineRule="auto"/>
        <w:ind w:firstLine="709"/>
        <w:jc w:val="both"/>
        <w:rPr>
          <w:sz w:val="28"/>
          <w:szCs w:val="20"/>
        </w:rPr>
      </w:pPr>
      <w:r>
        <w:rPr>
          <w:position w:val="-14"/>
          <w:sz w:val="28"/>
          <w:szCs w:val="20"/>
        </w:rPr>
        <w:pict>
          <v:shape id="_x0000_i1061" type="#_x0000_t75" style="width:113.25pt;height:29.25pt">
            <v:imagedata r:id="rId43" o:title=""/>
          </v:shape>
        </w:pict>
      </w:r>
      <w:r w:rsidR="00285E04" w:rsidRPr="00810B42">
        <w:rPr>
          <w:sz w:val="28"/>
          <w:szCs w:val="20"/>
        </w:rPr>
        <w:t>,</w:t>
      </w:r>
      <w:r w:rsidR="00810B42" w:rsidRPr="00810B42">
        <w:rPr>
          <w:sz w:val="28"/>
          <w:szCs w:val="20"/>
        </w:rPr>
        <w:t xml:space="preserve"> </w:t>
      </w:r>
      <w:r w:rsidR="00FF0C12" w:rsidRPr="00810B42">
        <w:rPr>
          <w:sz w:val="28"/>
          <w:szCs w:val="20"/>
        </w:rPr>
        <w:t>(10)</w:t>
      </w:r>
    </w:p>
    <w:p w:rsidR="00285E04" w:rsidRPr="00810B42" w:rsidRDefault="000C3A3C" w:rsidP="00E1357D">
      <w:pPr>
        <w:keepNext/>
        <w:widowControl w:val="0"/>
        <w:suppressAutoHyphens/>
        <w:spacing w:line="360" w:lineRule="auto"/>
        <w:ind w:firstLine="709"/>
        <w:jc w:val="both"/>
        <w:rPr>
          <w:sz w:val="28"/>
          <w:szCs w:val="20"/>
          <w:lang w:val="en-US"/>
        </w:rPr>
      </w:pPr>
      <w:r>
        <w:rPr>
          <w:position w:val="-24"/>
          <w:sz w:val="28"/>
          <w:szCs w:val="20"/>
        </w:rPr>
        <w:pict>
          <v:shape id="_x0000_i1062" type="#_x0000_t75" style="width:104.25pt;height:32.25pt">
            <v:imagedata r:id="rId44" o:title=""/>
          </v:shape>
        </w:pict>
      </w:r>
      <w:r w:rsidR="00285E04" w:rsidRPr="00810B42">
        <w:rPr>
          <w:sz w:val="28"/>
          <w:szCs w:val="20"/>
        </w:rPr>
        <w:t>.</w:t>
      </w:r>
    </w:p>
    <w:p w:rsidR="00285E04" w:rsidRPr="00810B42" w:rsidRDefault="000C3A3C" w:rsidP="00E1357D">
      <w:pPr>
        <w:keepNext/>
        <w:widowControl w:val="0"/>
        <w:suppressAutoHyphens/>
        <w:spacing w:line="360" w:lineRule="auto"/>
        <w:ind w:firstLine="709"/>
        <w:jc w:val="both"/>
        <w:rPr>
          <w:sz w:val="28"/>
          <w:szCs w:val="20"/>
        </w:rPr>
      </w:pPr>
      <w:r>
        <w:rPr>
          <w:position w:val="-14"/>
          <w:sz w:val="28"/>
          <w:szCs w:val="20"/>
        </w:rPr>
        <w:pict>
          <v:shape id="_x0000_i1063" type="#_x0000_t75" style="width:65.25pt;height:24pt">
            <v:imagedata r:id="rId45" o:title=""/>
          </v:shape>
        </w:pict>
      </w:r>
      <w:r w:rsidR="00285E04" w:rsidRPr="00810B42">
        <w:rPr>
          <w:sz w:val="28"/>
          <w:szCs w:val="20"/>
        </w:rPr>
        <w:t xml:space="preserve"> – условие выполняется.</w:t>
      </w:r>
    </w:p>
    <w:p w:rsidR="000E58BD" w:rsidRPr="00810B42" w:rsidRDefault="00810B42" w:rsidP="00E1357D">
      <w:pPr>
        <w:pStyle w:val="2"/>
        <w:widowControl w:val="0"/>
        <w:suppressAutoHyphens/>
        <w:spacing w:before="0" w:after="0" w:line="360" w:lineRule="auto"/>
        <w:ind w:firstLine="709"/>
        <w:jc w:val="both"/>
        <w:rPr>
          <w:rFonts w:ascii="Times New Roman" w:hAnsi="Times New Roman" w:cs="Times New Roman"/>
          <w:b w:val="0"/>
          <w:bCs w:val="0"/>
          <w:i w:val="0"/>
          <w:iCs w:val="0"/>
        </w:rPr>
      </w:pPr>
      <w:bookmarkStart w:id="5" w:name="_Toc249732138"/>
      <w:r w:rsidRPr="00810B42">
        <w:rPr>
          <w:rFonts w:ascii="Times New Roman" w:hAnsi="Times New Roman" w:cs="Times New Roman"/>
          <w:b w:val="0"/>
          <w:bCs w:val="0"/>
          <w:i w:val="0"/>
          <w:iCs w:val="0"/>
        </w:rPr>
        <w:br w:type="page"/>
      </w:r>
      <w:r w:rsidR="000E58BD" w:rsidRPr="00810B42">
        <w:rPr>
          <w:rFonts w:ascii="Times New Roman" w:hAnsi="Times New Roman" w:cs="Times New Roman"/>
          <w:b w:val="0"/>
          <w:bCs w:val="0"/>
          <w:i w:val="0"/>
          <w:iCs w:val="0"/>
        </w:rPr>
        <w:t>Заключение</w:t>
      </w:r>
      <w:bookmarkEnd w:id="5"/>
    </w:p>
    <w:p w:rsidR="00BC3410" w:rsidRPr="00810B42" w:rsidRDefault="00BC3410" w:rsidP="00E1357D">
      <w:pPr>
        <w:keepNext/>
        <w:widowControl w:val="0"/>
        <w:suppressAutoHyphens/>
        <w:spacing w:line="360" w:lineRule="auto"/>
        <w:ind w:firstLine="709"/>
        <w:jc w:val="both"/>
        <w:rPr>
          <w:sz w:val="28"/>
          <w:szCs w:val="28"/>
        </w:rPr>
      </w:pPr>
    </w:p>
    <w:p w:rsidR="000E58BD" w:rsidRPr="00810B42" w:rsidRDefault="00BC3410" w:rsidP="00E1357D">
      <w:pPr>
        <w:keepNext/>
        <w:widowControl w:val="0"/>
        <w:numPr>
          <w:ilvl w:val="0"/>
          <w:numId w:val="6"/>
        </w:numPr>
        <w:suppressAutoHyphens/>
        <w:spacing w:line="360" w:lineRule="auto"/>
        <w:ind w:left="0" w:firstLine="709"/>
        <w:jc w:val="both"/>
        <w:rPr>
          <w:sz w:val="28"/>
          <w:szCs w:val="28"/>
        </w:rPr>
      </w:pPr>
      <w:r w:rsidRPr="00810B42">
        <w:rPr>
          <w:sz w:val="28"/>
          <w:szCs w:val="28"/>
        </w:rPr>
        <w:t>На основании проведённого обзора конструкций клетей дуо выбраны типы механизмов для клети дуо 350;</w:t>
      </w:r>
    </w:p>
    <w:p w:rsidR="00BC3410" w:rsidRPr="00810B42" w:rsidRDefault="00BC3410" w:rsidP="00E1357D">
      <w:pPr>
        <w:keepNext/>
        <w:widowControl w:val="0"/>
        <w:numPr>
          <w:ilvl w:val="0"/>
          <w:numId w:val="6"/>
        </w:numPr>
        <w:suppressAutoHyphens/>
        <w:spacing w:line="360" w:lineRule="auto"/>
        <w:ind w:left="0" w:firstLine="709"/>
        <w:jc w:val="both"/>
        <w:rPr>
          <w:sz w:val="28"/>
          <w:szCs w:val="28"/>
        </w:rPr>
      </w:pPr>
      <w:r w:rsidRPr="00810B42">
        <w:rPr>
          <w:sz w:val="28"/>
          <w:szCs w:val="28"/>
        </w:rPr>
        <w:t>Проведены расчёты узла валка на прочность и выбран подшипник.</w:t>
      </w:r>
    </w:p>
    <w:p w:rsidR="00BC3410" w:rsidRPr="00810B42" w:rsidRDefault="00BC3410" w:rsidP="00E1357D">
      <w:pPr>
        <w:keepNext/>
        <w:widowControl w:val="0"/>
        <w:suppressAutoHyphens/>
        <w:spacing w:line="360" w:lineRule="auto"/>
        <w:ind w:firstLine="709"/>
        <w:jc w:val="both"/>
        <w:rPr>
          <w:sz w:val="28"/>
          <w:szCs w:val="28"/>
        </w:rPr>
      </w:pPr>
    </w:p>
    <w:p w:rsidR="000350E3" w:rsidRPr="00810B42" w:rsidRDefault="00810B42" w:rsidP="00E1357D">
      <w:pPr>
        <w:pStyle w:val="2"/>
        <w:widowControl w:val="0"/>
        <w:suppressAutoHyphens/>
        <w:spacing w:before="0" w:after="0" w:line="360" w:lineRule="auto"/>
        <w:ind w:firstLine="709"/>
        <w:jc w:val="both"/>
        <w:rPr>
          <w:rFonts w:ascii="Times New Roman" w:hAnsi="Times New Roman" w:cs="Times New Roman"/>
          <w:b w:val="0"/>
          <w:bCs w:val="0"/>
          <w:i w:val="0"/>
          <w:iCs w:val="0"/>
          <w:lang w:val="en-US"/>
        </w:rPr>
      </w:pPr>
      <w:bookmarkStart w:id="6" w:name="_Toc249732139"/>
      <w:r w:rsidRPr="00810B42">
        <w:rPr>
          <w:rFonts w:ascii="Times New Roman" w:hAnsi="Times New Roman" w:cs="Times New Roman"/>
          <w:b w:val="0"/>
          <w:bCs w:val="0"/>
          <w:i w:val="0"/>
          <w:iCs w:val="0"/>
        </w:rPr>
        <w:br w:type="page"/>
      </w:r>
      <w:r w:rsidR="000350E3" w:rsidRPr="00810B42">
        <w:rPr>
          <w:rFonts w:ascii="Times New Roman" w:hAnsi="Times New Roman" w:cs="Times New Roman"/>
          <w:b w:val="0"/>
          <w:bCs w:val="0"/>
          <w:i w:val="0"/>
          <w:iCs w:val="0"/>
        </w:rPr>
        <w:t>Библиографический список</w:t>
      </w:r>
      <w:bookmarkEnd w:id="6"/>
    </w:p>
    <w:p w:rsidR="00810B42" w:rsidRPr="00810B42" w:rsidRDefault="00810B42" w:rsidP="00E1357D">
      <w:pPr>
        <w:keepNext/>
        <w:widowControl w:val="0"/>
        <w:suppressAutoHyphens/>
        <w:spacing w:line="360" w:lineRule="auto"/>
        <w:ind w:firstLine="709"/>
        <w:jc w:val="both"/>
        <w:rPr>
          <w:sz w:val="28"/>
          <w:lang w:val="en-US"/>
        </w:rPr>
      </w:pPr>
    </w:p>
    <w:p w:rsidR="000350E3" w:rsidRPr="00810B42" w:rsidRDefault="000350E3" w:rsidP="00E1357D">
      <w:pPr>
        <w:keepNext/>
        <w:widowControl w:val="0"/>
        <w:numPr>
          <w:ilvl w:val="0"/>
          <w:numId w:val="4"/>
        </w:numPr>
        <w:tabs>
          <w:tab w:val="clear" w:pos="1260"/>
        </w:tabs>
        <w:suppressAutoHyphens/>
        <w:spacing w:line="360" w:lineRule="auto"/>
        <w:ind w:left="0" w:firstLine="0"/>
        <w:rPr>
          <w:sz w:val="28"/>
          <w:szCs w:val="28"/>
        </w:rPr>
      </w:pPr>
      <w:r w:rsidRPr="00810B42">
        <w:rPr>
          <w:sz w:val="28"/>
          <w:szCs w:val="28"/>
        </w:rPr>
        <w:t xml:space="preserve">Структура российского экспорта и импорта проката чёрных металлов и труб в январе – сентябре </w:t>
      </w:r>
      <w:smartTag w:uri="urn:schemas-microsoft-com:office:smarttags" w:element="metricconverter">
        <w:smartTagPr>
          <w:attr w:name="ProductID" w:val="2008 г"/>
        </w:smartTagPr>
        <w:r w:rsidRPr="00810B42">
          <w:rPr>
            <w:sz w:val="28"/>
            <w:szCs w:val="28"/>
          </w:rPr>
          <w:t>2008 г</w:t>
        </w:r>
      </w:smartTag>
      <w:r w:rsidRPr="00810B42">
        <w:rPr>
          <w:sz w:val="28"/>
          <w:szCs w:val="28"/>
        </w:rPr>
        <w:t xml:space="preserve">. Информация корпорации </w:t>
      </w:r>
      <w:r w:rsidR="00810B42" w:rsidRPr="00810B42">
        <w:rPr>
          <w:sz w:val="28"/>
          <w:szCs w:val="28"/>
        </w:rPr>
        <w:t>"</w:t>
      </w:r>
      <w:r w:rsidRPr="00810B42">
        <w:rPr>
          <w:sz w:val="28"/>
          <w:szCs w:val="28"/>
        </w:rPr>
        <w:t>Чермет</w:t>
      </w:r>
      <w:r w:rsidR="00810B42" w:rsidRPr="00810B42">
        <w:rPr>
          <w:sz w:val="28"/>
          <w:szCs w:val="28"/>
        </w:rPr>
        <w:t>"</w:t>
      </w:r>
      <w:r w:rsidRPr="00810B42">
        <w:rPr>
          <w:sz w:val="28"/>
          <w:szCs w:val="28"/>
        </w:rPr>
        <w:t>// Производство проката. — 2009. — № 2, — С. 43.</w:t>
      </w:r>
    </w:p>
    <w:p w:rsidR="000350E3" w:rsidRPr="00810B42" w:rsidRDefault="000350E3" w:rsidP="00E1357D">
      <w:pPr>
        <w:keepNext/>
        <w:widowControl w:val="0"/>
        <w:numPr>
          <w:ilvl w:val="0"/>
          <w:numId w:val="4"/>
        </w:numPr>
        <w:tabs>
          <w:tab w:val="clear" w:pos="1260"/>
        </w:tabs>
        <w:suppressAutoHyphens/>
        <w:spacing w:line="360" w:lineRule="auto"/>
        <w:ind w:left="0" w:firstLine="0"/>
        <w:rPr>
          <w:sz w:val="28"/>
          <w:szCs w:val="28"/>
        </w:rPr>
      </w:pPr>
      <w:r w:rsidRPr="00810B42">
        <w:rPr>
          <w:sz w:val="28"/>
          <w:szCs w:val="28"/>
        </w:rPr>
        <w:t xml:space="preserve">Выпуск промышленной продукции крупнейшими предприятиями чёрной металлургии Российской Федерации в январе – сентябре </w:t>
      </w:r>
      <w:smartTag w:uri="urn:schemas-microsoft-com:office:smarttags" w:element="metricconverter">
        <w:smartTagPr>
          <w:attr w:name="ProductID" w:val="2008 г"/>
        </w:smartTagPr>
        <w:r w:rsidRPr="00810B42">
          <w:rPr>
            <w:sz w:val="28"/>
            <w:szCs w:val="28"/>
          </w:rPr>
          <w:t>2008 г</w:t>
        </w:r>
      </w:smartTag>
      <w:r w:rsidRPr="00810B42">
        <w:rPr>
          <w:sz w:val="28"/>
          <w:szCs w:val="28"/>
        </w:rPr>
        <w:t xml:space="preserve">. Информация корпорации </w:t>
      </w:r>
      <w:r w:rsidR="00810B42" w:rsidRPr="00810B42">
        <w:rPr>
          <w:sz w:val="28"/>
          <w:szCs w:val="28"/>
        </w:rPr>
        <w:t>"</w:t>
      </w:r>
      <w:r w:rsidRPr="00810B42">
        <w:rPr>
          <w:sz w:val="28"/>
          <w:szCs w:val="28"/>
        </w:rPr>
        <w:t>Чермет</w:t>
      </w:r>
      <w:r w:rsidR="00810B42" w:rsidRPr="00810B42">
        <w:rPr>
          <w:sz w:val="28"/>
          <w:szCs w:val="28"/>
        </w:rPr>
        <w:t>"</w:t>
      </w:r>
      <w:r w:rsidRPr="00810B42">
        <w:rPr>
          <w:sz w:val="28"/>
          <w:szCs w:val="28"/>
        </w:rPr>
        <w:t>// Производство проката. — 2009. — № 1, — С. 42.</w:t>
      </w:r>
    </w:p>
    <w:p w:rsidR="000350E3" w:rsidRPr="00810B42" w:rsidRDefault="00127B9F" w:rsidP="00E1357D">
      <w:pPr>
        <w:keepNext/>
        <w:widowControl w:val="0"/>
        <w:numPr>
          <w:ilvl w:val="0"/>
          <w:numId w:val="4"/>
        </w:numPr>
        <w:tabs>
          <w:tab w:val="clear" w:pos="1260"/>
        </w:tabs>
        <w:suppressAutoHyphens/>
        <w:spacing w:line="360" w:lineRule="auto"/>
        <w:ind w:left="0" w:firstLine="0"/>
        <w:rPr>
          <w:sz w:val="28"/>
          <w:szCs w:val="28"/>
        </w:rPr>
      </w:pPr>
      <w:r w:rsidRPr="00810B42">
        <w:rPr>
          <w:sz w:val="28"/>
          <w:szCs w:val="28"/>
        </w:rPr>
        <w:t>Королёв А. А. Конструкция и расчёт машин и механизмов прокатных станов</w:t>
      </w:r>
      <w:r w:rsidR="00805875" w:rsidRPr="00810B42">
        <w:rPr>
          <w:sz w:val="28"/>
          <w:szCs w:val="28"/>
        </w:rPr>
        <w:t xml:space="preserve">: Учебник для вузов. </w:t>
      </w:r>
      <w:r w:rsidRPr="00810B42">
        <w:rPr>
          <w:sz w:val="28"/>
          <w:szCs w:val="28"/>
        </w:rPr>
        <w:t>— М</w:t>
      </w:r>
      <w:r w:rsidR="00805875" w:rsidRPr="00810B42">
        <w:rPr>
          <w:sz w:val="28"/>
          <w:szCs w:val="28"/>
        </w:rPr>
        <w:t>.</w:t>
      </w:r>
      <w:r w:rsidRPr="00810B42">
        <w:rPr>
          <w:sz w:val="28"/>
          <w:szCs w:val="28"/>
        </w:rPr>
        <w:t>: Металлургия, 1969 — 464 с.</w:t>
      </w:r>
    </w:p>
    <w:p w:rsidR="00127B9F" w:rsidRPr="00810B42" w:rsidRDefault="00805875" w:rsidP="00E1357D">
      <w:pPr>
        <w:keepNext/>
        <w:widowControl w:val="0"/>
        <w:numPr>
          <w:ilvl w:val="0"/>
          <w:numId w:val="4"/>
        </w:numPr>
        <w:tabs>
          <w:tab w:val="clear" w:pos="1260"/>
        </w:tabs>
        <w:suppressAutoHyphens/>
        <w:spacing w:line="360" w:lineRule="auto"/>
        <w:ind w:left="0" w:firstLine="0"/>
        <w:rPr>
          <w:sz w:val="28"/>
          <w:szCs w:val="28"/>
        </w:rPr>
      </w:pPr>
      <w:r w:rsidRPr="00810B42">
        <w:rPr>
          <w:sz w:val="28"/>
          <w:szCs w:val="28"/>
        </w:rPr>
        <w:t>Королёв А. А. Механическое оборудование прокатных и трубных цехов: Учебник для вузов. — 4–е изд., перераб. и доп. — М.: Металлургия, 1987 — 480 с.</w:t>
      </w:r>
    </w:p>
    <w:p w:rsidR="00450DB8" w:rsidRPr="00810B42" w:rsidRDefault="00450DB8" w:rsidP="00E1357D">
      <w:pPr>
        <w:keepNext/>
        <w:widowControl w:val="0"/>
        <w:numPr>
          <w:ilvl w:val="0"/>
          <w:numId w:val="4"/>
        </w:numPr>
        <w:tabs>
          <w:tab w:val="clear" w:pos="1260"/>
        </w:tabs>
        <w:suppressAutoHyphens/>
        <w:spacing w:line="360" w:lineRule="auto"/>
        <w:ind w:left="0" w:firstLine="0"/>
        <w:rPr>
          <w:sz w:val="28"/>
        </w:rPr>
      </w:pPr>
      <w:r w:rsidRPr="00810B42">
        <w:rPr>
          <w:sz w:val="28"/>
        </w:rPr>
        <w:t>Атлас конструкций узлов и деталей машин: Учеб. пособие / Б. А. Байков, А. В. Клыпин, И. К. Ганулич и</w:t>
      </w:r>
      <w:r w:rsidR="009811D8" w:rsidRPr="00810B42">
        <w:rPr>
          <w:sz w:val="28"/>
        </w:rPr>
        <w:t xml:space="preserve"> др. Под ред. О. А. Ряховского </w:t>
      </w:r>
      <w:r w:rsidR="009811D8" w:rsidRPr="00810B42">
        <w:rPr>
          <w:sz w:val="28"/>
          <w:szCs w:val="28"/>
        </w:rPr>
        <w:t>—</w:t>
      </w:r>
      <w:r w:rsidRPr="00810B42">
        <w:rPr>
          <w:sz w:val="28"/>
        </w:rPr>
        <w:t xml:space="preserve"> М: Изд–во МГТУ им. Н. Э. Баумана, 2005 – 384 с.</w:t>
      </w:r>
    </w:p>
    <w:p w:rsidR="00450DB8" w:rsidRPr="00810B42" w:rsidRDefault="00450DB8" w:rsidP="00E1357D">
      <w:pPr>
        <w:keepNext/>
        <w:widowControl w:val="0"/>
        <w:numPr>
          <w:ilvl w:val="0"/>
          <w:numId w:val="4"/>
        </w:numPr>
        <w:tabs>
          <w:tab w:val="clear" w:pos="1260"/>
        </w:tabs>
        <w:suppressAutoHyphens/>
        <w:spacing w:line="360" w:lineRule="auto"/>
        <w:ind w:left="0" w:firstLine="0"/>
        <w:rPr>
          <w:sz w:val="28"/>
          <w:szCs w:val="28"/>
        </w:rPr>
      </w:pPr>
      <w:r w:rsidRPr="00810B42">
        <w:rPr>
          <w:sz w:val="28"/>
          <w:szCs w:val="28"/>
        </w:rPr>
        <w:t>Перель Л. Я. Расчёт, проектирование и обслуживание опор: Справочник. — М.: Машиностроение, 1983 — 543 с.</w:t>
      </w:r>
      <w:bookmarkStart w:id="7" w:name="_GoBack"/>
      <w:bookmarkEnd w:id="7"/>
    </w:p>
    <w:sectPr w:rsidR="00450DB8" w:rsidRPr="00810B42" w:rsidSect="00810B42">
      <w:footerReference w:type="even" r:id="rId4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E6B" w:rsidRDefault="00337E6B">
      <w:r>
        <w:separator/>
      </w:r>
    </w:p>
  </w:endnote>
  <w:endnote w:type="continuationSeparator" w:id="0">
    <w:p w:rsidR="00337E6B" w:rsidRDefault="00337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3E9" w:rsidRDefault="00D643E9" w:rsidP="00773E29">
    <w:pPr>
      <w:pStyle w:val="a4"/>
      <w:framePr w:wrap="around" w:vAnchor="text" w:hAnchor="margin" w:xAlign="right" w:y="1"/>
      <w:rPr>
        <w:rStyle w:val="a6"/>
      </w:rPr>
    </w:pPr>
  </w:p>
  <w:p w:rsidR="00D643E9" w:rsidRDefault="00D643E9" w:rsidP="00A73C3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E6B" w:rsidRDefault="00337E6B">
      <w:r>
        <w:separator/>
      </w:r>
    </w:p>
  </w:footnote>
  <w:footnote w:type="continuationSeparator" w:id="0">
    <w:p w:rsidR="00337E6B" w:rsidRDefault="00337E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86E0F"/>
    <w:multiLevelType w:val="hybridMultilevel"/>
    <w:tmpl w:val="0C4C1872"/>
    <w:lvl w:ilvl="0" w:tplc="5558651A">
      <w:start w:val="1"/>
      <w:numFmt w:val="decimal"/>
      <w:lvlText w:val="%1."/>
      <w:lvlJc w:val="left"/>
      <w:pPr>
        <w:tabs>
          <w:tab w:val="num" w:pos="1350"/>
        </w:tabs>
        <w:ind w:left="1350" w:hanging="81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nsid w:val="0E754910"/>
    <w:multiLevelType w:val="hybridMultilevel"/>
    <w:tmpl w:val="E4649208"/>
    <w:lvl w:ilvl="0" w:tplc="323C7A30">
      <w:start w:val="1"/>
      <w:numFmt w:val="decimal"/>
      <w:lvlText w:val="%1."/>
      <w:lvlJc w:val="left"/>
      <w:pPr>
        <w:tabs>
          <w:tab w:val="num" w:pos="1380"/>
        </w:tabs>
        <w:ind w:left="1380" w:hanging="84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
    <w:nsid w:val="1BC33A3A"/>
    <w:multiLevelType w:val="hybridMultilevel"/>
    <w:tmpl w:val="2A30DDE4"/>
    <w:lvl w:ilvl="0" w:tplc="B92C61B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
    <w:nsid w:val="30BC597A"/>
    <w:multiLevelType w:val="hybridMultilevel"/>
    <w:tmpl w:val="C08C6802"/>
    <w:lvl w:ilvl="0" w:tplc="BE70477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43A95DFA"/>
    <w:multiLevelType w:val="hybridMultilevel"/>
    <w:tmpl w:val="1C44B3DC"/>
    <w:lvl w:ilvl="0" w:tplc="48C2B8C0">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5">
    <w:nsid w:val="5775591E"/>
    <w:multiLevelType w:val="hybridMultilevel"/>
    <w:tmpl w:val="262E3D46"/>
    <w:lvl w:ilvl="0" w:tplc="4C2A5974">
      <w:start w:val="2"/>
      <w:numFmt w:val="decimal"/>
      <w:lvlText w:val="%1)"/>
      <w:lvlJc w:val="left"/>
      <w:pPr>
        <w:tabs>
          <w:tab w:val="num" w:pos="1065"/>
        </w:tabs>
        <w:ind w:left="1065" w:hanging="7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4E17"/>
    <w:rsid w:val="00004EA9"/>
    <w:rsid w:val="00020D62"/>
    <w:rsid w:val="00023884"/>
    <w:rsid w:val="000350E3"/>
    <w:rsid w:val="000C3A3C"/>
    <w:rsid w:val="000D6613"/>
    <w:rsid w:val="000E58BD"/>
    <w:rsid w:val="00127B9F"/>
    <w:rsid w:val="00180918"/>
    <w:rsid w:val="001C70FC"/>
    <w:rsid w:val="001D73EC"/>
    <w:rsid w:val="00227E37"/>
    <w:rsid w:val="00234E17"/>
    <w:rsid w:val="00262F06"/>
    <w:rsid w:val="00285E04"/>
    <w:rsid w:val="002E0852"/>
    <w:rsid w:val="00313A92"/>
    <w:rsid w:val="00322451"/>
    <w:rsid w:val="00337E6B"/>
    <w:rsid w:val="00355131"/>
    <w:rsid w:val="003617C2"/>
    <w:rsid w:val="003642C6"/>
    <w:rsid w:val="004322F4"/>
    <w:rsid w:val="00450DB8"/>
    <w:rsid w:val="004E7AED"/>
    <w:rsid w:val="0051166C"/>
    <w:rsid w:val="006048DF"/>
    <w:rsid w:val="00647953"/>
    <w:rsid w:val="006A79B2"/>
    <w:rsid w:val="007232C6"/>
    <w:rsid w:val="00730E4B"/>
    <w:rsid w:val="00773E29"/>
    <w:rsid w:val="00793A72"/>
    <w:rsid w:val="00805875"/>
    <w:rsid w:val="00810B42"/>
    <w:rsid w:val="008256E5"/>
    <w:rsid w:val="008754D6"/>
    <w:rsid w:val="008A7197"/>
    <w:rsid w:val="008D536C"/>
    <w:rsid w:val="0090323B"/>
    <w:rsid w:val="009159B1"/>
    <w:rsid w:val="00934890"/>
    <w:rsid w:val="009811D8"/>
    <w:rsid w:val="00984A4C"/>
    <w:rsid w:val="00993DDA"/>
    <w:rsid w:val="009B453E"/>
    <w:rsid w:val="00A01D6B"/>
    <w:rsid w:val="00A23EE9"/>
    <w:rsid w:val="00A73C3A"/>
    <w:rsid w:val="00AE0C97"/>
    <w:rsid w:val="00AF52F2"/>
    <w:rsid w:val="00B36469"/>
    <w:rsid w:val="00B41EA1"/>
    <w:rsid w:val="00B673D3"/>
    <w:rsid w:val="00BC3410"/>
    <w:rsid w:val="00BE6CBD"/>
    <w:rsid w:val="00BF1064"/>
    <w:rsid w:val="00BF2C9F"/>
    <w:rsid w:val="00C01159"/>
    <w:rsid w:val="00C326DB"/>
    <w:rsid w:val="00C65834"/>
    <w:rsid w:val="00C875C9"/>
    <w:rsid w:val="00C9333E"/>
    <w:rsid w:val="00CA3ED6"/>
    <w:rsid w:val="00CC5D1E"/>
    <w:rsid w:val="00CE3407"/>
    <w:rsid w:val="00D643E9"/>
    <w:rsid w:val="00DE146C"/>
    <w:rsid w:val="00E1357D"/>
    <w:rsid w:val="00E322A1"/>
    <w:rsid w:val="00E40CD8"/>
    <w:rsid w:val="00E8413D"/>
    <w:rsid w:val="00ED2D1F"/>
    <w:rsid w:val="00F10C16"/>
    <w:rsid w:val="00F95A69"/>
    <w:rsid w:val="00FC26CC"/>
    <w:rsid w:val="00FC709A"/>
    <w:rsid w:val="00FC77C3"/>
    <w:rsid w:val="00FF0C12"/>
    <w:rsid w:val="00FF2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5"/>
    <o:shapelayout v:ext="edit">
      <o:idmap v:ext="edit" data="1"/>
    </o:shapelayout>
  </w:shapeDefaults>
  <w:decimalSymbol w:val=","/>
  <w:listSeparator w:val=";"/>
  <w14:defaultImageDpi w14:val="0"/>
  <w15:chartTrackingRefBased/>
  <w15:docId w15:val="{A41B77AE-361E-4240-9DE8-46E59C07E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
    <w:qFormat/>
    <w:rsid w:val="000E58BD"/>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locked/>
    <w:rPr>
      <w:rFonts w:ascii="Cambria" w:hAnsi="Cambria" w:cs="Times New Roman"/>
      <w:b/>
      <w:bCs/>
      <w:i/>
      <w:iCs/>
      <w:sz w:val="28"/>
      <w:szCs w:val="28"/>
    </w:rPr>
  </w:style>
  <w:style w:type="table" w:styleId="a3">
    <w:name w:val="Table Grid"/>
    <w:basedOn w:val="a1"/>
    <w:uiPriority w:val="59"/>
    <w:rsid w:val="00984A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8256E5"/>
    <w:pPr>
      <w:ind w:left="454" w:firstLine="720"/>
      <w:jc w:val="both"/>
    </w:pPr>
    <w:rPr>
      <w:sz w:val="28"/>
      <w:szCs w:val="20"/>
    </w:rPr>
  </w:style>
  <w:style w:type="character" w:customStyle="1" w:styleId="22">
    <w:name w:val="Основний текст з відступом 2 Знак"/>
    <w:link w:val="21"/>
    <w:uiPriority w:val="99"/>
    <w:semiHidden/>
    <w:locked/>
    <w:rPr>
      <w:rFonts w:cs="Times New Roman"/>
      <w:sz w:val="24"/>
      <w:szCs w:val="24"/>
    </w:rPr>
  </w:style>
  <w:style w:type="paragraph" w:styleId="a4">
    <w:name w:val="footer"/>
    <w:basedOn w:val="a"/>
    <w:link w:val="a5"/>
    <w:uiPriority w:val="99"/>
    <w:rsid w:val="00A73C3A"/>
    <w:pPr>
      <w:tabs>
        <w:tab w:val="center" w:pos="4677"/>
        <w:tab w:val="right" w:pos="9355"/>
      </w:tabs>
    </w:pPr>
  </w:style>
  <w:style w:type="character" w:customStyle="1" w:styleId="a5">
    <w:name w:val="Нижній колонтитул Знак"/>
    <w:link w:val="a4"/>
    <w:uiPriority w:val="99"/>
    <w:semiHidden/>
    <w:locked/>
    <w:rPr>
      <w:rFonts w:cs="Times New Roman"/>
      <w:sz w:val="24"/>
      <w:szCs w:val="24"/>
    </w:rPr>
  </w:style>
  <w:style w:type="character" w:styleId="a6">
    <w:name w:val="page number"/>
    <w:uiPriority w:val="99"/>
    <w:rsid w:val="00A73C3A"/>
    <w:rPr>
      <w:rFonts w:cs="Times New Roman"/>
    </w:rPr>
  </w:style>
  <w:style w:type="paragraph" w:styleId="23">
    <w:name w:val="toc 2"/>
    <w:basedOn w:val="a"/>
    <w:next w:val="a"/>
    <w:autoRedefine/>
    <w:uiPriority w:val="39"/>
    <w:semiHidden/>
    <w:rsid w:val="00A73C3A"/>
    <w:pPr>
      <w:ind w:left="240"/>
    </w:pPr>
  </w:style>
  <w:style w:type="character" w:styleId="a7">
    <w:name w:val="Hyperlink"/>
    <w:uiPriority w:val="99"/>
    <w:rsid w:val="00A73C3A"/>
    <w:rPr>
      <w:rFonts w:cs="Times New Roman"/>
      <w:color w:val="0000FF"/>
      <w:u w:val="single"/>
    </w:rPr>
  </w:style>
  <w:style w:type="paragraph" w:styleId="a8">
    <w:name w:val="header"/>
    <w:basedOn w:val="a"/>
    <w:link w:val="a9"/>
    <w:uiPriority w:val="99"/>
    <w:rsid w:val="00810B42"/>
    <w:pPr>
      <w:tabs>
        <w:tab w:val="center" w:pos="4677"/>
        <w:tab w:val="right" w:pos="9355"/>
      </w:tabs>
    </w:pPr>
  </w:style>
  <w:style w:type="character" w:customStyle="1" w:styleId="a9">
    <w:name w:val="Верхній колонтитул Знак"/>
    <w:link w:val="a8"/>
    <w:uiPriority w:val="99"/>
    <w:locked/>
    <w:rsid w:val="00810B4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footer" Target="footer1.xml"/><Relationship Id="rId20" Type="http://schemas.openxmlformats.org/officeDocument/2006/relationships/image" Target="media/image14.wmf"/><Relationship Id="rId41" Type="http://schemas.openxmlformats.org/officeDocument/2006/relationships/image" Target="media/image35.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3490</Words>
  <Characters>19899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23343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dc:creator>
  <cp:keywords/>
  <dc:description/>
  <cp:lastModifiedBy>Irina</cp:lastModifiedBy>
  <cp:revision>2</cp:revision>
  <dcterms:created xsi:type="dcterms:W3CDTF">2014-08-11T15:59:00Z</dcterms:created>
  <dcterms:modified xsi:type="dcterms:W3CDTF">2014-08-11T15:59:00Z</dcterms:modified>
</cp:coreProperties>
</file>