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E0" w:rsidRDefault="002969E0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t>МИНИСТЕРСТВО ВЫСШЕГО ОБРАЗОВАНИЯ РФ</w:t>
      </w:r>
    </w:p>
    <w:p w:rsidR="002969E0" w:rsidRDefault="002969E0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МОСКОВСКАЯ ГОСУДАРСТВЕННАЯ АКАДЕМИЯ </w:t>
      </w:r>
    </w:p>
    <w:p w:rsidR="002969E0" w:rsidRDefault="002969E0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t>ПРИБОРОСТРОЕНИЯ И ИНФОРМАТИКИ</w:t>
      </w:r>
    </w:p>
    <w:p w:rsidR="002969E0" w:rsidRDefault="002969E0">
      <w:pPr>
        <w:jc w:val="center"/>
        <w:rPr>
          <w:b/>
          <w:bCs/>
          <w:color w:val="000000"/>
          <w:sz w:val="28"/>
          <w:szCs w:val="28"/>
        </w:rPr>
      </w:pPr>
    </w:p>
    <w:p w:rsidR="002969E0" w:rsidRDefault="002969E0">
      <w:pPr>
        <w:jc w:val="center"/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Кафедра «Управление персоналом и новые</w:t>
      </w:r>
    </w:p>
    <w:p w:rsidR="002969E0" w:rsidRDefault="002969E0">
      <w:pPr>
        <w:jc w:val="center"/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информационные технологии в управлении»</w:t>
      </w:r>
    </w:p>
    <w:p w:rsidR="002969E0" w:rsidRDefault="002969E0">
      <w:pPr>
        <w:jc w:val="center"/>
        <w:rPr>
          <w:b/>
          <w:bCs/>
          <w:color w:val="000000"/>
          <w:sz w:val="28"/>
          <w:szCs w:val="28"/>
        </w:rPr>
      </w:pPr>
    </w:p>
    <w:p w:rsidR="002969E0" w:rsidRDefault="002969E0">
      <w:pPr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Пояснительная записка</w:t>
      </w:r>
    </w:p>
    <w:p w:rsidR="002969E0" w:rsidRDefault="002969E0">
      <w:pPr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к курсовому проекту на тему</w:t>
      </w:r>
    </w:p>
    <w:p w:rsidR="002969E0" w:rsidRDefault="002969E0">
      <w:pPr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«Разработка лечебно-профилактический центр »</w:t>
      </w:r>
    </w:p>
    <w:p w:rsidR="002969E0" w:rsidRDefault="002969E0">
      <w:pPr>
        <w:jc w:val="center"/>
        <w:rPr>
          <w:color w:val="000000"/>
          <w:sz w:val="36"/>
          <w:szCs w:val="36"/>
        </w:rPr>
      </w:pPr>
    </w:p>
    <w:p w:rsidR="002969E0" w:rsidRDefault="002969E0">
      <w:pPr>
        <w:jc w:val="center"/>
        <w:rPr>
          <w:color w:val="000000"/>
          <w:sz w:val="36"/>
          <w:szCs w:val="36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Студент ____________                   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              </w:t>
      </w:r>
      <w:r>
        <w:rPr>
          <w:color w:val="000000"/>
        </w:rPr>
        <w:t xml:space="preserve">подпись, дата                               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Студент ____________                   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              </w:t>
      </w:r>
      <w:r>
        <w:rPr>
          <w:color w:val="000000"/>
        </w:rPr>
        <w:t xml:space="preserve">подпись, дата                               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Специальность _____062100______</w:t>
      </w:r>
    </w:p>
    <w:p w:rsidR="002969E0" w:rsidRDefault="002969E0">
      <w:pPr>
        <w:rPr>
          <w:b/>
          <w:bCs/>
          <w:color w:val="000000"/>
          <w:sz w:val="36"/>
          <w:szCs w:val="36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Отделение         _____дневное___</w:t>
      </w:r>
    </w:p>
    <w:p w:rsidR="002969E0" w:rsidRDefault="002969E0">
      <w:pPr>
        <w:rPr>
          <w:b/>
          <w:bCs/>
          <w:color w:val="000000"/>
          <w:sz w:val="36"/>
          <w:szCs w:val="36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Работа защищена «</w:t>
      </w:r>
      <w:r>
        <w:rPr>
          <w:color w:val="000000"/>
          <w:sz w:val="36"/>
          <w:szCs w:val="36"/>
        </w:rPr>
        <w:softHyphen/>
        <w:t>___»_________2004_</w:t>
      </w:r>
    </w:p>
    <w:p w:rsidR="002969E0" w:rsidRDefault="002969E0">
      <w:pPr>
        <w:rPr>
          <w:b/>
          <w:bCs/>
          <w:color w:val="000000"/>
          <w:sz w:val="36"/>
          <w:szCs w:val="36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Оценка ___________</w:t>
      </w:r>
    </w:p>
    <w:p w:rsidR="002969E0" w:rsidRDefault="002969E0">
      <w:pPr>
        <w:rPr>
          <w:b/>
          <w:bCs/>
          <w:color w:val="000000"/>
          <w:sz w:val="36"/>
          <w:szCs w:val="36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Руководитель работы_________              _______________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                                     </w:t>
      </w:r>
      <w:r>
        <w:rPr>
          <w:color w:val="000000"/>
        </w:rPr>
        <w:t>подпись, дата                  инициалы, фамилия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Члены комиссии       _________              _______________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                                     </w:t>
      </w:r>
      <w:r>
        <w:rPr>
          <w:color w:val="000000"/>
        </w:rPr>
        <w:t>подпись, дата                  инициалы, фамилия</w:t>
      </w:r>
    </w:p>
    <w:p w:rsidR="002969E0" w:rsidRDefault="002969E0">
      <w:pPr>
        <w:rPr>
          <w:b/>
          <w:bCs/>
          <w:color w:val="000000"/>
          <w:sz w:val="36"/>
          <w:szCs w:val="36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_________             _____________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 xml:space="preserve">                                     </w:t>
      </w:r>
      <w:r>
        <w:rPr>
          <w:color w:val="000000"/>
        </w:rPr>
        <w:t>подпись, дата                  инициалы, фамилия</w:t>
      </w:r>
    </w:p>
    <w:p w:rsidR="002969E0" w:rsidRDefault="002969E0">
      <w:pPr>
        <w:rPr>
          <w:b/>
          <w:bCs/>
          <w:color w:val="000000"/>
          <w:sz w:val="36"/>
          <w:szCs w:val="36"/>
        </w:rPr>
      </w:pPr>
    </w:p>
    <w:p w:rsidR="002969E0" w:rsidRDefault="002969E0">
      <w:pPr>
        <w:rPr>
          <w:color w:val="000000"/>
          <w:sz w:val="36"/>
          <w:szCs w:val="36"/>
        </w:rPr>
      </w:pPr>
    </w:p>
    <w:p w:rsidR="002969E0" w:rsidRDefault="002969E0">
      <w:pPr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Москва</w:t>
      </w:r>
    </w:p>
    <w:p w:rsidR="002969E0" w:rsidRDefault="002969E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2006</w:t>
      </w:r>
    </w:p>
    <w:p w:rsidR="002969E0" w:rsidRDefault="002969E0">
      <w:pPr>
        <w:jc w:val="center"/>
        <w:rPr>
          <w:b/>
          <w:bCs/>
          <w:color w:val="FF0000"/>
          <w:sz w:val="28"/>
          <w:szCs w:val="28"/>
        </w:rPr>
      </w:pPr>
    </w:p>
    <w:p w:rsidR="002969E0" w:rsidRDefault="002969E0">
      <w:pPr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Задание на курсовой проект</w:t>
      </w:r>
    </w:p>
    <w:p w:rsidR="002969E0" w:rsidRDefault="002969E0">
      <w:pPr>
        <w:jc w:val="center"/>
        <w:rPr>
          <w:color w:val="000000"/>
          <w:sz w:val="36"/>
          <w:szCs w:val="36"/>
        </w:rPr>
      </w:pPr>
    </w:p>
    <w:p w:rsidR="002969E0" w:rsidRDefault="002969E0">
      <w:pPr>
        <w:rPr>
          <w:color w:val="000000"/>
          <w:sz w:val="28"/>
          <w:szCs w:val="28"/>
        </w:rPr>
      </w:pP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Отделение ____дневное___        Специальность __062100_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</w:p>
    <w:p w:rsidR="002969E0" w:rsidRDefault="002969E0">
      <w:pPr>
        <w:numPr>
          <w:ilvl w:val="0"/>
          <w:numId w:val="19"/>
        </w:numPr>
        <w:rPr>
          <w:b/>
          <w:bCs/>
          <w:color w:val="000000"/>
          <w:sz w:val="28"/>
          <w:szCs w:val="28"/>
        </w:rPr>
      </w:pPr>
      <w:r>
        <w:rPr>
          <w:color w:val="000000"/>
        </w:rPr>
        <w:t>Тема курсового проекта: «Разработка лечебно профилактического центра»</w:t>
      </w:r>
    </w:p>
    <w:p w:rsidR="002969E0" w:rsidRDefault="002969E0">
      <w:pPr>
        <w:ind w:left="360"/>
        <w:rPr>
          <w:b/>
          <w:bCs/>
          <w:color w:val="000000"/>
          <w:sz w:val="28"/>
          <w:szCs w:val="28"/>
        </w:rPr>
      </w:pPr>
    </w:p>
    <w:p w:rsidR="002969E0" w:rsidRDefault="002969E0">
      <w:pPr>
        <w:numPr>
          <w:ilvl w:val="0"/>
          <w:numId w:val="19"/>
        </w:numPr>
        <w:rPr>
          <w:b/>
          <w:bCs/>
          <w:color w:val="000000"/>
          <w:sz w:val="28"/>
          <w:szCs w:val="28"/>
        </w:rPr>
      </w:pPr>
      <w:r>
        <w:rPr>
          <w:color w:val="000000"/>
        </w:rPr>
        <w:t>Срок предоставления проекта к защите «__»____200_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</w:p>
    <w:p w:rsidR="002969E0" w:rsidRDefault="002969E0">
      <w:pPr>
        <w:numPr>
          <w:ilvl w:val="0"/>
          <w:numId w:val="19"/>
        </w:numPr>
        <w:rPr>
          <w:b/>
          <w:bCs/>
          <w:color w:val="000000"/>
          <w:sz w:val="28"/>
          <w:szCs w:val="28"/>
        </w:rPr>
      </w:pPr>
      <w:r>
        <w:rPr>
          <w:color w:val="000000"/>
        </w:rPr>
        <w:t>Исходные данные для проектирования___________________________</w:t>
      </w:r>
    </w:p>
    <w:p w:rsidR="002969E0" w:rsidRDefault="002969E0">
      <w:pPr>
        <w:ind w:left="360"/>
        <w:rPr>
          <w:b/>
          <w:bCs/>
          <w:color w:val="000000"/>
          <w:sz w:val="28"/>
          <w:szCs w:val="28"/>
        </w:rPr>
      </w:pPr>
      <w:r>
        <w:rPr>
          <w:color w:val="000000"/>
        </w:rPr>
        <w:t>_______________________________________________________________</w:t>
      </w:r>
    </w:p>
    <w:p w:rsidR="002969E0" w:rsidRDefault="002969E0">
      <w:pPr>
        <w:ind w:left="360"/>
        <w:rPr>
          <w:b/>
          <w:bCs/>
          <w:color w:val="000000"/>
          <w:sz w:val="28"/>
          <w:szCs w:val="28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</w:p>
    <w:p w:rsidR="002969E0" w:rsidRDefault="002969E0">
      <w:pPr>
        <w:numPr>
          <w:ilvl w:val="0"/>
          <w:numId w:val="19"/>
        </w:numPr>
        <w:rPr>
          <w:b/>
          <w:bCs/>
          <w:color w:val="000000"/>
          <w:sz w:val="28"/>
          <w:szCs w:val="28"/>
        </w:rPr>
      </w:pPr>
      <w:r>
        <w:rPr>
          <w:color w:val="000000"/>
        </w:rPr>
        <w:t>Перечень графического материала:_______________________________</w:t>
      </w:r>
    </w:p>
    <w:p w:rsidR="002969E0" w:rsidRDefault="002969E0">
      <w:pPr>
        <w:ind w:left="360"/>
        <w:rPr>
          <w:b/>
          <w:bCs/>
          <w:color w:val="000000"/>
          <w:sz w:val="28"/>
          <w:szCs w:val="28"/>
        </w:rPr>
      </w:pPr>
      <w:r>
        <w:rPr>
          <w:color w:val="000000"/>
        </w:rPr>
        <w:t>________________________________________________________________</w:t>
      </w:r>
    </w:p>
    <w:p w:rsidR="002969E0" w:rsidRDefault="002969E0">
      <w:pPr>
        <w:ind w:left="360"/>
        <w:rPr>
          <w:b/>
          <w:bCs/>
          <w:color w:val="000000"/>
          <w:sz w:val="28"/>
          <w:szCs w:val="28"/>
        </w:rPr>
      </w:pPr>
    </w:p>
    <w:p w:rsidR="002969E0" w:rsidRDefault="002969E0">
      <w:pPr>
        <w:ind w:left="360"/>
        <w:rPr>
          <w:b/>
          <w:bCs/>
          <w:color w:val="000000"/>
          <w:sz w:val="28"/>
          <w:szCs w:val="28"/>
        </w:rPr>
      </w:pP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Руководитель работы   ___________                      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подпись, дата                    инициалы, фамилия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>Задание принял к исполнению_______                «___» _____________200_</w:t>
      </w:r>
    </w:p>
    <w:p w:rsidR="002969E0" w:rsidRDefault="002969E0">
      <w:pPr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подпись</w:t>
      </w:r>
    </w:p>
    <w:p w:rsidR="002969E0" w:rsidRDefault="002969E0">
      <w:pPr>
        <w:ind w:left="360"/>
        <w:rPr>
          <w:b/>
          <w:bCs/>
          <w:color w:val="000000"/>
          <w:sz w:val="36"/>
          <w:szCs w:val="36"/>
        </w:rPr>
      </w:pPr>
    </w:p>
    <w:p w:rsidR="002969E0" w:rsidRDefault="002969E0">
      <w:pPr>
        <w:rPr>
          <w:b/>
          <w:bCs/>
          <w:color w:val="000000"/>
          <w:sz w:val="36"/>
          <w:szCs w:val="36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jc w:val="left"/>
        <w:rPr>
          <w:color w:val="000000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Содержание </w:t>
      </w:r>
    </w:p>
    <w:p w:rsidR="002969E0" w:rsidRDefault="002969E0">
      <w:pPr>
        <w:pStyle w:val="ad"/>
        <w:tabs>
          <w:tab w:val="num" w:pos="0"/>
        </w:tabs>
        <w:ind w:right="-5"/>
        <w:rPr>
          <w:sz w:val="30"/>
          <w:szCs w:val="30"/>
          <w:u w:val="single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 xml:space="preserve"> 1.Краткое описание ……………………………………………………………4</w:t>
      </w: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 xml:space="preserve"> 2.Миссия и цель организации …………………………………………………5</w:t>
      </w: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 xml:space="preserve"> 3.Функциональная и организационная структура …………………………...6</w:t>
      </w: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 xml:space="preserve"> 4.Внутренняя среда …………………………………………………………….8</w:t>
      </w: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 xml:space="preserve"> 5.Внешняя организация ……………………………………………………….12</w:t>
      </w: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 xml:space="preserve"> 6.Схема связующих процессов ……………………………………………….13</w:t>
      </w: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  <w:r>
        <w:rPr>
          <w:b w:val="0"/>
          <w:bCs w:val="0"/>
        </w:rPr>
        <w:t xml:space="preserve"> 7.Бизнесс план …………………………………………………………………14 </w:t>
      </w: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  <w:rPr>
          <w:b w:val="0"/>
          <w:bCs w:val="0"/>
        </w:rPr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jc w:val="both"/>
      </w:pP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Краткое описание</w:t>
      </w:r>
    </w:p>
    <w:p w:rsidR="002969E0" w:rsidRDefault="002969E0">
      <w:pPr>
        <w:pStyle w:val="ad"/>
        <w:tabs>
          <w:tab w:val="num" w:pos="0"/>
          <w:tab w:val="left" w:pos="8820"/>
          <w:tab w:val="left" w:pos="9000"/>
        </w:tabs>
        <w:ind w:right="-5"/>
      </w:pPr>
    </w:p>
    <w:p w:rsidR="002969E0" w:rsidRDefault="002969E0">
      <w:pPr>
        <w:pStyle w:val="2"/>
        <w:jc w:val="both"/>
      </w:pPr>
      <w:r>
        <w:t>Два предприятия  имеющие в численности соответственно 5000 и 3500 работников, со своими автопарками основываясь на приказе № 90 от 14.03.96 МЗ РФ «О проведении обязательных предварительных при поступлении на работу и периодических осмотров работников» и на федеральном законе № 7- ФЗ  организовали лечебно-профилактический центр, т.к. содержание на отдельно взятом предприятии медицинского учреждения не рентабельно, в связи с  уменьшением численности работающего контингента.</w:t>
      </w:r>
    </w:p>
    <w:p w:rsidR="002969E0" w:rsidRDefault="00296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Лечебно-профилактический центр был создан в форме автономной некоммерческой организации (Федеральный закон от 12.02.96 № 7-ФЗ с изменениями от 26.11.98; 08.08.99; 21.03.02; 28.12.02).         </w:t>
      </w:r>
    </w:p>
    <w:p w:rsidR="002969E0" w:rsidRDefault="002969E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Некоммерческой организацией является организация, не имеющая цели извлечения прибыли в качестве основной цели своей деятельности и не распределяющая полученную прибыль между участниками.</w:t>
      </w:r>
    </w:p>
    <w:p w:rsidR="002969E0" w:rsidRDefault="002969E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Некоммерческие организации могут создаваться для достижения социальных, благотворительных, культурных, в целях здоровья граждан, а так же в иных целях, направленных на достижение общественных благ.</w:t>
      </w:r>
    </w:p>
    <w:p w:rsidR="002969E0" w:rsidRDefault="002969E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Некоммерческие организации могут создаваться в форме общественных и религиозных организации (объединении),  некоммерческих партнёрств, учреждений автономных некоммерческих организаций (АНО), социальных, благотворительных и иных фондов, ассоциаций и союзов, а также других формах, предусмотренных федеральном законом.</w:t>
      </w:r>
    </w:p>
    <w:p w:rsidR="002969E0" w:rsidRDefault="002969E0">
      <w:pPr>
        <w:pStyle w:val="21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Некоммерческая организация считается созданной как юридическое лицо с момента её государственной регистрации в установленном законом порядке, имеет в собственности или в оперативном управлении обособленное имущество, от своего имени приобретает и осуществляет имущественные и неимущественные права, несёт обязанности, может быть истцом ответчиком в суде.</w:t>
      </w:r>
    </w:p>
    <w:p w:rsidR="002969E0" w:rsidRDefault="002969E0">
      <w:pPr>
        <w:pStyle w:val="ab"/>
        <w:keepNext w:val="0"/>
        <w:outlineLvl w:val="9"/>
      </w:pPr>
      <w:r>
        <w:t xml:space="preserve">           Некоммерческая организация создаётся без ограничения срока деятельности, если иное не установлено учредительным документом некоммерческой организации.  </w:t>
      </w:r>
    </w:p>
    <w:p w:rsidR="002969E0" w:rsidRDefault="002969E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Миссия и цель АНО «Медичи»</w:t>
      </w:r>
    </w:p>
    <w:p w:rsidR="002969E0" w:rsidRDefault="002969E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Был разработан и утверждён устав лечебно-профилактического центра АНО «Медичи».</w:t>
      </w:r>
      <w:r>
        <w:rPr>
          <w:b/>
          <w:bCs/>
          <w:sz w:val="28"/>
          <w:szCs w:val="28"/>
        </w:rPr>
        <w:t xml:space="preserve"> </w:t>
      </w:r>
    </w:p>
    <w:p w:rsidR="002969E0" w:rsidRDefault="00296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АНО создано в соответствии с гражданским кодексом РФ, Федеральным законом «О некоммерческих организации с основами законодательства РФ: об охране здоровья граждан», на основе добровольного решение учредителей для оказания амбулаторной помощи проведения ПМО работникам предприятии, создавших его, населению, москвичам, гражданам РФ и иностранным гражданам.  </w:t>
      </w:r>
    </w:p>
    <w:p w:rsidR="002969E0" w:rsidRDefault="00296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Основными целями АНО «Медичи» является оказание квалифицированной медицинской помощи  организация и проведение комплексных профилактических мероприятий, направленных на снижение заболеваний работников организаций и осуществление диспансеризации пациентов, организация и проведение мероприятии по санитарно-гигиеническому воспитанию, пропаганде здорового образа жизни.</w:t>
      </w:r>
    </w:p>
    <w:p w:rsidR="002969E0" w:rsidRDefault="002969E0">
      <w:pPr>
        <w:spacing w:line="360" w:lineRule="auto"/>
        <w:jc w:val="both"/>
        <w:rPr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32"/>
          <w:szCs w:val="32"/>
          <w:u w:val="single"/>
        </w:rPr>
      </w:pPr>
      <w:r>
        <w:rPr>
          <w:b/>
          <w:bCs/>
          <w:spacing w:val="30"/>
          <w:sz w:val="32"/>
          <w:szCs w:val="32"/>
          <w:u w:val="single"/>
        </w:rPr>
        <w:t>Функциональная и организационная  структуры.</w:t>
      </w:r>
    </w:p>
    <w:p w:rsidR="002969E0" w:rsidRDefault="002969E0">
      <w:pPr>
        <w:pStyle w:val="2"/>
        <w:rPr>
          <w:spacing w:val="30"/>
        </w:rPr>
      </w:pPr>
    </w:p>
    <w:p w:rsidR="002969E0" w:rsidRDefault="002969E0">
      <w:pPr>
        <w:pStyle w:val="2"/>
        <w:rPr>
          <w:spacing w:val="30"/>
          <w:u w:val="single"/>
        </w:rPr>
      </w:pPr>
      <w:r>
        <w:rPr>
          <w:spacing w:val="30"/>
          <w:u w:val="single"/>
        </w:rPr>
        <w:t>Функциональная структура</w: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26" style="position:absolute;left:0;text-align:left;margin-left:153pt;margin-top:19.95pt;width:171pt;height:27pt;z-index:251632640" strokeweight="2.25pt">
            <v:textbox style="mso-next-textbox:#_x0000_s1026">
              <w:txbxContent>
                <w:p w:rsidR="002969E0" w:rsidRDefault="002969E0">
                  <w:pPr>
                    <w:pStyle w:val="2"/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Правление</w:t>
                  </w:r>
                </w:p>
              </w:txbxContent>
            </v:textbox>
          </v:rect>
        </w:pict>
      </w: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27" style="position:absolute;left:0;text-align:left;z-index:251639808" from="234pt,22.8pt" to="297pt,121.8pt" strokeweight="1.5pt">
            <v:stroke endarrow="classic" endarrowwidth="narrow" endarrowlength="long"/>
          </v:line>
        </w:pict>
      </w:r>
      <w:r>
        <w:rPr>
          <w:noProof/>
        </w:rPr>
        <w:pict>
          <v:line id="_x0000_s1028" style="position:absolute;left:0;text-align:left;flip:x;z-index:251638784" from="153pt,22.8pt" to="234pt,119.4pt" strokeweight="1.5pt">
            <v:stroke endarrow="classic" endarrowwidth="narrow" endarrowlength="long"/>
          </v:line>
        </w:pict>
      </w: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b/>
          <w:bCs/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</w:t>
      </w: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29" style="position:absolute;left:0;text-align:left;margin-left:270pt;margin-top:22.8pt;width:2in;height:45pt;z-index:251634688" strokeweight="2.25pt">
            <v:textbox style="mso-next-textbox:#_x0000_s1029">
              <w:txbxContent>
                <w:p w:rsidR="002969E0" w:rsidRDefault="002969E0">
                  <w:pPr>
                    <w:pStyle w:val="33"/>
                    <w:jc w:val="center"/>
                  </w:pPr>
                  <w:r>
                    <w:t>Главный врач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45pt;margin-top:22.8pt;width:2in;height:45pt;z-index:251633664" strokeweight="2.25pt">
            <v:textbox style="mso-next-textbox:#_x0000_s1030">
              <w:txbxContent>
                <w:p w:rsidR="002969E0" w:rsidRDefault="002969E0">
                  <w:pPr>
                    <w:pStyle w:val="33"/>
                    <w:jc w:val="center"/>
                  </w:pPr>
                  <w:r>
                    <w:t>Попечительский совет</w:t>
                  </w:r>
                </w:p>
              </w:txbxContent>
            </v:textbox>
          </v:rect>
        </w:pict>
      </w:r>
      <w:r w:rsidR="002969E0">
        <w:rPr>
          <w:spacing w:val="30"/>
          <w:sz w:val="28"/>
          <w:szCs w:val="28"/>
        </w:rPr>
        <w:t xml:space="preserve"> </w: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31" style="position:absolute;left:0;text-align:left;z-index:251642880" from="270pt,21.95pt" to="270pt,120.95pt">
            <v:stroke endarrow="block"/>
          </v:line>
        </w:pict>
      </w:r>
      <w:r>
        <w:rPr>
          <w:noProof/>
        </w:rPr>
        <w:pict>
          <v:line id="_x0000_s1032" style="position:absolute;left:0;text-align:left;z-index:251643904" from="351pt,19.5pt" to="351pt,172.5pt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40832" from="189pt,19.5pt" to="270pt,100.5pt">
            <v:stroke endarrow="block"/>
          </v:line>
        </w:pict>
      </w:r>
      <w:r>
        <w:rPr>
          <w:noProof/>
        </w:rPr>
        <w:pict>
          <v:line id="_x0000_s1034" style="position:absolute;left:0;text-align:left;z-index:251641856" from="333pt,19.5pt" to="333pt,19.5pt"/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center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center"/>
        <w:rPr>
          <w:spacing w:val="30"/>
          <w:sz w:val="28"/>
          <w:szCs w:val="28"/>
        </w:rPr>
      </w:pPr>
      <w:r>
        <w:rPr>
          <w:noProof/>
        </w:rPr>
        <w:pict>
          <v:rect id="_x0000_s1035" style="position:absolute;left:0;text-align:left;margin-left:3in;margin-top:21.95pt;width:90pt;height:27pt;z-index:251637760" strokeweight="2.25pt">
            <v:textbox style="mso-next-textbox:#_x0000_s1035">
              <w:txbxContent>
                <w:p w:rsidR="002969E0" w:rsidRDefault="002969E0">
                  <w:pPr>
                    <w:pStyle w:val="6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Финансы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63pt;margin-top:3.95pt;width:135pt;height:1in;z-index:251635712" strokeweight="2.25pt">
            <v:textbox style="mso-next-textbox:#_x0000_s1036">
              <w:txbxContent>
                <w:p w:rsidR="002969E0" w:rsidRDefault="002969E0">
                  <w:pPr>
                    <w:pStyle w:val="33"/>
                  </w:pPr>
                  <w:r>
                    <w:t>Лечебно-диагностическая деятельность</w:t>
                  </w:r>
                </w:p>
              </w:txbxContent>
            </v:textbox>
          </v:rect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37" style="position:absolute;left:0;text-align:left;margin-left:297pt;margin-top:3.5pt;width:108pt;height:36pt;z-index:251636736" strokeweight="2.25pt">
            <v:textbox style="mso-next-textbox:#_x0000_s1037">
              <w:txbxContent>
                <w:p w:rsidR="002969E0" w:rsidRDefault="002969E0">
                  <w:pPr>
                    <w:pStyle w:val="6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Маркетинг</w:t>
                  </w:r>
                </w:p>
              </w:txbxContent>
            </v:textbox>
          </v:rect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pStyle w:val="2"/>
        <w:rPr>
          <w:spacing w:val="30"/>
          <w:u w:val="single"/>
        </w:rPr>
      </w:pPr>
      <w:r>
        <w:rPr>
          <w:spacing w:val="30"/>
          <w:u w:val="single"/>
        </w:rPr>
        <w:t>Организационная структура</w: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38" style="position:absolute;left:0;text-align:left;margin-left:2in;margin-top:14.7pt;width:171pt;height:54pt;z-index:251644928" strokeweight="2.25pt">
            <v:textbox style="mso-next-textbox:#_x0000_s1038">
              <w:txbxContent>
                <w:p w:rsidR="002969E0" w:rsidRDefault="002969E0">
                  <w:pPr>
                    <w:pStyle w:val="2"/>
                    <w:spacing w:line="240" w:lineRule="auto"/>
                  </w:pPr>
                  <w:r>
                    <w:t>Правление</w:t>
                  </w:r>
                </w:p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(высший орган управления)</w:t>
                  </w:r>
                </w:p>
              </w:txbxContent>
            </v:textbox>
          </v:rect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</w:t>
      </w: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39" style="position:absolute;left:0;text-align:left;z-index:251645952" from="225pt,-.45pt" to="225pt,44.55pt" strokeweight="1.5pt">
            <v:stroke endarrow="block"/>
          </v:line>
        </w:pict>
      </w: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40" style="position:absolute;left:0;text-align:left;margin-left:135pt;margin-top:20.4pt;width:171pt;height:1in;z-index:251646976" strokeweight="2.25pt">
            <v:textbox style="mso-next-textbox:#_x0000_s1040">
              <w:txbxContent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Главный врач (общее руководство, административная работа)</w:t>
                  </w:r>
                </w:p>
              </w:txbxContent>
            </v:textbox>
          </v:rect>
        </w:pict>
      </w:r>
      <w:r w:rsidR="002969E0">
        <w:rPr>
          <w:spacing w:val="30"/>
          <w:sz w:val="28"/>
          <w:szCs w:val="28"/>
        </w:rPr>
        <w:t xml:space="preserve"> </w: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41" style="position:absolute;left:0;text-align:left;z-index:251653120" from="243pt,19.95pt" to="243pt,136.95pt">
            <v:stroke endarrow="block"/>
          </v:line>
        </w:pict>
      </w:r>
      <w:r>
        <w:rPr>
          <w:noProof/>
        </w:rPr>
        <w:pict>
          <v:line id="_x0000_s1042" style="position:absolute;left:0;text-align:left;z-index:251649024" from="279pt,19.95pt" to="315pt,46.95pt">
            <v:stroke endarrow="block"/>
          </v:line>
        </w:pict>
      </w:r>
      <w:r>
        <w:rPr>
          <w:noProof/>
        </w:rPr>
        <w:pict>
          <v:line id="_x0000_s1043" style="position:absolute;left:0;text-align:left;flip:x;z-index:251648000" from="126pt,19.95pt" to="162pt,46.95pt">
            <v:stroke endarrow="block"/>
          </v:line>
        </w:pict>
      </w: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44" style="position:absolute;left:0;text-align:left;margin-left:63pt;margin-top:22.8pt;width:162pt;height:54pt;z-index:251651072" strokeweight="2.25pt">
            <v:textbox style="mso-next-textbox:#_x0000_s1044">
              <w:txbxContent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Заместитель главного врача (экспертная деятельность)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70pt;margin-top:22.8pt;width:162pt;height:54pt;z-index:251650048" strokeweight="2.25pt">
            <v:textbox style="mso-next-textbox:#_x0000_s1045">
              <w:txbxContent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Главный бухгалтер (финансовая деятельность)</w:t>
                  </w:r>
                </w:p>
              </w:txbxContent>
            </v:textbox>
          </v:rect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46" style="position:absolute;left:0;text-align:left;z-index:251654144" from="90pt,4.35pt" to="90pt,67.35pt">
            <v:stroke endarrow="block"/>
          </v:line>
        </w:pict>
      </w: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47" style="position:absolute;left:0;text-align:left;margin-left:171pt;margin-top:16.2pt;width:126pt;height:95.75pt;z-index:251652096" strokeweight="2.25pt">
            <v:textbox style="mso-next-textbox:#_x0000_s1047">
              <w:txbxContent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Главная медсестра (работа со средним и младшим персоналом)</w:t>
                  </w:r>
                </w:p>
              </w:txbxContent>
            </v:textbox>
          </v:rect>
        </w:pict>
      </w: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48" style="position:absolute;left:0;text-align:left;margin-left:324pt;margin-top:6.8pt;width:117pt;height:108pt;z-index:251656192" strokeweight="2.25pt">
            <v:textbox style="mso-next-textbox:#_x0000_s1048">
              <w:txbxContent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Отдел кадров (подбор персонала, маркетинг, заключение договоров)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27pt;margin-top:19.1pt;width:117pt;height:54pt;z-index:251655168" strokeweight="2.25pt">
            <v:textbox style="mso-next-textbox:#_x0000_s1049">
              <w:txbxContent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Врачи (лечебно-диагностическая деятельность)</w:t>
                  </w:r>
                </w:p>
              </w:txbxContent>
            </v:textbox>
          </v:rect>
        </w:pict>
      </w: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50" style="position:absolute;left:0;text-align:left;z-index:251657216" from="297pt,18.65pt" to="324pt,18.65pt">
            <v:stroke startarrow="block" endarrow="block"/>
          </v:line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51" style="position:absolute;left:0;text-align:left;z-index:251661312" from="252pt,15.35pt" to="279pt,51.35pt">
            <v:stroke endarrow="block"/>
          </v:line>
        </w:pict>
      </w:r>
      <w:r>
        <w:rPr>
          <w:noProof/>
        </w:rPr>
        <w:pict>
          <v:line id="_x0000_s1052" style="position:absolute;left:0;text-align:left;flip:x;z-index:251659264" from="135pt,15.35pt" to="180pt,51.35pt">
            <v:stroke endarrow="block"/>
          </v:line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53" style="position:absolute;left:0;text-align:left;margin-left:207pt;margin-top:3.05pt;width:126pt;height:54pt;z-index:251660288" strokeweight="2.25pt">
            <v:textbox style="mso-next-textbox:#_x0000_s1053">
              <w:txbxContent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Сестра-хозяйка (хозяйственная деятельность)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45pt;margin-top:3.05pt;width:126pt;height:1in;z-index:251658240" strokeweight="2.25pt">
            <v:textbox style="mso-next-textbox:#_x0000_s1054">
              <w:txbxContent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Медсёстры (лечебно-диагностическая деятельность)</w:t>
                  </w:r>
                </w:p>
              </w:txbxContent>
            </v:textbox>
          </v:rect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line id="_x0000_s1055" style="position:absolute;left:0;text-align:left;flip:x;z-index:251663360" from="279pt,8.75pt" to="279pt,53.75pt">
            <v:stroke endarrow="block"/>
          </v:line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80615B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noProof/>
        </w:rPr>
        <w:pict>
          <v:rect id="_x0000_s1056" style="position:absolute;left:0;text-align:left;margin-left:3in;margin-top:5.45pt;width:117pt;height:1in;z-index:251662336" strokeweight="2.25pt">
            <v:textbox style="mso-next-textbox:#_x0000_s1056">
              <w:txbxContent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Санитарки</w:t>
                  </w:r>
                </w:p>
                <w:p w:rsidR="002969E0" w:rsidRDefault="002969E0">
                  <w:pPr>
                    <w:pStyle w:val="ab"/>
                    <w:keepNext w:val="0"/>
                    <w:spacing w:line="240" w:lineRule="auto"/>
                    <w:jc w:val="center"/>
                    <w:outlineLvl w:val="9"/>
                  </w:pPr>
                  <w:r>
                    <w:t>(санитарно-гигиеническая деятельность)</w:t>
                  </w:r>
                </w:p>
              </w:txbxContent>
            </v:textbox>
          </v:rect>
        </w:pic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Органами управления АНО «Медичи» являются: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высший орган управления _ Правления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надзорный орган – Попечительский совет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орган – Главный врач</w:t>
      </w:r>
    </w:p>
    <w:p w:rsidR="002969E0" w:rsidRDefault="002969E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Правление  имеет право принимать решения по любым вопросам деятельности АНО «Медичи»</w:t>
      </w:r>
    </w:p>
    <w:p w:rsidR="002969E0" w:rsidRDefault="002969E0">
      <w:pPr>
        <w:pStyle w:val="23"/>
        <w:numPr>
          <w:ilvl w:val="0"/>
          <w:numId w:val="11"/>
        </w:numPr>
      </w:pPr>
      <w:r>
        <w:t>Внесение изменений и дополнений Устава АНО «Медичи»; утверждение устава в новой редакции.</w:t>
      </w:r>
    </w:p>
    <w:p w:rsidR="002969E0" w:rsidRDefault="002969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приоритетных направлений деятельности АНО «Медичи»,  принципов формирования и использования ее имущества.</w:t>
      </w:r>
    </w:p>
    <w:p w:rsidR="002969E0" w:rsidRDefault="002969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отстранение от должности главного  врача  АНО  «Медичи»</w:t>
      </w:r>
    </w:p>
    <w:p w:rsidR="002969E0" w:rsidRDefault="002969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годового бухгалтерского отчёта</w:t>
      </w:r>
    </w:p>
    <w:p w:rsidR="002969E0" w:rsidRDefault="002969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финансового плана АНО «Медичи»</w:t>
      </w:r>
    </w:p>
    <w:p w:rsidR="002969E0" w:rsidRDefault="002969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филиалов и открытие представительств АНО «Медичи»</w:t>
      </w:r>
    </w:p>
    <w:p w:rsidR="002969E0" w:rsidRDefault="002969E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Реорганизации и ликвидации АНО «Медичи»</w:t>
      </w:r>
    </w:p>
    <w:p w:rsidR="002969E0" w:rsidRDefault="002969E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АНО «Медичи» является единоличным исполнительным органом АНО «Медичи» и решает все вопросы управление её деятельностью.  Главный врач назначается правлением.</w:t>
      </w:r>
    </w:p>
    <w:p w:rsidR="002969E0" w:rsidRDefault="002969E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деятельностью АНО «Медичи»</w:t>
      </w:r>
    </w:p>
    <w:p w:rsidR="002969E0" w:rsidRDefault="002969E0">
      <w:pPr>
        <w:pStyle w:val="23"/>
      </w:pPr>
      <w:r>
        <w:t>Контроль за финансово-хозяйственной  деятельностью АНО «Медичи» осуществляется ревизором.  Ревизор назначается правлением</w:t>
      </w:r>
      <w:r>
        <w:tab/>
        <w:t>или</w:t>
      </w:r>
      <w:r>
        <w:tab/>
        <w:t xml:space="preserve">попечительским советом АНО «Медичи».   </w:t>
      </w:r>
    </w:p>
    <w:p w:rsidR="002969E0" w:rsidRDefault="002969E0">
      <w:pPr>
        <w:pStyle w:val="23"/>
      </w:pPr>
      <w:r>
        <w:t xml:space="preserve">                                       </w:t>
      </w:r>
    </w:p>
    <w:p w:rsidR="002969E0" w:rsidRDefault="002969E0">
      <w:pPr>
        <w:spacing w:line="360" w:lineRule="auto"/>
        <w:ind w:left="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Внутренняя среда организации</w:t>
      </w:r>
    </w:p>
    <w:p w:rsidR="002969E0" w:rsidRDefault="002969E0">
      <w:pPr>
        <w:spacing w:line="360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Персонал АНО «Медичи», оплата труда.</w:t>
      </w:r>
    </w:p>
    <w:p w:rsidR="002969E0" w:rsidRDefault="002969E0">
      <w:pPr>
        <w:pStyle w:val="23"/>
        <w:numPr>
          <w:ilvl w:val="0"/>
          <w:numId w:val="12"/>
        </w:numPr>
      </w:pPr>
      <w:r>
        <w:t>Персонал АНО «Медичи» составляют все граждане участвующие своим трудом в ее деятельности, на основании трудовых договоров, соглашении, контрактов и других форм трудовых отношении.</w:t>
      </w:r>
    </w:p>
    <w:p w:rsidR="002969E0" w:rsidRDefault="002969E0">
      <w:pPr>
        <w:pStyle w:val="23"/>
        <w:numPr>
          <w:ilvl w:val="0"/>
          <w:numId w:val="12"/>
        </w:numPr>
        <w:rPr>
          <w:b/>
          <w:bCs/>
        </w:rPr>
      </w:pPr>
      <w:r>
        <w:t>Отношения по труду и заработной плате АНО «Медичи» и персоналом медико-профилактического  центра определяются российским законодательством.</w:t>
      </w:r>
    </w:p>
    <w:p w:rsidR="002969E0" w:rsidRDefault="002969E0">
      <w:pPr>
        <w:pStyle w:val="23"/>
        <w:jc w:val="center"/>
        <w:rPr>
          <w:u w:val="single"/>
        </w:rPr>
      </w:pPr>
      <w:r>
        <w:rPr>
          <w:u w:val="single"/>
        </w:rPr>
        <w:t>Учет и отчётность АНО «Медичи». Финансовый год. Фонды.</w:t>
      </w:r>
    </w:p>
    <w:p w:rsidR="002969E0" w:rsidRDefault="002969E0">
      <w:pPr>
        <w:pStyle w:val="23"/>
        <w:numPr>
          <w:ilvl w:val="0"/>
          <w:numId w:val="13"/>
        </w:numPr>
      </w:pPr>
      <w:r>
        <w:t>АНО «Медичи» осуществляет учет результатов работы, ведёт оперативный, бухгалтерский и статистический учёт в соответствии с принятыми РФ нормами и параметрами.</w:t>
      </w:r>
    </w:p>
    <w:p w:rsidR="002969E0" w:rsidRDefault="002969E0">
      <w:pPr>
        <w:pStyle w:val="23"/>
        <w:numPr>
          <w:ilvl w:val="0"/>
          <w:numId w:val="13"/>
        </w:numPr>
      </w:pPr>
      <w:r>
        <w:t>Организацию документа  оборота в АНО «Медичи» возглавляет главный врач.</w:t>
      </w:r>
    </w:p>
    <w:p w:rsidR="002969E0" w:rsidRDefault="002969E0">
      <w:pPr>
        <w:pStyle w:val="23"/>
      </w:pPr>
      <w:r>
        <w:t>Предприятия №1 и №2 учредили АНО «Медичи». Утвердили состав учредителей:</w:t>
      </w:r>
    </w:p>
    <w:p w:rsidR="002969E0" w:rsidRDefault="002969E0">
      <w:pPr>
        <w:pStyle w:val="23"/>
        <w:numPr>
          <w:ilvl w:val="0"/>
          <w:numId w:val="14"/>
        </w:numPr>
      </w:pPr>
      <w:r>
        <w:t>Предприятие №1</w:t>
      </w:r>
    </w:p>
    <w:p w:rsidR="002969E0" w:rsidRDefault="002969E0">
      <w:pPr>
        <w:pStyle w:val="23"/>
        <w:numPr>
          <w:ilvl w:val="0"/>
          <w:numId w:val="14"/>
        </w:numPr>
      </w:pPr>
      <w:r>
        <w:t>Предприятие №2</w:t>
      </w:r>
    </w:p>
    <w:p w:rsidR="002969E0" w:rsidRDefault="002969E0">
      <w:pPr>
        <w:pStyle w:val="23"/>
      </w:pPr>
      <w:r>
        <w:t xml:space="preserve"> Предприятие №1 вклад в имущество АНО «Медичи» в течение года с момента регистрации медицинским оборудованием, оцененное согласно ЗАО «Центр независимых оценки» в 500.000 рублей. Предприятие №2 - 200.000 рублей на расчётный счёт  АНО «Медичи». Избирается высший орган управления АНО «Медичи»  - Правление. Представитель предприятия №1 - 5 голосов, №2 - 2 человека. </w:t>
      </w:r>
    </w:p>
    <w:p w:rsidR="002969E0" w:rsidRDefault="00296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начальной стадии работы:</w: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1.Произведён ремонт в имеющимся на предприятии №1       медицинском пункте</w: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2. Получено заключение ТСН</w:t>
      </w:r>
    </w:p>
    <w:p w:rsidR="002969E0" w:rsidRDefault="002969E0">
      <w:pPr>
        <w:spacing w:line="360" w:lineRule="auto"/>
        <w:jc w:val="both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3.  Получена лицензия Федеральной службы по надзору в сфере здравоохранения и социального развития.</w:t>
      </w:r>
    </w:p>
    <w:p w:rsidR="002969E0" w:rsidRDefault="002969E0">
      <w:pPr>
        <w:spacing w:line="360" w:lineRule="auto"/>
        <w:jc w:val="both"/>
        <w:rPr>
          <w:sz w:val="28"/>
          <w:szCs w:val="28"/>
        </w:rPr>
      </w:pPr>
      <w:r>
        <w:rPr>
          <w:spacing w:val="30"/>
          <w:sz w:val="28"/>
          <w:szCs w:val="28"/>
        </w:rPr>
        <w:t xml:space="preserve">    4. Заключены договора о долевом финансировании </w:t>
      </w:r>
      <w:r>
        <w:rPr>
          <w:sz w:val="28"/>
          <w:szCs w:val="28"/>
        </w:rPr>
        <w:t>содержания АНО и предприятиями №1 и №2 в соответствии с договорами составляет 2.000.000 и 1.500.000 на 2005 год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Предмет договора: АНО является  распорядителем работ, привлеченными денежными средствами предприятий №1 и №2 на медицинскую деятельность АНО «Медичи».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Обязательства сторон: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АНО «Медичи»:</w:t>
      </w:r>
    </w:p>
    <w:p w:rsidR="002969E0" w:rsidRDefault="002969E0">
      <w:pPr>
        <w:keepNext/>
        <w:numPr>
          <w:ilvl w:val="0"/>
          <w:numId w:val="6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Целевое использование денежных средств с условиями настоящего договора</w:t>
      </w:r>
    </w:p>
    <w:p w:rsidR="002969E0" w:rsidRDefault="002969E0">
      <w:pPr>
        <w:keepNext/>
        <w:numPr>
          <w:ilvl w:val="0"/>
          <w:numId w:val="6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ПредставлениеОтчётности, касающуюся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производственных расходов. </w:t>
      </w:r>
    </w:p>
    <w:p w:rsidR="002969E0" w:rsidRDefault="002969E0">
      <w:pPr>
        <w:pStyle w:val="23"/>
        <w:keepNext/>
        <w:outlineLvl w:val="1"/>
      </w:pPr>
      <w:r>
        <w:t>Предприятий №1 и №2:</w:t>
      </w:r>
    </w:p>
    <w:p w:rsidR="002969E0" w:rsidRDefault="002969E0">
      <w:pPr>
        <w:keepNext/>
        <w:numPr>
          <w:ilvl w:val="0"/>
          <w:numId w:val="7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Производить долевое финансирование АНО «Медичи»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Приложение к договору №1(услуги для прикрепленного  контингента).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</w:t>
      </w:r>
    </w:p>
    <w:p w:rsidR="002969E0" w:rsidRDefault="002969E0">
      <w:pPr>
        <w:keepNext/>
        <w:spacing w:line="360" w:lineRule="auto"/>
        <w:ind w:left="360"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Услуги</w:t>
      </w:r>
    </w:p>
    <w:p w:rsidR="002969E0" w:rsidRDefault="002969E0">
      <w:pPr>
        <w:keepNext/>
        <w:numPr>
          <w:ilvl w:val="0"/>
          <w:numId w:val="8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Проведение периодических медицинских осмотров (ПМО) работников связанных с вредными условиями труда</w:t>
      </w:r>
    </w:p>
    <w:p w:rsidR="002969E0" w:rsidRDefault="002969E0">
      <w:pPr>
        <w:keepNext/>
        <w:numPr>
          <w:ilvl w:val="0"/>
          <w:numId w:val="8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Ведение «Д» группы больных</w:t>
      </w:r>
    </w:p>
    <w:p w:rsidR="002969E0" w:rsidRDefault="002969E0">
      <w:pPr>
        <w:keepNext/>
        <w:numPr>
          <w:ilvl w:val="0"/>
          <w:numId w:val="8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и лечебных мероприятий для «Д» группы больных и для группы  «ДЧБ» </w:t>
      </w:r>
    </w:p>
    <w:p w:rsidR="002969E0" w:rsidRDefault="002969E0">
      <w:pPr>
        <w:keepNext/>
        <w:numPr>
          <w:ilvl w:val="0"/>
          <w:numId w:val="8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Проводить экспертизу нетрудоспособности с последующем анализом</w:t>
      </w:r>
    </w:p>
    <w:p w:rsidR="002969E0" w:rsidRDefault="002969E0">
      <w:pPr>
        <w:keepNext/>
        <w:numPr>
          <w:ilvl w:val="0"/>
          <w:numId w:val="8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Оказание экстренной помощи</w:t>
      </w:r>
    </w:p>
    <w:p w:rsidR="002969E0" w:rsidRDefault="002969E0">
      <w:pPr>
        <w:keepNext/>
        <w:numPr>
          <w:ilvl w:val="0"/>
          <w:numId w:val="8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Консультация и приём врачей специалистов</w:t>
      </w:r>
    </w:p>
    <w:p w:rsidR="002969E0" w:rsidRDefault="002969E0">
      <w:pPr>
        <w:keepNext/>
        <w:numPr>
          <w:ilvl w:val="0"/>
          <w:numId w:val="8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Функционально-диагностическую помощь</w:t>
      </w:r>
    </w:p>
    <w:p w:rsidR="002969E0" w:rsidRDefault="002969E0">
      <w:pPr>
        <w:keepNext/>
        <w:numPr>
          <w:ilvl w:val="0"/>
          <w:numId w:val="8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Лабораторные исследования</w:t>
      </w:r>
    </w:p>
    <w:p w:rsidR="002969E0" w:rsidRDefault="002969E0">
      <w:pPr>
        <w:keepNext/>
        <w:numPr>
          <w:ilvl w:val="0"/>
          <w:numId w:val="8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Предварительные, при поступлении на работу ПМО.</w:t>
      </w:r>
    </w:p>
    <w:tbl>
      <w:tblPr>
        <w:tblpPr w:leftFromText="180" w:rightFromText="180" w:vertAnchor="text" w:horzAnchor="margin" w:tblpY="1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2176"/>
        <w:gridCol w:w="2166"/>
      </w:tblGrid>
      <w:tr w:rsidR="002969E0" w:rsidRPr="002969E0">
        <w:tc>
          <w:tcPr>
            <w:tcW w:w="0" w:type="auto"/>
          </w:tcPr>
          <w:p w:rsidR="002969E0" w:rsidRPr="002969E0" w:rsidRDefault="002969E0">
            <w:pPr>
              <w:pStyle w:val="9"/>
              <w:framePr w:hSpace="0" w:wrap="auto" w:vAnchor="margin" w:hAnchor="text" w:yAlign="inline"/>
              <w:rPr>
                <w:spacing w:val="0"/>
              </w:rPr>
            </w:pPr>
            <w:r w:rsidRPr="002969E0">
              <w:rPr>
                <w:spacing w:val="0"/>
              </w:rPr>
              <w:t xml:space="preserve">Статьи расходов 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Предприятие №1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Предприятие №2</w:t>
            </w:r>
          </w:p>
        </w:tc>
      </w:tr>
      <w:tr w:rsidR="002969E0" w:rsidRPr="002969E0">
        <w:trPr>
          <w:trHeight w:val="593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Зарплата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450.000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900,000</w:t>
            </w:r>
          </w:p>
        </w:tc>
      </w:tr>
      <w:tr w:rsidR="002969E0" w:rsidRPr="002969E0">
        <w:trPr>
          <w:trHeight w:val="711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Премия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800,000</w:t>
            </w:r>
          </w:p>
        </w:tc>
      </w:tr>
      <w:tr w:rsidR="002969E0" w:rsidRPr="002969E0">
        <w:trPr>
          <w:trHeight w:val="704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Начисление на зарплату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183,000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420,000</w:t>
            </w:r>
          </w:p>
        </w:tc>
      </w:tr>
      <w:tr w:rsidR="002969E0" w:rsidRPr="002969E0">
        <w:trPr>
          <w:trHeight w:val="709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Крупное оборудование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</w:tr>
      <w:tr w:rsidR="002969E0" w:rsidRPr="002969E0">
        <w:trPr>
          <w:trHeight w:val="880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Инструментарии (мелкое оборудование)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25,000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</w:tr>
      <w:tr w:rsidR="002969E0" w:rsidRPr="002969E0">
        <w:trPr>
          <w:trHeight w:val="733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Амбундирование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19,000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</w:tr>
      <w:tr w:rsidR="002969E0" w:rsidRPr="002969E0">
        <w:trPr>
          <w:trHeight w:val="696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Медикаменты, дез. средства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75,000</w:t>
            </w:r>
          </w:p>
        </w:tc>
      </w:tr>
      <w:tr w:rsidR="002969E0" w:rsidRPr="002969E0">
        <w:trPr>
          <w:trHeight w:val="702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25,000</w:t>
            </w:r>
          </w:p>
        </w:tc>
      </w:tr>
      <w:tr w:rsidR="002969E0" w:rsidRPr="002969E0">
        <w:trPr>
          <w:trHeight w:val="695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Медицинские бланки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2,500</w:t>
            </w:r>
          </w:p>
        </w:tc>
      </w:tr>
      <w:tr w:rsidR="002969E0" w:rsidRPr="002969E0">
        <w:trPr>
          <w:trHeight w:val="728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20,000</w:t>
            </w:r>
          </w:p>
        </w:tc>
      </w:tr>
      <w:tr w:rsidR="002969E0" w:rsidRPr="002969E0"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Расходы по аккредитации и ремонту устаревшего оборудования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</w:t>
            </w: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-</w:t>
            </w:r>
          </w:p>
        </w:tc>
      </w:tr>
      <w:tr w:rsidR="002969E0" w:rsidRPr="002969E0">
        <w:trPr>
          <w:trHeight w:val="627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Ремонт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-</w:t>
            </w:r>
          </w:p>
        </w:tc>
      </w:tr>
      <w:tr w:rsidR="002969E0" w:rsidRPr="002969E0">
        <w:trPr>
          <w:trHeight w:val="719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8,400</w:t>
            </w:r>
          </w:p>
        </w:tc>
      </w:tr>
      <w:tr w:rsidR="002969E0" w:rsidRPr="002969E0">
        <w:trPr>
          <w:cantSplit/>
          <w:trHeight w:val="694"/>
        </w:trPr>
        <w:tc>
          <w:tcPr>
            <w:tcW w:w="4536" w:type="dxa"/>
            <w:tcBorders>
              <w:bottom w:val="nil"/>
            </w:tcBorders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                                                             </w:t>
            </w:r>
            <w:r w:rsidRPr="002969E0">
              <w:rPr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2527" w:type="dxa"/>
            <w:tcBorders>
              <w:bottom w:val="nil"/>
            </w:tcBorders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  <w:highlight w:val="yellow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2969E0">
              <w:rPr>
                <w:sz w:val="28"/>
                <w:szCs w:val="28"/>
                <w:highlight w:val="yellow"/>
              </w:rPr>
              <w:t>2.000.000</w:t>
            </w:r>
          </w:p>
        </w:tc>
        <w:tc>
          <w:tcPr>
            <w:tcW w:w="2507" w:type="dxa"/>
            <w:tcBorders>
              <w:bottom w:val="nil"/>
            </w:tcBorders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  <w:highlight w:val="yellow"/>
              </w:rPr>
            </w:pPr>
          </w:p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  <w:highlight w:val="yellow"/>
              </w:rPr>
            </w:pPr>
            <w:r w:rsidRPr="002969E0">
              <w:rPr>
                <w:sz w:val="28"/>
                <w:szCs w:val="28"/>
                <w:highlight w:val="yellow"/>
              </w:rPr>
              <w:t>1.500.000</w:t>
            </w:r>
          </w:p>
        </w:tc>
      </w:tr>
      <w:tr w:rsidR="002969E0" w:rsidRPr="002969E0">
        <w:trPr>
          <w:cantSplit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 </w:t>
            </w:r>
          </w:p>
        </w:tc>
      </w:tr>
    </w:tbl>
    <w:p w:rsidR="002969E0" w:rsidRDefault="002969E0">
      <w:pPr>
        <w:keepNext/>
        <w:spacing w:line="360" w:lineRule="auto"/>
        <w:ind w:left="750"/>
        <w:jc w:val="center"/>
        <w:outlineLvl w:val="1"/>
        <w:rPr>
          <w:sz w:val="28"/>
          <w:szCs w:val="28"/>
          <w:u w:val="single"/>
        </w:rPr>
      </w:pPr>
    </w:p>
    <w:p w:rsidR="002969E0" w:rsidRDefault="002969E0">
      <w:pPr>
        <w:keepNext/>
        <w:spacing w:line="360" w:lineRule="auto"/>
        <w:ind w:left="750"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Приложение к договору №2 ( смета расходов на 2005г)</w:t>
      </w:r>
    </w:p>
    <w:p w:rsidR="002969E0" w:rsidRDefault="002969E0">
      <w:pPr>
        <w:keepNext/>
        <w:spacing w:line="360" w:lineRule="auto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На базе АНО создано коммерческое отделение.</w:t>
      </w:r>
      <w:r>
        <w:rPr>
          <w:b/>
          <w:bCs/>
          <w:sz w:val="28"/>
          <w:szCs w:val="28"/>
        </w:rPr>
        <w:t xml:space="preserve"> </w:t>
      </w:r>
    </w:p>
    <w:p w:rsidR="002969E0" w:rsidRDefault="002969E0">
      <w:pPr>
        <w:keepNext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своей работе коммерческое отделение основывается на следующих нормативных документах.</w:t>
      </w:r>
    </w:p>
    <w:p w:rsidR="002969E0" w:rsidRDefault="002969E0">
      <w:pPr>
        <w:keepNext/>
        <w:numPr>
          <w:ilvl w:val="0"/>
          <w:numId w:val="9"/>
        </w:numPr>
        <w:spacing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№27 от 13.01.1996 «Об утверждении правил предоставления платных медицинских услуг населению медицинскими учреждениями.</w:t>
      </w:r>
    </w:p>
    <w:p w:rsidR="002969E0" w:rsidRDefault="002969E0">
      <w:pPr>
        <w:keepNext/>
        <w:numPr>
          <w:ilvl w:val="0"/>
          <w:numId w:val="9"/>
        </w:numPr>
        <w:spacing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Приказ департамента здравоохранения №495 от 26.09.1994 «Об утверждении прейскуранта платных амбулаторно-поликлинических медицинских услуг»  с приложением № 1 в части общих указаний.</w:t>
      </w:r>
    </w:p>
    <w:p w:rsidR="002969E0" w:rsidRDefault="002969E0">
      <w:pPr>
        <w:keepNext/>
        <w:numPr>
          <w:ilvl w:val="0"/>
          <w:numId w:val="9"/>
        </w:numPr>
        <w:spacing w:line="360" w:lineRule="auto"/>
        <w:ind w:left="0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Основы законодательства РФ от 22.07.1993 «О порядке введения в действие основ законодательства РФ об охране здоровья граждан».</w:t>
      </w:r>
    </w:p>
    <w:p w:rsidR="002969E0" w:rsidRDefault="002969E0">
      <w:pPr>
        <w:pStyle w:val="ab"/>
      </w:pPr>
      <w:r>
        <w:t>На основании выше перечисленных нормативных документов составлен прейскурант цен и внутренние нормативные документы.</w:t>
      </w:r>
    </w:p>
    <w:p w:rsidR="002969E0" w:rsidRDefault="002969E0">
      <w:pPr>
        <w:keepNext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Смета расходов на 2005 год АНО «Медичи» (Коммерческое отделение)</w:t>
      </w:r>
    </w:p>
    <w:tbl>
      <w:tblPr>
        <w:tblpPr w:leftFromText="180" w:rightFromText="180" w:vertAnchor="text" w:horzAnchor="margin" w:tblpXSpec="center" w:tblpY="270"/>
        <w:tblW w:w="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1492"/>
      </w:tblGrid>
      <w:tr w:rsidR="002969E0" w:rsidRPr="002969E0">
        <w:trPr>
          <w:trHeight w:val="477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Сумма</w:t>
            </w:r>
          </w:p>
        </w:tc>
      </w:tr>
      <w:tr w:rsidR="002969E0" w:rsidRPr="002969E0">
        <w:trPr>
          <w:trHeight w:val="541"/>
        </w:trPr>
        <w:tc>
          <w:tcPr>
            <w:tcW w:w="0" w:type="auto"/>
          </w:tcPr>
          <w:p w:rsidR="002969E0" w:rsidRPr="002969E0" w:rsidRDefault="002969E0">
            <w:pPr>
              <w:pStyle w:val="8"/>
              <w:rPr>
                <w:spacing w:val="0"/>
              </w:rPr>
            </w:pPr>
            <w:r w:rsidRPr="002969E0">
              <w:rPr>
                <w:spacing w:val="0"/>
              </w:rPr>
              <w:t>Зарплата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250.000</w:t>
            </w:r>
          </w:p>
        </w:tc>
      </w:tr>
      <w:tr w:rsidR="002969E0" w:rsidRPr="002969E0">
        <w:trPr>
          <w:trHeight w:val="565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Начисления на 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105.000</w:t>
            </w:r>
          </w:p>
        </w:tc>
      </w:tr>
      <w:tr w:rsidR="002969E0" w:rsidRPr="002969E0">
        <w:trPr>
          <w:trHeight w:val="423"/>
        </w:trPr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Ремонт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145.000</w:t>
            </w:r>
          </w:p>
        </w:tc>
      </w:tr>
      <w:tr w:rsidR="002969E0" w:rsidRPr="002969E0">
        <w:trPr>
          <w:trHeight w:val="515"/>
        </w:trPr>
        <w:tc>
          <w:tcPr>
            <w:tcW w:w="0" w:type="auto"/>
          </w:tcPr>
          <w:p w:rsidR="002969E0" w:rsidRPr="002969E0" w:rsidRDefault="002969E0">
            <w:pPr>
              <w:pStyle w:val="3"/>
              <w:spacing w:line="240" w:lineRule="auto"/>
              <w:jc w:val="both"/>
            </w:pPr>
            <w:r w:rsidRPr="002969E0">
              <w:t>Итого</w:t>
            </w:r>
          </w:p>
        </w:tc>
        <w:tc>
          <w:tcPr>
            <w:tcW w:w="0" w:type="auto"/>
          </w:tcPr>
          <w:p w:rsidR="002969E0" w:rsidRPr="002969E0" w:rsidRDefault="002969E0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500.000</w:t>
            </w:r>
          </w:p>
        </w:tc>
      </w:tr>
    </w:tbl>
    <w:p w:rsidR="002969E0" w:rsidRDefault="002969E0">
      <w:pPr>
        <w:keepNext/>
        <w:spacing w:line="360" w:lineRule="auto"/>
        <w:jc w:val="center"/>
        <w:outlineLvl w:val="1"/>
        <w:rPr>
          <w:b/>
          <w:bCs/>
          <w:sz w:val="28"/>
          <w:szCs w:val="28"/>
        </w:rPr>
      </w:pPr>
    </w:p>
    <w:p w:rsidR="002969E0" w:rsidRDefault="002969E0">
      <w:pPr>
        <w:keepNext/>
        <w:spacing w:line="360" w:lineRule="auto"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center"/>
        <w:outlineLvl w:val="1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Внешняя среда организации</w: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Поставщики пациентов</w:t>
      </w:r>
    </w:p>
    <w:p w:rsidR="002969E0" w:rsidRDefault="002969E0">
      <w:pPr>
        <w:keepNext/>
        <w:jc w:val="center"/>
        <w:outlineLvl w:val="1"/>
        <w:rPr>
          <w:sz w:val="28"/>
          <w:szCs w:val="28"/>
          <w:u w:val="single"/>
        </w:rPr>
      </w:pPr>
    </w:p>
    <w:p w:rsidR="002969E0" w:rsidRDefault="002969E0">
      <w:pPr>
        <w:pStyle w:val="ab"/>
        <w:spacing w:line="240" w:lineRule="auto"/>
      </w:pPr>
      <w:r>
        <w:t>Предприятия города Москвы и московской области, работающие в системе производства, связанным с вредными условиями труда (согласно приказу № 70 МЗ РФ)</w:t>
      </w:r>
    </w:p>
    <w:p w:rsidR="002969E0" w:rsidRDefault="002969E0">
      <w:pPr>
        <w:keepNext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Конкуренты </w:t>
      </w:r>
    </w:p>
    <w:p w:rsidR="002969E0" w:rsidRDefault="002969E0">
      <w:pPr>
        <w:keepNext/>
        <w:jc w:val="center"/>
        <w:outlineLvl w:val="1"/>
        <w:rPr>
          <w:sz w:val="28"/>
          <w:szCs w:val="28"/>
          <w:u w:val="single"/>
        </w:rPr>
      </w:pPr>
    </w:p>
    <w:p w:rsidR="002969E0" w:rsidRDefault="002969E0">
      <w:pPr>
        <w:pStyle w:val="ab"/>
        <w:spacing w:line="240" w:lineRule="auto"/>
        <w:rPr>
          <w:u w:val="single"/>
        </w:rPr>
      </w:pPr>
      <w:r>
        <w:t>Обслуживающие промышленные предприятия имеющие лицензии на аналогичные виды деятельности медицинские центры.</w:t>
      </w:r>
    </w:p>
    <w:p w:rsidR="002969E0" w:rsidRDefault="002969E0">
      <w:pPr>
        <w:pStyle w:val="ab"/>
        <w:spacing w:line="240" w:lineRule="auto"/>
        <w:jc w:val="center"/>
        <w:rPr>
          <w:u w:val="single"/>
        </w:rPr>
      </w:pPr>
      <w:r>
        <w:rPr>
          <w:u w:val="single"/>
        </w:rPr>
        <w:t>Государственные законы</w:t>
      </w:r>
    </w:p>
    <w:p w:rsidR="002969E0" w:rsidRDefault="002969E0">
      <w:pPr>
        <w:pStyle w:val="ab"/>
        <w:spacing w:line="240" w:lineRule="auto"/>
        <w:jc w:val="center"/>
        <w:rPr>
          <w:u w:val="single"/>
        </w:rPr>
      </w:pPr>
    </w:p>
    <w:p w:rsidR="002969E0" w:rsidRDefault="002969E0">
      <w:pPr>
        <w:pStyle w:val="ab"/>
        <w:numPr>
          <w:ilvl w:val="1"/>
          <w:numId w:val="13"/>
        </w:numPr>
        <w:spacing w:line="240" w:lineRule="auto"/>
      </w:pPr>
      <w:r>
        <w:t>Закон о благополучии населения</w:t>
      </w:r>
    </w:p>
    <w:p w:rsidR="002969E0" w:rsidRDefault="002969E0">
      <w:pPr>
        <w:pStyle w:val="ab"/>
        <w:numPr>
          <w:ilvl w:val="1"/>
          <w:numId w:val="13"/>
        </w:numPr>
        <w:spacing w:line="240" w:lineRule="auto"/>
      </w:pPr>
      <w:r>
        <w:t>Приказ № 90, 83 «О проведении общих и периодических мед. осмотров»</w:t>
      </w:r>
    </w:p>
    <w:p w:rsidR="002969E0" w:rsidRDefault="002969E0">
      <w:pPr>
        <w:pStyle w:val="ab"/>
        <w:numPr>
          <w:ilvl w:val="1"/>
          <w:numId w:val="13"/>
        </w:numPr>
        <w:spacing w:line="240" w:lineRule="auto"/>
      </w:pPr>
      <w:r>
        <w:t xml:space="preserve">Федеральные законы и постановления регламентирующие работу центра в форме автономной некоммерческой организации. </w: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center"/>
        <w:outlineLvl w:val="1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Схема связующих процессов</w:t>
      </w:r>
    </w:p>
    <w:p w:rsidR="002969E0" w:rsidRDefault="002969E0">
      <w:pPr>
        <w:keepNext/>
        <w:jc w:val="center"/>
        <w:outlineLvl w:val="1"/>
        <w:rPr>
          <w:b/>
          <w:bCs/>
          <w:sz w:val="32"/>
          <w:szCs w:val="32"/>
          <w:u w:val="single"/>
        </w:rPr>
      </w:pP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rect id="_x0000_s1057" style="position:absolute;left:0;text-align:left;margin-left:189pt;margin-top:8.2pt;width:99pt;height:27pt;z-index:251664384" strokeweight="2.25pt">
            <v:textbox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Правление</w:t>
                  </w:r>
                </w:p>
              </w:txbxContent>
            </v:textbox>
          </v:rect>
        </w:pic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z-index:251665408" from="225pt,3pt" to="225pt,39pt">
            <v:stroke endarrow="block"/>
          </v:line>
        </w:pic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rect id="_x0000_s1059" style="position:absolute;left:0;text-align:left;margin-left:189pt;margin-top:6.8pt;width:81pt;height:45pt;z-index:251666432" strokeweight="2.25pt">
            <v:textbox style="mso-next-textbox:#_x0000_s1059"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Главный врач</w:t>
                  </w:r>
                </w:p>
              </w:txbxContent>
            </v:textbox>
          </v:rect>
        </w:pic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line id="_x0000_s1060" style="position:absolute;left:0;text-align:left;z-index:251671552" from="270pt,3.5pt" to="369pt,21.5pt">
            <v:stroke endarrow="block"/>
          </v:line>
        </w:pict>
      </w: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rect id="_x0000_s1061" style="position:absolute;left:0;text-align:left;margin-left:9pt;margin-top:5.4pt;width:108pt;height:63pt;z-index:251667456" strokeweight="2.25pt">
            <v:textbox style="mso-next-textbox:#_x0000_s1061"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Заместитель главного врача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369pt;margin-top:5.4pt;width:81pt;height:1in;z-index:251668480" strokeweight="2.25pt">
            <v:textbox style="mso-next-textbox:#_x0000_s1062"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Главная мед сестра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189pt;margin-top:14.4pt;width:81pt;height:45pt;z-index:251669504" strokeweight="2.25pt">
            <v:textbox style="mso-next-textbox:#_x0000_s1063"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Отдел кадров</w:t>
                  </w:r>
                </w:p>
              </w:txbxContent>
            </v:textbox>
          </v:rect>
        </w:pic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line id="_x0000_s1064" style="position:absolute;left:0;text-align:left;z-index:251672576" from="117pt,.2pt" to="189pt,.2pt">
            <v:stroke startarrow="block" endarrow="block"/>
          </v:line>
        </w:pict>
      </w:r>
      <w:r>
        <w:rPr>
          <w:noProof/>
        </w:rPr>
        <w:pict>
          <v:line id="_x0000_s1065" style="position:absolute;left:0;text-align:left;z-index:251673600" from="270pt,.2pt" to="369pt,.2pt">
            <v:stroke startarrow="block" endarrow="block"/>
          </v:line>
        </w:pict>
      </w: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line id="_x0000_s1066" style="position:absolute;left:0;text-align:left;flip:x;z-index:251675648" from="225pt,2.1pt" to="369pt,47.1pt">
            <v:stroke endarrow="block"/>
          </v:line>
        </w:pict>
      </w: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line id="_x0000_s1067" style="position:absolute;left:0;text-align:left;z-index:251679744" from="405pt,13pt" to="405pt,166pt">
            <v:stroke endarrow="block"/>
          </v:line>
        </w:pict>
      </w:r>
      <w:r>
        <w:rPr>
          <w:noProof/>
        </w:rPr>
        <w:pict>
          <v:line id="_x0000_s1068" style="position:absolute;left:0;text-align:left;flip:x;z-index:251678720" from="324pt,13pt" to="405pt,94pt">
            <v:stroke endarrow="block"/>
          </v:line>
        </w:pict>
      </w:r>
      <w:r>
        <w:rPr>
          <w:noProof/>
        </w:rPr>
        <w:pict>
          <v:line id="_x0000_s1069" style="position:absolute;left:0;text-align:left;flip:x;z-index:251670528" from="63pt,4pt" to="63pt,58pt">
            <v:stroke endarrow="block"/>
          </v:line>
        </w:pict>
      </w: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rect id="_x0000_s1070" style="position:absolute;left:0;text-align:left;margin-left:162pt;margin-top:14.9pt;width:117pt;height:45pt;z-index:251676672" strokeweight="2.25pt">
            <v:textbox style="mso-next-textbox:#_x0000_s1070"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Медицинские сестры</w:t>
                  </w:r>
                </w:p>
              </w:txbxContent>
            </v:textbox>
          </v:rect>
        </w:pic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rect id="_x0000_s1071" style="position:absolute;left:0;text-align:left;margin-left:18pt;margin-top:9.7pt;width:117pt;height:45pt;z-index:251674624" strokeweight="2.25pt">
            <v:textbox style="mso-next-textbox:#_x0000_s1071"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Врачи специалисты</w:t>
                  </w:r>
                </w:p>
              </w:txbxContent>
            </v:textbox>
          </v:rect>
        </w:pic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rect id="_x0000_s1072" style="position:absolute;left:0;text-align:left;margin-left:279pt;margin-top:13.55pt;width:117pt;height:45pt;z-index:251677696" strokeweight="2.25pt">
            <v:textbox style="mso-next-textbox:#_x0000_s1072"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Сестра-хозяйка</w:t>
                  </w:r>
                </w:p>
              </w:txbxContent>
            </v:textbox>
          </v:rect>
        </w:pic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line id="_x0000_s1073" style="position:absolute;left:0;text-align:left;flip:x;z-index:251681792" from="252pt,10.25pt" to="279pt,46.25pt">
            <v:stroke endarrow="block"/>
          </v:line>
        </w:pic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80615B">
      <w:pPr>
        <w:keepNext/>
        <w:jc w:val="both"/>
        <w:outlineLvl w:val="1"/>
        <w:rPr>
          <w:sz w:val="28"/>
          <w:szCs w:val="28"/>
        </w:rPr>
      </w:pPr>
      <w:r>
        <w:rPr>
          <w:noProof/>
        </w:rPr>
        <w:pict>
          <v:rect id="_x0000_s1074" style="position:absolute;left:0;text-align:left;margin-left:2in;margin-top:14.05pt;width:117pt;height:45pt;z-index:251682816" strokeweight="2.25pt">
            <v:textbox style="mso-next-textbox:#_x0000_s1074"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Санитарная служба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315pt;margin-top:5.05pt;width:117pt;height:36pt;z-index:251680768" strokeweight="2.25pt">
            <v:textbox style="mso-next-textbox:#_x0000_s1075">
              <w:txbxContent>
                <w:p w:rsidR="002969E0" w:rsidRDefault="002969E0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статистика</w:t>
                  </w:r>
                </w:p>
              </w:txbxContent>
            </v:textbox>
          </v:rect>
        </w:pict>
      </w: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jc w:val="both"/>
        <w:outlineLvl w:val="1"/>
        <w:rPr>
          <w:sz w:val="28"/>
          <w:szCs w:val="28"/>
        </w:rPr>
      </w:pPr>
    </w:p>
    <w:p w:rsidR="002969E0" w:rsidRDefault="002969E0">
      <w:pPr>
        <w:keepNext/>
        <w:spacing w:line="360" w:lineRule="auto"/>
        <w:jc w:val="center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 xml:space="preserve">Бизнес-план АНО «Медичи»  </w:t>
      </w:r>
    </w:p>
    <w:p w:rsidR="002969E0" w:rsidRDefault="002969E0">
      <w:pPr>
        <w:keepNext/>
        <w:spacing w:line="360" w:lineRule="auto"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Резюме</w:t>
      </w:r>
    </w:p>
    <w:p w:rsidR="002969E0" w:rsidRDefault="002969E0">
      <w:pPr>
        <w:pStyle w:val="ab"/>
      </w:pPr>
      <w:r>
        <w:t>1.  АНО «Медичи» создано с целью предоставления промышленным предприятиям  профессиональной медицинской помощи в форме проведения периодических медицинских осмотров предварительных при поступлении на работу медицинских осмотров, экспертизы  профессиональной  пригодности, предрейсовые осмотры водителем транспортных   средств, водительские комиссии.</w:t>
      </w:r>
    </w:p>
    <w:p w:rsidR="002969E0" w:rsidRDefault="002969E0">
      <w:pPr>
        <w:keepNext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Персонал  АНО «Медичи» сформирован за счёт высококвалифицированных специалистов с большим стажем работы. </w:t>
      </w:r>
    </w:p>
    <w:p w:rsidR="002969E0" w:rsidRDefault="002969E0">
      <w:pPr>
        <w:keepNext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По штатному расписанию – 30 человек:</w:t>
      </w:r>
    </w:p>
    <w:p w:rsidR="002969E0" w:rsidRDefault="002969E0">
      <w:pPr>
        <w:keepNext/>
        <w:numPr>
          <w:ilvl w:val="0"/>
          <w:numId w:val="15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 врач –1</w:t>
      </w:r>
    </w:p>
    <w:p w:rsidR="002969E0" w:rsidRDefault="002969E0">
      <w:pPr>
        <w:keepNext/>
        <w:numPr>
          <w:ilvl w:val="0"/>
          <w:numId w:val="15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Главная медсестра – 1</w:t>
      </w:r>
    </w:p>
    <w:p w:rsidR="002969E0" w:rsidRDefault="002969E0">
      <w:pPr>
        <w:keepNext/>
        <w:numPr>
          <w:ilvl w:val="0"/>
          <w:numId w:val="15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 бухгалтер – 1</w:t>
      </w:r>
    </w:p>
    <w:p w:rsidR="002969E0" w:rsidRDefault="002969E0">
      <w:pPr>
        <w:keepNext/>
        <w:numPr>
          <w:ilvl w:val="0"/>
          <w:numId w:val="15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Медицинский регистратор – администратор – 1,5</w:t>
      </w:r>
    </w:p>
    <w:p w:rsidR="002969E0" w:rsidRDefault="002969E0">
      <w:pPr>
        <w:keepNext/>
        <w:numPr>
          <w:ilvl w:val="0"/>
          <w:numId w:val="15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Водитель скорой –1 </w:t>
      </w:r>
    </w:p>
    <w:p w:rsidR="002969E0" w:rsidRDefault="002969E0">
      <w:pPr>
        <w:keepNext/>
        <w:numPr>
          <w:ilvl w:val="0"/>
          <w:numId w:val="15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Врачи – 10</w:t>
      </w:r>
    </w:p>
    <w:p w:rsidR="002969E0" w:rsidRDefault="002969E0">
      <w:pPr>
        <w:keepNext/>
        <w:numPr>
          <w:ilvl w:val="0"/>
          <w:numId w:val="15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Средний медицинский персонал –12</w:t>
      </w:r>
    </w:p>
    <w:p w:rsidR="002969E0" w:rsidRDefault="002969E0">
      <w:pPr>
        <w:keepNext/>
        <w:numPr>
          <w:ilvl w:val="0"/>
          <w:numId w:val="15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Младший медицинский персонал – 1,5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 врач – ведёт административно-экспертную деятельность.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Бухгалтер – финансовую деятельность. 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Главная медсестра – занимается кадрами, заключает договора в коммерческом отделении. 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Врачи и медсестры – лечебно-диагностическая деятельность,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Водитель – транспортное обеспечение. 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Сформированы бригады в составе следующих специалистов: терапевт, хирург, офтальмолог, невролог, отоларинголог, гинеколог. Каждый врач прошёл дополнительное обучение по профессиональной патологии.  В штате АНО «Медичи» имеется  медсестра обучённая для проведения предрейсового осмотра водителей транспортных  средств. 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Открыт здравпункт для предрейсового осмотра водителей транспортных средств.</w:t>
      </w:r>
    </w:p>
    <w:p w:rsidR="002969E0" w:rsidRDefault="002969E0">
      <w:pPr>
        <w:pStyle w:val="23"/>
        <w:keepNext/>
        <w:outlineLvl w:val="1"/>
      </w:pPr>
      <w:r>
        <w:t xml:space="preserve">   АНО «Медичи»  оказывает амбулаторно-поликлиническую помощь:</w:t>
      </w:r>
    </w:p>
    <w:p w:rsidR="002969E0" w:rsidRDefault="002969E0">
      <w:pPr>
        <w:keepNext/>
        <w:numPr>
          <w:ilvl w:val="0"/>
          <w:numId w:val="10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консультативную (офтальмолог, гастроэнтеролог, отоларинголог,  невролог, терапевт, гинеколог, стоматолог), диагностическую (гастроскопия, УЗИ, функциональная диагностика, ФВД, оптометрист),  экспертную (экспертиза нетрудоспособности, водителькая комиссия). </w:t>
      </w:r>
    </w:p>
    <w:p w:rsidR="002969E0" w:rsidRDefault="002969E0">
      <w:pPr>
        <w:keepNext/>
        <w:spacing w:line="360" w:lineRule="auto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Сущность предлагаемого проекта         </w:t>
      </w:r>
    </w:p>
    <w:p w:rsidR="002969E0" w:rsidRDefault="002969E0">
      <w:pPr>
        <w:pStyle w:val="23"/>
        <w:keepNext/>
        <w:numPr>
          <w:ilvl w:val="0"/>
          <w:numId w:val="16"/>
        </w:numPr>
        <w:outlineLvl w:val="1"/>
      </w:pPr>
      <w:r>
        <w:t xml:space="preserve">Поэтапная замена устаревшего оборудования (переданного в качестве уставного капитала предприятием №1) 1994-1998 года выпуска. Срок реализации 2010 год. </w:t>
      </w:r>
    </w:p>
    <w:p w:rsidR="002969E0" w:rsidRDefault="002969E0">
      <w:pPr>
        <w:keepNext/>
        <w:numPr>
          <w:ilvl w:val="0"/>
          <w:numId w:val="16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Закупка оборудования для новых видов деятельности. Срок  реализации 2010 год. </w:t>
      </w:r>
    </w:p>
    <w:p w:rsidR="002969E0" w:rsidRDefault="002969E0">
      <w:pPr>
        <w:keepNext/>
        <w:numPr>
          <w:ilvl w:val="0"/>
          <w:numId w:val="16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Уточнение основных положений рынка оказания  соответствующих медицинских услуг в г. Москве (до 1 января 2006 года)</w:t>
      </w:r>
    </w:p>
    <w:p w:rsidR="002969E0" w:rsidRDefault="002969E0">
      <w:pPr>
        <w:keepNext/>
        <w:numPr>
          <w:ilvl w:val="0"/>
          <w:numId w:val="16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Рекламная компания ( с 01.01.2005 года)</w:t>
      </w:r>
    </w:p>
    <w:p w:rsidR="002969E0" w:rsidRDefault="002969E0">
      <w:pPr>
        <w:keepNext/>
        <w:numPr>
          <w:ilvl w:val="0"/>
          <w:numId w:val="16"/>
        </w:numPr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Поэтапное снижение долевого финансирования с 2008 года с учётом инфляции.</w:t>
      </w:r>
    </w:p>
    <w:p w:rsidR="002969E0" w:rsidRDefault="002969E0">
      <w:pPr>
        <w:keepNext/>
        <w:numPr>
          <w:ilvl w:val="0"/>
          <w:numId w:val="16"/>
        </w:numPr>
        <w:spacing w:line="360" w:lineRule="auto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>Переход  на самофинансирование с 2012 года.</w:t>
      </w:r>
    </w:p>
    <w:p w:rsidR="002969E0" w:rsidRDefault="002969E0">
      <w:pPr>
        <w:pStyle w:val="4"/>
        <w:ind w:left="1080"/>
        <w:jc w:val="center"/>
        <w:rPr>
          <w:b w:val="0"/>
          <w:bCs w:val="0"/>
        </w:rPr>
      </w:pPr>
      <w:r>
        <w:rPr>
          <w:b w:val="0"/>
          <w:bCs w:val="0"/>
          <w:u w:val="single"/>
          <w:lang w:val="en-US"/>
        </w:rPr>
        <w:t>I</w:t>
      </w:r>
      <w:r>
        <w:rPr>
          <w:b w:val="0"/>
          <w:bCs w:val="0"/>
          <w:u w:val="single"/>
        </w:rPr>
        <w:t>.Целесообразность развития проекта</w:t>
      </w:r>
    </w:p>
    <w:p w:rsidR="002969E0" w:rsidRDefault="002969E0">
      <w:pPr>
        <w:numPr>
          <w:ilvl w:val="1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текущее состояние объекта.</w:t>
      </w:r>
    </w:p>
    <w:p w:rsidR="002969E0" w:rsidRDefault="002969E0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здании произведён косметический ремонт без замены коммуникаций. </w:t>
      </w:r>
    </w:p>
    <w:p w:rsidR="002969E0" w:rsidRDefault="002969E0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   оборудование.</w:t>
      </w:r>
    </w:p>
    <w:p w:rsidR="002969E0" w:rsidRDefault="002969E0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Основное оборудование физический и моральный износ более 50%.</w:t>
      </w:r>
    </w:p>
    <w:p w:rsidR="002969E0" w:rsidRDefault="002969E0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Текущее состояние оборудования предлагает эффективное вложение средств в оборудование.</w:t>
      </w:r>
    </w:p>
    <w:p w:rsidR="002969E0" w:rsidRDefault="002969E0">
      <w:pPr>
        <w:numPr>
          <w:ilvl w:val="1"/>
          <w:numId w:val="1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Сильные и слабые стороны проекта.</w:t>
      </w:r>
    </w:p>
    <w:p w:rsidR="002969E0" w:rsidRDefault="002969E0">
      <w:pPr>
        <w:pStyle w:val="31"/>
      </w:pPr>
      <w:r>
        <w:t>( на примере предварительных медицинских осмотров при поступлении на работу).</w:t>
      </w: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4"/>
        <w:gridCol w:w="5161"/>
      </w:tblGrid>
      <w:tr w:rsidR="002969E0" w:rsidRPr="002969E0">
        <w:tc>
          <w:tcPr>
            <w:tcW w:w="0" w:type="auto"/>
          </w:tcPr>
          <w:p w:rsidR="002969E0" w:rsidRPr="002969E0" w:rsidRDefault="002969E0">
            <w:pPr>
              <w:jc w:val="both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Сильные</w:t>
            </w:r>
          </w:p>
        </w:tc>
        <w:tc>
          <w:tcPr>
            <w:tcW w:w="0" w:type="auto"/>
          </w:tcPr>
          <w:p w:rsidR="002969E0" w:rsidRPr="002969E0" w:rsidRDefault="002969E0">
            <w:pPr>
              <w:jc w:val="both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Слабые</w:t>
            </w:r>
          </w:p>
        </w:tc>
      </w:tr>
      <w:tr w:rsidR="002969E0" w:rsidRPr="002969E0">
        <w:trPr>
          <w:trHeight w:val="288"/>
        </w:trPr>
        <w:tc>
          <w:tcPr>
            <w:tcW w:w="0" w:type="auto"/>
          </w:tcPr>
          <w:p w:rsidR="002969E0" w:rsidRPr="002969E0" w:rsidRDefault="002969E0">
            <w:pPr>
              <w:pStyle w:val="5"/>
              <w:spacing w:line="240" w:lineRule="auto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969E0">
              <w:rPr>
                <w:b w:val="0"/>
                <w:bCs w:val="0"/>
                <w:spacing w:val="0"/>
                <w:sz w:val="20"/>
                <w:szCs w:val="20"/>
              </w:rPr>
              <w:t>Имеющий объект</w:t>
            </w:r>
          </w:p>
        </w:tc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Устаревшее оборудование постоянные затраты на ремонт</w:t>
            </w:r>
          </w:p>
        </w:tc>
      </w:tr>
      <w:tr w:rsidR="002969E0" w:rsidRPr="002969E0">
        <w:trPr>
          <w:trHeight w:val="532"/>
        </w:trPr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Расположение объекта в</w:t>
            </w:r>
          </w:p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промышленной зоне</w:t>
            </w:r>
          </w:p>
        </w:tc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Отсутствие договоров со страховыми компаниями</w:t>
            </w:r>
          </w:p>
        </w:tc>
      </w:tr>
      <w:tr w:rsidR="002969E0" w:rsidRPr="002969E0">
        <w:trPr>
          <w:trHeight w:val="885"/>
        </w:trPr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Классность специалистов, их обученность</w:t>
            </w:r>
          </w:p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В соответствии с новой редакцией </w:t>
            </w:r>
          </w:p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Пр. № 90 МЗ МП РФ </w:t>
            </w:r>
          </w:p>
        </w:tc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Пропускная способность  (70-80человек) в смену.</w:t>
            </w:r>
          </w:p>
        </w:tc>
      </w:tr>
      <w:tr w:rsidR="002969E0" w:rsidRPr="002969E0">
        <w:trPr>
          <w:trHeight w:val="501"/>
        </w:trPr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Долевое финансирование предприятий</w:t>
            </w:r>
          </w:p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t>№1 и №2</w:t>
            </w:r>
          </w:p>
        </w:tc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</w:p>
        </w:tc>
      </w:tr>
      <w:tr w:rsidR="002969E0" w:rsidRPr="002969E0">
        <w:trPr>
          <w:trHeight w:val="825"/>
        </w:trPr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Имеющиеся санитарно-эпидемилогичекое </w:t>
            </w:r>
          </w:p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заключение в ЦГСЭН, </w:t>
            </w:r>
          </w:p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бессрочная</w:t>
            </w:r>
          </w:p>
        </w:tc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</w:p>
        </w:tc>
      </w:tr>
      <w:tr w:rsidR="002969E0" w:rsidRPr="002969E0">
        <w:trPr>
          <w:trHeight w:val="536"/>
        </w:trPr>
        <w:tc>
          <w:tcPr>
            <w:tcW w:w="0" w:type="auto"/>
          </w:tcPr>
          <w:p w:rsidR="002969E0" w:rsidRPr="002969E0" w:rsidRDefault="002969E0">
            <w:pPr>
              <w:pStyle w:val="21"/>
              <w:rPr>
                <w:b w:val="0"/>
                <w:bCs w:val="0"/>
                <w:sz w:val="20"/>
                <w:szCs w:val="20"/>
              </w:rPr>
            </w:pPr>
            <w:r w:rsidRPr="002969E0">
              <w:rPr>
                <w:b w:val="0"/>
                <w:bCs w:val="0"/>
                <w:sz w:val="20"/>
                <w:szCs w:val="20"/>
              </w:rPr>
              <w:t>Возможность использовать АНО «Медичи»</w:t>
            </w:r>
          </w:p>
          <w:p w:rsidR="002969E0" w:rsidRPr="002969E0" w:rsidRDefault="002969E0">
            <w:pPr>
              <w:pStyle w:val="6"/>
              <w:tabs>
                <w:tab w:val="right" w:pos="3908"/>
              </w:tabs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В рамках ДМС</w:t>
            </w:r>
            <w:r w:rsidRPr="002969E0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:rsidR="002969E0" w:rsidRPr="002969E0" w:rsidRDefault="002969E0">
            <w:pPr>
              <w:rPr>
                <w:sz w:val="20"/>
                <w:szCs w:val="20"/>
              </w:rPr>
            </w:pPr>
          </w:p>
        </w:tc>
      </w:tr>
    </w:tbl>
    <w:p w:rsidR="002969E0" w:rsidRDefault="002969E0">
      <w:pPr>
        <w:ind w:right="-6"/>
        <w:rPr>
          <w:sz w:val="28"/>
          <w:szCs w:val="28"/>
        </w:rPr>
      </w:pPr>
    </w:p>
    <w:p w:rsidR="002969E0" w:rsidRDefault="002969E0">
      <w:pPr>
        <w:numPr>
          <w:ilvl w:val="1"/>
          <w:numId w:val="16"/>
        </w:numPr>
        <w:tabs>
          <w:tab w:val="clear" w:pos="1800"/>
        </w:tabs>
        <w:ind w:left="0" w:hanging="16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конкурентов (внешняя среда)</w:t>
      </w:r>
    </w:p>
    <w:p w:rsidR="002969E0" w:rsidRDefault="00296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2474" w:type="dxa"/>
        <w:tblInd w:w="-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1980"/>
        <w:gridCol w:w="1260"/>
        <w:gridCol w:w="1620"/>
        <w:gridCol w:w="900"/>
        <w:gridCol w:w="3105"/>
      </w:tblGrid>
      <w:tr w:rsidR="002969E0" w:rsidRPr="002969E0">
        <w:trPr>
          <w:trHeight w:val="332"/>
        </w:trPr>
        <w:tc>
          <w:tcPr>
            <w:tcW w:w="3609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         Критерии</w:t>
            </w:r>
          </w:p>
        </w:tc>
        <w:tc>
          <w:tcPr>
            <w:tcW w:w="198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АНО «Медичи»</w:t>
            </w:r>
          </w:p>
        </w:tc>
        <w:tc>
          <w:tcPr>
            <w:tcW w:w="126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МСЧ № 1</w:t>
            </w:r>
          </w:p>
        </w:tc>
        <w:tc>
          <w:tcPr>
            <w:tcW w:w="162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МСЧ № 2</w:t>
            </w:r>
          </w:p>
        </w:tc>
        <w:tc>
          <w:tcPr>
            <w:tcW w:w="90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МСЧ № 3</w:t>
            </w:r>
          </w:p>
        </w:tc>
        <w:tc>
          <w:tcPr>
            <w:tcW w:w="3105" w:type="dxa"/>
          </w:tcPr>
          <w:p w:rsidR="002969E0" w:rsidRPr="002969E0" w:rsidRDefault="002969E0">
            <w:pPr>
              <w:pStyle w:val="a8"/>
            </w:pPr>
            <w:r w:rsidRPr="002969E0">
              <w:t>МСЧ № 4</w:t>
            </w:r>
          </w:p>
        </w:tc>
      </w:tr>
      <w:tr w:rsidR="002969E0" w:rsidRPr="002969E0">
        <w:trPr>
          <w:trHeight w:val="175"/>
        </w:trPr>
        <w:tc>
          <w:tcPr>
            <w:tcW w:w="3609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          Цена</w:t>
            </w:r>
          </w:p>
        </w:tc>
        <w:tc>
          <w:tcPr>
            <w:tcW w:w="1980" w:type="dxa"/>
          </w:tcPr>
          <w:p w:rsidR="002969E0" w:rsidRPr="002969E0" w:rsidRDefault="002969E0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800-1000</w:t>
            </w:r>
          </w:p>
        </w:tc>
        <w:tc>
          <w:tcPr>
            <w:tcW w:w="126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880-1000</w:t>
            </w:r>
          </w:p>
        </w:tc>
        <w:tc>
          <w:tcPr>
            <w:tcW w:w="162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1700</w:t>
            </w:r>
          </w:p>
        </w:tc>
        <w:tc>
          <w:tcPr>
            <w:tcW w:w="3105" w:type="dxa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1700-2000</w:t>
            </w:r>
          </w:p>
        </w:tc>
      </w:tr>
      <w:tr w:rsidR="002969E0" w:rsidRPr="002969E0">
        <w:trPr>
          <w:trHeight w:val="643"/>
        </w:trPr>
        <w:tc>
          <w:tcPr>
            <w:tcW w:w="3609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Соответствие 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   Запросам 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потребителя</w:t>
            </w:r>
          </w:p>
        </w:tc>
        <w:tc>
          <w:tcPr>
            <w:tcW w:w="198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Старое здание, косметический ремонт</w:t>
            </w:r>
          </w:p>
        </w:tc>
        <w:tc>
          <w:tcPr>
            <w:tcW w:w="126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Евроремонт</w:t>
            </w:r>
          </w:p>
        </w:tc>
        <w:tc>
          <w:tcPr>
            <w:tcW w:w="1620" w:type="dxa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  <w:lang w:val="en-US"/>
              </w:rPr>
              <w:t xml:space="preserve">             </w:t>
            </w:r>
            <w:r w:rsidRPr="002969E0">
              <w:rPr>
                <w:sz w:val="20"/>
                <w:szCs w:val="20"/>
              </w:rPr>
              <w:t>-</w:t>
            </w:r>
            <w:r w:rsidRPr="002969E0">
              <w:rPr>
                <w:sz w:val="20"/>
                <w:szCs w:val="20"/>
                <w:lang w:val="en-US"/>
              </w:rPr>
              <w:t>&gt;&lt;</w:t>
            </w:r>
            <w:r w:rsidRPr="002969E0">
              <w:rPr>
                <w:sz w:val="20"/>
                <w:szCs w:val="20"/>
              </w:rPr>
              <w:t xml:space="preserve"> -    </w:t>
            </w:r>
          </w:p>
        </w:tc>
        <w:tc>
          <w:tcPr>
            <w:tcW w:w="90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Старое здание</w:t>
            </w:r>
          </w:p>
        </w:tc>
        <w:tc>
          <w:tcPr>
            <w:tcW w:w="3105" w:type="dxa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Здание после</w:t>
            </w:r>
          </w:p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кап. Ремонта</w:t>
            </w:r>
          </w:p>
        </w:tc>
      </w:tr>
      <w:tr w:rsidR="002969E0" w:rsidRPr="002969E0">
        <w:trPr>
          <w:trHeight w:val="663"/>
        </w:trPr>
        <w:tc>
          <w:tcPr>
            <w:tcW w:w="3609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   Работа со 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Страховыми 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Компаниями</w:t>
            </w:r>
          </w:p>
        </w:tc>
        <w:tc>
          <w:tcPr>
            <w:tcW w:w="198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Нет</w:t>
            </w:r>
          </w:p>
        </w:tc>
        <w:tc>
          <w:tcPr>
            <w:tcW w:w="162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Да</w:t>
            </w:r>
          </w:p>
        </w:tc>
        <w:tc>
          <w:tcPr>
            <w:tcW w:w="3105" w:type="dxa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Да</w:t>
            </w:r>
          </w:p>
        </w:tc>
      </w:tr>
      <w:tr w:rsidR="002969E0" w:rsidRPr="002969E0">
        <w:trPr>
          <w:trHeight w:val="528"/>
        </w:trPr>
        <w:tc>
          <w:tcPr>
            <w:tcW w:w="3609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Срок действия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   лицензии</w:t>
            </w:r>
          </w:p>
        </w:tc>
        <w:tc>
          <w:tcPr>
            <w:tcW w:w="198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2009</w:t>
            </w:r>
          </w:p>
        </w:tc>
        <w:tc>
          <w:tcPr>
            <w:tcW w:w="126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2007</w:t>
            </w:r>
          </w:p>
        </w:tc>
        <w:tc>
          <w:tcPr>
            <w:tcW w:w="162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2006</w:t>
            </w:r>
          </w:p>
        </w:tc>
        <w:tc>
          <w:tcPr>
            <w:tcW w:w="90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2007</w:t>
            </w:r>
          </w:p>
        </w:tc>
        <w:tc>
          <w:tcPr>
            <w:tcW w:w="3105" w:type="dxa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2007</w:t>
            </w:r>
          </w:p>
        </w:tc>
      </w:tr>
      <w:tr w:rsidR="002969E0" w:rsidRPr="002969E0">
        <w:trPr>
          <w:trHeight w:val="529"/>
        </w:trPr>
        <w:tc>
          <w:tcPr>
            <w:tcW w:w="3609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Серцифи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цирование 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    Специал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       истов </w:t>
            </w:r>
          </w:p>
        </w:tc>
        <w:tc>
          <w:tcPr>
            <w:tcW w:w="198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Полная</w:t>
            </w:r>
          </w:p>
        </w:tc>
        <w:tc>
          <w:tcPr>
            <w:tcW w:w="126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неполная</w:t>
            </w:r>
          </w:p>
        </w:tc>
        <w:tc>
          <w:tcPr>
            <w:tcW w:w="162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неполная</w:t>
            </w:r>
          </w:p>
        </w:tc>
        <w:tc>
          <w:tcPr>
            <w:tcW w:w="90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полная</w:t>
            </w:r>
          </w:p>
        </w:tc>
        <w:tc>
          <w:tcPr>
            <w:tcW w:w="3105" w:type="dxa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Неполная</w:t>
            </w:r>
          </w:p>
        </w:tc>
      </w:tr>
      <w:tr w:rsidR="002969E0" w:rsidRPr="002969E0">
        <w:trPr>
          <w:trHeight w:val="874"/>
        </w:trPr>
        <w:tc>
          <w:tcPr>
            <w:tcW w:w="3609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        Место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нахождение</w:t>
            </w:r>
          </w:p>
        </w:tc>
        <w:tc>
          <w:tcPr>
            <w:tcW w:w="198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В промышленной зоне ЮАО  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(у метро)</w:t>
            </w:r>
          </w:p>
        </w:tc>
        <w:tc>
          <w:tcPr>
            <w:tcW w:w="1260" w:type="dxa"/>
          </w:tcPr>
          <w:p w:rsidR="002969E0" w:rsidRPr="002969E0" w:rsidRDefault="002969E0">
            <w:pPr>
              <w:pStyle w:val="a8"/>
              <w:jc w:val="right"/>
            </w:pPr>
            <w:r w:rsidRPr="002969E0">
              <w:t>-«-</w:t>
            </w:r>
          </w:p>
        </w:tc>
        <w:tc>
          <w:tcPr>
            <w:tcW w:w="162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В промышленной зоне ЮАО</w:t>
            </w:r>
          </w:p>
        </w:tc>
        <w:tc>
          <w:tcPr>
            <w:tcW w:w="90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В спальном районе ЮАО</w:t>
            </w:r>
          </w:p>
        </w:tc>
        <w:tc>
          <w:tcPr>
            <w:tcW w:w="3105" w:type="dxa"/>
          </w:tcPr>
          <w:p w:rsidR="002969E0" w:rsidRPr="002969E0" w:rsidRDefault="002969E0">
            <w:pPr>
              <w:pStyle w:val="a8"/>
            </w:pPr>
            <w:r w:rsidRPr="002969E0">
              <w:t xml:space="preserve">В промышленном </w:t>
            </w:r>
          </w:p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Районе ЮВАО</w:t>
            </w:r>
          </w:p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(у метро)</w:t>
            </w:r>
          </w:p>
        </w:tc>
      </w:tr>
      <w:tr w:rsidR="002969E0" w:rsidRPr="002969E0">
        <w:trPr>
          <w:trHeight w:val="525"/>
        </w:trPr>
        <w:tc>
          <w:tcPr>
            <w:tcW w:w="3609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                 Мощность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объекта  </w:t>
            </w:r>
          </w:p>
        </w:tc>
        <w:tc>
          <w:tcPr>
            <w:tcW w:w="198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50-80 в смену</w:t>
            </w:r>
          </w:p>
        </w:tc>
        <w:tc>
          <w:tcPr>
            <w:tcW w:w="126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 xml:space="preserve">200-250 </w:t>
            </w:r>
          </w:p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в смену</w:t>
            </w:r>
          </w:p>
        </w:tc>
        <w:tc>
          <w:tcPr>
            <w:tcW w:w="162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150-200 в смену</w:t>
            </w:r>
          </w:p>
        </w:tc>
        <w:tc>
          <w:tcPr>
            <w:tcW w:w="900" w:type="dxa"/>
          </w:tcPr>
          <w:p w:rsidR="002969E0" w:rsidRPr="002969E0" w:rsidRDefault="002969E0">
            <w:pPr>
              <w:jc w:val="right"/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100-180 в смену</w:t>
            </w:r>
          </w:p>
        </w:tc>
        <w:tc>
          <w:tcPr>
            <w:tcW w:w="3105" w:type="dxa"/>
          </w:tcPr>
          <w:p w:rsidR="002969E0" w:rsidRPr="002969E0" w:rsidRDefault="002969E0">
            <w:pPr>
              <w:rPr>
                <w:sz w:val="20"/>
                <w:szCs w:val="20"/>
              </w:rPr>
            </w:pPr>
            <w:r w:rsidRPr="002969E0">
              <w:rPr>
                <w:sz w:val="20"/>
                <w:szCs w:val="20"/>
              </w:rPr>
              <w:t>120-160 в смену</w:t>
            </w:r>
          </w:p>
        </w:tc>
      </w:tr>
    </w:tbl>
    <w:p w:rsidR="002969E0" w:rsidRDefault="002969E0">
      <w:pPr>
        <w:jc w:val="both"/>
        <w:rPr>
          <w:sz w:val="20"/>
          <w:szCs w:val="20"/>
          <w:lang w:val="en-US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jc w:val="center"/>
        <w:rPr>
          <w:sz w:val="20"/>
          <w:szCs w:val="20"/>
        </w:rPr>
      </w:pPr>
    </w:p>
    <w:p w:rsidR="002969E0" w:rsidRDefault="002969E0">
      <w:pPr>
        <w:numPr>
          <w:ilvl w:val="1"/>
          <w:numId w:val="16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инновации 2005-2012 год</w:t>
      </w:r>
    </w:p>
    <w:p w:rsidR="002969E0" w:rsidRDefault="002969E0">
      <w:pPr>
        <w:spacing w:line="360" w:lineRule="auto"/>
        <w:ind w:left="1080"/>
        <w:jc w:val="center"/>
        <w:rPr>
          <w:b/>
          <w:bCs/>
          <w:sz w:val="28"/>
          <w:szCs w:val="28"/>
        </w:rPr>
      </w:pP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занять прочные позиции в выбранном направлении медицинского обслуживания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свободные средства использовать на закупку крупного медицинского оборудования.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Иметь постоянных клиентов за счёт доступности цены.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постоянным клиентам скидки 5%-10%.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расширенной рекламной компании 2005-2006.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Плановое снижение долевого финансирования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без операционного метода лечение ЛОР заболеваний в коммерческом отделении.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Открытие кабинета массажа в коммерческом отделении.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Рентгеновское оборудование  закупить, смонтировать</w:t>
      </w:r>
    </w:p>
    <w:p w:rsidR="002969E0" w:rsidRDefault="002969E0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Выйти на полное самофинансирование к 2012 году.</w:t>
      </w:r>
    </w:p>
    <w:p w:rsidR="002969E0" w:rsidRDefault="002969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2969E0" w:rsidRDefault="002969E0">
      <w:pPr>
        <w:spacing w:line="360" w:lineRule="auto"/>
        <w:jc w:val="both"/>
        <w:rPr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z w:val="28"/>
          <w:szCs w:val="28"/>
        </w:rPr>
      </w:pPr>
    </w:p>
    <w:p w:rsidR="002969E0" w:rsidRDefault="002969E0">
      <w:pPr>
        <w:spacing w:line="360" w:lineRule="auto"/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jc w:val="both"/>
        <w:rPr>
          <w:sz w:val="28"/>
          <w:szCs w:val="28"/>
        </w:rPr>
      </w:pPr>
    </w:p>
    <w:p w:rsidR="002969E0" w:rsidRDefault="002969E0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</w:p>
    <w:p w:rsidR="002969E0" w:rsidRDefault="002969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Планируемый объём услуг  2005-2012 год.</w:t>
      </w:r>
    </w:p>
    <w:p w:rsidR="002969E0" w:rsidRDefault="002969E0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 коммерческому отделению)</w:t>
      </w:r>
    </w:p>
    <w:p w:rsidR="002969E0" w:rsidRDefault="002969E0">
      <w:pPr>
        <w:ind w:left="1080"/>
        <w:jc w:val="center"/>
        <w:rPr>
          <w:b/>
          <w:bCs/>
          <w:sz w:val="28"/>
          <w:szCs w:val="28"/>
        </w:rPr>
      </w:pPr>
    </w:p>
    <w:p w:rsidR="002969E0" w:rsidRDefault="002969E0">
      <w:pPr>
        <w:pStyle w:val="31"/>
      </w:pPr>
    </w:p>
    <w:tbl>
      <w:tblPr>
        <w:tblpPr w:leftFromText="180" w:rightFromText="180" w:vertAnchor="text" w:horzAnchor="margin" w:tblpXSpec="center" w:tblpY="-122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8"/>
        <w:gridCol w:w="1126"/>
        <w:gridCol w:w="1126"/>
        <w:gridCol w:w="1126"/>
        <w:gridCol w:w="1126"/>
        <w:gridCol w:w="1336"/>
        <w:gridCol w:w="1336"/>
        <w:gridCol w:w="1336"/>
      </w:tblGrid>
      <w:tr w:rsidR="002969E0" w:rsidRPr="002969E0">
        <w:trPr>
          <w:trHeight w:val="1069"/>
        </w:trPr>
        <w:tc>
          <w:tcPr>
            <w:tcW w:w="2348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Планируемый объём услуг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2006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2007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2008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2009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2010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2011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2012</w:t>
            </w:r>
          </w:p>
        </w:tc>
      </w:tr>
      <w:tr w:rsidR="002969E0" w:rsidRPr="002969E0">
        <w:trPr>
          <w:trHeight w:val="1310"/>
        </w:trPr>
        <w:tc>
          <w:tcPr>
            <w:tcW w:w="2348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 xml:space="preserve">Периодические проф. осмотры 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100.000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120.000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250.000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250.000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250.000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300.000</w:t>
            </w:r>
          </w:p>
        </w:tc>
      </w:tr>
      <w:tr w:rsidR="002969E0" w:rsidRPr="002969E0">
        <w:trPr>
          <w:trHeight w:val="1372"/>
        </w:trPr>
        <w:tc>
          <w:tcPr>
            <w:tcW w:w="2348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Экспертиза проф. пригодности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150.000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180.000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250.000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300.000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350.000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350.000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400.000</w:t>
            </w:r>
          </w:p>
        </w:tc>
      </w:tr>
      <w:tr w:rsidR="002969E0" w:rsidRPr="002969E0">
        <w:trPr>
          <w:trHeight w:val="1434"/>
        </w:trPr>
        <w:tc>
          <w:tcPr>
            <w:tcW w:w="2348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Водительские комиссии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50.000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50.000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80.000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150.000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150.000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150.000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200.000</w:t>
            </w:r>
          </w:p>
        </w:tc>
      </w:tr>
      <w:tr w:rsidR="002969E0" w:rsidRPr="002969E0">
        <w:trPr>
          <w:trHeight w:val="1676"/>
        </w:trPr>
        <w:tc>
          <w:tcPr>
            <w:tcW w:w="2348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Предварительные</w:t>
            </w:r>
          </w:p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Осмотры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100.000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150.000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180.000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180.000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250.000</w:t>
            </w:r>
          </w:p>
        </w:tc>
      </w:tr>
      <w:tr w:rsidR="002969E0" w:rsidRPr="002969E0">
        <w:trPr>
          <w:trHeight w:val="1428"/>
        </w:trPr>
        <w:tc>
          <w:tcPr>
            <w:tcW w:w="2348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Консультативная</w:t>
            </w:r>
          </w:p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Медицина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150.000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500.000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700.000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1.000.000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1.200.000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1.500.000</w:t>
            </w:r>
          </w:p>
        </w:tc>
      </w:tr>
      <w:tr w:rsidR="002969E0" w:rsidRPr="002969E0">
        <w:trPr>
          <w:trHeight w:val="1843"/>
        </w:trPr>
        <w:tc>
          <w:tcPr>
            <w:tcW w:w="2348" w:type="dxa"/>
          </w:tcPr>
          <w:p w:rsidR="002969E0" w:rsidRPr="002969E0" w:rsidRDefault="002969E0">
            <w:pPr>
              <w:rPr>
                <w:sz w:val="28"/>
                <w:szCs w:val="28"/>
              </w:rPr>
            </w:pPr>
          </w:p>
          <w:p w:rsidR="002969E0" w:rsidRPr="002969E0" w:rsidRDefault="002969E0">
            <w:pPr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Внедрение новых</w:t>
            </w:r>
          </w:p>
          <w:p w:rsidR="002969E0" w:rsidRPr="002969E0" w:rsidRDefault="002969E0">
            <w:pPr>
              <w:pStyle w:val="7"/>
              <w:framePr w:hSpace="0" w:wrap="auto" w:vAnchor="margin" w:hAnchor="text" w:xAlign="left" w:yAlign="inline"/>
              <w:jc w:val="left"/>
            </w:pPr>
            <w:r w:rsidRPr="002969E0">
              <w:t>Методов</w:t>
            </w:r>
          </w:p>
          <w:p w:rsidR="002969E0" w:rsidRPr="002969E0" w:rsidRDefault="002969E0">
            <w:pPr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Диагностики и лечения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</w:p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25.000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</w:p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50.000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</w:p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110.000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</w:p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120.000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</w:p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200.000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</w:p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300.000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</w:p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350.000</w:t>
            </w:r>
          </w:p>
        </w:tc>
      </w:tr>
      <w:tr w:rsidR="002969E0" w:rsidRPr="002969E0">
        <w:trPr>
          <w:trHeight w:val="1098"/>
        </w:trPr>
        <w:tc>
          <w:tcPr>
            <w:tcW w:w="2348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Итого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575.000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750.000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?</w:t>
            </w:r>
          </w:p>
        </w:tc>
        <w:tc>
          <w:tcPr>
            <w:tcW w:w="112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?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?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?</w:t>
            </w:r>
          </w:p>
        </w:tc>
        <w:tc>
          <w:tcPr>
            <w:tcW w:w="1336" w:type="dxa"/>
          </w:tcPr>
          <w:p w:rsidR="002969E0" w:rsidRPr="002969E0" w:rsidRDefault="002969E0">
            <w:pPr>
              <w:jc w:val="both"/>
              <w:rPr>
                <w:sz w:val="28"/>
                <w:szCs w:val="28"/>
              </w:rPr>
            </w:pPr>
            <w:r w:rsidRPr="002969E0">
              <w:rPr>
                <w:sz w:val="28"/>
                <w:szCs w:val="28"/>
              </w:rPr>
              <w:t>?</w:t>
            </w:r>
          </w:p>
        </w:tc>
      </w:tr>
    </w:tbl>
    <w:p w:rsidR="002969E0" w:rsidRDefault="002969E0">
      <w:pPr>
        <w:pStyle w:val="31"/>
        <w:jc w:val="both"/>
      </w:pPr>
    </w:p>
    <w:p w:rsidR="002969E0" w:rsidRDefault="002969E0">
      <w:pPr>
        <w:pStyle w:val="31"/>
        <w:jc w:val="both"/>
      </w:pPr>
    </w:p>
    <w:p w:rsidR="002969E0" w:rsidRDefault="002969E0">
      <w:pPr>
        <w:pStyle w:val="31"/>
        <w:jc w:val="both"/>
      </w:pPr>
    </w:p>
    <w:p w:rsidR="002969E0" w:rsidRDefault="002969E0">
      <w:pPr>
        <w:pStyle w:val="31"/>
        <w:ind w:left="0"/>
        <w:jc w:val="both"/>
      </w:pPr>
    </w:p>
    <w:p w:rsidR="002969E0" w:rsidRDefault="002969E0">
      <w:pPr>
        <w:pStyle w:val="31"/>
        <w:jc w:val="both"/>
      </w:pPr>
      <w:r>
        <w:t>2. Принцип оплаты амбулаторно-поликлинической и диагностической помощи.</w:t>
      </w:r>
    </w:p>
    <w:p w:rsidR="002969E0" w:rsidRDefault="002969E0">
      <w:pPr>
        <w:pStyle w:val="23"/>
      </w:pPr>
      <w:r>
        <w:t xml:space="preserve">Оплата медицинских услуг поликлинической службы производится по тарифу за посещение. </w:t>
      </w:r>
    </w:p>
    <w:p w:rsidR="002969E0" w:rsidRDefault="002969E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Тарифы формируются в размерах необходимых для покрытия нормативных затрат служб амбулаторно-поликлинической и диагностической помощи:</w:t>
      </w:r>
    </w:p>
    <w:p w:rsidR="002969E0" w:rsidRDefault="002969E0">
      <w:pPr>
        <w:spacing w:line="360" w:lineRule="auto"/>
        <w:ind w:left="360"/>
        <w:jc w:val="both"/>
        <w:rPr>
          <w:sz w:val="28"/>
          <w:szCs w:val="28"/>
        </w:rPr>
      </w:pPr>
    </w:p>
    <w:p w:rsidR="002969E0" w:rsidRDefault="002969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</w:t>
      </w:r>
    </w:p>
    <w:p w:rsidR="002969E0" w:rsidRDefault="002969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начисления </w:t>
      </w:r>
    </w:p>
    <w:p w:rsidR="002969E0" w:rsidRDefault="002969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медикаменты</w:t>
      </w:r>
    </w:p>
    <w:p w:rsidR="002969E0" w:rsidRDefault="002969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расходный материал</w:t>
      </w:r>
    </w:p>
    <w:p w:rsidR="002969E0" w:rsidRDefault="002969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инвентарь</w:t>
      </w:r>
    </w:p>
    <w:p w:rsidR="002969E0" w:rsidRDefault="002969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амбундирование</w:t>
      </w:r>
    </w:p>
    <w:p w:rsidR="002969E0" w:rsidRDefault="002969E0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</w:t>
      </w:r>
    </w:p>
    <w:p w:rsidR="002969E0" w:rsidRDefault="002969E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9E0" w:rsidRDefault="002969E0">
      <w:pPr>
        <w:numPr>
          <w:ilvl w:val="0"/>
          <w:numId w:val="1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Тарифы дифференцируются по статусу пациентов:</w:t>
      </w:r>
    </w:p>
    <w:p w:rsidR="002969E0" w:rsidRDefault="002969E0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2969E0" w:rsidRDefault="002969E0">
      <w:pPr>
        <w:numPr>
          <w:ilvl w:val="1"/>
          <w:numId w:val="12"/>
        </w:numPr>
        <w:spacing w:line="360" w:lineRule="auto"/>
        <w:ind w:left="1434" w:hanging="357"/>
        <w:jc w:val="both"/>
        <w:rPr>
          <w:sz w:val="28"/>
          <w:szCs w:val="28"/>
        </w:rPr>
      </w:pPr>
      <w:r>
        <w:rPr>
          <w:sz w:val="28"/>
          <w:szCs w:val="28"/>
        </w:rPr>
        <w:t>Тип обращения</w:t>
      </w:r>
    </w:p>
    <w:p w:rsidR="002969E0" w:rsidRDefault="002969E0">
      <w:pPr>
        <w:numPr>
          <w:ilvl w:val="1"/>
          <w:numId w:val="12"/>
        </w:numPr>
        <w:spacing w:line="360" w:lineRule="auto"/>
        <w:ind w:left="143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Назначение посещении (лечебно-диагностический, проф. диспансерия, консультативные)</w:t>
      </w:r>
    </w:p>
    <w:p w:rsidR="002969E0" w:rsidRDefault="002969E0">
      <w:pPr>
        <w:numPr>
          <w:ilvl w:val="1"/>
          <w:numId w:val="12"/>
        </w:numPr>
        <w:spacing w:line="360" w:lineRule="auto"/>
        <w:ind w:left="1434" w:hanging="357"/>
        <w:jc w:val="both"/>
        <w:rPr>
          <w:sz w:val="28"/>
          <w:szCs w:val="28"/>
        </w:rPr>
      </w:pPr>
      <w:r>
        <w:rPr>
          <w:sz w:val="28"/>
          <w:szCs w:val="28"/>
        </w:rPr>
        <w:t>Виды посещения (первичный, повторный)</w:t>
      </w:r>
    </w:p>
    <w:p w:rsidR="002969E0" w:rsidRDefault="002969E0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Аккеретитационный уровень поликлиники</w:t>
      </w:r>
    </w:p>
    <w:p w:rsidR="002969E0" w:rsidRDefault="002969E0">
      <w:pPr>
        <w:spacing w:line="360" w:lineRule="auto"/>
        <w:ind w:left="1080"/>
        <w:jc w:val="both"/>
        <w:rPr>
          <w:sz w:val="28"/>
          <w:szCs w:val="28"/>
        </w:rPr>
      </w:pPr>
    </w:p>
    <w:p w:rsidR="002969E0" w:rsidRDefault="002969E0">
      <w:pPr>
        <w:numPr>
          <w:ilvl w:val="0"/>
          <w:numId w:val="1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Один из главных вопросов организации платных медицинских услуг  - определение перечня тех видов медицинских услуг, которые не относятся к жизненно необходимым. </w:t>
      </w:r>
    </w:p>
    <w:p w:rsidR="002969E0" w:rsidRDefault="002969E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применения договорных цен на платные медицинские услуги не исключают необходимость расчёта себестоимости работ и формирования цены на основе стоимости показателей с учётом маркетинговых исследований по спросу и предложениям, конкурентной среды определение себестоимости платных услуг  позволяет варьировать цены на те или иные услуги путём измененного объёма некоторых видов услуг. </w:t>
      </w:r>
    </w:p>
    <w:p w:rsidR="002969E0" w:rsidRDefault="002969E0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2969E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E0" w:rsidRDefault="002969E0">
      <w:r>
        <w:separator/>
      </w:r>
    </w:p>
  </w:endnote>
  <w:endnote w:type="continuationSeparator" w:id="0">
    <w:p w:rsidR="002969E0" w:rsidRDefault="0029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9E0" w:rsidRDefault="002969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41B4">
      <w:rPr>
        <w:rStyle w:val="a5"/>
        <w:noProof/>
      </w:rPr>
      <w:t>2</w:t>
    </w:r>
    <w:r>
      <w:rPr>
        <w:rStyle w:val="a5"/>
      </w:rPr>
      <w:fldChar w:fldCharType="end"/>
    </w:r>
  </w:p>
  <w:p w:rsidR="002969E0" w:rsidRDefault="002969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E0" w:rsidRDefault="002969E0">
      <w:r>
        <w:separator/>
      </w:r>
    </w:p>
  </w:footnote>
  <w:footnote w:type="continuationSeparator" w:id="0">
    <w:p w:rsidR="002969E0" w:rsidRDefault="0029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395"/>
    <w:multiLevelType w:val="hybridMultilevel"/>
    <w:tmpl w:val="4BCEA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66521"/>
    <w:multiLevelType w:val="hybridMultilevel"/>
    <w:tmpl w:val="6A2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66A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37A15"/>
    <w:multiLevelType w:val="hybridMultilevel"/>
    <w:tmpl w:val="6CE61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95CC5"/>
    <w:multiLevelType w:val="hybridMultilevel"/>
    <w:tmpl w:val="18049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72AF3"/>
    <w:multiLevelType w:val="hybridMultilevel"/>
    <w:tmpl w:val="B476B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75F8C"/>
    <w:multiLevelType w:val="multilevel"/>
    <w:tmpl w:val="F4CC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6">
    <w:nsid w:val="20CB3A63"/>
    <w:multiLevelType w:val="hybridMultilevel"/>
    <w:tmpl w:val="E94A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311FF"/>
    <w:multiLevelType w:val="hybridMultilevel"/>
    <w:tmpl w:val="3B10269C"/>
    <w:lvl w:ilvl="0" w:tplc="11B6B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32D93"/>
    <w:multiLevelType w:val="hybridMultilevel"/>
    <w:tmpl w:val="05CCA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3C00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F7A82"/>
    <w:multiLevelType w:val="hybridMultilevel"/>
    <w:tmpl w:val="41328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3F3338"/>
    <w:multiLevelType w:val="hybridMultilevel"/>
    <w:tmpl w:val="6658D14E"/>
    <w:lvl w:ilvl="0" w:tplc="191801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474CD"/>
    <w:multiLevelType w:val="hybridMultilevel"/>
    <w:tmpl w:val="68A4CA74"/>
    <w:lvl w:ilvl="0" w:tplc="20329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C445AD3"/>
    <w:multiLevelType w:val="hybridMultilevel"/>
    <w:tmpl w:val="CEB81982"/>
    <w:lvl w:ilvl="0" w:tplc="484AA0D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D954F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CD2BE9"/>
    <w:multiLevelType w:val="hybridMultilevel"/>
    <w:tmpl w:val="5AFE5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8F685A"/>
    <w:multiLevelType w:val="hybridMultilevel"/>
    <w:tmpl w:val="5B58A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3648"/>
    <w:multiLevelType w:val="hybridMultilevel"/>
    <w:tmpl w:val="DD3276D2"/>
    <w:lvl w:ilvl="0" w:tplc="4CD4D1F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C13AD3"/>
    <w:multiLevelType w:val="hybridMultilevel"/>
    <w:tmpl w:val="83B65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5CCC3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38"/>
        <w:szCs w:val="3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0"/>
  </w:num>
  <w:num w:numId="5">
    <w:abstractNumId w:val="14"/>
  </w:num>
  <w:num w:numId="6">
    <w:abstractNumId w:val="9"/>
  </w:num>
  <w:num w:numId="7">
    <w:abstractNumId w:val="3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2"/>
  </w:num>
  <w:num w:numId="16">
    <w:abstractNumId w:val="8"/>
  </w:num>
  <w:num w:numId="17">
    <w:abstractNumId w:val="13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1B4"/>
    <w:rsid w:val="001241B4"/>
    <w:rsid w:val="002969E0"/>
    <w:rsid w:val="00592796"/>
    <w:rsid w:val="0080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187CFBB9-BDA7-4FAC-A39F-070CB5CE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left="3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outlineLvl w:val="4"/>
    </w:pPr>
    <w:rPr>
      <w:b/>
      <w:bCs/>
      <w:spacing w:val="3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framePr w:hSpace="180" w:wrap="auto" w:vAnchor="text" w:hAnchor="margin" w:xAlign="center" w:y="-112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both"/>
      <w:outlineLvl w:val="7"/>
    </w:pPr>
    <w:rPr>
      <w:spacing w:val="3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framePr w:hSpace="180" w:wrap="auto" w:vAnchor="text" w:hAnchor="margin" w:y="1300"/>
      <w:jc w:val="both"/>
      <w:outlineLvl w:val="8"/>
    </w:pPr>
    <w:rPr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rPr>
      <w:b/>
      <w:bCs/>
    </w:r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Pr>
      <w:vertAlign w:val="superscript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360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pPr>
      <w:keepNext/>
      <w:spacing w:line="360" w:lineRule="auto"/>
      <w:jc w:val="both"/>
      <w:outlineLvl w:val="1"/>
    </w:pPr>
    <w:rPr>
      <w:sz w:val="28"/>
      <w:szCs w:val="28"/>
    </w:rPr>
  </w:style>
  <w:style w:type="character" w:customStyle="1" w:styleId="ac">
    <w:name w:val="Основний текст Знак"/>
    <w:link w:val="ab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1080"/>
      <w:jc w:val="center"/>
    </w:pPr>
    <w:rPr>
      <w:b/>
      <w:bCs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Pr>
      <w:sz w:val="32"/>
      <w:szCs w:val="32"/>
    </w:rPr>
  </w:style>
  <w:style w:type="character" w:customStyle="1" w:styleId="34">
    <w:name w:val="Основни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d">
    <w:name w:val="Title"/>
    <w:basedOn w:val="a"/>
    <w:link w:val="a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e">
    <w:name w:val="Назва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Два предприятия «Адаман» и «Лагуна», имеющие в численности соответственно 5000 и 3500 работников, со своими автопарками основы</vt:lpstr>
    </vt:vector>
  </TitlesOfParts>
  <Company>Rusalka</Company>
  <LinksUpToDate>false</LinksUpToDate>
  <CharactersWithSpaces>18933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предприятия «Адаман» и «Лагуна», имеющие в численности соответственно 5000 и 3500 работников, со своими автопарками основы</dc:title>
  <dc:subject/>
  <dc:creator>Alexandra A. Lyalina</dc:creator>
  <cp:keywords/>
  <dc:description/>
  <cp:lastModifiedBy>Irina</cp:lastModifiedBy>
  <cp:revision>2</cp:revision>
  <dcterms:created xsi:type="dcterms:W3CDTF">2014-08-19T16:17:00Z</dcterms:created>
  <dcterms:modified xsi:type="dcterms:W3CDTF">2014-08-19T16:17:00Z</dcterms:modified>
</cp:coreProperties>
</file>