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A4" w:rsidRPr="00786E58" w:rsidRDefault="000F2CA4" w:rsidP="00786E58">
      <w:pPr>
        <w:pStyle w:val="aff0"/>
      </w:pPr>
      <w:r w:rsidRPr="00786E58">
        <w:t>Содержание</w:t>
      </w:r>
    </w:p>
    <w:p w:rsidR="00786E58" w:rsidRDefault="00786E58" w:rsidP="00786E58">
      <w:pPr>
        <w:ind w:firstLine="709"/>
      </w:pPr>
    </w:p>
    <w:p w:rsidR="00F54A86" w:rsidRDefault="00F54A86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6736290" w:history="1">
        <w:r w:rsidRPr="004E3A88">
          <w:rPr>
            <w:rStyle w:val="af"/>
            <w:noProof/>
          </w:rPr>
          <w:t>Введение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1" w:history="1">
        <w:r w:rsidR="00F54A86" w:rsidRPr="004E3A88">
          <w:rPr>
            <w:rStyle w:val="af"/>
            <w:noProof/>
          </w:rPr>
          <w:t>1. Инструменты элементов комплекса маркетинга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2" w:history="1">
        <w:r w:rsidR="00F54A86" w:rsidRPr="004E3A88">
          <w:rPr>
            <w:rStyle w:val="af"/>
            <w:noProof/>
          </w:rPr>
          <w:t>1.1 Комплекс маркетинга: продукт, цена, доведение продукта до потребителя, продвижение продукта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3" w:history="1">
        <w:r w:rsidR="00F54A86" w:rsidRPr="004E3A88">
          <w:rPr>
            <w:rStyle w:val="af"/>
            <w:noProof/>
          </w:rPr>
          <w:t>1.2 Виды стратегий маркетинговой деятельности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4" w:history="1">
        <w:r w:rsidR="00F54A86" w:rsidRPr="004E3A88">
          <w:rPr>
            <w:rStyle w:val="af"/>
            <w:noProof/>
          </w:rPr>
          <w:t>2. Маркетинговый анализ деятельности предприятия, на примере ООО "ИК "Город"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5" w:history="1">
        <w:r w:rsidR="00F54A86" w:rsidRPr="004E3A88">
          <w:rPr>
            <w:rStyle w:val="af"/>
            <w:noProof/>
          </w:rPr>
          <w:t>2.1 Общая характеристика компании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6" w:history="1">
        <w:r w:rsidR="00F54A86" w:rsidRPr="004E3A88">
          <w:rPr>
            <w:rStyle w:val="af"/>
            <w:noProof/>
          </w:rPr>
          <w:t>2.2 Анализ макросреды компании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7" w:history="1">
        <w:r w:rsidR="00F54A86" w:rsidRPr="004E3A88">
          <w:rPr>
            <w:rStyle w:val="af"/>
            <w:noProof/>
          </w:rPr>
          <w:t>2.3 Анализ микросреды компании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8" w:history="1">
        <w:r w:rsidR="00F54A86" w:rsidRPr="004E3A88">
          <w:rPr>
            <w:rStyle w:val="af"/>
            <w:noProof/>
          </w:rPr>
          <w:t>2.4 Анализ внутренней среды компании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299" w:history="1">
        <w:r w:rsidR="00F54A86" w:rsidRPr="004E3A88">
          <w:rPr>
            <w:rStyle w:val="af"/>
            <w:noProof/>
          </w:rPr>
          <w:t>2.4.1 Товарная политика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300" w:history="1">
        <w:r w:rsidR="00F54A86" w:rsidRPr="004E3A88">
          <w:rPr>
            <w:rStyle w:val="af"/>
            <w:noProof/>
          </w:rPr>
          <w:t>2.4.2 Ценовая политика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301" w:history="1">
        <w:r w:rsidR="00F54A86" w:rsidRPr="004E3A88">
          <w:rPr>
            <w:rStyle w:val="af"/>
            <w:noProof/>
          </w:rPr>
          <w:t>2.4.3 Сбытовая политика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302" w:history="1">
        <w:r w:rsidR="00F54A86" w:rsidRPr="004E3A88">
          <w:rPr>
            <w:rStyle w:val="af"/>
            <w:noProof/>
          </w:rPr>
          <w:t>2.4.4 Коммуникационная политика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303" w:history="1">
        <w:r w:rsidR="00F54A86" w:rsidRPr="004E3A88">
          <w:rPr>
            <w:rStyle w:val="af"/>
            <w:noProof/>
          </w:rPr>
          <w:t>2.5 Выводы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304" w:history="1">
        <w:r w:rsidR="00F54A86" w:rsidRPr="004E3A88">
          <w:rPr>
            <w:rStyle w:val="af"/>
            <w:noProof/>
          </w:rPr>
          <w:t>3. Разработка маркетингового комплекса по выходу на новые рынки</w:t>
        </w:r>
      </w:hyperlink>
    </w:p>
    <w:p w:rsidR="00F54A86" w:rsidRDefault="00CB6F7C">
      <w:pPr>
        <w:pStyle w:val="23"/>
        <w:rPr>
          <w:smallCaps w:val="0"/>
          <w:noProof/>
          <w:sz w:val="24"/>
          <w:szCs w:val="24"/>
        </w:rPr>
      </w:pPr>
      <w:hyperlink w:anchor="_Toc266736305" w:history="1">
        <w:r w:rsidR="00F54A86" w:rsidRPr="004E3A88">
          <w:rPr>
            <w:rStyle w:val="af"/>
            <w:noProof/>
          </w:rPr>
          <w:t>Заключение</w:t>
        </w:r>
      </w:hyperlink>
    </w:p>
    <w:p w:rsidR="00786E58" w:rsidRPr="00786E58" w:rsidRDefault="00CB6F7C" w:rsidP="00F54A86">
      <w:pPr>
        <w:pStyle w:val="23"/>
        <w:rPr>
          <w:lang w:val="en-US"/>
        </w:rPr>
      </w:pPr>
      <w:hyperlink w:anchor="_Toc266736306" w:history="1">
        <w:r w:rsidR="00F54A86" w:rsidRPr="004E3A88">
          <w:rPr>
            <w:rStyle w:val="af"/>
            <w:noProof/>
          </w:rPr>
          <w:t>Список использованной литературы</w:t>
        </w:r>
      </w:hyperlink>
      <w:r w:rsidR="00F54A86">
        <w:fldChar w:fldCharType="end"/>
      </w:r>
    </w:p>
    <w:p w:rsidR="00786E58" w:rsidRPr="00786E58" w:rsidRDefault="00786E58" w:rsidP="00786E58">
      <w:pPr>
        <w:pStyle w:val="2"/>
      </w:pPr>
      <w:bookmarkStart w:id="0" w:name="_Toc249542373"/>
      <w:r>
        <w:br w:type="page"/>
      </w:r>
      <w:bookmarkStart w:id="1" w:name="_Toc266736290"/>
      <w:r w:rsidR="000F2CA4" w:rsidRPr="00786E58">
        <w:lastRenderedPageBreak/>
        <w:t>Введение</w:t>
      </w:r>
      <w:bookmarkEnd w:id="0"/>
      <w:bookmarkEnd w:id="1"/>
    </w:p>
    <w:p w:rsidR="00786E58" w:rsidRDefault="00786E58" w:rsidP="00786E58">
      <w:pPr>
        <w:ind w:firstLine="709"/>
      </w:pPr>
    </w:p>
    <w:p w:rsidR="00786E58" w:rsidRDefault="000F2CA4" w:rsidP="00786E58">
      <w:pPr>
        <w:ind w:firstLine="709"/>
      </w:pPr>
      <w:r w:rsidRPr="00786E58">
        <w:t>Успешно развивающееся производственное предприятие, торговая фирма или производитель услуг, заняв определенную нишу, всегда ищет выходы на новые рынки, распространяя свои товары или услуги тем, кто в них нуждается</w:t>
      </w:r>
      <w:r w:rsidR="00786E58" w:rsidRPr="00786E58">
        <w:t xml:space="preserve">. </w:t>
      </w:r>
      <w:r w:rsidRPr="00786E58">
        <w:t xml:space="preserve">Новые рынки </w:t>
      </w:r>
      <w:r w:rsidR="00786E58">
        <w:t>-</w:t>
      </w:r>
      <w:r w:rsidRPr="00786E58">
        <w:t xml:space="preserve"> это новые возможности для компании, но для того, чтобы выходить на новые рынки, фирме нужно ответить на ряд вопросов</w:t>
      </w:r>
      <w:r w:rsidR="00786E58" w:rsidRPr="00786E58">
        <w:t xml:space="preserve">: </w:t>
      </w:r>
      <w:r w:rsidRPr="00786E58">
        <w:t>нужен ли потребителю этот продукт, можно ли создать потребность в этом продукте, в каком объеме производить продукт, какие мероприятия надо проводить, чтобы успешно функционировать на новых рынках</w:t>
      </w:r>
      <w:r w:rsidR="00786E58" w:rsidRPr="00786E58">
        <w:t xml:space="preserve">? </w:t>
      </w:r>
      <w:r w:rsidRPr="00786E58">
        <w:t>На все эти вопросы можно ответить, разработав маркетинговый комплекс мероприятий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Тема моей курсовой работы</w:t>
      </w:r>
      <w:r w:rsidR="00786E58">
        <w:t xml:space="preserve"> "</w:t>
      </w:r>
      <w:r w:rsidRPr="00786E58">
        <w:t>Разработка маркетингового комплекса по выходу предприятия на новые рынки</w:t>
      </w:r>
      <w:r w:rsidR="00786E58">
        <w:t xml:space="preserve">". </w:t>
      </w:r>
      <w:r w:rsidRPr="00786E58">
        <w:t>Актуальность этой темы заключается в том, что разработка современных маркетинговых технологий востребована на фирмах, которые планируют свое развитие, хотят завоевать и удерживать определенные устойчивые позиции на рынке</w:t>
      </w:r>
      <w:r w:rsidR="00786E58" w:rsidRPr="00786E58">
        <w:t xml:space="preserve">. </w:t>
      </w:r>
      <w:r w:rsidRPr="00786E58">
        <w:t>Правильно формируя цены, систему сбыта, маркетинговые коммуникации, процент успеха в продаже товара возрастает</w:t>
      </w:r>
      <w:r w:rsidR="00786E58" w:rsidRPr="00786E58">
        <w:t xml:space="preserve">. </w:t>
      </w:r>
      <w:r w:rsidRPr="00786E58">
        <w:t>Целенаправленное выделение наиболее важных атрибутов товара является ключом к воздействию на выбор покупателя</w:t>
      </w:r>
      <w:r w:rsidR="00786E58" w:rsidRPr="00786E58">
        <w:t xml:space="preserve">. </w:t>
      </w:r>
      <w:r w:rsidRPr="00786E58">
        <w:t>Удачно построенный маркетинговый комплекс, включающий различные приемы, способен обеспечить интерес и продвинуть любой товар</w:t>
      </w:r>
      <w:r w:rsidR="00786E58" w:rsidRPr="00786E58">
        <w:t xml:space="preserve">. </w:t>
      </w:r>
      <w:r w:rsidRPr="00786E58">
        <w:t>В моей работе будут рассмотрены такие теоретические аспекты, как современные подходы комплекса маркетинга, маркетинговые стратегии для участников новых рынков</w:t>
      </w:r>
      <w:r w:rsidR="00786E58" w:rsidRPr="00786E58">
        <w:t xml:space="preserve">. </w:t>
      </w:r>
      <w:r w:rsidRPr="00786E58">
        <w:t>В аналитической части будут рассмотрены такие элементы, как анализ макро-, микро</w:t>
      </w:r>
      <w:r w:rsidR="00786E58" w:rsidRPr="00786E58">
        <w:t xml:space="preserve"> - </w:t>
      </w:r>
      <w:r w:rsidRPr="00786E58">
        <w:t>и внутренней среды компании в контексте маркетингового анализа</w:t>
      </w:r>
      <w:r w:rsidR="00786E58" w:rsidRPr="00786E58">
        <w:t xml:space="preserve">. </w:t>
      </w:r>
      <w:r w:rsidRPr="00786E58">
        <w:t>В качестве анализируемой компании выбрана ООО</w:t>
      </w:r>
      <w:r w:rsidR="00786E58">
        <w:t xml:space="preserve"> "</w:t>
      </w:r>
      <w:r w:rsidRPr="00786E58">
        <w:t>Имущественная компания</w:t>
      </w:r>
      <w:r w:rsidR="00786E58">
        <w:t xml:space="preserve"> "</w:t>
      </w:r>
      <w:r w:rsidRPr="00786E58">
        <w:t>Город</w:t>
      </w:r>
      <w:r w:rsidR="00786E58">
        <w:t xml:space="preserve">", </w:t>
      </w:r>
      <w:r w:rsidR="000734FF" w:rsidRPr="00786E58">
        <w:t>известная как бизнес центр</w:t>
      </w:r>
      <w:r w:rsidR="00786E58">
        <w:t xml:space="preserve"> "</w:t>
      </w:r>
      <w:r w:rsidR="000734FF" w:rsidRPr="00786E58">
        <w:t>Книжка</w:t>
      </w:r>
      <w:r w:rsidR="00786E58">
        <w:t xml:space="preserve">". </w:t>
      </w:r>
      <w:r w:rsidRPr="00786E58">
        <w:t>В проектной части курсовой будут даны мероприятия по выходу компании на новые рынки, эффективность проводимой кампании и затраты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Цель работы изучить различные подходы к разработке маркетингового комплекса по выходу на новые рынки, применить эти технологии в конкретной фирме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>".</w:t>
      </w:r>
    </w:p>
    <w:p w:rsidR="00786E58" w:rsidRDefault="000F2CA4" w:rsidP="00786E58">
      <w:pPr>
        <w:ind w:firstLine="709"/>
      </w:pPr>
      <w:r w:rsidRPr="00786E58">
        <w:t>Задачи</w:t>
      </w:r>
      <w:r w:rsidR="00786E58" w:rsidRPr="00786E58">
        <w:t xml:space="preserve">: </w:t>
      </w:r>
      <w:r w:rsidRPr="00786E58">
        <w:t>проанализировать компанию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 xml:space="preserve">" </w:t>
      </w:r>
      <w:r w:rsidRPr="00786E58">
        <w:t>дать рекомендации по выходу компании на новые рынки</w:t>
      </w:r>
      <w:r w:rsidR="00786E58" w:rsidRPr="00786E58">
        <w:t>.</w:t>
      </w:r>
    </w:p>
    <w:p w:rsidR="000F2CA4" w:rsidRPr="00786E58" w:rsidRDefault="00786E58" w:rsidP="00786E58">
      <w:pPr>
        <w:pStyle w:val="2"/>
      </w:pPr>
      <w:bookmarkStart w:id="2" w:name="_Toc249542374"/>
      <w:r>
        <w:br w:type="page"/>
      </w:r>
      <w:bookmarkStart w:id="3" w:name="_Toc266736291"/>
      <w:r>
        <w:t xml:space="preserve">1. </w:t>
      </w:r>
      <w:r w:rsidR="000F2CA4" w:rsidRPr="00786E58">
        <w:t>Инструменты элементов комплекса маркетинга</w:t>
      </w:r>
      <w:bookmarkEnd w:id="2"/>
      <w:bookmarkEnd w:id="3"/>
    </w:p>
    <w:p w:rsidR="00786E58" w:rsidRDefault="00786E58" w:rsidP="00786E58">
      <w:pPr>
        <w:ind w:firstLine="709"/>
      </w:pPr>
      <w:bookmarkStart w:id="4" w:name="_Toc249542375"/>
    </w:p>
    <w:p w:rsidR="00786E58" w:rsidRPr="00786E58" w:rsidRDefault="00786E58" w:rsidP="00786E58">
      <w:pPr>
        <w:pStyle w:val="2"/>
      </w:pPr>
      <w:bookmarkStart w:id="5" w:name="_Toc266736292"/>
      <w:r>
        <w:t xml:space="preserve">1.1 </w:t>
      </w:r>
      <w:r w:rsidR="000F2CA4" w:rsidRPr="00786E58">
        <w:t>Комплекс маркетинга</w:t>
      </w:r>
      <w:r w:rsidRPr="00786E58">
        <w:t xml:space="preserve">: </w:t>
      </w:r>
      <w:r w:rsidR="000F2CA4" w:rsidRPr="00786E58">
        <w:t>продукт, цена, доведение продукта до потребителя, продвижение продукта</w:t>
      </w:r>
      <w:bookmarkEnd w:id="4"/>
      <w:bookmarkEnd w:id="5"/>
    </w:p>
    <w:p w:rsidR="00786E58" w:rsidRDefault="00786E58" w:rsidP="00786E58">
      <w:pPr>
        <w:ind w:firstLine="709"/>
      </w:pPr>
    </w:p>
    <w:p w:rsidR="00786E58" w:rsidRDefault="000F2CA4" w:rsidP="00786E58">
      <w:pPr>
        <w:ind w:firstLine="709"/>
      </w:pPr>
      <w:r w:rsidRPr="00786E58">
        <w:t>В теоретической части курсовой работы будут рассмотрены такие комплексы маркетинга как</w:t>
      </w:r>
      <w:r w:rsidR="00786E58">
        <w:t xml:space="preserve"> "</w:t>
      </w:r>
      <w:r w:rsidRPr="00786E58">
        <w:t>4Р</w:t>
      </w:r>
      <w:r w:rsidR="00786E58">
        <w:t xml:space="preserve">", </w:t>
      </w:r>
      <w:r w:rsidRPr="00786E58">
        <w:t>стратегии выхода предприятия на новые рынки</w:t>
      </w:r>
      <w:r w:rsidR="00786E58" w:rsidRPr="00786E58">
        <w:t xml:space="preserve">. </w:t>
      </w:r>
      <w:r w:rsidRPr="00786E58">
        <w:t>Будут рассмотрены подходы таких авторов как Голубков Е</w:t>
      </w:r>
      <w:r w:rsidR="00786E58">
        <w:t xml:space="preserve">.П., </w:t>
      </w:r>
      <w:r w:rsidRPr="00786E58">
        <w:t>Котлера Ф</w:t>
      </w:r>
      <w:r w:rsidR="00786E58">
        <w:t>.,</w:t>
      </w:r>
      <w:r w:rsidRPr="00786E58">
        <w:t xml:space="preserve"> Уолкера мл</w:t>
      </w:r>
      <w:r w:rsidR="00786E58">
        <w:t>.</w:t>
      </w:r>
      <w:r w:rsidR="000A0E4B">
        <w:rPr>
          <w:lang w:val="uk-UA"/>
        </w:rPr>
        <w:t xml:space="preserve"> </w:t>
      </w:r>
      <w:r w:rsidR="00786E58">
        <w:t>О.</w:t>
      </w:r>
    </w:p>
    <w:p w:rsidR="00786E58" w:rsidRDefault="000F2CA4" w:rsidP="00786E58">
      <w:pPr>
        <w:ind w:firstLine="709"/>
      </w:pPr>
      <w:r w:rsidRPr="00786E58">
        <w:t xml:space="preserve">Комплекс маркетинга </w:t>
      </w:r>
      <w:r w:rsidR="00786E58">
        <w:t>-</w:t>
      </w:r>
      <w:r w:rsidRPr="00786E58">
        <w:t xml:space="preserve"> это набор средств маркетинга, используя которые вызываются определенные желаемые реакции со стороны потребителей</w:t>
      </w:r>
      <w:r w:rsidR="00786E58" w:rsidRPr="00786E58">
        <w:t xml:space="preserve">. </w:t>
      </w:r>
      <w:r w:rsidRPr="00786E58">
        <w:t>В комплекс маркетинга входит такие переменные как продукт</w:t>
      </w:r>
      <w:r w:rsidR="00786E58">
        <w:t xml:space="preserve"> (</w:t>
      </w:r>
      <w:r w:rsidRPr="00786E58">
        <w:t>товар</w:t>
      </w:r>
      <w:r w:rsidR="00786E58" w:rsidRPr="00786E58">
        <w:t>),</w:t>
      </w:r>
      <w:r w:rsidRPr="00786E58">
        <w:t xml:space="preserve"> цена, доведение продукта до потребителя, продвижение продукта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 xml:space="preserve">Товар </w:t>
      </w:r>
      <w:r w:rsidR="00786E58">
        <w:t>-</w:t>
      </w:r>
      <w:r w:rsidRPr="00786E58">
        <w:t xml:space="preserve"> это набор</w:t>
      </w:r>
      <w:r w:rsidR="00786E58">
        <w:t xml:space="preserve"> "</w:t>
      </w:r>
      <w:r w:rsidRPr="00786E58">
        <w:t>изделий и услуг</w:t>
      </w:r>
      <w:r w:rsidR="00786E58">
        <w:t xml:space="preserve">", </w:t>
      </w:r>
      <w:r w:rsidRPr="00786E58">
        <w:t>которая фирма предлагает целевому рынку</w:t>
      </w:r>
      <w:r w:rsidR="00786E58" w:rsidRPr="00786E58">
        <w:t xml:space="preserve">. </w:t>
      </w:r>
      <w:r w:rsidRPr="00786E58">
        <w:t>Бывают три группы товаров</w:t>
      </w:r>
      <w:r w:rsidR="00786E58" w:rsidRPr="00786E58">
        <w:t xml:space="preserve"> - </w:t>
      </w:r>
      <w:r w:rsidRPr="00786E58">
        <w:t>потребительские товары, продукция производственно-технического назначения</w:t>
      </w:r>
      <w:r w:rsidR="00786E58">
        <w:t xml:space="preserve"> (</w:t>
      </w:r>
      <w:r w:rsidRPr="00786E58">
        <w:t>промышленные товары</w:t>
      </w:r>
      <w:r w:rsidR="00786E58" w:rsidRPr="00786E58">
        <w:t xml:space="preserve">) </w:t>
      </w:r>
      <w:r w:rsidRPr="00786E58">
        <w:t>и услуги</w:t>
      </w:r>
      <w:r w:rsidR="00786E58" w:rsidRPr="00786E58">
        <w:t xml:space="preserve">. </w:t>
      </w:r>
      <w:r w:rsidRPr="00786E58">
        <w:t>Товар представляет собой неразрывное единство собственно товара и целого ряда услуг, которые компания предлагает целевому рынку</w:t>
      </w:r>
      <w:r w:rsidR="00786E58" w:rsidRPr="00786E58">
        <w:t xml:space="preserve">. </w:t>
      </w:r>
      <w:r w:rsidRPr="00786E58">
        <w:t>Можно выделить следующие его характеристики</w:t>
      </w:r>
      <w:r w:rsidR="00786E58" w:rsidRPr="00786E58">
        <w:t xml:space="preserve">: </w:t>
      </w:r>
      <w:r w:rsidRPr="00786E58">
        <w:t>ассортимент</w:t>
      </w:r>
      <w:r w:rsidR="00786E58" w:rsidRPr="00786E58">
        <w:t xml:space="preserve">; </w:t>
      </w:r>
      <w:r w:rsidRPr="00786E58">
        <w:t>качество</w:t>
      </w:r>
      <w:r w:rsidR="00786E58" w:rsidRPr="00786E58">
        <w:t xml:space="preserve">; </w:t>
      </w:r>
      <w:r w:rsidRPr="00786E58">
        <w:t>дизайн</w:t>
      </w:r>
      <w:r w:rsidR="00786E58" w:rsidRPr="00786E58">
        <w:t xml:space="preserve">; </w:t>
      </w:r>
      <w:r w:rsidRPr="00786E58">
        <w:t>свойства</w:t>
      </w:r>
      <w:r w:rsidR="00786E58" w:rsidRPr="00786E58">
        <w:t xml:space="preserve">; </w:t>
      </w:r>
      <w:r w:rsidRPr="00786E58">
        <w:t>торговая марка</w:t>
      </w:r>
      <w:r w:rsidR="00786E58" w:rsidRPr="00786E58">
        <w:t xml:space="preserve">; </w:t>
      </w:r>
      <w:r w:rsidRPr="00786E58">
        <w:t>упаковка</w:t>
      </w:r>
      <w:r w:rsidR="00786E58" w:rsidRPr="00786E58">
        <w:t xml:space="preserve">; </w:t>
      </w:r>
      <w:r w:rsidRPr="00786E58">
        <w:t>обслуживание</w:t>
      </w:r>
      <w:r w:rsidR="00786E58" w:rsidRPr="00786E58">
        <w:t xml:space="preserve">; </w:t>
      </w:r>
      <w:r w:rsidRPr="00786E58">
        <w:t>гарантии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 xml:space="preserve">Цена </w:t>
      </w:r>
      <w:r w:rsidR="00786E58">
        <w:t>-</w:t>
      </w:r>
      <w:r w:rsidRPr="00786E58">
        <w:t xml:space="preserve"> денежная сумма, которую потребитель должен заплатить за получение товара</w:t>
      </w:r>
      <w:r w:rsidR="00786E58" w:rsidRPr="00786E58">
        <w:t xml:space="preserve">. </w:t>
      </w:r>
      <w:r w:rsidRPr="00786E58">
        <w:t>Цена может быть розничной, оптовой, льготной, могут предоставляться скидки по цене, также могут продаваться товары в кредит</w:t>
      </w:r>
      <w:r w:rsidR="00786E58" w:rsidRPr="00786E58">
        <w:t xml:space="preserve">. </w:t>
      </w:r>
      <w:r w:rsidRPr="00786E58">
        <w:t>Выделяют три подхода к определению базовых, исходных цен</w:t>
      </w:r>
      <w:r w:rsidR="00786E58" w:rsidRPr="00786E58">
        <w:t xml:space="preserve">: </w:t>
      </w:r>
      <w:r w:rsidRPr="00786E58">
        <w:t>основанные на издержках, на мнении покупателей и на ценах конкурентов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 xml:space="preserve">Методы доведения продукта до потребителя </w:t>
      </w:r>
      <w:r w:rsidR="00786E58">
        <w:t>-</w:t>
      </w:r>
      <w:r w:rsidRPr="00786E58">
        <w:t xml:space="preserve"> всевозможная деятельность, благодаря которой продукт будет доведен до потребителя</w:t>
      </w:r>
      <w:r w:rsidR="00786E58" w:rsidRPr="00786E58">
        <w:t xml:space="preserve">. </w:t>
      </w:r>
      <w:r w:rsidRPr="00786E58">
        <w:t>Главным содержанием элемента комплекса маркетинга</w:t>
      </w:r>
      <w:r w:rsidR="00786E58">
        <w:t xml:space="preserve"> "</w:t>
      </w:r>
      <w:r w:rsidRPr="00786E58">
        <w:t>доведение продукта до потребителя</w:t>
      </w:r>
      <w:r w:rsidR="00786E58">
        <w:t xml:space="preserve">" </w:t>
      </w:r>
      <w:r w:rsidRPr="00786E58">
        <w:t>является выбор оптимальной схемы доставки продукта от производителя к потребителю, ее физическое воплощение</w:t>
      </w:r>
      <w:r w:rsidR="00786E58">
        <w:t xml:space="preserve"> (</w:t>
      </w:r>
      <w:r w:rsidRPr="00786E58">
        <w:t>организация транспортировки, хранения, обработки груза</w:t>
      </w:r>
      <w:r w:rsidR="00786E58" w:rsidRPr="00786E58">
        <w:t>),</w:t>
      </w:r>
      <w:r w:rsidRPr="00786E58">
        <w:t xml:space="preserve"> а также послепродажное</w:t>
      </w:r>
      <w:r w:rsidR="00786E58">
        <w:t xml:space="preserve"> (</w:t>
      </w:r>
      <w:r w:rsidRPr="00786E58">
        <w:t>сервисное</w:t>
      </w:r>
      <w:r w:rsidR="00786E58" w:rsidRPr="00786E58">
        <w:t xml:space="preserve">) </w:t>
      </w:r>
      <w:r w:rsidRPr="00786E58">
        <w:t>обслуживание потребителей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 xml:space="preserve">Методы продвижения товара </w:t>
      </w:r>
      <w:r w:rsidR="00786E58">
        <w:t>-</w:t>
      </w:r>
      <w:r w:rsidRPr="00786E58">
        <w:t xml:space="preserve"> всевозможная деятельность фирмы по</w:t>
      </w:r>
      <w:r w:rsidR="00786E58" w:rsidRPr="00786E58">
        <w:t xml:space="preserve">: </w:t>
      </w:r>
      <w:r w:rsidRPr="00786E58">
        <w:t>распространению сведений о достоинствах своего товара и убеждению целевых потребителей покупать его</w:t>
      </w:r>
      <w:r w:rsidR="00786E58" w:rsidRPr="00786E58">
        <w:t xml:space="preserve">. </w:t>
      </w:r>
      <w:r w:rsidRPr="00786E58">
        <w:t>Продвижение продукта осуществляется путем использования в определенной пропорции рекламы, методов стимулирования сбыта</w:t>
      </w:r>
      <w:r w:rsidR="00786E58">
        <w:t xml:space="preserve"> (</w:t>
      </w:r>
      <w:r w:rsidRPr="00786E58">
        <w:t>продаж</w:t>
      </w:r>
      <w:r w:rsidR="00786E58" w:rsidRPr="00786E58">
        <w:t>),</w:t>
      </w:r>
      <w:r w:rsidRPr="00786E58">
        <w:t xml:space="preserve"> персональной продажи и методов связи с общественностью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Все элементы комплекса маркетинга связаны между собой</w:t>
      </w:r>
      <w:r w:rsidR="00786E58" w:rsidRPr="00786E58">
        <w:t xml:space="preserve">. </w:t>
      </w:r>
      <w:r w:rsidRPr="00786E58">
        <w:t>Например, количество сбыта товара влияет на методы ценообразования и коммуникационные средства</w:t>
      </w:r>
      <w:r w:rsidR="00786E58" w:rsidRPr="00786E58">
        <w:t xml:space="preserve">. </w:t>
      </w:r>
      <w:r w:rsidRPr="00786E58">
        <w:t xml:space="preserve">В свою очередь, доступность продукта определяется методами доведения продукта до потребителя и </w:t>
      </w:r>
      <w:r w:rsidR="00786E58">
        <w:t>т.п.</w:t>
      </w:r>
    </w:p>
    <w:p w:rsidR="00786E58" w:rsidRDefault="000F2CA4" w:rsidP="00786E58">
      <w:pPr>
        <w:ind w:firstLine="709"/>
      </w:pPr>
      <w:r w:rsidRPr="00786E58">
        <w:t>Ф</w:t>
      </w:r>
      <w:r w:rsidR="00786E58" w:rsidRPr="00786E58">
        <w:t xml:space="preserve">. </w:t>
      </w:r>
      <w:r w:rsidRPr="00786E58">
        <w:t>Котлер определяет комплекс маркетинга, как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1</w:t>
      </w:r>
      <w:r w:rsidR="00786E58" w:rsidRPr="00786E58">
        <w:t xml:space="preserve">. </w:t>
      </w:r>
      <w:r w:rsidRPr="00786E58">
        <w:t>Товар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a</w:t>
      </w:r>
      <w:r w:rsidR="00786E58" w:rsidRPr="00786E58">
        <w:t xml:space="preserve">) </w:t>
      </w:r>
      <w:r w:rsidRPr="00786E58">
        <w:t>тестирование и характеристика качества, оценка конкурентоспособности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b</w:t>
      </w:r>
      <w:r w:rsidR="00786E58" w:rsidRPr="00786E58">
        <w:t xml:space="preserve">) </w:t>
      </w:r>
      <w:r w:rsidRPr="00786E58">
        <w:t>оценка уровня сервиса и его воздействия на спрос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c</w:t>
      </w:r>
      <w:r w:rsidR="00786E58" w:rsidRPr="00786E58">
        <w:t xml:space="preserve">) </w:t>
      </w:r>
      <w:r w:rsidRPr="00786E58">
        <w:t>определение тенденций развития кривой Жизненного Цикла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2</w:t>
      </w:r>
      <w:r w:rsidR="00786E58" w:rsidRPr="00786E58">
        <w:t xml:space="preserve">. </w:t>
      </w:r>
      <w:r w:rsidRPr="00786E58">
        <w:t>Продвижение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a</w:t>
      </w:r>
      <w:r w:rsidR="00786E58" w:rsidRPr="00786E58">
        <w:t xml:space="preserve">) </w:t>
      </w:r>
      <w:r w:rsidRPr="00786E58">
        <w:t>оценка эффективности рекламы и других форм продвижения товаров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b</w:t>
      </w:r>
      <w:r w:rsidR="00786E58" w:rsidRPr="00786E58">
        <w:t xml:space="preserve">) </w:t>
      </w:r>
      <w:r w:rsidRPr="00786E58">
        <w:t>анализ</w:t>
      </w:r>
      <w:r w:rsidR="00786E58" w:rsidRPr="00786E58">
        <w:t xml:space="preserve"> </w:t>
      </w:r>
      <w:r w:rsidRPr="00786E58">
        <w:t>эффективности</w:t>
      </w:r>
      <w:r w:rsidR="00786E58" w:rsidRPr="00786E58">
        <w:t xml:space="preserve"> </w:t>
      </w:r>
      <w:r w:rsidRPr="00786E58">
        <w:t>товарораспределительной</w:t>
      </w:r>
      <w:r w:rsidR="00786E58" w:rsidRPr="00786E58">
        <w:t xml:space="preserve"> </w:t>
      </w:r>
      <w:r w:rsidRPr="00786E58">
        <w:t>сети</w:t>
      </w:r>
      <w:r w:rsidR="00786E58" w:rsidRPr="00786E58">
        <w:t xml:space="preserve"> </w:t>
      </w:r>
      <w:r w:rsidRPr="00786E58">
        <w:t>и</w:t>
      </w:r>
      <w:r w:rsidR="00786E58" w:rsidRPr="00786E58">
        <w:t xml:space="preserve"> </w:t>
      </w:r>
      <w:r w:rsidRPr="00786E58">
        <w:t>каналов товародвижения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c</w:t>
      </w:r>
      <w:r w:rsidR="00786E58" w:rsidRPr="00786E58">
        <w:t xml:space="preserve">) </w:t>
      </w:r>
      <w:r w:rsidRPr="00786E58">
        <w:t>информационно-аналитическое</w:t>
      </w:r>
      <w:r w:rsidR="00786E58" w:rsidRPr="00786E58">
        <w:t xml:space="preserve"> </w:t>
      </w:r>
      <w:r w:rsidRPr="00786E58">
        <w:t>обеспечение</w:t>
      </w:r>
      <w:r w:rsidR="00786E58" w:rsidRPr="00786E58">
        <w:t xml:space="preserve"> </w:t>
      </w:r>
      <w:r w:rsidRPr="00786E58">
        <w:t>моделей</w:t>
      </w:r>
      <w:r w:rsidR="00786E58" w:rsidRPr="00786E58">
        <w:t xml:space="preserve"> </w:t>
      </w:r>
      <w:r w:rsidRPr="00786E58">
        <w:t>торгово-сбытовой логистики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3</w:t>
      </w:r>
      <w:r w:rsidR="00786E58" w:rsidRPr="00786E58">
        <w:t xml:space="preserve">. </w:t>
      </w:r>
      <w:r w:rsidRPr="00786E58">
        <w:t>Цена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a</w:t>
      </w:r>
      <w:r w:rsidR="00786E58" w:rsidRPr="00786E58">
        <w:t xml:space="preserve">) </w:t>
      </w:r>
      <w:r w:rsidRPr="00786E58">
        <w:t>информационно-аналитическое обеспечение политики ценообразования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b</w:t>
      </w:r>
      <w:r w:rsidR="00786E58" w:rsidRPr="00786E58">
        <w:t xml:space="preserve">) </w:t>
      </w:r>
      <w:r w:rsidRPr="00786E58">
        <w:t>прогноз равновесия цены товара на каждом этапе его Жизненного Цикла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4</w:t>
      </w:r>
      <w:r w:rsidR="00786E58" w:rsidRPr="00786E58">
        <w:t xml:space="preserve">. </w:t>
      </w:r>
      <w:r w:rsidRPr="00786E58">
        <w:t>Позиционирование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a</w:t>
      </w:r>
      <w:r w:rsidR="00786E58" w:rsidRPr="00786E58">
        <w:t xml:space="preserve">) </w:t>
      </w:r>
      <w:r w:rsidRPr="00786E58">
        <w:t>оценка и анализ конъюнктуры рынка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b</w:t>
      </w:r>
      <w:r w:rsidR="00786E58" w:rsidRPr="00786E58">
        <w:t xml:space="preserve">) </w:t>
      </w:r>
      <w:r w:rsidRPr="00786E58">
        <w:t>оценка и анализ возможности рыночной активности конкурентов</w:t>
      </w:r>
      <w:r w:rsidR="00786E58" w:rsidRPr="00786E58">
        <w:t>;</w:t>
      </w:r>
    </w:p>
    <w:p w:rsidR="000F2CA4" w:rsidRPr="00786E58" w:rsidRDefault="000F2CA4" w:rsidP="00786E58">
      <w:pPr>
        <w:ind w:firstLine="709"/>
      </w:pPr>
      <w:r w:rsidRPr="00786E58">
        <w:t>c</w:t>
      </w:r>
      <w:r w:rsidR="00786E58" w:rsidRPr="00786E58">
        <w:t xml:space="preserve">) </w:t>
      </w:r>
      <w:r w:rsidRPr="00786E58">
        <w:t>постоянные</w:t>
      </w:r>
      <w:r w:rsidR="00786E58" w:rsidRPr="00786E58">
        <w:t xml:space="preserve"> </w:t>
      </w:r>
      <w:r w:rsidRPr="00786E58">
        <w:t>замеры</w:t>
      </w:r>
      <w:r w:rsidR="00786E58" w:rsidRPr="00786E58">
        <w:t xml:space="preserve"> </w:t>
      </w:r>
      <w:r w:rsidRPr="00786E58">
        <w:t>основных</w:t>
      </w:r>
      <w:r w:rsidR="00786E58" w:rsidRPr="00786E58">
        <w:t xml:space="preserve"> </w:t>
      </w:r>
      <w:r w:rsidRPr="00786E58">
        <w:t>параметров</w:t>
      </w:r>
      <w:r w:rsidR="00786E58" w:rsidRPr="00786E58">
        <w:t xml:space="preserve"> </w:t>
      </w:r>
      <w:r w:rsidRPr="00786E58">
        <w:t>рынка</w:t>
      </w:r>
      <w:r w:rsidR="00786E58" w:rsidRPr="00786E58">
        <w:t xml:space="preserve"> </w:t>
      </w:r>
      <w:r w:rsidRPr="00786E58">
        <w:t>конкретного</w:t>
      </w:r>
      <w:r w:rsidR="00786E58" w:rsidRPr="00786E58">
        <w:t xml:space="preserve"> </w:t>
      </w:r>
      <w:r w:rsidRPr="00786E58">
        <w:t>товара,</w:t>
      </w:r>
    </w:p>
    <w:p w:rsidR="00786E58" w:rsidRDefault="000F2CA4" w:rsidP="00786E58">
      <w:pPr>
        <w:ind w:firstLine="709"/>
      </w:pPr>
      <w:r w:rsidRPr="00786E58">
        <w:t>d</w:t>
      </w:r>
      <w:r w:rsidR="00786E58" w:rsidRPr="00786E58">
        <w:t xml:space="preserve">) </w:t>
      </w:r>
      <w:r w:rsidRPr="00786E58">
        <w:t>определение его емкости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e</w:t>
      </w:r>
      <w:r w:rsidR="00786E58" w:rsidRPr="00786E58">
        <w:t xml:space="preserve">) </w:t>
      </w:r>
      <w:r w:rsidRPr="00786E58">
        <w:t>прогнозирование спроса и оценка его эластичности</w:t>
      </w:r>
      <w:r w:rsidR="00786E58" w:rsidRPr="00786E58">
        <w:t>;</w:t>
      </w:r>
    </w:p>
    <w:p w:rsidR="000F2CA4" w:rsidRPr="00786E58" w:rsidRDefault="000F2CA4" w:rsidP="00786E58">
      <w:pPr>
        <w:ind w:firstLine="709"/>
      </w:pPr>
      <w:r w:rsidRPr="00786E58">
        <w:t>f</w:t>
      </w:r>
      <w:r w:rsidR="00786E58" w:rsidRPr="00786E58">
        <w:t xml:space="preserve">) </w:t>
      </w:r>
      <w:r w:rsidRPr="00786E58">
        <w:t>выявление и оценка коммерческого риска</w:t>
      </w:r>
    </w:p>
    <w:p w:rsidR="00786E58" w:rsidRDefault="000F2CA4" w:rsidP="00786E58">
      <w:pPr>
        <w:ind w:firstLine="709"/>
      </w:pPr>
      <w:r w:rsidRPr="00786E58">
        <w:t>5</w:t>
      </w:r>
      <w:r w:rsidR="00786E58" w:rsidRPr="00786E58">
        <w:t xml:space="preserve">. </w:t>
      </w:r>
      <w:r w:rsidRPr="00786E58">
        <w:t>Покупатели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а</w:t>
      </w:r>
      <w:r w:rsidR="00786E58" w:rsidRPr="00786E58">
        <w:t xml:space="preserve">) </w:t>
      </w:r>
      <w:r w:rsidRPr="00786E58">
        <w:t>выявление</w:t>
      </w:r>
      <w:r w:rsidR="00786E58" w:rsidRPr="00786E58">
        <w:t xml:space="preserve"> </w:t>
      </w:r>
      <w:r w:rsidRPr="00786E58">
        <w:t>и</w:t>
      </w:r>
      <w:r w:rsidR="00786E58" w:rsidRPr="00786E58">
        <w:t xml:space="preserve"> </w:t>
      </w:r>
      <w:r w:rsidRPr="00786E58">
        <w:t>моделирование</w:t>
      </w:r>
      <w:r w:rsidR="00786E58" w:rsidRPr="00786E58">
        <w:t xml:space="preserve"> </w:t>
      </w:r>
      <w:r w:rsidRPr="00786E58">
        <w:t>предпочтений</w:t>
      </w:r>
      <w:r w:rsidR="00786E58" w:rsidRPr="00786E58">
        <w:t xml:space="preserve"> </w:t>
      </w:r>
      <w:r w:rsidRPr="00786E58">
        <w:t>и</w:t>
      </w:r>
      <w:r w:rsidR="00786E58" w:rsidRPr="00786E58">
        <w:t xml:space="preserve"> </w:t>
      </w:r>
      <w:r w:rsidRPr="00786E58">
        <w:t>мнений</w:t>
      </w:r>
      <w:r w:rsidR="00786E58" w:rsidRPr="00786E58">
        <w:t xml:space="preserve"> </w:t>
      </w:r>
      <w:r w:rsidRPr="00786E58">
        <w:t>потребителей</w:t>
      </w:r>
      <w:r w:rsidR="00786E58" w:rsidRPr="00786E58">
        <w:t xml:space="preserve"> </w:t>
      </w:r>
      <w:r w:rsidRPr="00786E58">
        <w:t>и</w:t>
      </w:r>
      <w:r w:rsidR="00786E58" w:rsidRPr="00786E58">
        <w:t xml:space="preserve"> </w:t>
      </w:r>
      <w:r w:rsidRPr="00786E58">
        <w:t>их поведение в различных рыночных ситуациях1</w:t>
      </w:r>
      <w:r w:rsidR="00786E58" w:rsidRPr="00786E58">
        <w:t>.</w:t>
      </w:r>
    </w:p>
    <w:p w:rsidR="00786E58" w:rsidRDefault="00786E58" w:rsidP="00786E58">
      <w:pPr>
        <w:ind w:firstLine="709"/>
        <w:rPr>
          <w:i/>
          <w:iCs/>
        </w:rPr>
      </w:pPr>
    </w:p>
    <w:p w:rsidR="00786E58" w:rsidRDefault="00FA5D3C" w:rsidP="00786E58">
      <w:pPr>
        <w:ind w:firstLine="709"/>
      </w:pPr>
      <w:r>
        <w:object w:dxaOrig="9540" w:dyaOrig="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201.75pt" o:ole="">
            <v:imagedata r:id="rId7" o:title=""/>
          </v:shape>
          <o:OLEObject Type="Embed" ProgID="Word.Picture.8" ShapeID="_x0000_i1025" DrawAspect="Content" ObjectID="_1457702572" r:id="rId8"/>
        </w:object>
      </w:r>
    </w:p>
    <w:p w:rsidR="000A0E4B" w:rsidRPr="00786E58" w:rsidRDefault="000A0E4B" w:rsidP="000A0E4B">
      <w:pPr>
        <w:ind w:firstLine="709"/>
        <w:rPr>
          <w:i/>
          <w:iCs/>
        </w:rPr>
      </w:pPr>
      <w:r w:rsidRPr="00786E58">
        <w:rPr>
          <w:i/>
          <w:iCs/>
        </w:rPr>
        <w:t xml:space="preserve">Рис </w:t>
      </w:r>
      <w:r>
        <w:rPr>
          <w:i/>
          <w:iCs/>
        </w:rPr>
        <w:t xml:space="preserve">1.1.1 </w:t>
      </w:r>
      <w:r w:rsidRPr="00786E58">
        <w:rPr>
          <w:i/>
          <w:iCs/>
        </w:rPr>
        <w:t>Четыре группы комплекса маркетинга</w:t>
      </w:r>
    </w:p>
    <w:p w:rsidR="00786E58" w:rsidRDefault="00786E58" w:rsidP="00786E58">
      <w:pPr>
        <w:ind w:firstLine="709"/>
      </w:pPr>
    </w:p>
    <w:p w:rsidR="00786E58" w:rsidRDefault="000F2CA4" w:rsidP="00786E58">
      <w:pPr>
        <w:ind w:firstLine="709"/>
      </w:pPr>
      <w:r w:rsidRPr="00786E58">
        <w:t>Жизненный цикл продукта</w:t>
      </w:r>
      <w:r w:rsidR="00786E58" w:rsidRPr="00786E58">
        <w:t xml:space="preserve"> - </w:t>
      </w:r>
      <w:r w:rsidRPr="00786E58">
        <w:t>время с момента первоначального появления продукта на рынке до прекращения его реализации на данном рынке</w:t>
      </w:r>
      <w:r w:rsidR="00786E58" w:rsidRPr="00786E58">
        <w:t xml:space="preserve">. </w:t>
      </w:r>
    </w:p>
    <w:p w:rsidR="00786E58" w:rsidRDefault="000F2CA4" w:rsidP="00786E58">
      <w:pPr>
        <w:ind w:firstLine="709"/>
      </w:pPr>
      <w:r w:rsidRPr="00786E58">
        <w:t>Жизненный цикл описывается изменением показателей объема продаж и прибыли по времени и состоит из следующих стадий</w:t>
      </w:r>
      <w:r w:rsidR="00786E58" w:rsidRPr="00786E58">
        <w:t xml:space="preserve">: </w:t>
      </w:r>
      <w:r w:rsidRPr="00786E58">
        <w:t>начало продаж</w:t>
      </w:r>
      <w:r w:rsidR="00786E58">
        <w:t xml:space="preserve"> (</w:t>
      </w:r>
      <w:r w:rsidRPr="00786E58">
        <w:t>внедрения на рынок</w:t>
      </w:r>
      <w:r w:rsidR="00786E58" w:rsidRPr="00786E58">
        <w:t>),</w:t>
      </w:r>
      <w:r w:rsidRPr="00786E58">
        <w:t xml:space="preserve"> рост, зрелость и спад</w:t>
      </w:r>
      <w:r w:rsidR="00786E58" w:rsidRPr="00786E58">
        <w:t xml:space="preserve">. </w:t>
      </w:r>
      <w:r w:rsidRPr="00786E58">
        <w:t>На разных этапах жизненного цикла используются различные маркетинговые стратегии</w:t>
      </w:r>
      <w:r w:rsidR="00786E58" w:rsidRPr="00786E58">
        <w:t>.</w:t>
      </w:r>
    </w:p>
    <w:p w:rsidR="00786E58" w:rsidRDefault="00786E58" w:rsidP="00786E58">
      <w:pPr>
        <w:ind w:firstLine="709"/>
      </w:pPr>
    </w:p>
    <w:p w:rsidR="00786E58" w:rsidRPr="00786E58" w:rsidRDefault="00CB6F7C" w:rsidP="00786E58">
      <w:pPr>
        <w:ind w:firstLine="709"/>
      </w:pPr>
      <w:r>
        <w:rPr>
          <w:noProof/>
        </w:rPr>
        <w:pict>
          <v:shape id="Рисунок 1" o:spid="_x0000_i1026" type="#_x0000_t75" alt="Безымянный" style="width:332.25pt;height:203.25pt;visibility:visible">
            <v:imagedata r:id="rId9" o:title=""/>
          </v:shape>
        </w:pict>
      </w:r>
    </w:p>
    <w:p w:rsidR="00786E58" w:rsidRDefault="000A0E4B" w:rsidP="00786E58">
      <w:pPr>
        <w:ind w:firstLine="709"/>
      </w:pPr>
      <w:bookmarkStart w:id="6" w:name="_Toc249542376"/>
      <w:r>
        <w:rPr>
          <w:i/>
          <w:iCs/>
        </w:rPr>
        <w:t xml:space="preserve">Рис.1.1.2 </w:t>
      </w:r>
      <w:r w:rsidRPr="00786E58">
        <w:rPr>
          <w:i/>
          <w:iCs/>
        </w:rPr>
        <w:t>Жизненный цикл продукта</w:t>
      </w:r>
    </w:p>
    <w:p w:rsidR="000A0E4B" w:rsidRDefault="000A0E4B" w:rsidP="00786E58">
      <w:pPr>
        <w:pStyle w:val="2"/>
        <w:rPr>
          <w:lang w:val="uk-UA"/>
        </w:rPr>
      </w:pPr>
      <w:bookmarkStart w:id="7" w:name="_Toc266736293"/>
    </w:p>
    <w:p w:rsidR="00786E58" w:rsidRPr="00786E58" w:rsidRDefault="00786E58" w:rsidP="00786E58">
      <w:pPr>
        <w:pStyle w:val="2"/>
      </w:pPr>
      <w:r>
        <w:t xml:space="preserve">1.2 </w:t>
      </w:r>
      <w:r w:rsidR="000F2CA4" w:rsidRPr="00786E58">
        <w:t>Виды стратегий маркетинговой деятельности</w:t>
      </w:r>
      <w:bookmarkEnd w:id="6"/>
      <w:bookmarkEnd w:id="7"/>
    </w:p>
    <w:p w:rsidR="00786E58" w:rsidRDefault="00786E58" w:rsidP="00786E58">
      <w:pPr>
        <w:ind w:firstLine="709"/>
      </w:pPr>
    </w:p>
    <w:p w:rsidR="00786E58" w:rsidRDefault="000F2CA4" w:rsidP="00786E58">
      <w:pPr>
        <w:ind w:firstLine="709"/>
      </w:pPr>
      <w:r w:rsidRPr="00786E58">
        <w:t>Стратегия маркетинга</w:t>
      </w:r>
      <w:r w:rsidR="00786E58" w:rsidRPr="00786E58">
        <w:t xml:space="preserve"> - </w:t>
      </w:r>
      <w:r w:rsidRPr="00786E58">
        <w:t>главное направление маркетинговой деятельности, следуя которому, СХЕ организации стремится достигнуть своих маркетинговых целей</w:t>
      </w:r>
      <w:r w:rsidR="00786E58" w:rsidRPr="00786E58">
        <w:t xml:space="preserve">. </w:t>
      </w:r>
      <w:r w:rsidRPr="00786E58">
        <w:t>Маркетинговая стратегия включает конкретные стратегии деятельности на целевых рынках, используемый комплекс маркетинга и затраты на маркетинг</w:t>
      </w:r>
      <w:r w:rsidR="00786E58" w:rsidRPr="00786E58">
        <w:t xml:space="preserve">. </w:t>
      </w:r>
      <w:r w:rsidRPr="00786E58">
        <w:t>В стратегиях, разработанных для каждого рыночного сегмента, должны быть рассмотрены новые и выпускаемые продукты, цены, продвижение продуктов, включая рекламу, доведение продукта до потребителей, должно быть указано, как стратегия реагирует на опасности и возможности рынка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Стратегии маркетинговой деятельности детализируют стратегии развития компании в целом, последние выявляются и анализируются в стратегическом планировании компании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Далее, из общих стратегий компании вытекают общие маркетинговые стратегии по отношению к конкретным рынкам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расширение существующих рынков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проникновение на новые рынки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поддержание уровня сбыта на существующих рынках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концентрация усилий на меньшем числе рынков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уход с рынка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Каждая из указанных стратегий подлежит дальнейшей детализации</w:t>
      </w:r>
      <w:r w:rsidR="00786E58" w:rsidRPr="00786E58">
        <w:t xml:space="preserve">. </w:t>
      </w:r>
      <w:r w:rsidRPr="00786E58">
        <w:t>Так, стратегия проникновения на рынок с новым товаром может быть конкретизирована с помощью матрицы</w:t>
      </w:r>
      <w:r w:rsidR="00786E58">
        <w:t xml:space="preserve"> "</w:t>
      </w:r>
      <w:r w:rsidRPr="00786E58">
        <w:t>цена товара</w:t>
      </w:r>
      <w:r w:rsidR="00786E58" w:rsidRPr="00786E58">
        <w:t xml:space="preserve"> - </w:t>
      </w:r>
      <w:r w:rsidRPr="00786E58">
        <w:t>затраты на продвижение</w:t>
      </w:r>
      <w:r w:rsidR="00786E58">
        <w:t>" (рис.1.2.1</w:t>
      </w:r>
      <w:r w:rsidR="00786E58" w:rsidRPr="00786E58">
        <w:t>).</w:t>
      </w:r>
    </w:p>
    <w:p w:rsidR="00786E58" w:rsidRDefault="00786E58" w:rsidP="00786E58">
      <w:pPr>
        <w:ind w:firstLine="709"/>
        <w:rPr>
          <w:i/>
          <w:iCs/>
        </w:rPr>
      </w:pPr>
    </w:p>
    <w:p w:rsidR="00786E58" w:rsidRDefault="00CB6F7C" w:rsidP="00786E58">
      <w:pPr>
        <w:ind w:firstLine="709"/>
      </w:pPr>
      <w:r>
        <w:rPr>
          <w:noProof/>
        </w:rPr>
        <w:pict>
          <v:shape id="Рисунок 4" o:spid="_x0000_i1027" type="#_x0000_t75" alt="Безымянный" style="width:4in;height:157.5pt;visibility:visible">
            <v:imagedata r:id="rId10" o:title=""/>
          </v:shape>
        </w:pict>
      </w:r>
    </w:p>
    <w:p w:rsidR="000A0E4B" w:rsidRPr="00786E58" w:rsidRDefault="000A0E4B" w:rsidP="000A0E4B">
      <w:pPr>
        <w:ind w:firstLine="709"/>
        <w:rPr>
          <w:i/>
          <w:iCs/>
        </w:rPr>
      </w:pPr>
      <w:r>
        <w:rPr>
          <w:i/>
          <w:iCs/>
        </w:rPr>
        <w:t xml:space="preserve">Рис.1.2.1 </w:t>
      </w:r>
      <w:r w:rsidRPr="00786E58">
        <w:rPr>
          <w:i/>
          <w:iCs/>
        </w:rPr>
        <w:t>Стратегии проникновения на рынок</w:t>
      </w:r>
    </w:p>
    <w:p w:rsidR="00786E58" w:rsidRDefault="00786E58" w:rsidP="00786E58">
      <w:pPr>
        <w:ind w:firstLine="709"/>
      </w:pPr>
    </w:p>
    <w:p w:rsidR="00786E58" w:rsidRDefault="000F2CA4" w:rsidP="00786E58">
      <w:pPr>
        <w:ind w:firstLine="709"/>
      </w:pPr>
      <w:r w:rsidRPr="00786E58">
        <w:t>Стратегия быстрого получения прибыли</w:t>
      </w:r>
      <w:r w:rsidR="00786E58">
        <w:t xml:space="preserve"> (</w:t>
      </w:r>
      <w:r w:rsidRPr="00786E58">
        <w:t>интенсивная стратегия</w:t>
      </w:r>
      <w:r w:rsidR="00786E58" w:rsidRPr="00786E58">
        <w:t xml:space="preserve">) </w:t>
      </w:r>
      <w:r w:rsidRPr="00786E58">
        <w:t>применяется в следующих случаях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большинство покупателей не осведомлено о товаре и требуется затратить значительные усилия на их информирование и создание положительного отношения к товару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покупатели, осведомленные о товаре, согласны платить высокую цену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Стратегия медленного получения прибыли</w:t>
      </w:r>
      <w:r w:rsidR="00786E58">
        <w:t xml:space="preserve"> (</w:t>
      </w:r>
      <w:r w:rsidRPr="00786E58">
        <w:t>стратегия медленного проникновения</w:t>
      </w:r>
      <w:r w:rsidR="00786E58" w:rsidRPr="00786E58">
        <w:t xml:space="preserve">) </w:t>
      </w:r>
      <w:r w:rsidRPr="00786E58">
        <w:t>применяется в следующих случаях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емкость рынка является незначительной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товар известен большинству покупателей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покупатели готовы платить высокую цену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конкуренция на рынке незначительна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Стратегия быстрого</w:t>
      </w:r>
      <w:r w:rsidR="00786E58">
        <w:t xml:space="preserve"> (</w:t>
      </w:r>
      <w:r w:rsidRPr="00786E58">
        <w:t>широкого</w:t>
      </w:r>
      <w:r w:rsidR="00786E58" w:rsidRPr="00786E58">
        <w:t xml:space="preserve">) </w:t>
      </w:r>
      <w:r w:rsidRPr="00786E58">
        <w:t>проникновения применяется в следующих случаях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большая емкость рынка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покупатели плохо осведомлены о товаре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для большинства покупателей высокая цена неприемлема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конкуренция на рынке велика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рост масштабов производства уменьшает себестоимость единицы продукции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Стратегия медленного проникновения</w:t>
      </w:r>
      <w:r w:rsidR="00786E58">
        <w:t xml:space="preserve"> (</w:t>
      </w:r>
      <w:r w:rsidRPr="00786E58">
        <w:t>пассивная стратегия</w:t>
      </w:r>
      <w:r w:rsidR="00786E58" w:rsidRPr="00786E58">
        <w:t xml:space="preserve">) </w:t>
      </w:r>
      <w:r w:rsidRPr="00786E58">
        <w:t>на ры-нок применяется в следующих случаях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большая емкость рынка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хорошая осведомленность о товаре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отказ покупателей от приобретения дорогого товара</w:t>
      </w:r>
      <w:r w:rsidR="00786E58" w:rsidRPr="00786E58">
        <w:t>;</w:t>
      </w:r>
    </w:p>
    <w:p w:rsidR="00786E58" w:rsidRDefault="000F2CA4" w:rsidP="00786E58">
      <w:pPr>
        <w:ind w:firstLine="709"/>
      </w:pPr>
      <w:r w:rsidRPr="00786E58">
        <w:t>конкуренция на рынке не является высокой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Исходя из выбранной общей стратегии деятельности на рынке, с учетом конкретной ситуации, сложившейся на данном рынке, уровня конкурентной борьбы выбирается стратегия по отношению к продукту</w:t>
      </w:r>
      <w:r w:rsidR="00786E58" w:rsidRPr="00786E58">
        <w:t xml:space="preserve">. </w:t>
      </w:r>
      <w:r w:rsidRPr="00786E58">
        <w:t>В этой области можно выделить следующие стратегии</w:t>
      </w:r>
      <w:r w:rsidR="00786E58" w:rsidRPr="00786E58">
        <w:t>:</w:t>
      </w:r>
    </w:p>
    <w:p w:rsidR="00786E58" w:rsidRDefault="000F2CA4" w:rsidP="00786E58">
      <w:pPr>
        <w:ind w:firstLine="709"/>
      </w:pPr>
      <w:r w:rsidRPr="00786E58">
        <w:t>1</w:t>
      </w:r>
      <w:r w:rsidR="00786E58" w:rsidRPr="00786E58">
        <w:t xml:space="preserve">. </w:t>
      </w:r>
      <w:r w:rsidRPr="00786E58">
        <w:t>Дифференциация</w:t>
      </w:r>
      <w:r w:rsidR="00786E58" w:rsidRPr="00786E58">
        <w:t xml:space="preserve"> - </w:t>
      </w:r>
      <w:r w:rsidRPr="00786E58">
        <w:t>конкурентная стратегия, следуя которой, организация концентрирует свои усилия на создании продуктов и разработке маркетинговой программы, по своим характеристикам отличающихся в лучшую сторону от конкурентов, что дает организации возможность стать лидером в отрасли по определенной группе продуктов</w:t>
      </w:r>
      <w:r w:rsidR="00786E58">
        <w:t xml:space="preserve"> (</w:t>
      </w:r>
      <w:r w:rsidRPr="00786E58">
        <w:t xml:space="preserve">придание продукту особых качеств, достижение высоких значений показателя качества и </w:t>
      </w:r>
      <w:r w:rsidR="00786E58">
        <w:t>др.)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2</w:t>
      </w:r>
      <w:r w:rsidR="00786E58" w:rsidRPr="00786E58">
        <w:t xml:space="preserve">. </w:t>
      </w:r>
      <w:r w:rsidRPr="00786E58">
        <w:t>Лидерство по полным затратам</w:t>
      </w:r>
      <w:r w:rsidR="00786E58" w:rsidRPr="00786E58">
        <w:t xml:space="preserve"> - </w:t>
      </w:r>
      <w:r w:rsidRPr="00786E58">
        <w:t>конкурентная стратегия, которая обеспечивает организации достижение наименьших издержек производства и доведение продукта до потребителя</w:t>
      </w:r>
      <w:r w:rsidR="00786E58">
        <w:t xml:space="preserve"> (</w:t>
      </w:r>
      <w:r w:rsidRPr="00786E58">
        <w:t>за счет использования самых</w:t>
      </w:r>
      <w:r w:rsidR="00786E58">
        <w:t xml:space="preserve"> "</w:t>
      </w:r>
      <w:r w:rsidRPr="00786E58">
        <w:t>дешевых</w:t>
      </w:r>
      <w:r w:rsidR="00786E58">
        <w:t xml:space="preserve">" </w:t>
      </w:r>
      <w:r w:rsidRPr="00786E58">
        <w:t>решений</w:t>
      </w:r>
      <w:r w:rsidR="00786E58" w:rsidRPr="00786E58">
        <w:t>),</w:t>
      </w:r>
      <w:r w:rsidRPr="00786E58">
        <w:t xml:space="preserve"> благодаря чему она устанавливает по сравнению с конкурентами более низкие цены и завоевывает большую рыночную долю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3</w:t>
      </w:r>
      <w:r w:rsidR="00786E58" w:rsidRPr="00786E58">
        <w:t xml:space="preserve">. </w:t>
      </w:r>
      <w:r w:rsidRPr="00786E58">
        <w:t>Специализация или фокусировка</w:t>
      </w:r>
      <w:r w:rsidR="00786E58" w:rsidRPr="00786E58">
        <w:t xml:space="preserve"> - </w:t>
      </w:r>
      <w:r w:rsidRPr="00786E58">
        <w:t>конкурентная стратегия, следуя которой организация концентрирует свои усилия на производстве продуктов, ориентированных на узкий круг потребителей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4</w:t>
      </w:r>
      <w:r w:rsidR="00786E58" w:rsidRPr="00786E58">
        <w:t xml:space="preserve">. </w:t>
      </w:r>
      <w:r w:rsidRPr="00786E58">
        <w:t>Диверсификация</w:t>
      </w:r>
      <w:r w:rsidR="00786E58" w:rsidRPr="00786E58">
        <w:t xml:space="preserve"> - </w:t>
      </w:r>
      <w:r w:rsidRPr="00786E58">
        <w:t>это вид стратегии маркетинга, направленной на выпуск новых продуктов, не связанных с производством главных ви¬дов продуктов компании, и с выходом на нетрадиционные рынки</w:t>
      </w:r>
      <w:r w:rsidR="00786E58" w:rsidRPr="00786E58">
        <w:t xml:space="preserve">. </w:t>
      </w:r>
      <w:r w:rsidRPr="00786E58">
        <w:t>Такая стратегия снижает вероятность крупных провалов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5</w:t>
      </w:r>
      <w:r w:rsidR="00786E58" w:rsidRPr="00786E58">
        <w:t xml:space="preserve">. </w:t>
      </w:r>
      <w:r w:rsidRPr="00786E58">
        <w:t>Расширение областей использования продукта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Выбранная общая стратегия маркетинговой деятельности может быть конкретизирована с точки зрения выбора оптимального комплекса маркетинга, отдельных его элементов</w:t>
      </w:r>
      <w:r w:rsidR="00786E58">
        <w:t xml:space="preserve"> (</w:t>
      </w:r>
      <w:r w:rsidRPr="00786E58">
        <w:t xml:space="preserve">стратегии в области ценообразования, продвижения продуктов и </w:t>
      </w:r>
      <w:r w:rsidR="00786E58">
        <w:t>т.д.)</w:t>
      </w:r>
      <w:r w:rsidR="00786E58" w:rsidRPr="00786E58">
        <w:t>.</w:t>
      </w:r>
    </w:p>
    <w:p w:rsidR="00786E58" w:rsidRDefault="000F2CA4" w:rsidP="00786E58">
      <w:pPr>
        <w:ind w:firstLine="709"/>
      </w:pPr>
      <w:r w:rsidRPr="00786E58">
        <w:t>Важным моментом является выбор факторов и параметров, изменение которых предопределяет изменение маркетинговых стратегий</w:t>
      </w:r>
      <w:r w:rsidR="00786E58">
        <w:t xml:space="preserve"> (</w:t>
      </w:r>
      <w:r w:rsidRPr="00786E58">
        <w:t xml:space="preserve">действия конкурентов, величина прибыли и </w:t>
      </w:r>
      <w:r w:rsidR="00786E58">
        <w:t>т.п.)</w:t>
      </w:r>
      <w:r w:rsidR="00786E58" w:rsidRPr="00786E58">
        <w:t>.</w:t>
      </w:r>
    </w:p>
    <w:p w:rsidR="00786E58" w:rsidRDefault="00786E58" w:rsidP="00786E58">
      <w:pPr>
        <w:pStyle w:val="2"/>
      </w:pPr>
      <w:bookmarkStart w:id="8" w:name="_Toc249542377"/>
      <w:r>
        <w:br w:type="page"/>
      </w:r>
      <w:bookmarkStart w:id="9" w:name="_Toc266736294"/>
      <w:r w:rsidR="000F2CA4" w:rsidRPr="00786E58">
        <w:t>2</w:t>
      </w:r>
      <w:r w:rsidRPr="00786E58">
        <w:t xml:space="preserve">. </w:t>
      </w:r>
      <w:r w:rsidR="000F2CA4" w:rsidRPr="00786E58">
        <w:t>Маркетинговый анализ деятельности предприя</w:t>
      </w:r>
      <w:r w:rsidR="001D7887" w:rsidRPr="00786E58">
        <w:t>тия, на примере ООО</w:t>
      </w:r>
      <w:r>
        <w:t xml:space="preserve"> "</w:t>
      </w:r>
      <w:r w:rsidR="001D7887" w:rsidRPr="00786E58">
        <w:t>ИК</w:t>
      </w:r>
      <w:r>
        <w:t xml:space="preserve"> "</w:t>
      </w:r>
      <w:r w:rsidR="001D7887" w:rsidRPr="00786E58">
        <w:t>Город</w:t>
      </w:r>
      <w:bookmarkEnd w:id="8"/>
      <w:r>
        <w:t>"</w:t>
      </w:r>
      <w:bookmarkEnd w:id="9"/>
    </w:p>
    <w:p w:rsidR="00786E58" w:rsidRDefault="00786E58" w:rsidP="00786E58">
      <w:pPr>
        <w:ind w:firstLine="709"/>
      </w:pPr>
      <w:bookmarkStart w:id="10" w:name="_Toc249542378"/>
    </w:p>
    <w:p w:rsidR="00786E58" w:rsidRPr="00786E58" w:rsidRDefault="00786E58" w:rsidP="00786E58">
      <w:pPr>
        <w:pStyle w:val="2"/>
      </w:pPr>
      <w:bookmarkStart w:id="11" w:name="_Toc266736295"/>
      <w:r>
        <w:t xml:space="preserve">2.1 </w:t>
      </w:r>
      <w:r w:rsidR="000F2CA4" w:rsidRPr="00786E58">
        <w:t>Общая характеристика компании</w:t>
      </w:r>
      <w:bookmarkEnd w:id="10"/>
      <w:bookmarkEnd w:id="11"/>
    </w:p>
    <w:p w:rsidR="00786E58" w:rsidRDefault="00786E58" w:rsidP="00786E58">
      <w:pPr>
        <w:ind w:firstLine="709"/>
      </w:pPr>
    </w:p>
    <w:p w:rsidR="000F2CA4" w:rsidRDefault="000F2CA4" w:rsidP="00786E58">
      <w:pPr>
        <w:ind w:firstLine="709"/>
      </w:pPr>
      <w:r w:rsidRPr="00786E58">
        <w:t>Полное и сокращенное название предприятия</w:t>
      </w:r>
      <w:r w:rsidR="00786E58" w:rsidRPr="00786E58">
        <w:t xml:space="preserve">: </w:t>
      </w:r>
      <w:r w:rsidRPr="00786E58">
        <w:t>Общество с ограниченной ответственностью</w:t>
      </w:r>
      <w:r w:rsidR="00786E58">
        <w:t xml:space="preserve"> "</w:t>
      </w:r>
      <w:r w:rsidRPr="00786E58">
        <w:t>Имущественная компания</w:t>
      </w:r>
      <w:r w:rsidR="00786E58">
        <w:t xml:space="preserve"> "</w:t>
      </w:r>
      <w:r w:rsidRPr="00786E58">
        <w:t>Город</w:t>
      </w:r>
      <w:r w:rsidR="00786E58">
        <w:t xml:space="preserve">", </w:t>
      </w:r>
      <w:r w:rsidRPr="00786E58">
        <w:t>ООО</w:t>
      </w:r>
      <w:r w:rsidR="00786E58">
        <w:t xml:space="preserve"> "</w:t>
      </w:r>
      <w:r w:rsidRPr="00786E58">
        <w:t>Имущественная компания</w:t>
      </w:r>
      <w:r w:rsidR="00786E58">
        <w:t xml:space="preserve"> "</w:t>
      </w:r>
      <w:r w:rsidRPr="00786E58">
        <w:t>Город</w:t>
      </w:r>
      <w:r w:rsidR="00786E58">
        <w:t>"</w:t>
      </w:r>
      <w:r w:rsidR="00786E58" w:rsidRPr="00786E58">
        <w:t>;</w:t>
      </w:r>
      <w:r w:rsidR="00786E58">
        <w:t xml:space="preserve"> </w:t>
      </w:r>
      <w:r w:rsidRPr="00786E58">
        <w:t>организационно-правовая форма предприятия</w:t>
      </w:r>
      <w:r w:rsidR="00786E58" w:rsidRPr="00786E58">
        <w:t xml:space="preserve">: </w:t>
      </w:r>
      <w:r w:rsidRPr="00786E58">
        <w:t>Общество с ограниченной ответственностью, собственность субъектов Российской Федерации, владельцы РБ в лице Министерства имущественных отношений РБ</w:t>
      </w:r>
      <w:r w:rsidR="00786E58">
        <w:t xml:space="preserve"> </w:t>
      </w:r>
      <w:r w:rsidRPr="00786E58">
        <w:t>месторасположение</w:t>
      </w:r>
      <w:r w:rsidR="00786E58" w:rsidRPr="00786E58">
        <w:t xml:space="preserve">: </w:t>
      </w:r>
      <w:r w:rsidRPr="00786E58">
        <w:t>головной офис, г</w:t>
      </w:r>
      <w:r w:rsidR="00786E58" w:rsidRPr="00786E58">
        <w:t xml:space="preserve">. </w:t>
      </w:r>
      <w:r w:rsidRPr="00786E58">
        <w:t>Уфа, ул</w:t>
      </w:r>
      <w:r w:rsidR="00786E58" w:rsidRPr="00786E58">
        <w:t xml:space="preserve">. </w:t>
      </w:r>
      <w:r w:rsidRPr="00786E58">
        <w:t>Мира, 14</w:t>
      </w:r>
      <w:r w:rsidR="00786E58" w:rsidRPr="00786E58">
        <w:t>;</w:t>
      </w:r>
      <w:r w:rsidR="00786E58">
        <w:t xml:space="preserve"> </w:t>
      </w:r>
      <w:r w:rsidRPr="00786E58">
        <w:t>виды и географическая сфера деятельности</w:t>
      </w:r>
      <w:r w:rsidR="00786E58" w:rsidRPr="00786E58">
        <w:t xml:space="preserve">: </w:t>
      </w:r>
      <w:r w:rsidRPr="00786E58">
        <w:t>Аренда нежилых коммерческих помещений в г</w:t>
      </w:r>
      <w:r w:rsidR="00786E58" w:rsidRPr="00786E58">
        <w:t xml:space="preserve">. </w:t>
      </w:r>
      <w:r w:rsidRPr="00786E58">
        <w:t>Уфа по улицам Мира, 14</w:t>
      </w:r>
      <w:r w:rsidR="00786E58" w:rsidRPr="00786E58">
        <w:t xml:space="preserve">; </w:t>
      </w:r>
      <w:r w:rsidRPr="00786E58">
        <w:t>Ульяновых, 50</w:t>
      </w:r>
      <w:r w:rsidR="00786E58" w:rsidRPr="00786E58">
        <w:t xml:space="preserve">; </w:t>
      </w:r>
      <w:r w:rsidRPr="00786E58">
        <w:t>Дорофеева, 1</w:t>
      </w:r>
      <w:r w:rsidR="00786E58" w:rsidRPr="00786E58">
        <w:t>;</w:t>
      </w:r>
      <w:r w:rsidR="00786E58">
        <w:t xml:space="preserve"> </w:t>
      </w:r>
      <w:r w:rsidRPr="00786E58">
        <w:t>основные изменения в организационной и производственной структуре последних лет</w:t>
      </w:r>
      <w:r w:rsidR="00786E58" w:rsidRPr="00786E58">
        <w:t xml:space="preserve">: </w:t>
      </w:r>
      <w:r w:rsidRPr="00786E58">
        <w:t>в орг</w:t>
      </w:r>
      <w:r w:rsidR="00786E58" w:rsidRPr="00786E58">
        <w:t xml:space="preserve">. </w:t>
      </w:r>
      <w:r w:rsidRPr="00786E58">
        <w:t>структуре в 2008 году сменился директор и заместитель директора</w:t>
      </w:r>
      <w:r w:rsidR="00786E58" w:rsidRPr="00786E58">
        <w:t xml:space="preserve">; </w:t>
      </w:r>
      <w:r w:rsidRPr="00786E58">
        <w:t>в производственной структуре</w:t>
      </w:r>
      <w:r w:rsidR="00786E58" w:rsidRPr="00786E58">
        <w:t xml:space="preserve">: </w:t>
      </w:r>
      <w:r w:rsidRPr="00786E58">
        <w:t>ведутся строительно-монтажные работы объектов нежилой коммерческой недвижимости</w:t>
      </w:r>
      <w:r w:rsidR="00786E58">
        <w:t xml:space="preserve"> (</w:t>
      </w:r>
      <w:r w:rsidRPr="00786E58">
        <w:t>бизнес центров</w:t>
      </w:r>
      <w:r w:rsidR="00786E58" w:rsidRPr="00786E58">
        <w:t xml:space="preserve">) </w:t>
      </w:r>
      <w:r w:rsidRPr="00786E58">
        <w:t>по ул</w:t>
      </w:r>
      <w:r w:rsidR="00786E58" w:rsidRPr="00786E58">
        <w:t xml:space="preserve">. </w:t>
      </w:r>
      <w:r w:rsidRPr="00786E58">
        <w:t>Ульяновых, 50 и Дорофеева, 1</w:t>
      </w:r>
      <w:r w:rsidR="00786E58" w:rsidRPr="00786E58">
        <w:t>;</w:t>
      </w:r>
      <w:r w:rsidR="00786E58">
        <w:t xml:space="preserve"> </w:t>
      </w:r>
      <w:r w:rsidRPr="00786E58">
        <w:t>размер организации</w:t>
      </w:r>
      <w:r w:rsidR="00786E58" w:rsidRPr="00786E58">
        <w:t xml:space="preserve">: </w:t>
      </w:r>
      <w:r w:rsidRPr="00786E58">
        <w:t>малая фирма, состоящая из 10 человек</w:t>
      </w:r>
      <w:r w:rsidR="00786E58" w:rsidRPr="00786E58">
        <w:t xml:space="preserve">; </w:t>
      </w:r>
      <w:r w:rsidRPr="00786E58">
        <w:t>занимает лидирующие позиции среди аналогичных фирм, один из крупнейших Бизнес-центров в Орджоникидзевском районе г</w:t>
      </w:r>
      <w:r w:rsidR="00786E58" w:rsidRPr="00786E58">
        <w:t xml:space="preserve">. </w:t>
      </w:r>
      <w:r w:rsidRPr="00786E58">
        <w:t>Уфы</w:t>
      </w:r>
      <w:r w:rsidR="00786E58">
        <w:t xml:space="preserve"> </w:t>
      </w:r>
      <w:r w:rsidRPr="00786E58">
        <w:t>основные финансово-экономические показатели деятельности организации, тыс</w:t>
      </w:r>
      <w:r w:rsidR="00786E58" w:rsidRPr="00786E58">
        <w:t xml:space="preserve">. </w:t>
      </w:r>
      <w:r w:rsidRPr="00786E58">
        <w:t>руб</w:t>
      </w:r>
      <w:r w:rsidR="00786E58" w:rsidRPr="00786E58">
        <w:t xml:space="preserve">. </w:t>
      </w:r>
    </w:p>
    <w:p w:rsidR="00786E58" w:rsidRPr="00786E58" w:rsidRDefault="00786E58" w:rsidP="00786E58">
      <w:pPr>
        <w:ind w:firstLine="709"/>
      </w:pPr>
    </w:p>
    <w:tbl>
      <w:tblPr>
        <w:tblStyle w:val="16"/>
        <w:tblW w:w="4662" w:type="pct"/>
        <w:tblInd w:w="0" w:type="dxa"/>
        <w:tblLook w:val="01E0" w:firstRow="1" w:lastRow="1" w:firstColumn="1" w:lastColumn="1" w:noHBand="0" w:noVBand="0"/>
      </w:tblPr>
      <w:tblGrid>
        <w:gridCol w:w="3352"/>
        <w:gridCol w:w="3298"/>
        <w:gridCol w:w="2274"/>
      </w:tblGrid>
      <w:tr w:rsidR="00DB1BCE" w:rsidRPr="00786E58" w:rsidTr="000A0E4B">
        <w:tc>
          <w:tcPr>
            <w:tcW w:w="1878" w:type="pct"/>
          </w:tcPr>
          <w:p w:rsidR="00DB1BCE" w:rsidRPr="00786E58" w:rsidRDefault="00DB1BCE" w:rsidP="00786E58">
            <w:pPr>
              <w:pStyle w:val="aff1"/>
            </w:pPr>
            <w:r w:rsidRPr="00786E58">
              <w:t>Показатель</w:t>
            </w:r>
          </w:p>
        </w:tc>
        <w:tc>
          <w:tcPr>
            <w:tcW w:w="1848" w:type="pct"/>
          </w:tcPr>
          <w:p w:rsidR="00DB1BCE" w:rsidRPr="00786E58" w:rsidRDefault="00DB1BCE" w:rsidP="00786E58">
            <w:pPr>
              <w:pStyle w:val="aff1"/>
            </w:pPr>
            <w:r w:rsidRPr="00786E58">
              <w:t>Январь-сентябрь 2009 г</w:t>
            </w:r>
            <w:r w:rsidR="00786E58" w:rsidRPr="00786E58">
              <w:t xml:space="preserve">. </w:t>
            </w:r>
          </w:p>
        </w:tc>
        <w:tc>
          <w:tcPr>
            <w:tcW w:w="1275" w:type="pct"/>
          </w:tcPr>
          <w:p w:rsidR="00DB1BCE" w:rsidRPr="00786E58" w:rsidRDefault="00DB1BCE" w:rsidP="00786E58">
            <w:pPr>
              <w:pStyle w:val="aff1"/>
            </w:pPr>
            <w:r w:rsidRPr="00786E58">
              <w:t>За аналогичный период прошлого года</w:t>
            </w:r>
          </w:p>
        </w:tc>
      </w:tr>
      <w:tr w:rsidR="00DB1BCE" w:rsidRPr="00786E58" w:rsidTr="000A0E4B">
        <w:tc>
          <w:tcPr>
            <w:tcW w:w="1878" w:type="pct"/>
          </w:tcPr>
          <w:p w:rsidR="00DB1BCE" w:rsidRPr="00786E58" w:rsidRDefault="00DB1BCE" w:rsidP="00786E58">
            <w:pPr>
              <w:pStyle w:val="aff1"/>
            </w:pPr>
            <w:r w:rsidRPr="00786E58">
              <w:t>Выручка</w:t>
            </w:r>
            <w:r w:rsidR="00786E58">
              <w:t xml:space="preserve"> (</w:t>
            </w:r>
            <w:r w:rsidRPr="00786E58">
              <w:t>нетто</w:t>
            </w:r>
            <w:r w:rsidR="00786E58" w:rsidRPr="00786E58">
              <w:t xml:space="preserve">) </w:t>
            </w:r>
            <w:r w:rsidRPr="00786E58">
              <w:t>от продажи товаров, продукции, работ, услуг</w:t>
            </w:r>
            <w:r w:rsidR="00786E58">
              <w:t xml:space="preserve"> (</w:t>
            </w:r>
            <w:r w:rsidRPr="00786E58">
              <w:t>за минусом налога на добавленную стоимость, акцизов и аналогичных обязательных платежей</w:t>
            </w:r>
            <w:r w:rsidR="00786E58" w:rsidRPr="00786E58">
              <w:t xml:space="preserve">) </w:t>
            </w:r>
          </w:p>
        </w:tc>
        <w:tc>
          <w:tcPr>
            <w:tcW w:w="1848" w:type="pct"/>
          </w:tcPr>
          <w:p w:rsidR="00DB1BCE" w:rsidRPr="00786E58" w:rsidRDefault="00DB1BCE" w:rsidP="00786E58">
            <w:pPr>
              <w:pStyle w:val="aff1"/>
            </w:pPr>
            <w:r w:rsidRPr="00786E58">
              <w:t>31 501</w:t>
            </w:r>
          </w:p>
        </w:tc>
        <w:tc>
          <w:tcPr>
            <w:tcW w:w="1275" w:type="pct"/>
          </w:tcPr>
          <w:p w:rsidR="00DB1BCE" w:rsidRPr="00786E58" w:rsidRDefault="00DB1BCE" w:rsidP="00786E58">
            <w:pPr>
              <w:pStyle w:val="aff1"/>
            </w:pPr>
            <w:r w:rsidRPr="00786E58">
              <w:t>39 832</w:t>
            </w:r>
          </w:p>
        </w:tc>
      </w:tr>
      <w:tr w:rsidR="00DB1BCE" w:rsidRPr="00786E58" w:rsidTr="000A0E4B">
        <w:tc>
          <w:tcPr>
            <w:tcW w:w="1878" w:type="pct"/>
          </w:tcPr>
          <w:p w:rsidR="00DB1BCE" w:rsidRPr="00786E58" w:rsidRDefault="00DB1BCE" w:rsidP="00786E58">
            <w:pPr>
              <w:pStyle w:val="aff1"/>
            </w:pPr>
            <w:r w:rsidRPr="00786E58">
              <w:t>Валовая прибыль</w:t>
            </w:r>
          </w:p>
        </w:tc>
        <w:tc>
          <w:tcPr>
            <w:tcW w:w="1848" w:type="pct"/>
          </w:tcPr>
          <w:p w:rsidR="00DB1BCE" w:rsidRPr="00786E58" w:rsidRDefault="00DB1BCE" w:rsidP="00786E58">
            <w:pPr>
              <w:pStyle w:val="aff1"/>
            </w:pPr>
            <w:r w:rsidRPr="00786E58">
              <w:t>31 501</w:t>
            </w:r>
          </w:p>
        </w:tc>
        <w:tc>
          <w:tcPr>
            <w:tcW w:w="1275" w:type="pct"/>
          </w:tcPr>
          <w:p w:rsidR="00DB1BCE" w:rsidRPr="00786E58" w:rsidRDefault="00DB1BCE" w:rsidP="00786E58">
            <w:pPr>
              <w:pStyle w:val="aff1"/>
            </w:pPr>
            <w:r w:rsidRPr="00786E58">
              <w:t>39 832</w:t>
            </w:r>
          </w:p>
        </w:tc>
      </w:tr>
      <w:tr w:rsidR="00DB1BCE" w:rsidRPr="00786E58" w:rsidTr="000A0E4B">
        <w:tc>
          <w:tcPr>
            <w:tcW w:w="1878" w:type="pct"/>
          </w:tcPr>
          <w:p w:rsidR="00DB1BCE" w:rsidRPr="00786E58" w:rsidRDefault="00380898" w:rsidP="00786E58">
            <w:pPr>
              <w:pStyle w:val="aff1"/>
            </w:pPr>
            <w:r w:rsidRPr="00786E58">
              <w:t>Управленческие расходы</w:t>
            </w:r>
          </w:p>
        </w:tc>
        <w:tc>
          <w:tcPr>
            <w:tcW w:w="1848" w:type="pct"/>
          </w:tcPr>
          <w:p w:rsidR="00DB1BCE" w:rsidRPr="00786E58" w:rsidRDefault="00786E58" w:rsidP="00786E58">
            <w:pPr>
              <w:pStyle w:val="aff1"/>
            </w:pPr>
            <w:r>
              <w:t xml:space="preserve"> (</w:t>
            </w:r>
            <w:r w:rsidR="00380898" w:rsidRPr="00786E58">
              <w:t>24 402</w:t>
            </w:r>
            <w:r w:rsidRPr="00786E58">
              <w:t xml:space="preserve">) </w:t>
            </w:r>
          </w:p>
        </w:tc>
        <w:tc>
          <w:tcPr>
            <w:tcW w:w="1275" w:type="pct"/>
          </w:tcPr>
          <w:p w:rsidR="00DB1BCE" w:rsidRPr="00786E58" w:rsidRDefault="00786E58" w:rsidP="00786E58">
            <w:pPr>
              <w:pStyle w:val="aff1"/>
            </w:pPr>
            <w:r>
              <w:t xml:space="preserve"> (</w:t>
            </w:r>
            <w:r w:rsidR="00380898" w:rsidRPr="00786E58">
              <w:t>44 844</w:t>
            </w:r>
            <w:r w:rsidRPr="00786E58">
              <w:t xml:space="preserve">) </w:t>
            </w:r>
          </w:p>
        </w:tc>
      </w:tr>
      <w:tr w:rsidR="00380898" w:rsidRPr="00786E58" w:rsidTr="000A0E4B">
        <w:tc>
          <w:tcPr>
            <w:tcW w:w="1878" w:type="pct"/>
          </w:tcPr>
          <w:p w:rsidR="00380898" w:rsidRPr="00786E58" w:rsidRDefault="00380898" w:rsidP="00786E58">
            <w:pPr>
              <w:pStyle w:val="aff1"/>
            </w:pPr>
            <w:r w:rsidRPr="00786E58">
              <w:t>Прибыль</w:t>
            </w:r>
            <w:r w:rsidR="00786E58">
              <w:t xml:space="preserve"> (</w:t>
            </w:r>
            <w:r w:rsidRPr="00786E58">
              <w:t>убыток от продаж</w:t>
            </w:r>
          </w:p>
        </w:tc>
        <w:tc>
          <w:tcPr>
            <w:tcW w:w="1848" w:type="pct"/>
          </w:tcPr>
          <w:p w:rsidR="00380898" w:rsidRPr="00786E58" w:rsidRDefault="00380898" w:rsidP="00786E58">
            <w:pPr>
              <w:pStyle w:val="aff1"/>
            </w:pPr>
            <w:r w:rsidRPr="00786E58">
              <w:t>7 099</w:t>
            </w:r>
          </w:p>
        </w:tc>
        <w:tc>
          <w:tcPr>
            <w:tcW w:w="1275" w:type="pct"/>
          </w:tcPr>
          <w:p w:rsidR="00380898" w:rsidRPr="00786E58" w:rsidRDefault="00380898" w:rsidP="00786E58">
            <w:pPr>
              <w:pStyle w:val="aff1"/>
            </w:pPr>
            <w:r w:rsidRPr="00786E58">
              <w:t>5 012</w:t>
            </w:r>
          </w:p>
        </w:tc>
      </w:tr>
      <w:tr w:rsidR="00380898" w:rsidRPr="00786E58" w:rsidTr="000A0E4B">
        <w:tc>
          <w:tcPr>
            <w:tcW w:w="1878" w:type="pct"/>
          </w:tcPr>
          <w:p w:rsidR="00380898" w:rsidRPr="00786E58" w:rsidRDefault="00380898" w:rsidP="00786E58">
            <w:pPr>
              <w:pStyle w:val="aff1"/>
            </w:pPr>
            <w:r w:rsidRPr="00786E58">
              <w:t>Прочие доходы</w:t>
            </w:r>
          </w:p>
        </w:tc>
        <w:tc>
          <w:tcPr>
            <w:tcW w:w="1848" w:type="pct"/>
          </w:tcPr>
          <w:p w:rsidR="00380898" w:rsidRPr="00786E58" w:rsidRDefault="00380898" w:rsidP="00786E58">
            <w:pPr>
              <w:pStyle w:val="aff1"/>
            </w:pPr>
            <w:r w:rsidRPr="00786E58">
              <w:t>58</w:t>
            </w:r>
          </w:p>
        </w:tc>
        <w:tc>
          <w:tcPr>
            <w:tcW w:w="1275" w:type="pct"/>
          </w:tcPr>
          <w:p w:rsidR="00380898" w:rsidRPr="00786E58" w:rsidRDefault="00380898" w:rsidP="00786E58">
            <w:pPr>
              <w:pStyle w:val="aff1"/>
            </w:pPr>
            <w:r w:rsidRPr="00786E58">
              <w:t>242</w:t>
            </w:r>
          </w:p>
        </w:tc>
      </w:tr>
      <w:tr w:rsidR="00380898" w:rsidRPr="00786E58" w:rsidTr="000A0E4B">
        <w:tc>
          <w:tcPr>
            <w:tcW w:w="1878" w:type="pct"/>
          </w:tcPr>
          <w:p w:rsidR="00380898" w:rsidRPr="00786E58" w:rsidRDefault="00380898" w:rsidP="00786E58">
            <w:pPr>
              <w:pStyle w:val="aff1"/>
            </w:pPr>
            <w:r w:rsidRPr="00786E58">
              <w:t>Прочие расходы</w:t>
            </w:r>
          </w:p>
        </w:tc>
        <w:tc>
          <w:tcPr>
            <w:tcW w:w="1848" w:type="pct"/>
          </w:tcPr>
          <w:p w:rsidR="00380898" w:rsidRPr="00786E58" w:rsidRDefault="00786E58" w:rsidP="00786E58">
            <w:pPr>
              <w:pStyle w:val="aff1"/>
            </w:pPr>
            <w:r>
              <w:t xml:space="preserve"> (</w:t>
            </w:r>
            <w:r w:rsidR="00380898" w:rsidRPr="00786E58">
              <w:t>515</w:t>
            </w:r>
            <w:r w:rsidRPr="00786E58">
              <w:t xml:space="preserve">) </w:t>
            </w:r>
          </w:p>
        </w:tc>
        <w:tc>
          <w:tcPr>
            <w:tcW w:w="1275" w:type="pct"/>
          </w:tcPr>
          <w:p w:rsidR="00380898" w:rsidRPr="00786E58" w:rsidRDefault="00786E58" w:rsidP="00786E58">
            <w:pPr>
              <w:pStyle w:val="aff1"/>
            </w:pPr>
            <w:r>
              <w:t xml:space="preserve"> (</w:t>
            </w:r>
            <w:r w:rsidR="00380898" w:rsidRPr="00786E58">
              <w:t>184</w:t>
            </w:r>
            <w:r w:rsidRPr="00786E58">
              <w:t xml:space="preserve">) </w:t>
            </w:r>
          </w:p>
        </w:tc>
      </w:tr>
      <w:tr w:rsidR="00380898" w:rsidRPr="00786E58" w:rsidTr="000A0E4B">
        <w:tc>
          <w:tcPr>
            <w:tcW w:w="1878" w:type="pct"/>
          </w:tcPr>
          <w:p w:rsidR="00380898" w:rsidRPr="00786E58" w:rsidRDefault="00380898" w:rsidP="00786E58">
            <w:pPr>
              <w:pStyle w:val="aff1"/>
            </w:pPr>
            <w:r w:rsidRPr="00786E58">
              <w:t>Прибыль</w:t>
            </w:r>
            <w:r w:rsidR="00786E58">
              <w:t xml:space="preserve"> (</w:t>
            </w:r>
            <w:r w:rsidRPr="00786E58">
              <w:t>убыток</w:t>
            </w:r>
            <w:r w:rsidR="00786E58" w:rsidRPr="00786E58">
              <w:t xml:space="preserve">) </w:t>
            </w:r>
            <w:r w:rsidRPr="00786E58">
              <w:t>до налогообложения</w:t>
            </w:r>
          </w:p>
        </w:tc>
        <w:tc>
          <w:tcPr>
            <w:tcW w:w="1848" w:type="pct"/>
          </w:tcPr>
          <w:p w:rsidR="00380898" w:rsidRPr="00786E58" w:rsidRDefault="00380898" w:rsidP="00786E58">
            <w:pPr>
              <w:pStyle w:val="aff1"/>
            </w:pPr>
            <w:r w:rsidRPr="00786E58">
              <w:t>6 642</w:t>
            </w:r>
          </w:p>
        </w:tc>
        <w:tc>
          <w:tcPr>
            <w:tcW w:w="1275" w:type="pct"/>
          </w:tcPr>
          <w:p w:rsidR="00380898" w:rsidRPr="00786E58" w:rsidRDefault="00786E58" w:rsidP="00786E58">
            <w:pPr>
              <w:pStyle w:val="aff1"/>
            </w:pPr>
            <w:r>
              <w:t xml:space="preserve"> (</w:t>
            </w:r>
            <w:r w:rsidR="00380898" w:rsidRPr="00786E58">
              <w:t>4 964</w:t>
            </w:r>
            <w:r w:rsidRPr="00786E58">
              <w:t xml:space="preserve">) </w:t>
            </w:r>
          </w:p>
        </w:tc>
      </w:tr>
      <w:tr w:rsidR="00380898" w:rsidRPr="00786E58" w:rsidTr="000A0E4B">
        <w:tc>
          <w:tcPr>
            <w:tcW w:w="1878" w:type="pct"/>
          </w:tcPr>
          <w:p w:rsidR="00380898" w:rsidRPr="00786E58" w:rsidRDefault="00380898" w:rsidP="00786E58">
            <w:pPr>
              <w:pStyle w:val="aff1"/>
            </w:pPr>
            <w:r w:rsidRPr="00786E58">
              <w:t>Чистая прибыль отчетного периода</w:t>
            </w:r>
          </w:p>
        </w:tc>
        <w:tc>
          <w:tcPr>
            <w:tcW w:w="1848" w:type="pct"/>
          </w:tcPr>
          <w:p w:rsidR="00380898" w:rsidRPr="00786E58" w:rsidRDefault="00380898" w:rsidP="00786E58">
            <w:pPr>
              <w:pStyle w:val="aff1"/>
            </w:pPr>
            <w:r w:rsidRPr="00786E58">
              <w:t>6 642</w:t>
            </w:r>
          </w:p>
        </w:tc>
        <w:tc>
          <w:tcPr>
            <w:tcW w:w="1275" w:type="pct"/>
          </w:tcPr>
          <w:p w:rsidR="00380898" w:rsidRPr="00786E58" w:rsidRDefault="00786E58" w:rsidP="00786E58">
            <w:pPr>
              <w:pStyle w:val="aff1"/>
            </w:pPr>
            <w:r>
              <w:t xml:space="preserve"> (</w:t>
            </w:r>
            <w:r w:rsidR="00380898" w:rsidRPr="00786E58">
              <w:t>4 964</w:t>
            </w:r>
            <w:r w:rsidRPr="00786E58">
              <w:t xml:space="preserve">) </w:t>
            </w:r>
          </w:p>
        </w:tc>
      </w:tr>
    </w:tbl>
    <w:p w:rsidR="00786E58" w:rsidRDefault="00786E58" w:rsidP="00786E58">
      <w:pPr>
        <w:ind w:firstLine="709"/>
      </w:pPr>
    </w:p>
    <w:p w:rsidR="00786E58" w:rsidRDefault="00786E58" w:rsidP="00786E58">
      <w:pPr>
        <w:ind w:firstLine="709"/>
      </w:pPr>
      <w:r w:rsidRPr="00786E58">
        <w:t xml:space="preserve">Особенности </w:t>
      </w:r>
      <w:r w:rsidR="000F2CA4" w:rsidRPr="00786E58">
        <w:t>внутри производственной деятельности</w:t>
      </w:r>
      <w:r w:rsidRPr="00786E58">
        <w:t xml:space="preserve">: </w:t>
      </w:r>
      <w:r w:rsidR="000F2CA4" w:rsidRPr="00786E58">
        <w:t>фирма находится в доверительном управлении от Министерства земельных и имущественных отношений РБ</w:t>
      </w:r>
      <w:r w:rsidRPr="00786E58">
        <w:t>.</w:t>
      </w:r>
    </w:p>
    <w:p w:rsidR="00786E58" w:rsidRDefault="00786E58" w:rsidP="00786E58">
      <w:pPr>
        <w:ind w:firstLine="709"/>
      </w:pPr>
      <w:r w:rsidRPr="00786E58">
        <w:t xml:space="preserve">Специфика </w:t>
      </w:r>
      <w:r w:rsidR="000F2CA4" w:rsidRPr="00786E58">
        <w:t>работы на рынке товаров и услуг</w:t>
      </w:r>
      <w:r w:rsidRPr="00786E58">
        <w:t xml:space="preserve">: </w:t>
      </w:r>
      <w:r w:rsidR="000F2CA4" w:rsidRPr="00786E58">
        <w:t>предоставление нежилой коммерческой недвижимости</w:t>
      </w:r>
      <w:r w:rsidRPr="00786E58">
        <w:t>;</w:t>
      </w:r>
    </w:p>
    <w:p w:rsidR="00786E58" w:rsidRDefault="00786E58" w:rsidP="00786E58">
      <w:pPr>
        <w:ind w:firstLine="709"/>
      </w:pPr>
      <w:bookmarkStart w:id="12" w:name="_Toc249542379"/>
    </w:p>
    <w:p w:rsidR="00786E58" w:rsidRPr="00786E58" w:rsidRDefault="00786E58" w:rsidP="00786E58">
      <w:pPr>
        <w:pStyle w:val="2"/>
      </w:pPr>
      <w:bookmarkStart w:id="13" w:name="_Toc266736296"/>
      <w:r>
        <w:t xml:space="preserve">2.2 </w:t>
      </w:r>
      <w:r w:rsidR="00380898" w:rsidRPr="00786E58">
        <w:t>Анализ макросреды</w:t>
      </w:r>
      <w:r w:rsidR="001D7887" w:rsidRPr="00786E58">
        <w:t xml:space="preserve"> компании</w:t>
      </w:r>
      <w:bookmarkEnd w:id="12"/>
      <w:bookmarkEnd w:id="13"/>
    </w:p>
    <w:p w:rsidR="00786E58" w:rsidRDefault="00786E58" w:rsidP="00786E58">
      <w:pPr>
        <w:ind w:firstLine="709"/>
      </w:pPr>
    </w:p>
    <w:p w:rsidR="00786E58" w:rsidRDefault="000C7119" w:rsidP="00786E58">
      <w:pPr>
        <w:ind w:firstLine="709"/>
      </w:pPr>
      <w:r w:rsidRPr="00786E58">
        <w:t>Анализ маркетинговой среды подразумевает анализ макро</w:t>
      </w:r>
      <w:r w:rsidR="00786E58" w:rsidRPr="00786E58">
        <w:t xml:space="preserve"> - </w:t>
      </w:r>
      <w:r w:rsidRPr="00786E58">
        <w:t>и микро среды организации</w:t>
      </w:r>
      <w:r w:rsidR="00786E58">
        <w:t>.</w:t>
      </w:r>
      <w:r w:rsidR="000A0E4B">
        <w:rPr>
          <w:lang w:val="uk-UA"/>
        </w:rPr>
        <w:t xml:space="preserve"> </w:t>
      </w:r>
      <w:r w:rsidR="00786E58">
        <w:t xml:space="preserve">Ф. </w:t>
      </w:r>
      <w:r w:rsidRPr="00786E58">
        <w:t>Котлер определяет маркетинговую среду, как совокупность активных субъектов и сил, действующие за пределами фирмы и влияющих на возможности руководства устанавливать и поддерживать с целевыми клиентами отношения успешного сотрудничества</w:t>
      </w:r>
      <w:r w:rsidRPr="00786E58">
        <w:rPr>
          <w:rStyle w:val="af0"/>
          <w:color w:val="000000"/>
        </w:rPr>
        <w:footnoteReference w:id="1"/>
      </w:r>
      <w:r w:rsidR="00786E58" w:rsidRPr="00786E58">
        <w:t>.</w:t>
      </w:r>
    </w:p>
    <w:p w:rsidR="00786E58" w:rsidRDefault="000C7119" w:rsidP="00786E58">
      <w:pPr>
        <w:ind w:firstLine="709"/>
      </w:pPr>
      <w:r w:rsidRPr="00786E58">
        <w:rPr>
          <w:i/>
          <w:iCs/>
        </w:rPr>
        <w:t>Макросреда</w:t>
      </w:r>
      <w:r w:rsidRPr="00786E58">
        <w:t xml:space="preserve"> представлена силами широкого социального плана, такие факторы, как демографический, экономический, политический, технологический, природного и культурного характера, имеют влияние на организацию</w:t>
      </w:r>
      <w:r w:rsidR="00786E58" w:rsidRPr="00786E58">
        <w:t>.</w:t>
      </w:r>
    </w:p>
    <w:p w:rsidR="00786E58" w:rsidRDefault="000C7119" w:rsidP="00786E58">
      <w:pPr>
        <w:ind w:firstLine="709"/>
      </w:pPr>
      <w:r w:rsidRPr="00786E58">
        <w:t xml:space="preserve">Проведем </w:t>
      </w:r>
      <w:r w:rsidRPr="00786E58">
        <w:rPr>
          <w:lang w:val="en-US"/>
        </w:rPr>
        <w:t>STEP</w:t>
      </w:r>
      <w:r w:rsidRPr="00786E58">
        <w:t>-анализ компании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>"</w:t>
      </w:r>
    </w:p>
    <w:p w:rsidR="00786E58" w:rsidRDefault="000C7119" w:rsidP="00786E58">
      <w:pPr>
        <w:ind w:firstLine="709"/>
      </w:pPr>
      <w:r w:rsidRPr="00786E58">
        <w:t>Свою деятельность компания ведет в сфере предоставления услуг нежилой коммерческой недвижимости</w:t>
      </w:r>
      <w:r w:rsidR="001D1F9E" w:rsidRPr="00786E58">
        <w:t xml:space="preserve"> на основе договорных отношений</w:t>
      </w:r>
      <w:r w:rsidR="00786E58" w:rsidRPr="00786E58">
        <w:t xml:space="preserve">. </w:t>
      </w:r>
      <w:r w:rsidR="001D1F9E" w:rsidRPr="00786E58">
        <w:t xml:space="preserve">Законы регулирующие деятельность компании </w:t>
      </w:r>
      <w:r w:rsidR="00786E58">
        <w:t>-</w:t>
      </w:r>
      <w:r w:rsidR="001D1F9E" w:rsidRPr="00786E58">
        <w:t xml:space="preserve"> это Конституция РФ и Гражданский кодекс РФ</w:t>
      </w:r>
      <w:r w:rsidR="00786E58">
        <w:t xml:space="preserve"> (</w:t>
      </w:r>
      <w:r w:rsidR="001D1F9E" w:rsidRPr="00786E58">
        <w:t>часть 1 и 2</w:t>
      </w:r>
      <w:r w:rsidR="00786E58" w:rsidRPr="00786E58">
        <w:t>)</w:t>
      </w:r>
    </w:p>
    <w:p w:rsidR="000C7119" w:rsidRPr="00786E58" w:rsidRDefault="000C7119" w:rsidP="00786E58">
      <w:pPr>
        <w:ind w:left="708" w:firstLine="1"/>
      </w:pPr>
      <w:r w:rsidRPr="00786E58">
        <w:t xml:space="preserve">Таблица </w:t>
      </w:r>
      <w:r w:rsidR="00786E58">
        <w:t xml:space="preserve">2.2.1 </w:t>
      </w:r>
      <w:r w:rsidRPr="00786E58">
        <w:t>Тенденции, имеющие существенное значение для корпоративной стратегии</w:t>
      </w:r>
    </w:p>
    <w:tbl>
      <w:tblPr>
        <w:tblStyle w:val="16"/>
        <w:tblW w:w="4726" w:type="pct"/>
        <w:tblInd w:w="0" w:type="dxa"/>
        <w:tblLook w:val="01E0" w:firstRow="1" w:lastRow="1" w:firstColumn="1" w:lastColumn="1" w:noHBand="0" w:noVBand="0"/>
      </w:tblPr>
      <w:tblGrid>
        <w:gridCol w:w="4786"/>
        <w:gridCol w:w="4261"/>
      </w:tblGrid>
      <w:tr w:rsidR="000C7119" w:rsidRPr="00786E58">
        <w:tc>
          <w:tcPr>
            <w:tcW w:w="2645" w:type="pct"/>
          </w:tcPr>
          <w:p w:rsidR="000C7119" w:rsidRPr="00786E58" w:rsidRDefault="000C7119" w:rsidP="00786E58">
            <w:pPr>
              <w:pStyle w:val="aff1"/>
            </w:pPr>
            <w:r w:rsidRPr="00786E58">
              <w:t>Политика</w:t>
            </w:r>
          </w:p>
        </w:tc>
        <w:tc>
          <w:tcPr>
            <w:tcW w:w="2355" w:type="pct"/>
          </w:tcPr>
          <w:p w:rsidR="000C7119" w:rsidRPr="00786E58" w:rsidRDefault="000C7119" w:rsidP="00786E58">
            <w:pPr>
              <w:pStyle w:val="aff1"/>
            </w:pPr>
            <w:r w:rsidRPr="00786E58">
              <w:t>Экономика</w:t>
            </w:r>
          </w:p>
        </w:tc>
      </w:tr>
      <w:tr w:rsidR="000C7119" w:rsidRPr="00786E58">
        <w:trPr>
          <w:trHeight w:val="2254"/>
        </w:trPr>
        <w:tc>
          <w:tcPr>
            <w:tcW w:w="2645" w:type="pct"/>
          </w:tcPr>
          <w:p w:rsidR="000C7119" w:rsidRPr="00786E58" w:rsidRDefault="000C7119" w:rsidP="00786E58">
            <w:pPr>
              <w:pStyle w:val="aff1"/>
            </w:pPr>
            <w:r w:rsidRPr="00786E58">
              <w:t>Политическая ситуация в г</w:t>
            </w:r>
            <w:r w:rsidR="00786E58" w:rsidRPr="00786E58">
              <w:t xml:space="preserve">. </w:t>
            </w:r>
            <w:r w:rsidRPr="00786E58">
              <w:t>Уфе характеризуется как стабильная</w:t>
            </w:r>
            <w:r w:rsidR="00786E58" w:rsidRPr="00786E58">
              <w:t xml:space="preserve">. </w:t>
            </w:r>
            <w:r w:rsidRPr="00786E58">
              <w:t>Процесс подготовки экономики республики к вступлению России в ВТО</w:t>
            </w:r>
            <w:r w:rsidR="00786E58" w:rsidRPr="00786E58">
              <w:t xml:space="preserve">. </w:t>
            </w:r>
            <w:r w:rsidRPr="00786E58">
              <w:t>Назначении дополнительных выборов</w:t>
            </w:r>
            <w:r w:rsidR="00786E58" w:rsidRPr="00786E58">
              <w:t xml:space="preserve">: </w:t>
            </w:r>
            <w:r w:rsidRPr="00786E58">
              <w:t>депутата Государственного Собрания</w:t>
            </w:r>
            <w:r w:rsidR="00786E58" w:rsidRPr="00786E58">
              <w:t xml:space="preserve"> - </w:t>
            </w:r>
            <w:r w:rsidRPr="00786E58">
              <w:t>Курултая Республики Башкортостан</w:t>
            </w:r>
            <w:r w:rsidR="00786E58" w:rsidRPr="00786E58">
              <w:t xml:space="preserve">. </w:t>
            </w:r>
          </w:p>
        </w:tc>
        <w:tc>
          <w:tcPr>
            <w:tcW w:w="2355" w:type="pct"/>
          </w:tcPr>
          <w:p w:rsidR="000C7119" w:rsidRPr="00786E58" w:rsidRDefault="000C7119" w:rsidP="00786E58">
            <w:pPr>
              <w:pStyle w:val="aff1"/>
            </w:pPr>
            <w:r w:rsidRPr="00786E58">
              <w:t>Отток капитала 100-110 млдр</w:t>
            </w:r>
            <w:r w:rsidR="00786E58" w:rsidRPr="00786E58">
              <w:t xml:space="preserve">. </w:t>
            </w:r>
            <w:r w:rsidRPr="00786E58">
              <w:t>$, инфляция 13%, темпы экономического роста около нуля</w:t>
            </w:r>
            <w:r w:rsidR="00786E58" w:rsidRPr="00786E58">
              <w:t xml:space="preserve">. </w:t>
            </w:r>
          </w:p>
        </w:tc>
      </w:tr>
      <w:tr w:rsidR="002867EC" w:rsidRPr="00786E58">
        <w:trPr>
          <w:trHeight w:val="127"/>
        </w:trPr>
        <w:tc>
          <w:tcPr>
            <w:tcW w:w="2645" w:type="pct"/>
          </w:tcPr>
          <w:p w:rsidR="002867EC" w:rsidRPr="00786E58" w:rsidRDefault="002867EC" w:rsidP="00786E58">
            <w:pPr>
              <w:pStyle w:val="aff1"/>
            </w:pPr>
            <w:r w:rsidRPr="00786E58">
              <w:t>Смена правительства РБ может повлечь за собой смену менеджмента в ООО</w:t>
            </w:r>
            <w:r w:rsidR="00786E58">
              <w:t xml:space="preserve"> "</w:t>
            </w:r>
            <w:r w:rsidRPr="00786E58">
              <w:t>ИК</w:t>
            </w:r>
            <w:r w:rsidR="00786E58">
              <w:t xml:space="preserve"> "</w:t>
            </w:r>
            <w:r w:rsidRPr="00786E58">
              <w:t>Город</w:t>
            </w:r>
            <w:r w:rsidR="00786E58">
              <w:t xml:space="preserve">". </w:t>
            </w:r>
          </w:p>
        </w:tc>
        <w:tc>
          <w:tcPr>
            <w:tcW w:w="2355" w:type="pct"/>
          </w:tcPr>
          <w:p w:rsidR="002867EC" w:rsidRPr="00786E58" w:rsidRDefault="002867EC" w:rsidP="00786E58">
            <w:pPr>
              <w:pStyle w:val="aff1"/>
            </w:pPr>
            <w:r w:rsidRPr="00786E58">
              <w:t>Сложившаяся в стране кризисная ситуация отрицательно влияет на финансово-экономическое состояние арендаторов</w:t>
            </w:r>
            <w:r w:rsidR="00786E58" w:rsidRPr="00786E58">
              <w:t xml:space="preserve">. </w:t>
            </w:r>
            <w:r w:rsidRPr="00786E58">
              <w:t>ООО</w:t>
            </w:r>
            <w:r w:rsidR="00786E58">
              <w:t xml:space="preserve"> "</w:t>
            </w:r>
            <w:r w:rsidRPr="00786E58">
              <w:t>ИК</w:t>
            </w:r>
            <w:r w:rsidR="00786E58">
              <w:t xml:space="preserve"> "</w:t>
            </w:r>
            <w:r w:rsidRPr="00786E58">
              <w:t>Город</w:t>
            </w:r>
            <w:r w:rsidR="00786E58">
              <w:t xml:space="preserve">" </w:t>
            </w:r>
            <w:r w:rsidRPr="00786E58">
              <w:t>напрямую зависит от успешности своих клиентов</w:t>
            </w:r>
            <w:r w:rsidR="00786E58" w:rsidRPr="00786E58">
              <w:t xml:space="preserve">. </w:t>
            </w:r>
          </w:p>
        </w:tc>
      </w:tr>
      <w:tr w:rsidR="000C7119" w:rsidRPr="00786E58">
        <w:tc>
          <w:tcPr>
            <w:tcW w:w="2645" w:type="pct"/>
          </w:tcPr>
          <w:p w:rsidR="000C7119" w:rsidRPr="00786E58" w:rsidRDefault="000C7119" w:rsidP="00786E58">
            <w:pPr>
              <w:pStyle w:val="aff1"/>
            </w:pPr>
            <w:r w:rsidRPr="00786E58">
              <w:t>Социум</w:t>
            </w:r>
          </w:p>
        </w:tc>
        <w:tc>
          <w:tcPr>
            <w:tcW w:w="2355" w:type="pct"/>
          </w:tcPr>
          <w:p w:rsidR="000C7119" w:rsidRPr="00786E58" w:rsidRDefault="000C7119" w:rsidP="00786E58">
            <w:pPr>
              <w:pStyle w:val="aff1"/>
            </w:pPr>
            <w:r w:rsidRPr="00786E58">
              <w:t>Технология</w:t>
            </w:r>
          </w:p>
        </w:tc>
      </w:tr>
      <w:tr w:rsidR="000C7119" w:rsidRPr="00786E58">
        <w:tc>
          <w:tcPr>
            <w:tcW w:w="2645" w:type="pct"/>
          </w:tcPr>
          <w:p w:rsidR="00786E58" w:rsidRDefault="000C7119" w:rsidP="00786E58">
            <w:pPr>
              <w:pStyle w:val="aff1"/>
            </w:pPr>
            <w:r w:rsidRPr="00786E58">
              <w:t>Численность постоянного населения республики увеличилась за год на 4,7 тыс</w:t>
            </w:r>
            <w:r w:rsidR="00786E58" w:rsidRPr="00786E58">
              <w:t xml:space="preserve">. </w:t>
            </w:r>
            <w:r w:rsidRPr="00786E58">
              <w:t>человек и составила по данным на начало 2009 года 4057,4 тыс</w:t>
            </w:r>
            <w:r w:rsidR="00786E58" w:rsidRPr="00786E58">
              <w:t xml:space="preserve">. </w:t>
            </w:r>
            <w:r w:rsidRPr="00786E58">
              <w:t>человек</w:t>
            </w:r>
            <w:r w:rsidR="00786E58" w:rsidRPr="00786E58">
              <w:t>.</w:t>
            </w:r>
          </w:p>
          <w:p w:rsidR="000C7119" w:rsidRPr="00786E58" w:rsidRDefault="000C7119" w:rsidP="00786E58">
            <w:pPr>
              <w:pStyle w:val="aff1"/>
            </w:pPr>
            <w:r w:rsidRPr="00786E58">
              <w:t>На 1 января 2009 года численность безработных граждан составляла 30,4 тыс</w:t>
            </w:r>
            <w:r w:rsidR="00786E58" w:rsidRPr="00786E58">
              <w:t xml:space="preserve">. </w:t>
            </w:r>
            <w:r w:rsidRPr="00786E58">
              <w:t>человек</w:t>
            </w:r>
            <w:r w:rsidR="00786E58" w:rsidRPr="00786E58">
              <w:t xml:space="preserve">. </w:t>
            </w:r>
            <w:r w:rsidRPr="00786E58">
              <w:t>В течение года в центры занятости поступило 167,1 тыс</w:t>
            </w:r>
            <w:r w:rsidR="00786E58" w:rsidRPr="00786E58">
              <w:t xml:space="preserve">. </w:t>
            </w:r>
            <w:r w:rsidRPr="00786E58">
              <w:t>вакансий, что позволило трудоустроить 85,6 тыс</w:t>
            </w:r>
            <w:r w:rsidR="00786E58" w:rsidRPr="00786E58">
              <w:t xml:space="preserve">. </w:t>
            </w:r>
            <w:r w:rsidRPr="00786E58">
              <w:t>человек</w:t>
            </w:r>
            <w:r w:rsidR="00786E58" w:rsidRPr="00786E58">
              <w:t xml:space="preserve">. </w:t>
            </w:r>
          </w:p>
        </w:tc>
        <w:tc>
          <w:tcPr>
            <w:tcW w:w="2355" w:type="pct"/>
          </w:tcPr>
          <w:p w:rsidR="00786E58" w:rsidRDefault="00145CDB" w:rsidP="00786E58">
            <w:pPr>
              <w:pStyle w:val="aff1"/>
            </w:pPr>
            <w:r w:rsidRPr="00786E58">
              <w:t>Охранно-пожарные технологии</w:t>
            </w:r>
            <w:r w:rsidR="00786E58" w:rsidRPr="00786E58">
              <w:t xml:space="preserve">: </w:t>
            </w:r>
            <w:r w:rsidRPr="00786E58">
              <w:t>охранная камера</w:t>
            </w:r>
            <w:r w:rsidR="00786E58">
              <w:t xml:space="preserve"> "</w:t>
            </w:r>
            <w:r w:rsidRPr="00786E58">
              <w:t>день-ночь</w:t>
            </w:r>
            <w:r w:rsidR="00786E58">
              <w:t xml:space="preserve">" </w:t>
            </w:r>
            <w:r w:rsidRPr="00786E58">
              <w:t>Smartec STC-3650 Xtreem, которая может осуществлять видеонаблюдение при температурах от</w:t>
            </w:r>
            <w:r w:rsidR="00786E58" w:rsidRPr="00786E58">
              <w:t xml:space="preserve"> - </w:t>
            </w:r>
            <w:r w:rsidRPr="00786E58">
              <w:t>40 до +50 градусов Цельсия и интегрироваться в охранные системы любой конфигурации</w:t>
            </w:r>
            <w:r w:rsidR="00786E58" w:rsidRPr="00786E58">
              <w:t xml:space="preserve">. </w:t>
            </w:r>
            <w:r w:rsidRPr="00786E58">
              <w:t>Новая версия программного обеспечения системы OnGuard 2008 компании Lenel, на платформе которой можно строить любые охранные системы, обеспечивающие мультиформатный контроль и управление доступом на территориально-распределенных объектах</w:t>
            </w:r>
            <w:r w:rsidR="00786E58" w:rsidRPr="00786E58">
              <w:t xml:space="preserve">. </w:t>
            </w:r>
            <w:r w:rsidRPr="00786E58">
              <w:t>Сигнализации Simplex 4100U, рассчитанных на 2000 адресов, с инженерным и противопожарным оборудованием различных производителей</w:t>
            </w:r>
            <w:r w:rsidR="00786E58" w:rsidRPr="00786E58">
              <w:t xml:space="preserve">. </w:t>
            </w:r>
            <w:r w:rsidRPr="00786E58">
              <w:t>Биометрические технологии для контроля доступа</w:t>
            </w:r>
            <w:r w:rsidR="00786E58" w:rsidRPr="00786E58">
              <w:t>.</w:t>
            </w:r>
          </w:p>
          <w:p w:rsidR="00145CDB" w:rsidRPr="00786E58" w:rsidRDefault="002867EC" w:rsidP="00786E58">
            <w:pPr>
              <w:pStyle w:val="aff1"/>
            </w:pPr>
            <w:r w:rsidRPr="00786E58">
              <w:t>Телекоммуникационные технологии</w:t>
            </w:r>
            <w:r w:rsidR="00786E58" w:rsidRPr="00786E58">
              <w:t xml:space="preserve">: </w:t>
            </w:r>
            <w:r w:rsidRPr="00786E58">
              <w:rPr>
                <w:lang w:val="en-US"/>
              </w:rPr>
              <w:t>WiFi</w:t>
            </w:r>
            <w:r w:rsidR="00786E58" w:rsidRPr="00786E58">
              <w:t xml:space="preserve">. </w:t>
            </w:r>
            <w:r w:rsidRPr="00786E58">
              <w:t>Компьютерная система поиска информации по бизнес-центру</w:t>
            </w:r>
            <w:r w:rsidR="00786E58" w:rsidRPr="00786E58">
              <w:t xml:space="preserve">. </w:t>
            </w:r>
          </w:p>
        </w:tc>
      </w:tr>
      <w:tr w:rsidR="004452FC" w:rsidRPr="00786E58">
        <w:trPr>
          <w:trHeight w:val="332"/>
        </w:trPr>
        <w:tc>
          <w:tcPr>
            <w:tcW w:w="2642" w:type="pct"/>
          </w:tcPr>
          <w:p w:rsidR="004452FC" w:rsidRPr="00786E58" w:rsidRDefault="00786E58" w:rsidP="00786E58">
            <w:pPr>
              <w:pStyle w:val="aff1"/>
            </w:pPr>
            <w:r>
              <w:t>Т. к.</w:t>
            </w:r>
            <w:r w:rsidRPr="00786E58">
              <w:t xml:space="preserve"> </w:t>
            </w:r>
            <w:r w:rsidR="004452FC" w:rsidRPr="00786E58">
              <w:t>безработных становиться больше, часть из них будет открывать свой бизнес и в качестве офиса</w:t>
            </w:r>
            <w:r>
              <w:t xml:space="preserve"> (</w:t>
            </w:r>
            <w:r w:rsidR="004452FC" w:rsidRPr="00786E58">
              <w:t>юридического адреса</w:t>
            </w:r>
            <w:r w:rsidRPr="00786E58">
              <w:t xml:space="preserve">) </w:t>
            </w:r>
            <w:r w:rsidR="004452FC" w:rsidRPr="00786E58">
              <w:t>снимать в аренду помещение</w:t>
            </w:r>
            <w:r w:rsidRPr="00786E58">
              <w:t xml:space="preserve">. </w:t>
            </w:r>
          </w:p>
        </w:tc>
        <w:tc>
          <w:tcPr>
            <w:tcW w:w="2358" w:type="pct"/>
          </w:tcPr>
          <w:p w:rsidR="004452FC" w:rsidRPr="00786E58" w:rsidRDefault="004452FC" w:rsidP="00786E58">
            <w:pPr>
              <w:pStyle w:val="aff1"/>
            </w:pPr>
            <w:r w:rsidRPr="00786E58">
              <w:t>В условиях жесткой конкуренции необходимо привлекать клиентов безопасностью, удобством в обслуживании</w:t>
            </w:r>
            <w:r w:rsidR="00786E58" w:rsidRPr="00786E58">
              <w:t xml:space="preserve">. </w:t>
            </w:r>
          </w:p>
        </w:tc>
      </w:tr>
    </w:tbl>
    <w:p w:rsidR="00786E58" w:rsidRDefault="00786E58" w:rsidP="00786E58">
      <w:pPr>
        <w:ind w:firstLine="709"/>
      </w:pPr>
      <w:bookmarkStart w:id="14" w:name="_Toc249542380"/>
    </w:p>
    <w:p w:rsidR="00786E58" w:rsidRPr="00786E58" w:rsidRDefault="00786E58" w:rsidP="00786E58">
      <w:pPr>
        <w:pStyle w:val="2"/>
      </w:pPr>
      <w:r>
        <w:br w:type="page"/>
      </w:r>
      <w:bookmarkStart w:id="15" w:name="_Toc266736297"/>
      <w:r>
        <w:t xml:space="preserve">2.3 </w:t>
      </w:r>
      <w:r w:rsidR="00CB2CAE" w:rsidRPr="00786E58">
        <w:t xml:space="preserve">Анализ микросреды </w:t>
      </w:r>
      <w:r w:rsidR="000734FF" w:rsidRPr="00786E58">
        <w:t>компании</w:t>
      </w:r>
      <w:bookmarkEnd w:id="14"/>
      <w:bookmarkEnd w:id="15"/>
    </w:p>
    <w:p w:rsidR="00786E58" w:rsidRDefault="00786E58" w:rsidP="00786E58">
      <w:pPr>
        <w:ind w:firstLine="709"/>
      </w:pPr>
    </w:p>
    <w:p w:rsidR="00786E58" w:rsidRDefault="00CB2CAE" w:rsidP="00786E58">
      <w:pPr>
        <w:ind w:firstLine="709"/>
      </w:pPr>
      <w:r w:rsidRPr="00786E58">
        <w:t xml:space="preserve">Основная цель любой фирмы </w:t>
      </w:r>
      <w:r w:rsidR="00786E58">
        <w:t>-</w:t>
      </w:r>
      <w:r w:rsidRPr="00786E58">
        <w:t xml:space="preserve"> получение прибыли</w:t>
      </w:r>
      <w:r w:rsidR="00786E58" w:rsidRPr="00786E58">
        <w:t xml:space="preserve">. </w:t>
      </w:r>
      <w:r w:rsidRPr="00786E58">
        <w:t>Основная задача системы управления маркетингом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="00656B86" w:rsidRPr="00786E58">
        <w:t>Горд</w:t>
      </w:r>
      <w:r w:rsidR="00786E58">
        <w:t>" -</w:t>
      </w:r>
      <w:r w:rsidRPr="00786E58">
        <w:t xml:space="preserve"> обеспечить предоставления услуг, привлекательных с точки зрения целевых рынков</w:t>
      </w:r>
      <w:r w:rsidR="00786E58" w:rsidRPr="00786E58">
        <w:t xml:space="preserve">. </w:t>
      </w:r>
      <w:r w:rsidRPr="00786E58">
        <w:t>Однако успех руководства маркетинга зависит и от деятельности остальных подразделений фирмы, действий посредников, конкурентов, различных контактных аудиторий</w:t>
      </w:r>
      <w:r w:rsidR="00786E58" w:rsidRPr="00786E58">
        <w:t xml:space="preserve">. </w:t>
      </w:r>
      <w:r w:rsidRPr="00786E58">
        <w:t xml:space="preserve">Силы действующие в рамках микросреды фирмы представлены на рисунке </w:t>
      </w:r>
      <w:r w:rsidR="00786E58">
        <w:t>2.3.1</w:t>
      </w:r>
    </w:p>
    <w:p w:rsidR="00786E58" w:rsidRDefault="00CB6F7C" w:rsidP="00786E58">
      <w:pPr>
        <w:ind w:firstLine="709"/>
      </w:pPr>
      <w:r>
        <w:rPr>
          <w:noProof/>
        </w:rPr>
        <w:pict>
          <v:group id="_x0000_s1026" editas="canvas" style="position:absolute;left:0;text-align:left;margin-left:50.25pt;margin-top:42.25pt;width:388.6pt;height:189pt;z-index:251652608" coordorigin="3339,2893" coordsize="5757,2835">
            <o:lock v:ext="edit" aspectratio="t"/>
            <v:shape id="_x0000_s1027" type="#_x0000_t75" style="position:absolute;left:3339;top:2893;width:5757;height:2835" o:preferrelative="f">
              <v:fill o:detectmouseclick="t"/>
              <v:path o:extrusionok="t" o:connecttype="none"/>
              <o:lock v:ext="edit" text="t"/>
            </v:shape>
            <v:rect id="_x0000_s1028" style="position:absolute;left:3538;top:3298;width:681;height:2160">
              <v:textbox style="layout-flow:vertical;mso-layout-flow-alt:bottom-to-top;mso-next-textbox:#_x0000_s1028">
                <w:txbxContent>
                  <w:p w:rsidR="00123A71" w:rsidRPr="00822EA3" w:rsidRDefault="00123A71" w:rsidP="00786E58">
                    <w:pPr>
                      <w:pStyle w:val="aff3"/>
                    </w:pPr>
                    <w:r w:rsidRPr="00822EA3">
                      <w:t>Поставщики</w:t>
                    </w:r>
                  </w:p>
                </w:txbxContent>
              </v:textbox>
            </v:rect>
            <v:line id="_x0000_s1029" style="position:absolute" from="4219,3568" to="4752,3569">
              <v:stroke endarrow="block"/>
            </v:line>
            <v:line id="_x0000_s1030" style="position:absolute" from="4219,5188" to="4752,5189">
              <v:stroke endarrow="block"/>
            </v:line>
            <v:rect id="_x0000_s1031" style="position:absolute;left:4752;top:3298;width:1600;height:675">
              <v:textbox style="mso-next-textbox:#_x0000_s1031">
                <w:txbxContent>
                  <w:p w:rsidR="00123A71" w:rsidRPr="00EE359E" w:rsidRDefault="00123A71" w:rsidP="00786E58">
                    <w:pPr>
                      <w:pStyle w:val="aff3"/>
                    </w:pPr>
                    <w:r w:rsidRPr="00EE359E">
                      <w:t>Фирма</w:t>
                    </w:r>
                  </w:p>
                </w:txbxContent>
              </v:textbox>
            </v:rect>
            <v:rect id="_x0000_s1032" style="position:absolute;left:4752;top:4783;width:1600;height:675">
              <v:textbox style="mso-next-textbox:#_x0000_s1032">
                <w:txbxContent>
                  <w:p w:rsidR="00123A71" w:rsidRPr="00EE359E" w:rsidRDefault="00123A71" w:rsidP="00786E58">
                    <w:pPr>
                      <w:pStyle w:val="aff3"/>
                    </w:pPr>
                    <w:r w:rsidRPr="00EE359E">
                      <w:t>Конкуренты</w:t>
                    </w:r>
                  </w:p>
                </w:txbxContent>
              </v:textbox>
            </v:rect>
            <v:line id="_x0000_s1033" style="position:absolute" from="6352,3568" to="6885,3569">
              <v:stroke endarrow="block"/>
            </v:line>
            <v:line id="_x0000_s1034" style="position:absolute" from="6352,5188" to="6885,5189">
              <v:stroke endarrow="block"/>
            </v:line>
            <v:rect id="_x0000_s1035" style="position:absolute;left:6885;top:3298;width:934;height:2160">
              <v:textbox style="layout-flow:vertical;mso-layout-flow-alt:bottom-to-top;mso-next-textbox:#_x0000_s1035">
                <w:txbxContent>
                  <w:p w:rsidR="00123A71" w:rsidRPr="00EE359E" w:rsidRDefault="00123A71" w:rsidP="00786E58">
                    <w:pPr>
                      <w:pStyle w:val="aff3"/>
                    </w:pPr>
                    <w:r w:rsidRPr="00EE359E">
                      <w:t>Маркетинговые посредники</w:t>
                    </w:r>
                  </w:p>
                </w:txbxContent>
              </v:textbox>
            </v:rect>
            <v:line id="_x0000_s1036" style="position:absolute" from="7819,4243" to="8352,4244">
              <v:stroke endarrow="block"/>
            </v:line>
            <v:rect id="_x0000_s1037" style="position:absolute;left:8352;top:3298;width:546;height:2160">
              <v:textbox style="layout-flow:vertical;mso-layout-flow-alt:bottom-to-top;mso-next-textbox:#_x0000_s1037">
                <w:txbxContent>
                  <w:p w:rsidR="00123A71" w:rsidRPr="00EE359E" w:rsidRDefault="00123A71" w:rsidP="00786E58">
                    <w:pPr>
                      <w:pStyle w:val="aff3"/>
                    </w:pPr>
                    <w:r w:rsidRPr="00EE359E">
                      <w:t>Клиентура</w:t>
                    </w:r>
                  </w:p>
                </w:txbxContent>
              </v:textbox>
            </v:rect>
            <w10:wrap type="topAndBottom"/>
          </v:group>
        </w:pict>
      </w:r>
    </w:p>
    <w:p w:rsidR="00E1193C" w:rsidRPr="00786E58" w:rsidRDefault="00786E58" w:rsidP="00786E58">
      <w:pPr>
        <w:ind w:firstLine="709"/>
      </w:pPr>
      <w:r>
        <w:t xml:space="preserve">Рис.2.3.1 </w:t>
      </w:r>
      <w:r w:rsidR="00E1193C" w:rsidRPr="00786E58">
        <w:t>Основные силы действующие в микросреде фирмы</w:t>
      </w:r>
    </w:p>
    <w:p w:rsidR="00CB2CAE" w:rsidRPr="00786E58" w:rsidRDefault="00CB2CAE" w:rsidP="00786E58">
      <w:pPr>
        <w:ind w:firstLine="709"/>
      </w:pPr>
    </w:p>
    <w:p w:rsidR="00786E58" w:rsidRDefault="00CB2CAE" w:rsidP="00786E58">
      <w:pPr>
        <w:ind w:firstLine="709"/>
      </w:pPr>
      <w:r w:rsidRPr="00786E58">
        <w:t xml:space="preserve">При разработке маркетинговых планов руководители службы маркетинга должны учитывать интересы прочих групп внутри самой фирмы как высшее руководство, финансовая служба, технический отдел, </w:t>
      </w:r>
      <w:r w:rsidR="00656B86" w:rsidRPr="00786E58">
        <w:t>коммерческий отдел</w:t>
      </w:r>
      <w:r w:rsidR="00786E58" w:rsidRPr="00786E58">
        <w:t xml:space="preserve">. </w:t>
      </w:r>
      <w:r w:rsidRPr="00786E58">
        <w:t>Для разработчиков маркетинговых планов все подразделения составляют микросреду фирмы</w:t>
      </w:r>
      <w:r w:rsidR="00786E58" w:rsidRPr="00786E58">
        <w:t>.</w:t>
      </w:r>
    </w:p>
    <w:p w:rsidR="00786E58" w:rsidRDefault="00CB2CAE" w:rsidP="00786E58">
      <w:pPr>
        <w:ind w:firstLine="709"/>
      </w:pPr>
      <w:r w:rsidRPr="00786E58">
        <w:t xml:space="preserve">В </w:t>
      </w:r>
      <w:r w:rsidR="00656B86" w:rsidRPr="00786E58">
        <w:t>ООО</w:t>
      </w:r>
      <w:r w:rsidR="00786E58">
        <w:t xml:space="preserve"> "</w:t>
      </w:r>
      <w:r w:rsidR="00656B86" w:rsidRPr="00786E58">
        <w:t>ИК</w:t>
      </w:r>
      <w:r w:rsidR="00786E58">
        <w:t xml:space="preserve"> "</w:t>
      </w:r>
      <w:r w:rsidR="00656B86" w:rsidRPr="00786E58">
        <w:t>Город</w:t>
      </w:r>
      <w:r w:rsidR="00786E58">
        <w:t xml:space="preserve">" </w:t>
      </w:r>
      <w:r w:rsidRPr="00786E58">
        <w:t xml:space="preserve">к высшему руководству относится </w:t>
      </w:r>
      <w:r w:rsidR="00656B86" w:rsidRPr="00786E58">
        <w:t>директор, первый заместитель директора</w:t>
      </w:r>
      <w:r w:rsidR="00786E58" w:rsidRPr="00786E58">
        <w:t xml:space="preserve">. </w:t>
      </w:r>
      <w:r w:rsidRPr="00786E58">
        <w:t>Это высший эшелон руководства определяет цели, стратегии и текущую политику компании</w:t>
      </w:r>
      <w:r w:rsidR="00786E58" w:rsidRPr="00786E58">
        <w:t xml:space="preserve">. </w:t>
      </w:r>
      <w:r w:rsidRPr="00786E58">
        <w:t>Управляющие по маркетингу не должны принимать решения противоречащие планам высшего руководства</w:t>
      </w:r>
      <w:r w:rsidR="00786E58" w:rsidRPr="00786E58">
        <w:t xml:space="preserve">. </w:t>
      </w:r>
      <w:r w:rsidRPr="00786E58">
        <w:t>Более того все их маркетинговые проекты должны быть утверждены высшим руководством</w:t>
      </w:r>
      <w:r w:rsidR="00786E58" w:rsidRPr="00786E58">
        <w:t>.</w:t>
      </w:r>
    </w:p>
    <w:p w:rsidR="00786E58" w:rsidRDefault="00CB2CAE" w:rsidP="00786E58">
      <w:pPr>
        <w:ind w:firstLine="709"/>
      </w:pPr>
      <w:r w:rsidRPr="00786E58">
        <w:t>Маркетологи должны также работать в тесном сотрудничестве с другими подразделениями</w:t>
      </w:r>
      <w:r w:rsidR="00786E58" w:rsidRPr="00786E58">
        <w:t xml:space="preserve">. </w:t>
      </w:r>
      <w:r w:rsidRPr="00786E58">
        <w:t>Финансовую службу волнуют проблемы наличия и использования средств, необходимых для претворения маркетинговых мероприятий в жизнь</w:t>
      </w:r>
      <w:r w:rsidR="00786E58" w:rsidRPr="00786E58">
        <w:t>.</w:t>
      </w:r>
    </w:p>
    <w:p w:rsidR="00123A71" w:rsidRDefault="00123A71" w:rsidP="00786E58">
      <w:pPr>
        <w:ind w:firstLine="709"/>
      </w:pPr>
    </w:p>
    <w:p w:rsidR="00E1193C" w:rsidRPr="00786E58" w:rsidRDefault="00786E58" w:rsidP="00786E58">
      <w:pPr>
        <w:ind w:firstLine="709"/>
      </w:pPr>
      <w:r>
        <w:t xml:space="preserve">Рис.2.3.2 </w:t>
      </w:r>
      <w:r w:rsidR="00E1193C" w:rsidRPr="00786E58">
        <w:t>Микросреда фирмы</w:t>
      </w:r>
    </w:p>
    <w:p w:rsidR="00CB2CAE" w:rsidRPr="00786E58" w:rsidRDefault="00CB6F7C" w:rsidP="00123A71">
      <w:pPr>
        <w:ind w:firstLine="0"/>
      </w:pPr>
      <w:r>
        <w:pict>
          <v:group id="_x0000_s1038" editas="canvas" style="width:425.2pt;height:362.9pt;mso-position-horizontal-relative:char;mso-position-vertical-relative:line" coordorigin="2945,8285" coordsize="4999,4320">
            <o:lock v:ext="edit" aspectratio="t"/>
            <v:shape id="_x0000_s1039" type="#_x0000_t75" style="position:absolute;left:2945;top:8285;width:4999;height:4320" o:preferrelative="f">
              <v:fill o:detectmouseclick="t"/>
              <v:path o:extrusionok="t" o:connecttype="none"/>
              <o:lock v:ext="edit" text="t"/>
            </v:shape>
            <v:oval id="_x0000_s1040" style="position:absolute;left:5019;top:8555;width:933;height:945">
              <v:textbox style="mso-next-textbox:#_x0000_s1040" inset="3.20039mm,1.60019mm,3.20039mm,1.60019mm">
                <w:txbxContent>
                  <w:p w:rsidR="00123A71" w:rsidRPr="00123A71" w:rsidRDefault="00123A71" w:rsidP="00123A71">
                    <w:pPr>
                      <w:pStyle w:val="aff3"/>
                    </w:pPr>
                    <w:r w:rsidRPr="00123A71">
                      <w:t>Финансовая служба</w:t>
                    </w:r>
                  </w:p>
                </w:txbxContent>
              </v:textbox>
            </v:oval>
            <v:oval id="_x0000_s1041" style="position:absolute;left:3152;top:9905;width:934;height:945">
              <v:textbox style="mso-next-textbox:#_x0000_s1041" inset="3.20039mm,1.60019mm,3.20039mm,1.60019mm">
                <w:txbxContent>
                  <w:p w:rsidR="00123A71" w:rsidRPr="00123A71" w:rsidRDefault="00123A71" w:rsidP="00123A71">
                    <w:pPr>
                      <w:pStyle w:val="aff3"/>
                    </w:pPr>
                    <w:r w:rsidRPr="00123A71">
                      <w:t>Технический отдел</w:t>
                    </w:r>
                  </w:p>
                </w:txbxContent>
              </v:textbox>
            </v:oval>
            <v:oval id="_x0000_s1042" style="position:absolute;left:6885;top:9905;width:934;height:945">
              <v:textbox style="mso-next-textbox:#_x0000_s1042" inset="3.20039mm,1.60019mm,3.20039mm,1.60019mm">
                <w:txbxContent>
                  <w:p w:rsidR="00123A71" w:rsidRPr="00123A71" w:rsidRDefault="00123A71" w:rsidP="00123A71">
                    <w:pPr>
                      <w:pStyle w:val="aff3"/>
                      <w:rPr>
                        <w:sz w:val="18"/>
                        <w:szCs w:val="18"/>
                      </w:rPr>
                    </w:pPr>
                    <w:r w:rsidRPr="00123A71">
                      <w:rPr>
                        <w:sz w:val="18"/>
                        <w:szCs w:val="18"/>
                      </w:rPr>
                      <w:t>Коммерческий отдел</w:t>
                    </w:r>
                  </w:p>
                </w:txbxContent>
              </v:textbox>
            </v:oval>
            <v:oval id="_x0000_s1043" style="position:absolute;left:5019;top:11390;width:933;height:945">
              <v:textbox style="mso-next-textbox:#_x0000_s1043" inset="3.20039mm,1.60019mm,3.20039mm,1.60019mm">
                <w:txbxContent>
                  <w:p w:rsidR="00123A71" w:rsidRPr="00123A71" w:rsidRDefault="00123A71" w:rsidP="00123A71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123A71">
                      <w:rPr>
                        <w:rStyle w:val="aff4"/>
                        <w:sz w:val="16"/>
                        <w:szCs w:val="16"/>
                      </w:rPr>
                      <w:t>Б</w:t>
                    </w:r>
                    <w:r w:rsidRPr="00123A71">
                      <w:rPr>
                        <w:sz w:val="16"/>
                        <w:szCs w:val="16"/>
                      </w:rPr>
                      <w:t>ухгалтерия</w:t>
                    </w:r>
                  </w:p>
                </w:txbxContent>
              </v:textbox>
            </v:oval>
            <v:oval id="_x0000_s1044" style="position:absolute;left:5019;top:9905;width:933;height:945">
              <v:textbox style="mso-next-textbox:#_x0000_s1044" inset="3.20039mm,1.60019mm,3.20039mm,1.60019mm">
                <w:txbxContent>
                  <w:p w:rsidR="00123A71" w:rsidRPr="00123A71" w:rsidRDefault="00123A71" w:rsidP="00123A71">
                    <w:pPr>
                      <w:pStyle w:val="aff3"/>
                    </w:pPr>
                    <w:r w:rsidRPr="00123A71">
                      <w:t>Высшее руководство</w:t>
                    </w:r>
                  </w:p>
                </w:txbxContent>
              </v:textbox>
            </v:oval>
            <v:line id="_x0000_s1045" style="position:absolute" from="4085,10310" to="5019,10310">
              <v:stroke startarrow="block" endarrow="block"/>
            </v:line>
            <v:line id="_x0000_s1046" style="position:absolute;flip:y" from="3952,9365" to="5152,10040">
              <v:stroke startarrow="block" endarrow="block"/>
            </v:line>
            <v:line id="_x0000_s1047" style="position:absolute" from="3819,10850" to="5019,11660">
              <v:stroke startarrow="block" endarrow="block"/>
            </v:line>
            <v:line id="_x0000_s1048" style="position:absolute;flip:y" from="5952,10445" to="6885,10446">
              <v:stroke startarrow="block" endarrow="block"/>
            </v:line>
            <v:line id="_x0000_s1049" style="position:absolute" from="5818,9365" to="7018,10175">
              <v:stroke startarrow="block" endarrow="block"/>
            </v:line>
            <v:line id="_x0000_s1050" style="position:absolute;flip:y" from="5952,10715" to="7018,11525">
              <v:stroke startarrow="block" endarrow="block"/>
            </v:line>
            <v:line id="_x0000_s1051" style="position:absolute" from="5419,10850" to="5420,11390">
              <v:stroke startarrow="block" endarrow="block"/>
            </v:line>
            <v:line id="_x0000_s1052" style="position:absolute;flip:x" from="5419,9500" to="5420,9905">
              <v:stroke startarrow="block" endarrow="block"/>
            </v:line>
            <w10:wrap type="none" anchorx="page" anchory="page"/>
            <w10:anchorlock/>
          </v:group>
        </w:pict>
      </w:r>
    </w:p>
    <w:p w:rsidR="00786E58" w:rsidRDefault="00F86E27" w:rsidP="00786E58">
      <w:pPr>
        <w:ind w:firstLine="709"/>
      </w:pPr>
      <w:r w:rsidRPr="00786E58">
        <w:t>Поставщики ресурсов</w:t>
      </w:r>
      <w:r w:rsidR="00786E58" w:rsidRPr="00786E58">
        <w:t>.</w:t>
      </w:r>
    </w:p>
    <w:p w:rsidR="00123A71" w:rsidRDefault="00123A71" w:rsidP="00786E58">
      <w:pPr>
        <w:ind w:firstLine="709"/>
      </w:pPr>
    </w:p>
    <w:p w:rsidR="00E1193C" w:rsidRPr="00786E58" w:rsidRDefault="00E1193C" w:rsidP="00786E58">
      <w:pPr>
        <w:ind w:firstLine="709"/>
      </w:pPr>
      <w:r w:rsidRPr="00786E58">
        <w:t xml:space="preserve">Таблица </w:t>
      </w:r>
      <w:r w:rsidR="00786E58">
        <w:t xml:space="preserve">2.3.3 </w:t>
      </w:r>
      <w:r w:rsidRPr="00786E58">
        <w:t>Поставщики ресурсов</w:t>
      </w:r>
      <w:r w:rsidR="00786E58" w:rsidRPr="00786E58">
        <w:t xml:space="preserve">. 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252"/>
        <w:gridCol w:w="2492"/>
        <w:gridCol w:w="1870"/>
        <w:gridCol w:w="1539"/>
      </w:tblGrid>
      <w:tr w:rsidR="00F86E27" w:rsidRPr="00786E58">
        <w:tc>
          <w:tcPr>
            <w:tcW w:w="3252" w:type="dxa"/>
          </w:tcPr>
          <w:p w:rsidR="00F86E27" w:rsidRPr="00786E58" w:rsidRDefault="00F86E27" w:rsidP="00123A71">
            <w:pPr>
              <w:pStyle w:val="aff1"/>
            </w:pPr>
            <w:r w:rsidRPr="00786E58">
              <w:t>Поставщик</w:t>
            </w:r>
          </w:p>
        </w:tc>
        <w:tc>
          <w:tcPr>
            <w:tcW w:w="2492" w:type="dxa"/>
          </w:tcPr>
          <w:p w:rsidR="00F86E27" w:rsidRPr="00786E58" w:rsidRDefault="00F86E27" w:rsidP="00123A71">
            <w:pPr>
              <w:pStyle w:val="aff1"/>
            </w:pPr>
            <w:r w:rsidRPr="00786E58">
              <w:t>Ресурс</w:t>
            </w:r>
          </w:p>
        </w:tc>
        <w:tc>
          <w:tcPr>
            <w:tcW w:w="1870" w:type="dxa"/>
          </w:tcPr>
          <w:p w:rsidR="00F86E27" w:rsidRPr="00786E58" w:rsidRDefault="00F86E27" w:rsidP="00123A71">
            <w:pPr>
              <w:pStyle w:val="aff1"/>
            </w:pPr>
            <w:r w:rsidRPr="00786E58">
              <w:t>Зависимость</w:t>
            </w:r>
          </w:p>
        </w:tc>
        <w:tc>
          <w:tcPr>
            <w:tcW w:w="1539" w:type="dxa"/>
          </w:tcPr>
          <w:p w:rsidR="00F86E27" w:rsidRPr="00786E58" w:rsidRDefault="00F86E27" w:rsidP="00123A71">
            <w:pPr>
              <w:pStyle w:val="aff1"/>
            </w:pPr>
            <w:r w:rsidRPr="00786E58">
              <w:t>Альтернатива</w:t>
            </w:r>
          </w:p>
        </w:tc>
      </w:tr>
      <w:tr w:rsidR="00F86E27" w:rsidRPr="00786E58">
        <w:tc>
          <w:tcPr>
            <w:tcW w:w="3252" w:type="dxa"/>
          </w:tcPr>
          <w:p w:rsidR="00F86E27" w:rsidRPr="00786E58" w:rsidRDefault="00F86E27" w:rsidP="00123A71">
            <w:pPr>
              <w:pStyle w:val="aff1"/>
            </w:pPr>
            <w:r w:rsidRPr="00786E58">
              <w:t>ООО</w:t>
            </w:r>
            <w:r w:rsidR="00786E58">
              <w:t xml:space="preserve"> "</w:t>
            </w:r>
            <w:r w:rsidRPr="00786E58">
              <w:t>ЭСКБ</w:t>
            </w:r>
            <w:r w:rsidR="00786E58">
              <w:t>"</w:t>
            </w:r>
          </w:p>
        </w:tc>
        <w:tc>
          <w:tcPr>
            <w:tcW w:w="2492" w:type="dxa"/>
          </w:tcPr>
          <w:p w:rsidR="00F86E27" w:rsidRPr="00786E58" w:rsidRDefault="00F86E27" w:rsidP="00123A71">
            <w:pPr>
              <w:pStyle w:val="aff1"/>
            </w:pPr>
            <w:r w:rsidRPr="00786E58">
              <w:t>Электроэнергия</w:t>
            </w:r>
          </w:p>
        </w:tc>
        <w:tc>
          <w:tcPr>
            <w:tcW w:w="1870" w:type="dxa"/>
          </w:tcPr>
          <w:p w:rsidR="00F86E27" w:rsidRPr="00786E58" w:rsidRDefault="00F86E27" w:rsidP="00123A71">
            <w:pPr>
              <w:pStyle w:val="aff1"/>
            </w:pPr>
            <w:r w:rsidRPr="00786E58">
              <w:t>Очень большая</w:t>
            </w:r>
          </w:p>
        </w:tc>
        <w:tc>
          <w:tcPr>
            <w:tcW w:w="1539" w:type="dxa"/>
          </w:tcPr>
          <w:p w:rsidR="00F86E27" w:rsidRPr="00786E58" w:rsidRDefault="00FB1F4F" w:rsidP="00123A71">
            <w:pPr>
              <w:pStyle w:val="aff1"/>
            </w:pPr>
            <w:r w:rsidRPr="00786E58">
              <w:t>Нет</w:t>
            </w:r>
          </w:p>
        </w:tc>
      </w:tr>
      <w:tr w:rsidR="00F86E27" w:rsidRPr="00786E58">
        <w:tc>
          <w:tcPr>
            <w:tcW w:w="3252" w:type="dxa"/>
          </w:tcPr>
          <w:p w:rsidR="00F86E27" w:rsidRPr="00786E58" w:rsidRDefault="00FB1F4F" w:rsidP="00123A71">
            <w:pPr>
              <w:pStyle w:val="aff1"/>
            </w:pPr>
            <w:r w:rsidRPr="00786E58">
              <w:t>МУП</w:t>
            </w:r>
            <w:r w:rsidR="00786E58">
              <w:t xml:space="preserve"> "</w:t>
            </w:r>
            <w:r w:rsidRPr="00786E58">
              <w:t>Уфаводоканал</w:t>
            </w:r>
            <w:r w:rsidR="00786E58">
              <w:t>"</w:t>
            </w:r>
          </w:p>
        </w:tc>
        <w:tc>
          <w:tcPr>
            <w:tcW w:w="2492" w:type="dxa"/>
          </w:tcPr>
          <w:p w:rsidR="00F86E27" w:rsidRPr="00786E58" w:rsidRDefault="00FB1F4F" w:rsidP="00123A71">
            <w:pPr>
              <w:pStyle w:val="aff1"/>
            </w:pPr>
            <w:r w:rsidRPr="00786E58">
              <w:t>Водоснабжение, водоотведение</w:t>
            </w:r>
          </w:p>
        </w:tc>
        <w:tc>
          <w:tcPr>
            <w:tcW w:w="1870" w:type="dxa"/>
          </w:tcPr>
          <w:p w:rsidR="00F86E27" w:rsidRPr="00786E58" w:rsidRDefault="00FB1F4F" w:rsidP="00123A71">
            <w:pPr>
              <w:pStyle w:val="aff1"/>
            </w:pPr>
            <w:r w:rsidRPr="00786E58">
              <w:t>Очень большая</w:t>
            </w:r>
          </w:p>
        </w:tc>
        <w:tc>
          <w:tcPr>
            <w:tcW w:w="1539" w:type="dxa"/>
          </w:tcPr>
          <w:p w:rsidR="00F86E27" w:rsidRPr="00786E58" w:rsidRDefault="00FB1F4F" w:rsidP="00123A71">
            <w:pPr>
              <w:pStyle w:val="aff1"/>
            </w:pPr>
            <w:r w:rsidRPr="00786E58">
              <w:t>Нет</w:t>
            </w:r>
          </w:p>
        </w:tc>
      </w:tr>
      <w:tr w:rsidR="00F86E27" w:rsidRPr="00786E58">
        <w:tc>
          <w:tcPr>
            <w:tcW w:w="3252" w:type="dxa"/>
          </w:tcPr>
          <w:p w:rsidR="00F86E27" w:rsidRPr="00786E58" w:rsidRDefault="00E16E7D" w:rsidP="00123A71">
            <w:pPr>
              <w:pStyle w:val="aff1"/>
            </w:pPr>
            <w:r w:rsidRPr="00786E58">
              <w:t>ГУП</w:t>
            </w:r>
            <w:r w:rsidR="00786E58">
              <w:t xml:space="preserve"> "</w:t>
            </w:r>
            <w:r w:rsidRPr="00786E58">
              <w:t>С</w:t>
            </w:r>
            <w:r w:rsidR="00FB1F4F" w:rsidRPr="00786E58">
              <w:t>пецавтохоязйство</w:t>
            </w:r>
            <w:r w:rsidRPr="00786E58">
              <w:t xml:space="preserve"> по уборке города</w:t>
            </w:r>
            <w:r w:rsidR="00786E58">
              <w:t>"</w:t>
            </w:r>
          </w:p>
        </w:tc>
        <w:tc>
          <w:tcPr>
            <w:tcW w:w="2492" w:type="dxa"/>
          </w:tcPr>
          <w:p w:rsidR="00F86E27" w:rsidRPr="00786E58" w:rsidRDefault="00FB1F4F" w:rsidP="00123A71">
            <w:pPr>
              <w:pStyle w:val="aff1"/>
            </w:pPr>
            <w:r w:rsidRPr="00786E58">
              <w:t>Вывоз мусора</w:t>
            </w:r>
          </w:p>
        </w:tc>
        <w:tc>
          <w:tcPr>
            <w:tcW w:w="1870" w:type="dxa"/>
          </w:tcPr>
          <w:p w:rsidR="00F86E27" w:rsidRPr="00786E58" w:rsidRDefault="00FB1F4F" w:rsidP="00123A71">
            <w:pPr>
              <w:pStyle w:val="aff1"/>
            </w:pPr>
            <w:r w:rsidRPr="00786E58">
              <w:t>Нет</w:t>
            </w:r>
          </w:p>
        </w:tc>
        <w:tc>
          <w:tcPr>
            <w:tcW w:w="1539" w:type="dxa"/>
          </w:tcPr>
          <w:p w:rsidR="00F86E27" w:rsidRPr="00786E58" w:rsidRDefault="00FB1F4F" w:rsidP="00123A71">
            <w:pPr>
              <w:pStyle w:val="aff1"/>
            </w:pPr>
            <w:r w:rsidRPr="00786E58">
              <w:t>Да</w:t>
            </w:r>
          </w:p>
        </w:tc>
      </w:tr>
      <w:tr w:rsidR="00F86E27" w:rsidRPr="00786E58">
        <w:tc>
          <w:tcPr>
            <w:tcW w:w="3252" w:type="dxa"/>
          </w:tcPr>
          <w:p w:rsidR="00F86E27" w:rsidRPr="00786E58" w:rsidRDefault="00FB1F4F" w:rsidP="00123A71">
            <w:pPr>
              <w:pStyle w:val="aff1"/>
            </w:pPr>
            <w:r w:rsidRPr="00786E58">
              <w:t>ООО</w:t>
            </w:r>
            <w:r w:rsidR="00786E58">
              <w:t xml:space="preserve"> "</w:t>
            </w:r>
            <w:r w:rsidRPr="00786E58">
              <w:t>Город</w:t>
            </w:r>
            <w:r w:rsidR="00786E58">
              <w:t>"</w:t>
            </w:r>
          </w:p>
        </w:tc>
        <w:tc>
          <w:tcPr>
            <w:tcW w:w="2492" w:type="dxa"/>
          </w:tcPr>
          <w:p w:rsidR="00F86E27" w:rsidRPr="00786E58" w:rsidRDefault="00FB1F4F" w:rsidP="00123A71">
            <w:pPr>
              <w:pStyle w:val="aff1"/>
            </w:pPr>
            <w:r w:rsidRPr="00786E58">
              <w:t>Клининговые услуги</w:t>
            </w:r>
          </w:p>
        </w:tc>
        <w:tc>
          <w:tcPr>
            <w:tcW w:w="1870" w:type="dxa"/>
          </w:tcPr>
          <w:p w:rsidR="00F86E27" w:rsidRPr="00786E58" w:rsidRDefault="00FB1F4F" w:rsidP="00123A71">
            <w:pPr>
              <w:pStyle w:val="aff1"/>
            </w:pPr>
            <w:r w:rsidRPr="00786E58">
              <w:t>Средняя</w:t>
            </w:r>
          </w:p>
        </w:tc>
        <w:tc>
          <w:tcPr>
            <w:tcW w:w="1539" w:type="dxa"/>
          </w:tcPr>
          <w:p w:rsidR="00F86E27" w:rsidRPr="00786E58" w:rsidRDefault="00FB1F4F" w:rsidP="00123A71">
            <w:pPr>
              <w:pStyle w:val="aff1"/>
            </w:pPr>
            <w:r w:rsidRPr="00786E58">
              <w:t>Да</w:t>
            </w:r>
          </w:p>
        </w:tc>
      </w:tr>
      <w:tr w:rsidR="00F86E27" w:rsidRPr="00786E58">
        <w:tc>
          <w:tcPr>
            <w:tcW w:w="3252" w:type="dxa"/>
          </w:tcPr>
          <w:p w:rsidR="00F86E27" w:rsidRPr="00786E58" w:rsidRDefault="00FB1F4F" w:rsidP="00123A71">
            <w:pPr>
              <w:pStyle w:val="aff1"/>
            </w:pPr>
            <w:r w:rsidRPr="00786E58">
              <w:t>ООО</w:t>
            </w:r>
            <w:r w:rsidR="00786E58">
              <w:t xml:space="preserve"> "</w:t>
            </w:r>
            <w:r w:rsidRPr="00786E58">
              <w:t>Промспецмонтаж</w:t>
            </w:r>
            <w:r w:rsidR="00786E58">
              <w:t xml:space="preserve">", </w:t>
            </w:r>
            <w:r w:rsidRPr="00786E58">
              <w:t>ООО</w:t>
            </w:r>
            <w:r w:rsidR="00786E58">
              <w:t xml:space="preserve"> "</w:t>
            </w:r>
            <w:r w:rsidRPr="00786E58">
              <w:t>Дельта-ТЕСТ</w:t>
            </w:r>
            <w:r w:rsidR="00786E58">
              <w:t xml:space="preserve">", </w:t>
            </w:r>
            <w:r w:rsidRPr="00786E58">
              <w:t>ООО</w:t>
            </w:r>
            <w:r w:rsidR="00786E58">
              <w:t xml:space="preserve"> "</w:t>
            </w:r>
            <w:r w:rsidRPr="00786E58">
              <w:t>Климат-Сервис</w:t>
            </w:r>
            <w:r w:rsidR="00786E58">
              <w:t xml:space="preserve">"; </w:t>
            </w:r>
          </w:p>
        </w:tc>
        <w:tc>
          <w:tcPr>
            <w:tcW w:w="2492" w:type="dxa"/>
          </w:tcPr>
          <w:p w:rsidR="00F86E27" w:rsidRPr="00786E58" w:rsidRDefault="00FB1F4F" w:rsidP="00123A71">
            <w:pPr>
              <w:pStyle w:val="aff1"/>
            </w:pPr>
            <w:r w:rsidRPr="00786E58">
              <w:t>Строительно-монтажные работы</w:t>
            </w:r>
          </w:p>
        </w:tc>
        <w:tc>
          <w:tcPr>
            <w:tcW w:w="1870" w:type="dxa"/>
          </w:tcPr>
          <w:p w:rsidR="00F86E27" w:rsidRPr="00786E58" w:rsidRDefault="00FB1F4F" w:rsidP="00123A71">
            <w:pPr>
              <w:pStyle w:val="aff1"/>
            </w:pPr>
            <w:r w:rsidRPr="00786E58">
              <w:t>Средняя</w:t>
            </w:r>
          </w:p>
        </w:tc>
        <w:tc>
          <w:tcPr>
            <w:tcW w:w="1539" w:type="dxa"/>
          </w:tcPr>
          <w:p w:rsidR="00F86E27" w:rsidRPr="00786E58" w:rsidRDefault="00FB1F4F" w:rsidP="00123A71">
            <w:pPr>
              <w:pStyle w:val="aff1"/>
            </w:pPr>
            <w:r w:rsidRPr="00786E58">
              <w:t>Да</w:t>
            </w:r>
          </w:p>
        </w:tc>
      </w:tr>
      <w:tr w:rsidR="00F86E27" w:rsidRPr="00786E58">
        <w:tc>
          <w:tcPr>
            <w:tcW w:w="3252" w:type="dxa"/>
          </w:tcPr>
          <w:p w:rsidR="00F86E27" w:rsidRPr="00786E58" w:rsidRDefault="00FB1F4F" w:rsidP="00123A71">
            <w:pPr>
              <w:pStyle w:val="aff1"/>
            </w:pPr>
            <w:r w:rsidRPr="00786E58">
              <w:t>ООО</w:t>
            </w:r>
            <w:r w:rsidR="00786E58">
              <w:t xml:space="preserve"> "</w:t>
            </w:r>
            <w:r w:rsidRPr="00786E58">
              <w:t>Аудит-Безопасность</w:t>
            </w:r>
            <w:r w:rsidR="00786E58">
              <w:t>"</w:t>
            </w:r>
          </w:p>
        </w:tc>
        <w:tc>
          <w:tcPr>
            <w:tcW w:w="2492" w:type="dxa"/>
          </w:tcPr>
          <w:p w:rsidR="00F86E27" w:rsidRPr="00786E58" w:rsidRDefault="00FB1F4F" w:rsidP="00123A71">
            <w:pPr>
              <w:pStyle w:val="aff1"/>
            </w:pPr>
            <w:r w:rsidRPr="00786E58">
              <w:t>Аудиторские услуги</w:t>
            </w:r>
          </w:p>
        </w:tc>
        <w:tc>
          <w:tcPr>
            <w:tcW w:w="1870" w:type="dxa"/>
          </w:tcPr>
          <w:p w:rsidR="00F86E27" w:rsidRPr="00786E58" w:rsidRDefault="00FB1F4F" w:rsidP="00123A71">
            <w:pPr>
              <w:pStyle w:val="aff1"/>
            </w:pPr>
            <w:r w:rsidRPr="00786E58">
              <w:t>Нет</w:t>
            </w:r>
          </w:p>
        </w:tc>
        <w:tc>
          <w:tcPr>
            <w:tcW w:w="1539" w:type="dxa"/>
          </w:tcPr>
          <w:p w:rsidR="00F86E27" w:rsidRPr="00786E58" w:rsidRDefault="00FB1F4F" w:rsidP="00123A71">
            <w:pPr>
              <w:pStyle w:val="aff1"/>
            </w:pPr>
            <w:r w:rsidRPr="00786E58">
              <w:t>Да</w:t>
            </w:r>
          </w:p>
        </w:tc>
      </w:tr>
      <w:tr w:rsidR="00F86E27" w:rsidRPr="00786E58">
        <w:tc>
          <w:tcPr>
            <w:tcW w:w="3252" w:type="dxa"/>
          </w:tcPr>
          <w:p w:rsidR="00F86E27" w:rsidRPr="00786E58" w:rsidRDefault="00FB1F4F" w:rsidP="00123A71">
            <w:pPr>
              <w:pStyle w:val="aff1"/>
            </w:pPr>
            <w:r w:rsidRPr="00786E58">
              <w:t>ООО</w:t>
            </w:r>
            <w:r w:rsidR="00786E58">
              <w:t xml:space="preserve"> "</w:t>
            </w:r>
            <w:r w:rsidRPr="00786E58">
              <w:t>СуперСтрой-Уфа</w:t>
            </w:r>
            <w:r w:rsidR="00786E58">
              <w:t xml:space="preserve">", </w:t>
            </w:r>
            <w:r w:rsidRPr="00786E58">
              <w:t>ООО ТД</w:t>
            </w:r>
            <w:r w:rsidR="00786E58">
              <w:t xml:space="preserve"> "</w:t>
            </w:r>
            <w:r w:rsidRPr="00786E58">
              <w:t>Электроизделия</w:t>
            </w:r>
            <w:r w:rsidR="00786E58">
              <w:t xml:space="preserve">", </w:t>
            </w:r>
            <w:r w:rsidRPr="00786E58">
              <w:t>ООО</w:t>
            </w:r>
            <w:r w:rsidR="00786E58">
              <w:t xml:space="preserve"> "</w:t>
            </w:r>
            <w:r w:rsidRPr="00786E58">
              <w:t>Башэлектросервис</w:t>
            </w:r>
            <w:r w:rsidR="00786E58">
              <w:t>"</w:t>
            </w:r>
          </w:p>
        </w:tc>
        <w:tc>
          <w:tcPr>
            <w:tcW w:w="2492" w:type="dxa"/>
          </w:tcPr>
          <w:p w:rsidR="00F86E27" w:rsidRPr="00786E58" w:rsidRDefault="00FB1F4F" w:rsidP="00123A71">
            <w:pPr>
              <w:pStyle w:val="aff1"/>
            </w:pPr>
            <w:r w:rsidRPr="00786E58">
              <w:t>Поставщики строительных материалов и электротоваров для мелкого ремонта</w:t>
            </w:r>
          </w:p>
        </w:tc>
        <w:tc>
          <w:tcPr>
            <w:tcW w:w="1870" w:type="dxa"/>
          </w:tcPr>
          <w:p w:rsidR="00F86E27" w:rsidRPr="00786E58" w:rsidRDefault="00FB1F4F" w:rsidP="00123A71">
            <w:pPr>
              <w:pStyle w:val="aff1"/>
            </w:pPr>
            <w:r w:rsidRPr="00786E58">
              <w:t>Нет</w:t>
            </w:r>
          </w:p>
        </w:tc>
        <w:tc>
          <w:tcPr>
            <w:tcW w:w="1539" w:type="dxa"/>
          </w:tcPr>
          <w:p w:rsidR="00F86E27" w:rsidRPr="00786E58" w:rsidRDefault="00FB1F4F" w:rsidP="00123A71">
            <w:pPr>
              <w:pStyle w:val="aff1"/>
            </w:pPr>
            <w:r w:rsidRPr="00786E58">
              <w:t>Да</w:t>
            </w:r>
          </w:p>
        </w:tc>
      </w:tr>
      <w:tr w:rsidR="00E16E7D" w:rsidRPr="00786E58">
        <w:tc>
          <w:tcPr>
            <w:tcW w:w="3252" w:type="dxa"/>
          </w:tcPr>
          <w:p w:rsidR="00E16E7D" w:rsidRPr="00786E58" w:rsidRDefault="00E16E7D" w:rsidP="00123A71">
            <w:pPr>
              <w:pStyle w:val="aff1"/>
            </w:pPr>
            <w:r w:rsidRPr="00786E58">
              <w:t>ООО</w:t>
            </w:r>
            <w:r w:rsidR="00786E58">
              <w:t xml:space="preserve"> "</w:t>
            </w:r>
            <w:r w:rsidRPr="00786E58">
              <w:t>Рубин</w:t>
            </w:r>
            <w:r w:rsidR="00786E58">
              <w:t>"</w:t>
            </w:r>
          </w:p>
        </w:tc>
        <w:tc>
          <w:tcPr>
            <w:tcW w:w="2492" w:type="dxa"/>
          </w:tcPr>
          <w:p w:rsidR="00E16E7D" w:rsidRPr="00786E58" w:rsidRDefault="00E16E7D" w:rsidP="00123A71">
            <w:pPr>
              <w:pStyle w:val="aff1"/>
            </w:pPr>
            <w:r w:rsidRPr="00786E58">
              <w:t>Охранные услуги</w:t>
            </w:r>
          </w:p>
        </w:tc>
        <w:tc>
          <w:tcPr>
            <w:tcW w:w="1870" w:type="dxa"/>
          </w:tcPr>
          <w:p w:rsidR="00E16E7D" w:rsidRPr="00786E58" w:rsidRDefault="00E16E7D" w:rsidP="00123A71">
            <w:pPr>
              <w:pStyle w:val="aff1"/>
            </w:pPr>
            <w:r w:rsidRPr="00786E58">
              <w:t>Средняя</w:t>
            </w:r>
          </w:p>
        </w:tc>
        <w:tc>
          <w:tcPr>
            <w:tcW w:w="1539" w:type="dxa"/>
          </w:tcPr>
          <w:p w:rsidR="00E16E7D" w:rsidRPr="00786E58" w:rsidRDefault="00E16E7D" w:rsidP="00123A71">
            <w:pPr>
              <w:pStyle w:val="aff1"/>
            </w:pPr>
            <w:r w:rsidRPr="00786E58">
              <w:t>Да</w:t>
            </w:r>
          </w:p>
        </w:tc>
      </w:tr>
      <w:tr w:rsidR="00FB1F4F" w:rsidRPr="00786E58">
        <w:tc>
          <w:tcPr>
            <w:tcW w:w="3252" w:type="dxa"/>
          </w:tcPr>
          <w:p w:rsidR="00FB1F4F" w:rsidRPr="00786E58" w:rsidRDefault="00FB1F4F" w:rsidP="00123A71">
            <w:pPr>
              <w:pStyle w:val="aff1"/>
            </w:pPr>
            <w:r w:rsidRPr="00786E58">
              <w:t>ООО</w:t>
            </w:r>
            <w:r w:rsidR="00786E58">
              <w:t xml:space="preserve"> "</w:t>
            </w:r>
            <w:r w:rsidRPr="00786E58">
              <w:t>УфаБумТорг</w:t>
            </w:r>
            <w:r w:rsidR="00786E58">
              <w:t>"</w:t>
            </w:r>
          </w:p>
        </w:tc>
        <w:tc>
          <w:tcPr>
            <w:tcW w:w="2492" w:type="dxa"/>
          </w:tcPr>
          <w:p w:rsidR="00FB1F4F" w:rsidRPr="00786E58" w:rsidRDefault="00FB1F4F" w:rsidP="00123A71">
            <w:pPr>
              <w:pStyle w:val="aff1"/>
            </w:pPr>
            <w:r w:rsidRPr="00786E58">
              <w:t>Поставка канцтоваров для производственных нужд</w:t>
            </w:r>
          </w:p>
        </w:tc>
        <w:tc>
          <w:tcPr>
            <w:tcW w:w="1870" w:type="dxa"/>
          </w:tcPr>
          <w:p w:rsidR="00FB1F4F" w:rsidRPr="00786E58" w:rsidRDefault="00FB1F4F" w:rsidP="00123A71">
            <w:pPr>
              <w:pStyle w:val="aff1"/>
            </w:pPr>
            <w:r w:rsidRPr="00786E58">
              <w:t>Средняя</w:t>
            </w:r>
          </w:p>
        </w:tc>
        <w:tc>
          <w:tcPr>
            <w:tcW w:w="1539" w:type="dxa"/>
          </w:tcPr>
          <w:p w:rsidR="00FB1F4F" w:rsidRPr="00786E58" w:rsidRDefault="00FB1F4F" w:rsidP="00123A71">
            <w:pPr>
              <w:pStyle w:val="aff1"/>
            </w:pPr>
            <w:r w:rsidRPr="00786E58">
              <w:t>Да</w:t>
            </w:r>
          </w:p>
        </w:tc>
      </w:tr>
    </w:tbl>
    <w:p w:rsidR="00123A71" w:rsidRDefault="00123A71" w:rsidP="00786E58">
      <w:pPr>
        <w:ind w:firstLine="709"/>
      </w:pPr>
    </w:p>
    <w:p w:rsidR="00786E58" w:rsidRDefault="00786E58" w:rsidP="00786E58">
      <w:pPr>
        <w:ind w:firstLine="709"/>
      </w:pPr>
      <w:r>
        <w:t>Т.о.</w:t>
      </w:r>
      <w:r w:rsidRPr="00786E58">
        <w:t xml:space="preserve"> </w:t>
      </w:r>
      <w:r w:rsidR="00FB1F4F" w:rsidRPr="00786E58">
        <w:t>ООО</w:t>
      </w:r>
      <w:r>
        <w:t xml:space="preserve"> "</w:t>
      </w:r>
      <w:r w:rsidR="00FB1F4F" w:rsidRPr="00786E58">
        <w:t>ИК</w:t>
      </w:r>
      <w:r>
        <w:t xml:space="preserve"> "</w:t>
      </w:r>
      <w:r w:rsidR="00FB1F4F" w:rsidRPr="00786E58">
        <w:t>Город</w:t>
      </w:r>
      <w:r>
        <w:t xml:space="preserve">" </w:t>
      </w:r>
      <w:r w:rsidR="00FB1F4F" w:rsidRPr="00786E58">
        <w:t xml:space="preserve">очень зависит от поставщиков электроэнергии и водоснабжения, </w:t>
      </w:r>
      <w:r>
        <w:t>т.к</w:t>
      </w:r>
      <w:r w:rsidRPr="00786E58">
        <w:t xml:space="preserve"> </w:t>
      </w:r>
      <w:r w:rsidR="00FB1F4F" w:rsidRPr="00786E58">
        <w:t xml:space="preserve">они монополисты </w:t>
      </w:r>
      <w:r w:rsidR="00BB60EB" w:rsidRPr="00786E58">
        <w:t>нет альтернативы для более качественных услуг, если эти компании захотят повысить тарифы или будут некачественно предоставлять услуги</w:t>
      </w:r>
      <w:r w:rsidRPr="00786E58">
        <w:t xml:space="preserve">. </w:t>
      </w:r>
      <w:r w:rsidR="00BB60EB" w:rsidRPr="00786E58">
        <w:t>От остальных поставщиков компания зависит в средней степени и им есть альтернатива</w:t>
      </w:r>
      <w:r w:rsidRPr="00786E58">
        <w:t>.</w:t>
      </w:r>
    </w:p>
    <w:p w:rsidR="00786E58" w:rsidRDefault="00656B86" w:rsidP="00786E58">
      <w:pPr>
        <w:ind w:firstLine="709"/>
      </w:pPr>
      <w:r w:rsidRPr="00786E58">
        <w:t>Клиентами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 xml:space="preserve">" </w:t>
      </w:r>
      <w:r w:rsidRPr="00786E58">
        <w:t>являются более 200 юридических лиц</w:t>
      </w:r>
      <w:r w:rsidR="00786E58" w:rsidRPr="00786E58">
        <w:t xml:space="preserve">. </w:t>
      </w:r>
      <w:r w:rsidRPr="00786E58">
        <w:t>Самые крупные из них это</w:t>
      </w:r>
      <w:r w:rsidR="00786E58" w:rsidRPr="00786E58">
        <w:t xml:space="preserve">: </w:t>
      </w:r>
      <w:r w:rsidR="000A72AE" w:rsidRPr="00786E58">
        <w:t>производитель соков</w:t>
      </w:r>
      <w:r w:rsidR="00786E58">
        <w:t xml:space="preserve"> "</w:t>
      </w:r>
      <w:r w:rsidR="000A72AE" w:rsidRPr="00786E58">
        <w:t>Добрый</w:t>
      </w:r>
      <w:r w:rsidR="00786E58">
        <w:t>", "</w:t>
      </w:r>
      <w:r w:rsidR="000A72AE" w:rsidRPr="00786E58">
        <w:t>Я</w:t>
      </w:r>
      <w:r w:rsidR="00786E58">
        <w:t>", "</w:t>
      </w:r>
      <w:r w:rsidR="000A72AE" w:rsidRPr="00786E58">
        <w:rPr>
          <w:lang w:val="en-US"/>
        </w:rPr>
        <w:t>Rich</w:t>
      </w:r>
      <w:r w:rsidR="00786E58">
        <w:t xml:space="preserve">" </w:t>
      </w:r>
      <w:r w:rsidR="000A72AE" w:rsidRPr="00786E58">
        <w:t>ЗАО</w:t>
      </w:r>
      <w:r w:rsidR="00786E58">
        <w:t xml:space="preserve"> "</w:t>
      </w:r>
      <w:r w:rsidR="000A72AE" w:rsidRPr="00786E58">
        <w:t>Мултон</w:t>
      </w:r>
      <w:r w:rsidR="00786E58">
        <w:t xml:space="preserve">"; </w:t>
      </w:r>
      <w:r w:rsidR="000A72AE" w:rsidRPr="00786E58">
        <w:t>ЦКР</w:t>
      </w:r>
      <w:r w:rsidR="00786E58">
        <w:t xml:space="preserve"> "</w:t>
      </w:r>
      <w:r w:rsidR="000A72AE" w:rsidRPr="00786E58">
        <w:t>Книжка</w:t>
      </w:r>
      <w:r w:rsidR="00786E58">
        <w:t xml:space="preserve">"; </w:t>
      </w:r>
      <w:r w:rsidR="000A72AE" w:rsidRPr="00786E58">
        <w:t>автосалон ООО</w:t>
      </w:r>
      <w:r w:rsidR="00786E58">
        <w:t xml:space="preserve"> "</w:t>
      </w:r>
      <w:r w:rsidR="000A72AE" w:rsidRPr="00786E58">
        <w:t>Тан-авто</w:t>
      </w:r>
      <w:r w:rsidR="00786E58">
        <w:t xml:space="preserve">", </w:t>
      </w:r>
      <w:r w:rsidR="000A72AE" w:rsidRPr="00786E58">
        <w:t>специализирующийся на продаже и обслуживании автомобилей</w:t>
      </w:r>
      <w:r w:rsidR="00786E58">
        <w:t xml:space="preserve"> "</w:t>
      </w:r>
      <w:r w:rsidR="000A72AE" w:rsidRPr="00786E58">
        <w:t>Пежо</w:t>
      </w:r>
      <w:r w:rsidR="00786E58">
        <w:t xml:space="preserve">"; </w:t>
      </w:r>
      <w:r w:rsidR="000A72AE" w:rsidRPr="00786E58">
        <w:t>Межотраслевой институт</w:t>
      </w:r>
      <w:r w:rsidR="00786E58" w:rsidRPr="00786E58">
        <w:t xml:space="preserve">; </w:t>
      </w:r>
      <w:r w:rsidR="000A72AE" w:rsidRPr="00786E58">
        <w:t>ООО</w:t>
      </w:r>
      <w:r w:rsidR="00786E58">
        <w:t xml:space="preserve"> "</w:t>
      </w:r>
      <w:r w:rsidR="000A72AE" w:rsidRPr="00786E58">
        <w:t>Энергонефтегаз-сервис</w:t>
      </w:r>
      <w:r w:rsidR="00786E58">
        <w:t xml:space="preserve">" </w:t>
      </w:r>
      <w:r w:rsidR="000A72AE" w:rsidRPr="00786E58">
        <w:t>и ассоциация</w:t>
      </w:r>
      <w:r w:rsidR="00786E58">
        <w:t xml:space="preserve"> "</w:t>
      </w:r>
      <w:r w:rsidR="000A72AE" w:rsidRPr="00786E58">
        <w:t>Башкирская ассоциация экспертов</w:t>
      </w:r>
      <w:r w:rsidR="00786E58">
        <w:t xml:space="preserve">" </w:t>
      </w:r>
      <w:r w:rsidR="000A72AE" w:rsidRPr="00786E58">
        <w:t>занимается экспертизой проектов</w:t>
      </w:r>
      <w:r w:rsidR="00786E58" w:rsidRPr="00786E58">
        <w:t xml:space="preserve">; </w:t>
      </w:r>
      <w:r w:rsidR="000A72AE" w:rsidRPr="00786E58">
        <w:t>производитель насосов ООО</w:t>
      </w:r>
      <w:r w:rsidR="00786E58">
        <w:t xml:space="preserve"> "</w:t>
      </w:r>
      <w:r w:rsidR="000A72AE" w:rsidRPr="00786E58">
        <w:t>Грундфос</w:t>
      </w:r>
      <w:r w:rsidR="00786E58">
        <w:t xml:space="preserve">" </w:t>
      </w:r>
      <w:r w:rsidR="000A72AE" w:rsidRPr="00786E58">
        <w:t>и др</w:t>
      </w:r>
      <w:r w:rsidR="00786E58" w:rsidRPr="00786E58">
        <w:t>.</w:t>
      </w:r>
    </w:p>
    <w:p w:rsidR="00786E58" w:rsidRDefault="00BB60EB" w:rsidP="00786E58">
      <w:pPr>
        <w:ind w:firstLine="709"/>
      </w:pPr>
      <w:r w:rsidRPr="00786E58">
        <w:t>К</w:t>
      </w:r>
      <w:r w:rsidR="000A72AE" w:rsidRPr="00786E58">
        <w:t>онкуренты ООО</w:t>
      </w:r>
      <w:r w:rsidR="00786E58">
        <w:t xml:space="preserve"> "</w:t>
      </w:r>
      <w:r w:rsidR="000A72AE" w:rsidRPr="00786E58">
        <w:t>ИК</w:t>
      </w:r>
      <w:r w:rsidR="00786E58">
        <w:t xml:space="preserve"> "</w:t>
      </w:r>
      <w:r w:rsidR="000A72AE" w:rsidRPr="00786E58">
        <w:t>Город</w:t>
      </w:r>
      <w:r w:rsidR="00786E58">
        <w:t xml:space="preserve">" </w:t>
      </w:r>
      <w:r w:rsidR="000A72AE" w:rsidRPr="00786E58">
        <w:t>являются</w:t>
      </w:r>
      <w:r w:rsidR="000734FF" w:rsidRPr="00786E58">
        <w:t xml:space="preserve"> бизнес центры</w:t>
      </w:r>
      <w:r w:rsidR="00786E58">
        <w:t xml:space="preserve"> "</w:t>
      </w:r>
      <w:r w:rsidR="000734FF" w:rsidRPr="00786E58">
        <w:t>Дискавери</w:t>
      </w:r>
      <w:r w:rsidR="00786E58">
        <w:t>", "</w:t>
      </w:r>
      <w:r w:rsidR="000734FF" w:rsidRPr="00786E58">
        <w:t>Александровский пассаж</w:t>
      </w:r>
      <w:r w:rsidR="00786E58">
        <w:t>", "</w:t>
      </w:r>
      <w:r w:rsidR="000734FF" w:rsidRPr="00786E58">
        <w:t>Алтын-Таш</w:t>
      </w:r>
      <w:r w:rsidR="00786E58">
        <w:t>", "</w:t>
      </w:r>
      <w:r w:rsidR="000734FF" w:rsidRPr="00786E58">
        <w:t>Альдо</w:t>
      </w:r>
      <w:r w:rsidR="00786E58">
        <w:t>", "</w:t>
      </w:r>
      <w:r w:rsidR="000734FF" w:rsidRPr="00786E58">
        <w:t>Альянс</w:t>
      </w:r>
      <w:r w:rsidR="00786E58">
        <w:t>", "</w:t>
      </w:r>
      <w:r w:rsidR="000734FF" w:rsidRPr="00786E58">
        <w:t>Капитал</w:t>
      </w:r>
      <w:r w:rsidR="00786E58">
        <w:t>", "</w:t>
      </w:r>
      <w:r w:rsidR="000734FF" w:rsidRPr="00786E58">
        <w:t>Маяк</w:t>
      </w:r>
      <w:r w:rsidR="00786E58">
        <w:t>", "</w:t>
      </w:r>
      <w:r w:rsidR="000734FF" w:rsidRPr="00786E58">
        <w:t>Премьер</w:t>
      </w:r>
      <w:r w:rsidR="00786E58">
        <w:t>".</w:t>
      </w:r>
    </w:p>
    <w:p w:rsidR="000A72AE" w:rsidRPr="00786E58" w:rsidRDefault="00123A71" w:rsidP="00786E58">
      <w:pPr>
        <w:ind w:firstLine="709"/>
      </w:pPr>
      <w:r>
        <w:br w:type="page"/>
      </w:r>
      <w:r w:rsidR="00E1193C" w:rsidRPr="00786E58">
        <w:t xml:space="preserve">Таблица </w:t>
      </w:r>
      <w:r w:rsidR="00786E58">
        <w:t xml:space="preserve">2.3.4 </w:t>
      </w:r>
      <w:r w:rsidR="00E1193C" w:rsidRPr="00786E58">
        <w:t>Анализ конкурентов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355"/>
        <w:gridCol w:w="2084"/>
        <w:gridCol w:w="1807"/>
        <w:gridCol w:w="2067"/>
        <w:gridCol w:w="2067"/>
      </w:tblGrid>
      <w:tr w:rsidR="00544665" w:rsidRPr="00786E58">
        <w:tc>
          <w:tcPr>
            <w:tcW w:w="722" w:type="pct"/>
            <w:vMerge w:val="restart"/>
          </w:tcPr>
          <w:p w:rsidR="00544665" w:rsidRPr="00786E58" w:rsidRDefault="00544665" w:rsidP="00123A71">
            <w:pPr>
              <w:pStyle w:val="aff1"/>
            </w:pPr>
            <w:r w:rsidRPr="00786E58">
              <w:t>Показатели</w:t>
            </w:r>
          </w:p>
        </w:tc>
        <w:tc>
          <w:tcPr>
            <w:tcW w:w="4278" w:type="pct"/>
            <w:gridSpan w:val="4"/>
          </w:tcPr>
          <w:p w:rsidR="00544665" w:rsidRPr="00786E58" w:rsidRDefault="00544665" w:rsidP="00123A71">
            <w:pPr>
              <w:pStyle w:val="aff1"/>
            </w:pPr>
            <w:r w:rsidRPr="00786E58">
              <w:t>Бизнес центр</w:t>
            </w:r>
          </w:p>
        </w:tc>
      </w:tr>
      <w:tr w:rsidR="00544665" w:rsidRPr="00786E58">
        <w:tc>
          <w:tcPr>
            <w:tcW w:w="722" w:type="pct"/>
            <w:vMerge/>
          </w:tcPr>
          <w:p w:rsidR="00544665" w:rsidRPr="00786E58" w:rsidRDefault="00544665" w:rsidP="00123A71">
            <w:pPr>
              <w:pStyle w:val="aff1"/>
              <w:rPr>
                <w:lang w:val="en-US"/>
              </w:rPr>
            </w:pPr>
          </w:p>
        </w:tc>
        <w:tc>
          <w:tcPr>
            <w:tcW w:w="1111" w:type="pct"/>
          </w:tcPr>
          <w:p w:rsidR="00544665" w:rsidRPr="00786E58" w:rsidRDefault="00544665" w:rsidP="00123A71">
            <w:pPr>
              <w:pStyle w:val="aff1"/>
            </w:pPr>
            <w:r w:rsidRPr="00786E58">
              <w:t>Александровский пассаж</w:t>
            </w:r>
          </w:p>
        </w:tc>
        <w:tc>
          <w:tcPr>
            <w:tcW w:w="963" w:type="pct"/>
          </w:tcPr>
          <w:p w:rsidR="00544665" w:rsidRPr="00786E58" w:rsidRDefault="00544665" w:rsidP="00123A71">
            <w:pPr>
              <w:pStyle w:val="aff1"/>
            </w:pPr>
            <w:r w:rsidRPr="00786E58">
              <w:t>Маяк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</w:pPr>
            <w:r w:rsidRPr="00786E58">
              <w:t>Дискавери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</w:pPr>
            <w:r w:rsidRPr="00786E58">
              <w:t>Книжка</w:t>
            </w:r>
          </w:p>
        </w:tc>
      </w:tr>
      <w:tr w:rsidR="00544665" w:rsidRPr="00786E58">
        <w:tc>
          <w:tcPr>
            <w:tcW w:w="722" w:type="pct"/>
          </w:tcPr>
          <w:p w:rsidR="00544665" w:rsidRPr="00786E58" w:rsidRDefault="00544665" w:rsidP="00123A71">
            <w:pPr>
              <w:pStyle w:val="aff1"/>
            </w:pPr>
            <w:r w:rsidRPr="00786E58">
              <w:t>Стоимость аренды</w:t>
            </w:r>
          </w:p>
        </w:tc>
        <w:tc>
          <w:tcPr>
            <w:tcW w:w="1111" w:type="pct"/>
          </w:tcPr>
          <w:p w:rsidR="00544665" w:rsidRPr="00786E58" w:rsidRDefault="00544665" w:rsidP="00123A71">
            <w:pPr>
              <w:pStyle w:val="aff1"/>
              <w:rPr>
                <w:vertAlign w:val="superscript"/>
              </w:rPr>
            </w:pPr>
            <w:r w:rsidRPr="00786E58">
              <w:t>1100 руб</w:t>
            </w:r>
            <w:r w:rsidR="00786E58" w:rsidRPr="00786E58">
              <w:t xml:space="preserve">. </w:t>
            </w:r>
            <w:r w:rsidRPr="00786E58">
              <w:t>/м</w:t>
            </w:r>
            <w:r w:rsidRPr="00786E58">
              <w:rPr>
                <w:vertAlign w:val="superscript"/>
              </w:rPr>
              <w:t>2</w:t>
            </w:r>
            <w:r w:rsidRPr="00786E58">
              <w:t>+стоимость эксплуатационных расходов 175 руб</w:t>
            </w:r>
            <w:r w:rsidR="00786E58" w:rsidRPr="00786E58">
              <w:t xml:space="preserve">. </w:t>
            </w:r>
            <w:r w:rsidRPr="00786E58">
              <w:t>/м</w:t>
            </w:r>
            <w:r w:rsidRPr="00786E58">
              <w:rPr>
                <w:vertAlign w:val="superscript"/>
              </w:rPr>
              <w:t>2</w:t>
            </w:r>
          </w:p>
        </w:tc>
        <w:tc>
          <w:tcPr>
            <w:tcW w:w="963" w:type="pct"/>
          </w:tcPr>
          <w:p w:rsidR="00544665" w:rsidRPr="00786E58" w:rsidRDefault="00544665" w:rsidP="00123A71">
            <w:pPr>
              <w:pStyle w:val="aff1"/>
            </w:pPr>
            <w:r w:rsidRPr="00786E58">
              <w:t>500 руб</w:t>
            </w:r>
            <w:r w:rsidR="00786E58" w:rsidRPr="00786E58">
              <w:t xml:space="preserve">. </w:t>
            </w:r>
            <w:r w:rsidRPr="00786E58">
              <w:t>/м</w:t>
            </w:r>
            <w:r w:rsidRPr="00786E58">
              <w:rPr>
                <w:vertAlign w:val="superscript"/>
              </w:rPr>
              <w:t>2</w:t>
            </w:r>
            <w:r w:rsidRPr="00786E58">
              <w:t xml:space="preserve"> со всеми эксплуатационными расходами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</w:pPr>
            <w:r w:rsidRPr="00786E58">
              <w:t>700 руб</w:t>
            </w:r>
            <w:r w:rsidR="00786E58" w:rsidRPr="00786E58">
              <w:t xml:space="preserve">. </w:t>
            </w:r>
            <w:r w:rsidRPr="00786E58">
              <w:t>/м</w:t>
            </w:r>
            <w:r w:rsidRPr="00786E58">
              <w:rPr>
                <w:vertAlign w:val="superscript"/>
              </w:rPr>
              <w:t>2</w:t>
            </w:r>
            <w:r w:rsidRPr="00786E58">
              <w:t xml:space="preserve"> со всеми эксплуатационными расходами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  <w:rPr>
                <w:vertAlign w:val="superscript"/>
              </w:rPr>
            </w:pPr>
            <w:r w:rsidRPr="00786E58">
              <w:t>850 руб</w:t>
            </w:r>
            <w:r w:rsidR="00786E58" w:rsidRPr="00786E58">
              <w:t xml:space="preserve">. </w:t>
            </w:r>
            <w:r w:rsidRPr="00786E58">
              <w:t>/м</w:t>
            </w:r>
            <w:r w:rsidRPr="00786E58">
              <w:rPr>
                <w:vertAlign w:val="superscript"/>
              </w:rPr>
              <w:t>2</w:t>
            </w:r>
            <w:r w:rsidRPr="00786E58">
              <w:t xml:space="preserve"> со всеми эксплуатационными расходами</w:t>
            </w:r>
          </w:p>
        </w:tc>
      </w:tr>
      <w:tr w:rsidR="00544665" w:rsidRPr="00786E58">
        <w:tc>
          <w:tcPr>
            <w:tcW w:w="722" w:type="pct"/>
          </w:tcPr>
          <w:p w:rsidR="00544665" w:rsidRPr="00786E58" w:rsidRDefault="00544665" w:rsidP="00123A71">
            <w:pPr>
              <w:pStyle w:val="aff1"/>
            </w:pPr>
            <w:r w:rsidRPr="00786E58">
              <w:t>Парковка</w:t>
            </w:r>
          </w:p>
        </w:tc>
        <w:tc>
          <w:tcPr>
            <w:tcW w:w="1111" w:type="pct"/>
          </w:tcPr>
          <w:p w:rsidR="00544665" w:rsidRPr="00786E58" w:rsidRDefault="00544665" w:rsidP="00123A71">
            <w:pPr>
              <w:pStyle w:val="aff1"/>
            </w:pPr>
            <w:r w:rsidRPr="00786E58">
              <w:t>Да</w:t>
            </w:r>
            <w:r w:rsidR="00786E58" w:rsidRPr="00786E58">
              <w:t xml:space="preserve">. </w:t>
            </w:r>
            <w:r w:rsidRPr="00786E58">
              <w:t xml:space="preserve">Подземная </w:t>
            </w:r>
            <w:r w:rsidR="00786E58">
              <w:t>-</w:t>
            </w:r>
            <w:r w:rsidRPr="00786E58">
              <w:t xml:space="preserve"> платная</w:t>
            </w:r>
          </w:p>
        </w:tc>
        <w:tc>
          <w:tcPr>
            <w:tcW w:w="963" w:type="pct"/>
          </w:tcPr>
          <w:p w:rsidR="00544665" w:rsidRPr="00786E58" w:rsidRDefault="00544665" w:rsidP="00123A71">
            <w:pPr>
              <w:pStyle w:val="aff1"/>
            </w:pPr>
            <w:r w:rsidRPr="00786E58">
              <w:t>Да</w:t>
            </w:r>
            <w:r w:rsidR="00786E58" w:rsidRPr="00786E58">
              <w:t xml:space="preserve">. </w:t>
            </w:r>
            <w:r w:rsidRPr="00786E58">
              <w:t xml:space="preserve">Вокруг бизнес центра </w:t>
            </w:r>
            <w:r w:rsidR="00786E58">
              <w:t>-</w:t>
            </w:r>
            <w:r w:rsidRPr="00786E58">
              <w:t xml:space="preserve"> бесплатная</w:t>
            </w:r>
            <w:r w:rsidR="00786E58" w:rsidRPr="00786E58">
              <w:t xml:space="preserve">. 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</w:pPr>
            <w:r w:rsidRPr="00786E58">
              <w:t>Да</w:t>
            </w:r>
            <w:r w:rsidR="00786E58" w:rsidRPr="00786E58">
              <w:t xml:space="preserve">. </w:t>
            </w:r>
            <w:r w:rsidRPr="00786E58">
              <w:t xml:space="preserve">Вокруг бизнес центра </w:t>
            </w:r>
            <w:r w:rsidR="00786E58">
              <w:t>-</w:t>
            </w:r>
            <w:r w:rsidRPr="00786E58">
              <w:t xml:space="preserve"> бесплатная</w:t>
            </w:r>
            <w:r w:rsidR="00786E58" w:rsidRPr="00786E58">
              <w:t xml:space="preserve">. 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</w:pPr>
            <w:r w:rsidRPr="00786E58">
              <w:t>Да</w:t>
            </w:r>
            <w:r w:rsidR="00786E58" w:rsidRPr="00786E58">
              <w:t xml:space="preserve">. </w:t>
            </w:r>
            <w:r w:rsidRPr="00786E58">
              <w:t xml:space="preserve">Вокруг бизнес центра </w:t>
            </w:r>
            <w:r w:rsidR="00786E58">
              <w:t>-</w:t>
            </w:r>
            <w:r w:rsidRPr="00786E58">
              <w:t xml:space="preserve"> платная</w:t>
            </w:r>
          </w:p>
        </w:tc>
      </w:tr>
      <w:tr w:rsidR="00544665" w:rsidRPr="00786E58">
        <w:tc>
          <w:tcPr>
            <w:tcW w:w="722" w:type="pct"/>
          </w:tcPr>
          <w:p w:rsidR="00544665" w:rsidRPr="00786E58" w:rsidRDefault="00544665" w:rsidP="00123A71">
            <w:pPr>
              <w:pStyle w:val="aff1"/>
            </w:pPr>
            <w:r w:rsidRPr="00786E58">
              <w:t>Услуги</w:t>
            </w:r>
          </w:p>
        </w:tc>
        <w:tc>
          <w:tcPr>
            <w:tcW w:w="1111" w:type="pct"/>
          </w:tcPr>
          <w:p w:rsidR="00544665" w:rsidRPr="00786E58" w:rsidRDefault="00544665" w:rsidP="00123A71">
            <w:pPr>
              <w:pStyle w:val="aff1"/>
            </w:pPr>
            <w:r w:rsidRPr="00786E58">
              <w:t>Сдача в аренду офисных помещений</w:t>
            </w:r>
            <w:r w:rsidR="00786E58" w:rsidRPr="00786E58">
              <w:t xml:space="preserve">; </w:t>
            </w:r>
            <w:r w:rsidRPr="00786E58">
              <w:t>обслуживание офисных помещений</w:t>
            </w:r>
            <w:r w:rsidR="00786E58" w:rsidRPr="00786E58">
              <w:t xml:space="preserve">; </w:t>
            </w:r>
            <w:r w:rsidRPr="00786E58">
              <w:t>современная система видеонаблюдения, профессиональная круглосуточная охрана, система бесперебойного питания</w:t>
            </w:r>
            <w:r w:rsidR="00786E58">
              <w:t xml:space="preserve"> (</w:t>
            </w:r>
            <w:r w:rsidRPr="00786E58">
              <w:t>UPS</w:t>
            </w:r>
            <w:r w:rsidR="00786E58" w:rsidRPr="00786E58">
              <w:t>),</w:t>
            </w:r>
            <w:r w:rsidRPr="00786E58">
              <w:t xml:space="preserve"> рабочее и аварийное освещение</w:t>
            </w:r>
          </w:p>
        </w:tc>
        <w:tc>
          <w:tcPr>
            <w:tcW w:w="963" w:type="pct"/>
          </w:tcPr>
          <w:p w:rsidR="00786E58" w:rsidRDefault="00544665" w:rsidP="00123A71">
            <w:pPr>
              <w:pStyle w:val="aff1"/>
            </w:pPr>
            <w:r w:rsidRPr="00786E58">
              <w:t>Сдача в аренду офисных помещений</w:t>
            </w:r>
            <w:r w:rsidR="00786E58" w:rsidRPr="00786E58">
              <w:t>;</w:t>
            </w:r>
          </w:p>
          <w:p w:rsidR="00786E58" w:rsidRDefault="00544665" w:rsidP="00123A71">
            <w:pPr>
              <w:pStyle w:val="aff1"/>
            </w:pPr>
            <w:r w:rsidRPr="00786E58">
              <w:t>уборка офисных помещений</w:t>
            </w:r>
            <w:r w:rsidR="00786E58" w:rsidRPr="00786E58">
              <w:t>;</w:t>
            </w:r>
          </w:p>
          <w:p w:rsidR="00786E58" w:rsidRDefault="00544665" w:rsidP="00123A71">
            <w:pPr>
              <w:pStyle w:val="aff1"/>
            </w:pPr>
            <w:r w:rsidRPr="00786E58">
              <w:t>сборка мебели</w:t>
            </w:r>
            <w:r w:rsidR="00786E58" w:rsidRPr="00786E58">
              <w:t>;</w:t>
            </w:r>
          </w:p>
          <w:p w:rsidR="00544665" w:rsidRPr="00786E58" w:rsidRDefault="00544665" w:rsidP="00123A71">
            <w:pPr>
              <w:pStyle w:val="aff1"/>
            </w:pPr>
            <w:r w:rsidRPr="00786E58">
              <w:t>пожарная и охранная безопасность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</w:pPr>
            <w:r w:rsidRPr="00786E58">
              <w:t>Сдача в аренду офисных, складских и производственных помещений, уборка помещений, текущее обслуживание здания, пожарная и охранная безопасность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</w:pPr>
            <w:r w:rsidRPr="00786E58">
              <w:t>Сдача в аренду офисных</w:t>
            </w:r>
            <w:r w:rsidR="00D5293E" w:rsidRPr="00786E58">
              <w:t>, торговых</w:t>
            </w:r>
            <w:r w:rsidRPr="00786E58">
              <w:t xml:space="preserve"> помещений, уборка офисных помещений</w:t>
            </w:r>
            <w:r w:rsidR="00786E58" w:rsidRPr="00786E58">
              <w:t xml:space="preserve">; </w:t>
            </w:r>
            <w:r w:rsidRPr="00786E58">
              <w:t>пожарная и охранная безопасность</w:t>
            </w:r>
          </w:p>
        </w:tc>
      </w:tr>
      <w:tr w:rsidR="00544665" w:rsidRPr="00786E58">
        <w:tc>
          <w:tcPr>
            <w:tcW w:w="722" w:type="pct"/>
          </w:tcPr>
          <w:p w:rsidR="00544665" w:rsidRPr="00786E58" w:rsidRDefault="00544665" w:rsidP="00123A71">
            <w:pPr>
              <w:pStyle w:val="aff1"/>
            </w:pPr>
            <w:r w:rsidRPr="00786E58">
              <w:t>Площадь</w:t>
            </w:r>
          </w:p>
        </w:tc>
        <w:tc>
          <w:tcPr>
            <w:tcW w:w="1111" w:type="pct"/>
          </w:tcPr>
          <w:p w:rsidR="00544665" w:rsidRPr="00786E58" w:rsidRDefault="00544665" w:rsidP="00123A71">
            <w:pPr>
              <w:pStyle w:val="aff1"/>
              <w:rPr>
                <w:vertAlign w:val="superscript"/>
              </w:rPr>
            </w:pPr>
            <w:r w:rsidRPr="00786E58">
              <w:t>4500 м</w:t>
            </w:r>
            <w:r w:rsidRPr="00786E58">
              <w:rPr>
                <w:vertAlign w:val="superscript"/>
              </w:rPr>
              <w:t>2</w:t>
            </w:r>
          </w:p>
        </w:tc>
        <w:tc>
          <w:tcPr>
            <w:tcW w:w="963" w:type="pct"/>
          </w:tcPr>
          <w:p w:rsidR="00544665" w:rsidRPr="00786E58" w:rsidRDefault="00544665" w:rsidP="00123A71">
            <w:pPr>
              <w:pStyle w:val="aff1"/>
              <w:rPr>
                <w:vertAlign w:val="superscript"/>
              </w:rPr>
            </w:pPr>
            <w:r w:rsidRPr="00786E58">
              <w:t>8500 м</w:t>
            </w:r>
            <w:r w:rsidRPr="00786E58">
              <w:rPr>
                <w:vertAlign w:val="superscript"/>
              </w:rPr>
              <w:t>2</w:t>
            </w:r>
          </w:p>
        </w:tc>
        <w:tc>
          <w:tcPr>
            <w:tcW w:w="1102" w:type="pct"/>
          </w:tcPr>
          <w:p w:rsidR="00544665" w:rsidRPr="00786E58" w:rsidRDefault="00544665" w:rsidP="00123A71">
            <w:pPr>
              <w:pStyle w:val="aff1"/>
              <w:rPr>
                <w:vertAlign w:val="superscript"/>
              </w:rPr>
            </w:pPr>
            <w:r w:rsidRPr="00786E58">
              <w:t>6000 м</w:t>
            </w:r>
            <w:r w:rsidRPr="00786E58">
              <w:rPr>
                <w:vertAlign w:val="superscript"/>
              </w:rPr>
              <w:t>2</w:t>
            </w:r>
          </w:p>
        </w:tc>
        <w:tc>
          <w:tcPr>
            <w:tcW w:w="1102" w:type="pct"/>
          </w:tcPr>
          <w:p w:rsidR="00544665" w:rsidRPr="00786E58" w:rsidRDefault="002A12C1" w:rsidP="00123A71">
            <w:pPr>
              <w:pStyle w:val="aff1"/>
              <w:rPr>
                <w:vertAlign w:val="superscript"/>
              </w:rPr>
            </w:pPr>
            <w:r w:rsidRPr="00786E58">
              <w:t>40</w:t>
            </w:r>
            <w:r w:rsidR="00544665" w:rsidRPr="00786E58">
              <w:t>00 м</w:t>
            </w:r>
            <w:r w:rsidR="00544665" w:rsidRPr="00786E58">
              <w:rPr>
                <w:vertAlign w:val="superscript"/>
              </w:rPr>
              <w:t>2</w:t>
            </w:r>
          </w:p>
        </w:tc>
      </w:tr>
      <w:tr w:rsidR="007B7C73" w:rsidRPr="00786E58">
        <w:tc>
          <w:tcPr>
            <w:tcW w:w="722" w:type="pct"/>
          </w:tcPr>
          <w:p w:rsidR="007B7C73" w:rsidRPr="00786E58" w:rsidRDefault="007B7C73" w:rsidP="00123A71">
            <w:pPr>
              <w:pStyle w:val="aff1"/>
            </w:pPr>
            <w:r w:rsidRPr="00786E58">
              <w:t>Класс зданий</w:t>
            </w:r>
          </w:p>
        </w:tc>
        <w:tc>
          <w:tcPr>
            <w:tcW w:w="1111" w:type="pct"/>
          </w:tcPr>
          <w:p w:rsidR="007B7C73" w:rsidRPr="00786E58" w:rsidRDefault="007B7C73" w:rsidP="00123A71">
            <w:pPr>
              <w:pStyle w:val="aff1"/>
            </w:pPr>
            <w:r w:rsidRPr="00786E58">
              <w:t>А</w:t>
            </w:r>
          </w:p>
        </w:tc>
        <w:tc>
          <w:tcPr>
            <w:tcW w:w="963" w:type="pct"/>
          </w:tcPr>
          <w:p w:rsidR="007B7C73" w:rsidRPr="00786E58" w:rsidRDefault="007B7C73" w:rsidP="00123A71">
            <w:pPr>
              <w:pStyle w:val="aff1"/>
              <w:rPr>
                <w:lang w:val="en-US"/>
              </w:rPr>
            </w:pPr>
            <w:r w:rsidRPr="00786E58">
              <w:rPr>
                <w:lang w:val="en-US"/>
              </w:rPr>
              <w:t>B</w:t>
            </w:r>
          </w:p>
        </w:tc>
        <w:tc>
          <w:tcPr>
            <w:tcW w:w="1102" w:type="pct"/>
          </w:tcPr>
          <w:p w:rsidR="007B7C73" w:rsidRPr="00786E58" w:rsidRDefault="007B7C73" w:rsidP="00123A71">
            <w:pPr>
              <w:pStyle w:val="aff1"/>
              <w:rPr>
                <w:lang w:val="en-US"/>
              </w:rPr>
            </w:pPr>
            <w:r w:rsidRPr="00786E58">
              <w:rPr>
                <w:lang w:val="en-US"/>
              </w:rPr>
              <w:t>C</w:t>
            </w:r>
          </w:p>
        </w:tc>
        <w:tc>
          <w:tcPr>
            <w:tcW w:w="1102" w:type="pct"/>
          </w:tcPr>
          <w:p w:rsidR="007B7C73" w:rsidRPr="00786E58" w:rsidRDefault="007B7C73" w:rsidP="00123A71">
            <w:pPr>
              <w:pStyle w:val="aff1"/>
              <w:rPr>
                <w:lang w:val="en-US"/>
              </w:rPr>
            </w:pPr>
            <w:r w:rsidRPr="00786E58">
              <w:rPr>
                <w:lang w:val="en-US"/>
              </w:rPr>
              <w:t>C</w:t>
            </w:r>
          </w:p>
        </w:tc>
      </w:tr>
      <w:tr w:rsidR="007B7C73" w:rsidRPr="00786E58">
        <w:tc>
          <w:tcPr>
            <w:tcW w:w="722" w:type="pct"/>
          </w:tcPr>
          <w:p w:rsidR="007B7C73" w:rsidRPr="00786E58" w:rsidRDefault="007B7C73" w:rsidP="00123A71">
            <w:pPr>
              <w:pStyle w:val="aff1"/>
            </w:pPr>
            <w:r w:rsidRPr="00786E58">
              <w:t>Месторасположение</w:t>
            </w:r>
          </w:p>
        </w:tc>
        <w:tc>
          <w:tcPr>
            <w:tcW w:w="1111" w:type="pct"/>
          </w:tcPr>
          <w:p w:rsidR="007B7C73" w:rsidRPr="00786E58" w:rsidRDefault="007B7C73" w:rsidP="00123A71">
            <w:pPr>
              <w:pStyle w:val="aff1"/>
            </w:pPr>
            <w:r w:rsidRPr="00786E58">
              <w:t>Ул</w:t>
            </w:r>
            <w:r w:rsidR="00786E58" w:rsidRPr="00786E58">
              <w:t xml:space="preserve">. </w:t>
            </w:r>
            <w:r w:rsidRPr="00786E58">
              <w:t>Карла Маркса, 20</w:t>
            </w:r>
          </w:p>
        </w:tc>
        <w:tc>
          <w:tcPr>
            <w:tcW w:w="963" w:type="pct"/>
          </w:tcPr>
          <w:p w:rsidR="007B7C73" w:rsidRPr="00786E58" w:rsidRDefault="007B7C73" w:rsidP="00123A71">
            <w:pPr>
              <w:pStyle w:val="aff1"/>
            </w:pPr>
            <w:r w:rsidRPr="00786E58">
              <w:t>Ул</w:t>
            </w:r>
            <w:r w:rsidR="00786E58" w:rsidRPr="00786E58">
              <w:t xml:space="preserve">. </w:t>
            </w:r>
            <w:r w:rsidRPr="00786E58">
              <w:t>Пархоменко 156/3</w:t>
            </w:r>
          </w:p>
        </w:tc>
        <w:tc>
          <w:tcPr>
            <w:tcW w:w="1102" w:type="pct"/>
          </w:tcPr>
          <w:p w:rsidR="007B7C73" w:rsidRPr="00786E58" w:rsidRDefault="007B7C73" w:rsidP="00123A71">
            <w:pPr>
              <w:pStyle w:val="aff1"/>
            </w:pPr>
            <w:r w:rsidRPr="00786E58">
              <w:t>Ул</w:t>
            </w:r>
            <w:r w:rsidR="00786E58" w:rsidRPr="00786E58">
              <w:t xml:space="preserve">. </w:t>
            </w:r>
            <w:r w:rsidRPr="00786E58">
              <w:t>Пархоменко 156/1</w:t>
            </w:r>
          </w:p>
        </w:tc>
        <w:tc>
          <w:tcPr>
            <w:tcW w:w="1102" w:type="pct"/>
          </w:tcPr>
          <w:p w:rsidR="007B7C73" w:rsidRPr="00786E58" w:rsidRDefault="007B7C73" w:rsidP="00123A71">
            <w:pPr>
              <w:pStyle w:val="aff1"/>
            </w:pPr>
            <w:r w:rsidRPr="00786E58">
              <w:t>Ул</w:t>
            </w:r>
            <w:r w:rsidR="00786E58" w:rsidRPr="00786E58">
              <w:t xml:space="preserve">. </w:t>
            </w:r>
            <w:r w:rsidRPr="00786E58">
              <w:t>Мира, 14</w:t>
            </w:r>
          </w:p>
        </w:tc>
      </w:tr>
    </w:tbl>
    <w:p w:rsidR="00123A71" w:rsidRDefault="00123A71" w:rsidP="00786E58">
      <w:pPr>
        <w:ind w:firstLine="709"/>
      </w:pPr>
    </w:p>
    <w:p w:rsidR="00786E58" w:rsidRDefault="00544665" w:rsidP="00786E58">
      <w:pPr>
        <w:ind w:firstLine="709"/>
      </w:pPr>
      <w:r w:rsidRPr="00786E58">
        <w:t>Проанализировав одни из самых крупных бизнес центров в г</w:t>
      </w:r>
      <w:r w:rsidR="00786E58" w:rsidRPr="00786E58">
        <w:t xml:space="preserve">. </w:t>
      </w:r>
      <w:r w:rsidRPr="00786E58">
        <w:t>Уфа, можно сделать вывод</w:t>
      </w:r>
      <w:r w:rsidR="00E16E7D" w:rsidRPr="00786E58">
        <w:t>,</w:t>
      </w:r>
      <w:r w:rsidR="007B7C73" w:rsidRPr="00786E58">
        <w:t xml:space="preserve"> что стоимость аренды нежилой коммерческой недвижимости </w:t>
      </w:r>
      <w:r w:rsidR="00E16E7D" w:rsidRPr="00786E58">
        <w:t>составляет</w:t>
      </w:r>
      <w:r w:rsidRPr="00786E58">
        <w:t xml:space="preserve"> от 500 до 1100 руб</w:t>
      </w:r>
      <w:r w:rsidR="00786E58" w:rsidRPr="00786E58">
        <w:t xml:space="preserve">. </w:t>
      </w:r>
      <w:r w:rsidRPr="00786E58">
        <w:t>/м</w:t>
      </w:r>
      <w:r w:rsidRPr="00786E58">
        <w:rPr>
          <w:vertAlign w:val="superscript"/>
        </w:rPr>
        <w:t>2</w:t>
      </w:r>
      <w:r w:rsidR="00786E58" w:rsidRPr="00786E58">
        <w:t xml:space="preserve">. </w:t>
      </w:r>
      <w:r w:rsidR="007B7C73" w:rsidRPr="00786E58">
        <w:t>Цены зависят от мест</w:t>
      </w:r>
      <w:r w:rsidR="00E16E7D" w:rsidRPr="00786E58">
        <w:t xml:space="preserve">а </w:t>
      </w:r>
      <w:r w:rsidR="007B7C73" w:rsidRPr="00786E58">
        <w:t>расположения и класса зданий, архитектур</w:t>
      </w:r>
      <w:r w:rsidR="00C33D01" w:rsidRPr="00786E58">
        <w:t xml:space="preserve">ы </w:t>
      </w:r>
      <w:r w:rsidR="007B7C73" w:rsidRPr="00786E58">
        <w:t>зданий, внутренн</w:t>
      </w:r>
      <w:r w:rsidR="00C33D01" w:rsidRPr="00786E58">
        <w:t>его</w:t>
      </w:r>
      <w:r w:rsidR="007B7C73" w:rsidRPr="00786E58">
        <w:t xml:space="preserve"> ремонт</w:t>
      </w:r>
      <w:r w:rsidR="00C33D01" w:rsidRPr="00786E58">
        <w:t>а</w:t>
      </w:r>
      <w:r w:rsidR="007B7C73" w:rsidRPr="00786E58">
        <w:t xml:space="preserve"> зданий</w:t>
      </w:r>
      <w:r w:rsidR="00786E58" w:rsidRPr="00786E58">
        <w:t xml:space="preserve">. </w:t>
      </w:r>
      <w:r w:rsidR="007B7C73" w:rsidRPr="00786E58">
        <w:t xml:space="preserve">Так же немаловажную роль играет количество арендуемой площади, </w:t>
      </w:r>
      <w:r w:rsidR="00786E58">
        <w:t>т.к</w:t>
      </w:r>
      <w:r w:rsidR="00786E58" w:rsidRPr="00786E58">
        <w:t xml:space="preserve"> </w:t>
      </w:r>
      <w:r w:rsidR="007B7C73" w:rsidRPr="00786E58">
        <w:t>на большие площади предоставляются скидки</w:t>
      </w:r>
      <w:r w:rsidR="00786E58" w:rsidRPr="00786E58">
        <w:t>.</w:t>
      </w:r>
    </w:p>
    <w:p w:rsidR="00786E58" w:rsidRDefault="0017320E" w:rsidP="00786E58">
      <w:pPr>
        <w:ind w:firstLine="709"/>
      </w:pPr>
      <w:r w:rsidRPr="00786E58">
        <w:t xml:space="preserve">Емкость рынка </w:t>
      </w:r>
      <w:r w:rsidR="00B76A33" w:rsidRPr="00786E58">
        <w:t>в г</w:t>
      </w:r>
      <w:r w:rsidR="00786E58" w:rsidRPr="00786E58">
        <w:t xml:space="preserve">. </w:t>
      </w:r>
      <w:r w:rsidR="00B76A33" w:rsidRPr="00786E58">
        <w:t xml:space="preserve">Уфа </w:t>
      </w:r>
      <w:r w:rsidRPr="00786E58">
        <w:t>по бизнес центрам за отчетный период составила 350 млн</w:t>
      </w:r>
      <w:r w:rsidR="00786E58" w:rsidRPr="00786E58">
        <w:t xml:space="preserve">. </w:t>
      </w:r>
      <w:r w:rsidRPr="00786E58">
        <w:t>рублей</w:t>
      </w:r>
      <w:r w:rsidR="00B76A33" w:rsidRPr="00786E58">
        <w:rPr>
          <w:rStyle w:val="af0"/>
          <w:color w:val="000000"/>
        </w:rPr>
        <w:footnoteReference w:id="2"/>
      </w:r>
      <w:r w:rsidR="00786E58" w:rsidRPr="00786E58">
        <w:t xml:space="preserve">. </w:t>
      </w:r>
      <w:r w:rsidR="00B76A33" w:rsidRPr="00786E58">
        <w:t>Соответственно доля рынка ООО</w:t>
      </w:r>
      <w:r w:rsidR="00786E58">
        <w:t xml:space="preserve"> "</w:t>
      </w:r>
      <w:r w:rsidR="00B76A33" w:rsidRPr="00786E58">
        <w:t>ИК</w:t>
      </w:r>
      <w:r w:rsidR="00786E58">
        <w:t xml:space="preserve"> "</w:t>
      </w:r>
      <w:r w:rsidR="00B76A33" w:rsidRPr="00786E58">
        <w:t>Город</w:t>
      </w:r>
      <w:r w:rsidR="00786E58">
        <w:t xml:space="preserve">" </w:t>
      </w:r>
      <w:r w:rsidR="00B76A33" w:rsidRPr="00786E58">
        <w:t>равна 9</w:t>
      </w:r>
      <w:r w:rsidR="00786E58" w:rsidRPr="00786E58">
        <w:t>%.</w:t>
      </w:r>
    </w:p>
    <w:p w:rsidR="00123A71" w:rsidRDefault="00123A71" w:rsidP="00786E58">
      <w:pPr>
        <w:ind w:firstLine="709"/>
      </w:pPr>
      <w:bookmarkStart w:id="16" w:name="_Toc249542381"/>
    </w:p>
    <w:p w:rsidR="000734FF" w:rsidRPr="00786E58" w:rsidRDefault="00786E58" w:rsidP="00123A71">
      <w:pPr>
        <w:pStyle w:val="2"/>
      </w:pPr>
      <w:bookmarkStart w:id="17" w:name="_Toc266736298"/>
      <w:r>
        <w:t xml:space="preserve">2.4 </w:t>
      </w:r>
      <w:r w:rsidR="000734FF" w:rsidRPr="00786E58">
        <w:t>Анализ внутренней среды компании</w:t>
      </w:r>
      <w:bookmarkEnd w:id="16"/>
      <w:bookmarkEnd w:id="17"/>
    </w:p>
    <w:p w:rsidR="00123A71" w:rsidRDefault="00123A71" w:rsidP="00786E58">
      <w:pPr>
        <w:ind w:firstLine="709"/>
      </w:pPr>
      <w:bookmarkStart w:id="18" w:name="_Toc249542382"/>
    </w:p>
    <w:p w:rsidR="00786E58" w:rsidRPr="00786E58" w:rsidRDefault="00786E58" w:rsidP="00123A71">
      <w:pPr>
        <w:pStyle w:val="2"/>
      </w:pPr>
      <w:bookmarkStart w:id="19" w:name="_Toc266736299"/>
      <w:r>
        <w:t xml:space="preserve">2.4.1 </w:t>
      </w:r>
      <w:r w:rsidR="001D7887" w:rsidRPr="00786E58">
        <w:t>Товарная политика</w:t>
      </w:r>
      <w:bookmarkEnd w:id="18"/>
      <w:bookmarkEnd w:id="19"/>
    </w:p>
    <w:p w:rsidR="00786E58" w:rsidRDefault="006506F0" w:rsidP="00786E58">
      <w:pPr>
        <w:ind w:firstLine="709"/>
      </w:pPr>
      <w:r w:rsidRPr="00786E58">
        <w:t xml:space="preserve">Товар </w:t>
      </w:r>
      <w:r w:rsidR="00786E58">
        <w:t>-</w:t>
      </w:r>
      <w:r w:rsidR="004F6088" w:rsidRPr="00786E58">
        <w:t xml:space="preserve"> услуга</w:t>
      </w:r>
      <w:r w:rsidRPr="00786E58">
        <w:t xml:space="preserve"> </w:t>
      </w:r>
      <w:r w:rsidR="004F6088" w:rsidRPr="00786E58">
        <w:t xml:space="preserve">по </w:t>
      </w:r>
      <w:r w:rsidRPr="00786E58">
        <w:t>предоставлени</w:t>
      </w:r>
      <w:r w:rsidR="004F6088" w:rsidRPr="00786E58">
        <w:t>ю</w:t>
      </w:r>
      <w:r w:rsidRPr="00786E58">
        <w:t xml:space="preserve"> в аренду коммерческой недвижимости</w:t>
      </w:r>
      <w:r w:rsidR="00786E58" w:rsidRPr="00786E58">
        <w:t>.</w:t>
      </w:r>
    </w:p>
    <w:p w:rsidR="00786E58" w:rsidRDefault="004F6088" w:rsidP="00786E58">
      <w:pPr>
        <w:ind w:firstLine="709"/>
      </w:pPr>
      <w:r w:rsidRPr="00786E58">
        <w:t xml:space="preserve">Источником услуги является </w:t>
      </w:r>
      <w:r w:rsidR="00786E58">
        <w:t>-</w:t>
      </w:r>
      <w:r w:rsidRPr="00786E58">
        <w:t xml:space="preserve"> здание с офисами</w:t>
      </w:r>
      <w:r w:rsidR="00786E58" w:rsidRPr="00786E58">
        <w:t xml:space="preserve">. </w:t>
      </w:r>
      <w:r w:rsidRPr="00786E58">
        <w:t xml:space="preserve">Присутствие клиента во время оказания услуги </w:t>
      </w:r>
      <w:r w:rsidR="00786E58">
        <w:t>-</w:t>
      </w:r>
      <w:r w:rsidRPr="00786E58">
        <w:t xml:space="preserve"> не обязательно, </w:t>
      </w:r>
      <w:r w:rsidR="00786E58">
        <w:t>т.е.</w:t>
      </w:r>
      <w:r w:rsidR="00786E58" w:rsidRPr="00786E58">
        <w:t xml:space="preserve"> </w:t>
      </w:r>
      <w:r w:rsidRPr="00786E58">
        <w:t>клиент вносит предоплату на месяц вперед и далее может посещать помещение по мере необходимости</w:t>
      </w:r>
      <w:r w:rsidR="00786E58" w:rsidRPr="00786E58">
        <w:t xml:space="preserve">. </w:t>
      </w:r>
      <w:r w:rsidRPr="00786E58">
        <w:t>Мотивом для приобретения клиентом услуги служит удовлетворение деловых потребностей</w:t>
      </w:r>
      <w:r w:rsidR="00786E58" w:rsidRPr="00786E58">
        <w:t xml:space="preserve">. </w:t>
      </w:r>
      <w:r w:rsidRPr="00786E58">
        <w:t xml:space="preserve">Мотив поставщика </w:t>
      </w:r>
      <w:r w:rsidR="00786E58">
        <w:t>-</w:t>
      </w:r>
      <w:r w:rsidRPr="00786E58">
        <w:t xml:space="preserve"> коммерческая деятельность</w:t>
      </w:r>
      <w:r w:rsidR="00786E58" w:rsidRPr="00786E58">
        <w:t xml:space="preserve">. </w:t>
      </w:r>
      <w:r w:rsidR="00C9234F" w:rsidRPr="00786E58">
        <w:t xml:space="preserve">Форма услуг </w:t>
      </w:r>
      <w:r w:rsidR="00786E58">
        <w:t>-</w:t>
      </w:r>
      <w:r w:rsidR="00C9234F" w:rsidRPr="00786E58">
        <w:t xml:space="preserve"> предоставление услуг общественного характера</w:t>
      </w:r>
      <w:r w:rsidR="00786E58" w:rsidRPr="00786E58">
        <w:t>.</w:t>
      </w:r>
    </w:p>
    <w:p w:rsidR="00786E58" w:rsidRDefault="00C9234F" w:rsidP="00786E58">
      <w:pPr>
        <w:ind w:firstLine="709"/>
      </w:pPr>
      <w:r w:rsidRPr="00786E58">
        <w:t xml:space="preserve">Товарная марка </w:t>
      </w:r>
      <w:r w:rsidR="00786E58">
        <w:t>-</w:t>
      </w:r>
      <w:r w:rsidRPr="00786E58">
        <w:t xml:space="preserve"> как таковой товарной марки нет</w:t>
      </w:r>
      <w:r w:rsidR="00786E58" w:rsidRPr="00786E58">
        <w:t xml:space="preserve">. </w:t>
      </w:r>
      <w:r w:rsidRPr="00786E58">
        <w:t xml:space="preserve">Но узнаваемость бизнес центра достигается за счет оригинальной архитектуры </w:t>
      </w:r>
      <w:r w:rsidR="00786E58">
        <w:t>-</w:t>
      </w:r>
      <w:r w:rsidRPr="00786E58">
        <w:t xml:space="preserve"> в форме раскрытой книги зеленого цвета</w:t>
      </w:r>
      <w:r w:rsidR="00786E58" w:rsidRPr="00786E58">
        <w:t>.</w:t>
      </w:r>
    </w:p>
    <w:p w:rsidR="00786E58" w:rsidRDefault="00C9234F" w:rsidP="00786E58">
      <w:pPr>
        <w:ind w:firstLine="709"/>
      </w:pPr>
      <w:r w:rsidRPr="00786E58">
        <w:t>Товарный ассортимент</w:t>
      </w:r>
      <w:r w:rsidR="00786E58">
        <w:t xml:space="preserve"> (</w:t>
      </w:r>
      <w:r w:rsidRPr="00786E58">
        <w:t>перечень услуг</w:t>
      </w:r>
      <w:r w:rsidR="00786E58" w:rsidRPr="00786E58">
        <w:t xml:space="preserve">) </w:t>
      </w:r>
      <w:r w:rsidR="00786E58">
        <w:t>-</w:t>
      </w:r>
      <w:r w:rsidRPr="00786E58">
        <w:t xml:space="preserve"> сдача в аренду офисов</w:t>
      </w:r>
      <w:r w:rsidR="005206A7" w:rsidRPr="00786E58">
        <w:t xml:space="preserve"> и торговых площадей</w:t>
      </w:r>
      <w:r w:rsidR="00786E58" w:rsidRPr="00786E58">
        <w:t xml:space="preserve">; </w:t>
      </w:r>
      <w:r w:rsidRPr="00786E58">
        <w:t>предоставление в аренду оборудованного конференц-зала для проведения конференций, презентаций, фуршетов</w:t>
      </w:r>
      <w:r w:rsidR="00786E58" w:rsidRPr="00786E58">
        <w:t xml:space="preserve">; </w:t>
      </w:r>
      <w:r w:rsidRPr="00786E58">
        <w:t>рекламных площадей на фасаде здания, внутри здания в виде рекламных стоек и световых коробов</w:t>
      </w:r>
      <w:r w:rsidR="00786E58" w:rsidRPr="00786E58">
        <w:t>.</w:t>
      </w:r>
    </w:p>
    <w:p w:rsidR="00786E58" w:rsidRDefault="008918A4" w:rsidP="00786E58">
      <w:pPr>
        <w:ind w:firstLine="709"/>
      </w:pPr>
      <w:r w:rsidRPr="00786E58">
        <w:t>Жизненный цикл товара находится на этапе зрелости</w:t>
      </w:r>
      <w:r w:rsidR="00786E58" w:rsidRPr="00786E58">
        <w:t>.</w:t>
      </w:r>
    </w:p>
    <w:p w:rsidR="00E1193C" w:rsidRPr="00786E58" w:rsidRDefault="00123A71" w:rsidP="00786E58">
      <w:pPr>
        <w:ind w:firstLine="709"/>
      </w:pPr>
      <w:r>
        <w:br w:type="page"/>
      </w:r>
      <w:r w:rsidR="00E1193C" w:rsidRPr="00786E58">
        <w:t xml:space="preserve">Таблица </w:t>
      </w:r>
      <w:r w:rsidR="00786E58">
        <w:t xml:space="preserve">2.4.1.1 </w:t>
      </w:r>
      <w:r w:rsidR="00E1193C" w:rsidRPr="00786E58">
        <w:t>Характеристика ЖЦТ</w:t>
      </w:r>
    </w:p>
    <w:p w:rsidR="00123A71" w:rsidRDefault="00123A71">
      <w:pPr>
        <w:ind w:firstLine="709"/>
        <w:rPr>
          <w:lang w:val="uk-UA"/>
        </w:rPr>
      </w:pPr>
    </w:p>
    <w:p w:rsidR="000A0E4B" w:rsidRDefault="000A0E4B" w:rsidP="000A0E4B">
      <w:pPr>
        <w:ind w:firstLine="709"/>
      </w:pPr>
      <w:r w:rsidRPr="00786E58">
        <w:t xml:space="preserve">Таблица </w:t>
      </w:r>
      <w:r>
        <w:t xml:space="preserve">2.4.1.2 </w:t>
      </w:r>
      <w:r w:rsidRPr="00786E58">
        <w:t>Показатели в динамике, т. р.</w:t>
      </w:r>
    </w:p>
    <w:tbl>
      <w:tblPr>
        <w:tblStyle w:val="16"/>
        <w:tblW w:w="4712" w:type="pct"/>
        <w:tblInd w:w="0" w:type="dxa"/>
        <w:tblLook w:val="01E0" w:firstRow="1" w:lastRow="1" w:firstColumn="1" w:lastColumn="1" w:noHBand="0" w:noVBand="0"/>
      </w:tblPr>
      <w:tblGrid>
        <w:gridCol w:w="4784"/>
        <w:gridCol w:w="4236"/>
      </w:tblGrid>
      <w:tr w:rsidR="008918A4" w:rsidRPr="00786E58">
        <w:tc>
          <w:tcPr>
            <w:tcW w:w="2652" w:type="pct"/>
          </w:tcPr>
          <w:p w:rsidR="008918A4" w:rsidRPr="00786E58" w:rsidRDefault="008918A4" w:rsidP="00123A71">
            <w:pPr>
              <w:pStyle w:val="aff1"/>
            </w:pPr>
            <w:r w:rsidRPr="00786E58">
              <w:t>Параметры</w:t>
            </w:r>
          </w:p>
        </w:tc>
        <w:tc>
          <w:tcPr>
            <w:tcW w:w="2348" w:type="pct"/>
          </w:tcPr>
          <w:p w:rsidR="008918A4" w:rsidRPr="00786E58" w:rsidRDefault="001A5E32" w:rsidP="00123A71">
            <w:pPr>
              <w:pStyle w:val="aff1"/>
            </w:pPr>
            <w:r w:rsidRPr="00786E58">
              <w:t>Характеристика</w:t>
            </w:r>
          </w:p>
        </w:tc>
      </w:tr>
      <w:tr w:rsidR="008918A4" w:rsidRPr="00786E58">
        <w:tc>
          <w:tcPr>
            <w:tcW w:w="2652" w:type="pct"/>
          </w:tcPr>
          <w:p w:rsidR="008918A4" w:rsidRPr="00786E58" w:rsidRDefault="008918A4" w:rsidP="00123A71">
            <w:pPr>
              <w:pStyle w:val="aff1"/>
            </w:pPr>
            <w:r w:rsidRPr="00786E58">
              <w:t>Объем продаж</w:t>
            </w:r>
          </w:p>
        </w:tc>
        <w:tc>
          <w:tcPr>
            <w:tcW w:w="2348" w:type="pct"/>
          </w:tcPr>
          <w:p w:rsidR="008918A4" w:rsidRPr="00786E58" w:rsidRDefault="008918A4" w:rsidP="00123A71">
            <w:pPr>
              <w:pStyle w:val="aff1"/>
            </w:pPr>
            <w:r w:rsidRPr="00786E58">
              <w:t>Достиг пика</w:t>
            </w:r>
          </w:p>
        </w:tc>
      </w:tr>
      <w:tr w:rsidR="008918A4" w:rsidRPr="00786E58">
        <w:tc>
          <w:tcPr>
            <w:tcW w:w="2652" w:type="pct"/>
          </w:tcPr>
          <w:p w:rsidR="008918A4" w:rsidRPr="00786E58" w:rsidRDefault="008918A4" w:rsidP="00123A71">
            <w:pPr>
              <w:pStyle w:val="aff1"/>
            </w:pPr>
            <w:r w:rsidRPr="00786E58">
              <w:t>Издержки</w:t>
            </w:r>
          </w:p>
        </w:tc>
        <w:tc>
          <w:tcPr>
            <w:tcW w:w="2348" w:type="pct"/>
          </w:tcPr>
          <w:p w:rsidR="008918A4" w:rsidRPr="00786E58" w:rsidRDefault="008918A4" w:rsidP="00123A71">
            <w:pPr>
              <w:pStyle w:val="aff1"/>
            </w:pPr>
            <w:r w:rsidRPr="00786E58">
              <w:t>Низкие в расчете на одного потребителя</w:t>
            </w:r>
          </w:p>
        </w:tc>
      </w:tr>
      <w:tr w:rsidR="008918A4" w:rsidRPr="00786E58">
        <w:tc>
          <w:tcPr>
            <w:tcW w:w="2652" w:type="pct"/>
          </w:tcPr>
          <w:p w:rsidR="008918A4" w:rsidRPr="00786E58" w:rsidRDefault="008918A4" w:rsidP="00123A71">
            <w:pPr>
              <w:pStyle w:val="aff1"/>
            </w:pPr>
            <w:r w:rsidRPr="00786E58">
              <w:t xml:space="preserve">Прибыль </w:t>
            </w:r>
          </w:p>
        </w:tc>
        <w:tc>
          <w:tcPr>
            <w:tcW w:w="2348" w:type="pct"/>
          </w:tcPr>
          <w:p w:rsidR="008918A4" w:rsidRPr="00786E58" w:rsidRDefault="008918A4" w:rsidP="00123A71">
            <w:pPr>
              <w:pStyle w:val="aff1"/>
            </w:pPr>
            <w:r w:rsidRPr="00786E58">
              <w:t>Высокая</w:t>
            </w:r>
          </w:p>
        </w:tc>
      </w:tr>
      <w:tr w:rsidR="008918A4" w:rsidRPr="00786E58">
        <w:tc>
          <w:tcPr>
            <w:tcW w:w="2652" w:type="pct"/>
          </w:tcPr>
          <w:p w:rsidR="008918A4" w:rsidRPr="00786E58" w:rsidRDefault="008918A4" w:rsidP="00123A71">
            <w:pPr>
              <w:pStyle w:val="aff1"/>
            </w:pPr>
            <w:r w:rsidRPr="00786E58">
              <w:t>Потребители</w:t>
            </w:r>
          </w:p>
        </w:tc>
        <w:tc>
          <w:tcPr>
            <w:tcW w:w="2348" w:type="pct"/>
          </w:tcPr>
          <w:p w:rsidR="008918A4" w:rsidRPr="00786E58" w:rsidRDefault="008918A4" w:rsidP="00123A71">
            <w:pPr>
              <w:pStyle w:val="aff1"/>
            </w:pPr>
            <w:r w:rsidRPr="00786E58">
              <w:t>Массовый рынок</w:t>
            </w:r>
          </w:p>
        </w:tc>
      </w:tr>
      <w:tr w:rsidR="008918A4" w:rsidRPr="00786E58">
        <w:tc>
          <w:tcPr>
            <w:tcW w:w="2652" w:type="pct"/>
          </w:tcPr>
          <w:p w:rsidR="008918A4" w:rsidRPr="00786E58" w:rsidRDefault="008918A4" w:rsidP="00123A71">
            <w:pPr>
              <w:pStyle w:val="aff1"/>
            </w:pPr>
            <w:r w:rsidRPr="00786E58">
              <w:t>Число конкурентов</w:t>
            </w:r>
          </w:p>
        </w:tc>
        <w:tc>
          <w:tcPr>
            <w:tcW w:w="2348" w:type="pct"/>
          </w:tcPr>
          <w:p w:rsidR="008918A4" w:rsidRPr="00786E58" w:rsidRDefault="008918A4" w:rsidP="00123A71">
            <w:pPr>
              <w:pStyle w:val="aff1"/>
            </w:pPr>
            <w:r w:rsidRPr="00786E58">
              <w:t>Стабильное</w:t>
            </w:r>
          </w:p>
        </w:tc>
      </w:tr>
      <w:tr w:rsidR="008918A4" w:rsidRPr="00786E58">
        <w:tc>
          <w:tcPr>
            <w:tcW w:w="2652" w:type="pct"/>
          </w:tcPr>
          <w:p w:rsidR="008918A4" w:rsidRPr="00786E58" w:rsidRDefault="001A5E32" w:rsidP="00123A71">
            <w:pPr>
              <w:pStyle w:val="aff1"/>
            </w:pPr>
            <w:r w:rsidRPr="00786E58">
              <w:t>Цели маркетинга</w:t>
            </w:r>
          </w:p>
        </w:tc>
        <w:tc>
          <w:tcPr>
            <w:tcW w:w="2348" w:type="pct"/>
          </w:tcPr>
          <w:p w:rsidR="008918A4" w:rsidRPr="00786E58" w:rsidRDefault="001A5E32" w:rsidP="00123A71">
            <w:pPr>
              <w:pStyle w:val="aff1"/>
            </w:pPr>
            <w:r w:rsidRPr="00786E58">
              <w:t>Максимизация прибыли и защита доли рынка</w:t>
            </w:r>
          </w:p>
        </w:tc>
      </w:tr>
    </w:tbl>
    <w:p w:rsidR="00BB60EB" w:rsidRPr="00786E58" w:rsidRDefault="00BB60EB" w:rsidP="00786E58">
      <w:pPr>
        <w:ind w:firstLine="709"/>
      </w:pPr>
    </w:p>
    <w:tbl>
      <w:tblPr>
        <w:tblStyle w:val="16"/>
        <w:tblpPr w:leftFromText="180" w:rightFromText="180" w:horzAnchor="margin" w:tblpXSpec="center" w:tblpY="619"/>
        <w:tblW w:w="4645" w:type="pct"/>
        <w:tblInd w:w="0" w:type="dxa"/>
        <w:tblLook w:val="01E0" w:firstRow="1" w:lastRow="1" w:firstColumn="1" w:lastColumn="1" w:noHBand="0" w:noVBand="0"/>
      </w:tblPr>
      <w:tblGrid>
        <w:gridCol w:w="1847"/>
        <w:gridCol w:w="1545"/>
        <w:gridCol w:w="1545"/>
        <w:gridCol w:w="1545"/>
        <w:gridCol w:w="1545"/>
        <w:gridCol w:w="864"/>
      </w:tblGrid>
      <w:tr w:rsidR="00D71BE4" w:rsidRPr="00786E58">
        <w:trPr>
          <w:trHeight w:val="391"/>
        </w:trPr>
        <w:tc>
          <w:tcPr>
            <w:tcW w:w="1038" w:type="pct"/>
          </w:tcPr>
          <w:p w:rsidR="00D71BE4" w:rsidRPr="00786E58" w:rsidRDefault="00D71BE4" w:rsidP="00123A71">
            <w:pPr>
              <w:pStyle w:val="aff1"/>
            </w:pPr>
            <w:r w:rsidRPr="00786E58">
              <w:t>Показатели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2005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2006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2007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2008</w:t>
            </w:r>
          </w:p>
        </w:tc>
        <w:tc>
          <w:tcPr>
            <w:tcW w:w="487" w:type="pct"/>
          </w:tcPr>
          <w:p w:rsidR="00D71BE4" w:rsidRPr="00786E58" w:rsidRDefault="00D71BE4" w:rsidP="00123A71">
            <w:pPr>
              <w:pStyle w:val="aff1"/>
            </w:pPr>
            <w:r w:rsidRPr="00786E58">
              <w:t>2009</w:t>
            </w:r>
          </w:p>
        </w:tc>
      </w:tr>
      <w:tr w:rsidR="00D71BE4" w:rsidRPr="00786E58">
        <w:tc>
          <w:tcPr>
            <w:tcW w:w="1038" w:type="pct"/>
          </w:tcPr>
          <w:p w:rsidR="00D71BE4" w:rsidRPr="00786E58" w:rsidRDefault="00D71BE4" w:rsidP="00123A71">
            <w:pPr>
              <w:pStyle w:val="aff1"/>
            </w:pPr>
            <w:r w:rsidRPr="00786E58">
              <w:t>Объем продаж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36 437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40 429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53 736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45 214</w:t>
            </w:r>
          </w:p>
        </w:tc>
        <w:tc>
          <w:tcPr>
            <w:tcW w:w="487" w:type="pct"/>
          </w:tcPr>
          <w:p w:rsidR="00D71BE4" w:rsidRPr="00786E58" w:rsidRDefault="00D71BE4" w:rsidP="00123A71">
            <w:pPr>
              <w:pStyle w:val="aff1"/>
            </w:pPr>
            <w:r w:rsidRPr="00786E58">
              <w:t>31 501</w:t>
            </w:r>
          </w:p>
        </w:tc>
      </w:tr>
      <w:tr w:rsidR="00D71BE4" w:rsidRPr="00786E58">
        <w:tc>
          <w:tcPr>
            <w:tcW w:w="1038" w:type="pct"/>
          </w:tcPr>
          <w:p w:rsidR="00D71BE4" w:rsidRPr="00786E58" w:rsidRDefault="00D71BE4" w:rsidP="00123A71">
            <w:pPr>
              <w:pStyle w:val="aff1"/>
            </w:pPr>
            <w:r w:rsidRPr="00786E58">
              <w:t>Издержки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26 790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22 048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28 970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54 844</w:t>
            </w:r>
          </w:p>
        </w:tc>
        <w:tc>
          <w:tcPr>
            <w:tcW w:w="487" w:type="pct"/>
          </w:tcPr>
          <w:p w:rsidR="00D71BE4" w:rsidRPr="00786E58" w:rsidRDefault="00D71BE4" w:rsidP="00123A71">
            <w:pPr>
              <w:pStyle w:val="aff1"/>
            </w:pPr>
            <w:r w:rsidRPr="00786E58">
              <w:t>24 402</w:t>
            </w:r>
          </w:p>
        </w:tc>
      </w:tr>
      <w:tr w:rsidR="00D71BE4" w:rsidRPr="00786E58">
        <w:tc>
          <w:tcPr>
            <w:tcW w:w="1038" w:type="pct"/>
          </w:tcPr>
          <w:p w:rsidR="00D71BE4" w:rsidRPr="00786E58" w:rsidRDefault="00D71BE4" w:rsidP="00123A71">
            <w:pPr>
              <w:pStyle w:val="aff1"/>
            </w:pPr>
            <w:r w:rsidRPr="00786E58">
              <w:t>Прибыль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9 647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18 381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24 766</w:t>
            </w:r>
          </w:p>
        </w:tc>
        <w:tc>
          <w:tcPr>
            <w:tcW w:w="869" w:type="pct"/>
          </w:tcPr>
          <w:p w:rsidR="00D71BE4" w:rsidRPr="00786E58" w:rsidRDefault="00D71BE4" w:rsidP="00123A71">
            <w:pPr>
              <w:pStyle w:val="aff1"/>
            </w:pPr>
            <w:r w:rsidRPr="00786E58">
              <w:t>-9 630</w:t>
            </w:r>
          </w:p>
        </w:tc>
        <w:tc>
          <w:tcPr>
            <w:tcW w:w="487" w:type="pct"/>
          </w:tcPr>
          <w:p w:rsidR="00D71BE4" w:rsidRPr="00786E58" w:rsidRDefault="00D71BE4" w:rsidP="00123A71">
            <w:pPr>
              <w:pStyle w:val="aff1"/>
            </w:pPr>
            <w:r w:rsidRPr="00786E58">
              <w:t>6 642</w:t>
            </w:r>
          </w:p>
        </w:tc>
      </w:tr>
    </w:tbl>
    <w:p w:rsidR="00E1193C" w:rsidRPr="00786E58" w:rsidRDefault="00E1193C" w:rsidP="00786E58">
      <w:pPr>
        <w:ind w:firstLine="709"/>
      </w:pPr>
      <w:r w:rsidRPr="00786E58">
        <w:t xml:space="preserve">Рисунок </w:t>
      </w:r>
      <w:r w:rsidR="00786E58">
        <w:t xml:space="preserve">2.4.1.3 </w:t>
      </w:r>
      <w:r w:rsidRPr="00786E58">
        <w:t>График ЖЦТ</w:t>
      </w:r>
    </w:p>
    <w:p w:rsidR="00786E58" w:rsidRDefault="00FA5D3C" w:rsidP="00786E58">
      <w:pPr>
        <w:ind w:firstLine="709"/>
      </w:pPr>
      <w:r>
        <w:object w:dxaOrig="9810" w:dyaOrig="5279">
          <v:shape id="_x0000_i1029" type="#_x0000_t75" style="width:324pt;height:174pt" o:ole="">
            <v:imagedata r:id="rId11" o:title=""/>
          </v:shape>
          <o:OLEObject Type="Embed" ProgID="Word.Picture.8" ShapeID="_x0000_i1029" DrawAspect="Content" ObjectID="_1457702573" r:id="rId12"/>
        </w:object>
      </w:r>
    </w:p>
    <w:p w:rsidR="00786E58" w:rsidRPr="00786E58" w:rsidRDefault="00786E58" w:rsidP="00786E58">
      <w:pPr>
        <w:ind w:firstLine="709"/>
      </w:pPr>
    </w:p>
    <w:p w:rsidR="00786E58" w:rsidRDefault="0017320E" w:rsidP="00786E58">
      <w:pPr>
        <w:ind w:firstLine="709"/>
      </w:pPr>
      <w:r w:rsidRPr="00786E58">
        <w:t>Как видно из графика в 2008 г</w:t>
      </w:r>
      <w:r w:rsidR="00786E58" w:rsidRPr="00786E58">
        <w:t xml:space="preserve">. </w:t>
      </w:r>
      <w:r w:rsidRPr="00786E58">
        <w:t>был спад объемов продаж, издержки выросли, и были убытки</w:t>
      </w:r>
      <w:r w:rsidR="00786E58" w:rsidRPr="00786E58">
        <w:t xml:space="preserve">. </w:t>
      </w:r>
      <w:r w:rsidRPr="00786E58">
        <w:t>После введения антикризисных мер в виде снижения арендной платы в 2009 году объем продаж начал возобновляться и достиг до кризисного уровня</w:t>
      </w:r>
      <w:r w:rsidR="00786E58" w:rsidRPr="00786E58">
        <w:t>.</w:t>
      </w:r>
    </w:p>
    <w:p w:rsidR="00786E58" w:rsidRPr="00786E58" w:rsidRDefault="00123A71" w:rsidP="00123A71">
      <w:pPr>
        <w:pStyle w:val="2"/>
      </w:pPr>
      <w:bookmarkStart w:id="20" w:name="_Toc249542383"/>
      <w:r>
        <w:br w:type="page"/>
      </w:r>
      <w:bookmarkStart w:id="21" w:name="_Toc266736300"/>
      <w:r w:rsidR="00786E58">
        <w:t xml:space="preserve">2.4.2 </w:t>
      </w:r>
      <w:r w:rsidR="001D7887" w:rsidRPr="00786E58">
        <w:t>Ценовая политика</w:t>
      </w:r>
      <w:bookmarkEnd w:id="20"/>
      <w:bookmarkEnd w:id="21"/>
    </w:p>
    <w:p w:rsidR="00786E58" w:rsidRDefault="001A5E32" w:rsidP="00786E58">
      <w:pPr>
        <w:ind w:firstLine="709"/>
      </w:pPr>
      <w:r w:rsidRPr="00786E58">
        <w:t>Стоимость 1 м</w:t>
      </w:r>
      <w:r w:rsidRPr="00786E58">
        <w:rPr>
          <w:vertAlign w:val="superscript"/>
        </w:rPr>
        <w:t>2</w:t>
      </w:r>
      <w:r w:rsidRPr="00786E58">
        <w:t xml:space="preserve"> сдаваемого в аренду помещения составляет 850 рублей в месяц с НДС</w:t>
      </w:r>
      <w:r w:rsidR="00786E58" w:rsidRPr="00786E58">
        <w:t xml:space="preserve">. </w:t>
      </w:r>
      <w:r w:rsidRPr="00786E58">
        <w:t>Стоимость включает в себя коммунальные услуги, вывоз мусора, уборку помещений, текущий ремонт, охрану, обеспечение контрольно-пропускного режима</w:t>
      </w:r>
      <w:r w:rsidR="00786E58" w:rsidRPr="00786E58">
        <w:t xml:space="preserve">. </w:t>
      </w:r>
      <w:r w:rsidRPr="00786E58">
        <w:t>В связи со сложившимся финансовым кризисом стоимость аренды в 2009 году была снижена</w:t>
      </w:r>
      <w:r w:rsidR="00786E58">
        <w:t xml:space="preserve"> (</w:t>
      </w:r>
      <w:r w:rsidRPr="00786E58">
        <w:t>предыдущая цена 940 рублей</w:t>
      </w:r>
      <w:r w:rsidR="00786E58" w:rsidRPr="00786E58">
        <w:t>).</w:t>
      </w:r>
    </w:p>
    <w:p w:rsidR="00786E58" w:rsidRDefault="00AB4542" w:rsidP="00786E58">
      <w:pPr>
        <w:ind w:firstLine="709"/>
      </w:pPr>
      <w:r w:rsidRPr="00786E58">
        <w:t>Цена прежде всего должна возмещать затраты на реализацию услуг, а также приносить прибыль</w:t>
      </w:r>
      <w:r w:rsidR="00786E58" w:rsidRPr="00786E58">
        <w:t>.</w:t>
      </w:r>
    </w:p>
    <w:p w:rsidR="00786E58" w:rsidRDefault="0033750A" w:rsidP="00786E58">
      <w:pPr>
        <w:ind w:firstLine="709"/>
      </w:pPr>
      <w:r w:rsidRPr="00786E58">
        <w:t>Используется стратегия</w:t>
      </w:r>
      <w:r w:rsidR="00786E58">
        <w:t xml:space="preserve"> "</w:t>
      </w:r>
      <w:r w:rsidRPr="00786E58">
        <w:t>среднерыночных цен</w:t>
      </w:r>
      <w:r w:rsidR="00786E58">
        <w:t>".</w:t>
      </w:r>
    </w:p>
    <w:p w:rsidR="00123A71" w:rsidRDefault="00123A71" w:rsidP="00786E58">
      <w:pPr>
        <w:ind w:firstLine="709"/>
      </w:pPr>
    </w:p>
    <w:p w:rsidR="00786E58" w:rsidRDefault="00E1193C" w:rsidP="00786E58">
      <w:pPr>
        <w:ind w:firstLine="709"/>
      </w:pPr>
      <w:r w:rsidRPr="00786E58">
        <w:t xml:space="preserve">Таблица </w:t>
      </w:r>
      <w:r w:rsidR="00786E58">
        <w:t xml:space="preserve">2.4.2.1 </w:t>
      </w:r>
      <w:r w:rsidRPr="00786E58">
        <w:t>Стратегия</w:t>
      </w:r>
      <w:r w:rsidR="00786E58">
        <w:t xml:space="preserve"> "</w:t>
      </w:r>
      <w:r w:rsidRPr="00786E58">
        <w:t>среднерыночных цен</w:t>
      </w:r>
      <w:r w:rsidR="00786E58">
        <w:t>"</w:t>
      </w:r>
    </w:p>
    <w:p w:rsidR="00786E58" w:rsidRDefault="00CB6F7C" w:rsidP="00786E58">
      <w:pPr>
        <w:ind w:firstLine="709"/>
      </w:pPr>
      <w:r>
        <w:rPr>
          <w:noProof/>
        </w:rPr>
        <w:pict>
          <v:shape id="Рисунок 3" o:spid="_x0000_i1030" type="#_x0000_t75" style="width:406.5pt;height:163.5pt;visibility:visible">
            <v:imagedata r:id="rId13" o:title=""/>
          </v:shape>
        </w:pict>
      </w:r>
    </w:p>
    <w:p w:rsidR="00786E58" w:rsidRDefault="00786E58" w:rsidP="00786E58">
      <w:pPr>
        <w:ind w:firstLine="709"/>
      </w:pPr>
    </w:p>
    <w:p w:rsidR="0033750A" w:rsidRPr="00786E58" w:rsidRDefault="00786E58" w:rsidP="00123A71">
      <w:pPr>
        <w:pStyle w:val="2"/>
      </w:pPr>
      <w:bookmarkStart w:id="22" w:name="_Toc249542384"/>
      <w:bookmarkStart w:id="23" w:name="_Toc266736301"/>
      <w:r>
        <w:t xml:space="preserve">2.4.3 </w:t>
      </w:r>
      <w:r w:rsidR="001D7887" w:rsidRPr="00786E58">
        <w:t>Сбытовая политика</w:t>
      </w:r>
      <w:bookmarkEnd w:id="22"/>
      <w:bookmarkEnd w:id="23"/>
    </w:p>
    <w:p w:rsidR="00F54A86" w:rsidRDefault="00F54A86" w:rsidP="00786E58">
      <w:pPr>
        <w:ind w:firstLine="709"/>
      </w:pPr>
    </w:p>
    <w:p w:rsidR="00786E58" w:rsidRDefault="004A3B99" w:rsidP="00786E58">
      <w:pPr>
        <w:ind w:firstLine="709"/>
        <w:rPr>
          <w:lang w:val="uk-UA"/>
        </w:rPr>
      </w:pPr>
      <w:r w:rsidRPr="00786E58">
        <w:t>Каналы распределения услуг</w:t>
      </w:r>
      <w:r w:rsidR="000A0E4B">
        <w:rPr>
          <w:lang w:val="uk-UA"/>
        </w:rPr>
        <w:t>.</w:t>
      </w:r>
    </w:p>
    <w:p w:rsidR="00786E58" w:rsidRDefault="00C9773A" w:rsidP="00786E58">
      <w:pPr>
        <w:ind w:firstLine="709"/>
      </w:pPr>
      <w:r>
        <w:rPr>
          <w:lang w:val="uk-UA"/>
        </w:rPr>
        <w:br w:type="page"/>
      </w:r>
      <w:r w:rsidR="00786E58">
        <w:t xml:space="preserve">Рис.2.4.3.1 </w:t>
      </w:r>
      <w:r w:rsidR="00E1193C" w:rsidRPr="00786E58">
        <w:t>Схема распределения услуг ООО</w:t>
      </w:r>
      <w:r w:rsidR="00786E58">
        <w:t xml:space="preserve"> "</w:t>
      </w:r>
      <w:r w:rsidR="00E1193C" w:rsidRPr="00786E58">
        <w:t>ИК</w:t>
      </w:r>
      <w:r w:rsidR="00786E58">
        <w:t xml:space="preserve"> "</w:t>
      </w:r>
      <w:r w:rsidR="00E1193C" w:rsidRPr="00786E58">
        <w:t>Город</w:t>
      </w:r>
      <w:r w:rsidR="00786E58">
        <w:t>"</w:t>
      </w:r>
    </w:p>
    <w:p w:rsidR="00F54A86" w:rsidRPr="00B56E6D" w:rsidRDefault="00F54A86" w:rsidP="00F54A86">
      <w:pPr>
        <w:ind w:firstLine="709"/>
      </w:pPr>
    </w:p>
    <w:p w:rsidR="00F54A86" w:rsidRPr="00B56E6D" w:rsidRDefault="00CB6F7C" w:rsidP="00F54A86">
      <w:pPr>
        <w:ind w:firstLine="709"/>
      </w:pPr>
      <w:r>
        <w:rPr>
          <w:noProof/>
        </w:rPr>
        <w:pict>
          <v:rect id="_x0000_s1053" style="position:absolute;left:0;text-align:left;margin-left:263.25pt;margin-top:-4.5pt;width:136.85pt;height:49.85pt;z-index:251654656">
            <v:textbox style="mso-next-textbox:#_x0000_s1053">
              <w:txbxContent>
                <w:p w:rsidR="00F54A86" w:rsidRPr="003537CE" w:rsidRDefault="00F54A86" w:rsidP="00F54A86">
                  <w:pPr>
                    <w:pStyle w:val="aff3"/>
                  </w:pPr>
                  <w:r>
                    <w:t>Арендодатель</w:t>
                  </w:r>
                </w:p>
                <w:p w:rsidR="00F54A86" w:rsidRDefault="00F54A86" w:rsidP="00F54A86">
                  <w:pPr>
                    <w:ind w:firstLine="709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4" style="position:absolute;left:0;text-align:left;margin-left:41.55pt;margin-top:-4.5pt;width:136.85pt;height:49.85pt;z-index:251653632">
            <v:textbox style="mso-next-textbox:#_x0000_s1054">
              <w:txbxContent>
                <w:p w:rsidR="00F54A86" w:rsidRPr="003537CE" w:rsidRDefault="00F54A86" w:rsidP="00F54A86">
                  <w:pPr>
                    <w:pStyle w:val="aff3"/>
                  </w:pPr>
                  <w:r>
                    <w:t>Арендодатель</w:t>
                  </w:r>
                </w:p>
                <w:p w:rsidR="00F54A86" w:rsidRPr="003537CE" w:rsidRDefault="00F54A86" w:rsidP="00F54A86">
                  <w:pPr>
                    <w:ind w:firstLine="709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5" style="position:absolute;left:0;text-align:left;margin-left:2pt;margin-top:-25.05pt;width:457.3pt;height:303.15pt;z-index:-251658752">
            <w10:wrap anchorx="page" anchory="page"/>
            <w10:anchorlock/>
          </v:rect>
        </w:pict>
      </w:r>
    </w:p>
    <w:p w:rsidR="00F54A86" w:rsidRPr="00B56E6D" w:rsidRDefault="00CB6F7C" w:rsidP="00F54A86">
      <w:pPr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03.85pt;margin-top:17.1pt;width:0;height:99pt;z-index:251658752" o:connectortype="straight">
            <v:stroke endarrow="block"/>
            <w10:wrap anchorx="page" anchory="page"/>
            <w10:anchorlock/>
          </v:shape>
        </w:pict>
      </w:r>
      <w:r>
        <w:rPr>
          <w:noProof/>
        </w:rPr>
        <w:pict>
          <v:shape id="_x0000_s1057" type="#_x0000_t32" style="position:absolute;left:0;text-align:left;margin-left:324.8pt;margin-top:8.1pt;width:0;height:68.85pt;z-index:251659776" o:connectortype="straight">
            <v:stroke endarrow="block"/>
            <w10:wrap anchorx="page" anchory="page"/>
            <w10:anchorlock/>
          </v:shape>
        </w:pict>
      </w:r>
    </w:p>
    <w:p w:rsidR="00F54A86" w:rsidRPr="00B56E6D" w:rsidRDefault="00F54A86" w:rsidP="00F54A86">
      <w:pPr>
        <w:ind w:firstLine="709"/>
      </w:pPr>
    </w:p>
    <w:p w:rsidR="00F54A86" w:rsidRDefault="00F54A86" w:rsidP="00F54A86">
      <w:pPr>
        <w:ind w:firstLine="709"/>
      </w:pPr>
    </w:p>
    <w:p w:rsidR="00F54A86" w:rsidRDefault="00CB6F7C" w:rsidP="00F54A86">
      <w:pPr>
        <w:ind w:firstLine="709"/>
      </w:pPr>
      <w:r>
        <w:rPr>
          <w:noProof/>
        </w:rPr>
        <w:pict>
          <v:rect id="_x0000_s1058" style="position:absolute;left:0;text-align:left;margin-left:263.25pt;margin-top:.15pt;width:136.85pt;height:49.85pt;z-index:251655680">
            <v:textbox style="mso-next-textbox:#_x0000_s1058">
              <w:txbxContent>
                <w:p w:rsidR="00F54A86" w:rsidRPr="003537CE" w:rsidRDefault="00F54A86" w:rsidP="00F54A86">
                  <w:pPr>
                    <w:pStyle w:val="aff3"/>
                  </w:pPr>
                  <w:r w:rsidRPr="003537CE">
                    <w:t>Риэлторы</w:t>
                  </w:r>
                </w:p>
              </w:txbxContent>
            </v:textbox>
            <w10:wrap anchorx="page" anchory="page"/>
            <w10:anchorlock/>
          </v:rect>
        </w:pict>
      </w:r>
    </w:p>
    <w:p w:rsidR="00F54A86" w:rsidRDefault="00CB6F7C" w:rsidP="00F54A86">
      <w:pPr>
        <w:ind w:firstLine="709"/>
      </w:pPr>
      <w:r>
        <w:rPr>
          <w:noProof/>
        </w:rPr>
        <w:pict>
          <v:rect id="_x0000_s1059" style="position:absolute;left:0;text-align:left;margin-left:36.85pt;margin-top:19.5pt;width:136.85pt;height:49.85pt;z-index:251661824">
            <v:textbox style="mso-next-textbox:#_x0000_s1059">
              <w:txbxContent>
                <w:p w:rsidR="00F54A86" w:rsidRPr="003537CE" w:rsidRDefault="00F54A86" w:rsidP="00F54A86">
                  <w:pPr>
                    <w:pStyle w:val="aff3"/>
                  </w:pPr>
                  <w:r>
                    <w:t>Арендатор</w:t>
                  </w:r>
                </w:p>
                <w:p w:rsidR="00F54A86" w:rsidRPr="003537CE" w:rsidRDefault="00F54A86" w:rsidP="00F54A86">
                  <w:pPr>
                    <w:ind w:firstLine="709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shape id="_x0000_s1060" type="#_x0000_t32" style="position:absolute;left:0;text-align:left;margin-left:330.25pt;margin-top:19.5pt;width:.05pt;height:60.1pt;z-index:251660800" o:connectortype="straight">
            <v:stroke endarrow="block"/>
            <w10:wrap anchorx="page" anchory="page"/>
            <w10:anchorlock/>
          </v:shape>
        </w:pict>
      </w:r>
    </w:p>
    <w:p w:rsidR="00F54A86" w:rsidRDefault="00F54A86" w:rsidP="00F54A86">
      <w:pPr>
        <w:ind w:firstLine="709"/>
      </w:pPr>
    </w:p>
    <w:p w:rsidR="00F54A86" w:rsidRDefault="00F54A86" w:rsidP="00F54A86">
      <w:pPr>
        <w:ind w:firstLine="709"/>
      </w:pPr>
    </w:p>
    <w:p w:rsidR="00F54A86" w:rsidRDefault="00CB6F7C" w:rsidP="00F54A86">
      <w:pPr>
        <w:ind w:firstLine="709"/>
      </w:pPr>
      <w:r>
        <w:rPr>
          <w:noProof/>
        </w:rPr>
        <w:pict>
          <v:rect id="_x0000_s1061" style="position:absolute;left:0;text-align:left;margin-left:263.25pt;margin-top:19.1pt;width:136.85pt;height:49.85pt;z-index:251656704">
            <v:textbox style="mso-next-textbox:#_x0000_s1061">
              <w:txbxContent>
                <w:p w:rsidR="00F54A86" w:rsidRPr="003537CE" w:rsidRDefault="00F54A86" w:rsidP="00F54A86">
                  <w:pPr>
                    <w:pStyle w:val="aff3"/>
                  </w:pPr>
                  <w:r>
                    <w:t>Арендатор</w:t>
                  </w:r>
                </w:p>
                <w:p w:rsidR="00F54A86" w:rsidRDefault="00F54A86" w:rsidP="00F54A86">
                  <w:pPr>
                    <w:ind w:firstLine="709"/>
                  </w:pPr>
                </w:p>
              </w:txbxContent>
            </v:textbox>
            <w10:wrap anchorx="page" anchory="page"/>
            <w10:anchorlock/>
          </v:rect>
        </w:pict>
      </w:r>
    </w:p>
    <w:p w:rsidR="00F54A86" w:rsidRPr="00B56E6D" w:rsidRDefault="00F54A86" w:rsidP="00F54A86">
      <w:pPr>
        <w:tabs>
          <w:tab w:val="left" w:pos="1519"/>
          <w:tab w:val="left" w:pos="5570"/>
        </w:tabs>
        <w:ind w:firstLine="709"/>
      </w:pPr>
    </w:p>
    <w:p w:rsidR="00F54A86" w:rsidRDefault="00F54A86" w:rsidP="00F54A86">
      <w:pPr>
        <w:ind w:firstLine="709"/>
      </w:pPr>
    </w:p>
    <w:p w:rsidR="00F54A86" w:rsidRDefault="00F54A86" w:rsidP="00F54A86">
      <w:pPr>
        <w:ind w:firstLine="709"/>
      </w:pPr>
    </w:p>
    <w:p w:rsidR="00786E58" w:rsidRDefault="00786E58" w:rsidP="00786E58">
      <w:pPr>
        <w:ind w:firstLine="709"/>
      </w:pPr>
    </w:p>
    <w:p w:rsidR="00786E58" w:rsidRDefault="00B56E6D" w:rsidP="00786E58">
      <w:pPr>
        <w:ind w:firstLine="709"/>
      </w:pPr>
      <w:r w:rsidRPr="00786E58">
        <w:t>У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 xml:space="preserve">" </w:t>
      </w:r>
      <w:r w:rsidRPr="00786E58">
        <w:t xml:space="preserve">традиционные каналы распределения </w:t>
      </w:r>
      <w:r w:rsidR="00786E58">
        <w:t>-</w:t>
      </w:r>
      <w:r w:rsidRPr="00786E58">
        <w:t xml:space="preserve"> это каналы, состоящие из одного или более производителей, оптовых и розничных торговых фирм</w:t>
      </w:r>
      <w:r w:rsidR="00786E58" w:rsidRPr="00786E58">
        <w:t xml:space="preserve">. </w:t>
      </w:r>
      <w:r w:rsidRPr="00786E58">
        <w:t>Каждый из них является отдельным предприятием, которое стремится получить максимальную прибыль</w:t>
      </w:r>
      <w:r w:rsidR="00786E58" w:rsidRPr="00786E58">
        <w:t xml:space="preserve">. </w:t>
      </w:r>
      <w:r w:rsidR="0049119E" w:rsidRPr="00786E58">
        <w:t>Риэлтерской компанией является АН</w:t>
      </w:r>
      <w:r w:rsidR="00786E58">
        <w:t xml:space="preserve"> "</w:t>
      </w:r>
      <w:r w:rsidR="0049119E" w:rsidRPr="00786E58">
        <w:t>Эксперт</w:t>
      </w:r>
      <w:r w:rsidR="00786E58">
        <w:t xml:space="preserve">", </w:t>
      </w:r>
      <w:r w:rsidR="0049119E" w:rsidRPr="00786E58">
        <w:t>АН</w:t>
      </w:r>
      <w:r w:rsidR="00786E58">
        <w:t xml:space="preserve"> "</w:t>
      </w:r>
      <w:r w:rsidR="0049119E" w:rsidRPr="00786E58">
        <w:t>Наш дом</w:t>
      </w:r>
      <w:r w:rsidR="00786E58">
        <w:t xml:space="preserve">". </w:t>
      </w:r>
      <w:r w:rsidR="0049119E" w:rsidRPr="00786E58">
        <w:t>Им выплачивается вознаграждение в сумме месячной оплаты аренды привлеченного ими клиента</w:t>
      </w:r>
      <w:r w:rsidR="00786E58" w:rsidRPr="00786E58">
        <w:t>.</w:t>
      </w:r>
    </w:p>
    <w:p w:rsidR="00786E58" w:rsidRDefault="0049119E" w:rsidP="00786E58">
      <w:pPr>
        <w:ind w:firstLine="709"/>
      </w:pPr>
      <w:r w:rsidRPr="00786E58">
        <w:t>Распределительные органы</w:t>
      </w:r>
      <w:r w:rsidR="00786E58" w:rsidRPr="00786E58">
        <w:t>.</w:t>
      </w:r>
    </w:p>
    <w:p w:rsidR="00786E58" w:rsidRDefault="002D789F" w:rsidP="00786E58">
      <w:pPr>
        <w:ind w:firstLine="709"/>
      </w:pPr>
      <w:r w:rsidRPr="00786E58">
        <w:t xml:space="preserve">Руководство предприятия </w:t>
      </w:r>
      <w:r w:rsidR="00786E58">
        <w:t>-</w:t>
      </w:r>
      <w:r w:rsidRPr="00786E58">
        <w:t xml:space="preserve"> директор и первый заместитель директора участвуют в сбытовой деятельности, занимаются привлечением арендаторов</w:t>
      </w:r>
      <w:r w:rsidR="00786E58" w:rsidRPr="00786E58">
        <w:t>.</w:t>
      </w:r>
    </w:p>
    <w:p w:rsidR="00786E58" w:rsidRDefault="0049119E" w:rsidP="00786E58">
      <w:pPr>
        <w:ind w:firstLine="709"/>
      </w:pPr>
      <w:r w:rsidRPr="00786E58">
        <w:t xml:space="preserve">Коммерческий отдел </w:t>
      </w:r>
      <w:r w:rsidR="00786E58">
        <w:t>-</w:t>
      </w:r>
      <w:r w:rsidRPr="00786E58">
        <w:t xml:space="preserve"> осуществляет функцию получения и ведения заказов, заключение договоров, выставление счетов на оплату, предоставление актов выполненных работ и счетов-фактур</w:t>
      </w:r>
      <w:r w:rsidR="00786E58" w:rsidRPr="00786E58">
        <w:t>.</w:t>
      </w:r>
    </w:p>
    <w:p w:rsidR="00786E58" w:rsidRPr="00786E58" w:rsidRDefault="00C9773A" w:rsidP="00F54A86">
      <w:pPr>
        <w:pStyle w:val="2"/>
      </w:pPr>
      <w:bookmarkStart w:id="24" w:name="_Toc249542385"/>
      <w:bookmarkStart w:id="25" w:name="_Toc266736302"/>
      <w:r>
        <w:rPr>
          <w:b w:val="0"/>
          <w:bCs w:val="0"/>
          <w:i w:val="0"/>
          <w:iCs w:val="0"/>
          <w:smallCaps w:val="0"/>
        </w:rPr>
        <w:br w:type="page"/>
      </w:r>
      <w:r w:rsidR="00786E58">
        <w:t xml:space="preserve">2.4.4 </w:t>
      </w:r>
      <w:r w:rsidR="001D7887" w:rsidRPr="00786E58">
        <w:t>Коммуникационная политика</w:t>
      </w:r>
      <w:bookmarkEnd w:id="24"/>
      <w:bookmarkEnd w:id="25"/>
    </w:p>
    <w:p w:rsidR="00786E58" w:rsidRDefault="00DE31FD" w:rsidP="00786E58">
      <w:pPr>
        <w:ind w:firstLine="709"/>
      </w:pPr>
      <w:r w:rsidRPr="00786E58">
        <w:t>Средствами продвижения услуг предоставления в аренду коммерческой недвижимости служит реклама</w:t>
      </w:r>
      <w:r w:rsidR="00786E58" w:rsidRPr="00786E58">
        <w:t xml:space="preserve">. </w:t>
      </w:r>
      <w:r w:rsidRPr="00786E58">
        <w:t>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 xml:space="preserve">" </w:t>
      </w:r>
      <w:r w:rsidRPr="00786E58">
        <w:t>подает рекламу в печатные издания</w:t>
      </w:r>
      <w:r w:rsidR="00786E58" w:rsidRPr="00786E58">
        <w:t xml:space="preserve">: </w:t>
      </w:r>
      <w:r w:rsidRPr="00786E58">
        <w:t>журнал</w:t>
      </w:r>
      <w:r w:rsidR="00786E58">
        <w:t xml:space="preserve"> "</w:t>
      </w:r>
      <w:r w:rsidRPr="00786E58">
        <w:t>Бизнес журнал</w:t>
      </w:r>
      <w:r w:rsidR="00786E58">
        <w:t xml:space="preserve">", </w:t>
      </w:r>
      <w:r w:rsidRPr="00786E58">
        <w:t>в газете</w:t>
      </w:r>
      <w:r w:rsidR="00786E58">
        <w:t xml:space="preserve"> "</w:t>
      </w:r>
      <w:r w:rsidRPr="00786E58">
        <w:t>Товары и услуги Башкортостана</w:t>
      </w:r>
      <w:r w:rsidR="00786E58">
        <w:t xml:space="preserve">", </w:t>
      </w:r>
      <w:r w:rsidRPr="00786E58">
        <w:t>размещает рекламу на бесплатных сайтах в интернете, а также размещают рекламный баннер на фасаде здания</w:t>
      </w:r>
      <w:r w:rsidR="00786E58" w:rsidRPr="00786E58">
        <w:t>.</w:t>
      </w:r>
    </w:p>
    <w:p w:rsidR="00F54A86" w:rsidRDefault="00F54A86" w:rsidP="00786E58">
      <w:pPr>
        <w:ind w:firstLine="709"/>
      </w:pPr>
      <w:bookmarkStart w:id="26" w:name="_Toc249542386"/>
    </w:p>
    <w:p w:rsidR="00786E58" w:rsidRPr="00786E58" w:rsidRDefault="00786E58" w:rsidP="00F54A86">
      <w:pPr>
        <w:pStyle w:val="2"/>
      </w:pPr>
      <w:bookmarkStart w:id="27" w:name="_Toc266736303"/>
      <w:r>
        <w:t xml:space="preserve">2.5 </w:t>
      </w:r>
      <w:r w:rsidR="002A12C1" w:rsidRPr="00786E58">
        <w:t>Выводы</w:t>
      </w:r>
      <w:bookmarkEnd w:id="26"/>
      <w:bookmarkEnd w:id="27"/>
    </w:p>
    <w:p w:rsidR="00F54A86" w:rsidRDefault="00F54A86" w:rsidP="00786E58">
      <w:pPr>
        <w:ind w:firstLine="709"/>
      </w:pPr>
    </w:p>
    <w:p w:rsidR="00786E58" w:rsidRDefault="00606371" w:rsidP="00786E58">
      <w:pPr>
        <w:ind w:firstLine="709"/>
      </w:pPr>
      <w:r w:rsidRPr="00786E58">
        <w:t>Товарная политика</w:t>
      </w:r>
      <w:r w:rsidR="00786E58" w:rsidRPr="00786E58">
        <w:t xml:space="preserve">. </w:t>
      </w:r>
      <w:r w:rsidRPr="00786E58">
        <w:t>В связи с нарастающей конкуренцией для привлечения клиентов надо предоставлять новые услуги</w:t>
      </w:r>
      <w:r w:rsidR="00786E58" w:rsidRPr="00786E58">
        <w:t xml:space="preserve">. </w:t>
      </w:r>
      <w:r w:rsidR="005206A7" w:rsidRPr="00786E58">
        <w:t>Можно предложить такие новые услуги как сборка мебели, подборка мебели и интерьера для офиса</w:t>
      </w:r>
      <w:r w:rsidR="00786E58" w:rsidRPr="00786E58">
        <w:t xml:space="preserve">; </w:t>
      </w:r>
      <w:r w:rsidR="005206A7" w:rsidRPr="00786E58">
        <w:t>для новых клиентов и начинающих компаний можно предложить услугу аренда мебели, стоимость аренды мебели включать в общую стоимость аренды офиса</w:t>
      </w:r>
      <w:r w:rsidR="00786E58">
        <w:t>.</w:t>
      </w:r>
      <w:r w:rsidR="000A0E4B">
        <w:rPr>
          <w:lang w:val="uk-UA"/>
        </w:rPr>
        <w:t xml:space="preserve"> </w:t>
      </w:r>
      <w:r w:rsidR="00786E58">
        <w:t>Т.о.</w:t>
      </w:r>
      <w:r w:rsidR="00786E58" w:rsidRPr="00786E58">
        <w:t xml:space="preserve"> </w:t>
      </w:r>
      <w:r w:rsidR="005206A7" w:rsidRPr="00786E58">
        <w:t>если предложить потенциальному клиенту такие услуги, которые избавляют клиента от лишних хлопот</w:t>
      </w:r>
      <w:r w:rsidR="00786E58" w:rsidRPr="00786E58">
        <w:t xml:space="preserve">, </w:t>
      </w:r>
      <w:r w:rsidR="005206A7" w:rsidRPr="00786E58">
        <w:t>то он может сделать выбор в пользу компании предоставляющие дополнительные услуги</w:t>
      </w:r>
      <w:r w:rsidR="00786E58">
        <w:t>.</w:t>
      </w:r>
      <w:r w:rsidR="000A0E4B">
        <w:rPr>
          <w:lang w:val="uk-UA"/>
        </w:rPr>
        <w:t xml:space="preserve"> </w:t>
      </w:r>
      <w:r w:rsidR="00786E58">
        <w:t>Т.к.</w:t>
      </w:r>
      <w:r w:rsidR="00786E58" w:rsidRPr="00786E58">
        <w:t xml:space="preserve"> </w:t>
      </w:r>
      <w:r w:rsidR="002A12C1" w:rsidRPr="00786E58">
        <w:t>этими услугами непосредственно в бизнес центре</w:t>
      </w:r>
      <w:r w:rsidR="00786E58">
        <w:t xml:space="preserve"> "</w:t>
      </w:r>
      <w:r w:rsidR="002A12C1" w:rsidRPr="00786E58">
        <w:t>Книжка</w:t>
      </w:r>
      <w:r w:rsidR="00786E58">
        <w:t xml:space="preserve">" </w:t>
      </w:r>
      <w:r w:rsidR="002A12C1" w:rsidRPr="00786E58">
        <w:t xml:space="preserve">будут пользоваться не часто, то </w:t>
      </w:r>
      <w:r w:rsidR="00E508C9" w:rsidRPr="00786E58">
        <w:t xml:space="preserve">эти </w:t>
      </w:r>
      <w:r w:rsidR="002A12C1" w:rsidRPr="00786E58">
        <w:t>обязанности можно возложить</w:t>
      </w:r>
      <w:r w:rsidR="00E508C9" w:rsidRPr="00786E58">
        <w:t xml:space="preserve"> на заместителя директора по техническому обеспечению</w:t>
      </w:r>
      <w:r w:rsidR="00786E58" w:rsidRPr="00786E58">
        <w:t>.</w:t>
      </w:r>
    </w:p>
    <w:p w:rsidR="00786E58" w:rsidRDefault="005206A7" w:rsidP="00786E58">
      <w:pPr>
        <w:ind w:firstLine="709"/>
      </w:pPr>
      <w:r w:rsidRPr="00786E58">
        <w:t>Ценовая политика</w:t>
      </w:r>
      <w:r w:rsidR="00786E58" w:rsidRPr="00786E58">
        <w:t xml:space="preserve">. </w:t>
      </w:r>
      <w:r w:rsidR="00DA70D3" w:rsidRPr="00786E58">
        <w:t>Среди крупнейших бизнес центров г</w:t>
      </w:r>
      <w:r w:rsidR="00786E58" w:rsidRPr="00786E58">
        <w:t xml:space="preserve">. </w:t>
      </w:r>
      <w:r w:rsidR="00DA70D3" w:rsidRPr="00786E58">
        <w:t>Уфы, по ценовой политике бизнес центр</w:t>
      </w:r>
      <w:r w:rsidR="00786E58">
        <w:t xml:space="preserve"> "</w:t>
      </w:r>
      <w:r w:rsidR="00DA70D3" w:rsidRPr="00786E58">
        <w:t>Книжка</w:t>
      </w:r>
      <w:r w:rsidR="00786E58">
        <w:t xml:space="preserve">" </w:t>
      </w:r>
      <w:r w:rsidR="00DA70D3" w:rsidRPr="00786E58">
        <w:t>занимает 2-е место</w:t>
      </w:r>
      <w:r w:rsidR="00786E58" w:rsidRPr="00786E58">
        <w:t>.</w:t>
      </w:r>
    </w:p>
    <w:p w:rsidR="00786E58" w:rsidRDefault="00974D13" w:rsidP="00786E58">
      <w:pPr>
        <w:ind w:firstLine="709"/>
      </w:pPr>
      <w:r w:rsidRPr="00786E58">
        <w:t>Сбытовая политика</w:t>
      </w:r>
      <w:r w:rsidR="00786E58" w:rsidRPr="00786E58">
        <w:t xml:space="preserve">. </w:t>
      </w:r>
      <w:r w:rsidRPr="00786E58">
        <w:t xml:space="preserve">В данной компании сбытовая политика проводится по схеме Арендодатель </w:t>
      </w:r>
      <w:r w:rsidR="00786E58">
        <w:t>-</w:t>
      </w:r>
      <w:r w:rsidRPr="00786E58">
        <w:t xml:space="preserve"> Арендатор, либо Арендодатель</w:t>
      </w:r>
      <w:r w:rsidR="00786E58" w:rsidRPr="00786E58">
        <w:t xml:space="preserve"> - </w:t>
      </w:r>
      <w:r w:rsidRPr="00786E58">
        <w:t>Риэлтор</w:t>
      </w:r>
      <w:r w:rsidR="00786E58" w:rsidRPr="00786E58">
        <w:t xml:space="preserve"> - </w:t>
      </w:r>
      <w:r w:rsidRPr="00786E58">
        <w:t>Арендатор</w:t>
      </w:r>
      <w:r w:rsidR="00786E58" w:rsidRPr="00786E58">
        <w:t xml:space="preserve">. </w:t>
      </w:r>
      <w:r w:rsidR="001078FF" w:rsidRPr="00786E58">
        <w:t xml:space="preserve">Сбытовая схема наиболее оптимальна, </w:t>
      </w:r>
      <w:r w:rsidR="00786E58">
        <w:t>т.к</w:t>
      </w:r>
      <w:r w:rsidR="000A0E4B">
        <w:rPr>
          <w:lang w:val="uk-UA"/>
        </w:rPr>
        <w:t>.</w:t>
      </w:r>
      <w:r w:rsidR="00786E58" w:rsidRPr="00786E58">
        <w:t xml:space="preserve"> </w:t>
      </w:r>
      <w:r w:rsidR="001078FF" w:rsidRPr="00786E58">
        <w:t>на ее реализацию затрачивается минимум средств</w:t>
      </w:r>
      <w:r w:rsidR="00786E58" w:rsidRPr="00786E58">
        <w:t>.</w:t>
      </w:r>
    </w:p>
    <w:p w:rsidR="00786E58" w:rsidRDefault="00D574D6" w:rsidP="00786E58">
      <w:pPr>
        <w:ind w:firstLine="709"/>
      </w:pPr>
      <w:r w:rsidRPr="00786E58">
        <w:t>Коммуникационная политика</w:t>
      </w:r>
      <w:r w:rsidR="00786E58" w:rsidRPr="00786E58">
        <w:t xml:space="preserve">. </w:t>
      </w:r>
      <w:r w:rsidRPr="00786E58">
        <w:t>Минусом в коммуникационной политике в компании является, то что они проводят рекламу через бесплатные доски объявлений, что придает ей негативный образ имиджа</w:t>
      </w:r>
      <w:r w:rsidR="00786E58">
        <w:t xml:space="preserve"> (</w:t>
      </w:r>
      <w:r w:rsidRPr="00786E58">
        <w:t>потенциальный клиент</w:t>
      </w:r>
      <w:r w:rsidR="00E16E7D" w:rsidRPr="00786E58">
        <w:t>,</w:t>
      </w:r>
      <w:r w:rsidRPr="00786E58">
        <w:t xml:space="preserve"> наталкиваясь на данное сообщение</w:t>
      </w:r>
      <w:r w:rsidR="00E16E7D" w:rsidRPr="00786E58">
        <w:t>,</w:t>
      </w:r>
      <w:r w:rsidRPr="00786E58">
        <w:t xml:space="preserve"> может подумать</w:t>
      </w:r>
      <w:r w:rsidR="001078FF" w:rsidRPr="00786E58">
        <w:t>,</w:t>
      </w:r>
      <w:r w:rsidRPr="00786E58">
        <w:t xml:space="preserve"> что у компании тяжелое финансовое положение и </w:t>
      </w:r>
      <w:r w:rsidR="00786E58">
        <w:t>т.п.)</w:t>
      </w:r>
      <w:r w:rsidR="00786E58" w:rsidRPr="00786E58">
        <w:t xml:space="preserve">. </w:t>
      </w:r>
      <w:r w:rsidRPr="00786E58">
        <w:t xml:space="preserve">Порекомендовать можно создание своего интернет сайта, </w:t>
      </w:r>
      <w:r w:rsidR="00786E58">
        <w:t>т.к</w:t>
      </w:r>
      <w:r w:rsidR="000A0E4B">
        <w:rPr>
          <w:lang w:val="uk-UA"/>
        </w:rPr>
        <w:t>.</w:t>
      </w:r>
      <w:r w:rsidR="00786E58" w:rsidRPr="00786E58">
        <w:t xml:space="preserve"> </w:t>
      </w:r>
      <w:r w:rsidRPr="00786E58">
        <w:t>при поиске потребитель практически в 95</w:t>
      </w:r>
      <w:r w:rsidR="00786E58" w:rsidRPr="00786E58">
        <w:t>%</w:t>
      </w:r>
      <w:r w:rsidRPr="00786E58">
        <w:t xml:space="preserve"> случаях обращается в интерне</w:t>
      </w:r>
      <w:r w:rsidR="00786E58">
        <w:t>т.</w:t>
      </w:r>
      <w:r w:rsidR="000A0E4B">
        <w:rPr>
          <w:lang w:val="uk-UA"/>
        </w:rPr>
        <w:t xml:space="preserve"> Д</w:t>
      </w:r>
      <w:r w:rsidRPr="00786E58">
        <w:t xml:space="preserve">ать рекламу в поисковиках, например </w:t>
      </w:r>
      <w:r w:rsidRPr="00786E58">
        <w:rPr>
          <w:lang w:val="en-US"/>
        </w:rPr>
        <w:t>Yandex</w:t>
      </w:r>
      <w:r w:rsidR="00786E58">
        <w:t xml:space="preserve"> (</w:t>
      </w:r>
      <w:r w:rsidR="00974D13" w:rsidRPr="00786E58">
        <w:t>1000 показов 750 руб</w:t>
      </w:r>
      <w:r w:rsidR="00786E58" w:rsidRPr="00786E58">
        <w:t xml:space="preserve">. </w:t>
      </w:r>
      <w:r w:rsidR="00974D13" w:rsidRPr="00786E58">
        <w:t>минимальный заказ 21 т</w:t>
      </w:r>
      <w:r w:rsidR="00786E58" w:rsidRPr="00786E58">
        <w:t xml:space="preserve">. </w:t>
      </w:r>
      <w:r w:rsidR="00974D13" w:rsidRPr="00786E58">
        <w:t>р</w:t>
      </w:r>
      <w:r w:rsidR="00786E58" w:rsidRPr="00786E58">
        <w:t>),</w:t>
      </w:r>
      <w:r w:rsidRPr="00786E58">
        <w:t xml:space="preserve"> </w:t>
      </w:r>
      <w:r w:rsidRPr="00786E58">
        <w:rPr>
          <w:lang w:val="en-US"/>
        </w:rPr>
        <w:t>Google</w:t>
      </w:r>
      <w:r w:rsidR="00786E58" w:rsidRPr="00786E58">
        <w:t xml:space="preserve">. </w:t>
      </w:r>
      <w:r w:rsidRPr="00786E58">
        <w:t xml:space="preserve">Так же я считаю, что эффективной рекламой будет реклама в ДубльГис, </w:t>
      </w:r>
      <w:r w:rsidR="00786E58">
        <w:t>т.к</w:t>
      </w:r>
      <w:r w:rsidR="000A0E4B">
        <w:rPr>
          <w:lang w:val="uk-UA"/>
        </w:rPr>
        <w:t>.</w:t>
      </w:r>
      <w:r w:rsidR="00786E58" w:rsidRPr="00786E58">
        <w:t xml:space="preserve"> </w:t>
      </w:r>
      <w:r w:rsidRPr="00786E58">
        <w:t xml:space="preserve">эта программа специально нацелена </w:t>
      </w:r>
      <w:r w:rsidR="00202692" w:rsidRPr="00786E58">
        <w:t>на деловые коммуникации</w:t>
      </w:r>
      <w:r w:rsidR="00786E58">
        <w:t xml:space="preserve"> (</w:t>
      </w:r>
      <w:r w:rsidR="00202692" w:rsidRPr="00786E58">
        <w:t>стоимость</w:t>
      </w:r>
      <w:r w:rsidR="00974D13" w:rsidRPr="00786E58">
        <w:t xml:space="preserve"> размещения баннера при запросе определенной рубрики</w:t>
      </w:r>
      <w:r w:rsidR="00202692" w:rsidRPr="00786E58">
        <w:t xml:space="preserve"> 11 800 руб</w:t>
      </w:r>
      <w:r w:rsidR="00786E58" w:rsidRPr="00786E58">
        <w:t xml:space="preserve">. </w:t>
      </w:r>
      <w:r w:rsidR="00202692" w:rsidRPr="00786E58">
        <w:t>/мес</w:t>
      </w:r>
      <w:r w:rsidR="00786E58" w:rsidRPr="00786E58">
        <w:t>).</w:t>
      </w:r>
    </w:p>
    <w:p w:rsidR="00786E58" w:rsidRPr="00786E58" w:rsidRDefault="00F54A86" w:rsidP="00F54A86">
      <w:pPr>
        <w:pStyle w:val="2"/>
      </w:pPr>
      <w:bookmarkStart w:id="28" w:name="_Toc249542387"/>
      <w:r>
        <w:br w:type="page"/>
      </w:r>
      <w:bookmarkStart w:id="29" w:name="_Toc266736304"/>
      <w:r w:rsidR="00DE31FD" w:rsidRPr="00786E58">
        <w:t>3</w:t>
      </w:r>
      <w:r w:rsidR="00786E58" w:rsidRPr="00786E58">
        <w:t xml:space="preserve">. </w:t>
      </w:r>
      <w:r w:rsidR="00DE31FD" w:rsidRPr="00786E58">
        <w:t>Разработка маркетингового комплекса по выходу на новые рынки</w:t>
      </w:r>
      <w:bookmarkEnd w:id="28"/>
      <w:bookmarkEnd w:id="29"/>
    </w:p>
    <w:p w:rsidR="00F54A86" w:rsidRDefault="00F54A86" w:rsidP="00786E58">
      <w:pPr>
        <w:ind w:firstLine="709"/>
      </w:pPr>
    </w:p>
    <w:p w:rsidR="00786E58" w:rsidRDefault="004A08AC" w:rsidP="00786E58">
      <w:pPr>
        <w:ind w:firstLine="709"/>
      </w:pPr>
      <w:r w:rsidRPr="00786E58">
        <w:t>Спрос на коммерческую недвижимость во всех сегментах находится на низком уровне</w:t>
      </w:r>
      <w:r w:rsidR="00786E58" w:rsidRPr="00786E58">
        <w:t xml:space="preserve">. </w:t>
      </w:r>
      <w:r w:rsidRPr="00786E58">
        <w:t>Основная масса потенциальных арендаторов торговой и офисной недвижимости интересуется помещения площадью до 100 кв</w:t>
      </w:r>
      <w:r w:rsidR="00786E58" w:rsidRPr="00786E58">
        <w:t xml:space="preserve">. </w:t>
      </w:r>
      <w:r w:rsidRPr="00786E58">
        <w:t>м</w:t>
      </w:r>
      <w:r w:rsidR="00786E58" w:rsidRPr="00786E58">
        <w:t xml:space="preserve">. </w:t>
      </w:r>
      <w:r w:rsidRPr="00786E58">
        <w:t xml:space="preserve">Наиболее востребованными районами на рынке торговой и офисной недвижимости по-прежнему является исторический центр города и проспект Октября </w:t>
      </w:r>
      <w:r w:rsidR="00786E58">
        <w:t>-</w:t>
      </w:r>
      <w:r w:rsidRPr="00786E58">
        <w:t xml:space="preserve"> районы с наибольшей деловой активностью</w:t>
      </w:r>
      <w:r w:rsidR="00786E58" w:rsidRPr="00786E58">
        <w:t>.</w:t>
      </w:r>
    </w:p>
    <w:p w:rsidR="00786E58" w:rsidRDefault="004A08AC" w:rsidP="00786E58">
      <w:pPr>
        <w:ind w:firstLine="709"/>
      </w:pPr>
      <w:r w:rsidRPr="00786E58">
        <w:t>После многолетнего роста ценовых показателей на рынке коммерческой недвижимости было зафиксировано значительное снижение арендных ставок</w:t>
      </w:r>
      <w:r w:rsidR="00786E58" w:rsidRPr="00786E58">
        <w:t xml:space="preserve">. </w:t>
      </w:r>
      <w:r w:rsidRPr="00786E58">
        <w:t>Так арендные ставки на коммерческую недвижимость, в зависимости от сегмента, с начала кризиса упали на 19-32%</w:t>
      </w:r>
      <w:r w:rsidR="00786E58">
        <w:t xml:space="preserve"> (</w:t>
      </w:r>
      <w:r w:rsidRPr="00786E58">
        <w:t xml:space="preserve">Диаграмма </w:t>
      </w:r>
      <w:r w:rsidR="00786E58">
        <w:t>3.2</w:t>
      </w:r>
      <w:r w:rsidR="00786E58" w:rsidRPr="00786E58">
        <w:t>).</w:t>
      </w:r>
    </w:p>
    <w:p w:rsidR="00786E58" w:rsidRDefault="004A08AC" w:rsidP="00786E58">
      <w:pPr>
        <w:ind w:firstLine="709"/>
      </w:pPr>
      <w:r w:rsidRPr="00786E58">
        <w:t>В 3 квартале 2009 года наблюдалось замедление темпа снижения арендных ставок на коммерческую недвижимость в городе Уфа</w:t>
      </w:r>
      <w:r w:rsidR="00786E58" w:rsidRPr="00786E58">
        <w:t xml:space="preserve">. </w:t>
      </w:r>
      <w:r w:rsidRPr="00786E58">
        <w:t>Можно говорить об их незначительной коррекции в пределах 0,4-2,9% по сравнению с предыдущим кварталом</w:t>
      </w:r>
      <w:r w:rsidR="00786E58">
        <w:t xml:space="preserve"> (</w:t>
      </w:r>
      <w:r w:rsidRPr="00786E58">
        <w:t xml:space="preserve">Таблица </w:t>
      </w:r>
      <w:r w:rsidR="00786E58">
        <w:t>3.1</w:t>
      </w:r>
      <w:r w:rsidR="00786E58" w:rsidRPr="00786E58">
        <w:t xml:space="preserve">). </w:t>
      </w:r>
      <w:r w:rsidRPr="00786E58">
        <w:t>Минимальное снижение средней арендной ставки отмечено на рынке торговой недвижимости</w:t>
      </w:r>
      <w:r w:rsidR="00786E58" w:rsidRPr="00786E58">
        <w:t>.</w:t>
      </w:r>
    </w:p>
    <w:p w:rsidR="00786E58" w:rsidRDefault="00786E58" w:rsidP="00786E58">
      <w:pPr>
        <w:ind w:firstLine="709"/>
      </w:pPr>
    </w:p>
    <w:p w:rsidR="000A0E4B" w:rsidRDefault="00E1193C" w:rsidP="00F54A86">
      <w:pPr>
        <w:ind w:left="708" w:firstLine="1"/>
        <w:rPr>
          <w:lang w:val="uk-UA"/>
        </w:rPr>
      </w:pPr>
      <w:r w:rsidRPr="00786E58">
        <w:t xml:space="preserve">Таблица </w:t>
      </w:r>
      <w:r w:rsidR="00786E58">
        <w:t>3.1 -</w:t>
      </w:r>
      <w:r w:rsidRPr="00786E58">
        <w:t xml:space="preserve"> Арендные ставки и цены предложения на коммерческую недвижимость в зависимости от сегмента</w:t>
      </w:r>
      <w:r w:rsidR="00786E58" w:rsidRPr="00786E58">
        <w:t>.</w:t>
      </w:r>
      <w:r w:rsidR="00F54A86" w:rsidRPr="00F54A86">
        <w:t xml:space="preserve"> </w:t>
      </w:r>
    </w:p>
    <w:p w:rsidR="00786E58" w:rsidRDefault="00FA5D3C" w:rsidP="00F54A86">
      <w:pPr>
        <w:ind w:left="708" w:firstLine="1"/>
      </w:pPr>
      <w:r>
        <w:object w:dxaOrig="9585" w:dyaOrig="5279">
          <v:shape id="_x0000_i1031" type="#_x0000_t75" style="width:326.25pt;height:182.25pt" o:ole="">
            <v:imagedata r:id="rId14" o:title=""/>
          </v:shape>
          <o:OLEObject Type="Embed" ProgID="Word.Picture.8" ShapeID="_x0000_i1031" DrawAspect="Content" ObjectID="_1457702574" r:id="rId15"/>
        </w:object>
      </w:r>
    </w:p>
    <w:p w:rsidR="00E1193C" w:rsidRPr="00786E58" w:rsidRDefault="00C9773A" w:rsidP="00786E58">
      <w:pPr>
        <w:ind w:firstLine="709"/>
      </w:pPr>
      <w:r>
        <w:br w:type="page"/>
      </w:r>
      <w:r w:rsidR="00E1193C" w:rsidRPr="00786E58">
        <w:t xml:space="preserve">Диаграмма </w:t>
      </w:r>
      <w:r w:rsidR="00786E58">
        <w:t xml:space="preserve">3.2 </w:t>
      </w:r>
      <w:r w:rsidR="00786E58" w:rsidRPr="00786E58">
        <w:t>-</w:t>
      </w:r>
      <w:r w:rsidR="00786E58">
        <w:t xml:space="preserve"> </w:t>
      </w:r>
      <w:r w:rsidR="00E1193C" w:rsidRPr="00786E58">
        <w:t>Динамика</w:t>
      </w:r>
      <w:r w:rsidR="00786E58" w:rsidRPr="00786E58">
        <w:t xml:space="preserve"> </w:t>
      </w:r>
      <w:r w:rsidR="00E1193C" w:rsidRPr="00786E58">
        <w:t>средней арендной ставки по сегментам коммерческой недвижимости, 2 квартал 2008 года</w:t>
      </w:r>
      <w:r w:rsidR="00786E58" w:rsidRPr="00786E58">
        <w:t xml:space="preserve"> </w:t>
      </w:r>
      <w:r w:rsidR="00786E58">
        <w:t>-</w:t>
      </w:r>
      <w:r w:rsidR="00E1193C" w:rsidRPr="00786E58">
        <w:t xml:space="preserve"> 3 квартал 2009 года</w:t>
      </w:r>
    </w:p>
    <w:p w:rsidR="00786E58" w:rsidRDefault="00FA5D3C" w:rsidP="00786E58">
      <w:pPr>
        <w:ind w:firstLine="709"/>
      </w:pPr>
      <w:r>
        <w:object w:dxaOrig="9480" w:dyaOrig="6134">
          <v:shape id="_x0000_i1032" type="#_x0000_t75" style="width:384pt;height:248.25pt" o:ole="">
            <v:imagedata r:id="rId16" o:title=""/>
          </v:shape>
          <o:OLEObject Type="Embed" ProgID="Word.Picture.8" ShapeID="_x0000_i1032" DrawAspect="Content" ObjectID="_1457702575" r:id="rId17"/>
        </w:object>
      </w:r>
    </w:p>
    <w:p w:rsidR="00786E58" w:rsidRDefault="00786E58" w:rsidP="00786E58">
      <w:pPr>
        <w:ind w:firstLine="709"/>
      </w:pPr>
    </w:p>
    <w:p w:rsidR="00786E58" w:rsidRDefault="004A08AC" w:rsidP="00786E58">
      <w:pPr>
        <w:ind w:firstLine="709"/>
      </w:pPr>
      <w:r w:rsidRPr="00786E58">
        <w:t>Если в ближайшее время не произойдет существенного дисбаланса в экономической среде, ставки аренды и цены предложений существенно снижаться не будут</w:t>
      </w:r>
      <w:r w:rsidR="00786E58" w:rsidRPr="00786E58">
        <w:t xml:space="preserve">. </w:t>
      </w:r>
      <w:r w:rsidRPr="00786E58">
        <w:t>Но и для роста рынка тоже оснований пока нет</w:t>
      </w:r>
      <w:r w:rsidRPr="00786E58">
        <w:rPr>
          <w:rStyle w:val="af0"/>
          <w:color w:val="000000"/>
        </w:rPr>
        <w:footnoteReference w:id="3"/>
      </w:r>
      <w:r w:rsidR="00786E58" w:rsidRPr="00786E58">
        <w:t>.</w:t>
      </w:r>
    </w:p>
    <w:p w:rsidR="00786E58" w:rsidRDefault="004B247C" w:rsidP="00786E58">
      <w:pPr>
        <w:ind w:firstLine="709"/>
      </w:pPr>
      <w:r w:rsidRPr="00786E58">
        <w:t>Фирмой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 xml:space="preserve">" </w:t>
      </w:r>
      <w:r w:rsidRPr="00786E58">
        <w:t xml:space="preserve">осваиваются новые рынки путем строительства новых бизнес центров и реконструкции старых зданий </w:t>
      </w:r>
      <w:r w:rsidR="003B4D93" w:rsidRPr="00786E58">
        <w:t>под бизнес центр</w:t>
      </w:r>
      <w:r w:rsidR="00786E58" w:rsidRPr="00786E58">
        <w:t>.</w:t>
      </w:r>
    </w:p>
    <w:p w:rsidR="00786E58" w:rsidRDefault="00471955" w:rsidP="00786E58">
      <w:pPr>
        <w:ind w:firstLine="709"/>
      </w:pPr>
      <w:r w:rsidRPr="00786E58">
        <w:t>Основными составляющими комплекса маркетинга являются</w:t>
      </w:r>
      <w:r w:rsidR="00786E58" w:rsidRPr="00786E58">
        <w:t xml:space="preserve">: </w:t>
      </w:r>
      <w:r w:rsidRPr="00786E58">
        <w:t>товар</w:t>
      </w:r>
      <w:r w:rsidR="004A08AC" w:rsidRPr="00786E58">
        <w:t>-услуга</w:t>
      </w:r>
      <w:r w:rsidR="00786E58">
        <w:t xml:space="preserve"> (</w:t>
      </w:r>
      <w:r w:rsidRPr="00786E58">
        <w:t>в нашем случае это сдача в аренду офисных помещений и сопутствующее обслуживание</w:t>
      </w:r>
      <w:r w:rsidR="00786E58" w:rsidRPr="00786E58">
        <w:t>),</w:t>
      </w:r>
      <w:r w:rsidRPr="00786E58">
        <w:t xml:space="preserve"> цена</w:t>
      </w:r>
      <w:r w:rsidR="00786E58">
        <w:t xml:space="preserve"> (</w:t>
      </w:r>
      <w:r w:rsidRPr="00786E58">
        <w:t>в нашем случае это цены за квадратный метр</w:t>
      </w:r>
      <w:r w:rsidR="00786E58" w:rsidRPr="00786E58">
        <w:t>),</w:t>
      </w:r>
      <w:r w:rsidRPr="00786E58">
        <w:t xml:space="preserve"> каналы распространения</w:t>
      </w:r>
      <w:r w:rsidR="00786E58">
        <w:t xml:space="preserve"> (</w:t>
      </w:r>
      <w:r w:rsidRPr="00786E58">
        <w:t>методы распространения и реализации услуги</w:t>
      </w:r>
      <w:r w:rsidR="00786E58" w:rsidRPr="00786E58">
        <w:t xml:space="preserve">) </w:t>
      </w:r>
      <w:r w:rsidRPr="00786E58">
        <w:t>и продвижение или стимулирование товара</w:t>
      </w:r>
      <w:r w:rsidR="00786E58">
        <w:t xml:space="preserve"> (</w:t>
      </w:r>
      <w:r w:rsidRPr="00786E58">
        <w:t>то есть рекламная политика, что в организации очень слабо развито</w:t>
      </w:r>
      <w:r w:rsidR="00786E58" w:rsidRPr="00786E58">
        <w:t>).</w:t>
      </w:r>
    </w:p>
    <w:p w:rsidR="00786E58" w:rsidRDefault="007B7C73" w:rsidP="00786E58">
      <w:pPr>
        <w:ind w:firstLine="709"/>
        <w:rPr>
          <w:i/>
          <w:iCs/>
        </w:rPr>
      </w:pPr>
      <w:r w:rsidRPr="00786E58">
        <w:rPr>
          <w:i/>
          <w:iCs/>
        </w:rPr>
        <w:t>Товар</w:t>
      </w:r>
      <w:r w:rsidR="00786E58">
        <w:rPr>
          <w:i/>
          <w:iCs/>
        </w:rPr>
        <w:t xml:space="preserve"> (</w:t>
      </w:r>
      <w:r w:rsidRPr="00786E58">
        <w:rPr>
          <w:i/>
          <w:iCs/>
        </w:rPr>
        <w:t>услуга</w:t>
      </w:r>
      <w:r w:rsidR="00786E58" w:rsidRPr="00786E58">
        <w:rPr>
          <w:i/>
          <w:iCs/>
        </w:rPr>
        <w:t>).</w:t>
      </w:r>
    </w:p>
    <w:p w:rsidR="00786E58" w:rsidRDefault="00471955" w:rsidP="00786E58">
      <w:pPr>
        <w:ind w:firstLine="709"/>
      </w:pPr>
      <w:r w:rsidRPr="00786E58">
        <w:t>Предоставление в аренду коммерческой не жилой недвижимости и сопутствующее обслуживание</w:t>
      </w:r>
      <w:r w:rsidR="00786E58">
        <w:t xml:space="preserve"> (</w:t>
      </w:r>
      <w:r w:rsidRPr="00786E58">
        <w:t>охрана, текущий и капитальный ремонт</w:t>
      </w:r>
      <w:r w:rsidR="00786E58" w:rsidRPr="00786E58">
        <w:t xml:space="preserve">) </w:t>
      </w:r>
      <w:r w:rsidR="00AE53BD" w:rsidRPr="00786E58">
        <w:t>по улице Ульяновых, 50</w:t>
      </w:r>
      <w:r w:rsidR="00786E58" w:rsidRPr="00786E58">
        <w:t xml:space="preserve">. </w:t>
      </w:r>
      <w:r w:rsidRPr="00786E58">
        <w:t>Предоставление рекламных площадей на фасаде здания</w:t>
      </w:r>
      <w:r w:rsidR="00786E58" w:rsidRPr="00786E58">
        <w:t xml:space="preserve">. </w:t>
      </w:r>
      <w:r w:rsidR="004A08AC" w:rsidRPr="00786E58">
        <w:t xml:space="preserve">Парковка </w:t>
      </w:r>
      <w:r w:rsidR="00786E58">
        <w:t>-</w:t>
      </w:r>
      <w:r w:rsidR="004A08AC" w:rsidRPr="00786E58">
        <w:t xml:space="preserve"> бесплатная, что служит дополнительным стимулом</w:t>
      </w:r>
      <w:r w:rsidR="00786E58" w:rsidRPr="00786E58">
        <w:t>.</w:t>
      </w:r>
    </w:p>
    <w:p w:rsidR="00786E58" w:rsidRDefault="003F2183" w:rsidP="00786E58">
      <w:pPr>
        <w:ind w:firstLine="709"/>
      </w:pPr>
      <w:r w:rsidRPr="00786E58">
        <w:t xml:space="preserve">Товарная марка отсутствует, что является минусом, </w:t>
      </w:r>
      <w:r w:rsidR="00786E58">
        <w:t>т.к</w:t>
      </w:r>
      <w:r w:rsidR="00786E58" w:rsidRPr="00786E58">
        <w:t xml:space="preserve"> </w:t>
      </w:r>
      <w:r w:rsidRPr="00786E58">
        <w:t>эт</w:t>
      </w:r>
      <w:r w:rsidR="00AE53BD" w:rsidRPr="00786E58">
        <w:t>от бизнес центр</w:t>
      </w:r>
      <w:r w:rsidRPr="00786E58">
        <w:t xml:space="preserve"> не запомина</w:t>
      </w:r>
      <w:r w:rsidR="00AE53BD" w:rsidRPr="00786E58">
        <w:t>е</w:t>
      </w:r>
      <w:r w:rsidRPr="00786E58">
        <w:t>тся потенциальным клиентам</w:t>
      </w:r>
      <w:r w:rsidR="00786E58" w:rsidRPr="00786E58">
        <w:t xml:space="preserve">. </w:t>
      </w:r>
      <w:r w:rsidRPr="00786E58">
        <w:t>Можно придумать название этим зданиям, например бизнес-центр</w:t>
      </w:r>
      <w:r w:rsidR="00786E58">
        <w:t xml:space="preserve"> "</w:t>
      </w:r>
      <w:r w:rsidRPr="00786E58">
        <w:t>Олимп</w:t>
      </w:r>
      <w:r w:rsidR="00786E58">
        <w:t>", "</w:t>
      </w:r>
      <w:r w:rsidRPr="00786E58">
        <w:rPr>
          <w:lang w:val="en-US"/>
        </w:rPr>
        <w:t>Ufa</w:t>
      </w:r>
      <w:r w:rsidRPr="00786E58">
        <w:t>-</w:t>
      </w:r>
      <w:r w:rsidRPr="00786E58">
        <w:rPr>
          <w:lang w:val="en-US"/>
        </w:rPr>
        <w:t>city</w:t>
      </w:r>
      <w:r w:rsidR="00786E58">
        <w:t>", "</w:t>
      </w:r>
      <w:r w:rsidRPr="00786E58">
        <w:rPr>
          <w:lang w:val="en-US"/>
        </w:rPr>
        <w:t>Dorofeev</w:t>
      </w:r>
      <w:r w:rsidR="00786E58">
        <w:t xml:space="preserve">". </w:t>
      </w:r>
      <w:r w:rsidR="00376C44" w:rsidRPr="00786E58">
        <w:t>Что в последствии повысит имидж престижность этого заведения</w:t>
      </w:r>
      <w:r w:rsidR="00786E58" w:rsidRPr="00786E58">
        <w:t xml:space="preserve">. </w:t>
      </w:r>
      <w:r w:rsidR="00376C44" w:rsidRPr="00786E58">
        <w:t>И соответственно это будет приносить дополнительный доход</w:t>
      </w:r>
      <w:r w:rsidR="00786E58" w:rsidRPr="00786E58">
        <w:t>.</w:t>
      </w:r>
    </w:p>
    <w:p w:rsidR="00786E58" w:rsidRDefault="00CA27BA" w:rsidP="00786E58">
      <w:pPr>
        <w:ind w:firstLine="709"/>
        <w:rPr>
          <w:i/>
          <w:iCs/>
        </w:rPr>
      </w:pPr>
      <w:r w:rsidRPr="00786E58">
        <w:rPr>
          <w:i/>
          <w:iCs/>
        </w:rPr>
        <w:t>Ценовая политика</w:t>
      </w:r>
      <w:r w:rsidR="00786E58" w:rsidRPr="00786E58">
        <w:rPr>
          <w:i/>
          <w:iCs/>
        </w:rPr>
        <w:t>.</w:t>
      </w:r>
    </w:p>
    <w:p w:rsidR="00786E58" w:rsidRDefault="00CA27BA" w:rsidP="00786E58">
      <w:pPr>
        <w:ind w:firstLine="709"/>
      </w:pPr>
      <w:r w:rsidRPr="00786E58">
        <w:t>Стоимость аренды 1 м</w:t>
      </w:r>
      <w:r w:rsidRPr="00786E58">
        <w:rPr>
          <w:vertAlign w:val="superscript"/>
        </w:rPr>
        <w:t xml:space="preserve">2 </w:t>
      </w:r>
      <w:r w:rsidRPr="00786E58">
        <w:t>в бизнес центре по ул</w:t>
      </w:r>
      <w:r w:rsidR="00786E58" w:rsidRPr="00786E58">
        <w:t xml:space="preserve">. </w:t>
      </w:r>
      <w:r w:rsidRPr="00786E58">
        <w:t>Ульяновых, 50 стоит 400 рублей</w:t>
      </w:r>
      <w:r w:rsidR="00786E58" w:rsidRPr="00786E58">
        <w:t xml:space="preserve">. </w:t>
      </w:r>
      <w:r w:rsidR="007E5D2C" w:rsidRPr="00786E58">
        <w:t>Площадь здания 1600 м</w:t>
      </w:r>
      <w:r w:rsidR="007E5D2C" w:rsidRPr="00786E58">
        <w:rPr>
          <w:vertAlign w:val="superscript"/>
        </w:rPr>
        <w:t>2</w:t>
      </w:r>
      <w:r w:rsidR="00786E58" w:rsidRPr="00786E58">
        <w:t xml:space="preserve">. </w:t>
      </w:r>
      <w:r w:rsidR="007E5D2C" w:rsidRPr="00786E58">
        <w:t>Ценовую политику можно предложить такую</w:t>
      </w:r>
      <w:r w:rsidR="00786E58" w:rsidRPr="00786E58">
        <w:t xml:space="preserve">: </w:t>
      </w:r>
      <w:r w:rsidR="007E5D2C" w:rsidRPr="00786E58">
        <w:t>чем меньше офис тем дороже цена, например офисы от 10 м</w:t>
      </w:r>
      <w:r w:rsidR="007E5D2C" w:rsidRPr="00786E58">
        <w:rPr>
          <w:vertAlign w:val="superscript"/>
        </w:rPr>
        <w:t>2</w:t>
      </w:r>
      <w:r w:rsidR="007E5D2C" w:rsidRPr="00786E58">
        <w:t xml:space="preserve"> до 50 м</w:t>
      </w:r>
      <w:r w:rsidR="007E5D2C" w:rsidRPr="00786E58">
        <w:rPr>
          <w:vertAlign w:val="superscript"/>
        </w:rPr>
        <w:t>2</w:t>
      </w:r>
      <w:r w:rsidR="007E5D2C" w:rsidRPr="00786E58">
        <w:t xml:space="preserve"> </w:t>
      </w:r>
      <w:r w:rsidR="00786E58">
        <w:t>-</w:t>
      </w:r>
      <w:r w:rsidR="007E5D2C" w:rsidRPr="00786E58">
        <w:t xml:space="preserve"> 450 рублей за м</w:t>
      </w:r>
      <w:r w:rsidR="007E5D2C" w:rsidRPr="00786E58">
        <w:rPr>
          <w:vertAlign w:val="superscript"/>
        </w:rPr>
        <w:t>2</w:t>
      </w:r>
      <w:r w:rsidR="007E5D2C" w:rsidRPr="00786E58">
        <w:t>, от 50 м</w:t>
      </w:r>
      <w:r w:rsidR="007E5D2C" w:rsidRPr="00786E58">
        <w:rPr>
          <w:vertAlign w:val="superscript"/>
        </w:rPr>
        <w:t xml:space="preserve">2 </w:t>
      </w:r>
      <w:r w:rsidR="007E5D2C" w:rsidRPr="00786E58">
        <w:t>до 150 м</w:t>
      </w:r>
      <w:r w:rsidR="007E5D2C" w:rsidRPr="00786E58">
        <w:rPr>
          <w:vertAlign w:val="superscript"/>
        </w:rPr>
        <w:t>2</w:t>
      </w:r>
      <w:r w:rsidR="007E5D2C" w:rsidRPr="00786E58">
        <w:t xml:space="preserve"> 400 рублей за м</w:t>
      </w:r>
      <w:r w:rsidR="00786E58">
        <w:rPr>
          <w:vertAlign w:val="superscript"/>
        </w:rPr>
        <w:t>2.5</w:t>
      </w:r>
      <w:r w:rsidR="00552B10" w:rsidRPr="00786E58">
        <w:t>0% площадей сдано в аренду</w:t>
      </w:r>
      <w:r w:rsidR="00786E58" w:rsidRPr="00786E58">
        <w:t>.</w:t>
      </w:r>
    </w:p>
    <w:p w:rsidR="00786E58" w:rsidRDefault="004F61D3" w:rsidP="00786E58">
      <w:pPr>
        <w:ind w:firstLine="709"/>
        <w:rPr>
          <w:i/>
          <w:iCs/>
        </w:rPr>
      </w:pPr>
      <w:r w:rsidRPr="00786E58">
        <w:rPr>
          <w:i/>
          <w:iCs/>
        </w:rPr>
        <w:t>Методы распределения</w:t>
      </w:r>
      <w:r w:rsidR="00786E58" w:rsidRPr="00786E58">
        <w:rPr>
          <w:i/>
          <w:iCs/>
        </w:rPr>
        <w:t>.</w:t>
      </w:r>
    </w:p>
    <w:p w:rsidR="00786E58" w:rsidRDefault="000A0E4B" w:rsidP="00786E58">
      <w:pPr>
        <w:ind w:firstLine="709"/>
      </w:pPr>
      <w:r>
        <w:t>Т.</w:t>
      </w:r>
      <w:r w:rsidR="00786E58">
        <w:t>к.</w:t>
      </w:r>
      <w:r w:rsidR="00786E58" w:rsidRPr="00786E58">
        <w:t xml:space="preserve"> </w:t>
      </w:r>
      <w:r w:rsidR="004F61D3" w:rsidRPr="00786E58">
        <w:t>бизнес центр не известен то надо использовать посредников в виде риэлтерских фирм</w:t>
      </w:r>
      <w:r w:rsidR="00786E58" w:rsidRPr="00786E58">
        <w:t xml:space="preserve">. </w:t>
      </w:r>
      <w:r w:rsidR="004A08AC" w:rsidRPr="00786E58">
        <w:t>Вознаграждение риэлтерских фирм сделать следующим</w:t>
      </w:r>
      <w:r w:rsidR="00786E58" w:rsidRPr="00786E58">
        <w:t xml:space="preserve">: </w:t>
      </w:r>
      <w:r w:rsidR="004A08AC" w:rsidRPr="00786E58">
        <w:t>за каждого предоставленного клиента выплачивается денежная сумма в размере месяч</w:t>
      </w:r>
      <w:r w:rsidR="000F57AE" w:rsidRPr="00786E58">
        <w:t>ного платежа аренды</w:t>
      </w:r>
      <w:r w:rsidR="00786E58" w:rsidRPr="00786E58">
        <w:t>.</w:t>
      </w:r>
    </w:p>
    <w:p w:rsidR="00786E58" w:rsidRDefault="000F57AE" w:rsidP="00786E58">
      <w:pPr>
        <w:ind w:firstLine="709"/>
      </w:pPr>
      <w:r w:rsidRPr="00786E58">
        <w:t>Можно также предложить мотивировать клиентов путем предложения первого месяца бесплатной аренды</w:t>
      </w:r>
      <w:r w:rsidR="00786E58" w:rsidRPr="00786E58">
        <w:t>.</w:t>
      </w:r>
    </w:p>
    <w:p w:rsidR="00786E58" w:rsidRDefault="004F61D3" w:rsidP="00786E58">
      <w:pPr>
        <w:ind w:firstLine="709"/>
        <w:rPr>
          <w:i/>
          <w:iCs/>
        </w:rPr>
      </w:pPr>
      <w:r w:rsidRPr="00786E58">
        <w:rPr>
          <w:i/>
          <w:iCs/>
        </w:rPr>
        <w:t>Продвижение</w:t>
      </w:r>
      <w:r w:rsidR="00786E58" w:rsidRPr="00786E58">
        <w:rPr>
          <w:i/>
          <w:iCs/>
        </w:rPr>
        <w:t>.</w:t>
      </w:r>
    </w:p>
    <w:p w:rsidR="00786E58" w:rsidRDefault="004F61D3" w:rsidP="00786E58">
      <w:pPr>
        <w:ind w:firstLine="709"/>
      </w:pPr>
      <w:r w:rsidRPr="00786E58">
        <w:t>Реклама</w:t>
      </w:r>
      <w:r w:rsidR="00786E58" w:rsidRPr="00786E58">
        <w:t>:</w:t>
      </w:r>
    </w:p>
    <w:p w:rsidR="00786E58" w:rsidRDefault="004F61D3" w:rsidP="00786E58">
      <w:pPr>
        <w:ind w:firstLine="709"/>
      </w:pPr>
      <w:r w:rsidRPr="00786E58">
        <w:t xml:space="preserve">Рекламный баннер на фасаде здания 0,5 м Х 20 м </w:t>
      </w:r>
      <w:r w:rsidR="00786E58">
        <w:t>-</w:t>
      </w:r>
      <w:r w:rsidRPr="00786E58">
        <w:t xml:space="preserve"> стоимость 5000 руб</w:t>
      </w:r>
      <w:r w:rsidR="00786E58" w:rsidRPr="00786E58">
        <w:t>.</w:t>
      </w:r>
    </w:p>
    <w:p w:rsidR="00786E58" w:rsidRDefault="004F61D3" w:rsidP="00786E58">
      <w:pPr>
        <w:ind w:firstLine="709"/>
      </w:pPr>
      <w:r w:rsidRPr="00786E58">
        <w:t xml:space="preserve">Листовки на рекламных стойках </w:t>
      </w:r>
      <w:r w:rsidR="00786E58">
        <w:t>-</w:t>
      </w:r>
      <w:r w:rsidR="006E6B3D" w:rsidRPr="00786E58">
        <w:t xml:space="preserve"> стоимость 5000 руб</w:t>
      </w:r>
      <w:r w:rsidR="00786E58">
        <w:t>.1</w:t>
      </w:r>
      <w:r w:rsidR="006E6B3D" w:rsidRPr="00786E58">
        <w:t>000 шт</w:t>
      </w:r>
      <w:r w:rsidR="00786E58" w:rsidRPr="00786E58">
        <w:t xml:space="preserve">. </w:t>
      </w:r>
      <w:r w:rsidR="006E6B3D" w:rsidRPr="00786E58">
        <w:t>/мес</w:t>
      </w:r>
      <w:r w:rsidR="00786E58" w:rsidRPr="00786E58">
        <w:t>.</w:t>
      </w:r>
    </w:p>
    <w:p w:rsidR="00786E58" w:rsidRDefault="006E6B3D" w:rsidP="00786E58">
      <w:pPr>
        <w:ind w:firstLine="709"/>
      </w:pPr>
      <w:r w:rsidRPr="00786E58">
        <w:t xml:space="preserve">Создание своего сайта в интернет, где будут описываться все условия, цены, контакты бизнес центра </w:t>
      </w:r>
      <w:r w:rsidR="00786E58">
        <w:t>-</w:t>
      </w:r>
      <w:r w:rsidRPr="00786E58">
        <w:t xml:space="preserve"> стоимость разработка сайта 15000 руб</w:t>
      </w:r>
      <w:r w:rsidR="00786E58" w:rsidRPr="00786E58">
        <w:t xml:space="preserve">. </w:t>
      </w:r>
      <w:r w:rsidRPr="00786E58">
        <w:t>+ обслуживание 1000 руб</w:t>
      </w:r>
      <w:r w:rsidR="00786E58" w:rsidRPr="00786E58">
        <w:t xml:space="preserve">. </w:t>
      </w:r>
      <w:r w:rsidRPr="00786E58">
        <w:t>/мес</w:t>
      </w:r>
      <w:r w:rsidR="00786E58" w:rsidRPr="00786E58">
        <w:t>.</w:t>
      </w:r>
    </w:p>
    <w:p w:rsidR="00786E58" w:rsidRDefault="006E6B3D" w:rsidP="00786E58">
      <w:pPr>
        <w:ind w:firstLine="709"/>
      </w:pPr>
      <w:r w:rsidRPr="00786E58">
        <w:t>Реклама в бесплатном журнале</w:t>
      </w:r>
      <w:r w:rsidR="00786E58">
        <w:t xml:space="preserve"> "</w:t>
      </w:r>
      <w:r w:rsidRPr="00786E58">
        <w:t>Выбирай</w:t>
      </w:r>
      <w:r w:rsidR="00786E58">
        <w:t xml:space="preserve">", </w:t>
      </w:r>
      <w:r w:rsidRPr="00786E58">
        <w:t>на первой странице</w:t>
      </w:r>
      <w:r w:rsidR="00786E58" w:rsidRPr="00786E58">
        <w:t xml:space="preserve"> </w:t>
      </w:r>
      <w:r w:rsidRPr="00786E58">
        <w:t xml:space="preserve">стоимость одного выхода </w:t>
      </w:r>
      <w:r w:rsidR="00786E58">
        <w:t>-</w:t>
      </w:r>
      <w:r w:rsidRPr="00786E58">
        <w:t xml:space="preserve"> 7000 руб</w:t>
      </w:r>
      <w:r w:rsidR="00786E58" w:rsidRPr="00786E58">
        <w:t>.</w:t>
      </w:r>
    </w:p>
    <w:p w:rsidR="00786E58" w:rsidRDefault="006E6B3D" w:rsidP="00786E58">
      <w:pPr>
        <w:ind w:firstLine="709"/>
      </w:pPr>
      <w:r w:rsidRPr="00786E58">
        <w:t>Связи с общественностью</w:t>
      </w:r>
      <w:r w:rsidR="00786E58" w:rsidRPr="00786E58">
        <w:t>:</w:t>
      </w:r>
    </w:p>
    <w:p w:rsidR="00786E58" w:rsidRDefault="006E6B3D" w:rsidP="00786E58">
      <w:pPr>
        <w:ind w:firstLine="709"/>
      </w:pPr>
      <w:r w:rsidRPr="00786E58">
        <w:t xml:space="preserve">Снять 15 минутный ролик, записать его на </w:t>
      </w:r>
      <w:r w:rsidRPr="00786E58">
        <w:rPr>
          <w:lang w:val="en-US"/>
        </w:rPr>
        <w:t>CD</w:t>
      </w:r>
      <w:r w:rsidRPr="00786E58">
        <w:t xml:space="preserve"> и раздавать бесплатно потенциальным клиентам, т</w:t>
      </w:r>
      <w:r w:rsidR="000A0E4B">
        <w:rPr>
          <w:lang w:val="uk-UA"/>
        </w:rPr>
        <w:t>.</w:t>
      </w:r>
      <w:r w:rsidRPr="00786E58">
        <w:t>е</w:t>
      </w:r>
      <w:r w:rsidR="000A0E4B">
        <w:rPr>
          <w:lang w:val="uk-UA"/>
        </w:rPr>
        <w:t>.</w:t>
      </w:r>
      <w:r w:rsidRPr="00786E58">
        <w:t xml:space="preserve"> кто интересуется арендой коммерческой недвижимости, рассказывая в этом ролике все преимущества аренды в данном бизнес центре</w:t>
      </w:r>
      <w:r w:rsidR="00786E58" w:rsidRPr="00786E58">
        <w:t xml:space="preserve">. </w:t>
      </w:r>
      <w:r w:rsidRPr="00786E58">
        <w:t>Съемку и профессиональный монтаж может сделать технический директор фирмы</w:t>
      </w:r>
      <w:r w:rsidR="00786E58" w:rsidRPr="00786E58">
        <w:t xml:space="preserve">. </w:t>
      </w:r>
      <w:r w:rsidR="00E774D7" w:rsidRPr="00786E58">
        <w:t>Стоимость диска будет равна 20 рублей</w:t>
      </w:r>
      <w:r w:rsidR="00786E58" w:rsidRPr="00786E58">
        <w:t xml:space="preserve">. </w:t>
      </w:r>
      <w:r w:rsidR="00E774D7" w:rsidRPr="00786E58">
        <w:t>Заказ 1000 шт</w:t>
      </w:r>
      <w:r w:rsidR="00786E58" w:rsidRPr="00786E58">
        <w:t xml:space="preserve">. </w:t>
      </w:r>
      <w:r w:rsidR="00606371" w:rsidRPr="00786E58">
        <w:t>Так же можно загрузить этот ролик на сайт компании</w:t>
      </w:r>
      <w:r w:rsidR="00786E58" w:rsidRPr="00786E58">
        <w:t>.</w:t>
      </w:r>
    </w:p>
    <w:p w:rsidR="00786E58" w:rsidRDefault="000F57AE" w:rsidP="00786E58">
      <w:pPr>
        <w:ind w:firstLine="709"/>
      </w:pPr>
      <w:r w:rsidRPr="00786E58">
        <w:t>Смета затрат</w:t>
      </w:r>
      <w:r w:rsidR="00786E58" w:rsidRPr="00786E58">
        <w:t>.</w:t>
      </w:r>
    </w:p>
    <w:p w:rsidR="00F54A86" w:rsidRDefault="00F54A86" w:rsidP="00786E58">
      <w:pPr>
        <w:ind w:firstLine="709"/>
      </w:pPr>
    </w:p>
    <w:p w:rsidR="00E1193C" w:rsidRPr="00786E58" w:rsidRDefault="00E1193C" w:rsidP="00786E58">
      <w:pPr>
        <w:ind w:firstLine="709"/>
      </w:pPr>
      <w:r w:rsidRPr="00786E58">
        <w:t xml:space="preserve">Таблица </w:t>
      </w:r>
      <w:r w:rsidR="00786E58">
        <w:t xml:space="preserve">3.3 </w:t>
      </w:r>
      <w:r w:rsidRPr="00786E58">
        <w:t>Смета затрат</w:t>
      </w:r>
      <w:r w:rsidR="00786E58" w:rsidRPr="00786E58">
        <w:t xml:space="preserve">. </w:t>
      </w:r>
    </w:p>
    <w:tbl>
      <w:tblPr>
        <w:tblStyle w:val="16"/>
        <w:tblW w:w="4677" w:type="pct"/>
        <w:tblInd w:w="0" w:type="dxa"/>
        <w:tblLook w:val="01E0" w:firstRow="1" w:lastRow="1" w:firstColumn="1" w:lastColumn="1" w:noHBand="0" w:noVBand="0"/>
      </w:tblPr>
      <w:tblGrid>
        <w:gridCol w:w="4927"/>
        <w:gridCol w:w="2713"/>
        <w:gridCol w:w="1313"/>
      </w:tblGrid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Показатель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Стоимость, руб</w:t>
            </w:r>
            <w:r w:rsidR="00786E58" w:rsidRPr="00786E58">
              <w:t xml:space="preserve">. 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Количество</w:t>
            </w:r>
          </w:p>
        </w:tc>
      </w:tr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Разработка товарной марки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15 000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1</w:t>
            </w:r>
          </w:p>
        </w:tc>
      </w:tr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Рекламный баннер на фасаде здания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5 000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1</w:t>
            </w:r>
          </w:p>
        </w:tc>
      </w:tr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Листовки на рекламных стойках, мес</w:t>
            </w:r>
            <w:r w:rsidR="00786E58" w:rsidRPr="00786E58">
              <w:t xml:space="preserve">. 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5 000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12</w:t>
            </w:r>
          </w:p>
        </w:tc>
      </w:tr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Создание сайта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15 000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1</w:t>
            </w:r>
          </w:p>
        </w:tc>
      </w:tr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Обслуживание сайта, мес</w:t>
            </w:r>
            <w:r w:rsidR="00786E58" w:rsidRPr="00786E58">
              <w:t xml:space="preserve">. 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1 000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12</w:t>
            </w:r>
          </w:p>
        </w:tc>
      </w:tr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Реклама в журнале</w:t>
            </w:r>
            <w:r w:rsidR="00786E58">
              <w:t xml:space="preserve"> "</w:t>
            </w:r>
            <w:r w:rsidRPr="00786E58">
              <w:t>Выбирай</w:t>
            </w:r>
            <w:r w:rsidR="00786E58">
              <w:t xml:space="preserve">", </w:t>
            </w:r>
            <w:r w:rsidRPr="00786E58">
              <w:t>один выход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7 000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12</w:t>
            </w:r>
          </w:p>
        </w:tc>
      </w:tr>
      <w:tr w:rsidR="00F661CF" w:rsidRPr="00786E58">
        <w:tc>
          <w:tcPr>
            <w:tcW w:w="2752" w:type="pct"/>
          </w:tcPr>
          <w:p w:rsidR="00F661CF" w:rsidRPr="00786E58" w:rsidRDefault="00F661CF" w:rsidP="00F54A86">
            <w:pPr>
              <w:pStyle w:val="aff1"/>
            </w:pPr>
            <w:r w:rsidRPr="00786E58">
              <w:t>Диск</w:t>
            </w:r>
            <w:r w:rsidR="00786E58">
              <w:t xml:space="preserve"> "</w:t>
            </w:r>
            <w:r w:rsidRPr="00786E58">
              <w:t>О преимуществах аренды в бизнес центре…</w:t>
            </w:r>
            <w:r w:rsidR="00786E58">
              <w:t>"</w:t>
            </w:r>
          </w:p>
        </w:tc>
        <w:tc>
          <w:tcPr>
            <w:tcW w:w="1515" w:type="pct"/>
          </w:tcPr>
          <w:p w:rsidR="00F661CF" w:rsidRPr="00786E58" w:rsidRDefault="00F661CF" w:rsidP="00F54A86">
            <w:pPr>
              <w:pStyle w:val="aff1"/>
            </w:pPr>
            <w:r w:rsidRPr="00786E58">
              <w:t>20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>1000</w:t>
            </w:r>
          </w:p>
        </w:tc>
      </w:tr>
      <w:tr w:rsidR="00F661CF" w:rsidRPr="00786E58">
        <w:tc>
          <w:tcPr>
            <w:tcW w:w="4267" w:type="pct"/>
            <w:gridSpan w:val="2"/>
          </w:tcPr>
          <w:p w:rsidR="00F661CF" w:rsidRPr="00786E58" w:rsidRDefault="00F661CF" w:rsidP="00F54A86">
            <w:pPr>
              <w:pStyle w:val="aff1"/>
            </w:pPr>
            <w:r w:rsidRPr="00786E58">
              <w:t>Итого</w:t>
            </w:r>
          </w:p>
        </w:tc>
        <w:tc>
          <w:tcPr>
            <w:tcW w:w="733" w:type="pct"/>
          </w:tcPr>
          <w:p w:rsidR="00F661CF" w:rsidRPr="00786E58" w:rsidRDefault="00F661CF" w:rsidP="00F54A86">
            <w:pPr>
              <w:pStyle w:val="aff1"/>
            </w:pPr>
            <w:r w:rsidRPr="00786E58">
              <w:t xml:space="preserve">211 </w:t>
            </w:r>
            <w:r w:rsidR="002637F2" w:rsidRPr="00786E58">
              <w:t>0</w:t>
            </w:r>
            <w:r w:rsidRPr="00786E58">
              <w:t>00</w:t>
            </w:r>
          </w:p>
        </w:tc>
      </w:tr>
    </w:tbl>
    <w:p w:rsidR="00F54A86" w:rsidRDefault="00F54A86" w:rsidP="00786E58">
      <w:pPr>
        <w:ind w:firstLine="709"/>
      </w:pPr>
    </w:p>
    <w:p w:rsidR="00786E58" w:rsidRDefault="00786E58" w:rsidP="00786E58">
      <w:pPr>
        <w:ind w:firstLine="709"/>
      </w:pPr>
      <w:r>
        <w:t>Т.о.</w:t>
      </w:r>
      <w:r w:rsidRPr="00786E58">
        <w:t xml:space="preserve"> </w:t>
      </w:r>
      <w:r w:rsidR="002637F2" w:rsidRPr="00786E58">
        <w:t>капитальные вложения будут равняться 55 000 руб</w:t>
      </w:r>
      <w:r w:rsidRPr="00786E58">
        <w:t>.</w:t>
      </w:r>
    </w:p>
    <w:p w:rsidR="00786E58" w:rsidRDefault="002637F2" w:rsidP="00786E58">
      <w:pPr>
        <w:ind w:firstLine="709"/>
      </w:pPr>
      <w:r w:rsidRPr="00786E58">
        <w:t>Постоянные затраты на рекламу будут равняться 156 000 руб</w:t>
      </w:r>
      <w:r w:rsidR="00786E58" w:rsidRPr="00786E58">
        <w:t xml:space="preserve">. </w:t>
      </w:r>
      <w:r w:rsidRPr="00786E58">
        <w:t>или</w:t>
      </w:r>
      <w:r w:rsidR="00F54A86">
        <w:t xml:space="preserve"> </w:t>
      </w:r>
      <w:r w:rsidRPr="00786E58">
        <w:t>13 000 руб</w:t>
      </w:r>
      <w:r w:rsidR="00786E58" w:rsidRPr="00786E58">
        <w:t xml:space="preserve">. </w:t>
      </w:r>
      <w:r w:rsidRPr="00786E58">
        <w:t>/мес</w:t>
      </w:r>
      <w:r w:rsidR="00786E58" w:rsidRPr="00786E58">
        <w:t>.</w:t>
      </w:r>
    </w:p>
    <w:p w:rsidR="00786E58" w:rsidRDefault="00F661CF" w:rsidP="00786E58">
      <w:pPr>
        <w:ind w:firstLine="709"/>
      </w:pPr>
      <w:r w:rsidRPr="00786E58">
        <w:t>Экономическая эффективность</w:t>
      </w:r>
      <w:r w:rsidR="00786E58" w:rsidRPr="00786E58">
        <w:t>.</w:t>
      </w:r>
    </w:p>
    <w:p w:rsidR="00F54A86" w:rsidRDefault="00F54A86" w:rsidP="00786E58">
      <w:pPr>
        <w:ind w:firstLine="709"/>
      </w:pPr>
    </w:p>
    <w:p w:rsidR="00E1193C" w:rsidRPr="00786E58" w:rsidRDefault="00E1193C" w:rsidP="00786E58">
      <w:pPr>
        <w:ind w:firstLine="709"/>
      </w:pPr>
      <w:r w:rsidRPr="00786E58">
        <w:t xml:space="preserve">Таблица </w:t>
      </w:r>
      <w:r w:rsidR="00786E58">
        <w:t xml:space="preserve">3.4 </w:t>
      </w:r>
      <w:r w:rsidRPr="00786E58">
        <w:t>Экономическая эффективность</w:t>
      </w:r>
      <w:r w:rsidR="00786E58" w:rsidRPr="00786E58">
        <w:t xml:space="preserve">. 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2371"/>
      </w:tblGrid>
      <w:tr w:rsidR="00552B10" w:rsidRPr="00786E58"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Показатель</w:t>
            </w:r>
          </w:p>
        </w:tc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Текущий, руб</w:t>
            </w:r>
            <w:r w:rsidR="00786E58" w:rsidRPr="00786E58">
              <w:t xml:space="preserve">. </w:t>
            </w:r>
          </w:p>
        </w:tc>
        <w:tc>
          <w:tcPr>
            <w:tcW w:w="2371" w:type="dxa"/>
          </w:tcPr>
          <w:p w:rsidR="00552B10" w:rsidRPr="00786E58" w:rsidRDefault="002637F2" w:rsidP="00F54A86">
            <w:pPr>
              <w:pStyle w:val="aff1"/>
            </w:pPr>
            <w:r w:rsidRPr="00786E58">
              <w:t>Потенциальный, руб</w:t>
            </w:r>
            <w:r w:rsidR="00786E58" w:rsidRPr="00786E58">
              <w:t xml:space="preserve">. </w:t>
            </w:r>
          </w:p>
        </w:tc>
      </w:tr>
      <w:tr w:rsidR="00552B10" w:rsidRPr="00786E58"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Доход</w:t>
            </w:r>
          </w:p>
        </w:tc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320 000</w:t>
            </w:r>
          </w:p>
        </w:tc>
        <w:tc>
          <w:tcPr>
            <w:tcW w:w="2371" w:type="dxa"/>
          </w:tcPr>
          <w:p w:rsidR="00552B10" w:rsidRPr="00786E58" w:rsidRDefault="002637F2" w:rsidP="00F54A86">
            <w:pPr>
              <w:pStyle w:val="aff1"/>
            </w:pPr>
            <w:r w:rsidRPr="00786E58">
              <w:t>640 000</w:t>
            </w:r>
          </w:p>
        </w:tc>
      </w:tr>
      <w:tr w:rsidR="00552B10" w:rsidRPr="00786E58">
        <w:trPr>
          <w:trHeight w:val="486"/>
        </w:trPr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Расход</w:t>
            </w:r>
          </w:p>
        </w:tc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464 000</w:t>
            </w:r>
          </w:p>
        </w:tc>
        <w:tc>
          <w:tcPr>
            <w:tcW w:w="2371" w:type="dxa"/>
          </w:tcPr>
          <w:p w:rsidR="00552B10" w:rsidRPr="00786E58" w:rsidRDefault="002637F2" w:rsidP="00F54A86">
            <w:pPr>
              <w:pStyle w:val="aff1"/>
            </w:pPr>
            <w:r w:rsidRPr="00786E58">
              <w:t>482 000</w:t>
            </w:r>
          </w:p>
        </w:tc>
      </w:tr>
      <w:tr w:rsidR="00552B10" w:rsidRPr="00786E58"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Прибыль</w:t>
            </w:r>
          </w:p>
        </w:tc>
        <w:tc>
          <w:tcPr>
            <w:tcW w:w="3190" w:type="dxa"/>
          </w:tcPr>
          <w:p w:rsidR="00552B10" w:rsidRPr="00786E58" w:rsidRDefault="002637F2" w:rsidP="00F54A86">
            <w:pPr>
              <w:pStyle w:val="aff1"/>
            </w:pPr>
            <w:r w:rsidRPr="00786E58">
              <w:t>-144 000</w:t>
            </w:r>
          </w:p>
        </w:tc>
        <w:tc>
          <w:tcPr>
            <w:tcW w:w="2371" w:type="dxa"/>
          </w:tcPr>
          <w:p w:rsidR="00552B10" w:rsidRPr="00786E58" w:rsidRDefault="002637F2" w:rsidP="00F54A86">
            <w:pPr>
              <w:pStyle w:val="aff1"/>
            </w:pPr>
            <w:r w:rsidRPr="00786E58">
              <w:t>158 000</w:t>
            </w:r>
          </w:p>
        </w:tc>
      </w:tr>
    </w:tbl>
    <w:p w:rsidR="00F54A86" w:rsidRDefault="00F54A86" w:rsidP="00786E58">
      <w:pPr>
        <w:ind w:firstLine="709"/>
      </w:pPr>
      <w:bookmarkStart w:id="30" w:name="_Toc249542388"/>
    </w:p>
    <w:p w:rsidR="00786E58" w:rsidRPr="00786E58" w:rsidRDefault="00F54A86" w:rsidP="00F54A86">
      <w:pPr>
        <w:pStyle w:val="2"/>
      </w:pPr>
      <w:r>
        <w:br w:type="page"/>
      </w:r>
      <w:bookmarkStart w:id="31" w:name="_Toc266736305"/>
      <w:r w:rsidR="00DE31FD" w:rsidRPr="00786E58">
        <w:t>Заключение</w:t>
      </w:r>
      <w:bookmarkEnd w:id="30"/>
      <w:bookmarkEnd w:id="31"/>
    </w:p>
    <w:p w:rsidR="00F54A86" w:rsidRDefault="00F54A86" w:rsidP="00786E58">
      <w:pPr>
        <w:ind w:firstLine="709"/>
      </w:pPr>
    </w:p>
    <w:p w:rsidR="00786E58" w:rsidRDefault="00E774D7" w:rsidP="00786E58">
      <w:pPr>
        <w:ind w:firstLine="709"/>
      </w:pPr>
      <w:r w:rsidRPr="00786E58">
        <w:t>Предприятие, работая на рынке с использованием концепции маркетинга</w:t>
      </w:r>
      <w:r w:rsidR="002F34DC" w:rsidRPr="00786E58">
        <w:t>, оперирует в своей деятельности определенными инструментами воздействия на рынок</w:t>
      </w:r>
      <w:r w:rsidR="00786E58" w:rsidRPr="00786E58">
        <w:t xml:space="preserve">: </w:t>
      </w:r>
      <w:r w:rsidR="002F34DC" w:rsidRPr="00786E58">
        <w:t>продукт, цена, способы доведения продукции до потребителя и продвижение продукта</w:t>
      </w:r>
      <w:r w:rsidR="00786E58" w:rsidRPr="00786E58">
        <w:t xml:space="preserve">. </w:t>
      </w:r>
      <w:r w:rsidR="002F34DC" w:rsidRPr="00786E58">
        <w:t>Манипулируя данными управляемыми параметрами маркетинговой деятельности организация старается наилучшим образом удовлетворить потребности целевых рынков</w:t>
      </w:r>
      <w:r w:rsidR="00786E58" w:rsidRPr="00786E58">
        <w:t>.</w:t>
      </w:r>
    </w:p>
    <w:p w:rsidR="00786E58" w:rsidRDefault="002F34DC" w:rsidP="00786E58">
      <w:pPr>
        <w:ind w:firstLine="709"/>
      </w:pPr>
      <w:r w:rsidRPr="00786E58">
        <w:t>Были проанализирован комплекс маркетинга в ООО</w:t>
      </w:r>
      <w:r w:rsidR="00786E58">
        <w:t xml:space="preserve"> "</w:t>
      </w:r>
      <w:r w:rsidRPr="00786E58">
        <w:t>ИК</w:t>
      </w:r>
      <w:r w:rsidR="00786E58">
        <w:t xml:space="preserve"> "</w:t>
      </w:r>
      <w:r w:rsidRPr="00786E58">
        <w:t>Город</w:t>
      </w:r>
      <w:r w:rsidR="00786E58">
        <w:t xml:space="preserve">", </w:t>
      </w:r>
      <w:r w:rsidRPr="00786E58">
        <w:t>основной деятельностью которых является сдача в аренду нежилой коммерческой недвижимости</w:t>
      </w:r>
      <w:r w:rsidR="00786E58" w:rsidRPr="00786E58">
        <w:t xml:space="preserve">. </w:t>
      </w:r>
      <w:r w:rsidRPr="00786E58">
        <w:t>Был разработан комплекс маркетинга по выходу на новые рынки</w:t>
      </w:r>
      <w:r w:rsidR="00786E58" w:rsidRPr="00786E58">
        <w:t>.</w:t>
      </w:r>
    </w:p>
    <w:p w:rsidR="00786E58" w:rsidRDefault="003E72BD" w:rsidP="00786E58">
      <w:pPr>
        <w:ind w:firstLine="709"/>
      </w:pPr>
      <w:r w:rsidRPr="00786E58">
        <w:t>Таким образом, разработка маркетингового комплекса является неотъемлемой частью, любого предприятия функционирующего в условиях рынка</w:t>
      </w:r>
      <w:r w:rsidR="00786E58" w:rsidRPr="00786E58">
        <w:t>.</w:t>
      </w:r>
    </w:p>
    <w:p w:rsidR="00786E58" w:rsidRPr="00786E58" w:rsidRDefault="00F54A86" w:rsidP="00F54A86">
      <w:pPr>
        <w:pStyle w:val="2"/>
      </w:pPr>
      <w:bookmarkStart w:id="32" w:name="_Toc249542389"/>
      <w:r>
        <w:br w:type="page"/>
      </w:r>
      <w:bookmarkStart w:id="33" w:name="_Toc266736306"/>
      <w:r w:rsidR="00DE31FD" w:rsidRPr="00786E58">
        <w:t>Список использованной литературы</w:t>
      </w:r>
      <w:bookmarkEnd w:id="32"/>
      <w:bookmarkEnd w:id="33"/>
    </w:p>
    <w:p w:rsidR="00F54A86" w:rsidRDefault="00F54A86" w:rsidP="00786E58">
      <w:pPr>
        <w:ind w:firstLine="709"/>
      </w:pPr>
    </w:p>
    <w:p w:rsidR="00786E58" w:rsidRDefault="00DE31FD" w:rsidP="00F54A86">
      <w:pPr>
        <w:pStyle w:val="a0"/>
      </w:pPr>
      <w:r w:rsidRPr="00786E58">
        <w:t>Голубков Е</w:t>
      </w:r>
      <w:r w:rsidR="00786E58">
        <w:t xml:space="preserve">.П. </w:t>
      </w:r>
      <w:r w:rsidRPr="00786E58">
        <w:t>Маркетинговые исследования</w:t>
      </w:r>
      <w:r w:rsidR="00786E58" w:rsidRPr="00786E58">
        <w:t xml:space="preserve">: </w:t>
      </w:r>
      <w:r w:rsidRPr="00786E58">
        <w:t>теория, методология и практика</w:t>
      </w:r>
      <w:r w:rsidR="00786E58" w:rsidRPr="00786E58">
        <w:t>. -</w:t>
      </w:r>
      <w:r w:rsidR="00786E58">
        <w:t xml:space="preserve"> </w:t>
      </w:r>
      <w:r w:rsidRPr="00786E58">
        <w:t>М</w:t>
      </w:r>
      <w:r w:rsidR="00786E58">
        <w:t>.:</w:t>
      </w:r>
      <w:r w:rsidR="00786E58" w:rsidRPr="00786E58">
        <w:t xml:space="preserve"> </w:t>
      </w:r>
      <w:r w:rsidRPr="00786E58">
        <w:t>Издательство</w:t>
      </w:r>
      <w:r w:rsidR="00786E58">
        <w:t xml:space="preserve"> "</w:t>
      </w:r>
      <w:r w:rsidRPr="00786E58">
        <w:t>Финпресс</w:t>
      </w:r>
      <w:r w:rsidR="00786E58">
        <w:t xml:space="preserve">", </w:t>
      </w:r>
      <w:r w:rsidR="002D61E7" w:rsidRPr="00786E58">
        <w:t>2004</w:t>
      </w:r>
      <w:r w:rsidR="00786E58" w:rsidRPr="00786E58">
        <w:t>. -</w:t>
      </w:r>
      <w:r w:rsidR="00786E58">
        <w:t xml:space="preserve"> </w:t>
      </w:r>
      <w:r w:rsidRPr="00786E58">
        <w:t>416 с</w:t>
      </w:r>
      <w:r w:rsidR="00786E58" w:rsidRPr="00786E58">
        <w:t>.</w:t>
      </w:r>
    </w:p>
    <w:p w:rsidR="00786E58" w:rsidRDefault="00DE31FD" w:rsidP="00F54A86">
      <w:pPr>
        <w:pStyle w:val="a0"/>
      </w:pPr>
      <w:r w:rsidRPr="00786E58">
        <w:t>Котлер Филипп</w:t>
      </w:r>
      <w:r w:rsidR="00786E58" w:rsidRPr="00786E58">
        <w:t xml:space="preserve">. </w:t>
      </w:r>
      <w:r w:rsidRPr="00786E58">
        <w:t>Основы маркетинга</w:t>
      </w:r>
      <w:r w:rsidR="00786E58">
        <w:t>.:</w:t>
      </w:r>
      <w:r w:rsidR="00786E58" w:rsidRPr="00786E58">
        <w:t xml:space="preserve"> </w:t>
      </w:r>
      <w:r w:rsidRPr="00786E58">
        <w:t>Пер</w:t>
      </w:r>
      <w:r w:rsidR="00786E58" w:rsidRPr="00786E58">
        <w:t xml:space="preserve">. </w:t>
      </w:r>
      <w:r w:rsidRPr="00786E58">
        <w:t>с англ</w:t>
      </w:r>
      <w:r w:rsidR="00786E58" w:rsidRPr="00786E58">
        <w:t xml:space="preserve">. </w:t>
      </w:r>
      <w:r w:rsidR="00786E58">
        <w:t>-</w:t>
      </w:r>
      <w:r w:rsidRPr="00786E58">
        <w:t xml:space="preserve"> М</w:t>
      </w:r>
      <w:r w:rsidR="00786E58">
        <w:t>.:</w:t>
      </w:r>
      <w:r w:rsidR="00786E58" w:rsidRPr="00786E58">
        <w:t xml:space="preserve"> </w:t>
      </w:r>
      <w:r w:rsidRPr="00786E58">
        <w:t>Издательский дом</w:t>
      </w:r>
      <w:r w:rsidR="00786E58">
        <w:t xml:space="preserve"> "</w:t>
      </w:r>
      <w:r w:rsidRPr="00786E58">
        <w:t>Вильямс</w:t>
      </w:r>
      <w:r w:rsidR="00786E58">
        <w:t xml:space="preserve">", </w:t>
      </w:r>
      <w:r w:rsidRPr="00786E58">
        <w:t>2007</w:t>
      </w:r>
      <w:r w:rsidR="00786E58" w:rsidRPr="00786E58">
        <w:t xml:space="preserve">. </w:t>
      </w:r>
      <w:r w:rsidR="00786E58">
        <w:t>-</w:t>
      </w:r>
      <w:r w:rsidRPr="00786E58">
        <w:t xml:space="preserve"> 656 с</w:t>
      </w:r>
      <w:r w:rsidR="00786E58" w:rsidRPr="00786E58">
        <w:t xml:space="preserve">. </w:t>
      </w:r>
      <w:r w:rsidR="00786E58">
        <w:t>-</w:t>
      </w:r>
      <w:r w:rsidRPr="00786E58">
        <w:t xml:space="preserve"> Парал</w:t>
      </w:r>
      <w:r w:rsidR="00786E58" w:rsidRPr="00786E58">
        <w:t xml:space="preserve">. </w:t>
      </w:r>
      <w:r w:rsidRPr="00786E58">
        <w:t>тит</w:t>
      </w:r>
      <w:r w:rsidR="00786E58" w:rsidRPr="00786E58">
        <w:t xml:space="preserve">. </w:t>
      </w:r>
      <w:r w:rsidRPr="00786E58">
        <w:t>англ</w:t>
      </w:r>
      <w:r w:rsidR="00786E58" w:rsidRPr="00786E58">
        <w:t>.</w:t>
      </w:r>
    </w:p>
    <w:p w:rsidR="00DE31FD" w:rsidRPr="00786E58" w:rsidRDefault="002D61E7" w:rsidP="00F54A86">
      <w:pPr>
        <w:pStyle w:val="a0"/>
      </w:pPr>
      <w:r w:rsidRPr="00786E58">
        <w:t>Уолкер Младший О</w:t>
      </w:r>
      <w:r w:rsidR="00786E58" w:rsidRPr="00786E58">
        <w:t xml:space="preserve">. </w:t>
      </w:r>
      <w:r w:rsidRPr="00786E58">
        <w:t>Маркетинговая стратегия</w:t>
      </w:r>
      <w:r w:rsidR="00786E58" w:rsidRPr="00786E58">
        <w:t xml:space="preserve">. </w:t>
      </w:r>
      <w:r w:rsidRPr="00786E58">
        <w:t>Курс МВА / О</w:t>
      </w:r>
      <w:r w:rsidR="00786E58" w:rsidRPr="00786E58">
        <w:t xml:space="preserve">. </w:t>
      </w:r>
      <w:r w:rsidRPr="00786E58">
        <w:t>Уолкер мл</w:t>
      </w:r>
      <w:r w:rsidR="00786E58" w:rsidRPr="00786E58">
        <w:t xml:space="preserve">. </w:t>
      </w:r>
      <w:r w:rsidRPr="00786E58">
        <w:t>и</w:t>
      </w:r>
      <w:r w:rsidR="00786E58" w:rsidRPr="00786E58">
        <w:t xml:space="preserve"> [</w:t>
      </w:r>
      <w:r w:rsidR="00786E58">
        <w:t>др.]</w:t>
      </w:r>
      <w:r w:rsidR="00786E58" w:rsidRPr="00786E58">
        <w:t xml:space="preserve"> ; [</w:t>
      </w:r>
      <w:r w:rsidRPr="00786E58">
        <w:t>пер</w:t>
      </w:r>
      <w:r w:rsidR="00786E58" w:rsidRPr="00786E58">
        <w:t xml:space="preserve">. </w:t>
      </w:r>
      <w:r w:rsidRPr="00786E58">
        <w:t>с англ</w:t>
      </w:r>
      <w:r w:rsidR="00786E58">
        <w:t xml:space="preserve">.И. </w:t>
      </w:r>
      <w:r w:rsidRPr="00786E58">
        <w:t>Клюева</w:t>
      </w:r>
      <w:r w:rsidR="00786E58" w:rsidRPr="00786E58">
        <w:t xml:space="preserve">]. </w:t>
      </w:r>
      <w:r w:rsidR="00786E58">
        <w:t>-</w:t>
      </w:r>
      <w:r w:rsidRPr="00786E58">
        <w:t xml:space="preserve"> Вершина, 2006</w:t>
      </w:r>
      <w:r w:rsidR="00786E58" w:rsidRPr="00786E58">
        <w:t xml:space="preserve">. </w:t>
      </w:r>
      <w:r w:rsidR="00786E58">
        <w:t>-</w:t>
      </w:r>
      <w:r w:rsidRPr="00786E58">
        <w:t xml:space="preserve"> 496 с</w:t>
      </w:r>
      <w:r w:rsidR="00786E58" w:rsidRPr="00786E58">
        <w:t xml:space="preserve">. </w:t>
      </w:r>
      <w:r w:rsidRPr="00786E58">
        <w:t>ил</w:t>
      </w:r>
      <w:bookmarkStart w:id="34" w:name="_GoBack"/>
      <w:bookmarkEnd w:id="34"/>
    </w:p>
    <w:sectPr w:rsidR="00DE31FD" w:rsidRPr="00786E58" w:rsidSect="00786E58">
      <w:headerReference w:type="default" r:id="rId18"/>
      <w:foot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87" w:rsidRDefault="00F60E87" w:rsidP="000F2CA4">
      <w:pPr>
        <w:spacing w:line="240" w:lineRule="auto"/>
        <w:ind w:firstLine="709"/>
      </w:pPr>
      <w:r>
        <w:separator/>
      </w:r>
    </w:p>
  </w:endnote>
  <w:endnote w:type="continuationSeparator" w:id="0">
    <w:p w:rsidR="00F60E87" w:rsidRDefault="00F60E87" w:rsidP="000F2CA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71" w:rsidRDefault="00123A71" w:rsidP="00786E58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87" w:rsidRDefault="00F60E87" w:rsidP="000F2CA4">
      <w:pPr>
        <w:spacing w:line="240" w:lineRule="auto"/>
        <w:ind w:firstLine="709"/>
      </w:pPr>
      <w:r>
        <w:separator/>
      </w:r>
    </w:p>
  </w:footnote>
  <w:footnote w:type="continuationSeparator" w:id="0">
    <w:p w:rsidR="00F60E87" w:rsidRDefault="00F60E87" w:rsidP="000F2CA4">
      <w:pPr>
        <w:spacing w:line="240" w:lineRule="auto"/>
        <w:ind w:firstLine="709"/>
      </w:pPr>
      <w:r>
        <w:continuationSeparator/>
      </w:r>
    </w:p>
  </w:footnote>
  <w:footnote w:id="1">
    <w:p w:rsidR="003C5E15" w:rsidRDefault="00123A71" w:rsidP="00786E58">
      <w:pPr>
        <w:pStyle w:val="af1"/>
      </w:pPr>
      <w:r>
        <w:rPr>
          <w:rStyle w:val="af0"/>
          <w:sz w:val="20"/>
          <w:szCs w:val="20"/>
        </w:rPr>
        <w:footnoteRef/>
      </w:r>
      <w:r>
        <w:t xml:space="preserve"> Ф. Котлер. Основы маркетинга. Краткий курс. Пер. с англ. – М. Издательский дом «Вильямс», 2007. – 656. : с ил.</w:t>
      </w:r>
    </w:p>
  </w:footnote>
  <w:footnote w:id="2">
    <w:p w:rsidR="003C5E15" w:rsidRDefault="00123A71" w:rsidP="00786E58">
      <w:pPr>
        <w:pStyle w:val="af1"/>
      </w:pPr>
      <w:r>
        <w:rPr>
          <w:rStyle w:val="af0"/>
          <w:sz w:val="20"/>
          <w:szCs w:val="20"/>
        </w:rPr>
        <w:footnoteRef/>
      </w:r>
      <w:r>
        <w:t xml:space="preserve"> По данным агентства недвижимости «САН».</w:t>
      </w:r>
    </w:p>
  </w:footnote>
  <w:footnote w:id="3">
    <w:p w:rsidR="003C5E15" w:rsidRDefault="00123A71" w:rsidP="00786E58">
      <w:pPr>
        <w:pStyle w:val="af1"/>
      </w:pPr>
      <w:r>
        <w:rPr>
          <w:rStyle w:val="af0"/>
          <w:sz w:val="20"/>
          <w:szCs w:val="20"/>
        </w:rPr>
        <w:footnoteRef/>
      </w:r>
      <w:r>
        <w:t xml:space="preserve"> По данным агентства недвижимости «САН».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71" w:rsidRDefault="00123A71" w:rsidP="00786E58">
    <w:pPr>
      <w:pStyle w:val="a6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9773A">
      <w:rPr>
        <w:rStyle w:val="afc"/>
      </w:rPr>
      <w:t>27</w:t>
    </w:r>
    <w:r>
      <w:rPr>
        <w:rStyle w:val="afc"/>
      </w:rPr>
      <w:fldChar w:fldCharType="end"/>
    </w:r>
  </w:p>
  <w:p w:rsidR="00123A71" w:rsidRDefault="00123A71" w:rsidP="00786E5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612E"/>
    <w:multiLevelType w:val="hybridMultilevel"/>
    <w:tmpl w:val="F0849FFC"/>
    <w:lvl w:ilvl="0" w:tplc="FFFFFFFF">
      <w:start w:val="2"/>
      <w:numFmt w:val="bullet"/>
      <w:lvlText w:val="—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60B8E"/>
    <w:multiLevelType w:val="multilevel"/>
    <w:tmpl w:val="2DB49E3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E1345A9"/>
    <w:multiLevelType w:val="hybridMultilevel"/>
    <w:tmpl w:val="51B26DB4"/>
    <w:lvl w:ilvl="0" w:tplc="FFFFFFFF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1707B"/>
    <w:multiLevelType w:val="hybridMultilevel"/>
    <w:tmpl w:val="1C58D704"/>
    <w:lvl w:ilvl="0" w:tplc="E1DA0C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BF3110"/>
    <w:multiLevelType w:val="multilevel"/>
    <w:tmpl w:val="ED3E08B6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3F7324"/>
    <w:multiLevelType w:val="hybridMultilevel"/>
    <w:tmpl w:val="DF00A0DE"/>
    <w:lvl w:ilvl="0" w:tplc="FFFFFFFF">
      <w:start w:val="2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095ACB"/>
    <w:multiLevelType w:val="hybridMultilevel"/>
    <w:tmpl w:val="8B140DEA"/>
    <w:lvl w:ilvl="0" w:tplc="DA9E85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CA4"/>
    <w:rsid w:val="0002175A"/>
    <w:rsid w:val="00057BE2"/>
    <w:rsid w:val="000734FF"/>
    <w:rsid w:val="000A0E4B"/>
    <w:rsid w:val="000A72AE"/>
    <w:rsid w:val="000C7119"/>
    <w:rsid w:val="000F2CA4"/>
    <w:rsid w:val="000F57AE"/>
    <w:rsid w:val="001078FF"/>
    <w:rsid w:val="001169DD"/>
    <w:rsid w:val="00123A71"/>
    <w:rsid w:val="00145CDB"/>
    <w:rsid w:val="0017320E"/>
    <w:rsid w:val="001A5E32"/>
    <w:rsid w:val="001D1F9E"/>
    <w:rsid w:val="001D70B7"/>
    <w:rsid w:val="001D7887"/>
    <w:rsid w:val="00202692"/>
    <w:rsid w:val="00254309"/>
    <w:rsid w:val="002637F2"/>
    <w:rsid w:val="002867EC"/>
    <w:rsid w:val="002A12C1"/>
    <w:rsid w:val="002D1D58"/>
    <w:rsid w:val="002D61E7"/>
    <w:rsid w:val="002D789F"/>
    <w:rsid w:val="002F34DC"/>
    <w:rsid w:val="00300981"/>
    <w:rsid w:val="0033750A"/>
    <w:rsid w:val="00350DC3"/>
    <w:rsid w:val="003537CE"/>
    <w:rsid w:val="00361EA6"/>
    <w:rsid w:val="00376C44"/>
    <w:rsid w:val="00380898"/>
    <w:rsid w:val="003B4D93"/>
    <w:rsid w:val="003C5E15"/>
    <w:rsid w:val="003E72BD"/>
    <w:rsid w:val="003F2183"/>
    <w:rsid w:val="004100E2"/>
    <w:rsid w:val="00427CA2"/>
    <w:rsid w:val="00434C7D"/>
    <w:rsid w:val="004452FC"/>
    <w:rsid w:val="00471955"/>
    <w:rsid w:val="00480ECD"/>
    <w:rsid w:val="0049119E"/>
    <w:rsid w:val="004A08AC"/>
    <w:rsid w:val="004A3B99"/>
    <w:rsid w:val="004B247C"/>
    <w:rsid w:val="004E3A88"/>
    <w:rsid w:val="004F6088"/>
    <w:rsid w:val="004F61D3"/>
    <w:rsid w:val="005206A7"/>
    <w:rsid w:val="0052285D"/>
    <w:rsid w:val="00544665"/>
    <w:rsid w:val="00552B10"/>
    <w:rsid w:val="00596DD2"/>
    <w:rsid w:val="005D3776"/>
    <w:rsid w:val="00606371"/>
    <w:rsid w:val="00637179"/>
    <w:rsid w:val="006506F0"/>
    <w:rsid w:val="00651EFE"/>
    <w:rsid w:val="00656B86"/>
    <w:rsid w:val="00670D4B"/>
    <w:rsid w:val="0069715A"/>
    <w:rsid w:val="0069773D"/>
    <w:rsid w:val="006E6B3D"/>
    <w:rsid w:val="006F3AF1"/>
    <w:rsid w:val="00703D9C"/>
    <w:rsid w:val="00746F43"/>
    <w:rsid w:val="00751B3C"/>
    <w:rsid w:val="00786E58"/>
    <w:rsid w:val="007B752C"/>
    <w:rsid w:val="007B7C73"/>
    <w:rsid w:val="007E5D2C"/>
    <w:rsid w:val="00822EA3"/>
    <w:rsid w:val="0083260C"/>
    <w:rsid w:val="00853F3C"/>
    <w:rsid w:val="00890155"/>
    <w:rsid w:val="008918A4"/>
    <w:rsid w:val="008D0C4B"/>
    <w:rsid w:val="0092260F"/>
    <w:rsid w:val="009333FB"/>
    <w:rsid w:val="0093389F"/>
    <w:rsid w:val="00972E62"/>
    <w:rsid w:val="00974D13"/>
    <w:rsid w:val="009A1FE6"/>
    <w:rsid w:val="00A2620C"/>
    <w:rsid w:val="00AA69C6"/>
    <w:rsid w:val="00AB4542"/>
    <w:rsid w:val="00AD5B99"/>
    <w:rsid w:val="00AE53BD"/>
    <w:rsid w:val="00AF49D8"/>
    <w:rsid w:val="00B36A57"/>
    <w:rsid w:val="00B56E6D"/>
    <w:rsid w:val="00B76A33"/>
    <w:rsid w:val="00B91B36"/>
    <w:rsid w:val="00BA654D"/>
    <w:rsid w:val="00BB60EB"/>
    <w:rsid w:val="00C070FD"/>
    <w:rsid w:val="00C33D01"/>
    <w:rsid w:val="00C9234F"/>
    <w:rsid w:val="00C9773A"/>
    <w:rsid w:val="00CA27BA"/>
    <w:rsid w:val="00CB2CAE"/>
    <w:rsid w:val="00CB635B"/>
    <w:rsid w:val="00CB6F7C"/>
    <w:rsid w:val="00CD31F0"/>
    <w:rsid w:val="00D5293E"/>
    <w:rsid w:val="00D574D6"/>
    <w:rsid w:val="00D71BE4"/>
    <w:rsid w:val="00D74D0C"/>
    <w:rsid w:val="00DA2E23"/>
    <w:rsid w:val="00DA70D3"/>
    <w:rsid w:val="00DB1BCE"/>
    <w:rsid w:val="00DE31FD"/>
    <w:rsid w:val="00DE39CB"/>
    <w:rsid w:val="00E1193C"/>
    <w:rsid w:val="00E16E7D"/>
    <w:rsid w:val="00E4353E"/>
    <w:rsid w:val="00E508C9"/>
    <w:rsid w:val="00E774D7"/>
    <w:rsid w:val="00E90CEF"/>
    <w:rsid w:val="00E9166B"/>
    <w:rsid w:val="00EE359E"/>
    <w:rsid w:val="00EF66AE"/>
    <w:rsid w:val="00F26A31"/>
    <w:rsid w:val="00F54A86"/>
    <w:rsid w:val="00F60E87"/>
    <w:rsid w:val="00F661CF"/>
    <w:rsid w:val="00F86E27"/>
    <w:rsid w:val="00FA5D3C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60"/>
      </o:rules>
    </o:shapelayout>
  </w:shapeDefaults>
  <w:decimalSymbol w:val=","/>
  <w:listSeparator w:val=";"/>
  <w14:defaultImageDpi w14:val="0"/>
  <w15:docId w15:val="{E80022AC-C687-4D74-A28D-4E16D4E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86E5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6E5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6E5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86E5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6E5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6E5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6E5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6E5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6E5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3E72BD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9"/>
    <w:semiHidden/>
    <w:locked/>
    <w:rsid w:val="003E72BD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786E58"/>
    <w:pPr>
      <w:tabs>
        <w:tab w:val="right" w:leader="dot" w:pos="1400"/>
      </w:tabs>
      <w:ind w:firstLine="709"/>
    </w:pPr>
  </w:style>
  <w:style w:type="paragraph" w:styleId="a6">
    <w:name w:val="header"/>
    <w:basedOn w:val="a2"/>
    <w:next w:val="a7"/>
    <w:link w:val="12"/>
    <w:uiPriority w:val="99"/>
    <w:rsid w:val="00786E5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Balloon Text"/>
    <w:basedOn w:val="a2"/>
    <w:link w:val="a9"/>
    <w:uiPriority w:val="99"/>
    <w:semiHidden/>
    <w:rsid w:val="000F2CA4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786E58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786E58"/>
    <w:rPr>
      <w:rFonts w:cs="Times New Roman"/>
      <w:sz w:val="28"/>
      <w:szCs w:val="28"/>
      <w:lang w:val="ru-RU" w:eastAsia="ru-RU"/>
    </w:rPr>
  </w:style>
  <w:style w:type="character" w:customStyle="1" w:styleId="12">
    <w:name w:val="Верхний колонтитул Знак1"/>
    <w:basedOn w:val="a3"/>
    <w:link w:val="a6"/>
    <w:uiPriority w:val="99"/>
    <w:semiHidden/>
    <w:locked/>
    <w:rsid w:val="000F2CA4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0F2CA4"/>
    <w:rPr>
      <w:rFonts w:ascii="Tahoma" w:hAnsi="Tahoma" w:cs="Tahoma"/>
      <w:sz w:val="16"/>
      <w:szCs w:val="16"/>
    </w:rPr>
  </w:style>
  <w:style w:type="character" w:customStyle="1" w:styleId="21">
    <w:name w:val="Знак Знак21"/>
    <w:basedOn w:val="a3"/>
    <w:uiPriority w:val="99"/>
    <w:semiHidden/>
    <w:locked/>
    <w:rsid w:val="00786E58"/>
    <w:rPr>
      <w:rFonts w:cs="Times New Roman"/>
      <w:noProof/>
      <w:kern w:val="16"/>
      <w:sz w:val="28"/>
      <w:szCs w:val="28"/>
      <w:lang w:val="ru-RU" w:eastAsia="ru-RU"/>
    </w:rPr>
  </w:style>
  <w:style w:type="table" w:styleId="ac">
    <w:name w:val="Table Grid"/>
    <w:basedOn w:val="a4"/>
    <w:uiPriority w:val="99"/>
    <w:rsid w:val="00786E58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List Paragraph"/>
    <w:basedOn w:val="a2"/>
    <w:uiPriority w:val="99"/>
    <w:qFormat/>
    <w:rsid w:val="00E4353E"/>
    <w:pPr>
      <w:ind w:left="720" w:firstLine="709"/>
    </w:pPr>
  </w:style>
  <w:style w:type="paragraph" w:styleId="ae">
    <w:name w:val="footnote text"/>
    <w:basedOn w:val="a2"/>
    <w:link w:val="13"/>
    <w:autoRedefine/>
    <w:uiPriority w:val="99"/>
    <w:semiHidden/>
    <w:rsid w:val="00786E58"/>
    <w:pPr>
      <w:ind w:firstLine="709"/>
    </w:pPr>
    <w:rPr>
      <w:color w:val="000000"/>
      <w:sz w:val="20"/>
      <w:szCs w:val="20"/>
    </w:rPr>
  </w:style>
  <w:style w:type="character" w:styleId="af">
    <w:name w:val="Hyperlink"/>
    <w:basedOn w:val="a3"/>
    <w:uiPriority w:val="99"/>
    <w:rsid w:val="00786E58"/>
    <w:rPr>
      <w:rFonts w:cs="Times New Roman"/>
      <w:color w:val="auto"/>
      <w:sz w:val="28"/>
      <w:szCs w:val="28"/>
      <w:u w:val="single"/>
      <w:vertAlign w:val="baseline"/>
    </w:rPr>
  </w:style>
  <w:style w:type="character" w:styleId="af0">
    <w:name w:val="footnote reference"/>
    <w:basedOn w:val="a3"/>
    <w:uiPriority w:val="99"/>
    <w:semiHidden/>
    <w:rsid w:val="00786E58"/>
    <w:rPr>
      <w:rFonts w:cs="Times New Roman"/>
      <w:sz w:val="28"/>
      <w:szCs w:val="28"/>
      <w:vertAlign w:val="superscript"/>
    </w:rPr>
  </w:style>
  <w:style w:type="character" w:customStyle="1" w:styleId="13">
    <w:name w:val="Текст сноски Знак1"/>
    <w:basedOn w:val="a3"/>
    <w:link w:val="ae"/>
    <w:uiPriority w:val="99"/>
    <w:semiHidden/>
    <w:locked/>
    <w:rsid w:val="000C7119"/>
    <w:rPr>
      <w:rFonts w:cs="Times New Roman"/>
      <w:color w:val="000000"/>
      <w:lang w:val="ru-RU" w:eastAsia="ru-RU"/>
    </w:rPr>
  </w:style>
  <w:style w:type="paragraph" w:styleId="af1">
    <w:name w:val="endnote text"/>
    <w:basedOn w:val="a2"/>
    <w:link w:val="af2"/>
    <w:autoRedefine/>
    <w:uiPriority w:val="99"/>
    <w:semiHidden/>
    <w:rsid w:val="00786E58"/>
    <w:pPr>
      <w:ind w:firstLine="709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uiPriority w:val="99"/>
    <w:semiHidden/>
    <w:locked/>
    <w:rsid w:val="0017320E"/>
    <w:rPr>
      <w:rFonts w:cs="Times New Roman"/>
      <w:lang w:val="ru-RU" w:eastAsia="ru-RU"/>
    </w:rPr>
  </w:style>
  <w:style w:type="character" w:styleId="af3">
    <w:name w:val="endnote reference"/>
    <w:basedOn w:val="a3"/>
    <w:uiPriority w:val="99"/>
    <w:semiHidden/>
    <w:rsid w:val="00786E58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786E5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4"/>
    <w:uiPriority w:val="99"/>
    <w:rsid w:val="00786E58"/>
    <w:pPr>
      <w:ind w:firstLine="709"/>
    </w:pPr>
  </w:style>
  <w:style w:type="character" w:customStyle="1" w:styleId="af4">
    <w:name w:val="Основной текст Знак"/>
    <w:basedOn w:val="a3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5">
    <w:name w:val="Верхний колонтитул Знак"/>
    <w:basedOn w:val="a3"/>
    <w:uiPriority w:val="99"/>
    <w:rsid w:val="00786E58"/>
    <w:rPr>
      <w:rFonts w:cs="Times New Roman"/>
      <w:kern w:val="16"/>
      <w:sz w:val="24"/>
      <w:szCs w:val="24"/>
    </w:rPr>
  </w:style>
  <w:style w:type="paragraph" w:customStyle="1" w:styleId="af6">
    <w:name w:val="выделение"/>
    <w:uiPriority w:val="99"/>
    <w:rsid w:val="00786E58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7"/>
    <w:uiPriority w:val="99"/>
    <w:rsid w:val="00786E5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786E58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786E58"/>
    <w:pPr>
      <w:numPr>
        <w:numId w:val="8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f9">
    <w:name w:val="Plain Text"/>
    <w:basedOn w:val="a2"/>
    <w:link w:val="14"/>
    <w:uiPriority w:val="99"/>
    <w:rsid w:val="00786E5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3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b">
    <w:name w:val="литера"/>
    <w:uiPriority w:val="99"/>
    <w:rsid w:val="00786E58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c">
    <w:name w:val="page number"/>
    <w:basedOn w:val="a3"/>
    <w:uiPriority w:val="99"/>
    <w:rsid w:val="00786E58"/>
    <w:rPr>
      <w:rFonts w:ascii="Times New Roman" w:hAnsi="Times New Roman" w:cs="Times New Roman"/>
      <w:sz w:val="28"/>
      <w:szCs w:val="28"/>
    </w:rPr>
  </w:style>
  <w:style w:type="character" w:customStyle="1" w:styleId="afd">
    <w:name w:val="номер страницы"/>
    <w:basedOn w:val="a3"/>
    <w:uiPriority w:val="99"/>
    <w:rsid w:val="00786E58"/>
    <w:rPr>
      <w:rFonts w:cs="Times New Roman"/>
      <w:sz w:val="28"/>
      <w:szCs w:val="28"/>
    </w:rPr>
  </w:style>
  <w:style w:type="paragraph" w:styleId="afe">
    <w:name w:val="Normal (Web)"/>
    <w:basedOn w:val="a2"/>
    <w:uiPriority w:val="99"/>
    <w:rsid w:val="00786E5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786E58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786E5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86E5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6E5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6E58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786E5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86E5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0">
    <w:name w:val="содержание"/>
    <w:uiPriority w:val="99"/>
    <w:rsid w:val="00786E58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6E58"/>
    <w:pPr>
      <w:numPr>
        <w:numId w:val="9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6E58"/>
    <w:pPr>
      <w:numPr>
        <w:numId w:val="10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86E5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86E5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86E5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86E58"/>
    <w:rPr>
      <w:i/>
      <w:iCs/>
    </w:rPr>
  </w:style>
  <w:style w:type="paragraph" w:customStyle="1" w:styleId="aff1">
    <w:name w:val="ТАБЛИЦА"/>
    <w:next w:val="a2"/>
    <w:autoRedefine/>
    <w:uiPriority w:val="99"/>
    <w:rsid w:val="00786E58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786E58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786E58"/>
  </w:style>
  <w:style w:type="table" w:customStyle="1" w:styleId="16">
    <w:name w:val="Стиль таблицы1"/>
    <w:uiPriority w:val="99"/>
    <w:rsid w:val="00786E58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link w:val="aff4"/>
    <w:autoRedefine/>
    <w:uiPriority w:val="99"/>
    <w:rsid w:val="00786E58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5">
    <w:name w:val="Текст сноски Знак"/>
    <w:basedOn w:val="a3"/>
    <w:uiPriority w:val="99"/>
    <w:rsid w:val="00786E58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786E58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f4">
    <w:name w:val="схема Знак"/>
    <w:basedOn w:val="a3"/>
    <w:link w:val="aff3"/>
    <w:uiPriority w:val="99"/>
    <w:locked/>
    <w:rsid w:val="00123A7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4907</Words>
  <Characters>27975</Characters>
  <Application>Microsoft Office Word</Application>
  <DocSecurity>0</DocSecurity>
  <Lines>233</Lines>
  <Paragraphs>65</Paragraphs>
  <ScaleCrop>false</ScaleCrop>
  <Company>COMP</Company>
  <LinksUpToDate>false</LinksUpToDate>
  <CharactersWithSpaces>32817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2009-12-27T11:04:00Z</cp:lastPrinted>
  <dcterms:created xsi:type="dcterms:W3CDTF">2014-03-30T13:36:00Z</dcterms:created>
  <dcterms:modified xsi:type="dcterms:W3CDTF">2014-03-30T13:36:00Z</dcterms:modified>
</cp:coreProperties>
</file>