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rPr>
          <w:b w:val="0"/>
          <w:i w:val="0"/>
          <w:szCs w:val="40"/>
        </w:rPr>
      </w:pPr>
      <w:r w:rsidRPr="0001550B">
        <w:rPr>
          <w:b w:val="0"/>
          <w:i w:val="0"/>
          <w:szCs w:val="40"/>
        </w:rPr>
        <w:t>ФАЖТ</w:t>
      </w:r>
      <w:r w:rsidR="0001550B">
        <w:rPr>
          <w:b w:val="0"/>
          <w:i w:val="0"/>
          <w:szCs w:val="40"/>
        </w:rPr>
        <w:t xml:space="preserve"> </w:t>
      </w:r>
      <w:r w:rsidRPr="0001550B">
        <w:rPr>
          <w:b w:val="0"/>
          <w:i w:val="0"/>
          <w:szCs w:val="40"/>
        </w:rPr>
        <w:t>РФ</w:t>
      </w:r>
    </w:p>
    <w:p w:rsidR="0001550B" w:rsidRDefault="0073653E" w:rsidP="0001550B">
      <w:pPr>
        <w:pStyle w:val="6"/>
        <w:keepNext/>
        <w:widowControl w:val="0"/>
        <w:spacing w:before="0" w:after="0" w:line="360" w:lineRule="auto"/>
        <w:ind w:firstLine="709"/>
        <w:jc w:val="center"/>
        <w:rPr>
          <w:b w:val="0"/>
          <w:sz w:val="28"/>
          <w:szCs w:val="32"/>
        </w:rPr>
      </w:pPr>
      <w:r w:rsidRPr="0001550B">
        <w:rPr>
          <w:b w:val="0"/>
          <w:sz w:val="28"/>
          <w:szCs w:val="32"/>
        </w:rPr>
        <w:t>Иркутский Государственный Университет</w:t>
      </w:r>
    </w:p>
    <w:p w:rsidR="0073653E" w:rsidRPr="0001550B" w:rsidRDefault="0073653E" w:rsidP="0001550B">
      <w:pPr>
        <w:pStyle w:val="6"/>
        <w:keepNext/>
        <w:widowControl w:val="0"/>
        <w:spacing w:before="0" w:after="0" w:line="360" w:lineRule="auto"/>
        <w:ind w:firstLine="709"/>
        <w:jc w:val="center"/>
        <w:rPr>
          <w:b w:val="0"/>
          <w:sz w:val="28"/>
          <w:szCs w:val="32"/>
        </w:rPr>
      </w:pPr>
      <w:r w:rsidRPr="0001550B">
        <w:rPr>
          <w:b w:val="0"/>
          <w:sz w:val="28"/>
          <w:szCs w:val="32"/>
        </w:rPr>
        <w:t>Путей Сообщения</w:t>
      </w: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rPr>
          <w:i w:val="0"/>
          <w:szCs w:val="24"/>
        </w:rPr>
      </w:pPr>
      <w:r w:rsidRPr="0001550B">
        <w:rPr>
          <w:i w:val="0"/>
          <w:szCs w:val="24"/>
        </w:rPr>
        <w:t>Кафедра: «ЭЖТ»</w:t>
      </w: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rPr>
          <w:i w:val="0"/>
          <w:szCs w:val="24"/>
        </w:rPr>
      </w:pPr>
      <w:r w:rsidRPr="0001550B">
        <w:rPr>
          <w:i w:val="0"/>
          <w:szCs w:val="24"/>
        </w:rPr>
        <w:t>Дисциплина: «Автоматизация систем электроснабжения»</w:t>
      </w: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rPr>
          <w:i w:val="0"/>
          <w:szCs w:val="48"/>
        </w:rPr>
      </w:pPr>
      <w:r w:rsidRPr="0001550B">
        <w:rPr>
          <w:i w:val="0"/>
          <w:szCs w:val="48"/>
        </w:rPr>
        <w:t>КУРСОВОЙ ПРОЕКТ</w:t>
      </w: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  <w:szCs w:val="28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rPr>
          <w:b w:val="0"/>
          <w:i w:val="0"/>
          <w:szCs w:val="36"/>
        </w:rPr>
      </w:pPr>
      <w:r w:rsidRPr="0001550B">
        <w:rPr>
          <w:b w:val="0"/>
          <w:i w:val="0"/>
          <w:szCs w:val="36"/>
        </w:rPr>
        <w:t>«Разработка приёмного полукомплекта ТУ»</w:t>
      </w:r>
    </w:p>
    <w:p w:rsidR="0073653E" w:rsidRPr="0001550B" w:rsidRDefault="005535B0" w:rsidP="0001550B">
      <w:pPr>
        <w:pStyle w:val="af3"/>
        <w:keepNext/>
        <w:widowControl w:val="0"/>
        <w:spacing w:line="360" w:lineRule="auto"/>
        <w:ind w:firstLine="709"/>
        <w:rPr>
          <w:b w:val="0"/>
          <w:i w:val="0"/>
          <w:szCs w:val="28"/>
        </w:rPr>
      </w:pPr>
      <w:r w:rsidRPr="0001550B">
        <w:rPr>
          <w:b w:val="0"/>
          <w:i w:val="0"/>
          <w:szCs w:val="28"/>
        </w:rPr>
        <w:t>Вариант 777</w:t>
      </w: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right"/>
        <w:rPr>
          <w:b w:val="0"/>
          <w:i w:val="0"/>
        </w:rPr>
      </w:pPr>
      <w:r w:rsidRPr="0001550B">
        <w:rPr>
          <w:b w:val="0"/>
          <w:i w:val="0"/>
        </w:rPr>
        <w:t>Выполнил:</w:t>
      </w: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right"/>
        <w:rPr>
          <w:b w:val="0"/>
          <w:i w:val="0"/>
        </w:rPr>
      </w:pPr>
      <w:r w:rsidRPr="0001550B">
        <w:rPr>
          <w:b w:val="0"/>
          <w:i w:val="0"/>
        </w:rPr>
        <w:t>студент гр.</w:t>
      </w:r>
      <w:r w:rsidR="000943F7" w:rsidRPr="0001550B">
        <w:rPr>
          <w:b w:val="0"/>
          <w:i w:val="0"/>
        </w:rPr>
        <w:t xml:space="preserve"> ЭНС-07</w:t>
      </w:r>
      <w:r w:rsidRPr="0001550B">
        <w:rPr>
          <w:b w:val="0"/>
          <w:i w:val="0"/>
        </w:rPr>
        <w:t>-2</w:t>
      </w:r>
    </w:p>
    <w:p w:rsidR="0073653E" w:rsidRPr="0001550B" w:rsidRDefault="009E0D4D" w:rsidP="0001550B">
      <w:pPr>
        <w:pStyle w:val="af3"/>
        <w:keepNext/>
        <w:widowControl w:val="0"/>
        <w:spacing w:line="360" w:lineRule="auto"/>
        <w:ind w:firstLine="709"/>
        <w:jc w:val="right"/>
        <w:rPr>
          <w:b w:val="0"/>
          <w:i w:val="0"/>
        </w:rPr>
      </w:pPr>
      <w:r w:rsidRPr="0001550B">
        <w:rPr>
          <w:b w:val="0"/>
          <w:i w:val="0"/>
        </w:rPr>
        <w:t>Иванов А. К</w:t>
      </w:r>
      <w:r w:rsidR="0073653E" w:rsidRPr="0001550B">
        <w:rPr>
          <w:b w:val="0"/>
          <w:i w:val="0"/>
        </w:rPr>
        <w:t>.</w:t>
      </w: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right"/>
        <w:rPr>
          <w:b w:val="0"/>
          <w:i w:val="0"/>
        </w:rPr>
      </w:pPr>
      <w:r w:rsidRPr="0001550B">
        <w:rPr>
          <w:b w:val="0"/>
          <w:i w:val="0"/>
        </w:rPr>
        <w:t>Проверил:</w:t>
      </w:r>
    </w:p>
    <w:p w:rsidR="007A2935" w:rsidRPr="0001550B" w:rsidRDefault="007A2935" w:rsidP="0001550B">
      <w:pPr>
        <w:pStyle w:val="af3"/>
        <w:keepNext/>
        <w:widowControl w:val="0"/>
        <w:spacing w:line="360" w:lineRule="auto"/>
        <w:ind w:firstLine="709"/>
        <w:jc w:val="right"/>
        <w:rPr>
          <w:b w:val="0"/>
          <w:i w:val="0"/>
        </w:rPr>
      </w:pPr>
      <w:r w:rsidRPr="0001550B">
        <w:rPr>
          <w:b w:val="0"/>
          <w:i w:val="0"/>
        </w:rPr>
        <w:t>преподаватель каф. ЭЖТ</w:t>
      </w: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right"/>
        <w:rPr>
          <w:b w:val="0"/>
          <w:i w:val="0"/>
        </w:rPr>
      </w:pPr>
      <w:r w:rsidRPr="0001550B">
        <w:rPr>
          <w:b w:val="0"/>
          <w:i w:val="0"/>
        </w:rPr>
        <w:t>Худоногов И. А.</w:t>
      </w:r>
    </w:p>
    <w:p w:rsidR="0073653E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01550B" w:rsidRDefault="0001550B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01550B" w:rsidRPr="0001550B" w:rsidRDefault="0001550B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73653E" w:rsidRPr="0001550B" w:rsidRDefault="0073653E" w:rsidP="0001550B">
      <w:pPr>
        <w:pStyle w:val="af3"/>
        <w:keepNext/>
        <w:widowControl w:val="0"/>
        <w:spacing w:line="360" w:lineRule="auto"/>
        <w:ind w:firstLine="709"/>
        <w:rPr>
          <w:b w:val="0"/>
          <w:i w:val="0"/>
          <w:szCs w:val="32"/>
        </w:rPr>
      </w:pPr>
      <w:r w:rsidRPr="0001550B">
        <w:rPr>
          <w:b w:val="0"/>
          <w:i w:val="0"/>
          <w:szCs w:val="32"/>
        </w:rPr>
        <w:t xml:space="preserve">Иркутск </w:t>
      </w:r>
      <w:smartTag w:uri="urn:schemas-microsoft-com:office:smarttags" w:element="metricconverter">
        <w:smartTagPr>
          <w:attr w:name="ProductID" w:val="2009 г"/>
        </w:smartTagPr>
        <w:r w:rsidRPr="0001550B">
          <w:rPr>
            <w:b w:val="0"/>
            <w:i w:val="0"/>
            <w:szCs w:val="32"/>
          </w:rPr>
          <w:t>200</w:t>
        </w:r>
        <w:r w:rsidR="009E0D4D" w:rsidRPr="0001550B">
          <w:rPr>
            <w:b w:val="0"/>
            <w:i w:val="0"/>
            <w:szCs w:val="32"/>
          </w:rPr>
          <w:t>9</w:t>
        </w:r>
        <w:r w:rsidRPr="0001550B">
          <w:rPr>
            <w:b w:val="0"/>
            <w:i w:val="0"/>
            <w:szCs w:val="32"/>
          </w:rPr>
          <w:t xml:space="preserve"> г</w:t>
        </w:r>
      </w:smartTag>
      <w:r w:rsidRPr="0001550B">
        <w:rPr>
          <w:b w:val="0"/>
          <w:i w:val="0"/>
          <w:szCs w:val="32"/>
        </w:rPr>
        <w:t>.</w:t>
      </w:r>
    </w:p>
    <w:p w:rsidR="00816431" w:rsidRPr="0001550B" w:rsidRDefault="0001550B" w:rsidP="0001550B">
      <w:pPr>
        <w:pStyle w:val="5"/>
        <w:widowControl w:val="0"/>
        <w:spacing w:line="360" w:lineRule="auto"/>
        <w:ind w:firstLine="709"/>
        <w:rPr>
          <w:i w:val="0"/>
        </w:rPr>
      </w:pPr>
      <w:r>
        <w:rPr>
          <w:b w:val="0"/>
          <w:i w:val="0"/>
        </w:rPr>
        <w:br w:type="page"/>
      </w:r>
      <w:r w:rsidR="00816431" w:rsidRPr="0001550B">
        <w:rPr>
          <w:i w:val="0"/>
        </w:rPr>
        <w:t>Реферат</w:t>
      </w:r>
    </w:p>
    <w:p w:rsidR="00816431" w:rsidRPr="0001550B" w:rsidRDefault="00816431" w:rsidP="0001550B">
      <w:pPr>
        <w:keepNext/>
        <w:widowControl w:val="0"/>
        <w:spacing w:line="360" w:lineRule="auto"/>
        <w:ind w:firstLine="709"/>
      </w:pPr>
    </w:p>
    <w:p w:rsidR="00816431" w:rsidRPr="0001550B" w:rsidRDefault="00816431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  <w:r w:rsidRPr="0001550B">
        <w:rPr>
          <w:b w:val="0"/>
          <w:i w:val="0"/>
          <w:szCs w:val="28"/>
        </w:rPr>
        <w:t xml:space="preserve">В данном курсовом проекте разработан приемный полукомплект ТУ, </w:t>
      </w:r>
      <w:r w:rsidRPr="0001550B">
        <w:rPr>
          <w:b w:val="0"/>
          <w:i w:val="0"/>
        </w:rPr>
        <w:t>выбран наиболее рациональный способ кодирования сообщений, определена частота мультивибратора, составляющая 38 Гц, составлена структурная схема проектируемого устройства, разработана функциональная схема, временная диаграмма работы полукомплекта для режима</w:t>
      </w:r>
      <w:r w:rsidRPr="0001550B">
        <w:rPr>
          <w:b w:val="0"/>
          <w:i w:val="0"/>
          <w:szCs w:val="28"/>
        </w:rPr>
        <w:t xml:space="preserve"> сбоя во время приёма приказа</w:t>
      </w:r>
      <w:r w:rsidRPr="0001550B">
        <w:rPr>
          <w:b w:val="0"/>
          <w:i w:val="0"/>
        </w:rPr>
        <w:t xml:space="preserve">, определена наибольшая дальность устройства, и она равна </w:t>
      </w:r>
      <w:smartTag w:uri="urn:schemas-microsoft-com:office:smarttags" w:element="metricconverter">
        <w:smartTagPr>
          <w:attr w:name="ProductID" w:val="110,4 км"/>
        </w:smartTagPr>
        <w:r w:rsidRPr="0001550B">
          <w:rPr>
            <w:b w:val="0"/>
            <w:i w:val="0"/>
          </w:rPr>
          <w:t>110,4 км</w:t>
        </w:r>
      </w:smartTag>
      <w:r w:rsidRPr="0001550B">
        <w:rPr>
          <w:b w:val="0"/>
          <w:i w:val="0"/>
        </w:rPr>
        <w:t>.</w:t>
      </w:r>
    </w:p>
    <w:p w:rsidR="00816431" w:rsidRPr="0001550B" w:rsidRDefault="00816431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</w:rPr>
      </w:pPr>
      <w:r w:rsidRPr="0001550B">
        <w:rPr>
          <w:b w:val="0"/>
          <w:i w:val="0"/>
        </w:rPr>
        <w:t>Курсовой проект содержит: формул 8,</w:t>
      </w:r>
      <w:r w:rsidR="0001550B">
        <w:rPr>
          <w:b w:val="0"/>
          <w:i w:val="0"/>
        </w:rPr>
        <w:t xml:space="preserve"> </w:t>
      </w:r>
      <w:r w:rsidRPr="0001550B">
        <w:rPr>
          <w:b w:val="0"/>
          <w:i w:val="0"/>
        </w:rPr>
        <w:t>рисунков 7.</w:t>
      </w:r>
    </w:p>
    <w:p w:rsidR="0073653E" w:rsidRPr="0001550B" w:rsidRDefault="0001550B" w:rsidP="0001550B">
      <w:pPr>
        <w:pStyle w:val="af3"/>
        <w:keepNext/>
        <w:widowControl w:val="0"/>
        <w:spacing w:line="360" w:lineRule="auto"/>
        <w:ind w:firstLine="709"/>
        <w:rPr>
          <w:i w:val="0"/>
        </w:rPr>
      </w:pPr>
      <w:r>
        <w:rPr>
          <w:b w:val="0"/>
          <w:i w:val="0"/>
        </w:rPr>
        <w:br w:type="page"/>
      </w:r>
      <w:r w:rsidR="0073653E" w:rsidRPr="0001550B">
        <w:rPr>
          <w:i w:val="0"/>
        </w:rPr>
        <w:t>Содержание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01550B" w:rsidRPr="0001550B" w:rsidRDefault="0001550B" w:rsidP="0001550B">
      <w:pPr>
        <w:keepNext/>
        <w:widowControl w:val="0"/>
        <w:tabs>
          <w:tab w:val="left" w:pos="8943"/>
        </w:tabs>
        <w:spacing w:line="360" w:lineRule="auto"/>
        <w:jc w:val="left"/>
        <w:rPr>
          <w:szCs w:val="28"/>
        </w:rPr>
      </w:pPr>
      <w:r w:rsidRPr="0001550B">
        <w:rPr>
          <w:szCs w:val="28"/>
        </w:rPr>
        <w:t>Введение</w:t>
      </w:r>
    </w:p>
    <w:p w:rsidR="0001550B" w:rsidRPr="0001550B" w:rsidRDefault="0001550B" w:rsidP="0001550B">
      <w:pPr>
        <w:keepNext/>
        <w:widowControl w:val="0"/>
        <w:tabs>
          <w:tab w:val="left" w:pos="8943"/>
        </w:tabs>
        <w:spacing w:line="360" w:lineRule="auto"/>
        <w:jc w:val="left"/>
        <w:rPr>
          <w:szCs w:val="28"/>
        </w:rPr>
      </w:pPr>
      <w:r w:rsidRPr="0001550B">
        <w:rPr>
          <w:szCs w:val="28"/>
        </w:rPr>
        <w:t>Исходные данные</w:t>
      </w:r>
    </w:p>
    <w:p w:rsidR="0001550B" w:rsidRPr="0001550B" w:rsidRDefault="0001550B" w:rsidP="0001550B">
      <w:pPr>
        <w:keepNext/>
        <w:widowControl w:val="0"/>
        <w:tabs>
          <w:tab w:val="left" w:pos="8943"/>
        </w:tabs>
        <w:spacing w:line="360" w:lineRule="auto"/>
        <w:jc w:val="left"/>
        <w:rPr>
          <w:szCs w:val="28"/>
        </w:rPr>
      </w:pPr>
      <w:r w:rsidRPr="0001550B">
        <w:rPr>
          <w:szCs w:val="28"/>
        </w:rPr>
        <w:t>1.</w:t>
      </w:r>
      <w:r w:rsidRPr="0001550B">
        <w:t xml:space="preserve"> </w:t>
      </w:r>
      <w:r w:rsidRPr="0001550B">
        <w:rPr>
          <w:szCs w:val="28"/>
        </w:rPr>
        <w:t>Выбор рационального способа кодирования сообщений</w:t>
      </w:r>
    </w:p>
    <w:p w:rsidR="0001550B" w:rsidRPr="0001550B" w:rsidRDefault="0001550B" w:rsidP="0001550B">
      <w:pPr>
        <w:keepNext/>
        <w:widowControl w:val="0"/>
        <w:tabs>
          <w:tab w:val="left" w:pos="8943"/>
        </w:tabs>
        <w:spacing w:line="360" w:lineRule="auto"/>
        <w:jc w:val="left"/>
        <w:rPr>
          <w:szCs w:val="28"/>
        </w:rPr>
      </w:pPr>
      <w:r w:rsidRPr="0001550B">
        <w:rPr>
          <w:szCs w:val="28"/>
        </w:rPr>
        <w:t>2. Определение расчетной частоты мультивибратора полукомплекта</w:t>
      </w:r>
    </w:p>
    <w:p w:rsidR="0001550B" w:rsidRPr="0001550B" w:rsidRDefault="0001550B" w:rsidP="0001550B">
      <w:pPr>
        <w:keepNext/>
        <w:widowControl w:val="0"/>
        <w:spacing w:line="360" w:lineRule="auto"/>
        <w:jc w:val="left"/>
        <w:rPr>
          <w:szCs w:val="28"/>
        </w:rPr>
      </w:pPr>
      <w:r w:rsidRPr="0001550B">
        <w:rPr>
          <w:szCs w:val="28"/>
        </w:rPr>
        <w:t>3. Определение наибольшей, возможной удаленности пункта приема сообщений</w:t>
      </w:r>
    </w:p>
    <w:p w:rsidR="0001550B" w:rsidRPr="0001550B" w:rsidRDefault="0001550B" w:rsidP="0001550B">
      <w:pPr>
        <w:keepNext/>
        <w:widowControl w:val="0"/>
        <w:tabs>
          <w:tab w:val="left" w:pos="8943"/>
        </w:tabs>
        <w:spacing w:line="360" w:lineRule="auto"/>
        <w:jc w:val="left"/>
        <w:rPr>
          <w:szCs w:val="28"/>
        </w:rPr>
      </w:pPr>
      <w:r w:rsidRPr="0001550B">
        <w:rPr>
          <w:szCs w:val="28"/>
        </w:rPr>
        <w:t>4. Структурная схема проектируемого устройства</w:t>
      </w:r>
    </w:p>
    <w:p w:rsidR="0001550B" w:rsidRPr="0001550B" w:rsidRDefault="0001550B" w:rsidP="0001550B">
      <w:pPr>
        <w:keepNext/>
        <w:widowControl w:val="0"/>
        <w:tabs>
          <w:tab w:val="left" w:pos="8943"/>
        </w:tabs>
        <w:spacing w:line="360" w:lineRule="auto"/>
        <w:jc w:val="left"/>
        <w:rPr>
          <w:szCs w:val="28"/>
        </w:rPr>
      </w:pPr>
      <w:r w:rsidRPr="0001550B">
        <w:rPr>
          <w:szCs w:val="28"/>
        </w:rPr>
        <w:t>5. Работа приемного</w:t>
      </w:r>
      <w:r>
        <w:rPr>
          <w:szCs w:val="28"/>
        </w:rPr>
        <w:t xml:space="preserve"> </w:t>
      </w:r>
      <w:r w:rsidRPr="0001550B">
        <w:rPr>
          <w:szCs w:val="28"/>
        </w:rPr>
        <w:t>полукомплекта телеуправления ТУ-КП</w:t>
      </w:r>
    </w:p>
    <w:p w:rsidR="0001550B" w:rsidRPr="0001550B" w:rsidRDefault="0001550B" w:rsidP="0001550B">
      <w:pPr>
        <w:keepNext/>
        <w:widowControl w:val="0"/>
        <w:tabs>
          <w:tab w:val="left" w:pos="8943"/>
        </w:tabs>
        <w:spacing w:line="360" w:lineRule="auto"/>
        <w:jc w:val="left"/>
        <w:rPr>
          <w:szCs w:val="28"/>
        </w:rPr>
      </w:pPr>
      <w:r w:rsidRPr="0001550B">
        <w:rPr>
          <w:szCs w:val="28"/>
        </w:rPr>
        <w:t>6. Временная диаграмма для случ</w:t>
      </w:r>
      <w:r>
        <w:rPr>
          <w:szCs w:val="28"/>
        </w:rPr>
        <w:t>ая сбоя во время приёма приказа</w:t>
      </w:r>
    </w:p>
    <w:p w:rsidR="0001550B" w:rsidRPr="0001550B" w:rsidRDefault="0001550B" w:rsidP="0001550B">
      <w:pPr>
        <w:keepNext/>
        <w:widowControl w:val="0"/>
        <w:tabs>
          <w:tab w:val="left" w:pos="8943"/>
        </w:tabs>
        <w:spacing w:line="360" w:lineRule="auto"/>
        <w:jc w:val="left"/>
        <w:rPr>
          <w:szCs w:val="28"/>
        </w:rPr>
      </w:pPr>
      <w:r w:rsidRPr="0001550B">
        <w:rPr>
          <w:szCs w:val="28"/>
        </w:rPr>
        <w:t>7. Распределитель</w:t>
      </w:r>
    </w:p>
    <w:p w:rsidR="00EE4CB7" w:rsidRPr="0001550B" w:rsidRDefault="0001550B" w:rsidP="0001550B">
      <w:pPr>
        <w:keepNext/>
        <w:widowControl w:val="0"/>
        <w:tabs>
          <w:tab w:val="left" w:pos="8943"/>
        </w:tabs>
        <w:spacing w:line="360" w:lineRule="auto"/>
        <w:jc w:val="left"/>
      </w:pPr>
      <w:r w:rsidRPr="0001550B">
        <w:rPr>
          <w:szCs w:val="28"/>
        </w:rPr>
        <w:t>Библиографический список</w:t>
      </w:r>
    </w:p>
    <w:p w:rsidR="0073653E" w:rsidRPr="0001550B" w:rsidRDefault="0001550B" w:rsidP="0001550B">
      <w:pPr>
        <w:pStyle w:val="5"/>
        <w:widowControl w:val="0"/>
        <w:spacing w:line="360" w:lineRule="auto"/>
        <w:ind w:firstLine="709"/>
        <w:rPr>
          <w:i w:val="0"/>
        </w:rPr>
      </w:pPr>
      <w:r>
        <w:rPr>
          <w:b w:val="0"/>
          <w:i w:val="0"/>
        </w:rPr>
        <w:br w:type="page"/>
      </w:r>
      <w:r w:rsidR="0073653E" w:rsidRPr="0001550B">
        <w:rPr>
          <w:i w:val="0"/>
        </w:rPr>
        <w:t>Введение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Автоматика и телемеханика являются важным звеном научно-технического прогресса на железнодорожном транспорте, их внедрение существенно повышает технико-экономическую эффективность электротяговых устройств.</w:t>
      </w: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Автоматика – техника управления и контроля в пределах небольших растонии.</w:t>
      </w: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Телемеханика – техника управления и контроля при наличии больших расстояний, для преодоления которых применяют специальные средства.</w:t>
      </w: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Массовая телемеханизация устройств электроснабжения была начата в 1959 – 1960гг. внедрением электронных систем БСТ – 59 и БТР – 60. В 1961г эти системы уступили место системе ЭСТ – 62. В 1976г начали внедрять на железной дороге система телемеханики ”Лисна”</w:t>
      </w:r>
      <w:r w:rsidR="0001550B">
        <w:t xml:space="preserve"> 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Система телемеханики “Лисна” состоит из подсистем с частотным и временным разделением каналов. В её состав входят устройства телеуправления, телесигнализации, телеизмерения, определение мест короткого замыкания в контактной сети и высоковольтных линий автоблокировки (ВЛ СЦБ), а также аппаратура частотных каналов связи, рассчитанная на 16 каналов в тональном диапазоне частот, симплексные и дуплексные усилители для повышения дальности передачи, диспетчерский щит и пульт манипулятор со столом диспетчера. 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Устройства телеуправления предназначены для работы по проводным воздушным линиям и кабельным линиям связи, а также по уплотненным высокочастотным каналам и телефонным каналам радиорелейных линий.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В системе телемеханики “Лисна” использованы помехоустойчивые, логические и функциональные блоки на кремниевых транзисторах. Переход от релейно-контактных к электронным системам позволили уменьшить габариты аппаратуры, площади диспетчерского пункта и самое главное расход кабеля уменьшился в 6 раз.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В настоящее время система телемеханики “Лисна” заменяется наиболее современной системой телемеханики МСТ – 95. </w:t>
      </w:r>
    </w:p>
    <w:p w:rsidR="0073653E" w:rsidRPr="0001550B" w:rsidRDefault="0001550B" w:rsidP="0001550B">
      <w:pPr>
        <w:pStyle w:val="5"/>
        <w:widowControl w:val="0"/>
        <w:spacing w:line="360" w:lineRule="auto"/>
        <w:ind w:firstLine="709"/>
        <w:rPr>
          <w:i w:val="0"/>
          <w:noProof/>
        </w:rPr>
      </w:pPr>
      <w:r>
        <w:rPr>
          <w:b w:val="0"/>
          <w:i w:val="0"/>
          <w:noProof/>
        </w:rPr>
        <w:br w:type="page"/>
      </w:r>
      <w:r w:rsidR="0073653E" w:rsidRPr="0001550B">
        <w:rPr>
          <w:i w:val="0"/>
          <w:noProof/>
        </w:rPr>
        <w:t>Исходные данные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  <w:rPr>
          <w:lang w:val="en-US"/>
        </w:rPr>
      </w:pPr>
      <w:r w:rsidRPr="0001550B">
        <w:t>Вариант</w:t>
      </w:r>
      <w:r w:rsidRPr="0001550B">
        <w:rPr>
          <w:lang w:val="en-US"/>
        </w:rPr>
        <w:t xml:space="preserve"> 7</w:t>
      </w:r>
      <w:r w:rsidRPr="0001550B">
        <w:t>7</w:t>
      </w:r>
      <w:r w:rsidRPr="0001550B">
        <w:rPr>
          <w:lang w:val="en-US"/>
        </w:rPr>
        <w:t>7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560"/>
        <w:gridCol w:w="532"/>
        <w:gridCol w:w="177"/>
        <w:gridCol w:w="663"/>
        <w:gridCol w:w="700"/>
        <w:gridCol w:w="480"/>
        <w:gridCol w:w="283"/>
        <w:gridCol w:w="1826"/>
        <w:gridCol w:w="280"/>
        <w:gridCol w:w="2855"/>
      </w:tblGrid>
      <w:tr w:rsidR="0073653E" w:rsidRPr="00810503" w:rsidTr="00810503">
        <w:tc>
          <w:tcPr>
            <w:tcW w:w="4112" w:type="dxa"/>
            <w:gridSpan w:val="6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Полукомплект телеуправления–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приёмный полукомплект.</w:t>
            </w:r>
          </w:p>
        </w:tc>
      </w:tr>
      <w:tr w:rsidR="0073653E" w:rsidRPr="0001550B" w:rsidTr="00810503">
        <w:trPr>
          <w:trHeight w:val="283"/>
        </w:trPr>
        <w:tc>
          <w:tcPr>
            <w:tcW w:w="4112" w:type="dxa"/>
            <w:gridSpan w:val="6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Несущая частота канала связи</w:t>
            </w:r>
            <w:r w:rsidR="0001550B" w:rsidRPr="00810503">
              <w:rPr>
                <w:sz w:val="20"/>
              </w:rPr>
              <w:t xml:space="preserve"> </w:t>
            </w:r>
            <w:r w:rsidRPr="00810503">
              <w:rPr>
                <w:sz w:val="20"/>
              </w:rPr>
              <w:t>–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450 Гц.</w:t>
            </w:r>
          </w:p>
        </w:tc>
      </w:tr>
      <w:tr w:rsidR="0073653E" w:rsidRPr="00810503" w:rsidTr="00810503">
        <w:tc>
          <w:tcPr>
            <w:tcW w:w="4112" w:type="dxa"/>
            <w:gridSpan w:val="6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Пропускная способность линии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– 2</w:t>
            </w:r>
            <w:r w:rsidRPr="00810503">
              <w:rPr>
                <w:sz w:val="20"/>
                <w:lang w:val="en-US"/>
              </w:rPr>
              <w:t>0</w:t>
            </w:r>
            <w:r w:rsidRPr="00810503">
              <w:rPr>
                <w:sz w:val="20"/>
              </w:rPr>
              <w:t xml:space="preserve"> имп</w:t>
            </w:r>
            <w:r w:rsidRPr="00810503">
              <w:rPr>
                <w:sz w:val="20"/>
                <w:lang w:val="en-US"/>
              </w:rPr>
              <w:t>/</w:t>
            </w:r>
            <w:r w:rsidRPr="00810503">
              <w:rPr>
                <w:sz w:val="20"/>
              </w:rPr>
              <w:t>сек.</w:t>
            </w:r>
          </w:p>
        </w:tc>
      </w:tr>
      <w:tr w:rsidR="0073653E" w:rsidRPr="0001550B" w:rsidTr="00810503">
        <w:tc>
          <w:tcPr>
            <w:tcW w:w="6501" w:type="dxa"/>
            <w:gridSpan w:val="9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Режим, для которого строится временная диаграмма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– Сбой во время приёма приказа.</w:t>
            </w:r>
          </w:p>
        </w:tc>
      </w:tr>
      <w:tr w:rsidR="0073653E" w:rsidRPr="0001550B" w:rsidTr="00810503">
        <w:tc>
          <w:tcPr>
            <w:tcW w:w="2092" w:type="dxa"/>
            <w:gridSpan w:val="2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Вид модуляции</w:t>
            </w:r>
          </w:p>
        </w:tc>
        <w:tc>
          <w:tcPr>
            <w:tcW w:w="7264" w:type="dxa"/>
            <w:gridSpan w:val="8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– амплитудная.</w:t>
            </w:r>
          </w:p>
        </w:tc>
      </w:tr>
      <w:tr w:rsidR="0073653E" w:rsidRPr="0001550B" w:rsidTr="00810503">
        <w:tc>
          <w:tcPr>
            <w:tcW w:w="2269" w:type="dxa"/>
            <w:gridSpan w:val="3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Тип линии связи</w:t>
            </w:r>
          </w:p>
        </w:tc>
        <w:tc>
          <w:tcPr>
            <w:tcW w:w="7087" w:type="dxa"/>
            <w:gridSpan w:val="7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 xml:space="preserve">– кабель, диаметр жил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810503">
                <w:rPr>
                  <w:sz w:val="20"/>
                </w:rPr>
                <w:t>0,9 мм</w:t>
              </w:r>
            </w:smartTag>
            <w:r w:rsidRPr="00810503">
              <w:rPr>
                <w:sz w:val="20"/>
              </w:rPr>
              <w:t>.</w:t>
            </w:r>
          </w:p>
        </w:tc>
      </w:tr>
      <w:tr w:rsidR="0073653E" w:rsidRPr="0001550B" w:rsidTr="00810503">
        <w:tc>
          <w:tcPr>
            <w:tcW w:w="2092" w:type="dxa"/>
            <w:gridSpan w:val="2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Уровень помех</w:t>
            </w:r>
          </w:p>
        </w:tc>
        <w:tc>
          <w:tcPr>
            <w:tcW w:w="7264" w:type="dxa"/>
            <w:gridSpan w:val="8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– (– 9) Нп.</w:t>
            </w:r>
          </w:p>
        </w:tc>
      </w:tr>
      <w:tr w:rsidR="0073653E" w:rsidRPr="00810503" w:rsidTr="00810503">
        <w:tc>
          <w:tcPr>
            <w:tcW w:w="6221" w:type="dxa"/>
            <w:gridSpan w:val="8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Затухание сигнала, вносимое аппаратурой канала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– 0,4 Нп/км.</w:t>
            </w:r>
          </w:p>
        </w:tc>
      </w:tr>
      <w:tr w:rsidR="0073653E" w:rsidRPr="0001550B" w:rsidTr="00810503">
        <w:tc>
          <w:tcPr>
            <w:tcW w:w="2932" w:type="dxa"/>
            <w:gridSpan w:val="4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Число объектов на КП</w:t>
            </w:r>
          </w:p>
        </w:tc>
        <w:tc>
          <w:tcPr>
            <w:tcW w:w="6424" w:type="dxa"/>
            <w:gridSpan w:val="6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– 5</w:t>
            </w:r>
            <w:r w:rsidRPr="00810503">
              <w:rPr>
                <w:sz w:val="20"/>
                <w:lang w:val="en-US"/>
              </w:rPr>
              <w:t>0</w:t>
            </w:r>
            <w:r w:rsidRPr="00810503">
              <w:rPr>
                <w:sz w:val="20"/>
              </w:rPr>
              <w:t>.</w:t>
            </w:r>
          </w:p>
        </w:tc>
      </w:tr>
      <w:tr w:rsidR="0073653E" w:rsidRPr="0001550B" w:rsidTr="00810503">
        <w:tc>
          <w:tcPr>
            <w:tcW w:w="3632" w:type="dxa"/>
            <w:gridSpan w:val="5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Допустимое время передачи</w:t>
            </w:r>
          </w:p>
        </w:tc>
        <w:tc>
          <w:tcPr>
            <w:tcW w:w="5724" w:type="dxa"/>
            <w:gridSpan w:val="5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– 4,2 сек.</w:t>
            </w:r>
          </w:p>
        </w:tc>
      </w:tr>
      <w:tr w:rsidR="0073653E" w:rsidRPr="0001550B" w:rsidTr="00810503">
        <w:tc>
          <w:tcPr>
            <w:tcW w:w="4395" w:type="dxa"/>
            <w:gridSpan w:val="7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Число серий при передачи приказа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– двукратная.</w:t>
            </w:r>
          </w:p>
        </w:tc>
      </w:tr>
      <w:tr w:rsidR="0073653E" w:rsidRPr="0001550B" w:rsidTr="00810503">
        <w:tc>
          <w:tcPr>
            <w:tcW w:w="1560" w:type="dxa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>Число КП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73653E" w:rsidRPr="00810503" w:rsidRDefault="0073653E" w:rsidP="00810503">
            <w:pPr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810503">
              <w:rPr>
                <w:sz w:val="20"/>
              </w:rPr>
              <w:t xml:space="preserve">– </w:t>
            </w:r>
            <w:r w:rsidRPr="00810503">
              <w:rPr>
                <w:sz w:val="20"/>
                <w:lang w:val="en-US"/>
              </w:rPr>
              <w:t>8</w:t>
            </w:r>
            <w:r w:rsidRPr="00810503">
              <w:rPr>
                <w:sz w:val="20"/>
              </w:rPr>
              <w:t>.</w:t>
            </w:r>
          </w:p>
        </w:tc>
      </w:tr>
    </w:tbl>
    <w:p w:rsidR="0073653E" w:rsidRPr="0001550B" w:rsidRDefault="0073653E" w:rsidP="0001550B">
      <w:pPr>
        <w:keepNext/>
        <w:widowControl w:val="0"/>
        <w:spacing w:line="360" w:lineRule="auto"/>
        <w:ind w:firstLine="709"/>
        <w:rPr>
          <w:noProof/>
        </w:rPr>
      </w:pPr>
    </w:p>
    <w:p w:rsidR="0073653E" w:rsidRPr="0001550B" w:rsidRDefault="0001550B" w:rsidP="0001550B">
      <w:pPr>
        <w:keepNext/>
        <w:widowControl w:val="0"/>
        <w:spacing w:line="360" w:lineRule="auto"/>
        <w:ind w:firstLine="709"/>
        <w:jc w:val="center"/>
        <w:rPr>
          <w:b/>
        </w:rPr>
      </w:pPr>
      <w:r>
        <w:br w:type="page"/>
      </w:r>
      <w:r w:rsidR="0073653E" w:rsidRPr="0001550B">
        <w:rPr>
          <w:b/>
        </w:rPr>
        <w:t>1. Выбор рациональног</w:t>
      </w:r>
      <w:r w:rsidRPr="0001550B">
        <w:rPr>
          <w:b/>
        </w:rPr>
        <w:t>о способа кодирования сообщений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Передача команд телеуправления осуществляется по одному общему для всех контролируемых пунктов каналу связи, т.е. устройства телеуправления имеют один общий передающий полукомплект и индивидуальные приёмные.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Импульсный признак – временной.</w:t>
      </w:r>
    </w:p>
    <w:p w:rsidR="0073653E" w:rsidRPr="0001550B" w:rsidRDefault="0001550B" w:rsidP="0001550B">
      <w:pPr>
        <w:keepNext/>
        <w:widowControl w:val="0"/>
        <w:spacing w:line="360" w:lineRule="auto"/>
        <w:ind w:firstLine="709"/>
      </w:pPr>
      <w:r>
        <w:t xml:space="preserve"> </w:t>
      </w:r>
      <w:r w:rsidR="0073653E" w:rsidRPr="0001550B">
        <w:t>Кодирование сообщений осуществляется с учетом следующих требований:</w:t>
      </w:r>
    </w:p>
    <w:p w:rsidR="0073653E" w:rsidRPr="0001550B" w:rsidRDefault="0073653E" w:rsidP="0001550B">
      <w:pPr>
        <w:keepNext/>
        <w:widowControl w:val="0"/>
        <w:numPr>
          <w:ilvl w:val="0"/>
          <w:numId w:val="1"/>
        </w:numPr>
        <w:spacing w:line="360" w:lineRule="auto"/>
        <w:ind w:left="0" w:firstLine="709"/>
      </w:pPr>
      <w:r w:rsidRPr="0001550B">
        <w:t>Помехоустойчивость;</w:t>
      </w:r>
    </w:p>
    <w:p w:rsidR="0073653E" w:rsidRPr="0001550B" w:rsidRDefault="0073653E" w:rsidP="0001550B">
      <w:pPr>
        <w:keepNext/>
        <w:widowControl w:val="0"/>
        <w:numPr>
          <w:ilvl w:val="0"/>
          <w:numId w:val="1"/>
        </w:numPr>
        <w:spacing w:line="360" w:lineRule="auto"/>
        <w:ind w:left="0" w:firstLine="709"/>
      </w:pPr>
      <w:r w:rsidRPr="0001550B">
        <w:t>Малое число элементов для передачи сообщений;</w:t>
      </w:r>
    </w:p>
    <w:p w:rsidR="0073653E" w:rsidRPr="0001550B" w:rsidRDefault="0073653E" w:rsidP="0001550B">
      <w:pPr>
        <w:keepNext/>
        <w:widowControl w:val="0"/>
        <w:numPr>
          <w:ilvl w:val="0"/>
          <w:numId w:val="1"/>
        </w:numPr>
        <w:spacing w:line="360" w:lineRule="auto"/>
        <w:ind w:left="0" w:firstLine="709"/>
      </w:pPr>
      <w:r w:rsidRPr="0001550B">
        <w:t>Простой способ для получения кодов;</w:t>
      </w:r>
    </w:p>
    <w:p w:rsidR="0073653E" w:rsidRPr="0001550B" w:rsidRDefault="0073653E" w:rsidP="0001550B">
      <w:pPr>
        <w:keepNext/>
        <w:widowControl w:val="0"/>
        <w:numPr>
          <w:ilvl w:val="0"/>
          <w:numId w:val="1"/>
        </w:numPr>
        <w:spacing w:line="360" w:lineRule="auto"/>
        <w:ind w:left="0" w:firstLine="709"/>
      </w:pPr>
      <w:r w:rsidRPr="0001550B">
        <w:t>Удовлетворительные параметры передачи (скорость передачи).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Для повышения помехоустойчивости за счет выбора из общего возможного числа комбинаций, таких, которые отличаются друг от друга не менее, чем двумя элементами. Число сочетаний из </w:t>
      </w:r>
      <w:r w:rsidRPr="0001550B">
        <w:rPr>
          <w:lang w:val="en-US"/>
        </w:rPr>
        <w:t>n</w:t>
      </w:r>
      <w:r w:rsidRPr="0001550B">
        <w:t xml:space="preserve"> элементов по </w:t>
      </w:r>
      <w:r w:rsidRPr="0001550B">
        <w:rPr>
          <w:lang w:val="en-US"/>
        </w:rPr>
        <w:t>m</w:t>
      </w:r>
      <w:r w:rsidRPr="0001550B">
        <w:t xml:space="preserve"> определяется по формуле: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3.75pt" fillcolor="window">
            <v:imagedata r:id="rId7" o:title=""/>
          </v:shape>
        </w:pict>
      </w:r>
      <w:r w:rsidR="0073653E" w:rsidRPr="0001550B">
        <w:t>, где</w:t>
      </w:r>
      <w:r w:rsidR="0001550B">
        <w:t xml:space="preserve"> </w:t>
      </w:r>
      <w:r w:rsidR="00761A5C" w:rsidRPr="0001550B">
        <w:t>(1)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n</w:t>
      </w:r>
      <w:r w:rsidRPr="0001550B">
        <w:t xml:space="preserve"> – общее число элементов;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m – число элементов отличающихся от других (</w:t>
      </w:r>
      <w:r w:rsidRPr="0001550B">
        <w:rPr>
          <w:lang w:val="en-US"/>
        </w:rPr>
        <w:t>n</w:t>
      </w:r>
      <w:r w:rsidRPr="0001550B">
        <w:t xml:space="preserve"> - </w:t>
      </w:r>
      <w:r w:rsidRPr="0001550B">
        <w:rPr>
          <w:lang w:val="en-US"/>
        </w:rPr>
        <w:t>m</w:t>
      </w:r>
      <w:r w:rsidRPr="0001550B">
        <w:t>) своим признаком или местом в общем порядке элементов.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 xml:space="preserve">Число контролируемых пунктов 8 – кодируем кодом: </w:t>
      </w:r>
      <w:r w:rsidR="00382CBE">
        <w:rPr>
          <w:szCs w:val="28"/>
          <w:lang w:val="en-US"/>
        </w:rPr>
        <w:pict>
          <v:shape id="_x0000_i1026" type="#_x0000_t75" style="width:101.25pt;height:33pt" fillcolor="window">
            <v:imagedata r:id="rId8" o:title=""/>
          </v:shape>
        </w:pic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  <w:rPr>
          <w:szCs w:val="28"/>
        </w:rPr>
      </w:pPr>
    </w:p>
    <w:p w:rsidR="0073653E" w:rsidRPr="0001550B" w:rsidRDefault="0073653E" w:rsidP="0001550B">
      <w:pPr>
        <w:pStyle w:val="af5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50B">
        <w:rPr>
          <w:sz w:val="28"/>
          <w:szCs w:val="28"/>
        </w:rPr>
        <w:t>Таблица 1.1 Импульсы выбора контролируемых пунктов</w:t>
      </w:r>
    </w:p>
    <w:tbl>
      <w:tblPr>
        <w:tblW w:w="6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9"/>
        <w:gridCol w:w="495"/>
        <w:gridCol w:w="569"/>
        <w:gridCol w:w="570"/>
        <w:gridCol w:w="569"/>
        <w:gridCol w:w="569"/>
        <w:gridCol w:w="570"/>
        <w:gridCol w:w="569"/>
        <w:gridCol w:w="569"/>
        <w:gridCol w:w="15"/>
      </w:tblGrid>
      <w:tr w:rsidR="0073653E" w:rsidRPr="0001550B">
        <w:trPr>
          <w:trHeight w:val="262"/>
          <w:jc w:val="center"/>
        </w:trPr>
        <w:tc>
          <w:tcPr>
            <w:tcW w:w="221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4495" w:type="dxa"/>
            <w:gridSpan w:val="9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Номер контролируемого пункта</w:t>
            </w:r>
          </w:p>
        </w:tc>
      </w:tr>
      <w:tr w:rsidR="0073653E" w:rsidRPr="0001550B">
        <w:trPr>
          <w:gridAfter w:val="1"/>
          <w:wAfter w:w="15" w:type="dxa"/>
          <w:trHeight w:val="334"/>
          <w:jc w:val="center"/>
        </w:trPr>
        <w:tc>
          <w:tcPr>
            <w:tcW w:w="22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Номер импульса</w:t>
            </w: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2</w:t>
            </w:r>
          </w:p>
        </w:tc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3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4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5</w:t>
            </w:r>
          </w:p>
        </w:tc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6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7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8</w:t>
            </w:r>
          </w:p>
        </w:tc>
      </w:tr>
      <w:tr w:rsidR="0073653E" w:rsidRPr="0001550B">
        <w:trPr>
          <w:gridAfter w:val="1"/>
          <w:wAfter w:w="15" w:type="dxa"/>
          <w:trHeight w:val="247"/>
          <w:jc w:val="center"/>
        </w:trPr>
        <w:tc>
          <w:tcPr>
            <w:tcW w:w="22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2</w:t>
            </w: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15" w:type="dxa"/>
          <w:trHeight w:val="247"/>
          <w:jc w:val="center"/>
        </w:trPr>
        <w:tc>
          <w:tcPr>
            <w:tcW w:w="2219" w:type="dxa"/>
            <w:tcBorders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3</w:t>
            </w:r>
          </w:p>
        </w:tc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70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70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15" w:type="dxa"/>
          <w:trHeight w:val="247"/>
          <w:jc w:val="center"/>
        </w:trPr>
        <w:tc>
          <w:tcPr>
            <w:tcW w:w="2219" w:type="dxa"/>
            <w:tcBorders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4</w:t>
            </w:r>
          </w:p>
        </w:tc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70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70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</w:tr>
      <w:tr w:rsidR="0073653E" w:rsidRPr="0001550B">
        <w:trPr>
          <w:gridAfter w:val="1"/>
          <w:wAfter w:w="15" w:type="dxa"/>
          <w:trHeight w:val="247"/>
          <w:jc w:val="center"/>
        </w:trPr>
        <w:tc>
          <w:tcPr>
            <w:tcW w:w="2219" w:type="dxa"/>
            <w:tcBorders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5</w:t>
            </w:r>
          </w:p>
        </w:tc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70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70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</w:tr>
      <w:tr w:rsidR="0073653E" w:rsidRPr="0001550B">
        <w:trPr>
          <w:gridAfter w:val="1"/>
          <w:wAfter w:w="15" w:type="dxa"/>
          <w:trHeight w:val="247"/>
          <w:jc w:val="center"/>
        </w:trPr>
        <w:tc>
          <w:tcPr>
            <w:tcW w:w="221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6</w:t>
            </w:r>
          </w:p>
        </w:tc>
        <w:tc>
          <w:tcPr>
            <w:tcW w:w="49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napToGrid w:val="0"/>
                <w:sz w:val="20"/>
              </w:rPr>
            </w:pPr>
            <w:r w:rsidRPr="0001550B">
              <w:rPr>
                <w:snapToGrid w:val="0"/>
                <w:sz w:val="20"/>
              </w:rPr>
              <w:t>0</w:t>
            </w:r>
          </w:p>
        </w:tc>
      </w:tr>
    </w:tbl>
    <w:p w:rsidR="0073653E" w:rsidRPr="0001550B" w:rsidRDefault="0073653E" w:rsidP="0001550B">
      <w:pPr>
        <w:pStyle w:val="af5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Операции кодируем кодом </w:t>
      </w:r>
      <w:r w:rsidR="00382CBE">
        <w:pict>
          <v:shape id="_x0000_i1027" type="#_x0000_t75" style="width:36pt;height:18pt" fillcolor="window">
            <v:imagedata r:id="rId9" o:title=""/>
          </v:shape>
        </w:pic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Таблица 1.2 Импульсы выбора характера операции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2175"/>
        <w:gridCol w:w="2175"/>
      </w:tblGrid>
      <w:tr w:rsidR="0073653E" w:rsidRPr="0001550B">
        <w:trPr>
          <w:cantSplit/>
          <w:trHeight w:val="420"/>
          <w:jc w:val="center"/>
        </w:trPr>
        <w:tc>
          <w:tcPr>
            <w:tcW w:w="184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Номер импульса</w:t>
            </w:r>
          </w:p>
        </w:tc>
        <w:tc>
          <w:tcPr>
            <w:tcW w:w="4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Операции</w:t>
            </w:r>
          </w:p>
        </w:tc>
      </w:tr>
      <w:tr w:rsidR="0073653E" w:rsidRPr="0001550B">
        <w:trPr>
          <w:cantSplit/>
          <w:trHeight w:val="420"/>
          <w:jc w:val="center"/>
        </w:trPr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21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Откл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Вкл</w:t>
            </w:r>
          </w:p>
        </w:tc>
      </w:tr>
      <w:tr w:rsidR="0073653E" w:rsidRPr="0001550B">
        <w:trPr>
          <w:cantSplit/>
          <w:trHeight w:val="420"/>
          <w:jc w:val="center"/>
        </w:trPr>
        <w:tc>
          <w:tcPr>
            <w:tcW w:w="1845" w:type="dxa"/>
            <w:tcBorders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7</w:t>
            </w:r>
          </w:p>
        </w:tc>
        <w:tc>
          <w:tcPr>
            <w:tcW w:w="2175" w:type="dxa"/>
            <w:tcBorders>
              <w:lef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217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cantSplit/>
          <w:trHeight w:val="420"/>
          <w:jc w:val="center"/>
        </w:trPr>
        <w:tc>
          <w:tcPr>
            <w:tcW w:w="18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8</w:t>
            </w:r>
          </w:p>
        </w:tc>
        <w:tc>
          <w:tcPr>
            <w:tcW w:w="21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</w:tr>
    </w:tbl>
    <w:p w:rsidR="0073653E" w:rsidRPr="0001550B" w:rsidRDefault="0073653E" w:rsidP="0001550B">
      <w:pPr>
        <w:keepNext/>
        <w:widowControl w:val="0"/>
        <w:spacing w:line="360" w:lineRule="auto"/>
        <w:ind w:firstLine="709"/>
        <w:rPr>
          <w:lang w:val="en-US"/>
        </w:rPr>
      </w:pP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Число объектов на КП – 50. Разбиваем объекты на группы, получаем 5</w:t>
      </w:r>
      <w:r w:rsidR="0001550B">
        <w:t xml:space="preserve"> </w:t>
      </w:r>
      <w:r w:rsidRPr="0001550B">
        <w:t>групп по 10 объектов в каждой.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Объекты группы кодируем кодом </w:t>
      </w:r>
      <w:r w:rsidR="00382CBE">
        <w:pict>
          <v:shape id="_x0000_i1028" type="#_x0000_t75" style="width:31.5pt;height:18pt">
            <v:imagedata r:id="rId10" o:title=""/>
          </v:shape>
        </w:pict>
      </w:r>
      <w:r w:rsidRPr="0001550B">
        <w:t>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pStyle w:val="FR1"/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1550B">
        <w:rPr>
          <w:sz w:val="28"/>
          <w:szCs w:val="28"/>
        </w:rPr>
        <w:t>Таблица 1.3 Импульсы выбора объектов в группе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515"/>
        <w:gridCol w:w="516"/>
        <w:gridCol w:w="516"/>
        <w:gridCol w:w="515"/>
        <w:gridCol w:w="516"/>
        <w:gridCol w:w="516"/>
        <w:gridCol w:w="516"/>
        <w:gridCol w:w="515"/>
        <w:gridCol w:w="516"/>
        <w:gridCol w:w="525"/>
        <w:gridCol w:w="7"/>
      </w:tblGrid>
      <w:tr w:rsidR="0073653E" w:rsidRPr="0001550B" w:rsidTr="0001550B">
        <w:trPr>
          <w:cantSplit/>
          <w:trHeight w:val="360"/>
          <w:jc w:val="center"/>
        </w:trPr>
        <w:tc>
          <w:tcPr>
            <w:tcW w:w="1351" w:type="dxa"/>
            <w:vMerge w:val="restart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Номер импульса</w:t>
            </w:r>
          </w:p>
        </w:tc>
        <w:tc>
          <w:tcPr>
            <w:tcW w:w="5173" w:type="dxa"/>
            <w:gridSpan w:val="11"/>
            <w:tcBorders>
              <w:top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Номер объекта в группе</w:t>
            </w:r>
          </w:p>
        </w:tc>
      </w:tr>
      <w:tr w:rsidR="0073653E" w:rsidRPr="0001550B" w:rsidTr="0001550B">
        <w:trPr>
          <w:cantSplit/>
          <w:trHeight w:val="360"/>
          <w:jc w:val="center"/>
        </w:trPr>
        <w:tc>
          <w:tcPr>
            <w:tcW w:w="1351" w:type="dxa"/>
            <w:vMerge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2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3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4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5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6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7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8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9</w:t>
            </w:r>
          </w:p>
        </w:tc>
        <w:tc>
          <w:tcPr>
            <w:tcW w:w="532" w:type="dxa"/>
            <w:gridSpan w:val="2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9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2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2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11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2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12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2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13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2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14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2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15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2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16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2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17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525" w:type="dxa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1"/>
          <w:wAfter w:w="7" w:type="dxa"/>
          <w:cantSplit/>
          <w:trHeight w:val="360"/>
          <w:jc w:val="center"/>
        </w:trPr>
        <w:tc>
          <w:tcPr>
            <w:tcW w:w="1351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18</w:t>
            </w:r>
          </w:p>
        </w:tc>
        <w:tc>
          <w:tcPr>
            <w:tcW w:w="515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5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</w:tr>
    </w:tbl>
    <w:p w:rsidR="0073653E" w:rsidRPr="0001550B" w:rsidRDefault="0073653E" w:rsidP="0001550B">
      <w:pPr>
        <w:pStyle w:val="FR1"/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Кодируем группы кодом</w:t>
      </w:r>
    </w:p>
    <w:p w:rsidR="0001550B" w:rsidRDefault="0001550B" w:rsidP="0001550B">
      <w:pPr>
        <w:keepNext/>
        <w:widowControl w:val="0"/>
        <w:spacing w:line="360" w:lineRule="auto"/>
        <w:ind w:firstLine="709"/>
        <w:rPr>
          <w:szCs w:val="28"/>
        </w:rPr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9" type="#_x0000_t75" style="width:39.75pt;height:27.75pt">
            <v:imagedata r:id="rId11" o:title=""/>
          </v:shape>
        </w:pic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Таблица 1.4 Импульсы выбора группы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"/>
        <w:gridCol w:w="41"/>
        <w:gridCol w:w="2379"/>
        <w:gridCol w:w="16"/>
        <w:gridCol w:w="44"/>
        <w:gridCol w:w="1074"/>
        <w:gridCol w:w="16"/>
        <w:gridCol w:w="1259"/>
        <w:gridCol w:w="16"/>
        <w:gridCol w:w="977"/>
        <w:gridCol w:w="16"/>
        <w:gridCol w:w="976"/>
        <w:gridCol w:w="16"/>
        <w:gridCol w:w="857"/>
        <w:gridCol w:w="18"/>
        <w:gridCol w:w="46"/>
      </w:tblGrid>
      <w:tr w:rsidR="0073653E" w:rsidRPr="0001550B">
        <w:trPr>
          <w:gridBefore w:val="2"/>
          <w:wBefore w:w="55" w:type="dxa"/>
          <w:cantSplit/>
          <w:trHeight w:val="300"/>
          <w:jc w:val="center"/>
        </w:trPr>
        <w:tc>
          <w:tcPr>
            <w:tcW w:w="2439" w:type="dxa"/>
            <w:gridSpan w:val="3"/>
            <w:tcBorders>
              <w:top w:val="double" w:sz="4" w:space="0" w:color="auto"/>
              <w:bottom w:val="nil"/>
            </w:tcBorders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Номер</w:t>
            </w:r>
          </w:p>
        </w:tc>
        <w:tc>
          <w:tcPr>
            <w:tcW w:w="5271" w:type="dxa"/>
            <w:gridSpan w:val="11"/>
            <w:tcBorders>
              <w:top w:val="double" w:sz="4" w:space="0" w:color="auto"/>
            </w:tcBorders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Номер группы</w:t>
            </w:r>
          </w:p>
        </w:tc>
      </w:tr>
      <w:tr w:rsidR="0073653E" w:rsidRPr="0001550B">
        <w:trPr>
          <w:gridBefore w:val="1"/>
          <w:gridAfter w:val="1"/>
          <w:wBefore w:w="14" w:type="dxa"/>
          <w:wAfter w:w="46" w:type="dxa"/>
          <w:cantSplit/>
          <w:trHeight w:val="315"/>
          <w:jc w:val="center"/>
        </w:trPr>
        <w:tc>
          <w:tcPr>
            <w:tcW w:w="2436" w:type="dxa"/>
            <w:gridSpan w:val="3"/>
            <w:tcBorders>
              <w:top w:val="nil"/>
            </w:tcBorders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импульса</w:t>
            </w:r>
          </w:p>
        </w:tc>
        <w:tc>
          <w:tcPr>
            <w:tcW w:w="1134" w:type="dxa"/>
            <w:gridSpan w:val="3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1275" w:type="dxa"/>
            <w:gridSpan w:val="2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2</w:t>
            </w:r>
          </w:p>
        </w:tc>
        <w:tc>
          <w:tcPr>
            <w:tcW w:w="993" w:type="dxa"/>
            <w:gridSpan w:val="2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4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5</w:t>
            </w:r>
          </w:p>
        </w:tc>
      </w:tr>
      <w:tr w:rsidR="0073653E" w:rsidRPr="0001550B">
        <w:trPr>
          <w:gridAfter w:val="2"/>
          <w:wAfter w:w="64" w:type="dxa"/>
          <w:cantSplit/>
          <w:trHeight w:val="427"/>
          <w:jc w:val="center"/>
        </w:trPr>
        <w:tc>
          <w:tcPr>
            <w:tcW w:w="2434" w:type="dxa"/>
            <w:gridSpan w:val="3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19</w:t>
            </w:r>
          </w:p>
        </w:tc>
        <w:tc>
          <w:tcPr>
            <w:tcW w:w="1134" w:type="dxa"/>
            <w:gridSpan w:val="3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2"/>
          <w:wAfter w:w="64" w:type="dxa"/>
          <w:cantSplit/>
          <w:trHeight w:val="463"/>
          <w:jc w:val="center"/>
        </w:trPr>
        <w:tc>
          <w:tcPr>
            <w:tcW w:w="2434" w:type="dxa"/>
            <w:gridSpan w:val="3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2"/>
          <w:wAfter w:w="64" w:type="dxa"/>
          <w:cantSplit/>
          <w:trHeight w:val="426"/>
          <w:jc w:val="center"/>
        </w:trPr>
        <w:tc>
          <w:tcPr>
            <w:tcW w:w="2434" w:type="dxa"/>
            <w:gridSpan w:val="3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21</w:t>
            </w:r>
          </w:p>
        </w:tc>
        <w:tc>
          <w:tcPr>
            <w:tcW w:w="1134" w:type="dxa"/>
            <w:gridSpan w:val="3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2"/>
          <w:wAfter w:w="64" w:type="dxa"/>
          <w:cantSplit/>
          <w:trHeight w:val="330"/>
          <w:jc w:val="center"/>
        </w:trPr>
        <w:tc>
          <w:tcPr>
            <w:tcW w:w="2434" w:type="dxa"/>
            <w:gridSpan w:val="3"/>
            <w:tcBorders>
              <w:bottom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22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</w:tr>
      <w:tr w:rsidR="0073653E" w:rsidRPr="0001550B">
        <w:trPr>
          <w:gridAfter w:val="2"/>
          <w:wAfter w:w="64" w:type="dxa"/>
          <w:cantSplit/>
          <w:trHeight w:val="300"/>
          <w:jc w:val="center"/>
        </w:trPr>
        <w:tc>
          <w:tcPr>
            <w:tcW w:w="243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653E" w:rsidRPr="0001550B" w:rsidRDefault="0073653E" w:rsidP="0001550B">
            <w:pPr>
              <w:keepNext/>
              <w:widowControl w:val="0"/>
              <w:spacing w:line="360" w:lineRule="auto"/>
              <w:rPr>
                <w:sz w:val="20"/>
              </w:rPr>
            </w:pPr>
            <w:r w:rsidRPr="0001550B">
              <w:rPr>
                <w:sz w:val="20"/>
              </w:rPr>
              <w:t>1</w:t>
            </w:r>
          </w:p>
        </w:tc>
      </w:tr>
    </w:tbl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Для обеспечения заданного объема телемеханизации необходимое число выходов распределителя в полукомплекте телеуправления должно быть не меньше: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30" type="#_x0000_t75" style="width:202.5pt;height:24.75pt">
            <v:imagedata r:id="rId12" o:title=""/>
          </v:shape>
        </w:pict>
      </w:r>
      <w:r w:rsidR="0073653E" w:rsidRPr="0001550B">
        <w:t>,</w:t>
      </w:r>
      <w:r w:rsidR="0001550B">
        <w:t xml:space="preserve"> </w:t>
      </w:r>
      <w:r w:rsidR="008371C1" w:rsidRPr="0001550B">
        <w:t>(2)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где: </w:t>
      </w:r>
      <w:r w:rsidRPr="0001550B">
        <w:rPr>
          <w:lang w:val="en-US"/>
        </w:rPr>
        <w:t>N</w:t>
      </w:r>
      <w:r w:rsidRPr="0001550B">
        <w:t xml:space="preserve"> – суммарное число выходов;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N</w:t>
      </w:r>
      <w:r w:rsidRPr="0001550B">
        <w:rPr>
          <w:vertAlign w:val="subscript"/>
        </w:rPr>
        <w:t>кп</w:t>
      </w:r>
      <w:r w:rsidR="0001550B">
        <w:t xml:space="preserve"> </w:t>
      </w:r>
      <w:r w:rsidRPr="0001550B">
        <w:t>– число выходов, необходимых для выбора контролируемого пункта;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N</w:t>
      </w:r>
      <w:r w:rsidRPr="0001550B">
        <w:rPr>
          <w:vertAlign w:val="subscript"/>
        </w:rPr>
        <w:t>об/гр</w:t>
      </w:r>
      <w:r w:rsidRPr="0001550B">
        <w:t xml:space="preserve"> – число выходов, необходимых для выбора объекта в группе;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N</w:t>
      </w:r>
      <w:r w:rsidRPr="0001550B">
        <w:rPr>
          <w:vertAlign w:val="subscript"/>
        </w:rPr>
        <w:t>оп</w:t>
      </w:r>
      <w:r w:rsidRPr="0001550B">
        <w:t xml:space="preserve"> – число необходимых выходов для выбора характера операции;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N</w:t>
      </w:r>
      <w:r w:rsidRPr="0001550B">
        <w:rPr>
          <w:vertAlign w:val="subscript"/>
        </w:rPr>
        <w:t>гр</w:t>
      </w:r>
      <w:r w:rsidRPr="0001550B">
        <w:t xml:space="preserve"> – число выходов необходимых для выбора группы;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3 – число служебных выходов.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N</w:t>
      </w:r>
      <w:r w:rsidRPr="0001550B">
        <w:t xml:space="preserve"> = 5 + 2 + 10 + 5 + 3 = 25</w:t>
      </w:r>
      <w:r w:rsidR="0001550B">
        <w:t xml:space="preserve"> 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Принимаем пятиразрядный двоичный счетчик по условию </w:t>
      </w:r>
      <w:r w:rsidRPr="0001550B">
        <w:rPr>
          <w:lang w:val="en-US"/>
        </w:rPr>
        <w:t>m</w:t>
      </w:r>
      <w:r w:rsidRPr="0001550B">
        <w:t xml:space="preserve"> больше </w:t>
      </w:r>
      <w:r w:rsidRPr="0001550B">
        <w:rPr>
          <w:lang w:val="en-US"/>
        </w:rPr>
        <w:t>n</w:t>
      </w:r>
      <w:r w:rsidRPr="0001550B">
        <w:t>, где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m</w:t>
      </w:r>
      <w:r w:rsidRPr="0001550B">
        <w:t xml:space="preserve"> – число выходов распределителя, создаваемое определенным числом разрядов счетчика (р). Так как счетчик распределителя составляется из бинарных триггеров (триггеров со счетным входом), имеющих два устойчивых состояния (0 и 1), то есть в основу счета импульсов положена двоичная система. Общее число импульсов, отсчитываемых счетчиком за цикл можно определить по формуле: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31" type="#_x0000_t75" style="width:52.5pt;height:24.75pt" fillcolor="window">
            <v:imagedata r:id="rId13" o:title=""/>
          </v:shape>
        </w:pict>
      </w:r>
      <w:r w:rsidR="0073653E" w:rsidRPr="0001550B">
        <w:t>,</w:t>
      </w:r>
      <w:r w:rsidR="0001550B">
        <w:t xml:space="preserve"> </w:t>
      </w:r>
      <w:r w:rsidR="00761A5C" w:rsidRPr="0001550B">
        <w:t>(3)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где 2 – основная система исчисления;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р – число разрядов счетчика (всегда целое).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32" type="#_x0000_t75" style="width:85.5pt;height:24.75pt" fillcolor="window">
            <v:imagedata r:id="rId14" o:title=""/>
          </v:shape>
        </w:pict>
      </w:r>
      <w:r w:rsidR="0073653E" w:rsidRPr="0001550B">
        <w:t>,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то есть 32 больше 25, значит, пятиразрядный двоичный счётчик нам вполне подходит.</w:t>
      </w:r>
    </w:p>
    <w:p w:rsidR="0001550B" w:rsidRDefault="0073653E" w:rsidP="0001550B">
      <w:pPr>
        <w:keepNext/>
        <w:widowControl w:val="0"/>
        <w:spacing w:line="360" w:lineRule="auto"/>
        <w:ind w:firstLine="709"/>
      </w:pPr>
      <w:r w:rsidRPr="0001550B">
        <w:fldChar w:fldCharType="begin"/>
      </w:r>
      <w:r w:rsidRPr="0001550B">
        <w:instrText xml:space="preserve"> EQ </w:instrText>
      </w:r>
      <w:r w:rsidRPr="0001550B">
        <w:fldChar w:fldCharType="end"/>
      </w:r>
      <w:r w:rsidRPr="0001550B">
        <w:fldChar w:fldCharType="begin"/>
      </w:r>
      <w:r w:rsidRPr="0001550B">
        <w:instrText xml:space="preserve"> EQ </w:instrText>
      </w:r>
      <w:r w:rsidRPr="0001550B">
        <w:fldChar w:fldCharType="end"/>
      </w: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33" type="#_x0000_t75" style="width:50.25pt;height:39pt">
            <v:imagedata r:id="rId15" o:title=""/>
          </v:shape>
        </w:pic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Default="00F52418" w:rsidP="0001550B">
      <w:pPr>
        <w:keepNext/>
        <w:widowControl w:val="0"/>
        <w:spacing w:line="360" w:lineRule="auto"/>
        <w:ind w:firstLine="709"/>
      </w:pPr>
      <w:r w:rsidRPr="0001550B">
        <w:t>Итак, командная серия</w:t>
      </w:r>
      <w:r w:rsidR="001E4DBA" w:rsidRPr="0001550B">
        <w:t xml:space="preserve"> будет иметь следующий вид:</w:t>
      </w:r>
    </w:p>
    <w:p w:rsidR="0001550B" w:rsidRP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34" type="#_x0000_t75" style="width:396.75pt;height:77.25pt">
            <v:imagedata r:id="rId16" o:title=""/>
          </v:shape>
        </w:pict>
      </w:r>
    </w:p>
    <w:p w:rsidR="0073653E" w:rsidRPr="0001550B" w:rsidRDefault="001E4DBA" w:rsidP="0001550B">
      <w:pPr>
        <w:keepNext/>
        <w:widowControl w:val="0"/>
        <w:spacing w:line="360" w:lineRule="auto"/>
        <w:ind w:firstLine="709"/>
      </w:pPr>
      <w:r w:rsidRPr="0001550B">
        <w:t>Рис. 1.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01550B">
        <w:rPr>
          <w:b/>
        </w:rPr>
        <w:t>2. Определение расчетной частоты мультивибратора по</w:t>
      </w:r>
      <w:r w:rsidR="0001550B" w:rsidRPr="0001550B">
        <w:rPr>
          <w:b/>
        </w:rPr>
        <w:t>лукомплекта</w:t>
      </w: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Общее число импульсов в серии определяется</w:t>
      </w:r>
      <w:r w:rsidR="0001550B">
        <w:t xml:space="preserve"> </w:t>
      </w:r>
      <w:r w:rsidRPr="0001550B">
        <w:t>по формуле:</w:t>
      </w:r>
    </w:p>
    <w:p w:rsidR="0073653E" w:rsidRPr="0001550B" w:rsidRDefault="0001550B" w:rsidP="0001550B">
      <w:pPr>
        <w:keepNext/>
        <w:widowControl w:val="0"/>
        <w:spacing w:line="360" w:lineRule="auto"/>
        <w:ind w:firstLine="709"/>
      </w:pPr>
      <w:r>
        <w:br w:type="page"/>
      </w:r>
      <w:r w:rsidR="00382CBE">
        <w:pict>
          <v:shape id="_x0000_i1035" type="#_x0000_t75" style="width:125.25pt;height:30pt" fillcolor="window">
            <v:imagedata r:id="rId17" o:title=""/>
          </v:shape>
        </w:pic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Число длинных импульсов в кодовой серии определяется как сумма чисел элементов во всех сочетаниях, используемых при образовании кода с увеличением этой суммы в полукомплекте телеуправления</w:t>
      </w:r>
      <w:r w:rsidR="0001550B">
        <w:t xml:space="preserve"> </w:t>
      </w:r>
      <w:r w:rsidRPr="0001550B">
        <w:t>на три импульса (служебные).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36" type="#_x0000_t75" style="width:138pt;height:22.5pt" fillcolor="window">
            <v:imagedata r:id="rId18" o:title=""/>
          </v:shape>
        </w:pict>
      </w:r>
      <w:r w:rsidR="0073653E" w:rsidRPr="0001550B">
        <w:t>.</w:t>
      </w:r>
    </w:p>
    <w:p w:rsidR="0001550B" w:rsidRDefault="0001550B" w:rsidP="0001550B">
      <w:pPr>
        <w:pStyle w:val="22"/>
        <w:keepNext/>
        <w:widowControl w:val="0"/>
        <w:spacing w:line="360" w:lineRule="auto"/>
        <w:ind w:firstLine="709"/>
        <w:jc w:val="both"/>
      </w:pP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Число коротких импульсов в кодовой серии: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37" type="#_x0000_t75" style="width:182.25pt;height:27pt" fillcolor="window">
            <v:imagedata r:id="rId19" o:title=""/>
          </v:shape>
        </w:pict>
      </w:r>
      <w:r w:rsidR="0073653E" w:rsidRPr="0001550B">
        <w:t>.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Число тактовых импульсов мультивибратора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38" type="#_x0000_t75" style="width:124.5pt;height:26.25pt" fillcolor="window">
            <v:imagedata r:id="rId20" o:title=""/>
          </v:shape>
        </w:pict>
      </w:r>
      <w:r w:rsidR="0073653E" w:rsidRPr="0001550B">
        <w:t>,</w:t>
      </w:r>
    </w:p>
    <w:p w:rsidR="0001550B" w:rsidRDefault="0001550B" w:rsidP="0001550B">
      <w:pPr>
        <w:pStyle w:val="22"/>
        <w:keepNext/>
        <w:widowControl w:val="0"/>
        <w:spacing w:line="360" w:lineRule="auto"/>
        <w:ind w:firstLine="709"/>
        <w:jc w:val="both"/>
      </w:pP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где 3 – коэффициент перевода числа длинных импульсов в число тактовых импульсов мультивибратора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39" type="#_x0000_t75" style="width:126.75pt;height:26.25pt" fillcolor="window">
            <v:imagedata r:id="rId21" o:title=""/>
          </v:shape>
        </w:pict>
      </w:r>
      <w:r w:rsidR="0073653E" w:rsidRPr="0001550B">
        <w:t>.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По найденному числу тактовых импульсов </w:t>
      </w:r>
      <w:r w:rsidRPr="0001550B">
        <w:rPr>
          <w:lang w:val="en-US"/>
        </w:rPr>
        <w:t>N</w:t>
      </w:r>
      <w:r w:rsidRPr="0001550B">
        <w:rPr>
          <w:vertAlign w:val="subscript"/>
        </w:rPr>
        <w:t>такт</w:t>
      </w:r>
      <w:r w:rsidRPr="0001550B">
        <w:t>, необходимому для образования кодовой серии, и длительности цикла передачи Т</w:t>
      </w:r>
      <w:r w:rsidRPr="0001550B">
        <w:rPr>
          <w:vertAlign w:val="subscript"/>
        </w:rPr>
        <w:t>ц</w:t>
      </w:r>
      <w:r w:rsidRPr="0001550B">
        <w:t xml:space="preserve"> = 4,2 сек определяется расчетное значение частоты мультивибратора:</w:t>
      </w:r>
    </w:p>
    <w:p w:rsidR="0073653E" w:rsidRPr="0001550B" w:rsidRDefault="0001550B" w:rsidP="0001550B">
      <w:pPr>
        <w:keepNext/>
        <w:widowControl w:val="0"/>
        <w:spacing w:line="360" w:lineRule="auto"/>
        <w:ind w:firstLine="709"/>
      </w:pPr>
      <w:r>
        <w:br w:type="page"/>
      </w:r>
      <w:r w:rsidR="00382CBE">
        <w:pict>
          <v:shape id="_x0000_i1040" type="#_x0000_t75" style="width:111.75pt;height:52.5pt" fillcolor="window">
            <v:imagedata r:id="rId22" o:title=""/>
          </v:shape>
        </w:pict>
      </w:r>
      <w:r w:rsidR="0073653E" w:rsidRPr="0001550B">
        <w:t>,</w:t>
      </w:r>
      <w:r>
        <w:t xml:space="preserve"> </w:t>
      </w:r>
      <w:r w:rsidR="008371C1" w:rsidRPr="0001550B">
        <w:t>(4)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где </w:t>
      </w:r>
      <w:r w:rsidRPr="0001550B">
        <w:rPr>
          <w:lang w:val="en-US"/>
        </w:rPr>
        <w:t>k</w:t>
      </w:r>
      <w:r w:rsidRPr="0001550B">
        <w:t xml:space="preserve"> – коэффициент, учитывающий отношение периода колебаний мультивибратора передающего полукомплекта к периоду колебаний мультивибратора приемного полукомплекта. Для ТУ-КП </w:t>
      </w:r>
      <w:r w:rsidRPr="0001550B">
        <w:rPr>
          <w:lang w:val="en-US"/>
        </w:rPr>
        <w:t>k</w:t>
      </w:r>
      <w:r w:rsidRPr="0001550B">
        <w:t xml:space="preserve"> = 0,6.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41" type="#_x0000_t75" style="width:122.25pt;height:36pt">
            <v:imagedata r:id="rId23" o:title=""/>
          </v:shape>
        </w:pict>
      </w:r>
    </w:p>
    <w:p w:rsidR="0001550B" w:rsidRDefault="0001550B" w:rsidP="0001550B">
      <w:pPr>
        <w:pStyle w:val="22"/>
        <w:keepNext/>
        <w:widowControl w:val="0"/>
        <w:spacing w:line="360" w:lineRule="auto"/>
        <w:ind w:firstLine="709"/>
        <w:jc w:val="both"/>
      </w:pP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так как при расчете мультивибратора, работающего совместно с триггером делителем частоты, расчетное значение его частоты удваивается и составляет 38 Гц.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Рассчитаем время передачи импульсов команды: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42" type="#_x0000_t75" style="width:102pt;height:36pt">
            <v:imagedata r:id="rId24" o:title=""/>
          </v:shape>
        </w:pict>
      </w:r>
      <w:r w:rsidR="0001550B">
        <w:t xml:space="preserve"> </w:t>
      </w:r>
      <w:r w:rsidR="008371C1" w:rsidRPr="0001550B">
        <w:t>(5)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где С – пропускная способность линии связи С = 20 имп/сек.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43" type="#_x0000_t75" style="width:105pt;height:34.5pt" fillcolor="window">
            <v:imagedata r:id="rId25" o:title=""/>
          </v:shape>
        </w:pict>
      </w:r>
      <w:r w:rsidR="0073653E" w:rsidRPr="0001550B">
        <w:t xml:space="preserve"> сек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Так как число серий при передачи сигнала двукратное, то полученное значение умножается на 2 и составляет 4,8 сек.</w:t>
      </w:r>
      <w:r w:rsidR="0001550B">
        <w:t xml:space="preserve"> </w:t>
      </w:r>
      <w:r w:rsidRPr="0001550B">
        <w:t>Допустимое время составляет 4-5 сек, значит, условие выполняется.</w:t>
      </w:r>
    </w:p>
    <w:p w:rsidR="0073653E" w:rsidRPr="0001550B" w:rsidRDefault="0001550B" w:rsidP="0001550B">
      <w:pPr>
        <w:pStyle w:val="32"/>
        <w:keepNext/>
        <w:widowControl w:val="0"/>
        <w:spacing w:line="360" w:lineRule="auto"/>
        <w:ind w:firstLine="709"/>
      </w:pPr>
      <w:r>
        <w:rPr>
          <w:b w:val="0"/>
        </w:rPr>
        <w:br w:type="page"/>
      </w:r>
      <w:r w:rsidR="0073653E" w:rsidRPr="0001550B">
        <w:t>3. Определение наибольшей, возможной удаленности пункта приема со</w:t>
      </w:r>
      <w:r w:rsidRPr="0001550B">
        <w:t>общений</w:t>
      </w:r>
    </w:p>
    <w:p w:rsidR="0073653E" w:rsidRPr="0001550B" w:rsidRDefault="0073653E" w:rsidP="0001550B">
      <w:pPr>
        <w:pStyle w:val="32"/>
        <w:keepNext/>
        <w:widowControl w:val="0"/>
        <w:spacing w:line="360" w:lineRule="auto"/>
        <w:ind w:firstLine="709"/>
        <w:jc w:val="both"/>
        <w:rPr>
          <w:b w:val="0"/>
        </w:rPr>
      </w:pPr>
    </w:p>
    <w:p w:rsidR="0073653E" w:rsidRPr="0001550B" w:rsidRDefault="0073653E" w:rsidP="0001550B">
      <w:pPr>
        <w:pStyle w:val="22"/>
        <w:keepNext/>
        <w:widowControl w:val="0"/>
        <w:spacing w:line="360" w:lineRule="auto"/>
        <w:ind w:firstLine="709"/>
        <w:jc w:val="both"/>
      </w:pPr>
      <w:r w:rsidRPr="0001550B">
        <w:t>Определение наибольшей, возможной удаленности пункта приема сообщений при отсутствии устройств, для ретрансляции сигналов сводится к определению дальности действия передатчика телемеханического устройства по проводным линиям связи.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Эта дальность действия определяется наибольшим перекрываемым затуханием (</w:t>
      </w:r>
      <w:r w:rsidRPr="0001550B">
        <w:rPr>
          <w:lang w:val="en-US"/>
        </w:rPr>
        <w:t>b</w:t>
      </w:r>
      <w:r w:rsidRPr="0001550B">
        <w:rPr>
          <w:vertAlign w:val="subscript"/>
        </w:rPr>
        <w:t>доп</w:t>
      </w:r>
      <w:r w:rsidRPr="0001550B">
        <w:t>), при котором уровень сигнала в месте приема превышает уровень помех (Р</w:t>
      </w:r>
      <w:r w:rsidRPr="0001550B">
        <w:rPr>
          <w:vertAlign w:val="subscript"/>
        </w:rPr>
        <w:t>пом</w:t>
      </w:r>
      <w:r w:rsidRPr="0001550B">
        <w:t>) на некоторую величину (Р</w:t>
      </w:r>
      <w:r w:rsidRPr="0001550B">
        <w:rPr>
          <w:vertAlign w:val="subscript"/>
        </w:rPr>
        <w:t>оп</w:t>
      </w:r>
      <w:r w:rsidRPr="0001550B">
        <w:t>).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Дальность действия передатчика в километрах определяется: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44" type="#_x0000_t75" style="width:100.5pt;height:44.25pt" fillcolor="window">
            <v:imagedata r:id="rId26" o:title=""/>
          </v:shape>
        </w:pict>
      </w:r>
      <w:r w:rsidR="0073653E" w:rsidRPr="0001550B">
        <w:t>,</w:t>
      </w:r>
      <w:r w:rsidR="0001550B">
        <w:t xml:space="preserve"> </w:t>
      </w:r>
      <w:r w:rsidR="008371C1" w:rsidRPr="0001550B">
        <w:t>(6)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где:</w:t>
      </w:r>
      <w:r w:rsidR="0001550B">
        <w:t xml:space="preserve"> </w:t>
      </w:r>
      <w:r w:rsidRPr="0001550B">
        <w:rPr>
          <w:lang w:val="en-US"/>
        </w:rPr>
        <w:t>b</w:t>
      </w:r>
      <w:r w:rsidRPr="0001550B">
        <w:rPr>
          <w:vertAlign w:val="subscript"/>
        </w:rPr>
        <w:t>доп</w:t>
      </w:r>
      <w:r w:rsidRPr="0001550B">
        <w:t xml:space="preserve"> – наибольшее перекрываемое затухание линии, допустимое при данной мощности передатчика и данном уровне помех, Нп;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rFonts w:cs="Symbol"/>
          <w:szCs w:val="28"/>
        </w:rPr>
        <w:t></w:t>
      </w:r>
      <w:r w:rsidRPr="0001550B">
        <w:t xml:space="preserve"> – километрический коэффициент затухания, Нп/км;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n</w:t>
      </w:r>
      <w:r w:rsidRPr="0001550B">
        <w:rPr>
          <w:szCs w:val="28"/>
          <w:lang w:val="en-US"/>
        </w:rPr>
        <w:sym w:font="Symbol" w:char="F0A2"/>
      </w:r>
      <w:r w:rsidRPr="0001550B">
        <w:t xml:space="preserve"> – приведенное число промежуточных пунктов на </w:t>
      </w:r>
      <w:smartTag w:uri="urn:schemas-microsoft-com:office:smarttags" w:element="metricconverter">
        <w:smartTagPr>
          <w:attr w:name="ProductID" w:val="1 км"/>
        </w:smartTagPr>
        <w:r w:rsidRPr="0001550B">
          <w:t>1 км</w:t>
        </w:r>
      </w:smartTag>
      <w:r w:rsidRPr="0001550B">
        <w:t xml:space="preserve"> линии;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b</w:t>
      </w:r>
      <w:r w:rsidRPr="0001550B">
        <w:rPr>
          <w:vertAlign w:val="subscript"/>
          <w:lang w:val="en-US"/>
        </w:rPr>
        <w:t>n</w:t>
      </w:r>
      <w:r w:rsidRPr="0001550B">
        <w:t xml:space="preserve"> – затухание вносимое одним промежуточным пунктом, Нп/км.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Наибольшее перекрываемое затухание линии, допустимое при данной мощности передатчика (Р</w:t>
      </w:r>
      <w:r w:rsidRPr="0001550B">
        <w:rPr>
          <w:vertAlign w:val="subscript"/>
        </w:rPr>
        <w:t>дп</w:t>
      </w:r>
      <w:r w:rsidRPr="0001550B">
        <w:t>) и данном уровне помех (Р</w:t>
      </w:r>
      <w:r w:rsidRPr="0001550B">
        <w:rPr>
          <w:vertAlign w:val="subscript"/>
        </w:rPr>
        <w:t>сп</w:t>
      </w:r>
      <w:r w:rsidRPr="0001550B">
        <w:t>) определяется: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45" type="#_x0000_t75" style="width:151.5pt;height:30pt" fillcolor="window">
            <v:imagedata r:id="rId27" o:title=""/>
          </v:shape>
        </w:pict>
      </w:r>
      <w:r w:rsidR="0073653E" w:rsidRPr="0001550B">
        <w:t>,</w:t>
      </w:r>
      <w:r w:rsidR="0001550B">
        <w:t xml:space="preserve"> </w:t>
      </w:r>
      <w:r w:rsidR="008371C1" w:rsidRPr="0001550B">
        <w:t>(7)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где: Р</w:t>
      </w:r>
      <w:r w:rsidRPr="0001550B">
        <w:rPr>
          <w:vertAlign w:val="subscript"/>
        </w:rPr>
        <w:t>дп</w:t>
      </w:r>
      <w:r w:rsidRPr="0001550B">
        <w:t xml:space="preserve"> – абсолютный уровень мощности передатчика, ограничиваемый допустимым влиянием на соседние каналы и зависящий от числа передатчиков, Нп (для телемеханических каналов ограничивают величиной</w:t>
      </w:r>
      <w:r w:rsidR="0001550B">
        <w:t xml:space="preserve"> </w:t>
      </w:r>
      <w:r w:rsidRPr="0001550B">
        <w:t>Р</w:t>
      </w:r>
      <w:r w:rsidRPr="0001550B">
        <w:rPr>
          <w:vertAlign w:val="subscript"/>
        </w:rPr>
        <w:t>дп</w:t>
      </w:r>
      <w:r w:rsidRPr="0001550B">
        <w:t xml:space="preserve"> = 0,6 Нп для воздушных линий и Р</w:t>
      </w:r>
      <w:r w:rsidRPr="0001550B">
        <w:rPr>
          <w:vertAlign w:val="subscript"/>
        </w:rPr>
        <w:t>дп</w:t>
      </w:r>
      <w:r w:rsidRPr="0001550B">
        <w:t xml:space="preserve"> = 1,1 Нп для кабельных линий; в обоих случаях при одном передатчике);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Р</w:t>
      </w:r>
      <w:r w:rsidRPr="0001550B">
        <w:rPr>
          <w:vertAlign w:val="subscript"/>
        </w:rPr>
        <w:t>пом</w:t>
      </w:r>
      <w:r w:rsidRPr="0001550B">
        <w:t xml:space="preserve"> – абсолютный уровень помехи, Нп;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>Р</w:t>
      </w:r>
      <w:r w:rsidRPr="0001550B">
        <w:rPr>
          <w:vertAlign w:val="subscript"/>
        </w:rPr>
        <w:t>сп</w:t>
      </w:r>
      <w:r w:rsidRPr="0001550B">
        <w:t xml:space="preserve"> – превышение абсолютного уровня полезного сигнала над абсолютным уровнем возможной помехи, Нп (зависит от вида модуляции: при частотной Р</w:t>
      </w:r>
      <w:r w:rsidRPr="0001550B">
        <w:rPr>
          <w:vertAlign w:val="subscript"/>
        </w:rPr>
        <w:t>сп</w:t>
      </w:r>
      <w:r w:rsidRPr="0001550B">
        <w:t xml:space="preserve"> принимается более 2 Нп, при амплитудной Р</w:t>
      </w:r>
      <w:r w:rsidRPr="0001550B">
        <w:rPr>
          <w:vertAlign w:val="subscript"/>
        </w:rPr>
        <w:t>сп</w:t>
      </w:r>
      <w:r w:rsidRPr="0001550B">
        <w:t xml:space="preserve"> – более 2,5 Нп);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  <w:rPr>
          <w:szCs w:val="16"/>
        </w:rPr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b</w:t>
      </w:r>
      <w:r w:rsidRPr="0001550B">
        <w:rPr>
          <w:vertAlign w:val="subscript"/>
        </w:rPr>
        <w:t xml:space="preserve">доп </w:t>
      </w:r>
      <w:r w:rsidRPr="0001550B">
        <w:t>= 1,1-(-9+2,6) = 7,5 Нп</w:t>
      </w: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46" type="#_x0000_t75" style="width:97.5pt;height:47.25pt" fillcolor="window">
            <v:imagedata r:id="rId28" o:title=""/>
          </v:shape>
        </w:pict>
      </w:r>
      <w:r w:rsidR="0073653E" w:rsidRPr="0001550B">
        <w:t>,</w:t>
      </w:r>
      <w:r w:rsidR="0001550B">
        <w:t xml:space="preserve"> </w:t>
      </w:r>
      <w:r w:rsidR="008371C1" w:rsidRPr="0001550B">
        <w:t>(8)</w:t>
      </w:r>
    </w:p>
    <w:p w:rsidR="0001550B" w:rsidRDefault="0001550B" w:rsidP="0001550B">
      <w:pPr>
        <w:keepNext/>
        <w:widowControl w:val="0"/>
        <w:spacing w:line="360" w:lineRule="auto"/>
        <w:ind w:firstLine="709"/>
      </w:pP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t xml:space="preserve">где: </w:t>
      </w:r>
      <w:r w:rsidRPr="0001550B">
        <w:rPr>
          <w:lang w:val="en-US"/>
        </w:rPr>
        <w:t>N</w:t>
      </w:r>
      <w:r w:rsidRPr="0001550B">
        <w:rPr>
          <w:vertAlign w:val="subscript"/>
        </w:rPr>
        <w:t>кп</w:t>
      </w:r>
      <w:r w:rsidR="0001550B">
        <w:t xml:space="preserve"> </w:t>
      </w:r>
      <w:r w:rsidRPr="0001550B">
        <w:t>– число контролируемых пунктов;</w: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lang w:val="en-US"/>
        </w:rPr>
        <w:t>L</w:t>
      </w:r>
      <w:r w:rsidRPr="0001550B">
        <w:t xml:space="preserve"> – среднее расстояние между тяговыми подстанциями (принимаем равным </w:t>
      </w:r>
      <w:smartTag w:uri="urn:schemas-microsoft-com:office:smarttags" w:element="metricconverter">
        <w:smartTagPr>
          <w:attr w:name="ProductID" w:val="50 км"/>
        </w:smartTagPr>
        <w:r w:rsidRPr="0001550B">
          <w:t>50 км</w:t>
        </w:r>
      </w:smartTag>
      <w:r w:rsidRPr="0001550B">
        <w:t>).</w:t>
      </w:r>
    </w:p>
    <w:p w:rsidR="0001550B" w:rsidRDefault="0001550B" w:rsidP="0001550B">
      <w:pPr>
        <w:keepNext/>
        <w:widowControl w:val="0"/>
        <w:spacing w:line="360" w:lineRule="auto"/>
        <w:ind w:firstLine="709"/>
        <w:rPr>
          <w:lang w:val="en-US"/>
        </w:rPr>
      </w:pPr>
    </w:p>
    <w:p w:rsidR="0073653E" w:rsidRPr="0001550B" w:rsidRDefault="00382CBE" w:rsidP="0001550B">
      <w:pPr>
        <w:keepNext/>
        <w:widowControl w:val="0"/>
        <w:spacing w:line="360" w:lineRule="auto"/>
        <w:ind w:firstLine="709"/>
        <w:rPr>
          <w:lang w:val="en-US"/>
        </w:rPr>
      </w:pPr>
      <w:r>
        <w:rPr>
          <w:lang w:val="en-US"/>
        </w:rPr>
        <w:pict>
          <v:shape id="_x0000_i1047" type="#_x0000_t75" style="width:82.5pt;height:36.75pt">
            <v:imagedata r:id="rId29" o:title=""/>
          </v:shape>
        </w:pic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  <w:r w:rsidRPr="0001550B">
        <w:rPr>
          <w:rFonts w:cs="Symbol"/>
          <w:szCs w:val="28"/>
        </w:rPr>
        <w:t></w:t>
      </w:r>
      <w:r w:rsidRPr="0001550B">
        <w:t xml:space="preserve"> = 34,4*10</w:t>
      </w:r>
      <w:r w:rsidRPr="0001550B">
        <w:rPr>
          <w:vertAlign w:val="superscript"/>
        </w:rPr>
        <w:t>-3</w:t>
      </w:r>
      <w:r w:rsidRPr="0001550B">
        <w:t xml:space="preserve"> дБ/км из (1)*0,115=0,003956 Нп/км</w:t>
      </w:r>
    </w:p>
    <w:p w:rsidR="0073653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48" type="#_x0000_t75" style="width:158.25pt;height:33.75pt">
            <v:imagedata r:id="rId30" o:title=""/>
          </v:shape>
        </w:pict>
      </w:r>
    </w:p>
    <w:p w:rsidR="0073653E" w:rsidRPr="0001550B" w:rsidRDefault="0073653E" w:rsidP="0001550B">
      <w:pPr>
        <w:keepNext/>
        <w:widowControl w:val="0"/>
        <w:spacing w:line="360" w:lineRule="auto"/>
        <w:ind w:firstLine="709"/>
      </w:pPr>
    </w:p>
    <w:p w:rsidR="0073653E" w:rsidRPr="0001550B" w:rsidRDefault="0001550B" w:rsidP="0001550B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rPr>
          <w:lang w:val="uk-UA"/>
        </w:rPr>
      </w:pPr>
      <w:r>
        <w:br w:type="page"/>
      </w:r>
      <w:r w:rsidR="0073653E" w:rsidRPr="0001550B">
        <w:t>Структурная схема проектируемого устройства</w:t>
      </w:r>
    </w:p>
    <w:p w:rsidR="0073653E" w:rsidRPr="0001550B" w:rsidRDefault="0073653E" w:rsidP="0001550B">
      <w:pPr>
        <w:keepNext/>
        <w:widowControl w:val="0"/>
        <w:tabs>
          <w:tab w:val="left" w:pos="5660"/>
        </w:tabs>
        <w:spacing w:line="360" w:lineRule="auto"/>
        <w:ind w:firstLine="709"/>
        <w:rPr>
          <w:lang w:val="en-US"/>
        </w:rPr>
      </w:pPr>
    </w:p>
    <w:p w:rsidR="0001550B" w:rsidRDefault="00382CBE" w:rsidP="0001550B">
      <w:pPr>
        <w:keepNext/>
        <w:widowControl w:val="0"/>
        <w:tabs>
          <w:tab w:val="left" w:pos="5660"/>
        </w:tabs>
        <w:spacing w:line="360" w:lineRule="auto"/>
        <w:ind w:firstLine="709"/>
        <w:rPr>
          <w:szCs w:val="24"/>
        </w:rPr>
      </w:pPr>
      <w:r>
        <w:pict>
          <v:shape id="_x0000_i1049" type="#_x0000_t75" style="width:405.75pt;height:233.25pt">
            <v:imagedata r:id="rId31" o:title=""/>
          </v:shape>
        </w:pict>
      </w:r>
      <w:r w:rsidR="0073653E" w:rsidRPr="0001550B">
        <w:t xml:space="preserve"> </w:t>
      </w:r>
    </w:p>
    <w:p w:rsidR="0073653E" w:rsidRPr="0001550B" w:rsidRDefault="001E4DBA" w:rsidP="0001550B">
      <w:pPr>
        <w:keepNext/>
        <w:widowControl w:val="0"/>
        <w:tabs>
          <w:tab w:val="left" w:pos="5660"/>
        </w:tabs>
        <w:spacing w:line="360" w:lineRule="auto"/>
        <w:ind w:firstLine="709"/>
      </w:pPr>
      <w:r w:rsidRPr="0001550B">
        <w:rPr>
          <w:szCs w:val="24"/>
        </w:rPr>
        <w:t>Рис. 2</w:t>
      </w:r>
      <w:r w:rsidR="0073653E" w:rsidRPr="0001550B">
        <w:rPr>
          <w:szCs w:val="24"/>
        </w:rPr>
        <w:t>. Структурная схема ТУ КП.</w:t>
      </w:r>
    </w:p>
    <w:p w:rsidR="0073653E" w:rsidRPr="0001550B" w:rsidRDefault="0073653E" w:rsidP="0001550B">
      <w:pPr>
        <w:keepNext/>
        <w:widowControl w:val="0"/>
        <w:tabs>
          <w:tab w:val="left" w:pos="5660"/>
        </w:tabs>
        <w:spacing w:line="360" w:lineRule="auto"/>
        <w:ind w:firstLine="709"/>
      </w:pPr>
    </w:p>
    <w:p w:rsidR="0073653E" w:rsidRPr="0001550B" w:rsidRDefault="007648E5" w:rsidP="0001550B">
      <w:pPr>
        <w:pStyle w:val="FR1"/>
        <w:keepNext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01550B">
        <w:rPr>
          <w:sz w:val="28"/>
        </w:rPr>
        <w:t>Приемное устройство ТУ КП (рис.2</w:t>
      </w:r>
      <w:r w:rsidR="0073653E" w:rsidRPr="0001550B">
        <w:rPr>
          <w:sz w:val="28"/>
        </w:rPr>
        <w:t>) состоит из приемника частотных сигналов ЧМПр, линейного блока ЛБ, блока селекции и синхронизации БСС, блока контроля и защиты БКЗ, распределителя Р, запоминающего устройства исполнительных цепей ЗУ, блоков выходных реле БВР и исполнения БИ.</w:t>
      </w:r>
    </w:p>
    <w:p w:rsidR="0073653E" w:rsidRPr="0001550B" w:rsidRDefault="0073653E" w:rsidP="0001550B">
      <w:pPr>
        <w:pStyle w:val="FR1"/>
        <w:keepNext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01550B">
        <w:rPr>
          <w:sz w:val="28"/>
        </w:rPr>
        <w:t>С приёмника ЧМПр тактовая серия поступает в ЛБ, затем на блок синхронизации и селекции, далее в распределитель. Одновременно тактовая серия поступает на блок контроля и защиты. Распределитель переключается в соответствии с тактовой серией. При холостых сериях осуществляется только контроль синхронизации и автоматическая синхронизация распределителей при сбоях. При передаче командной серии избирающие импульсы поступают с распределителя в запоминающее устройство. Считывание информации осуществляется импульсами, получаемыми из блока исполнения в конце цикла из двух кодовых серий, после проверки правильности принятых кодовых комбинаций. Импульсы запоминающего устройства выдаются непосредственно на выходные реле телеуправления.</w:t>
      </w:r>
    </w:p>
    <w:p w:rsidR="0073653E" w:rsidRPr="0001550B" w:rsidRDefault="0073653E" w:rsidP="0001550B">
      <w:pPr>
        <w:pStyle w:val="FR1"/>
        <w:keepNext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01550B">
        <w:rPr>
          <w:sz w:val="28"/>
        </w:rPr>
        <w:t>Блок контроля и защит БКЗ контролирует правильность приема серии и предотвращает воспроизведение ложных команд при неправильном выборе КП (появление лишнего или недостающего избирающего импульса на соответствующих позициях серии), выборе двух или более групп или объектов, при появлении сверхдлинного импульса в избирающих позициях серии и длинной паузы, при рассинхронизации, а также при несовпадении обеих кодовых комбинаций. При несовпадении обеих кодовых комбинаций срабатывает какая-либо из защит – выбора другого КП, двух групп или объектов.</w:t>
      </w:r>
    </w:p>
    <w:p w:rsidR="00F81A78" w:rsidRPr="0001550B" w:rsidRDefault="00F81A78" w:rsidP="0001550B">
      <w:pPr>
        <w:pStyle w:val="FR1"/>
        <w:keepNext/>
        <w:autoSpaceDE/>
        <w:autoSpaceDN/>
        <w:adjustRightInd/>
        <w:spacing w:line="360" w:lineRule="auto"/>
        <w:ind w:firstLine="709"/>
        <w:jc w:val="both"/>
        <w:rPr>
          <w:sz w:val="28"/>
        </w:rPr>
      </w:pPr>
    </w:p>
    <w:p w:rsidR="009317C1" w:rsidRPr="0001550B" w:rsidRDefault="009317C1" w:rsidP="0001550B">
      <w:pPr>
        <w:pStyle w:val="FR1"/>
        <w:keepNext/>
        <w:autoSpaceDE/>
        <w:autoSpaceDN/>
        <w:adjustRightInd/>
        <w:spacing w:line="360" w:lineRule="auto"/>
        <w:ind w:firstLine="709"/>
        <w:jc w:val="center"/>
        <w:rPr>
          <w:b/>
          <w:sz w:val="28"/>
        </w:rPr>
      </w:pPr>
      <w:r w:rsidRPr="0001550B">
        <w:rPr>
          <w:b/>
          <w:sz w:val="28"/>
        </w:rPr>
        <w:t xml:space="preserve">5. Работа </w:t>
      </w:r>
      <w:r w:rsidR="00091F6A" w:rsidRPr="0001550B">
        <w:rPr>
          <w:b/>
          <w:sz w:val="28"/>
        </w:rPr>
        <w:t>приемного</w:t>
      </w:r>
      <w:r w:rsidR="0001550B" w:rsidRPr="0001550B">
        <w:rPr>
          <w:b/>
          <w:sz w:val="28"/>
        </w:rPr>
        <w:t xml:space="preserve"> </w:t>
      </w:r>
      <w:r w:rsidRPr="0001550B">
        <w:rPr>
          <w:b/>
          <w:sz w:val="28"/>
        </w:rPr>
        <w:t>полукомплекта телеуправления ТУ-</w:t>
      </w:r>
      <w:r w:rsidR="00091F6A" w:rsidRPr="0001550B">
        <w:rPr>
          <w:b/>
          <w:sz w:val="28"/>
        </w:rPr>
        <w:t>КП</w:t>
      </w:r>
    </w:p>
    <w:p w:rsidR="00DF728F" w:rsidRPr="0001550B" w:rsidRDefault="00DF728F" w:rsidP="0001550B">
      <w:pPr>
        <w:keepNext/>
        <w:widowControl w:val="0"/>
        <w:tabs>
          <w:tab w:val="left" w:pos="5660"/>
        </w:tabs>
        <w:spacing w:line="360" w:lineRule="auto"/>
        <w:ind w:firstLine="709"/>
      </w:pP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Работа устройства ТУ КП</w:t>
      </w:r>
      <w:r w:rsidR="001E4DBA" w:rsidRPr="0001550B">
        <w:rPr>
          <w:szCs w:val="28"/>
        </w:rPr>
        <w:t xml:space="preserve"> (см. рис. 6</w:t>
      </w:r>
      <w:r w:rsidR="00C77660" w:rsidRPr="0001550B">
        <w:rPr>
          <w:szCs w:val="28"/>
        </w:rPr>
        <w:t>) при приё</w:t>
      </w:r>
      <w:r w:rsidRPr="0001550B">
        <w:rPr>
          <w:szCs w:val="28"/>
        </w:rPr>
        <w:t>ме первой командной серии заключается в записи содержания приказа на ячейках памяти (реле)</w:t>
      </w:r>
      <w:r w:rsidR="0001550B">
        <w:rPr>
          <w:szCs w:val="28"/>
        </w:rPr>
        <w:t xml:space="preserve"> </w:t>
      </w:r>
      <w:r w:rsidRPr="0001550B">
        <w:rPr>
          <w:szCs w:val="28"/>
        </w:rPr>
        <w:t>промежуточного запоминающего устройства. Первый импульс командной серии НП всегда длинный. На нем с выхода Г6 триггера ЛТ поступает нулевой потенциал на вход</w:t>
      </w:r>
      <w:r w:rsidR="0001550B">
        <w:rPr>
          <w:szCs w:val="28"/>
        </w:rPr>
        <w:t xml:space="preserve"> </w:t>
      </w:r>
      <w:r w:rsidRPr="0001550B">
        <w:rPr>
          <w:szCs w:val="28"/>
        </w:rPr>
        <w:t>17 реле времени</w:t>
      </w:r>
      <w:r w:rsidR="0001550B">
        <w:rPr>
          <w:szCs w:val="28"/>
        </w:rPr>
        <w:t xml:space="preserve"> </w:t>
      </w:r>
      <w:r w:rsidRPr="0001550B">
        <w:rPr>
          <w:szCs w:val="28"/>
        </w:rPr>
        <w:t>13, которое срабатывает. С выхода ГЗ отрицательный потенциал поступает на шину ШЗ первой части дешифратора, на 1-м и 1´-м выходах которого возникает отрицательный потенциал. С 1´-го выхода он поступает на вход триггера приема управления ТПУ, который готовится к переключению. На паузе, следующей за импульсом НП, с реле 13(ГЗ) на шину ШЗ и далее через схему 1´-го выхода на триггер ТПУ подастся нулевой потенциал, переключающий его в состояние 1.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Выбор КП осуществляется двумя длинными импульсами из шести, на которых с реле времени 13(ГЗ) на схемы 2–7-го выходов диодного дешифратора ДШ поступает отрицательный потенциал. Па панели П с помощью перемычек два выхода ДШ под</w:t>
      </w:r>
      <w:r w:rsidRPr="0001550B">
        <w:rPr>
          <w:szCs w:val="28"/>
        </w:rPr>
        <w:softHyphen/>
        <w:t>ключены к триггерам КП1 и КП2 в соответствии с кодовой комбинацией, соответ</w:t>
      </w:r>
      <w:r w:rsidRPr="0001550B">
        <w:rPr>
          <w:szCs w:val="28"/>
        </w:rPr>
        <w:softHyphen/>
        <w:t>ствующей номеру данного КП. Например, на КП7 перемычки подключены между 3, 5-м выходами дешифратора и входами триггеров КП1 и КП2. Остальные четыре входа ДШ подключаются перемычками к формирующим схемам Ф8, выходы которых 1, 2, 15, 16 подключены к входу 10 триггера ТПУ. Если длинный импульс приходится на схему ДШ, к выходу которой подключена схема формирователя импульсов Ф, то про</w:t>
      </w:r>
      <w:r w:rsidRPr="0001550B">
        <w:rPr>
          <w:szCs w:val="28"/>
        </w:rPr>
        <w:softHyphen/>
        <w:t>изойдет заряд ее конденсатора на импульсе и разряд на последующей паузе на триггер ТПУ, который сбросится в состояние 0. Прием командной серии на данном КП после этого происходить не будет.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При передачи командной серии на данный КП на позициях распределителя с 1-й по 7-ю возбуждаются</w:t>
      </w:r>
      <w:r w:rsidR="0001550B">
        <w:rPr>
          <w:szCs w:val="28"/>
        </w:rPr>
        <w:t xml:space="preserve"> </w:t>
      </w:r>
      <w:r w:rsidRPr="0001550B">
        <w:rPr>
          <w:szCs w:val="28"/>
        </w:rPr>
        <w:t>триггеры ТПУ, КП1 и КП2.С их выходов 9(Г5, Г3, Г2) на диодную схему ДС1 также поступают отрицательные потенциалы, с выходов триггеров запрета ТЗП1 и ТЗП2 10(Г1, Г4) на диоды схемы ДС1 также поступают отрицательные потенциалы. При невозбужденном реле исполнения РИ с его обмотки поступает отрицательный потенциал на диод схемы ДС1, с выхода Г5 линейного триггера на диодную схему ДС1 отрицательный потенциал подается на импульсе. Таким образом, на импульсе на диоды схемы ДС1</w:t>
      </w:r>
      <w:r w:rsidR="0001550B">
        <w:rPr>
          <w:szCs w:val="28"/>
        </w:rPr>
        <w:t xml:space="preserve"> </w:t>
      </w:r>
      <w:r w:rsidRPr="0001550B">
        <w:rPr>
          <w:szCs w:val="28"/>
        </w:rPr>
        <w:t>нулевой потенциал не поступает, а значит и</w:t>
      </w:r>
      <w:r w:rsidR="0001550B">
        <w:rPr>
          <w:szCs w:val="28"/>
        </w:rPr>
        <w:t xml:space="preserve"> </w:t>
      </w:r>
      <w:r w:rsidRPr="0001550B">
        <w:rPr>
          <w:szCs w:val="28"/>
        </w:rPr>
        <w:t>на вход инвертора 14(Г1). На другой вход этого инвертора с реле времени</w:t>
      </w:r>
      <w:r w:rsidR="0001550B">
        <w:rPr>
          <w:szCs w:val="28"/>
        </w:rPr>
        <w:t xml:space="preserve"> </w:t>
      </w:r>
      <w:r w:rsidRPr="0001550B">
        <w:rPr>
          <w:szCs w:val="28"/>
        </w:rPr>
        <w:t>13(ГЗ) по отрицательный потенциал на длинном импульсе, что приводит к открытию инвертора 14(Г1) и закрытию инвертора 14(Г6), с выхода Г6 которого на шину запрета второй части дешифратора поступает отрицательный потенциал (разрешение на запись длин</w:t>
      </w:r>
      <w:r w:rsidRPr="0001550B">
        <w:rPr>
          <w:szCs w:val="28"/>
        </w:rPr>
        <w:softHyphen/>
        <w:t>ного импульса кодовой серии). К этой шине подключены все выходы с 8-го по 30-й дешифратора. Импульс на выходе дешифратора появляется только на соответствующем длинном импульсе серии.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Прием серии команды, например, «Отключить 15-й объект в 4-й группе». На 8-м длинном импульсе кодовой серии на 8-м выходе ДШ возникает низкий потенциал, разрешающий протекание тока по цепи: +Ек — шина 17 — обмотка реле От — диод — резистор — шина 16 — контакт реле питания РП —(–Еб). Реле От срабатывает, становится на самоблокировку через свой замкнувшийся контакт. Отрицательный потенциал этой и других целей самоподпитки поступает с выхода Г6 усилителя сброса УСб, выполненного на инверторе Г6 модуля РВк15. На вход 15 УСб подается нулевой потенциал с выхода Г7 триггера ТПУ, поэтому УСб закрыт. Следующий длинный импульс серии под 24-м номером приводит к возбуждению реле «15об», которое становится на самоподпитку через блок защиты «Защ. 4». Ток самоблокировки протекает через резистор «Защ. 4» от входа 26 к выходу 7 и далее на Г6 УСб. Последний длинный импульс серии, соответствующий группе приводит к появлению отрицательного потенциала на 29-м выходе диодного дешифратора ДШ. Реле «4гр» срабатывает и становится на самоблокировку через блок «Защ. 4». Ток самоблокировки протекает от входа 22 к выходу 7 и далее на Г6 УСб. На 30-й позиции распределителя с 30-го выхода СчР на триггеры задержки ТЗД и повтор</w:t>
      </w:r>
      <w:r w:rsidRPr="0001550B">
        <w:rPr>
          <w:szCs w:val="28"/>
        </w:rPr>
        <w:softHyphen/>
        <w:t>ного приема ТПП поступают отрицательные поте</w:t>
      </w:r>
      <w:r w:rsidR="0001550B">
        <w:rPr>
          <w:szCs w:val="28"/>
        </w:rPr>
        <w:t>нциалы, обеспечивающие их подго</w:t>
      </w:r>
      <w:r w:rsidRPr="0001550B">
        <w:rPr>
          <w:szCs w:val="28"/>
        </w:rPr>
        <w:t>товку к переключению. На триггер ТПП с выхода Г5 триггера ТПУ также поступает потенциал — Ек, поэтому с его счетного входа снимается нулевой потенциал, разре</w:t>
      </w:r>
      <w:r w:rsidRPr="0001550B">
        <w:rPr>
          <w:szCs w:val="28"/>
        </w:rPr>
        <w:softHyphen/>
        <w:t>шая заряд конденсатора. При переключении счетчика СчР в 31-ю позицию триггеры ТПП и ТЗД переключаются в состояние 1. С выхода Г7 триггера ТЗД на вход инвертора 14(Г5) подается нулевой потенциал, запирающий инвертор. Импульсы с триггера ЛТ через схему инвертора 14(Г5) на счетчик СчР перестают прохо</w:t>
      </w:r>
      <w:r w:rsidR="0001550B">
        <w:rPr>
          <w:szCs w:val="28"/>
        </w:rPr>
        <w:t>дить, и счетчик останав</w:t>
      </w:r>
      <w:r w:rsidRPr="0001550B">
        <w:rPr>
          <w:szCs w:val="28"/>
        </w:rPr>
        <w:t>ливается до сброса триггера ТЗД в состояние 0. Сброс триггера ТЗД осуществляет реле времени 14(Г4), которое срабатывает только на сверхдлинном импульсе, на выходе 14 появляется нулевой потенциал, приводящий к разряду конденсатора триггера ТЗД и его сбросу. С выхода Г7 триггера ТЗД при сбросе по шине 2 на инвертор 14(Г5) посту</w:t>
      </w:r>
      <w:r w:rsidRPr="0001550B">
        <w:rPr>
          <w:szCs w:val="28"/>
        </w:rPr>
        <w:softHyphen/>
        <w:t>пает отрицательный потенциал, разрешающий импульсам с триггера ЛТ проходить на счетчик СчР. При этом инвертор 14(Г5) открывается и образуется 32-й импульс, отсутствующий в кодовой серии, который переключает распределитель в 32-ю позицию. С 32-го выхода СчР на триггеры КП1, КП2 и ТПУ подается отрицательный потенциал, разрешающий заряд их конденсаторов. Отрицательный потенциал появляется на его выходе ГЗ после срабатывания реле времени РВк13 и переключения распределителя в 32-ю позицию. На паузе после фазирующего импульса на шине ШЗ появляется нулевой потенциал, поступающий на заряженные конденсаторы триггеров КП1, КП2, ТПУ Разряд конденсаторов приводит к сбросу триггеров и подготовке их к приему второй серии команды. При этом с клеммы 15 усилителя УСб снимается потенциал +Ек.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Чтобы УСб не открылся и не сбросил набранные реле От, 15об, 4гр, триггер ТПП, переключившийся на 31-й позиции распределителя, подает на клемму 14 усилителя УСб с выхода Г8 потенциал +</w:t>
      </w:r>
      <w:r w:rsidRPr="0001550B">
        <w:rPr>
          <w:szCs w:val="28"/>
          <w:lang w:val="en-US"/>
        </w:rPr>
        <w:t>E</w:t>
      </w:r>
      <w:r w:rsidRPr="0001550B">
        <w:rPr>
          <w:szCs w:val="28"/>
        </w:rPr>
        <w:t>к. УСб остается в закрытом состоянии, сохраняя самоблоки</w:t>
      </w:r>
      <w:r w:rsidRPr="0001550B">
        <w:rPr>
          <w:szCs w:val="28"/>
        </w:rPr>
        <w:softHyphen/>
        <w:t>ровку набранных реле. Нулевой потенциал с Г8 ТПП подается также на диодную схему ДС2 и через нее на инвертор 15(Г1), который останется закрытым и реле исполнения команды не сработает после первой командной серии.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Работа устройства ТУ КП при приеме второй командной серии заключается в проверке соответствия принятой первой командной серии переданному приказу и выполнении этого приказа.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На первых семи импульсах второй серии команды происходит возбуж</w:t>
      </w:r>
      <w:r w:rsidR="0001550B">
        <w:rPr>
          <w:szCs w:val="28"/>
        </w:rPr>
        <w:t>дение триг</w:t>
      </w:r>
      <w:r w:rsidRPr="0001550B">
        <w:rPr>
          <w:szCs w:val="28"/>
        </w:rPr>
        <w:t>геров ТПУ, КП1 и КП2. На диоды схемы ДС1 подбираются на импульсах отрицатель</w:t>
      </w:r>
      <w:r w:rsidRPr="0001550B">
        <w:rPr>
          <w:szCs w:val="28"/>
        </w:rPr>
        <w:softHyphen/>
        <w:t>ные потенциалы. Если импульс длинный, то инвертор 14(Г1) открывается, а 14(Г6) закрывается и подает с выхода Г6 на шину запрета второй части дешифратора разрешение на запись. При полном соответствии обеих командных серии длинные импульсы второй командной серии будут приходиться на те позиции распределителя, к выходам которых подключены реле, находящиеся на самоблокировке. Таким образом, записанная на первой серии команда сохраняется при приеме второй серии.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На З0-й позиции распределителя готовятся к переключению триггеры ТЗД и ТПП. При переключении распределителя в 31-ю позицию триггер ТЗД возбуждается, а ТПП — сбрасывается в состояние 0 через свой счетный вход (возбуждение триггера ТПП произошло на первой серии). При сбросе триггера ТПП с его выхода Г8 на диодную схему ДС2 подается отрицательный потенциал. С выхода Г7 триггера ТЗД после его сброса импульсом с реле времени РВк14 на диодную схему ДС2 подается отрицательный потенциал. После этого на все диоды схемы ДС2 подаются отрицательные потенциалы, инвертор 15(Г1) открывается, реле исполнения РИ возбуждается и становится на са</w:t>
      </w:r>
      <w:r w:rsidRPr="0001550B">
        <w:rPr>
          <w:szCs w:val="28"/>
        </w:rPr>
        <w:softHyphen/>
        <w:t>моблокировку, так как инвертор 13(Г1) открыт и нулевой потенциал с его выхода Г1 через замкнувшийся контакт реле РИ поступает на его обмотку. На вход инвертора 13(П) потенциал — Ек поступает с выхода Г6 усилителя УСб.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Срабатывание реле РИ приводит к замыканию цепи выходного реле РВ. Реле Р13 возбуждается при приеме приказа «Отключить в 4-й группе 15-й объект». Полный объем передаваемой на КП информации ТУ составляет 160 различных приказов. Так как каждый номер объекта (1об— 16об) используется в 5 группах, то общее количество и объектов равняется 80. На каждый объект может быть послано 2 приказа («Включить» или «Отключить»). Количество выходных реле на контролируемом пункте может быть максимально равно 160, т.е. срабатывание выходного реле соответствует выполнению определенного приказа.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Одновременно с возбуждением реле РИ высокий потенциал с инвертора 15(Г1) поступает на вход 17 реле времени 15(ГЗ). Происходит запуск реле. Выдержка времени реле за счет внешнего конденсатора составляет 4-6 с..</w:t>
      </w:r>
      <w:r w:rsidR="0001550B">
        <w:rPr>
          <w:szCs w:val="28"/>
        </w:rPr>
        <w:t xml:space="preserve"> </w:t>
      </w:r>
      <w:r w:rsidRPr="0001550B">
        <w:rPr>
          <w:szCs w:val="28"/>
        </w:rPr>
        <w:t>С выхода ГЗ на вход 25 УСб поступает в течение этого времени нулевой потенциал, удерживающий набранные реле (От, 1 Зоб, 4гр, РИ) в возбужденном состоянии, они в свою очередь удерживают в замкнутом состоянии цепь реле РВ. Сброс реле происходит после срабатывания реле времени 15, когда на выходе ГЗ появляется потенциал — Ек. На входы 14 и 15усилителя УСб также подаются потенциалы — Ек с триггеров ТПП и ТПУ. УСб открывается, на выходе 15(Г6) появляется нулевой потенциал, происходит сброс —</w:t>
      </w:r>
      <w:r w:rsidR="0001550B">
        <w:rPr>
          <w:szCs w:val="28"/>
        </w:rPr>
        <w:t xml:space="preserve"> </w:t>
      </w:r>
      <w:r w:rsidRPr="0001550B">
        <w:rPr>
          <w:szCs w:val="28"/>
        </w:rPr>
        <w:t>всех набранных реле. За время 4-6 с. происходит переключение любого объекта с медленно действующим приводом.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Работа устройства ТУ КП на холостой серии заключается в переключении распределителя тактовыми импульсами с триггера ЛТ, проверке синхронной работы распределителей на фазирующем импульсе, их синхронизации при сбое, удержании триггеров КП1, КП2, ТПУ и ТПП в состоянии 0.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Сброс триггеров КП1, КП2 и ТПУ осуществляется на 32-й позиции распределителя, на импульсе триггеры готовятся, а на паузе сбрасываются в 0, если были в состоянии 1. Триггер ТПП сбрасывается в состояние 0 при переключении распределителя в 31-ю позицию. В 30-й позиции заряжается конденсатор формирующей схемы Ф16. На вход 3 этой схемы с триггера ТПУ (Г7) поступает потенциал — Ек. В 31-й позиции счетчика СчР со схемы «30'-й вых. СчР» на Ф16 поступает нулевой потенциал, приводящий к разряду конденсатора на триггер ТПП и сбросу его в состояние 0.</w:t>
      </w:r>
    </w:p>
    <w:p w:rsidR="00CE07BF" w:rsidRPr="0001550B" w:rsidRDefault="00CE07BF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Проверка синхронной работы распределителей передающего и приемного устройств ТУ на холостой серии осуществляется с помощью реле времени СДИ так же, как и на командной серии. Если 31-й импульс серии оказывается не сверхдлинным, триггер ТЗД останавливает счетчик СчР на 31-й позиции до прихода сверхдлинного импульса, на котором реле времени СДИ сбрасывает триггер ТЗД в 0, а счетчик распределителя переключается в 32</w:t>
      </w:r>
    </w:p>
    <w:p w:rsidR="0001550B" w:rsidRDefault="0001550B" w:rsidP="0001550B">
      <w:pPr>
        <w:pStyle w:val="FR1"/>
        <w:keepNext/>
        <w:autoSpaceDE/>
        <w:autoSpaceDN/>
        <w:adjustRightInd/>
        <w:spacing w:line="360" w:lineRule="auto"/>
        <w:ind w:firstLine="709"/>
        <w:jc w:val="both"/>
        <w:rPr>
          <w:sz w:val="28"/>
        </w:rPr>
      </w:pPr>
    </w:p>
    <w:p w:rsidR="00DF728F" w:rsidRPr="0001550B" w:rsidRDefault="00091F6A" w:rsidP="0001550B">
      <w:pPr>
        <w:pStyle w:val="FR1"/>
        <w:keepNext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01550B">
        <w:rPr>
          <w:b/>
          <w:sz w:val="28"/>
          <w:szCs w:val="28"/>
        </w:rPr>
        <w:t>6.</w:t>
      </w:r>
      <w:r w:rsidR="00DF728F" w:rsidRPr="0001550B">
        <w:rPr>
          <w:b/>
          <w:sz w:val="28"/>
          <w:szCs w:val="28"/>
        </w:rPr>
        <w:t xml:space="preserve">Временная диаграмма для случая </w:t>
      </w:r>
      <w:r w:rsidR="00B64643" w:rsidRPr="0001550B">
        <w:rPr>
          <w:b/>
          <w:sz w:val="28"/>
          <w:szCs w:val="28"/>
        </w:rPr>
        <w:t>сбоя во время приёма приказа</w:t>
      </w:r>
    </w:p>
    <w:p w:rsidR="00B64643" w:rsidRPr="0001550B" w:rsidRDefault="00B64643" w:rsidP="0001550B">
      <w:pPr>
        <w:pStyle w:val="FR1"/>
        <w:keepNext/>
        <w:autoSpaceDE/>
        <w:autoSpaceDN/>
        <w:adjustRightInd/>
        <w:spacing w:line="360" w:lineRule="auto"/>
        <w:ind w:firstLine="709"/>
        <w:jc w:val="both"/>
        <w:rPr>
          <w:sz w:val="28"/>
        </w:rPr>
      </w:pPr>
    </w:p>
    <w:p w:rsidR="00B64643" w:rsidRPr="0001550B" w:rsidRDefault="00B64643" w:rsidP="0001550B">
      <w:pPr>
        <w:pStyle w:val="22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01550B">
        <w:rPr>
          <w:szCs w:val="28"/>
        </w:rPr>
        <w:t>Временные диаграммы на практике строятся для проверки правильности построения функциональной схемы и её работоспособности. При курсовом проектировании временная диаграмма служит для самопроверки и в ходе её построения могут обнаружиться недостатки схемы, устраняемые последующей корректировкой. Временные диаграммы представляют собой графическую интерпретацию изменений во времени входных и выходных потенциалов элементов схемы при взаимной последовательности их работы.</w:t>
      </w:r>
    </w:p>
    <w:p w:rsidR="00B64643" w:rsidRPr="0001550B" w:rsidRDefault="00B64643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  <w:szCs w:val="28"/>
        </w:rPr>
      </w:pPr>
    </w:p>
    <w:p w:rsidR="00091F6A" w:rsidRPr="0001550B" w:rsidRDefault="00382CBE" w:rsidP="0001550B">
      <w:pPr>
        <w:pStyle w:val="af3"/>
        <w:keepNext/>
        <w:widowControl w:val="0"/>
        <w:spacing w:line="360" w:lineRule="auto"/>
        <w:jc w:val="both"/>
        <w:rPr>
          <w:b w:val="0"/>
          <w:i w:val="0"/>
          <w:szCs w:val="28"/>
          <w:lang w:val="en-US"/>
        </w:rPr>
      </w:pPr>
      <w:r>
        <w:rPr>
          <w:b w:val="0"/>
          <w:i w:val="0"/>
          <w:szCs w:val="28"/>
        </w:rPr>
        <w:pict>
          <v:shape id="_x0000_i1050" type="#_x0000_t75" style="width:458.25pt;height:333.75pt">
            <v:imagedata r:id="rId32" o:title=""/>
          </v:shape>
        </w:pict>
      </w:r>
    </w:p>
    <w:p w:rsidR="00B64643" w:rsidRPr="0001550B" w:rsidRDefault="00091F6A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  <w:szCs w:val="24"/>
        </w:rPr>
      </w:pPr>
      <w:r w:rsidRPr="0001550B">
        <w:rPr>
          <w:b w:val="0"/>
          <w:i w:val="0"/>
          <w:szCs w:val="24"/>
        </w:rPr>
        <w:t>Рис</w:t>
      </w:r>
      <w:r w:rsidR="00086B5C" w:rsidRPr="0001550B">
        <w:rPr>
          <w:b w:val="0"/>
          <w:i w:val="0"/>
          <w:szCs w:val="24"/>
        </w:rPr>
        <w:t>.</w:t>
      </w:r>
      <w:r w:rsidRPr="0001550B">
        <w:rPr>
          <w:b w:val="0"/>
          <w:i w:val="0"/>
          <w:szCs w:val="24"/>
        </w:rPr>
        <w:t xml:space="preserve"> </w:t>
      </w:r>
      <w:r w:rsidR="001E4DBA" w:rsidRPr="0001550B">
        <w:rPr>
          <w:b w:val="0"/>
          <w:i w:val="0"/>
          <w:szCs w:val="24"/>
        </w:rPr>
        <w:t>3</w:t>
      </w:r>
      <w:r w:rsidR="00A67828" w:rsidRPr="0001550B">
        <w:rPr>
          <w:b w:val="0"/>
          <w:i w:val="0"/>
          <w:szCs w:val="24"/>
        </w:rPr>
        <w:t>.</w:t>
      </w:r>
      <w:r w:rsidRPr="0001550B">
        <w:rPr>
          <w:b w:val="0"/>
          <w:i w:val="0"/>
          <w:szCs w:val="24"/>
        </w:rPr>
        <w:t xml:space="preserve"> Временная диаграмма для случая сбоя во время приёма приказа.</w:t>
      </w:r>
    </w:p>
    <w:p w:rsidR="00091F6A" w:rsidRPr="0001550B" w:rsidRDefault="00091F6A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  <w:szCs w:val="28"/>
        </w:rPr>
      </w:pPr>
    </w:p>
    <w:p w:rsidR="00B64643" w:rsidRPr="0001550B" w:rsidRDefault="00B64643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  <w:szCs w:val="28"/>
        </w:rPr>
      </w:pPr>
      <w:r w:rsidRPr="0001550B">
        <w:rPr>
          <w:b w:val="0"/>
          <w:i w:val="0"/>
          <w:szCs w:val="28"/>
        </w:rPr>
        <w:t>Приведена</w:t>
      </w:r>
      <w:r w:rsidR="0001550B">
        <w:rPr>
          <w:b w:val="0"/>
          <w:i w:val="0"/>
          <w:szCs w:val="28"/>
        </w:rPr>
        <w:t xml:space="preserve"> </w:t>
      </w:r>
      <w:r w:rsidRPr="0001550B">
        <w:rPr>
          <w:b w:val="0"/>
          <w:i w:val="0"/>
          <w:szCs w:val="28"/>
        </w:rPr>
        <w:t>временная диаграмма, поясняющая срабатывание триггера ТЗП при рассинхронизации ( случай 1 и</w:t>
      </w:r>
      <w:r w:rsidR="0001550B">
        <w:rPr>
          <w:b w:val="0"/>
          <w:i w:val="0"/>
          <w:szCs w:val="28"/>
        </w:rPr>
        <w:t xml:space="preserve"> </w:t>
      </w:r>
      <w:r w:rsidRPr="0001550B">
        <w:rPr>
          <w:b w:val="0"/>
          <w:i w:val="0"/>
          <w:szCs w:val="28"/>
        </w:rPr>
        <w:t>случай 2 ) от формирующих схем Ф(Д2 и Д4).</w:t>
      </w:r>
    </w:p>
    <w:p w:rsidR="00B64643" w:rsidRPr="0001550B" w:rsidRDefault="00B64643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  <w:szCs w:val="28"/>
        </w:rPr>
      </w:pPr>
      <w:r w:rsidRPr="0001550B">
        <w:rPr>
          <w:b w:val="0"/>
          <w:i w:val="0"/>
          <w:szCs w:val="28"/>
        </w:rPr>
        <w:t>Формирующая схема Ф (Д2) является динамической и срабатывает в момент смены на ее входе сигнала</w:t>
      </w:r>
      <w:r w:rsidR="0001550B">
        <w:rPr>
          <w:b w:val="0"/>
          <w:i w:val="0"/>
          <w:szCs w:val="28"/>
        </w:rPr>
        <w:t xml:space="preserve"> </w:t>
      </w:r>
      <w:r w:rsidRPr="0001550B">
        <w:rPr>
          <w:b w:val="0"/>
          <w:i w:val="0"/>
          <w:szCs w:val="28"/>
        </w:rPr>
        <w:t>1 на 0 ,т.е. для ее срабатывания необходимо, чтобы на обоих входах логической схемы И (Д1) вначале появились сигналы 1 .</w:t>
      </w:r>
      <w:r w:rsidR="0001550B">
        <w:rPr>
          <w:b w:val="0"/>
          <w:i w:val="0"/>
          <w:szCs w:val="28"/>
        </w:rPr>
        <w:t xml:space="preserve"> </w:t>
      </w:r>
      <w:r w:rsidRPr="0001550B">
        <w:rPr>
          <w:b w:val="0"/>
          <w:i w:val="0"/>
          <w:szCs w:val="28"/>
        </w:rPr>
        <w:t xml:space="preserve">При нормальной работе, без сбоя, этого не происходит,так как при нормальной работе триггер задержки ТЗД(А7) возбуждается и на его прямом выходе </w:t>
      </w:r>
      <w:r w:rsidRPr="0001550B">
        <w:rPr>
          <w:b w:val="0"/>
          <w:i w:val="0"/>
          <w:szCs w:val="28"/>
          <w:lang w:val="en-US"/>
        </w:rPr>
        <w:t>Q</w:t>
      </w:r>
      <w:r w:rsidR="0001550B">
        <w:rPr>
          <w:b w:val="0"/>
          <w:i w:val="0"/>
          <w:szCs w:val="28"/>
        </w:rPr>
        <w:t xml:space="preserve"> </w:t>
      </w:r>
      <w:r w:rsidRPr="0001550B">
        <w:rPr>
          <w:b w:val="0"/>
          <w:i w:val="0"/>
          <w:szCs w:val="28"/>
        </w:rPr>
        <w:t xml:space="preserve">появляется сигнал 1 в момент прихода сверхдлинного импульса, когда на входе </w:t>
      </w:r>
      <w:r w:rsidRPr="0001550B">
        <w:rPr>
          <w:b w:val="0"/>
          <w:i w:val="0"/>
          <w:szCs w:val="28"/>
          <w:lang w:val="en-US"/>
        </w:rPr>
        <w:t>Q</w:t>
      </w:r>
      <w:r w:rsidRPr="0001550B">
        <w:rPr>
          <w:b w:val="0"/>
          <w:i w:val="0"/>
          <w:szCs w:val="28"/>
        </w:rPr>
        <w:t xml:space="preserve"> –ЛТ(А1) уже появляется сигнал 0.</w:t>
      </w:r>
    </w:p>
    <w:p w:rsidR="00B64643" w:rsidRPr="0001550B" w:rsidRDefault="00B64643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  <w:szCs w:val="28"/>
        </w:rPr>
      </w:pPr>
      <w:r w:rsidRPr="0001550B">
        <w:rPr>
          <w:b w:val="0"/>
          <w:i w:val="0"/>
          <w:szCs w:val="28"/>
        </w:rPr>
        <w:t xml:space="preserve">При сбое, когда приемный распределитель </w:t>
      </w:r>
      <w:r w:rsidRPr="0001550B">
        <w:rPr>
          <w:b w:val="0"/>
          <w:i w:val="0"/>
          <w:szCs w:val="28"/>
          <w:lang w:val="en-US"/>
        </w:rPr>
        <w:t>RG</w:t>
      </w:r>
      <w:r w:rsidRPr="0001550B">
        <w:rPr>
          <w:b w:val="0"/>
          <w:i w:val="0"/>
          <w:szCs w:val="28"/>
        </w:rPr>
        <w:t xml:space="preserve"> (А4) начинает опережать передающий распределитель (см. сбой- случай-1), триггер задержки ТЗД(А7) возбуждается раньше прихода сверхдлинного импульса и при первой же паузе сигнал 1 на входе </w:t>
      </w:r>
      <w:r w:rsidRPr="0001550B">
        <w:rPr>
          <w:b w:val="0"/>
          <w:i w:val="0"/>
          <w:szCs w:val="28"/>
          <w:lang w:val="en-US"/>
        </w:rPr>
        <w:t>Q</w:t>
      </w:r>
      <w:r w:rsidRPr="0001550B">
        <w:rPr>
          <w:b w:val="0"/>
          <w:i w:val="0"/>
          <w:szCs w:val="28"/>
        </w:rPr>
        <w:t>-ЛТ(А1) после возбуждения ТЗД входные и выходные сигналы логической схемы И (Д1) будут иметь значение 1 , а затем при появлении очередного импульса на входе формирующей схемы Ф(Д2) появится сигнал 0, что приведет к срабатывания этой схемы и в конечном итоге к возбуждению триггера запрета ТЗП.</w:t>
      </w:r>
    </w:p>
    <w:p w:rsidR="00B64643" w:rsidRPr="0001550B" w:rsidRDefault="00B64643" w:rsidP="0001550B">
      <w:pPr>
        <w:pStyle w:val="af3"/>
        <w:keepNext/>
        <w:widowControl w:val="0"/>
        <w:spacing w:line="360" w:lineRule="auto"/>
        <w:ind w:firstLine="709"/>
        <w:jc w:val="both"/>
        <w:rPr>
          <w:b w:val="0"/>
          <w:i w:val="0"/>
          <w:szCs w:val="28"/>
        </w:rPr>
      </w:pPr>
      <w:r w:rsidRPr="0001550B">
        <w:rPr>
          <w:b w:val="0"/>
          <w:i w:val="0"/>
          <w:szCs w:val="28"/>
        </w:rPr>
        <w:t xml:space="preserve">При сбое, когда приемный распределитель </w:t>
      </w:r>
      <w:r w:rsidRPr="0001550B">
        <w:rPr>
          <w:b w:val="0"/>
          <w:i w:val="0"/>
          <w:szCs w:val="28"/>
          <w:lang w:val="en-US"/>
        </w:rPr>
        <w:t>RG</w:t>
      </w:r>
      <w:r w:rsidRPr="0001550B">
        <w:rPr>
          <w:b w:val="0"/>
          <w:i w:val="0"/>
          <w:szCs w:val="28"/>
        </w:rPr>
        <w:t>(</w:t>
      </w:r>
      <w:r w:rsidRPr="0001550B">
        <w:rPr>
          <w:b w:val="0"/>
          <w:i w:val="0"/>
          <w:szCs w:val="28"/>
          <w:lang w:val="en-US"/>
        </w:rPr>
        <w:t>A</w:t>
      </w:r>
      <w:r w:rsidRPr="0001550B">
        <w:rPr>
          <w:b w:val="0"/>
          <w:i w:val="0"/>
          <w:szCs w:val="28"/>
        </w:rPr>
        <w:t xml:space="preserve">4) начинает отставать от передающего распределителя (см. сбой- случай-2) , триггер задержки ТЗД (А7) возбуждается после прихода сверхдлинного импульса (через один и более тактов) , и в этом случае триггер запрета ТЗП (Д7) возбуждается в результате срабатывания формирующей схемы Ф(Д4) от логической схемы И (Д3). В данном случае инверсный выход </w:t>
      </w:r>
      <w:r w:rsidRPr="0001550B">
        <w:rPr>
          <w:b w:val="0"/>
          <w:i w:val="0"/>
          <w:szCs w:val="28"/>
          <w:lang w:val="en-US"/>
        </w:rPr>
        <w:t>Q</w:t>
      </w:r>
      <w:r w:rsidRPr="0001550B">
        <w:rPr>
          <w:b w:val="0"/>
          <w:i w:val="0"/>
          <w:szCs w:val="28"/>
        </w:rPr>
        <w:t xml:space="preserve"> триггера задержки ТЗД подается на резисторный вход логической схемы, а выход А6-на ее диодный вход. Как и для любой логической схемы И, сигнал 1 на ее выходе может появиться только при совпадении сигналов 1 на ее входах, однако, благодаря резисторной связи с инверсным выходом </w:t>
      </w:r>
      <w:r w:rsidRPr="0001550B">
        <w:rPr>
          <w:b w:val="0"/>
          <w:i w:val="0"/>
          <w:szCs w:val="28"/>
          <w:lang w:val="en-US"/>
        </w:rPr>
        <w:t>Q</w:t>
      </w:r>
      <w:r w:rsidRPr="0001550B">
        <w:rPr>
          <w:b w:val="0"/>
          <w:i w:val="0"/>
          <w:szCs w:val="28"/>
        </w:rPr>
        <w:t xml:space="preserve"> ТЗД при скачкообразном изменении сигнала на этом выходе и значении сигнала 1 на входе А6 изменение выходного сигнала логической схемы будет происходить медленно, с малой крутизной. Таким образом, скачкообразное изменение сигнала на входе </w:t>
      </w:r>
      <w:r w:rsidRPr="0001550B">
        <w:rPr>
          <w:b w:val="0"/>
          <w:i w:val="0"/>
          <w:szCs w:val="28"/>
          <w:lang w:val="en-US"/>
        </w:rPr>
        <w:t>Q</w:t>
      </w:r>
      <w:r w:rsidRPr="0001550B">
        <w:rPr>
          <w:b w:val="0"/>
          <w:i w:val="0"/>
          <w:szCs w:val="28"/>
        </w:rPr>
        <w:t xml:space="preserve"> ТЗД с 1 на 0 при сигнале 1 на входе А6 не вызывает срабатывание динамической формирующей схемы Ф(Д4). Срабатывание этой схемы, и следовательно, возбуждение триггера запрета ТЗП возможно только при появлении сигнала 1. А это возможно, лишь когда реле времени реагирующее на появление сверхдлинного импульса, сработает раньше возбуждения триггера задержки ТЗД, которая совпадает с моментом переключения приемного распределителя </w:t>
      </w:r>
      <w:r w:rsidRPr="0001550B">
        <w:rPr>
          <w:b w:val="0"/>
          <w:i w:val="0"/>
          <w:szCs w:val="28"/>
          <w:lang w:val="en-US"/>
        </w:rPr>
        <w:t>RG</w:t>
      </w:r>
      <w:r w:rsidR="00AF60B4" w:rsidRPr="0001550B">
        <w:rPr>
          <w:b w:val="0"/>
          <w:i w:val="0"/>
          <w:szCs w:val="28"/>
        </w:rPr>
        <w:t>(А4) из 30-й в 31-ю позицию.</w:t>
      </w:r>
    </w:p>
    <w:p w:rsidR="00604526" w:rsidRPr="0001550B" w:rsidRDefault="0001550B" w:rsidP="0001550B">
      <w:pPr>
        <w:keepNext/>
        <w:widowControl w:val="0"/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604526" w:rsidRPr="0001550B">
        <w:rPr>
          <w:b/>
          <w:szCs w:val="28"/>
        </w:rPr>
        <w:t>7.</w:t>
      </w:r>
      <w:r w:rsidR="002122A8" w:rsidRPr="0001550B">
        <w:rPr>
          <w:b/>
          <w:szCs w:val="28"/>
        </w:rPr>
        <w:t xml:space="preserve"> </w:t>
      </w:r>
      <w:r w:rsidR="00604526" w:rsidRPr="0001550B">
        <w:rPr>
          <w:b/>
          <w:szCs w:val="28"/>
        </w:rPr>
        <w:t>Распределитель</w:t>
      </w:r>
    </w:p>
    <w:p w:rsidR="00604526" w:rsidRPr="0001550B" w:rsidRDefault="00604526" w:rsidP="0001550B">
      <w:pPr>
        <w:keepNext/>
        <w:widowControl w:val="0"/>
        <w:spacing w:line="360" w:lineRule="auto"/>
        <w:ind w:firstLine="709"/>
        <w:rPr>
          <w:szCs w:val="28"/>
        </w:rPr>
      </w:pPr>
    </w:p>
    <w:p w:rsidR="00AE588B" w:rsidRPr="0001550B" w:rsidRDefault="00AE588B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Распределитель выполнен на пятиразрядном двоичное счетчике — триггеры 1 (ГЗ, Г4), 2 (Г6, Г5 и ГЗ, Г4) и 3 (ГЗ, Г4 и Г5, Г6) с диодным дешифратором двоичного кода.</w:t>
      </w:r>
    </w:p>
    <w:p w:rsidR="00AE588B" w:rsidRPr="0001550B" w:rsidRDefault="00AE588B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Дешифратор имеет 32 выхода. Выходы 0-й—5-й служат для определения командной серии и выбора пункта. Они имеют общую шинку запрета ШЗ. Разрешающий (отрицательный) потенциал на нее поступает с выхода реле времени РВк 13 (ГЗ) при приеме длинного импульса. Таким образом, выходы дешифратора отпираются только в случаях приема длинных импульсов. На первом по счету («нулевом») длинном импульсе срабатывает триггер приема управления ТПУ 9 (Г7, Г5), разрешающий прием команды. Так как выбор КП осуществляется двумя длинными импульсами из шести, то для этой цели применено два триггера — КП1 и КП2. На каждом пункте они подключены к определенным выходам разъединителей с помощью перемычек П. Так, если выбор КП осуществляется следующими за нулевым 1-м и 2-м импульсами (1-й КП), то триггеры КП1 и КП2 подключаются соответственно к 1-му и 2-му выходам де шифратора. Свободные выходы (в данном случае 3-й—6-й) перемычками подключаются к импульсно-потенциальным схемам Ф 8 (1, 2, 15, 16). Появление импульсов на выходах дешифратора, не относящихся к выбору данного КП, означает либо выбор другого КП, либо ложный выбор двух КП. В этом случае импульс с выхода соответствующей схемы Ф подается на сброс триггера ТПУ (на вход 10), так как он должен быть возбужден только на том пункте, на который посылалась команда ТУ.</w:t>
      </w:r>
    </w:p>
    <w:p w:rsidR="00AE588B" w:rsidRPr="0001550B" w:rsidRDefault="00AE588B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К 6-му—2</w:t>
      </w:r>
      <w:r w:rsidR="00A67828" w:rsidRPr="0001550B">
        <w:rPr>
          <w:szCs w:val="28"/>
        </w:rPr>
        <w:t>2</w:t>
      </w:r>
      <w:r w:rsidRPr="0001550B">
        <w:rPr>
          <w:szCs w:val="28"/>
        </w:rPr>
        <w:t>-му выходам дешифратора подключены наборные реле выбора-операции Вк и От, выбора объекта 1об—1</w:t>
      </w:r>
      <w:r w:rsidR="00A67828" w:rsidRPr="0001550B">
        <w:rPr>
          <w:szCs w:val="28"/>
        </w:rPr>
        <w:t>0</w:t>
      </w:r>
      <w:r w:rsidRPr="0001550B">
        <w:rPr>
          <w:szCs w:val="28"/>
        </w:rPr>
        <w:t>об и выбора группы 1гр—</w:t>
      </w:r>
      <w:r w:rsidR="00A67828" w:rsidRPr="0001550B">
        <w:rPr>
          <w:szCs w:val="28"/>
        </w:rPr>
        <w:t>5</w:t>
      </w:r>
      <w:r w:rsidRPr="0001550B">
        <w:rPr>
          <w:szCs w:val="28"/>
        </w:rPr>
        <w:t>гр. Импульс на выходе дешифратора появляется только при соответствующем ему длинном импульсе серии. Реле, подключенное к этому выходу, становится на самоблокировку при отрицательном потенциале на выходе усилителя 15 (Г6). Усилитель 15 (Г6) управляет реле Вк и От непосредственно, а шинами само подхвата реле выбора объекта и группы — через модуль Защ.4.</w:t>
      </w:r>
    </w:p>
    <w:p w:rsidR="00AE588B" w:rsidRPr="0001550B" w:rsidRDefault="00AE588B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>Модуль Защ. 4. содержит схемы защиты от одновременного возбуждения двух (или более) реле выбора объекта и двух (или более) реле выбора группы. Схема защиты содержит пороговое устройство, выполненное на двух транзисторах 77, Т2 (ТЗ, Т4). Уставка его задается делителем напря</w:t>
      </w:r>
      <w:r w:rsidRPr="0001550B">
        <w:rPr>
          <w:szCs w:val="28"/>
        </w:rPr>
        <w:softHyphen/>
        <w:t>жения R3, R4 (R5, R6). Срабатывание устройства происходит в случае, когда падение напряжения на резисторе R7 (R8), вызыванное током, поступающим из внешней цепи, превысит уставку. Коллекторы транзисторов Т2 и Т4 обоих пороговых устройств объединены (транзисторы включены по схеме ИЛИ) и подключены к входу усилителя на транзисторах Т5—Т7. При срабатывании хотя бы одного порогового устройства (т. е. открывается транзистор Т2 или Т4) на вход усилителя поступает отрицательный потенциал, приводящий к отпиранию транзисторов Т5—Т7 усилителя. На выходе усилителя появляется положительный (нулевой) потенциал, приводящий к срабатыванию триггеров запрета ТЗП1 и ТЗП2 по коллекторным цепям (Г1 и Г4).</w:t>
      </w:r>
    </w:p>
    <w:p w:rsidR="00AE588B" w:rsidRPr="0001550B" w:rsidRDefault="00AE588B" w:rsidP="0001550B">
      <w:pPr>
        <w:keepNext/>
        <w:widowControl w:val="0"/>
        <w:spacing w:line="360" w:lineRule="auto"/>
        <w:ind w:firstLine="709"/>
        <w:rPr>
          <w:szCs w:val="28"/>
        </w:rPr>
      </w:pPr>
    </w:p>
    <w:p w:rsidR="005C27AE" w:rsidRPr="0001550B" w:rsidRDefault="00382CBE" w:rsidP="0001550B">
      <w:pPr>
        <w:keepNext/>
        <w:widowControl w:val="0"/>
        <w:spacing w:line="360" w:lineRule="auto"/>
        <w:ind w:firstLine="709"/>
      </w:pPr>
      <w:r>
        <w:pict>
          <v:shape id="_x0000_i1051" type="#_x0000_t75" style="width:403.5pt;height:179.25pt">
            <v:imagedata r:id="rId33" o:title=""/>
          </v:shape>
        </w:pict>
      </w:r>
    </w:p>
    <w:p w:rsidR="005C27AE" w:rsidRDefault="00604526" w:rsidP="0001550B">
      <w:pPr>
        <w:keepNext/>
        <w:widowControl w:val="0"/>
        <w:spacing w:line="360" w:lineRule="auto"/>
        <w:ind w:firstLine="709"/>
      </w:pPr>
      <w:r w:rsidRPr="0001550B">
        <w:t>Рис.</w:t>
      </w:r>
      <w:r w:rsidR="001E4DBA" w:rsidRPr="0001550B">
        <w:t xml:space="preserve"> 5</w:t>
      </w:r>
      <w:r w:rsidR="00BC68DE" w:rsidRPr="0001550B">
        <w:t>.</w:t>
      </w:r>
      <w:r w:rsidRPr="0001550B">
        <w:t xml:space="preserve"> Принципиальная схема распределителя.</w:t>
      </w:r>
    </w:p>
    <w:p w:rsidR="0001550B" w:rsidRDefault="0001550B" w:rsidP="0001550B">
      <w:pPr>
        <w:keepNext/>
        <w:widowControl w:val="0"/>
        <w:spacing w:line="360" w:lineRule="auto"/>
        <w:ind w:firstLine="709"/>
        <w:sectPr w:rsidR="0001550B" w:rsidSect="0001550B">
          <w:footerReference w:type="even" r:id="rId34"/>
          <w:pgSz w:w="11907" w:h="16840"/>
          <w:pgMar w:top="1134" w:right="851" w:bottom="1134" w:left="1701" w:header="720" w:footer="720" w:gutter="0"/>
          <w:cols w:space="60"/>
          <w:noEndnote/>
        </w:sectPr>
      </w:pPr>
    </w:p>
    <w:p w:rsidR="005C27AE" w:rsidRDefault="00382CBE" w:rsidP="0001550B">
      <w:pPr>
        <w:keepNext/>
        <w:widowControl w:val="0"/>
        <w:spacing w:line="360" w:lineRule="auto"/>
      </w:pPr>
      <w:r>
        <w:pict>
          <v:shape id="_x0000_i1052" type="#_x0000_t75" style="width:741.75pt;height:411.75pt">
            <v:imagedata r:id="rId35" o:title=""/>
          </v:shape>
        </w:pict>
      </w:r>
    </w:p>
    <w:p w:rsidR="005C27AE" w:rsidRDefault="005C27AE" w:rsidP="0001550B">
      <w:pPr>
        <w:keepNext/>
        <w:widowControl w:val="0"/>
        <w:spacing w:line="360" w:lineRule="auto"/>
        <w:ind w:firstLine="709"/>
        <w:rPr>
          <w:szCs w:val="28"/>
        </w:rPr>
      </w:pPr>
      <w:r w:rsidRPr="0001550B">
        <w:rPr>
          <w:szCs w:val="28"/>
        </w:rPr>
        <w:t xml:space="preserve">Рис. </w:t>
      </w:r>
      <w:r w:rsidR="001E4DBA" w:rsidRPr="0001550B">
        <w:rPr>
          <w:szCs w:val="28"/>
        </w:rPr>
        <w:t>6</w:t>
      </w:r>
      <w:r w:rsidRPr="0001550B">
        <w:rPr>
          <w:szCs w:val="28"/>
        </w:rPr>
        <w:t>. Принципиальная схема устройства ТУ КП</w:t>
      </w:r>
      <w:r w:rsidR="002843EE" w:rsidRPr="0001550B">
        <w:rPr>
          <w:szCs w:val="28"/>
        </w:rPr>
        <w:t>.</w:t>
      </w:r>
    </w:p>
    <w:p w:rsidR="00604526" w:rsidRPr="0001550B" w:rsidRDefault="0001550B" w:rsidP="0001550B">
      <w:pPr>
        <w:keepNext/>
        <w:widowControl w:val="0"/>
        <w:spacing w:line="360" w:lineRule="auto"/>
        <w:ind w:firstLine="709"/>
      </w:pPr>
      <w:r>
        <w:rPr>
          <w:szCs w:val="28"/>
        </w:rPr>
        <w:br w:type="page"/>
      </w:r>
      <w:r w:rsidR="00382CBE">
        <w:pict>
          <v:shape id="_x0000_i1053" type="#_x0000_t75" style="width:642pt;height:420pt">
            <v:imagedata r:id="rId36" o:title=""/>
          </v:shape>
        </w:pict>
      </w:r>
    </w:p>
    <w:p w:rsidR="0001550B" w:rsidRDefault="00604526" w:rsidP="0001550B">
      <w:pPr>
        <w:keepNext/>
        <w:widowControl w:val="0"/>
        <w:spacing w:line="360" w:lineRule="auto"/>
        <w:ind w:firstLine="709"/>
      </w:pPr>
      <w:r w:rsidRPr="0001550B">
        <w:t xml:space="preserve">Рис. </w:t>
      </w:r>
      <w:r w:rsidR="001E4DBA" w:rsidRPr="0001550B">
        <w:t>7</w:t>
      </w:r>
      <w:r w:rsidR="002843EE" w:rsidRPr="0001550B">
        <w:t>.</w:t>
      </w:r>
      <w:r w:rsidRPr="0001550B">
        <w:t xml:space="preserve"> Функциональная схема приемного комплекта ТУ</w:t>
      </w:r>
      <w:r w:rsidR="002843EE" w:rsidRPr="0001550B">
        <w:t>.</w:t>
      </w:r>
    </w:p>
    <w:p w:rsidR="0001550B" w:rsidRDefault="0001550B" w:rsidP="0001550B">
      <w:pPr>
        <w:keepNext/>
        <w:widowControl w:val="0"/>
        <w:spacing w:line="360" w:lineRule="auto"/>
        <w:ind w:firstLine="709"/>
        <w:sectPr w:rsidR="0001550B" w:rsidSect="0001550B">
          <w:pgSz w:w="16840" w:h="11907" w:orient="landscape"/>
          <w:pgMar w:top="851" w:right="1134" w:bottom="1701" w:left="1134" w:header="720" w:footer="720" w:gutter="0"/>
          <w:cols w:space="60"/>
          <w:noEndnote/>
        </w:sectPr>
      </w:pPr>
    </w:p>
    <w:p w:rsidR="00604526" w:rsidRPr="0001550B" w:rsidRDefault="00604526" w:rsidP="0001550B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01550B">
        <w:rPr>
          <w:b/>
        </w:rPr>
        <w:t>Библиографический список</w:t>
      </w:r>
    </w:p>
    <w:p w:rsidR="00604526" w:rsidRPr="0001550B" w:rsidRDefault="00604526" w:rsidP="0001550B">
      <w:pPr>
        <w:keepNext/>
        <w:widowControl w:val="0"/>
        <w:tabs>
          <w:tab w:val="left" w:pos="1453"/>
        </w:tabs>
        <w:spacing w:line="360" w:lineRule="auto"/>
        <w:ind w:firstLine="709"/>
      </w:pPr>
    </w:p>
    <w:p w:rsidR="00604526" w:rsidRPr="0001550B" w:rsidRDefault="00604526" w:rsidP="0001550B">
      <w:pPr>
        <w:pStyle w:val="24"/>
        <w:keepNext/>
        <w:widowControl w:val="0"/>
        <w:tabs>
          <w:tab w:val="clear" w:pos="3248"/>
          <w:tab w:val="left" w:pos="1453"/>
        </w:tabs>
        <w:spacing w:line="360" w:lineRule="auto"/>
        <w:ind w:firstLine="0"/>
        <w:jc w:val="both"/>
      </w:pPr>
      <w:r w:rsidRPr="0001550B">
        <w:t>1. Методические указания: “Автоматизация системы электроснабжения. Функциональные схемы устройств автоматики и телемеханики системы электроснабжения”.</w:t>
      </w:r>
    </w:p>
    <w:p w:rsidR="00604526" w:rsidRPr="0001550B" w:rsidRDefault="00604526" w:rsidP="0001550B">
      <w:pPr>
        <w:pStyle w:val="24"/>
        <w:keepNext/>
        <w:widowControl w:val="0"/>
        <w:tabs>
          <w:tab w:val="clear" w:pos="3248"/>
          <w:tab w:val="left" w:pos="1453"/>
        </w:tabs>
        <w:spacing w:line="360" w:lineRule="auto"/>
        <w:ind w:firstLine="0"/>
        <w:jc w:val="both"/>
      </w:pPr>
      <w:r w:rsidRPr="0001550B">
        <w:t>2. Методические указания к курсовому проектированию по дисциплине “Автоматизация систем электроснабжения”. Составители: канд. техн. наук А.Д. Родченко, В.Ф. Кудряшов; 1998.</w:t>
      </w:r>
    </w:p>
    <w:p w:rsidR="00604526" w:rsidRPr="0001550B" w:rsidRDefault="00604526" w:rsidP="0001550B">
      <w:pPr>
        <w:pStyle w:val="24"/>
        <w:keepNext/>
        <w:widowControl w:val="0"/>
        <w:tabs>
          <w:tab w:val="clear" w:pos="3248"/>
          <w:tab w:val="left" w:pos="1453"/>
        </w:tabs>
        <w:spacing w:line="360" w:lineRule="auto"/>
        <w:ind w:firstLine="0"/>
        <w:jc w:val="both"/>
      </w:pPr>
      <w:r w:rsidRPr="0001550B">
        <w:t xml:space="preserve">3. Автоматизация систем электроснабжения. Под ред. Н. Д. Сухопрудского. – М.: Транспорт, 1990. – 359 с. </w:t>
      </w:r>
    </w:p>
    <w:p w:rsidR="000141C2" w:rsidRPr="0001550B" w:rsidRDefault="000C54EF" w:rsidP="0001550B">
      <w:pPr>
        <w:pStyle w:val="24"/>
        <w:keepNext/>
        <w:widowControl w:val="0"/>
        <w:tabs>
          <w:tab w:val="clear" w:pos="3248"/>
          <w:tab w:val="left" w:pos="1453"/>
        </w:tabs>
        <w:spacing w:line="360" w:lineRule="auto"/>
        <w:ind w:firstLine="0"/>
        <w:jc w:val="both"/>
        <w:rPr>
          <w:szCs w:val="28"/>
        </w:rPr>
      </w:pPr>
      <w:r w:rsidRPr="0001550B">
        <w:t>4. Курс лекций по дисциплине «Автоматизация систем электроснабжения».</w:t>
      </w:r>
      <w:bookmarkStart w:id="0" w:name="_GoBack"/>
      <w:bookmarkEnd w:id="0"/>
    </w:p>
    <w:sectPr w:rsidR="000141C2" w:rsidRPr="0001550B" w:rsidSect="0001550B">
      <w:pgSz w:w="11907" w:h="16840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03" w:rsidRDefault="00810503">
      <w:r>
        <w:separator/>
      </w:r>
    </w:p>
  </w:endnote>
  <w:endnote w:type="continuationSeparator" w:id="0">
    <w:p w:rsidR="00810503" w:rsidRDefault="0081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26" w:rsidRDefault="00604526" w:rsidP="0060452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604526" w:rsidRDefault="006045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03" w:rsidRDefault="00810503">
      <w:r>
        <w:separator/>
      </w:r>
    </w:p>
  </w:footnote>
  <w:footnote w:type="continuationSeparator" w:id="0">
    <w:p w:rsidR="00810503" w:rsidRDefault="0081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86E"/>
    <w:multiLevelType w:val="singleLevel"/>
    <w:tmpl w:val="A7F857A4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">
    <w:nsid w:val="14891023"/>
    <w:multiLevelType w:val="hybridMultilevel"/>
    <w:tmpl w:val="7ABAC7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F4F3DE4"/>
    <w:multiLevelType w:val="hybridMultilevel"/>
    <w:tmpl w:val="6EF65684"/>
    <w:lvl w:ilvl="0" w:tplc="E8488F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AC0B6A"/>
    <w:multiLevelType w:val="hybridMultilevel"/>
    <w:tmpl w:val="472E2AE2"/>
    <w:lvl w:ilvl="0" w:tplc="E570965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A96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696A5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79B56E9"/>
    <w:multiLevelType w:val="hybridMultilevel"/>
    <w:tmpl w:val="D73CA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13C"/>
    <w:rsid w:val="00004C50"/>
    <w:rsid w:val="000077E3"/>
    <w:rsid w:val="000125B5"/>
    <w:rsid w:val="000141C2"/>
    <w:rsid w:val="0001550B"/>
    <w:rsid w:val="00026BE0"/>
    <w:rsid w:val="00035736"/>
    <w:rsid w:val="000418C1"/>
    <w:rsid w:val="0004373C"/>
    <w:rsid w:val="000734B3"/>
    <w:rsid w:val="00075A9B"/>
    <w:rsid w:val="00086B5C"/>
    <w:rsid w:val="00091F6A"/>
    <w:rsid w:val="00093D9E"/>
    <w:rsid w:val="000943F7"/>
    <w:rsid w:val="000B5082"/>
    <w:rsid w:val="000C54EF"/>
    <w:rsid w:val="000D2B09"/>
    <w:rsid w:val="000D5316"/>
    <w:rsid w:val="000F4809"/>
    <w:rsid w:val="0014395E"/>
    <w:rsid w:val="00144781"/>
    <w:rsid w:val="0019003A"/>
    <w:rsid w:val="00195A7F"/>
    <w:rsid w:val="001C2182"/>
    <w:rsid w:val="001C219F"/>
    <w:rsid w:val="001C7052"/>
    <w:rsid w:val="001D4BB2"/>
    <w:rsid w:val="001E4DBA"/>
    <w:rsid w:val="00203A04"/>
    <w:rsid w:val="0020790C"/>
    <w:rsid w:val="002122A8"/>
    <w:rsid w:val="002124AE"/>
    <w:rsid w:val="002150CC"/>
    <w:rsid w:val="00220927"/>
    <w:rsid w:val="00222D1F"/>
    <w:rsid w:val="00233994"/>
    <w:rsid w:val="00250314"/>
    <w:rsid w:val="002560D5"/>
    <w:rsid w:val="002603F8"/>
    <w:rsid w:val="002843EE"/>
    <w:rsid w:val="0029385A"/>
    <w:rsid w:val="002B6500"/>
    <w:rsid w:val="002E75FD"/>
    <w:rsid w:val="00310DBC"/>
    <w:rsid w:val="00336A02"/>
    <w:rsid w:val="003502BE"/>
    <w:rsid w:val="003602D0"/>
    <w:rsid w:val="003652C4"/>
    <w:rsid w:val="003814BF"/>
    <w:rsid w:val="00382CBE"/>
    <w:rsid w:val="003E78E9"/>
    <w:rsid w:val="003F559D"/>
    <w:rsid w:val="003F6BA2"/>
    <w:rsid w:val="004026EC"/>
    <w:rsid w:val="00411033"/>
    <w:rsid w:val="00412348"/>
    <w:rsid w:val="00434A88"/>
    <w:rsid w:val="004350DC"/>
    <w:rsid w:val="0043771B"/>
    <w:rsid w:val="00462ADC"/>
    <w:rsid w:val="0047257B"/>
    <w:rsid w:val="00480CCB"/>
    <w:rsid w:val="00482335"/>
    <w:rsid w:val="004A692B"/>
    <w:rsid w:val="004B4452"/>
    <w:rsid w:val="004B4497"/>
    <w:rsid w:val="004D7560"/>
    <w:rsid w:val="004E12E4"/>
    <w:rsid w:val="004E74F6"/>
    <w:rsid w:val="004F7362"/>
    <w:rsid w:val="005438D4"/>
    <w:rsid w:val="00547454"/>
    <w:rsid w:val="005535B0"/>
    <w:rsid w:val="0059370B"/>
    <w:rsid w:val="005C27AE"/>
    <w:rsid w:val="005E03D5"/>
    <w:rsid w:val="005E2D23"/>
    <w:rsid w:val="005F59B8"/>
    <w:rsid w:val="00604526"/>
    <w:rsid w:val="006074D6"/>
    <w:rsid w:val="00617AD4"/>
    <w:rsid w:val="006300EF"/>
    <w:rsid w:val="00633AA7"/>
    <w:rsid w:val="006528CF"/>
    <w:rsid w:val="00675D33"/>
    <w:rsid w:val="006826B5"/>
    <w:rsid w:val="0068376B"/>
    <w:rsid w:val="00684DD7"/>
    <w:rsid w:val="00692FD4"/>
    <w:rsid w:val="006A369B"/>
    <w:rsid w:val="006B144F"/>
    <w:rsid w:val="006B1C36"/>
    <w:rsid w:val="006D2AB5"/>
    <w:rsid w:val="006D551F"/>
    <w:rsid w:val="006E3090"/>
    <w:rsid w:val="006F1FA0"/>
    <w:rsid w:val="006F2E08"/>
    <w:rsid w:val="00710603"/>
    <w:rsid w:val="00710694"/>
    <w:rsid w:val="00711909"/>
    <w:rsid w:val="0073653E"/>
    <w:rsid w:val="00750E1E"/>
    <w:rsid w:val="00761A5C"/>
    <w:rsid w:val="00763AB2"/>
    <w:rsid w:val="007648E5"/>
    <w:rsid w:val="007A2935"/>
    <w:rsid w:val="007B32FE"/>
    <w:rsid w:val="007C1B14"/>
    <w:rsid w:val="007C416E"/>
    <w:rsid w:val="007D7D04"/>
    <w:rsid w:val="007E0730"/>
    <w:rsid w:val="007E0806"/>
    <w:rsid w:val="007E47CA"/>
    <w:rsid w:val="00804412"/>
    <w:rsid w:val="00810503"/>
    <w:rsid w:val="00816431"/>
    <w:rsid w:val="008348C4"/>
    <w:rsid w:val="008371C1"/>
    <w:rsid w:val="00877167"/>
    <w:rsid w:val="008825E7"/>
    <w:rsid w:val="00894D0A"/>
    <w:rsid w:val="008D75AF"/>
    <w:rsid w:val="008F12A9"/>
    <w:rsid w:val="009077A6"/>
    <w:rsid w:val="009317C1"/>
    <w:rsid w:val="00946C51"/>
    <w:rsid w:val="0096343A"/>
    <w:rsid w:val="009676CC"/>
    <w:rsid w:val="0097413C"/>
    <w:rsid w:val="00982105"/>
    <w:rsid w:val="009B2516"/>
    <w:rsid w:val="009B5E62"/>
    <w:rsid w:val="009E0D4D"/>
    <w:rsid w:val="009E762E"/>
    <w:rsid w:val="009F3FB7"/>
    <w:rsid w:val="00A01F4C"/>
    <w:rsid w:val="00A25D7D"/>
    <w:rsid w:val="00A46B2B"/>
    <w:rsid w:val="00A61D6F"/>
    <w:rsid w:val="00A63ABF"/>
    <w:rsid w:val="00A67828"/>
    <w:rsid w:val="00A81CDB"/>
    <w:rsid w:val="00AA077F"/>
    <w:rsid w:val="00AA1D67"/>
    <w:rsid w:val="00AB0F87"/>
    <w:rsid w:val="00AB2EC8"/>
    <w:rsid w:val="00AD3C50"/>
    <w:rsid w:val="00AE2ADA"/>
    <w:rsid w:val="00AE588B"/>
    <w:rsid w:val="00AF60B4"/>
    <w:rsid w:val="00AF65D8"/>
    <w:rsid w:val="00B41F07"/>
    <w:rsid w:val="00B56A85"/>
    <w:rsid w:val="00B62D08"/>
    <w:rsid w:val="00B64643"/>
    <w:rsid w:val="00B6772F"/>
    <w:rsid w:val="00B72B5A"/>
    <w:rsid w:val="00B73205"/>
    <w:rsid w:val="00B77985"/>
    <w:rsid w:val="00BB52FC"/>
    <w:rsid w:val="00BC1BCD"/>
    <w:rsid w:val="00BC68DE"/>
    <w:rsid w:val="00BF20AD"/>
    <w:rsid w:val="00BF6B13"/>
    <w:rsid w:val="00C01179"/>
    <w:rsid w:val="00C165CE"/>
    <w:rsid w:val="00C32063"/>
    <w:rsid w:val="00C36482"/>
    <w:rsid w:val="00C55BC4"/>
    <w:rsid w:val="00C77660"/>
    <w:rsid w:val="00C8004E"/>
    <w:rsid w:val="00C81714"/>
    <w:rsid w:val="00C8338F"/>
    <w:rsid w:val="00CA13ED"/>
    <w:rsid w:val="00CA2101"/>
    <w:rsid w:val="00CA725B"/>
    <w:rsid w:val="00CB1A6A"/>
    <w:rsid w:val="00CE07BF"/>
    <w:rsid w:val="00CF3A3E"/>
    <w:rsid w:val="00CF5283"/>
    <w:rsid w:val="00D166B8"/>
    <w:rsid w:val="00D61B4B"/>
    <w:rsid w:val="00D70719"/>
    <w:rsid w:val="00D73CA1"/>
    <w:rsid w:val="00D83B03"/>
    <w:rsid w:val="00D86154"/>
    <w:rsid w:val="00D862DE"/>
    <w:rsid w:val="00DA19CB"/>
    <w:rsid w:val="00DB7653"/>
    <w:rsid w:val="00DC38DA"/>
    <w:rsid w:val="00DE19F3"/>
    <w:rsid w:val="00DE559F"/>
    <w:rsid w:val="00DF728F"/>
    <w:rsid w:val="00E025FD"/>
    <w:rsid w:val="00E07F4F"/>
    <w:rsid w:val="00E41D0A"/>
    <w:rsid w:val="00E43B18"/>
    <w:rsid w:val="00E51CA4"/>
    <w:rsid w:val="00E65A21"/>
    <w:rsid w:val="00ED49D3"/>
    <w:rsid w:val="00EE3197"/>
    <w:rsid w:val="00EE4CB7"/>
    <w:rsid w:val="00EF3A39"/>
    <w:rsid w:val="00EF6D02"/>
    <w:rsid w:val="00F12487"/>
    <w:rsid w:val="00F52418"/>
    <w:rsid w:val="00F553D6"/>
    <w:rsid w:val="00F734AD"/>
    <w:rsid w:val="00F81A78"/>
    <w:rsid w:val="00F955DB"/>
    <w:rsid w:val="00FE7697"/>
    <w:rsid w:val="00FE76C0"/>
    <w:rsid w:val="00FF1484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D5BAA2E3-4E41-4088-9B1B-FB5126CB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"/>
    <w:qFormat/>
    <w:rsid w:val="00AA1D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rPr>
      <w:sz w:val="28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rPr>
      <w:sz w:val="28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rsid w:val="00075A9B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</w:style>
  <w:style w:type="paragraph" w:styleId="22">
    <w:name w:val="Body Text 2"/>
    <w:basedOn w:val="a"/>
    <w:link w:val="23"/>
    <w:uiPriority w:val="99"/>
    <w:pPr>
      <w:jc w:val="left"/>
    </w:pPr>
  </w:style>
  <w:style w:type="character" w:customStyle="1" w:styleId="23">
    <w:name w:val="Основной текст 2 Знак"/>
    <w:link w:val="22"/>
    <w:uiPriority w:val="99"/>
    <w:semiHidden/>
    <w:rPr>
      <w:sz w:val="28"/>
    </w:rPr>
  </w:style>
  <w:style w:type="paragraph" w:styleId="32">
    <w:name w:val="Body Text 3"/>
    <w:basedOn w:val="a"/>
    <w:link w:val="33"/>
    <w:uiPriority w:val="99"/>
    <w:pPr>
      <w:jc w:val="center"/>
    </w:pPr>
    <w:rPr>
      <w:b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b/>
      <w:i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pPr>
      <w:jc w:val="left"/>
    </w:pPr>
    <w:rPr>
      <w:sz w:val="20"/>
    </w:rPr>
  </w:style>
  <w:style w:type="character" w:customStyle="1" w:styleId="af6">
    <w:name w:val="Текст сноски Знак"/>
    <w:link w:val="af5"/>
    <w:uiPriority w:val="99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520" w:lineRule="auto"/>
    </w:pPr>
    <w:rPr>
      <w:sz w:val="22"/>
    </w:rPr>
  </w:style>
  <w:style w:type="paragraph" w:styleId="af7">
    <w:name w:val="Body Text Indent"/>
    <w:basedOn w:val="a"/>
    <w:link w:val="af8"/>
    <w:uiPriority w:val="99"/>
    <w:pPr>
      <w:ind w:left="80" w:firstLine="64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</w:rPr>
  </w:style>
  <w:style w:type="paragraph" w:styleId="24">
    <w:name w:val="Body Text Indent 2"/>
    <w:basedOn w:val="a"/>
    <w:link w:val="25"/>
    <w:uiPriority w:val="99"/>
    <w:pPr>
      <w:tabs>
        <w:tab w:val="left" w:pos="3248"/>
      </w:tabs>
      <w:ind w:firstLine="900"/>
      <w:jc w:val="left"/>
    </w:pPr>
    <w:rPr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8"/>
    </w:rPr>
  </w:style>
  <w:style w:type="table" w:styleId="af9">
    <w:name w:val="Table Grid"/>
    <w:basedOn w:val="a1"/>
    <w:uiPriority w:val="59"/>
    <w:rsid w:val="0097413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uiPriority w:val="99"/>
    <w:rsid w:val="007C1B14"/>
    <w:rPr>
      <w:rFonts w:cs="Times New Roman"/>
    </w:rPr>
  </w:style>
  <w:style w:type="character" w:styleId="afb">
    <w:name w:val="Hyperlink"/>
    <w:uiPriority w:val="99"/>
    <w:rsid w:val="00E07F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wmf"/><Relationship Id="rId36" Type="http://schemas.openxmlformats.org/officeDocument/2006/relationships/image" Target="media/image29.e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517</Company>
  <LinksUpToDate>false</LinksUpToDate>
  <CharactersWithSpaces>28540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РОМ</dc:creator>
  <cp:keywords/>
  <dc:description/>
  <cp:lastModifiedBy>admin</cp:lastModifiedBy>
  <cp:revision>2</cp:revision>
  <cp:lastPrinted>2003-12-21T18:03:00Z</cp:lastPrinted>
  <dcterms:created xsi:type="dcterms:W3CDTF">2014-03-09T17:41:00Z</dcterms:created>
  <dcterms:modified xsi:type="dcterms:W3CDTF">2014-03-09T17:41:00Z</dcterms:modified>
</cp:coreProperties>
</file>