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49C" w:rsidRPr="002F7193" w:rsidRDefault="0098149C" w:rsidP="002F7193">
      <w:pPr>
        <w:spacing w:after="0" w:line="360" w:lineRule="auto"/>
        <w:ind w:firstLine="709"/>
        <w:jc w:val="both"/>
        <w:rPr>
          <w:color w:val="000000"/>
          <w:sz w:val="28"/>
        </w:rPr>
      </w:pPr>
    </w:p>
    <w:p w:rsidR="0098149C" w:rsidRDefault="0098149C" w:rsidP="002F7193">
      <w:pPr>
        <w:tabs>
          <w:tab w:val="center" w:pos="4677"/>
        </w:tabs>
        <w:spacing w:after="0" w:line="360" w:lineRule="auto"/>
        <w:ind w:firstLine="709"/>
        <w:jc w:val="both"/>
        <w:rPr>
          <w:color w:val="000000"/>
          <w:sz w:val="28"/>
          <w:szCs w:val="26"/>
          <w:lang w:val="en-US"/>
        </w:rPr>
      </w:pPr>
      <w:bookmarkStart w:id="0" w:name="_Toc168372991"/>
      <w:bookmarkStart w:id="1" w:name="_Toc168467728"/>
      <w:bookmarkStart w:id="2" w:name="_Toc106584453"/>
    </w:p>
    <w:p w:rsidR="0085103E" w:rsidRDefault="0085103E" w:rsidP="002F7193">
      <w:pPr>
        <w:tabs>
          <w:tab w:val="center" w:pos="4677"/>
        </w:tabs>
        <w:spacing w:after="0" w:line="360" w:lineRule="auto"/>
        <w:ind w:firstLine="709"/>
        <w:jc w:val="both"/>
        <w:rPr>
          <w:color w:val="000000"/>
          <w:sz w:val="28"/>
          <w:szCs w:val="26"/>
          <w:lang w:val="en-US"/>
        </w:rPr>
      </w:pPr>
    </w:p>
    <w:p w:rsidR="0085103E" w:rsidRDefault="0085103E" w:rsidP="002F7193">
      <w:pPr>
        <w:tabs>
          <w:tab w:val="center" w:pos="4677"/>
        </w:tabs>
        <w:spacing w:after="0" w:line="360" w:lineRule="auto"/>
        <w:ind w:firstLine="709"/>
        <w:jc w:val="both"/>
        <w:rPr>
          <w:color w:val="000000"/>
          <w:sz w:val="28"/>
          <w:szCs w:val="26"/>
          <w:lang w:val="en-US"/>
        </w:rPr>
      </w:pPr>
    </w:p>
    <w:p w:rsidR="0085103E" w:rsidRDefault="0085103E" w:rsidP="002F7193">
      <w:pPr>
        <w:tabs>
          <w:tab w:val="center" w:pos="4677"/>
        </w:tabs>
        <w:spacing w:after="0" w:line="360" w:lineRule="auto"/>
        <w:ind w:firstLine="709"/>
        <w:jc w:val="both"/>
        <w:rPr>
          <w:color w:val="000000"/>
          <w:sz w:val="28"/>
          <w:szCs w:val="26"/>
          <w:lang w:val="en-US"/>
        </w:rPr>
      </w:pPr>
    </w:p>
    <w:p w:rsidR="0085103E" w:rsidRDefault="0085103E" w:rsidP="002F7193">
      <w:pPr>
        <w:tabs>
          <w:tab w:val="center" w:pos="4677"/>
        </w:tabs>
        <w:spacing w:after="0" w:line="360" w:lineRule="auto"/>
        <w:ind w:firstLine="709"/>
        <w:jc w:val="both"/>
        <w:rPr>
          <w:color w:val="000000"/>
          <w:sz w:val="28"/>
          <w:szCs w:val="26"/>
          <w:lang w:val="en-US"/>
        </w:rPr>
      </w:pPr>
    </w:p>
    <w:p w:rsidR="0085103E" w:rsidRDefault="0085103E" w:rsidP="002F7193">
      <w:pPr>
        <w:tabs>
          <w:tab w:val="center" w:pos="4677"/>
        </w:tabs>
        <w:spacing w:after="0" w:line="360" w:lineRule="auto"/>
        <w:ind w:firstLine="709"/>
        <w:jc w:val="both"/>
        <w:rPr>
          <w:color w:val="000000"/>
          <w:sz w:val="28"/>
          <w:szCs w:val="26"/>
          <w:lang w:val="en-US"/>
        </w:rPr>
      </w:pPr>
    </w:p>
    <w:p w:rsidR="0085103E" w:rsidRDefault="0085103E" w:rsidP="002F7193">
      <w:pPr>
        <w:tabs>
          <w:tab w:val="center" w:pos="4677"/>
        </w:tabs>
        <w:spacing w:after="0" w:line="360" w:lineRule="auto"/>
        <w:ind w:firstLine="709"/>
        <w:jc w:val="both"/>
        <w:rPr>
          <w:color w:val="000000"/>
          <w:sz w:val="28"/>
          <w:szCs w:val="26"/>
          <w:lang w:val="en-US"/>
        </w:rPr>
      </w:pPr>
    </w:p>
    <w:p w:rsidR="0085103E" w:rsidRDefault="0085103E" w:rsidP="002F7193">
      <w:pPr>
        <w:tabs>
          <w:tab w:val="center" w:pos="4677"/>
        </w:tabs>
        <w:spacing w:after="0" w:line="360" w:lineRule="auto"/>
        <w:ind w:firstLine="709"/>
        <w:jc w:val="both"/>
        <w:rPr>
          <w:color w:val="000000"/>
          <w:sz w:val="28"/>
          <w:szCs w:val="26"/>
          <w:lang w:val="en-US"/>
        </w:rPr>
      </w:pPr>
    </w:p>
    <w:p w:rsidR="0085103E" w:rsidRDefault="0085103E" w:rsidP="002F7193">
      <w:pPr>
        <w:tabs>
          <w:tab w:val="center" w:pos="4677"/>
        </w:tabs>
        <w:spacing w:after="0" w:line="360" w:lineRule="auto"/>
        <w:ind w:firstLine="709"/>
        <w:jc w:val="both"/>
        <w:rPr>
          <w:color w:val="000000"/>
          <w:sz w:val="28"/>
          <w:szCs w:val="26"/>
          <w:lang w:val="en-US"/>
        </w:rPr>
      </w:pPr>
    </w:p>
    <w:p w:rsidR="0085103E" w:rsidRDefault="0085103E" w:rsidP="002F7193">
      <w:pPr>
        <w:tabs>
          <w:tab w:val="center" w:pos="4677"/>
        </w:tabs>
        <w:spacing w:after="0" w:line="360" w:lineRule="auto"/>
        <w:ind w:firstLine="709"/>
        <w:jc w:val="both"/>
        <w:rPr>
          <w:color w:val="000000"/>
          <w:sz w:val="28"/>
          <w:szCs w:val="26"/>
          <w:lang w:val="en-US"/>
        </w:rPr>
      </w:pPr>
    </w:p>
    <w:p w:rsidR="0085103E" w:rsidRPr="002F7193" w:rsidRDefault="0085103E" w:rsidP="002F7193">
      <w:pPr>
        <w:tabs>
          <w:tab w:val="center" w:pos="4677"/>
        </w:tabs>
        <w:spacing w:after="0" w:line="360" w:lineRule="auto"/>
        <w:ind w:firstLine="709"/>
        <w:jc w:val="both"/>
        <w:rPr>
          <w:color w:val="000000"/>
          <w:sz w:val="28"/>
          <w:szCs w:val="26"/>
          <w:lang w:val="en-US"/>
        </w:rPr>
      </w:pPr>
    </w:p>
    <w:p w:rsidR="00A946C9" w:rsidRPr="002F7193" w:rsidRDefault="00A946C9" w:rsidP="002F7193">
      <w:pPr>
        <w:tabs>
          <w:tab w:val="center" w:pos="4677"/>
        </w:tabs>
        <w:spacing w:after="0" w:line="360" w:lineRule="auto"/>
        <w:ind w:firstLine="709"/>
        <w:jc w:val="both"/>
        <w:rPr>
          <w:color w:val="000000"/>
          <w:sz w:val="28"/>
          <w:szCs w:val="26"/>
          <w:lang w:val="en-US"/>
        </w:rPr>
      </w:pPr>
    </w:p>
    <w:p w:rsidR="0098149C" w:rsidRPr="002F7193" w:rsidRDefault="0098149C" w:rsidP="0085103E">
      <w:pPr>
        <w:tabs>
          <w:tab w:val="center" w:pos="4677"/>
        </w:tabs>
        <w:spacing w:after="0" w:line="360" w:lineRule="auto"/>
        <w:jc w:val="center"/>
        <w:rPr>
          <w:b/>
          <w:color w:val="000000"/>
          <w:sz w:val="28"/>
          <w:szCs w:val="26"/>
        </w:rPr>
      </w:pPr>
      <w:r w:rsidRPr="002F7193">
        <w:rPr>
          <w:b/>
          <w:color w:val="000000"/>
          <w:sz w:val="28"/>
          <w:szCs w:val="26"/>
        </w:rPr>
        <w:t>Курсовая работа</w:t>
      </w:r>
    </w:p>
    <w:p w:rsidR="0098149C" w:rsidRPr="0085103E" w:rsidRDefault="0098149C" w:rsidP="0085103E">
      <w:pPr>
        <w:tabs>
          <w:tab w:val="center" w:pos="4677"/>
        </w:tabs>
        <w:spacing w:after="0" w:line="360" w:lineRule="auto"/>
        <w:jc w:val="center"/>
        <w:rPr>
          <w:bCs/>
          <w:color w:val="000000"/>
          <w:sz w:val="28"/>
          <w:szCs w:val="26"/>
        </w:rPr>
      </w:pPr>
      <w:r w:rsidRPr="002F7193">
        <w:rPr>
          <w:color w:val="000000"/>
          <w:sz w:val="28"/>
          <w:szCs w:val="26"/>
        </w:rPr>
        <w:t xml:space="preserve">на тему: </w:t>
      </w:r>
      <w:r w:rsidR="002F7193">
        <w:rPr>
          <w:color w:val="000000"/>
          <w:sz w:val="28"/>
          <w:szCs w:val="26"/>
        </w:rPr>
        <w:t>«</w:t>
      </w:r>
      <w:r w:rsidRPr="002F7193">
        <w:rPr>
          <w:bCs/>
          <w:color w:val="000000"/>
          <w:sz w:val="28"/>
          <w:szCs w:val="26"/>
        </w:rPr>
        <w:t>Разработка технологии сборки и монтажа</w:t>
      </w:r>
      <w:r w:rsidR="0085103E" w:rsidRPr="0085103E">
        <w:rPr>
          <w:bCs/>
          <w:color w:val="000000"/>
          <w:sz w:val="28"/>
          <w:szCs w:val="26"/>
        </w:rPr>
        <w:t xml:space="preserve"> </w:t>
      </w:r>
      <w:r w:rsidRPr="002F7193">
        <w:rPr>
          <w:bCs/>
          <w:color w:val="000000"/>
          <w:sz w:val="28"/>
          <w:szCs w:val="26"/>
        </w:rPr>
        <w:t xml:space="preserve">ячейки </w:t>
      </w:r>
      <w:r w:rsidR="00042606" w:rsidRPr="002F7193">
        <w:rPr>
          <w:color w:val="000000"/>
          <w:sz w:val="28"/>
          <w:szCs w:val="26"/>
        </w:rPr>
        <w:t>трёхкоординатного цифрового преобразователя перемещения</w:t>
      </w:r>
      <w:r w:rsidR="002F7193">
        <w:rPr>
          <w:color w:val="000000"/>
          <w:sz w:val="28"/>
          <w:szCs w:val="26"/>
        </w:rPr>
        <w:t>»</w:t>
      </w:r>
    </w:p>
    <w:p w:rsidR="00042606" w:rsidRPr="002F7193" w:rsidRDefault="00042606" w:rsidP="002F7193">
      <w:pPr>
        <w:tabs>
          <w:tab w:val="center" w:pos="0"/>
        </w:tabs>
        <w:spacing w:after="0" w:line="360" w:lineRule="auto"/>
        <w:ind w:firstLine="709"/>
        <w:jc w:val="both"/>
        <w:rPr>
          <w:color w:val="000000"/>
          <w:sz w:val="28"/>
          <w:szCs w:val="26"/>
        </w:rPr>
      </w:pPr>
    </w:p>
    <w:p w:rsidR="00A946C9" w:rsidRPr="002F7193" w:rsidRDefault="00A946C9" w:rsidP="002F7193">
      <w:pPr>
        <w:tabs>
          <w:tab w:val="center" w:pos="0"/>
        </w:tabs>
        <w:spacing w:after="0" w:line="360" w:lineRule="auto"/>
        <w:ind w:firstLine="709"/>
        <w:jc w:val="both"/>
        <w:rPr>
          <w:color w:val="000000"/>
          <w:sz w:val="28"/>
          <w:szCs w:val="26"/>
        </w:rPr>
      </w:pPr>
    </w:p>
    <w:p w:rsidR="0098149C" w:rsidRPr="002F7193" w:rsidRDefault="0085103E" w:rsidP="0085103E">
      <w:pPr>
        <w:spacing w:after="0" w:line="360" w:lineRule="auto"/>
        <w:ind w:firstLine="709"/>
        <w:jc w:val="both"/>
      </w:pPr>
      <w:r>
        <w:br w:type="page"/>
      </w:r>
      <w:bookmarkEnd w:id="0"/>
      <w:bookmarkEnd w:id="1"/>
      <w:bookmarkEnd w:id="2"/>
      <w:r w:rsidR="0098149C" w:rsidRPr="0085103E">
        <w:rPr>
          <w:b/>
          <w:sz w:val="28"/>
          <w:szCs w:val="28"/>
        </w:rPr>
        <w:t>Введение</w:t>
      </w:r>
    </w:p>
    <w:p w:rsidR="0085103E" w:rsidRDefault="0085103E" w:rsidP="002F7193">
      <w:pPr>
        <w:spacing w:after="0" w:line="360" w:lineRule="auto"/>
        <w:ind w:firstLine="709"/>
        <w:jc w:val="both"/>
        <w:rPr>
          <w:color w:val="000000"/>
          <w:sz w:val="28"/>
          <w:szCs w:val="26"/>
        </w:rPr>
      </w:pPr>
    </w:p>
    <w:p w:rsidR="00CA77DA" w:rsidRPr="002F7193" w:rsidRDefault="0098149C" w:rsidP="002F7193">
      <w:pPr>
        <w:spacing w:after="0" w:line="360" w:lineRule="auto"/>
        <w:ind w:firstLine="709"/>
        <w:jc w:val="both"/>
        <w:rPr>
          <w:color w:val="000000"/>
          <w:sz w:val="28"/>
          <w:szCs w:val="26"/>
        </w:rPr>
      </w:pPr>
      <w:r w:rsidRPr="002F7193">
        <w:rPr>
          <w:color w:val="000000"/>
          <w:sz w:val="28"/>
          <w:szCs w:val="26"/>
        </w:rPr>
        <w:t xml:space="preserve">Рассматриваемая ячейка входит в </w:t>
      </w:r>
      <w:r w:rsidR="00CA77DA" w:rsidRPr="002F7193">
        <w:rPr>
          <w:color w:val="000000"/>
          <w:sz w:val="28"/>
          <w:szCs w:val="26"/>
        </w:rPr>
        <w:t>трёх-координатного цифрового преобразователя перемещений. Преобразователь должен обеспечивать преобразование угловых координат со следующими точностными и динамическими характеристиками:</w:t>
      </w:r>
    </w:p>
    <w:p w:rsidR="00CA77DA" w:rsidRPr="002F7193" w:rsidRDefault="00CA77DA" w:rsidP="002F7193">
      <w:pPr>
        <w:pStyle w:val="a6"/>
        <w:numPr>
          <w:ilvl w:val="0"/>
          <w:numId w:val="1"/>
        </w:numPr>
        <w:spacing w:after="0" w:line="360" w:lineRule="auto"/>
        <w:ind w:left="0" w:firstLine="709"/>
        <w:jc w:val="both"/>
        <w:rPr>
          <w:color w:val="000000"/>
          <w:sz w:val="28"/>
          <w:szCs w:val="26"/>
        </w:rPr>
      </w:pPr>
      <w:r w:rsidRPr="002F7193">
        <w:rPr>
          <w:color w:val="000000"/>
          <w:sz w:val="28"/>
          <w:szCs w:val="26"/>
        </w:rPr>
        <w:t xml:space="preserve">разрешающая способность: 20 </w:t>
      </w:r>
      <w:r w:rsidR="002F7193" w:rsidRPr="002F7193">
        <w:rPr>
          <w:color w:val="000000"/>
          <w:sz w:val="28"/>
          <w:szCs w:val="26"/>
        </w:rPr>
        <w:t>угл.</w:t>
      </w:r>
      <w:r w:rsidR="002F7193">
        <w:rPr>
          <w:color w:val="000000"/>
          <w:sz w:val="28"/>
          <w:szCs w:val="26"/>
        </w:rPr>
        <w:t xml:space="preserve"> </w:t>
      </w:r>
      <w:r w:rsidR="002F7193" w:rsidRPr="002F7193">
        <w:rPr>
          <w:color w:val="000000"/>
          <w:sz w:val="28"/>
          <w:szCs w:val="26"/>
        </w:rPr>
        <w:t>с</w:t>
      </w:r>
      <w:r w:rsidRPr="002F7193">
        <w:rPr>
          <w:color w:val="000000"/>
          <w:sz w:val="28"/>
          <w:szCs w:val="26"/>
        </w:rPr>
        <w:t xml:space="preserve">ек. (16 </w:t>
      </w:r>
      <w:r w:rsidR="002F7193" w:rsidRPr="002F7193">
        <w:rPr>
          <w:color w:val="000000"/>
          <w:sz w:val="28"/>
          <w:szCs w:val="26"/>
        </w:rPr>
        <w:t>дв.</w:t>
      </w:r>
      <w:r w:rsidR="002F7193">
        <w:rPr>
          <w:color w:val="000000"/>
          <w:sz w:val="28"/>
          <w:szCs w:val="26"/>
        </w:rPr>
        <w:t xml:space="preserve"> </w:t>
      </w:r>
      <w:r w:rsidR="002F7193" w:rsidRPr="002F7193">
        <w:rPr>
          <w:color w:val="000000"/>
          <w:sz w:val="28"/>
          <w:szCs w:val="26"/>
        </w:rPr>
        <w:t>р</w:t>
      </w:r>
      <w:r w:rsidRPr="002F7193">
        <w:rPr>
          <w:color w:val="000000"/>
          <w:sz w:val="28"/>
          <w:szCs w:val="26"/>
        </w:rPr>
        <w:t>азр.);</w:t>
      </w:r>
    </w:p>
    <w:p w:rsidR="00CA77DA" w:rsidRPr="002F7193" w:rsidRDefault="00CA77DA" w:rsidP="002F7193">
      <w:pPr>
        <w:pStyle w:val="a6"/>
        <w:numPr>
          <w:ilvl w:val="0"/>
          <w:numId w:val="1"/>
        </w:numPr>
        <w:spacing w:after="0" w:line="360" w:lineRule="auto"/>
        <w:ind w:left="0" w:firstLine="709"/>
        <w:jc w:val="both"/>
        <w:rPr>
          <w:color w:val="000000"/>
          <w:sz w:val="28"/>
          <w:szCs w:val="26"/>
        </w:rPr>
      </w:pPr>
      <w:r w:rsidRPr="002F7193">
        <w:rPr>
          <w:color w:val="000000"/>
          <w:sz w:val="28"/>
          <w:szCs w:val="26"/>
        </w:rPr>
        <w:t>ошибка преобразования</w:t>
      </w:r>
      <w:r w:rsidR="002F7193">
        <w:rPr>
          <w:color w:val="000000"/>
          <w:sz w:val="28"/>
          <w:szCs w:val="26"/>
        </w:rPr>
        <w:t>:</w:t>
      </w:r>
      <w:r w:rsidRPr="002F7193">
        <w:rPr>
          <w:color w:val="000000"/>
          <w:sz w:val="28"/>
          <w:szCs w:val="26"/>
        </w:rPr>
        <w:t xml:space="preserve"> не более ±0,6 д.у. (± 2 </w:t>
      </w:r>
      <w:r w:rsidR="002F7193" w:rsidRPr="002F7193">
        <w:rPr>
          <w:color w:val="000000"/>
          <w:sz w:val="28"/>
          <w:szCs w:val="26"/>
        </w:rPr>
        <w:t>угл.</w:t>
      </w:r>
      <w:r w:rsidR="002F7193">
        <w:rPr>
          <w:color w:val="000000"/>
          <w:sz w:val="28"/>
          <w:szCs w:val="26"/>
        </w:rPr>
        <w:t xml:space="preserve"> </w:t>
      </w:r>
      <w:r w:rsidR="002F7193" w:rsidRPr="002F7193">
        <w:rPr>
          <w:color w:val="000000"/>
          <w:sz w:val="28"/>
          <w:szCs w:val="26"/>
        </w:rPr>
        <w:t>м</w:t>
      </w:r>
      <w:r w:rsidRPr="002F7193">
        <w:rPr>
          <w:color w:val="000000"/>
          <w:sz w:val="28"/>
          <w:szCs w:val="26"/>
        </w:rPr>
        <w:t>ин.) с учётом точностных параметров датчика, в условиях воздействия групп эксплуатации 1.7.1, 2.1.3, 2.2.2 ГОСТ РВ 20.39.304</w:t>
      </w:r>
      <w:r w:rsidR="002F7193">
        <w:rPr>
          <w:color w:val="000000"/>
          <w:sz w:val="28"/>
          <w:szCs w:val="26"/>
        </w:rPr>
        <w:t>–</w:t>
      </w:r>
      <w:r w:rsidR="002F7193" w:rsidRPr="002F7193">
        <w:rPr>
          <w:color w:val="000000"/>
          <w:sz w:val="28"/>
          <w:szCs w:val="26"/>
        </w:rPr>
        <w:t>9</w:t>
      </w:r>
      <w:r w:rsidRPr="002F7193">
        <w:rPr>
          <w:color w:val="000000"/>
          <w:sz w:val="28"/>
          <w:szCs w:val="26"/>
        </w:rPr>
        <w:t>8;</w:t>
      </w:r>
    </w:p>
    <w:p w:rsidR="00CA77DA" w:rsidRPr="002F7193" w:rsidRDefault="00CA77DA" w:rsidP="002F7193">
      <w:pPr>
        <w:pStyle w:val="a6"/>
        <w:numPr>
          <w:ilvl w:val="0"/>
          <w:numId w:val="1"/>
        </w:numPr>
        <w:spacing w:after="0" w:line="360" w:lineRule="auto"/>
        <w:ind w:left="0" w:firstLine="709"/>
        <w:jc w:val="both"/>
        <w:rPr>
          <w:color w:val="000000"/>
          <w:sz w:val="28"/>
          <w:szCs w:val="26"/>
        </w:rPr>
      </w:pPr>
      <w:r w:rsidRPr="002F7193">
        <w:rPr>
          <w:color w:val="000000"/>
          <w:sz w:val="28"/>
          <w:szCs w:val="26"/>
        </w:rPr>
        <w:t>скорость вращения вала датчика: не более 1,5 рад/с (90 град/с);</w:t>
      </w:r>
    </w:p>
    <w:p w:rsidR="00CA77DA" w:rsidRPr="002F7193" w:rsidRDefault="00CA77DA" w:rsidP="002F7193">
      <w:pPr>
        <w:pStyle w:val="a6"/>
        <w:numPr>
          <w:ilvl w:val="0"/>
          <w:numId w:val="1"/>
        </w:numPr>
        <w:spacing w:after="0" w:line="360" w:lineRule="auto"/>
        <w:ind w:left="0" w:firstLine="709"/>
        <w:jc w:val="both"/>
        <w:rPr>
          <w:color w:val="000000"/>
          <w:sz w:val="28"/>
          <w:szCs w:val="26"/>
        </w:rPr>
      </w:pPr>
      <w:r w:rsidRPr="002F7193">
        <w:rPr>
          <w:color w:val="000000"/>
          <w:sz w:val="28"/>
          <w:szCs w:val="26"/>
        </w:rPr>
        <w:t>ускорения вращения вала датчика: не более 4 рад/с</w:t>
      </w:r>
      <w:r w:rsidRPr="002F7193">
        <w:rPr>
          <w:color w:val="000000"/>
          <w:sz w:val="28"/>
          <w:szCs w:val="26"/>
          <w:vertAlign w:val="superscript"/>
        </w:rPr>
        <w:t>2</w:t>
      </w:r>
      <w:r w:rsidR="002F7193">
        <w:rPr>
          <w:color w:val="000000"/>
          <w:sz w:val="28"/>
          <w:szCs w:val="26"/>
          <w:vertAlign w:val="superscript"/>
        </w:rPr>
        <w:t xml:space="preserve"> </w:t>
      </w:r>
      <w:r w:rsidRPr="002F7193">
        <w:rPr>
          <w:color w:val="000000"/>
          <w:sz w:val="28"/>
          <w:szCs w:val="26"/>
        </w:rPr>
        <w:t>(230 град/с</w:t>
      </w:r>
      <w:r w:rsidRPr="002F7193">
        <w:rPr>
          <w:color w:val="000000"/>
          <w:sz w:val="28"/>
          <w:szCs w:val="26"/>
          <w:vertAlign w:val="superscript"/>
        </w:rPr>
        <w:t>2</w:t>
      </w:r>
      <w:r w:rsidRPr="002F7193">
        <w:rPr>
          <w:color w:val="000000"/>
          <w:sz w:val="28"/>
          <w:szCs w:val="26"/>
        </w:rPr>
        <w:t>);</w:t>
      </w:r>
    </w:p>
    <w:p w:rsidR="00CA77DA" w:rsidRPr="002F7193" w:rsidRDefault="00CA77DA" w:rsidP="002F7193">
      <w:pPr>
        <w:pStyle w:val="a6"/>
        <w:numPr>
          <w:ilvl w:val="0"/>
          <w:numId w:val="1"/>
        </w:numPr>
        <w:spacing w:after="0" w:line="360" w:lineRule="auto"/>
        <w:ind w:left="0" w:firstLine="709"/>
        <w:jc w:val="both"/>
        <w:rPr>
          <w:color w:val="000000"/>
          <w:sz w:val="28"/>
          <w:szCs w:val="26"/>
        </w:rPr>
      </w:pPr>
      <w:r w:rsidRPr="002F7193">
        <w:rPr>
          <w:color w:val="000000"/>
          <w:sz w:val="28"/>
          <w:szCs w:val="26"/>
        </w:rPr>
        <w:t xml:space="preserve">температурный диапазон </w:t>
      </w:r>
      <w:r w:rsidR="002F7193" w:rsidRPr="002F7193">
        <w:rPr>
          <w:color w:val="000000"/>
          <w:sz w:val="28"/>
          <w:szCs w:val="26"/>
        </w:rPr>
        <w:t>работы</w:t>
      </w:r>
      <w:r w:rsidR="002F7193">
        <w:rPr>
          <w:color w:val="000000"/>
          <w:sz w:val="28"/>
          <w:szCs w:val="26"/>
        </w:rPr>
        <w:t xml:space="preserve">: </w:t>
      </w:r>
      <w:r w:rsidR="002F7193" w:rsidRPr="002F7193">
        <w:rPr>
          <w:color w:val="000000"/>
          <w:sz w:val="28"/>
          <w:szCs w:val="26"/>
        </w:rPr>
        <w:t>о</w:t>
      </w:r>
      <w:r w:rsidRPr="002F7193">
        <w:rPr>
          <w:color w:val="000000"/>
          <w:sz w:val="28"/>
          <w:szCs w:val="26"/>
        </w:rPr>
        <w:t xml:space="preserve">т -40 до +60 </w:t>
      </w:r>
      <w:r w:rsidRPr="002F7193">
        <w:rPr>
          <w:color w:val="000000"/>
          <w:sz w:val="28"/>
          <w:szCs w:val="26"/>
          <w:vertAlign w:val="superscript"/>
        </w:rPr>
        <w:t>о</w:t>
      </w:r>
      <w:r w:rsidRPr="002F7193">
        <w:rPr>
          <w:color w:val="000000"/>
          <w:sz w:val="28"/>
          <w:szCs w:val="26"/>
        </w:rPr>
        <w:t>С;</w:t>
      </w:r>
    </w:p>
    <w:p w:rsidR="00CA77DA" w:rsidRPr="002F7193" w:rsidRDefault="00CA77DA" w:rsidP="002F7193">
      <w:pPr>
        <w:pStyle w:val="a6"/>
        <w:numPr>
          <w:ilvl w:val="0"/>
          <w:numId w:val="1"/>
        </w:numPr>
        <w:spacing w:after="0" w:line="360" w:lineRule="auto"/>
        <w:ind w:left="0" w:firstLine="709"/>
        <w:jc w:val="both"/>
        <w:rPr>
          <w:color w:val="000000"/>
          <w:sz w:val="28"/>
          <w:szCs w:val="26"/>
        </w:rPr>
      </w:pPr>
      <w:r w:rsidRPr="002F7193">
        <w:rPr>
          <w:color w:val="000000"/>
          <w:sz w:val="28"/>
          <w:szCs w:val="26"/>
        </w:rPr>
        <w:t>потребляемая мощность: не более 10 Вт;</w:t>
      </w:r>
    </w:p>
    <w:p w:rsidR="0098149C" w:rsidRPr="002F7193" w:rsidRDefault="0098149C" w:rsidP="002F7193">
      <w:pPr>
        <w:spacing w:after="0" w:line="360" w:lineRule="auto"/>
        <w:ind w:firstLine="709"/>
        <w:jc w:val="both"/>
        <w:rPr>
          <w:color w:val="000000"/>
          <w:sz w:val="28"/>
          <w:szCs w:val="26"/>
        </w:rPr>
      </w:pPr>
      <w:r w:rsidRPr="002F7193">
        <w:rPr>
          <w:color w:val="000000"/>
          <w:sz w:val="28"/>
          <w:szCs w:val="26"/>
        </w:rPr>
        <w:t xml:space="preserve">Одним из основных требований к </w:t>
      </w:r>
      <w:r w:rsidR="00CA77DA" w:rsidRPr="002F7193">
        <w:rPr>
          <w:color w:val="000000"/>
          <w:sz w:val="28"/>
          <w:szCs w:val="26"/>
        </w:rPr>
        <w:t>ЦПП</w:t>
      </w:r>
      <w:r w:rsidRPr="002F7193">
        <w:rPr>
          <w:color w:val="000000"/>
          <w:sz w:val="28"/>
          <w:szCs w:val="26"/>
        </w:rPr>
        <w:t xml:space="preserve"> являются минимальные габариты и вес. Исходя из этого, размеры ячейки и ее масса должны быть минимальны. Для обеспечения требуемых электрических параметров при минимальных размерах изделия используются элементы высокой степени интеграции, предназначенные для поверхностного монтажа. Высокая эксплуатационная надежность является одним из основных требований к устройствам подобного типа.</w:t>
      </w:r>
    </w:p>
    <w:p w:rsidR="0098149C" w:rsidRPr="002F7193" w:rsidRDefault="0098149C" w:rsidP="002F7193">
      <w:pPr>
        <w:pStyle w:val="Body"/>
        <w:spacing w:after="0"/>
        <w:rPr>
          <w:color w:val="000000"/>
          <w:szCs w:val="26"/>
        </w:rPr>
      </w:pPr>
      <w:r w:rsidRPr="002F7193">
        <w:rPr>
          <w:color w:val="000000"/>
          <w:szCs w:val="26"/>
        </w:rPr>
        <w:t xml:space="preserve">Целью данного </w:t>
      </w:r>
      <w:r w:rsidR="00CA77DA" w:rsidRPr="002F7193">
        <w:rPr>
          <w:color w:val="000000"/>
          <w:szCs w:val="26"/>
        </w:rPr>
        <w:t xml:space="preserve">курсового </w:t>
      </w:r>
      <w:r w:rsidRPr="002F7193">
        <w:rPr>
          <w:color w:val="000000"/>
          <w:szCs w:val="26"/>
        </w:rPr>
        <w:t xml:space="preserve">проекта является разработка технологического процесса (ТП) сборки и монтажа ячейки </w:t>
      </w:r>
      <w:r w:rsidR="00CA77DA" w:rsidRPr="002F7193">
        <w:rPr>
          <w:color w:val="000000"/>
          <w:szCs w:val="26"/>
        </w:rPr>
        <w:t>ЦПП</w:t>
      </w:r>
      <w:r w:rsidRPr="002F7193">
        <w:rPr>
          <w:color w:val="000000"/>
          <w:szCs w:val="26"/>
        </w:rPr>
        <w:t>; разработка общего алгоритма реализации ТП и маршрутной карты сборки и монтажа ячейки ИММТ; дать оценку технологичности ячейки.</w:t>
      </w:r>
    </w:p>
    <w:p w:rsidR="0098149C" w:rsidRPr="002F7193" w:rsidRDefault="0098149C" w:rsidP="002F7193">
      <w:pPr>
        <w:pStyle w:val="Body"/>
        <w:spacing w:after="0"/>
        <w:rPr>
          <w:color w:val="000000"/>
          <w:szCs w:val="26"/>
        </w:rPr>
      </w:pPr>
    </w:p>
    <w:p w:rsidR="00CA77DA" w:rsidRPr="002F7193" w:rsidRDefault="00CA77DA" w:rsidP="002F7193">
      <w:pPr>
        <w:pStyle w:val="Body"/>
        <w:spacing w:after="0"/>
        <w:rPr>
          <w:color w:val="000000"/>
          <w:szCs w:val="26"/>
        </w:rPr>
      </w:pPr>
    </w:p>
    <w:p w:rsidR="0098149C" w:rsidRPr="002F7193" w:rsidRDefault="0085103E" w:rsidP="002F7193">
      <w:pPr>
        <w:pStyle w:val="Body"/>
        <w:spacing w:after="0"/>
        <w:rPr>
          <w:b/>
          <w:color w:val="000000"/>
          <w:szCs w:val="32"/>
        </w:rPr>
      </w:pPr>
      <w:r>
        <w:rPr>
          <w:color w:val="000000"/>
          <w:szCs w:val="26"/>
        </w:rPr>
        <w:br w:type="page"/>
      </w:r>
      <w:r w:rsidR="0098149C" w:rsidRPr="002F7193">
        <w:rPr>
          <w:b/>
          <w:color w:val="000000"/>
          <w:szCs w:val="32"/>
        </w:rPr>
        <w:t>1. Современное состояние техники поверхностного монтажа</w:t>
      </w:r>
    </w:p>
    <w:p w:rsidR="0098149C" w:rsidRPr="002F7193" w:rsidRDefault="0098149C" w:rsidP="002F7193">
      <w:pPr>
        <w:pStyle w:val="Body"/>
        <w:spacing w:after="0"/>
        <w:rPr>
          <w:color w:val="000000"/>
          <w:szCs w:val="26"/>
        </w:rPr>
      </w:pPr>
    </w:p>
    <w:p w:rsidR="0098149C" w:rsidRPr="002F7193" w:rsidRDefault="00CA77DA" w:rsidP="002F7193">
      <w:pPr>
        <w:pStyle w:val="Body"/>
        <w:spacing w:after="0"/>
        <w:rPr>
          <w:color w:val="000000"/>
          <w:szCs w:val="26"/>
        </w:rPr>
      </w:pPr>
      <w:r w:rsidRPr="002F7193">
        <w:rPr>
          <w:color w:val="000000"/>
          <w:szCs w:val="26"/>
        </w:rPr>
        <w:t>Современные электронные узлы значительно отличаются от устройств разработки конца 80</w:t>
      </w:r>
      <w:r w:rsidR="002F7193">
        <w:rPr>
          <w:color w:val="000000"/>
          <w:szCs w:val="26"/>
        </w:rPr>
        <w:t>-</w:t>
      </w:r>
      <w:r w:rsidR="002F7193" w:rsidRPr="002F7193">
        <w:rPr>
          <w:color w:val="000000"/>
          <w:szCs w:val="26"/>
        </w:rPr>
        <w:t>х</w:t>
      </w:r>
      <w:r w:rsidRPr="002F7193">
        <w:rPr>
          <w:color w:val="000000"/>
          <w:szCs w:val="26"/>
        </w:rPr>
        <w:t xml:space="preserve"> </w:t>
      </w:r>
      <w:r w:rsidR="002F7193">
        <w:rPr>
          <w:color w:val="000000"/>
          <w:szCs w:val="26"/>
        </w:rPr>
        <w:t>–</w:t>
      </w:r>
      <w:r w:rsidR="002F7193" w:rsidRPr="002F7193">
        <w:rPr>
          <w:color w:val="000000"/>
          <w:szCs w:val="26"/>
        </w:rPr>
        <w:t xml:space="preserve"> </w:t>
      </w:r>
      <w:r w:rsidRPr="002F7193">
        <w:rPr>
          <w:color w:val="000000"/>
          <w:szCs w:val="26"/>
        </w:rPr>
        <w:t>начала 90</w:t>
      </w:r>
      <w:r w:rsidR="002F7193">
        <w:rPr>
          <w:color w:val="000000"/>
          <w:szCs w:val="26"/>
        </w:rPr>
        <w:t>-</w:t>
      </w:r>
      <w:r w:rsidR="002F7193" w:rsidRPr="002F7193">
        <w:rPr>
          <w:color w:val="000000"/>
          <w:szCs w:val="26"/>
        </w:rPr>
        <w:t>х</w:t>
      </w:r>
      <w:r w:rsidRPr="002F7193">
        <w:rPr>
          <w:color w:val="000000"/>
          <w:szCs w:val="26"/>
        </w:rPr>
        <w:t xml:space="preserve"> годов прошлого века. Во-первых, новые технологии поверхностного монтажа привели к уменьшению габаритов компонентов в 3–6 раз. Во-вторых, появились новые корпуса интегральных схем с малым шагом между выводами (0,5–0,65</w:t>
      </w:r>
      <w:r w:rsidR="002F7193">
        <w:rPr>
          <w:color w:val="000000"/>
          <w:szCs w:val="26"/>
        </w:rPr>
        <w:t> </w:t>
      </w:r>
      <w:r w:rsidR="002F7193" w:rsidRPr="002F7193">
        <w:rPr>
          <w:color w:val="000000"/>
          <w:szCs w:val="26"/>
        </w:rPr>
        <w:t>мм</w:t>
      </w:r>
      <w:r w:rsidRPr="002F7193">
        <w:rPr>
          <w:color w:val="000000"/>
          <w:szCs w:val="26"/>
        </w:rPr>
        <w:t>), корпуса с шариковыми выводами (BGA), новые малогабаритные дискретные компоненты и соединители. В-третьих, повысилась точность изготовления печатных плат, увеличились возможности для разводки сложных устройств в малых габаритах. Появление новой элементной базы позволяет говорить о возможности воплощения сложных систем на одной плате и даже на одном кристалле (system-on-chip). Это означает, что на одной и той же типичной плате устройства обработки сигналов в малых габаритах размещаются высокочувствительный аналоговый тракт, аналого-цифровой преобразователь, высокоскоростная схема цифровой обработки на процессоре и (или) программируемых логических интегральных схемах, буферные элементы и драйверы линий связи, элементы стабилизаторов напряжения питания и преобразователей уровня, а также другие узлы. Естественно, это накладывает отпечаток на методологию разработки платы.</w:t>
      </w:r>
    </w:p>
    <w:p w:rsidR="00CB607F" w:rsidRPr="002F7193" w:rsidRDefault="00CB607F" w:rsidP="002F7193">
      <w:pPr>
        <w:spacing w:after="0" w:line="360" w:lineRule="auto"/>
        <w:ind w:firstLine="709"/>
        <w:jc w:val="both"/>
        <w:rPr>
          <w:color w:val="000000"/>
          <w:sz w:val="28"/>
          <w:szCs w:val="26"/>
          <w:lang w:eastAsia="ru-RU"/>
        </w:rPr>
      </w:pPr>
      <w:r w:rsidRPr="002F7193">
        <w:rPr>
          <w:color w:val="000000"/>
          <w:sz w:val="28"/>
          <w:szCs w:val="26"/>
          <w:lang w:eastAsia="ru-RU"/>
        </w:rPr>
        <w:t xml:space="preserve">Современное электронное устройство невозможно представить без применения технологии поверхностного монтажа. Преимущества поверхностного монтажа неоспоримы </w:t>
      </w:r>
      <w:r w:rsidR="002F7193">
        <w:rPr>
          <w:color w:val="000000"/>
          <w:sz w:val="28"/>
          <w:szCs w:val="26"/>
          <w:lang w:eastAsia="ru-RU"/>
        </w:rPr>
        <w:t>–</w:t>
      </w:r>
      <w:r w:rsidR="002F7193" w:rsidRPr="002F7193">
        <w:rPr>
          <w:color w:val="000000"/>
          <w:sz w:val="28"/>
          <w:szCs w:val="26"/>
          <w:lang w:eastAsia="ru-RU"/>
        </w:rPr>
        <w:t xml:space="preserve"> </w:t>
      </w:r>
      <w:r w:rsidRPr="002F7193">
        <w:rPr>
          <w:color w:val="000000"/>
          <w:sz w:val="28"/>
          <w:szCs w:val="26"/>
          <w:lang w:eastAsia="ru-RU"/>
        </w:rPr>
        <w:t>высокая плотность компоновки, улучшение электромагнитной совместимости; таким образом, даже в опытных разработках будущее за поверхностным монтажом.</w:t>
      </w:r>
    </w:p>
    <w:p w:rsidR="00CB607F" w:rsidRPr="002F7193" w:rsidRDefault="00CB607F" w:rsidP="002F7193">
      <w:pPr>
        <w:spacing w:after="0" w:line="360" w:lineRule="auto"/>
        <w:ind w:firstLine="709"/>
        <w:jc w:val="both"/>
        <w:rPr>
          <w:color w:val="000000"/>
          <w:sz w:val="28"/>
          <w:szCs w:val="26"/>
          <w:lang w:eastAsia="ru-RU"/>
        </w:rPr>
      </w:pPr>
      <w:r w:rsidRPr="002F7193">
        <w:rPr>
          <w:color w:val="000000"/>
          <w:sz w:val="28"/>
          <w:szCs w:val="26"/>
          <w:lang w:eastAsia="ru-RU"/>
        </w:rPr>
        <w:t>Первые корпуса для поверхностного монтажа появились в конце 50</w:t>
      </w:r>
      <w:r w:rsidR="002F7193">
        <w:rPr>
          <w:color w:val="000000"/>
          <w:sz w:val="28"/>
          <w:szCs w:val="26"/>
          <w:lang w:eastAsia="ru-RU"/>
        </w:rPr>
        <w:t>-</w:t>
      </w:r>
      <w:r w:rsidR="002F7193" w:rsidRPr="002F7193">
        <w:rPr>
          <w:color w:val="000000"/>
          <w:sz w:val="28"/>
          <w:szCs w:val="26"/>
          <w:lang w:eastAsia="ru-RU"/>
        </w:rPr>
        <w:t>х</w:t>
      </w:r>
      <w:r w:rsidRPr="002F7193">
        <w:rPr>
          <w:color w:val="000000"/>
          <w:sz w:val="28"/>
          <w:szCs w:val="26"/>
          <w:lang w:eastAsia="ru-RU"/>
        </w:rPr>
        <w:t xml:space="preserve"> </w:t>
      </w:r>
      <w:r w:rsidR="002F7193">
        <w:rPr>
          <w:color w:val="000000"/>
          <w:sz w:val="28"/>
          <w:szCs w:val="26"/>
          <w:lang w:eastAsia="ru-RU"/>
        </w:rPr>
        <w:t>–</w:t>
      </w:r>
      <w:r w:rsidR="002F7193" w:rsidRPr="002F7193">
        <w:rPr>
          <w:color w:val="000000"/>
          <w:sz w:val="28"/>
          <w:szCs w:val="26"/>
          <w:lang w:eastAsia="ru-RU"/>
        </w:rPr>
        <w:t xml:space="preserve"> </w:t>
      </w:r>
      <w:r w:rsidRPr="002F7193">
        <w:rPr>
          <w:color w:val="000000"/>
          <w:sz w:val="28"/>
          <w:szCs w:val="26"/>
          <w:lang w:eastAsia="ru-RU"/>
        </w:rPr>
        <w:t>начале 60</w:t>
      </w:r>
      <w:r w:rsidR="002F7193">
        <w:rPr>
          <w:color w:val="000000"/>
          <w:sz w:val="28"/>
          <w:szCs w:val="26"/>
          <w:lang w:eastAsia="ru-RU"/>
        </w:rPr>
        <w:t>-</w:t>
      </w:r>
      <w:r w:rsidR="002F7193" w:rsidRPr="002F7193">
        <w:rPr>
          <w:color w:val="000000"/>
          <w:sz w:val="28"/>
          <w:szCs w:val="26"/>
          <w:lang w:eastAsia="ru-RU"/>
        </w:rPr>
        <w:t>х</w:t>
      </w:r>
      <w:r w:rsidRPr="002F7193">
        <w:rPr>
          <w:color w:val="000000"/>
          <w:sz w:val="28"/>
          <w:szCs w:val="26"/>
          <w:lang w:eastAsia="ru-RU"/>
        </w:rPr>
        <w:t xml:space="preserve"> годов прошлого века. Корпуса типа flat pack представляли собой металлический корпус с двусторонним расположением выводов. Отечественному разработчику такие корпуса известны как корпуса «типа 4», в которых было выпущено огромное количество ИС для применений в специальной технике.</w:t>
      </w:r>
    </w:p>
    <w:p w:rsidR="00CB607F" w:rsidRPr="002F7193" w:rsidRDefault="00CB607F" w:rsidP="002F7193">
      <w:pPr>
        <w:spacing w:after="0" w:line="360" w:lineRule="auto"/>
        <w:ind w:firstLine="709"/>
        <w:jc w:val="both"/>
        <w:rPr>
          <w:color w:val="000000"/>
          <w:sz w:val="28"/>
          <w:szCs w:val="26"/>
          <w:lang w:eastAsia="ru-RU"/>
        </w:rPr>
      </w:pPr>
      <w:r w:rsidRPr="002F7193">
        <w:rPr>
          <w:color w:val="000000"/>
          <w:sz w:val="28"/>
          <w:szCs w:val="26"/>
          <w:lang w:eastAsia="ru-RU"/>
        </w:rPr>
        <w:t>Ныне применяется огромное число корпусов поверхностного монтажа с шагом между выводами до 0,5</w:t>
      </w:r>
      <w:r w:rsidR="002F7193">
        <w:rPr>
          <w:color w:val="000000"/>
          <w:sz w:val="28"/>
          <w:szCs w:val="26"/>
          <w:lang w:eastAsia="ru-RU"/>
        </w:rPr>
        <w:t> </w:t>
      </w:r>
      <w:r w:rsidR="002F7193" w:rsidRPr="002F7193">
        <w:rPr>
          <w:color w:val="000000"/>
          <w:sz w:val="28"/>
          <w:szCs w:val="26"/>
          <w:lang w:eastAsia="ru-RU"/>
        </w:rPr>
        <w:t>мм</w:t>
      </w:r>
      <w:r w:rsidRPr="002F7193">
        <w:rPr>
          <w:color w:val="000000"/>
          <w:sz w:val="28"/>
          <w:szCs w:val="26"/>
          <w:lang w:eastAsia="ru-RU"/>
        </w:rPr>
        <w:t xml:space="preserve"> и массивами шариковых выводов (BGA).</w:t>
      </w:r>
    </w:p>
    <w:p w:rsidR="00CB607F" w:rsidRPr="002F7193" w:rsidRDefault="00CB607F" w:rsidP="002F7193">
      <w:pPr>
        <w:spacing w:after="0" w:line="360" w:lineRule="auto"/>
        <w:ind w:firstLine="709"/>
        <w:jc w:val="both"/>
        <w:rPr>
          <w:color w:val="000000"/>
          <w:sz w:val="28"/>
          <w:szCs w:val="26"/>
          <w:lang w:eastAsia="ru-RU"/>
        </w:rPr>
      </w:pPr>
      <w:r w:rsidRPr="002F7193">
        <w:rPr>
          <w:color w:val="000000"/>
          <w:sz w:val="28"/>
          <w:szCs w:val="26"/>
          <w:lang w:eastAsia="ru-RU"/>
        </w:rPr>
        <w:t>При использовании поверхностного монтажа дискретные компоненты и микросхемы с шагом выводов более 1</w:t>
      </w:r>
      <w:r w:rsidR="002F7193">
        <w:rPr>
          <w:color w:val="000000"/>
          <w:sz w:val="28"/>
          <w:szCs w:val="26"/>
          <w:lang w:eastAsia="ru-RU"/>
        </w:rPr>
        <w:t> </w:t>
      </w:r>
      <w:r w:rsidR="002F7193" w:rsidRPr="002F7193">
        <w:rPr>
          <w:color w:val="000000"/>
          <w:sz w:val="28"/>
          <w:szCs w:val="26"/>
          <w:lang w:eastAsia="ru-RU"/>
        </w:rPr>
        <w:t>мм</w:t>
      </w:r>
      <w:r w:rsidRPr="002F7193">
        <w:rPr>
          <w:color w:val="000000"/>
          <w:sz w:val="28"/>
          <w:szCs w:val="26"/>
          <w:lang w:eastAsia="ru-RU"/>
        </w:rPr>
        <w:t xml:space="preserve"> должны быть размещены так, чтобы выводы компонентов не выходили за пределы контактной площадки (рис.</w:t>
      </w:r>
      <w:r w:rsidR="002F7193">
        <w:rPr>
          <w:color w:val="000000"/>
          <w:sz w:val="28"/>
          <w:szCs w:val="26"/>
          <w:lang w:eastAsia="ru-RU"/>
        </w:rPr>
        <w:t> </w:t>
      </w:r>
      <w:r w:rsidR="002F7193" w:rsidRPr="002F7193">
        <w:rPr>
          <w:color w:val="000000"/>
          <w:sz w:val="28"/>
          <w:szCs w:val="26"/>
          <w:lang w:eastAsia="ru-RU"/>
        </w:rPr>
        <w:t>1</w:t>
      </w:r>
      <w:r w:rsidRPr="002F7193">
        <w:rPr>
          <w:color w:val="000000"/>
          <w:sz w:val="28"/>
          <w:szCs w:val="26"/>
          <w:lang w:eastAsia="ru-RU"/>
        </w:rPr>
        <w:t>). Оптимально симметричное расположение компонентов. Такие компоненты паяются методом групповой пайки в конвекционных печах.</w:t>
      </w:r>
    </w:p>
    <w:p w:rsidR="0098149C" w:rsidRPr="002F7193" w:rsidRDefault="0098149C" w:rsidP="002F7193">
      <w:pPr>
        <w:pStyle w:val="Body"/>
        <w:spacing w:after="0"/>
        <w:rPr>
          <w:color w:val="000000"/>
          <w:szCs w:val="26"/>
        </w:rPr>
      </w:pPr>
      <w:r w:rsidRPr="002F7193">
        <w:rPr>
          <w:color w:val="000000"/>
          <w:szCs w:val="26"/>
        </w:rPr>
        <w:t xml:space="preserve">К группе поверхностно – монтируемых компонентов относятся пассивные чип-компоненты в корпусах, различающихся по размеру, и прочие ИС в базовых технологических корпусах PLCC, </w:t>
      </w:r>
      <w:r w:rsidRPr="002F7193">
        <w:rPr>
          <w:color w:val="000000"/>
          <w:szCs w:val="26"/>
          <w:lang w:val="en-US"/>
        </w:rPr>
        <w:t>Q</w:t>
      </w:r>
      <w:r w:rsidRPr="002F7193">
        <w:rPr>
          <w:color w:val="000000"/>
          <w:szCs w:val="26"/>
        </w:rPr>
        <w:t xml:space="preserve">FP, BGA </w:t>
      </w:r>
      <w:r w:rsidR="002F7193">
        <w:rPr>
          <w:color w:val="000000"/>
          <w:szCs w:val="26"/>
        </w:rPr>
        <w:t>и т.д.</w:t>
      </w:r>
      <w:r w:rsidR="002F7193" w:rsidRPr="002F7193">
        <w:rPr>
          <w:color w:val="000000"/>
          <w:szCs w:val="26"/>
        </w:rPr>
        <w:t xml:space="preserve"> </w:t>
      </w:r>
      <w:r w:rsidRPr="002F7193">
        <w:rPr>
          <w:color w:val="000000"/>
          <w:szCs w:val="26"/>
        </w:rPr>
        <w:t>(см. рис.</w:t>
      </w:r>
      <w:r w:rsidR="002F7193">
        <w:rPr>
          <w:color w:val="000000"/>
          <w:szCs w:val="26"/>
        </w:rPr>
        <w:t> </w:t>
      </w:r>
      <w:r w:rsidR="002F7193" w:rsidRPr="002F7193">
        <w:rPr>
          <w:color w:val="000000"/>
          <w:szCs w:val="26"/>
        </w:rPr>
        <w:t>1</w:t>
      </w:r>
      <w:r w:rsidRPr="002F7193">
        <w:rPr>
          <w:color w:val="000000"/>
          <w:szCs w:val="26"/>
        </w:rPr>
        <w:t xml:space="preserve">). Сюда же относят специализированные технологии, которые еще не стали стандартом электронной сборки или стали им относительно недавно (TAB, flip-chip) </w:t>
      </w:r>
      <w:r w:rsidR="002F7193">
        <w:rPr>
          <w:color w:val="000000"/>
          <w:szCs w:val="26"/>
        </w:rPr>
        <w:t>и т.д.</w:t>
      </w:r>
    </w:p>
    <w:p w:rsidR="0098149C" w:rsidRPr="002F7193" w:rsidRDefault="0098149C" w:rsidP="002F7193">
      <w:pPr>
        <w:pStyle w:val="Body"/>
        <w:spacing w:after="0"/>
        <w:rPr>
          <w:color w:val="000000"/>
          <w:szCs w:val="26"/>
        </w:rPr>
      </w:pPr>
      <w:r w:rsidRPr="002F7193">
        <w:rPr>
          <w:color w:val="000000"/>
          <w:szCs w:val="26"/>
        </w:rPr>
        <w:t>Автоматизация процесса установки ПМК стала возможной, благодаря их корпусной chip структуре и, следовательно, поэтому нет необходимости устанавливать компоненты в отверстия на печатной плате. Традиционные компоненты, монтируемые в отверстия, были наиболее узким местом в процессе установки их на плату, поскольку практически полностью исключали возможность автоматизации процесса. Гораздо проще и быстрее автоматизировать процесс установки ПМК, чем монтаж традиционно монтируемых компонентов.</w:t>
      </w:r>
    </w:p>
    <w:p w:rsidR="0085103E" w:rsidRDefault="00CB607F" w:rsidP="002F7193">
      <w:pPr>
        <w:spacing w:after="0" w:line="360" w:lineRule="auto"/>
        <w:ind w:firstLine="709"/>
        <w:jc w:val="both"/>
        <w:rPr>
          <w:color w:val="000000"/>
          <w:sz w:val="28"/>
          <w:szCs w:val="26"/>
        </w:rPr>
      </w:pPr>
      <w:r w:rsidRPr="002F7193">
        <w:rPr>
          <w:color w:val="000000"/>
          <w:sz w:val="28"/>
          <w:szCs w:val="26"/>
        </w:rPr>
        <w:t>Основные преимущества ТМП:</w:t>
      </w:r>
    </w:p>
    <w:p w:rsidR="0085103E" w:rsidRDefault="00CB607F" w:rsidP="002F7193">
      <w:pPr>
        <w:spacing w:after="0" w:line="360" w:lineRule="auto"/>
        <w:ind w:firstLine="709"/>
        <w:jc w:val="both"/>
        <w:rPr>
          <w:color w:val="000000"/>
          <w:sz w:val="28"/>
          <w:szCs w:val="26"/>
        </w:rPr>
      </w:pPr>
      <w:r w:rsidRPr="002F7193">
        <w:rPr>
          <w:color w:val="000000"/>
          <w:sz w:val="28"/>
          <w:szCs w:val="26"/>
        </w:rPr>
        <w:t>- снижение массы и габаритов изделия (в 2</w:t>
      </w:r>
      <w:r w:rsidR="002F7193">
        <w:rPr>
          <w:color w:val="000000"/>
          <w:sz w:val="28"/>
          <w:szCs w:val="26"/>
        </w:rPr>
        <w:t>…</w:t>
      </w:r>
      <w:r w:rsidRPr="002F7193">
        <w:rPr>
          <w:color w:val="000000"/>
          <w:sz w:val="28"/>
          <w:szCs w:val="26"/>
        </w:rPr>
        <w:t>6 раза);</w:t>
      </w:r>
    </w:p>
    <w:p w:rsidR="0085103E" w:rsidRDefault="00CB607F" w:rsidP="002F7193">
      <w:pPr>
        <w:spacing w:after="0" w:line="360" w:lineRule="auto"/>
        <w:ind w:firstLine="709"/>
        <w:jc w:val="both"/>
        <w:rPr>
          <w:color w:val="000000"/>
          <w:sz w:val="28"/>
          <w:szCs w:val="26"/>
        </w:rPr>
      </w:pPr>
      <w:r w:rsidRPr="002F7193">
        <w:rPr>
          <w:color w:val="000000"/>
          <w:sz w:val="28"/>
          <w:szCs w:val="26"/>
        </w:rPr>
        <w:t>- улучшение помехозащищенности, быстродействия и частотных свойств ЭРЭ (паразитная индуктивность и емкость выводов уменьшается в 2</w:t>
      </w:r>
      <w:r w:rsidR="002F7193">
        <w:rPr>
          <w:color w:val="000000"/>
          <w:sz w:val="28"/>
          <w:szCs w:val="26"/>
        </w:rPr>
        <w:t>…</w:t>
      </w:r>
      <w:r w:rsidRPr="002F7193">
        <w:rPr>
          <w:color w:val="000000"/>
          <w:sz w:val="28"/>
          <w:szCs w:val="26"/>
        </w:rPr>
        <w:t>10 раз);</w:t>
      </w:r>
    </w:p>
    <w:p w:rsidR="0085103E" w:rsidRDefault="00CB607F" w:rsidP="002F7193">
      <w:pPr>
        <w:spacing w:after="0" w:line="360" w:lineRule="auto"/>
        <w:ind w:firstLine="709"/>
        <w:jc w:val="both"/>
        <w:rPr>
          <w:color w:val="000000"/>
          <w:sz w:val="28"/>
          <w:szCs w:val="26"/>
        </w:rPr>
      </w:pPr>
      <w:r w:rsidRPr="002F7193">
        <w:rPr>
          <w:color w:val="000000"/>
          <w:sz w:val="28"/>
          <w:szCs w:val="26"/>
        </w:rPr>
        <w:t>- повышение производительности труда на сборочных работах (в 5 раз), возможность полной автоматизации процесса;</w:t>
      </w:r>
    </w:p>
    <w:p w:rsidR="0085103E" w:rsidRDefault="00CB607F" w:rsidP="002F7193">
      <w:pPr>
        <w:spacing w:after="0" w:line="360" w:lineRule="auto"/>
        <w:ind w:firstLine="709"/>
        <w:jc w:val="both"/>
        <w:rPr>
          <w:color w:val="000000"/>
          <w:sz w:val="28"/>
          <w:szCs w:val="26"/>
        </w:rPr>
      </w:pPr>
      <w:r w:rsidRPr="002F7193">
        <w:rPr>
          <w:color w:val="000000"/>
          <w:sz w:val="28"/>
          <w:szCs w:val="26"/>
        </w:rPr>
        <w:t>- улучшение качества пайки, повышение надежности, уменьшение количества металлизированных переходных отверстий;</w:t>
      </w:r>
    </w:p>
    <w:p w:rsidR="00CB607F" w:rsidRPr="002F7193" w:rsidRDefault="00CB607F" w:rsidP="002F7193">
      <w:pPr>
        <w:spacing w:after="0" w:line="360" w:lineRule="auto"/>
        <w:ind w:firstLine="709"/>
        <w:jc w:val="both"/>
        <w:rPr>
          <w:color w:val="000000"/>
          <w:sz w:val="28"/>
          <w:szCs w:val="26"/>
        </w:rPr>
      </w:pPr>
      <w:r w:rsidRPr="002F7193">
        <w:rPr>
          <w:color w:val="000000"/>
          <w:sz w:val="28"/>
          <w:szCs w:val="26"/>
        </w:rPr>
        <w:t>- уменьшение себестоимости, капитальных затрат, транспортных расходов при производстве.</w:t>
      </w:r>
    </w:p>
    <w:p w:rsidR="0085103E" w:rsidRDefault="0085103E" w:rsidP="002F7193">
      <w:pPr>
        <w:spacing w:after="0" w:line="360" w:lineRule="auto"/>
        <w:ind w:firstLine="709"/>
        <w:jc w:val="both"/>
        <w:rPr>
          <w:color w:val="000000"/>
          <w:sz w:val="28"/>
          <w:szCs w:val="26"/>
        </w:rPr>
      </w:pPr>
      <w:r>
        <w:rPr>
          <w:color w:val="000000"/>
          <w:sz w:val="28"/>
          <w:szCs w:val="26"/>
        </w:rPr>
        <w:t>Основные недостатки ТМП:</w:t>
      </w:r>
    </w:p>
    <w:p w:rsidR="0085103E" w:rsidRDefault="00CB607F" w:rsidP="002F7193">
      <w:pPr>
        <w:spacing w:after="0" w:line="360" w:lineRule="auto"/>
        <w:ind w:firstLine="709"/>
        <w:jc w:val="both"/>
        <w:rPr>
          <w:color w:val="000000"/>
          <w:sz w:val="28"/>
          <w:szCs w:val="26"/>
        </w:rPr>
      </w:pPr>
      <w:r w:rsidRPr="002F7193">
        <w:rPr>
          <w:color w:val="000000"/>
          <w:sz w:val="28"/>
          <w:szCs w:val="26"/>
        </w:rPr>
        <w:t>- недостаточная номенклатура ЭРЭ, приспособленных под поверхностный монтаж;</w:t>
      </w:r>
    </w:p>
    <w:p w:rsidR="0085103E" w:rsidRDefault="00CB607F" w:rsidP="002F7193">
      <w:pPr>
        <w:spacing w:after="0" w:line="360" w:lineRule="auto"/>
        <w:ind w:firstLine="709"/>
        <w:jc w:val="both"/>
        <w:rPr>
          <w:color w:val="000000"/>
          <w:sz w:val="28"/>
          <w:szCs w:val="26"/>
        </w:rPr>
      </w:pPr>
      <w:r w:rsidRPr="002F7193">
        <w:rPr>
          <w:color w:val="000000"/>
          <w:sz w:val="28"/>
          <w:szCs w:val="26"/>
        </w:rPr>
        <w:t>- очень жесткие (микронные) допуски на точность изготовления;</w:t>
      </w:r>
    </w:p>
    <w:p w:rsidR="0085103E" w:rsidRDefault="00CB607F" w:rsidP="002F7193">
      <w:pPr>
        <w:spacing w:after="0" w:line="360" w:lineRule="auto"/>
        <w:ind w:firstLine="709"/>
        <w:jc w:val="both"/>
        <w:rPr>
          <w:color w:val="000000"/>
          <w:sz w:val="28"/>
          <w:szCs w:val="26"/>
        </w:rPr>
      </w:pPr>
      <w:r w:rsidRPr="002F7193">
        <w:rPr>
          <w:color w:val="000000"/>
          <w:sz w:val="28"/>
          <w:szCs w:val="26"/>
        </w:rPr>
        <w:t>- отсутствие единых стандартов на размеры корпусов, топологию контактных площадок, электрические характеристики;</w:t>
      </w:r>
    </w:p>
    <w:p w:rsidR="0085103E" w:rsidRDefault="00CB607F" w:rsidP="002F7193">
      <w:pPr>
        <w:spacing w:after="0" w:line="360" w:lineRule="auto"/>
        <w:ind w:firstLine="709"/>
        <w:jc w:val="both"/>
        <w:rPr>
          <w:color w:val="000000"/>
          <w:sz w:val="28"/>
          <w:szCs w:val="26"/>
        </w:rPr>
      </w:pPr>
      <w:r w:rsidRPr="002F7193">
        <w:rPr>
          <w:color w:val="000000"/>
          <w:sz w:val="28"/>
          <w:szCs w:val="26"/>
        </w:rPr>
        <w:t>- сложность оборудования ТМП, необходимость освоения новых технологических процессов, высокие начальные финансовые затраты;</w:t>
      </w:r>
    </w:p>
    <w:p w:rsidR="0098149C" w:rsidRPr="002F7193" w:rsidRDefault="00CB607F" w:rsidP="002F7193">
      <w:pPr>
        <w:spacing w:after="0" w:line="360" w:lineRule="auto"/>
        <w:ind w:firstLine="709"/>
        <w:jc w:val="both"/>
        <w:rPr>
          <w:color w:val="000000"/>
          <w:sz w:val="28"/>
          <w:szCs w:val="26"/>
        </w:rPr>
      </w:pPr>
      <w:r w:rsidRPr="002F7193">
        <w:rPr>
          <w:color w:val="000000"/>
          <w:sz w:val="28"/>
          <w:szCs w:val="26"/>
        </w:rPr>
        <w:t>- сложность выполнения ремонтных и контрольно-измерительных работ.</w:t>
      </w:r>
    </w:p>
    <w:p w:rsidR="0098149C" w:rsidRPr="002F7193" w:rsidRDefault="00CB607F" w:rsidP="002F7193">
      <w:pPr>
        <w:pStyle w:val="Body"/>
        <w:spacing w:after="0"/>
        <w:rPr>
          <w:color w:val="000000"/>
          <w:szCs w:val="26"/>
        </w:rPr>
      </w:pPr>
      <w:r w:rsidRPr="002F7193">
        <w:rPr>
          <w:color w:val="000000"/>
          <w:szCs w:val="26"/>
        </w:rPr>
        <w:t>Специалисты ведущих электронных корпораций придерживаются мнения, что преимущества ТМП перевешивают недостатки, и в будущем многие проблемы будут так или иначе решены.</w:t>
      </w:r>
    </w:p>
    <w:p w:rsidR="00CB607F" w:rsidRPr="002F7193" w:rsidRDefault="00CB607F" w:rsidP="002F7193">
      <w:pPr>
        <w:pStyle w:val="Body"/>
        <w:spacing w:after="0"/>
        <w:rPr>
          <w:b/>
          <w:color w:val="000000"/>
          <w:szCs w:val="32"/>
        </w:rPr>
      </w:pPr>
    </w:p>
    <w:p w:rsidR="0098149C" w:rsidRPr="002F7193" w:rsidRDefault="0098149C" w:rsidP="002F7193">
      <w:pPr>
        <w:pStyle w:val="Body"/>
        <w:spacing w:after="0"/>
        <w:rPr>
          <w:b/>
          <w:color w:val="000000"/>
          <w:szCs w:val="26"/>
        </w:rPr>
      </w:pPr>
      <w:r w:rsidRPr="002F7193">
        <w:rPr>
          <w:b/>
          <w:color w:val="000000"/>
          <w:szCs w:val="32"/>
        </w:rPr>
        <w:t>2. Возможные варианты сборки и монтажа ячеек ЭУ</w:t>
      </w:r>
    </w:p>
    <w:p w:rsidR="0098149C" w:rsidRPr="002F7193" w:rsidRDefault="0098149C" w:rsidP="002F7193">
      <w:pPr>
        <w:pStyle w:val="Body"/>
        <w:spacing w:after="0"/>
        <w:rPr>
          <w:b/>
          <w:color w:val="000000"/>
          <w:szCs w:val="26"/>
        </w:rPr>
      </w:pPr>
    </w:p>
    <w:p w:rsidR="0098149C" w:rsidRPr="002F7193" w:rsidRDefault="0098149C" w:rsidP="002F7193">
      <w:pPr>
        <w:pStyle w:val="Body"/>
        <w:spacing w:after="0"/>
        <w:rPr>
          <w:color w:val="000000"/>
          <w:szCs w:val="26"/>
        </w:rPr>
      </w:pPr>
      <w:r w:rsidRPr="002F7193">
        <w:rPr>
          <w:color w:val="000000"/>
          <w:szCs w:val="26"/>
        </w:rPr>
        <w:t>Для упрощения анализа и разработки алгоритма ТП, а также выбора технологического оборудования, варианты размещения компонентов на плате целесообразно свести к 3 вариантам и их разновидностям (см. рис.</w:t>
      </w:r>
      <w:r w:rsidR="002F7193">
        <w:rPr>
          <w:color w:val="000000"/>
          <w:szCs w:val="26"/>
        </w:rPr>
        <w:t> </w:t>
      </w:r>
      <w:r w:rsidR="002F7193" w:rsidRPr="002F7193">
        <w:rPr>
          <w:color w:val="000000"/>
          <w:szCs w:val="26"/>
        </w:rPr>
        <w:t>2</w:t>
      </w:r>
      <w:r w:rsidRPr="002F7193">
        <w:rPr>
          <w:color w:val="000000"/>
          <w:szCs w:val="26"/>
        </w:rPr>
        <w:t>). Каждый из вариантов име</w:t>
      </w:r>
      <w:r w:rsidR="009815BA" w:rsidRPr="002F7193">
        <w:rPr>
          <w:color w:val="000000"/>
          <w:szCs w:val="26"/>
        </w:rPr>
        <w:t>ет как свои плюсы, так и минусы.</w:t>
      </w:r>
      <w:r w:rsidRPr="002F7193">
        <w:rPr>
          <w:color w:val="000000"/>
          <w:szCs w:val="26"/>
        </w:rPr>
        <w:t xml:space="preserve"> Необходимо помнить, что когда разработчик выбирает тип сборки, его целью должна быть минимизация числа операций, так как каждая операция увеличивает промышленную стоимость изделия.</w:t>
      </w:r>
    </w:p>
    <w:p w:rsidR="0098149C" w:rsidRPr="002F7193" w:rsidRDefault="0098149C" w:rsidP="002F7193">
      <w:pPr>
        <w:pStyle w:val="Body"/>
        <w:spacing w:after="0"/>
        <w:rPr>
          <w:color w:val="000000"/>
          <w:szCs w:val="26"/>
        </w:rPr>
      </w:pPr>
      <w:r w:rsidRPr="002F7193">
        <w:rPr>
          <w:color w:val="000000"/>
          <w:szCs w:val="26"/>
        </w:rPr>
        <w:t xml:space="preserve">Существует также четвертый вариант </w:t>
      </w:r>
      <w:r w:rsidR="002F7193">
        <w:rPr>
          <w:color w:val="000000"/>
          <w:szCs w:val="26"/>
        </w:rPr>
        <w:t>–</w:t>
      </w:r>
      <w:r w:rsidR="002F7193" w:rsidRPr="002F7193">
        <w:rPr>
          <w:color w:val="000000"/>
          <w:szCs w:val="26"/>
        </w:rPr>
        <w:t xml:space="preserve"> </w:t>
      </w:r>
      <w:r w:rsidRPr="002F7193">
        <w:rPr>
          <w:color w:val="000000"/>
          <w:szCs w:val="26"/>
        </w:rPr>
        <w:t xml:space="preserve">чисто традиционный, когда традиционно </w:t>
      </w:r>
      <w:r w:rsidR="002F7193">
        <w:rPr>
          <w:color w:val="000000"/>
          <w:szCs w:val="26"/>
        </w:rPr>
        <w:t>–</w:t>
      </w:r>
      <w:r w:rsidR="002F7193" w:rsidRPr="002F7193">
        <w:rPr>
          <w:color w:val="000000"/>
          <w:szCs w:val="26"/>
        </w:rPr>
        <w:t xml:space="preserve"> </w:t>
      </w:r>
      <w:r w:rsidRPr="002F7193">
        <w:rPr>
          <w:color w:val="000000"/>
          <w:szCs w:val="26"/>
        </w:rPr>
        <w:t xml:space="preserve">монтируемые компоненты (ТМК) (без ограничения по сложности) устанавливаются и монтируются с одной стороны платы, либо, что крайне редко, с двух сторон ПП, причем с обратной стороны устанавливают только единичный ТМК но в любом случае вариант IV неэффективен и, следовательно, неперспективен. Это связано не только с потребностью в монтажных отверстиях (при этом существенно возрастают массогабаритные показатели и ограничиваются функциональные возможности ЭУ), но и с потенциально большими затратами на сборочно </w:t>
      </w:r>
      <w:r w:rsidR="002F7193">
        <w:rPr>
          <w:color w:val="000000"/>
          <w:szCs w:val="26"/>
        </w:rPr>
        <w:t>–</w:t>
      </w:r>
      <w:r w:rsidR="002F7193" w:rsidRPr="002F7193">
        <w:rPr>
          <w:color w:val="000000"/>
          <w:szCs w:val="26"/>
        </w:rPr>
        <w:t xml:space="preserve"> </w:t>
      </w:r>
      <w:r w:rsidRPr="002F7193">
        <w:rPr>
          <w:color w:val="000000"/>
          <w:szCs w:val="26"/>
        </w:rPr>
        <w:t>монтажные</w:t>
      </w:r>
      <w:r w:rsidR="002F7193">
        <w:rPr>
          <w:color w:val="000000"/>
          <w:szCs w:val="26"/>
        </w:rPr>
        <w:t xml:space="preserve"> </w:t>
      </w:r>
      <w:r w:rsidRPr="002F7193">
        <w:rPr>
          <w:color w:val="000000"/>
          <w:szCs w:val="26"/>
        </w:rPr>
        <w:t>операции</w:t>
      </w:r>
      <w:r w:rsidR="009815BA" w:rsidRPr="002F7193">
        <w:rPr>
          <w:color w:val="000000"/>
          <w:szCs w:val="26"/>
        </w:rPr>
        <w:t>.</w:t>
      </w:r>
    </w:p>
    <w:p w:rsidR="0098149C" w:rsidRPr="002F7193" w:rsidRDefault="009815BA" w:rsidP="002F7193">
      <w:pPr>
        <w:pStyle w:val="Body"/>
        <w:spacing w:after="0"/>
        <w:rPr>
          <w:color w:val="000000"/>
          <w:szCs w:val="26"/>
        </w:rPr>
      </w:pPr>
      <w:r w:rsidRPr="002F7193">
        <w:rPr>
          <w:color w:val="000000"/>
          <w:szCs w:val="26"/>
        </w:rPr>
        <w:t>Ц</w:t>
      </w:r>
      <w:r w:rsidR="0098149C" w:rsidRPr="002F7193">
        <w:rPr>
          <w:color w:val="000000"/>
          <w:szCs w:val="26"/>
        </w:rPr>
        <w:t>елесообразность</w:t>
      </w:r>
      <w:r w:rsidR="002F7193">
        <w:rPr>
          <w:color w:val="000000"/>
          <w:szCs w:val="26"/>
        </w:rPr>
        <w:t xml:space="preserve"> </w:t>
      </w:r>
      <w:r w:rsidR="0098149C" w:rsidRPr="002F7193">
        <w:rPr>
          <w:color w:val="000000"/>
          <w:szCs w:val="26"/>
        </w:rPr>
        <w:t>выбора варианта IV может быть в некоторых случаях оправданна дефицитностью ПМК, либо потребностями макетирования ЭУ.</w:t>
      </w:r>
    </w:p>
    <w:p w:rsidR="0098149C" w:rsidRPr="002F7193" w:rsidRDefault="0098149C" w:rsidP="002F7193">
      <w:pPr>
        <w:pStyle w:val="Body"/>
        <w:spacing w:after="0"/>
        <w:rPr>
          <w:color w:val="000000"/>
          <w:szCs w:val="26"/>
        </w:rPr>
      </w:pPr>
      <w:r w:rsidRPr="002F7193">
        <w:rPr>
          <w:color w:val="000000"/>
          <w:szCs w:val="26"/>
        </w:rPr>
        <w:t xml:space="preserve">В ячейке ИММТ ПМК и ТМК монтируются как с одной, так и с другой стороны платы. Таким образом, сборка и монтаж будут осуществляться по варианту </w:t>
      </w:r>
      <w:r w:rsidRPr="002F7193">
        <w:rPr>
          <w:color w:val="000000"/>
          <w:szCs w:val="26"/>
          <w:lang w:val="en-US"/>
        </w:rPr>
        <w:t>III</w:t>
      </w:r>
      <w:r w:rsidRPr="002F7193">
        <w:rPr>
          <w:color w:val="000000"/>
          <w:szCs w:val="26"/>
        </w:rPr>
        <w:t>г (см. рис.</w:t>
      </w:r>
      <w:r w:rsidR="002F7193">
        <w:rPr>
          <w:color w:val="000000"/>
          <w:szCs w:val="26"/>
        </w:rPr>
        <w:t> </w:t>
      </w:r>
      <w:r w:rsidR="002F7193" w:rsidRPr="002F7193">
        <w:rPr>
          <w:color w:val="000000"/>
          <w:szCs w:val="26"/>
        </w:rPr>
        <w:t>4</w:t>
      </w:r>
      <w:r w:rsidRPr="002F7193">
        <w:rPr>
          <w:color w:val="000000"/>
          <w:szCs w:val="26"/>
        </w:rPr>
        <w:t>). Этот способ позволяет добиться высокой плотности монтажа, что требуется для данного устройства.</w:t>
      </w:r>
    </w:p>
    <w:p w:rsidR="0098149C" w:rsidRPr="002F7193" w:rsidRDefault="0098149C" w:rsidP="002F7193">
      <w:pPr>
        <w:pStyle w:val="Body"/>
        <w:spacing w:after="0"/>
        <w:rPr>
          <w:color w:val="000000"/>
          <w:szCs w:val="26"/>
        </w:rPr>
      </w:pPr>
      <w:r w:rsidRPr="002F7193">
        <w:rPr>
          <w:color w:val="000000"/>
          <w:szCs w:val="26"/>
        </w:rPr>
        <w:t xml:space="preserve">Сборка и монтаж компонентов ячейки ИММТ будет осуществляться на многослойную ПП. Материал платы – фольгированный стеклотекстолит марки </w:t>
      </w:r>
      <w:r w:rsidRPr="002F7193">
        <w:rPr>
          <w:color w:val="000000"/>
          <w:szCs w:val="26"/>
          <w:lang w:val="en-US"/>
        </w:rPr>
        <w:t>FR</w:t>
      </w:r>
      <w:r w:rsidRPr="002F7193">
        <w:rPr>
          <w:color w:val="000000"/>
          <w:szCs w:val="26"/>
        </w:rPr>
        <w:t>4.</w:t>
      </w:r>
    </w:p>
    <w:p w:rsidR="0098149C" w:rsidRPr="002F7193" w:rsidRDefault="0098149C" w:rsidP="002F7193">
      <w:pPr>
        <w:pStyle w:val="Body"/>
        <w:spacing w:after="0"/>
        <w:rPr>
          <w:color w:val="000000"/>
          <w:szCs w:val="26"/>
        </w:rPr>
      </w:pPr>
    </w:p>
    <w:p w:rsidR="0098149C" w:rsidRPr="002F7193" w:rsidRDefault="0098149C" w:rsidP="002F7193">
      <w:pPr>
        <w:pStyle w:val="Body"/>
        <w:spacing w:after="0"/>
        <w:rPr>
          <w:b/>
          <w:color w:val="000000"/>
          <w:szCs w:val="32"/>
        </w:rPr>
      </w:pPr>
      <w:r w:rsidRPr="002F7193">
        <w:rPr>
          <w:b/>
          <w:color w:val="000000"/>
          <w:szCs w:val="32"/>
        </w:rPr>
        <w:t>3. Основные технологические операции сборки ячеек ЭУ</w:t>
      </w:r>
    </w:p>
    <w:p w:rsidR="0098149C" w:rsidRPr="002F7193" w:rsidRDefault="0098149C" w:rsidP="002F7193">
      <w:pPr>
        <w:pStyle w:val="Body"/>
        <w:spacing w:after="0"/>
        <w:rPr>
          <w:color w:val="000000"/>
          <w:szCs w:val="26"/>
        </w:rPr>
      </w:pP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На первый взгляд кажется, что применение автоматизации в опытном, практически единичном производстве невозможно, потому что требуются большие капиталовложения и существует риск того, что они не окупятся в последующем. Но гибкая автоматизация производства повышает производительность, увеличивает надежность и качество продукции, сокращает длительность производственного цикла, особенно в условиях мелкосерийного или опытного, но многономенклатурного производства. Поэтому, в таком случае гибкоавтоматизированное оборудование быстро себя окупает [10].</w:t>
      </w:r>
    </w:p>
    <w:p w:rsidR="0098149C" w:rsidRPr="002F7193" w:rsidRDefault="0098149C" w:rsidP="002F7193">
      <w:pPr>
        <w:pStyle w:val="23"/>
        <w:spacing w:after="0" w:line="360" w:lineRule="auto"/>
        <w:ind w:firstLine="709"/>
        <w:jc w:val="both"/>
        <w:rPr>
          <w:b/>
          <w:i/>
          <w:color w:val="000000"/>
          <w:sz w:val="28"/>
          <w:szCs w:val="28"/>
        </w:rPr>
      </w:pPr>
      <w:r w:rsidRPr="002F7193">
        <w:rPr>
          <w:b/>
          <w:i/>
          <w:color w:val="000000"/>
          <w:sz w:val="28"/>
          <w:szCs w:val="28"/>
        </w:rPr>
        <w:t>Подготовка ПМК и ТМК к сборке</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ПП и компоненты поступают на сборку подготовленными с удостоверенным уровнем качества. Подготовка ТМК, как правило, включает в себя:</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8"/>
        </w:rPr>
        <w:sym w:font="Symbol" w:char="F0B7"/>
      </w:r>
      <w:r w:rsidRPr="002F7193">
        <w:rPr>
          <w:color w:val="000000"/>
          <w:sz w:val="28"/>
          <w:szCs w:val="26"/>
        </w:rPr>
        <w:t xml:space="preserve"> распаковку компонентов;</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8"/>
        </w:rPr>
        <w:sym w:font="Symbol" w:char="F0B7"/>
      </w:r>
      <w:r w:rsidRPr="002F7193">
        <w:rPr>
          <w:color w:val="000000"/>
          <w:sz w:val="28"/>
          <w:szCs w:val="26"/>
        </w:rPr>
        <w:t xml:space="preserve"> рихтовку, зачистку, формовку, обрезку, лужение выводов;</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8"/>
        </w:rPr>
        <w:sym w:font="Symbol" w:char="F0B7"/>
      </w:r>
      <w:r w:rsidRPr="002F7193">
        <w:rPr>
          <w:color w:val="000000"/>
          <w:sz w:val="28"/>
          <w:szCs w:val="26"/>
        </w:rPr>
        <w:t xml:space="preserve"> размещение</w:t>
      </w:r>
      <w:r w:rsidR="002F7193">
        <w:rPr>
          <w:color w:val="000000"/>
          <w:sz w:val="28"/>
          <w:szCs w:val="26"/>
        </w:rPr>
        <w:t xml:space="preserve"> </w:t>
      </w:r>
      <w:r w:rsidRPr="002F7193">
        <w:rPr>
          <w:color w:val="000000"/>
          <w:sz w:val="28"/>
          <w:szCs w:val="26"/>
        </w:rPr>
        <w:t>компонентов в технологической таре (либо на ленте рассчитанной, на загрузочные узлы автоматов).</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Подготовка ПМК обычно сводится к обезжириванию и контролю паяемости. Редко проводятся такие специфические операции, как:</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8"/>
        </w:rPr>
        <w:sym w:font="Symbol" w:char="F0B7"/>
      </w:r>
      <w:r w:rsidRPr="002F7193">
        <w:rPr>
          <w:color w:val="000000"/>
          <w:sz w:val="28"/>
          <w:szCs w:val="26"/>
        </w:rPr>
        <w:t xml:space="preserve"> осветление выводов;</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8"/>
        </w:rPr>
        <w:sym w:font="Symbol" w:char="F0B7"/>
      </w:r>
      <w:r w:rsidRPr="002F7193">
        <w:rPr>
          <w:color w:val="000000"/>
          <w:sz w:val="28"/>
          <w:szCs w:val="26"/>
        </w:rPr>
        <w:t xml:space="preserve"> лёгкое протравливание слабой кислотой;</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8"/>
        </w:rPr>
        <w:sym w:font="Symbol" w:char="F0B7"/>
      </w:r>
      <w:r w:rsidRPr="002F7193">
        <w:rPr>
          <w:color w:val="000000"/>
          <w:sz w:val="28"/>
          <w:szCs w:val="26"/>
        </w:rPr>
        <w:t xml:space="preserve"> доращивание выводов для безвыводных кристаллодержателей;</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Основной характеристикой качества подготовки компонентов является паяемость [10]. Паяемость является ключевым аспектом проектирования для обеспечения воспроизводимости ТП. В промышленности разработано большое число методов контроля паяемости:</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8"/>
        </w:rPr>
        <w:sym w:font="Symbol" w:char="F0B7"/>
      </w:r>
      <w:r w:rsidRPr="002F7193">
        <w:rPr>
          <w:color w:val="000000"/>
          <w:sz w:val="28"/>
          <w:szCs w:val="26"/>
        </w:rPr>
        <w:t xml:space="preserve"> измерение краевого угла смачивания (</w:t>
      </w:r>
      <w:r w:rsidRPr="002F7193">
        <w:rPr>
          <w:color w:val="000000"/>
          <w:sz w:val="28"/>
          <w:szCs w:val="28"/>
        </w:rPr>
        <w:sym w:font="Symbol" w:char="F071"/>
      </w:r>
      <w:r w:rsidRPr="002F7193">
        <w:rPr>
          <w:color w:val="000000"/>
          <w:sz w:val="28"/>
          <w:szCs w:val="26"/>
        </w:rPr>
        <w:t>) (см. рис.</w:t>
      </w:r>
      <w:r w:rsidR="002F7193">
        <w:rPr>
          <w:color w:val="000000"/>
          <w:sz w:val="28"/>
          <w:szCs w:val="26"/>
        </w:rPr>
        <w:t> </w:t>
      </w:r>
      <w:r w:rsidR="002F7193" w:rsidRPr="002F7193">
        <w:rPr>
          <w:color w:val="000000"/>
          <w:sz w:val="28"/>
          <w:szCs w:val="26"/>
        </w:rPr>
        <w:t>5</w:t>
      </w:r>
      <w:r w:rsidRPr="002F7193">
        <w:rPr>
          <w:color w:val="000000"/>
          <w:sz w:val="28"/>
          <w:szCs w:val="26"/>
        </w:rPr>
        <w:t>);</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8"/>
        </w:rPr>
        <w:sym w:font="Symbol" w:char="F0B7"/>
      </w:r>
      <w:r w:rsidRPr="002F7193">
        <w:rPr>
          <w:color w:val="000000"/>
          <w:sz w:val="28"/>
          <w:szCs w:val="26"/>
        </w:rPr>
        <w:t xml:space="preserve"> по высоте, или скорости подъема припоя в капиллярном зазоре;</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8"/>
        </w:rPr>
        <w:sym w:font="Symbol" w:char="F0B7"/>
      </w:r>
      <w:r w:rsidRPr="002F7193">
        <w:rPr>
          <w:color w:val="000000"/>
          <w:sz w:val="28"/>
          <w:szCs w:val="26"/>
        </w:rPr>
        <w:t xml:space="preserve"> по величине поверхностного натяжения и др.</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Процесс дозированного формирования припойных материалов также относят к подготовительным операциям.</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В зависимости от типа производства подготовительные операции могут выполняться вручную, на полуавтоматах или автоматах.</w:t>
      </w:r>
    </w:p>
    <w:p w:rsidR="0098149C" w:rsidRPr="002F7193" w:rsidRDefault="0098149C" w:rsidP="002F7193">
      <w:pPr>
        <w:pStyle w:val="23"/>
        <w:spacing w:after="0" w:line="360" w:lineRule="auto"/>
        <w:ind w:firstLine="709"/>
        <w:jc w:val="both"/>
        <w:rPr>
          <w:b/>
          <w:i/>
          <w:color w:val="000000"/>
          <w:sz w:val="28"/>
          <w:szCs w:val="28"/>
        </w:rPr>
      </w:pPr>
      <w:r w:rsidRPr="002F7193">
        <w:rPr>
          <w:b/>
          <w:i/>
          <w:color w:val="000000"/>
          <w:sz w:val="28"/>
          <w:szCs w:val="28"/>
        </w:rPr>
        <w:t>Трафаретный метод нанесения припойной пасты</w:t>
      </w:r>
    </w:p>
    <w:p w:rsidR="0085103E" w:rsidRDefault="0098149C" w:rsidP="002F7193">
      <w:pPr>
        <w:pStyle w:val="23"/>
        <w:spacing w:after="0" w:line="360" w:lineRule="auto"/>
        <w:ind w:firstLine="709"/>
        <w:jc w:val="both"/>
        <w:rPr>
          <w:color w:val="000000"/>
          <w:sz w:val="28"/>
          <w:szCs w:val="26"/>
        </w:rPr>
      </w:pPr>
      <w:r w:rsidRPr="002F7193">
        <w:rPr>
          <w:color w:val="000000"/>
          <w:sz w:val="28"/>
          <w:szCs w:val="26"/>
        </w:rPr>
        <w:t>Одним из важных процессов в производстве ячеек, является метод трафаретного нанесения припойной пасты на ПП, в котором паста продавливается через трафарет (окна) на контактные площадки (КП) печатной платы. Припойная паста уже содержит в себе и припой, и флюс, а их пропорция одна из важных характеристик пасты. Материалом трафарета может быть как сплав никеля, так и нержавеющая сталь. Отверстия в трафарете обычно прорезают</w:t>
      </w:r>
      <w:r w:rsidR="0085103E">
        <w:rPr>
          <w:color w:val="000000"/>
          <w:sz w:val="28"/>
          <w:szCs w:val="26"/>
        </w:rPr>
        <w:t>ся лазером или протравливаются.</w:t>
      </w:r>
    </w:p>
    <w:p w:rsidR="0085103E" w:rsidRDefault="0098149C" w:rsidP="002F7193">
      <w:pPr>
        <w:pStyle w:val="23"/>
        <w:spacing w:after="0" w:line="360" w:lineRule="auto"/>
        <w:ind w:firstLine="709"/>
        <w:jc w:val="both"/>
        <w:rPr>
          <w:color w:val="000000"/>
          <w:sz w:val="28"/>
          <w:szCs w:val="26"/>
        </w:rPr>
      </w:pPr>
      <w:r w:rsidRPr="002F7193">
        <w:rPr>
          <w:color w:val="000000"/>
          <w:sz w:val="28"/>
          <w:szCs w:val="26"/>
        </w:rPr>
        <w:t xml:space="preserve">При проведении ракелем по поверхности трафарета припойная паста продавливается сквозь отверстия в трафарете на КП. Наиболее важной фазой этого процесса является продвижение пасты вдоль поверхности трафарета, она должна продвигаться с правильной силой, углом и скоростью. Трафарет и ракель должны быть чистыми и паста должна иметь строго определенные характеристики для этой силы, угла и скорости. Ошибки в этих параметрах приводят к плохим характеристикам пайки, такие как непропай и др. </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Практика показывает, что больше половины ошибок всего процесса сборки печатных плат приходятся именно на процесс нанесения припойной пасты.</w:t>
      </w:r>
    </w:p>
    <w:p w:rsidR="0098149C" w:rsidRPr="002F7193" w:rsidRDefault="0098149C" w:rsidP="002F7193">
      <w:pPr>
        <w:pStyle w:val="23"/>
        <w:spacing w:after="0" w:line="360" w:lineRule="auto"/>
        <w:ind w:firstLine="709"/>
        <w:jc w:val="both"/>
        <w:rPr>
          <w:b/>
          <w:i/>
          <w:color w:val="000000"/>
          <w:sz w:val="28"/>
          <w:szCs w:val="28"/>
        </w:rPr>
      </w:pPr>
      <w:r w:rsidRPr="002F7193">
        <w:rPr>
          <w:b/>
          <w:i/>
          <w:color w:val="000000"/>
          <w:sz w:val="28"/>
          <w:szCs w:val="28"/>
        </w:rPr>
        <w:t>Переносной (дискретный)</w:t>
      </w:r>
      <w:r w:rsidR="002F7193">
        <w:rPr>
          <w:b/>
          <w:i/>
          <w:color w:val="000000"/>
          <w:sz w:val="28"/>
          <w:szCs w:val="28"/>
        </w:rPr>
        <w:t xml:space="preserve"> </w:t>
      </w:r>
      <w:r w:rsidRPr="002F7193">
        <w:rPr>
          <w:b/>
          <w:i/>
          <w:color w:val="000000"/>
          <w:sz w:val="28"/>
          <w:szCs w:val="28"/>
        </w:rPr>
        <w:t>метод нанесения припойной пасты</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 xml:space="preserve">Довольно часто встречающимся методом нанесения припойной пасты, применяемым в штучном и мелкосерийном производстве, является переносной метод, в котором используется диспенсер – шприц. Автоматическая дозировка осуществляется в соответствии с данными САПР при помощи сжатого воздуха. Паста поступает в виде </w:t>
      </w:r>
      <w:r w:rsidR="002F7193">
        <w:rPr>
          <w:color w:val="000000"/>
          <w:sz w:val="28"/>
          <w:szCs w:val="26"/>
        </w:rPr>
        <w:t>«</w:t>
      </w:r>
      <w:r w:rsidR="002F7193" w:rsidRPr="002F7193">
        <w:rPr>
          <w:color w:val="000000"/>
          <w:sz w:val="28"/>
          <w:szCs w:val="26"/>
        </w:rPr>
        <w:t>к</w:t>
      </w:r>
      <w:r w:rsidRPr="002F7193">
        <w:rPr>
          <w:color w:val="000000"/>
          <w:sz w:val="28"/>
          <w:szCs w:val="26"/>
        </w:rPr>
        <w:t>апель</w:t>
      </w:r>
      <w:r w:rsidR="002F7193">
        <w:rPr>
          <w:color w:val="000000"/>
          <w:sz w:val="28"/>
          <w:szCs w:val="26"/>
        </w:rPr>
        <w:t>»</w:t>
      </w:r>
      <w:r w:rsidR="002F7193" w:rsidRPr="002F7193">
        <w:rPr>
          <w:color w:val="000000"/>
          <w:sz w:val="28"/>
          <w:szCs w:val="26"/>
        </w:rPr>
        <w:t xml:space="preserve"> </w:t>
      </w:r>
      <w:r w:rsidRPr="002F7193">
        <w:rPr>
          <w:color w:val="000000"/>
          <w:sz w:val="28"/>
          <w:szCs w:val="26"/>
        </w:rPr>
        <w:t>непосредственно на КП печатной платы [10].</w:t>
      </w:r>
    </w:p>
    <w:p w:rsidR="0098149C" w:rsidRPr="002F7193" w:rsidRDefault="0098149C" w:rsidP="002F7193">
      <w:pPr>
        <w:pStyle w:val="23"/>
        <w:spacing w:after="0" w:line="360" w:lineRule="auto"/>
        <w:ind w:firstLine="709"/>
        <w:jc w:val="both"/>
        <w:rPr>
          <w:b/>
          <w:i/>
          <w:color w:val="000000"/>
          <w:sz w:val="28"/>
          <w:szCs w:val="28"/>
        </w:rPr>
      </w:pPr>
      <w:r w:rsidRPr="002F7193">
        <w:rPr>
          <w:b/>
          <w:i/>
          <w:color w:val="000000"/>
          <w:sz w:val="28"/>
          <w:szCs w:val="28"/>
        </w:rPr>
        <w:t>Нанесение клеевых материалов</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Клеящие материалы используют в настоящее время не только для крепления навесных компонентов перед пайкой, но и для уменьшения поверхностного натяжения припоя при пайке и других целей. Они могут применяться отдельно, а также входить в состав припойных паст.</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Самое большое преимущество использования полимерных клеевых материалов, состоит в возможности варьирования их свойств введением в их состав различных модификаторов, активных разбавителей, добавок и наполнителей, придающих клеям требуемые свойства [1].</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Выбор адгезива в первую очередь определяется методом его нанесения на плату. Принципиальным моментом в определении пригодности выбранного адгезива является его способность формироваться в виде капли, заполняющей самый большой встречающийся промежуток между компонентом и платой и в то же время не растекающейся из-под самых малогабаритных компонентов после нанесения. Адгезив должен быть относительно жидким для удобства нанесения из шприца при минимальном давлении и в то же время быть достаточно вязким, чтобы не вытекать самопроизвольно и не оставлять следа. Также очень важно время отверждения адгезива и его свойства после отверждения, а также технологическая совместимость с условиями работы автоматизированной сборочно-монтажной производственной линии. Все эти требования необходимо учитывать при выборе адгезива.</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 xml:space="preserve">Исследования, проводимые с целью выбора оптимального состава адгезива для сборки компонентов в микрокорпусах и чип – конструкций, показали, что клеевые составы на основе модифицированных эпоксидных смол, отверждаемых при температуре не выше 150 </w:t>
      </w:r>
      <w:r w:rsidRPr="002F7193">
        <w:rPr>
          <w:color w:val="000000"/>
          <w:sz w:val="28"/>
          <w:szCs w:val="28"/>
        </w:rPr>
        <w:sym w:font="Symbol" w:char="F0B0"/>
      </w:r>
      <w:r w:rsidRPr="002F7193">
        <w:rPr>
          <w:color w:val="000000"/>
          <w:sz w:val="28"/>
          <w:szCs w:val="26"/>
        </w:rPr>
        <w:t>С в течении 1 – 3,5</w:t>
      </w:r>
      <w:r w:rsidR="002F7193">
        <w:rPr>
          <w:color w:val="000000"/>
          <w:sz w:val="28"/>
          <w:szCs w:val="26"/>
        </w:rPr>
        <w:t> </w:t>
      </w:r>
      <w:r w:rsidR="002F7193" w:rsidRPr="002F7193">
        <w:rPr>
          <w:color w:val="000000"/>
          <w:sz w:val="28"/>
          <w:szCs w:val="26"/>
        </w:rPr>
        <w:t>мин</w:t>
      </w:r>
      <w:r w:rsidRPr="002F7193">
        <w:rPr>
          <w:color w:val="000000"/>
          <w:sz w:val="28"/>
          <w:szCs w:val="26"/>
        </w:rPr>
        <w:t>, способны выдерживать до четырех проходов сквозь волну припоя без существенного снижения адгезионной прочности соединения [3].</w:t>
      </w:r>
    </w:p>
    <w:p w:rsidR="0098149C" w:rsidRPr="002F7193" w:rsidRDefault="0098149C" w:rsidP="002F7193">
      <w:pPr>
        <w:pStyle w:val="23"/>
        <w:spacing w:after="0" w:line="360" w:lineRule="auto"/>
        <w:ind w:firstLine="709"/>
        <w:jc w:val="both"/>
        <w:rPr>
          <w:b/>
          <w:i/>
          <w:color w:val="000000"/>
          <w:sz w:val="28"/>
          <w:szCs w:val="28"/>
        </w:rPr>
      </w:pPr>
      <w:r w:rsidRPr="002F7193">
        <w:rPr>
          <w:b/>
          <w:i/>
          <w:color w:val="000000"/>
          <w:sz w:val="28"/>
          <w:szCs w:val="28"/>
        </w:rPr>
        <w:t>Сборка ЭРК на плату</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Целью процесса сборки является получение надежных механических соединений между конструктивами ЭУ.</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Сборка компонентов на ПП состоит из подачи их к месту установки, ориентации выводов относительно монтажных отверстий или контактных площадок, сопряжения со сборочными компонентами и фиксации в требуемом положении.</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Сборка компонентов на ПП может выполняться вручную, механизировано, или автоматизировано [10].</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В процессе разработки технологий автоматизации определились три принципа уст</w:t>
      </w:r>
      <w:r w:rsidR="001361DA">
        <w:rPr>
          <w:color w:val="000000"/>
          <w:sz w:val="28"/>
          <w:szCs w:val="26"/>
        </w:rPr>
        <w:t>ановки компонентов</w:t>
      </w:r>
      <w:r w:rsidRPr="002F7193">
        <w:rPr>
          <w:color w:val="000000"/>
          <w:sz w:val="28"/>
          <w:szCs w:val="26"/>
        </w:rPr>
        <w:t>:</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8"/>
        </w:rPr>
        <w:sym w:font="Symbol" w:char="F0B7"/>
      </w:r>
      <w:r w:rsidRPr="002F7193">
        <w:rPr>
          <w:color w:val="000000"/>
          <w:sz w:val="28"/>
          <w:szCs w:val="26"/>
        </w:rPr>
        <w:t xml:space="preserve"> последовательный или поточно-последовательный с использованием одного</w:t>
      </w:r>
      <w:r w:rsidR="001361DA">
        <w:rPr>
          <w:color w:val="000000"/>
          <w:sz w:val="28"/>
          <w:szCs w:val="26"/>
        </w:rPr>
        <w:t>ловочного манипулятора</w:t>
      </w:r>
      <w:r w:rsidRPr="002F7193">
        <w:rPr>
          <w:color w:val="000000"/>
          <w:sz w:val="28"/>
          <w:szCs w:val="26"/>
        </w:rPr>
        <w:t>;</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8"/>
        </w:rPr>
        <w:sym w:font="Symbol" w:char="F0B7"/>
      </w:r>
      <w:r w:rsidRPr="002F7193">
        <w:rPr>
          <w:color w:val="000000"/>
          <w:sz w:val="28"/>
          <w:szCs w:val="26"/>
        </w:rPr>
        <w:t xml:space="preserve"> поочередно-групповой или поточно-групповой с использованием карусельных многоголовочных с</w:t>
      </w:r>
      <w:r w:rsidR="001361DA">
        <w:rPr>
          <w:color w:val="000000"/>
          <w:sz w:val="28"/>
          <w:szCs w:val="26"/>
        </w:rPr>
        <w:t>истем</w:t>
      </w:r>
      <w:r w:rsidRPr="002F7193">
        <w:rPr>
          <w:color w:val="000000"/>
          <w:sz w:val="28"/>
          <w:szCs w:val="26"/>
        </w:rPr>
        <w:t>;</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8"/>
        </w:rPr>
        <w:sym w:font="Symbol" w:char="F0B7"/>
      </w:r>
      <w:r w:rsidRPr="002F7193">
        <w:rPr>
          <w:color w:val="000000"/>
          <w:sz w:val="28"/>
          <w:szCs w:val="26"/>
        </w:rPr>
        <w:t xml:space="preserve"> поточно-параллельным или симультанным (</w:t>
      </w:r>
      <w:r w:rsidR="002F7193">
        <w:rPr>
          <w:color w:val="000000"/>
          <w:sz w:val="28"/>
          <w:szCs w:val="26"/>
        </w:rPr>
        <w:t>т.е.</w:t>
      </w:r>
      <w:r w:rsidRPr="002F7193">
        <w:rPr>
          <w:color w:val="000000"/>
          <w:sz w:val="28"/>
          <w:szCs w:val="26"/>
        </w:rPr>
        <w:t xml:space="preserve"> одновременным) с использованием параллельно работающих нескольких одноголовочных манипуляторов </w:t>
      </w:r>
      <w:r w:rsidR="001361DA">
        <w:rPr>
          <w:color w:val="000000"/>
          <w:sz w:val="28"/>
          <w:szCs w:val="26"/>
        </w:rPr>
        <w:t>или карусельных систем</w:t>
      </w:r>
      <w:r w:rsidRPr="002F7193">
        <w:rPr>
          <w:color w:val="000000"/>
          <w:sz w:val="28"/>
          <w:szCs w:val="26"/>
        </w:rPr>
        <w:t>.</w:t>
      </w:r>
    </w:p>
    <w:p w:rsidR="0098149C" w:rsidRPr="002F7193" w:rsidRDefault="0098149C" w:rsidP="002F7193">
      <w:pPr>
        <w:spacing w:after="0" w:line="360" w:lineRule="auto"/>
        <w:ind w:firstLine="709"/>
        <w:jc w:val="both"/>
        <w:rPr>
          <w:color w:val="000000"/>
          <w:sz w:val="28"/>
        </w:rPr>
      </w:pPr>
    </w:p>
    <w:p w:rsidR="0098149C" w:rsidRPr="001361DA" w:rsidRDefault="0098149C" w:rsidP="002F7193">
      <w:pPr>
        <w:pStyle w:val="23"/>
        <w:spacing w:after="0" w:line="360" w:lineRule="auto"/>
        <w:ind w:firstLine="709"/>
        <w:jc w:val="both"/>
        <w:rPr>
          <w:color w:val="000000"/>
          <w:sz w:val="28"/>
          <w:szCs w:val="26"/>
        </w:rPr>
      </w:pPr>
      <w:r w:rsidRPr="001361DA">
        <w:rPr>
          <w:color w:val="000000"/>
          <w:sz w:val="28"/>
          <w:szCs w:val="26"/>
        </w:rPr>
        <w:t>Таблица 3</w:t>
      </w:r>
      <w:r w:rsidR="001361DA" w:rsidRPr="001361DA">
        <w:rPr>
          <w:color w:val="000000"/>
          <w:sz w:val="28"/>
          <w:szCs w:val="26"/>
        </w:rPr>
        <w:t xml:space="preserve">. </w:t>
      </w:r>
      <w:r w:rsidRPr="001361DA">
        <w:rPr>
          <w:color w:val="000000"/>
          <w:sz w:val="28"/>
          <w:szCs w:val="26"/>
        </w:rPr>
        <w:t>Уровни автоматизации процесса сборки ПМК на КП</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39"/>
        <w:gridCol w:w="3402"/>
        <w:gridCol w:w="4056"/>
      </w:tblGrid>
      <w:tr w:rsidR="0098149C" w:rsidRPr="007877CF" w:rsidTr="007877CF">
        <w:trPr>
          <w:cantSplit/>
          <w:trHeight w:val="292"/>
          <w:jc w:val="center"/>
        </w:trPr>
        <w:tc>
          <w:tcPr>
            <w:tcW w:w="989" w:type="pct"/>
            <w:shd w:val="clear" w:color="auto" w:fill="auto"/>
          </w:tcPr>
          <w:p w:rsidR="0098149C" w:rsidRPr="007877CF" w:rsidRDefault="0098149C" w:rsidP="007877CF">
            <w:pPr>
              <w:pStyle w:val="23"/>
              <w:spacing w:after="0" w:line="360" w:lineRule="auto"/>
              <w:jc w:val="both"/>
              <w:rPr>
                <w:color w:val="000000"/>
                <w:szCs w:val="26"/>
              </w:rPr>
            </w:pPr>
            <w:r w:rsidRPr="007877CF">
              <w:rPr>
                <w:b/>
                <w:i/>
                <w:color w:val="000000"/>
                <w:szCs w:val="26"/>
              </w:rPr>
              <w:t>Уровни автоматизации</w:t>
            </w:r>
          </w:p>
        </w:tc>
        <w:tc>
          <w:tcPr>
            <w:tcW w:w="2308" w:type="pct"/>
            <w:shd w:val="clear" w:color="auto" w:fill="auto"/>
          </w:tcPr>
          <w:p w:rsidR="0098149C" w:rsidRPr="007877CF" w:rsidRDefault="0098149C" w:rsidP="007877CF">
            <w:pPr>
              <w:pStyle w:val="23"/>
              <w:spacing w:after="0" w:line="360" w:lineRule="auto"/>
              <w:jc w:val="both"/>
              <w:rPr>
                <w:color w:val="000000"/>
                <w:szCs w:val="26"/>
              </w:rPr>
            </w:pPr>
            <w:r w:rsidRPr="007877CF">
              <w:rPr>
                <w:b/>
                <w:i/>
                <w:color w:val="000000"/>
                <w:szCs w:val="26"/>
              </w:rPr>
              <w:t>Краткие сведения</w:t>
            </w:r>
          </w:p>
        </w:tc>
        <w:tc>
          <w:tcPr>
            <w:tcW w:w="1703" w:type="pct"/>
            <w:shd w:val="clear" w:color="auto" w:fill="auto"/>
          </w:tcPr>
          <w:p w:rsidR="0098149C" w:rsidRPr="007877CF" w:rsidRDefault="0098149C" w:rsidP="007877CF">
            <w:pPr>
              <w:pStyle w:val="23"/>
              <w:spacing w:after="0" w:line="360" w:lineRule="auto"/>
              <w:jc w:val="both"/>
              <w:rPr>
                <w:color w:val="000000"/>
                <w:szCs w:val="26"/>
              </w:rPr>
            </w:pPr>
            <w:r w:rsidRPr="007877CF">
              <w:rPr>
                <w:b/>
                <w:i/>
                <w:color w:val="000000"/>
                <w:szCs w:val="26"/>
              </w:rPr>
              <w:t>Пример сборочного оборудования (либо его узла)</w:t>
            </w:r>
          </w:p>
        </w:tc>
      </w:tr>
      <w:tr w:rsidR="0098149C" w:rsidRPr="007877CF" w:rsidTr="007877CF">
        <w:trPr>
          <w:cantSplit/>
          <w:trHeight w:val="308"/>
          <w:jc w:val="center"/>
        </w:trPr>
        <w:tc>
          <w:tcPr>
            <w:tcW w:w="989" w:type="pct"/>
            <w:shd w:val="clear" w:color="auto" w:fill="auto"/>
          </w:tcPr>
          <w:p w:rsidR="0098149C" w:rsidRPr="007877CF" w:rsidRDefault="0098149C" w:rsidP="007877CF">
            <w:pPr>
              <w:pStyle w:val="23"/>
              <w:spacing w:after="0" w:line="360" w:lineRule="auto"/>
              <w:jc w:val="both"/>
              <w:rPr>
                <w:color w:val="000000"/>
                <w:szCs w:val="22"/>
              </w:rPr>
            </w:pPr>
            <w:r w:rsidRPr="007877CF">
              <w:rPr>
                <w:color w:val="000000"/>
                <w:szCs w:val="22"/>
              </w:rPr>
              <w:t>Последовательный или поточно-последовательный с использованием одноголовочного манипулятора.</w:t>
            </w:r>
          </w:p>
        </w:tc>
        <w:tc>
          <w:tcPr>
            <w:tcW w:w="2308" w:type="pct"/>
            <w:shd w:val="clear" w:color="auto" w:fill="auto"/>
          </w:tcPr>
          <w:p w:rsidR="0098149C" w:rsidRPr="007877CF" w:rsidRDefault="0098149C" w:rsidP="007877CF">
            <w:pPr>
              <w:pStyle w:val="23"/>
              <w:spacing w:after="0" w:line="360" w:lineRule="auto"/>
              <w:jc w:val="both"/>
              <w:rPr>
                <w:color w:val="000000"/>
                <w:szCs w:val="22"/>
              </w:rPr>
            </w:pPr>
            <w:r w:rsidRPr="007877CF">
              <w:rPr>
                <w:color w:val="000000"/>
                <w:szCs w:val="22"/>
              </w:rPr>
              <w:t>Особенности: последовательное выполнение единичных переходов или операций. Рабочая сборочная головка последовательно по заданной программе позиционирует поединично каждый компонент. Такая одноголовочная позиционирующая система обеспечивает наибольшую гибкость и точность установки широкого ряда компонентов, но имеет низкий уровень производительности. Зато конструкции таких систем развиваются и совершенствуются для того, чтобы достичь возможности установки всех существующих компонентов.</w:t>
            </w:r>
          </w:p>
        </w:tc>
        <w:tc>
          <w:tcPr>
            <w:tcW w:w="1703" w:type="pct"/>
            <w:shd w:val="clear" w:color="auto" w:fill="auto"/>
          </w:tcPr>
          <w:p w:rsidR="001361DA" w:rsidRPr="007877CF" w:rsidRDefault="00264992" w:rsidP="007877CF">
            <w:pPr>
              <w:pStyle w:val="23"/>
              <w:spacing w:after="0" w:line="360" w:lineRule="auto"/>
              <w:jc w:val="both"/>
              <w:rPr>
                <w:color w:val="000000"/>
                <w:szCs w:val="22"/>
              </w:rPr>
            </w:pPr>
            <w:r>
              <w:rPr>
                <w:color w:val="00000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23pt">
                  <v:imagedata r:id="rId7" o:title=""/>
                </v:shape>
              </w:pict>
            </w:r>
          </w:p>
        </w:tc>
      </w:tr>
      <w:tr w:rsidR="0098149C" w:rsidRPr="007877CF" w:rsidTr="007877CF">
        <w:trPr>
          <w:cantSplit/>
          <w:trHeight w:val="292"/>
          <w:jc w:val="center"/>
        </w:trPr>
        <w:tc>
          <w:tcPr>
            <w:tcW w:w="989" w:type="pct"/>
            <w:shd w:val="clear" w:color="auto" w:fill="auto"/>
          </w:tcPr>
          <w:p w:rsidR="0098149C" w:rsidRPr="007877CF" w:rsidRDefault="0098149C" w:rsidP="007877CF">
            <w:pPr>
              <w:pStyle w:val="23"/>
              <w:spacing w:after="0" w:line="360" w:lineRule="auto"/>
              <w:jc w:val="both"/>
              <w:rPr>
                <w:color w:val="000000"/>
                <w:szCs w:val="22"/>
              </w:rPr>
            </w:pPr>
            <w:r w:rsidRPr="007877CF">
              <w:rPr>
                <w:color w:val="000000"/>
                <w:szCs w:val="22"/>
              </w:rPr>
              <w:t>Поочередно-групповой или поточно-групповой с использованием карусельных многоголовочных систем.</w:t>
            </w:r>
          </w:p>
        </w:tc>
        <w:tc>
          <w:tcPr>
            <w:tcW w:w="2308" w:type="pct"/>
            <w:shd w:val="clear" w:color="auto" w:fill="auto"/>
          </w:tcPr>
          <w:p w:rsidR="0098149C" w:rsidRPr="007877CF" w:rsidRDefault="0098149C" w:rsidP="007877CF">
            <w:pPr>
              <w:pStyle w:val="23"/>
              <w:spacing w:after="0" w:line="360" w:lineRule="auto"/>
              <w:jc w:val="both"/>
              <w:rPr>
                <w:color w:val="000000"/>
                <w:szCs w:val="22"/>
              </w:rPr>
            </w:pPr>
            <w:r w:rsidRPr="007877CF">
              <w:rPr>
                <w:color w:val="000000"/>
                <w:szCs w:val="22"/>
              </w:rPr>
              <w:t>Групповая автоматизация характеризуется тем, что в единицу времени на этапе сборки устанавливается на плату поочередно несколько компонентов за один прием</w:t>
            </w:r>
            <w:r w:rsidR="002F7193" w:rsidRPr="007877CF">
              <w:rPr>
                <w:color w:val="000000"/>
                <w:szCs w:val="22"/>
              </w:rPr>
              <w:t xml:space="preserve"> </w:t>
            </w:r>
            <w:r w:rsidRPr="007877CF">
              <w:rPr>
                <w:color w:val="000000"/>
                <w:szCs w:val="22"/>
              </w:rPr>
              <w:t>устройство рабочей сборочной головки автомата более сложное, чем при автоматизации.</w:t>
            </w:r>
          </w:p>
        </w:tc>
        <w:tc>
          <w:tcPr>
            <w:tcW w:w="1703" w:type="pct"/>
            <w:shd w:val="clear" w:color="auto" w:fill="auto"/>
          </w:tcPr>
          <w:p w:rsidR="0098149C" w:rsidRPr="007877CF" w:rsidRDefault="00264992" w:rsidP="007877CF">
            <w:pPr>
              <w:pStyle w:val="23"/>
              <w:spacing w:after="0" w:line="360" w:lineRule="auto"/>
              <w:jc w:val="both"/>
              <w:rPr>
                <w:color w:val="000000"/>
                <w:szCs w:val="22"/>
              </w:rPr>
            </w:pPr>
            <w:r>
              <w:rPr>
                <w:color w:val="000000"/>
                <w:szCs w:val="22"/>
              </w:rPr>
              <w:pict>
                <v:shape id="_x0000_i1026" type="#_x0000_t75" style="width:139.5pt;height:108pt">
                  <v:imagedata r:id="rId8" o:title=""/>
                </v:shape>
              </w:pict>
            </w:r>
          </w:p>
        </w:tc>
      </w:tr>
      <w:tr w:rsidR="0098149C" w:rsidRPr="007877CF" w:rsidTr="007877CF">
        <w:trPr>
          <w:cantSplit/>
          <w:trHeight w:val="292"/>
          <w:jc w:val="center"/>
        </w:trPr>
        <w:tc>
          <w:tcPr>
            <w:tcW w:w="989" w:type="pct"/>
            <w:shd w:val="clear" w:color="auto" w:fill="auto"/>
          </w:tcPr>
          <w:p w:rsidR="0098149C" w:rsidRPr="007877CF" w:rsidRDefault="0098149C" w:rsidP="007877CF">
            <w:pPr>
              <w:pStyle w:val="23"/>
              <w:spacing w:after="0" w:line="360" w:lineRule="auto"/>
              <w:jc w:val="both"/>
              <w:rPr>
                <w:color w:val="000000"/>
                <w:szCs w:val="22"/>
              </w:rPr>
            </w:pPr>
            <w:r w:rsidRPr="007877CF">
              <w:rPr>
                <w:color w:val="000000"/>
                <w:szCs w:val="22"/>
              </w:rPr>
              <w:t>Поточно-параллельным или симультанным (</w:t>
            </w:r>
            <w:r w:rsidR="002F7193" w:rsidRPr="007877CF">
              <w:rPr>
                <w:color w:val="000000"/>
                <w:szCs w:val="22"/>
              </w:rPr>
              <w:t>т.е.</w:t>
            </w:r>
            <w:r w:rsidRPr="007877CF">
              <w:rPr>
                <w:color w:val="000000"/>
                <w:szCs w:val="22"/>
              </w:rPr>
              <w:t xml:space="preserve"> одновременным) с использованием параллельно работающих нескольких одноголовочных манипуляторов или карусельных систем.</w:t>
            </w:r>
          </w:p>
        </w:tc>
        <w:tc>
          <w:tcPr>
            <w:tcW w:w="2308" w:type="pct"/>
            <w:shd w:val="clear" w:color="auto" w:fill="auto"/>
          </w:tcPr>
          <w:p w:rsidR="0098149C" w:rsidRPr="007877CF" w:rsidRDefault="0098149C" w:rsidP="007877CF">
            <w:pPr>
              <w:pStyle w:val="23"/>
              <w:spacing w:after="0" w:line="360" w:lineRule="auto"/>
              <w:jc w:val="both"/>
              <w:rPr>
                <w:color w:val="000000"/>
                <w:szCs w:val="22"/>
              </w:rPr>
            </w:pPr>
            <w:r w:rsidRPr="007877CF">
              <w:rPr>
                <w:color w:val="000000"/>
                <w:szCs w:val="22"/>
              </w:rPr>
              <w:t>Поточно-параллельная система, реализуемая с применением</w:t>
            </w:r>
            <w:r w:rsidR="002F7193" w:rsidRPr="007877CF">
              <w:rPr>
                <w:color w:val="000000"/>
                <w:szCs w:val="22"/>
              </w:rPr>
              <w:t xml:space="preserve"> </w:t>
            </w:r>
            <w:r w:rsidRPr="007877CF">
              <w:rPr>
                <w:color w:val="000000"/>
                <w:szCs w:val="22"/>
              </w:rPr>
              <w:t>высокоточных сложных универсальных сборочных автоматов (УСА), либо гибко автоматизированных линий сборки (ГАЛС), позволяет за один прием рабочей головки, либо за один переход платы через сборочный автомат устанавливать на ПП более 5</w:t>
            </w:r>
            <w:r w:rsidR="002F7193" w:rsidRPr="007877CF">
              <w:rPr>
                <w:color w:val="000000"/>
                <w:szCs w:val="22"/>
              </w:rPr>
              <w:t>0%</w:t>
            </w:r>
            <w:r w:rsidRPr="007877CF">
              <w:rPr>
                <w:color w:val="000000"/>
                <w:szCs w:val="22"/>
              </w:rPr>
              <w:t xml:space="preserve"> компонентов, либо сразу все 10</w:t>
            </w:r>
            <w:r w:rsidR="002F7193" w:rsidRPr="007877CF">
              <w:rPr>
                <w:color w:val="000000"/>
                <w:szCs w:val="22"/>
              </w:rPr>
              <w:t>0%</w:t>
            </w:r>
            <w:r w:rsidRPr="007877CF">
              <w:rPr>
                <w:color w:val="000000"/>
                <w:szCs w:val="22"/>
              </w:rPr>
              <w:t>. Ее принцип состоит в разбиении ПП на несколько секций, каждая из которых индивидуально обслуживается отдельной системой. Принцип разбиения на секции может быть или по однородности компонентов, или по полю одинаковых плат в групповой заготовке, или по разбиению большей платы на отдельные зоны.</w:t>
            </w:r>
          </w:p>
        </w:tc>
        <w:tc>
          <w:tcPr>
            <w:tcW w:w="1703" w:type="pct"/>
            <w:shd w:val="clear" w:color="auto" w:fill="auto"/>
          </w:tcPr>
          <w:p w:rsidR="0098149C" w:rsidRPr="007877CF" w:rsidRDefault="00264992" w:rsidP="007877CF">
            <w:pPr>
              <w:pStyle w:val="23"/>
              <w:spacing w:after="0" w:line="360" w:lineRule="auto"/>
              <w:jc w:val="both"/>
              <w:rPr>
                <w:color w:val="000000"/>
                <w:szCs w:val="22"/>
              </w:rPr>
            </w:pPr>
            <w:r>
              <w:rPr>
                <w:noProof/>
              </w:rPr>
              <w:pict>
                <v:shape id="Рисунок 24" o:spid="_x0000_s1026" type="#_x0000_t75" style="position:absolute;left:0;text-align:left;margin-left:51.85pt;margin-top:4.4pt;width:191.7pt;height:134.3pt;z-index:251656704;visibility:visible;mso-position-horizontal-relative:text;mso-position-vertical-relative:text">
                  <v:imagedata r:id="rId9" o:title=""/>
                  <w10:wrap type="square"/>
                </v:shape>
              </w:pict>
            </w:r>
          </w:p>
        </w:tc>
      </w:tr>
    </w:tbl>
    <w:p w:rsidR="001361DA" w:rsidRDefault="001361DA" w:rsidP="002F7193">
      <w:pPr>
        <w:pStyle w:val="23"/>
        <w:spacing w:after="0" w:line="360" w:lineRule="auto"/>
        <w:ind w:firstLine="709"/>
        <w:jc w:val="both"/>
        <w:rPr>
          <w:b/>
          <w:i/>
          <w:color w:val="000000"/>
          <w:sz w:val="28"/>
          <w:szCs w:val="28"/>
        </w:rPr>
      </w:pPr>
    </w:p>
    <w:p w:rsidR="0098149C" w:rsidRPr="002F7193" w:rsidRDefault="0098149C" w:rsidP="002F7193">
      <w:pPr>
        <w:pStyle w:val="23"/>
        <w:spacing w:after="0" w:line="360" w:lineRule="auto"/>
        <w:ind w:firstLine="709"/>
        <w:jc w:val="both"/>
        <w:rPr>
          <w:b/>
          <w:i/>
          <w:color w:val="000000"/>
          <w:sz w:val="28"/>
          <w:szCs w:val="28"/>
        </w:rPr>
      </w:pPr>
      <w:r w:rsidRPr="002F7193">
        <w:rPr>
          <w:b/>
          <w:i/>
          <w:color w:val="000000"/>
          <w:sz w:val="28"/>
          <w:szCs w:val="28"/>
        </w:rPr>
        <w:t>Обоснование выбора метода сборки для ячейки ИММТ</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Конечно, в опытном, практически единичном производстве разрабатываемого изделия логичнее всего было бы обратиться к ручной сборке компонентов на плату. Это помогло бы избежать лишних производственных финансовых затрат. Однако данный вид сборки весьма трудоемкий и длительный</w:t>
      </w:r>
      <w:r w:rsidR="002F7193">
        <w:rPr>
          <w:color w:val="000000"/>
          <w:sz w:val="28"/>
          <w:szCs w:val="26"/>
        </w:rPr>
        <w:t xml:space="preserve"> </w:t>
      </w:r>
      <w:r w:rsidRPr="002F7193">
        <w:rPr>
          <w:color w:val="000000"/>
          <w:sz w:val="28"/>
          <w:szCs w:val="26"/>
        </w:rPr>
        <w:t>по времени процесс, а также он не гарантирует приемлемого качества изготавливаемой продукции. Учитывая избыток ПМК (более 8</w:t>
      </w:r>
      <w:r w:rsidR="002F7193" w:rsidRPr="002F7193">
        <w:rPr>
          <w:color w:val="000000"/>
          <w:sz w:val="28"/>
          <w:szCs w:val="26"/>
        </w:rPr>
        <w:t>0</w:t>
      </w:r>
      <w:r w:rsidR="002F7193">
        <w:rPr>
          <w:color w:val="000000"/>
          <w:sz w:val="28"/>
          <w:szCs w:val="26"/>
        </w:rPr>
        <w:t>%</w:t>
      </w:r>
      <w:r w:rsidRPr="002F7193">
        <w:rPr>
          <w:color w:val="000000"/>
          <w:sz w:val="28"/>
          <w:szCs w:val="26"/>
        </w:rPr>
        <w:t xml:space="preserve"> от всего количества) в ячейке ИММТ, ручная сборка становится вообще не приемлемой. В связи с этим, целесообразно использовать гибко автоматизированные сборочные многоголовочные (многозахватные) автоматы с универсальной башенной головкой при возможности замены рабочих головок. Такое оборудование повышает производительность, увеличивает надежность и качество продукции, сокращает длительность производственного цикла. Надежность и качество – являются определяющими при разработке ЭУ, и способствует привлечению потребителей.</w:t>
      </w:r>
    </w:p>
    <w:p w:rsidR="0098149C" w:rsidRPr="002F7193" w:rsidRDefault="0098149C" w:rsidP="002F7193">
      <w:pPr>
        <w:spacing w:after="0" w:line="360" w:lineRule="auto"/>
        <w:ind w:firstLine="709"/>
        <w:jc w:val="both"/>
        <w:rPr>
          <w:color w:val="000000"/>
          <w:sz w:val="28"/>
          <w:szCs w:val="26"/>
        </w:rPr>
      </w:pPr>
    </w:p>
    <w:p w:rsidR="0098149C" w:rsidRPr="002F7193" w:rsidRDefault="0098149C" w:rsidP="002F7193">
      <w:pPr>
        <w:pStyle w:val="23"/>
        <w:spacing w:after="0" w:line="360" w:lineRule="auto"/>
        <w:ind w:firstLine="709"/>
        <w:jc w:val="both"/>
        <w:rPr>
          <w:b/>
          <w:color w:val="000000"/>
          <w:sz w:val="28"/>
          <w:szCs w:val="32"/>
        </w:rPr>
      </w:pPr>
      <w:r w:rsidRPr="002F7193">
        <w:rPr>
          <w:b/>
          <w:color w:val="000000"/>
          <w:sz w:val="28"/>
          <w:szCs w:val="32"/>
        </w:rPr>
        <w:t>4. Основные технологические операции монтажа ячеек ЭУ</w:t>
      </w:r>
    </w:p>
    <w:p w:rsidR="0098149C" w:rsidRPr="002F7193" w:rsidRDefault="0098149C" w:rsidP="002F7193">
      <w:pPr>
        <w:pStyle w:val="23"/>
        <w:spacing w:after="0" w:line="360" w:lineRule="auto"/>
        <w:ind w:firstLine="709"/>
        <w:jc w:val="both"/>
        <w:rPr>
          <w:color w:val="000000"/>
          <w:sz w:val="28"/>
          <w:szCs w:val="26"/>
        </w:rPr>
      </w:pPr>
    </w:p>
    <w:p w:rsidR="0098149C" w:rsidRPr="002F7193" w:rsidRDefault="0098149C" w:rsidP="002F7193">
      <w:pPr>
        <w:pStyle w:val="23"/>
        <w:spacing w:after="0" w:line="360" w:lineRule="auto"/>
        <w:ind w:firstLine="709"/>
        <w:jc w:val="both"/>
        <w:rPr>
          <w:b/>
          <w:i/>
          <w:color w:val="000000"/>
          <w:sz w:val="28"/>
          <w:szCs w:val="28"/>
        </w:rPr>
      </w:pPr>
      <w:r w:rsidRPr="002F7193">
        <w:rPr>
          <w:b/>
          <w:i/>
          <w:color w:val="000000"/>
          <w:sz w:val="28"/>
          <w:szCs w:val="28"/>
        </w:rPr>
        <w:t>Обоснование выбора метода</w:t>
      </w:r>
      <w:r w:rsidR="002F7193">
        <w:rPr>
          <w:b/>
          <w:i/>
          <w:color w:val="000000"/>
          <w:sz w:val="28"/>
          <w:szCs w:val="28"/>
        </w:rPr>
        <w:t xml:space="preserve"> </w:t>
      </w:r>
      <w:r w:rsidRPr="002F7193">
        <w:rPr>
          <w:b/>
          <w:i/>
          <w:color w:val="000000"/>
          <w:sz w:val="28"/>
          <w:szCs w:val="28"/>
        </w:rPr>
        <w:t>микроконтактирования</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Технология монтажа направлена на получение надежных электрических соединений между конструктивами.</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Основным этапом технологического процесса (ТП) монтажа ЭУ является микроконтактирование электропроводящих элементов платы с выводами компонентов.</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Эффективность высокоплотного монтажа определяется главным образом применением групповых, подающихся автоматически безинструментальных методов микроконтактирования. Автоматизация микроконтактирования в ТПМ является не только средством повышения производительности и технологичности изготовления ЭУ, но и одним из основных гарантов обеспечения качества и надежности получаемых при этом электрических соединений.</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Из известных методов микроконтактирования для внутриузлового монтажа преимущественно используются пайка и микросварка, а в редких случаях – микроконтактирование с применением контактолов.</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При планировании производства необходимо исходить из оптимальных значений надежности монтажных соединений: для паяных соединений интенсивность отказов (</w:t>
      </w:r>
      <w:r w:rsidRPr="002F7193">
        <w:rPr>
          <w:color w:val="000000"/>
          <w:sz w:val="28"/>
          <w:szCs w:val="28"/>
        </w:rPr>
        <w:sym w:font="Symbol" w:char="F06C"/>
      </w:r>
      <w:r w:rsidRPr="002F7193">
        <w:rPr>
          <w:color w:val="000000"/>
          <w:sz w:val="28"/>
          <w:szCs w:val="26"/>
        </w:rPr>
        <w:t>) должна быть не менее 10</w:t>
      </w:r>
      <w:r w:rsidRPr="002F7193">
        <w:rPr>
          <w:color w:val="000000"/>
          <w:sz w:val="28"/>
          <w:szCs w:val="26"/>
          <w:vertAlign w:val="superscript"/>
        </w:rPr>
        <w:t>-9</w:t>
      </w:r>
      <w:r w:rsidRPr="002F7193">
        <w:rPr>
          <w:color w:val="000000"/>
          <w:sz w:val="28"/>
          <w:szCs w:val="26"/>
        </w:rPr>
        <w:t xml:space="preserve"> ч</w:t>
      </w:r>
      <w:r w:rsidRPr="002F7193">
        <w:rPr>
          <w:color w:val="000000"/>
          <w:sz w:val="28"/>
          <w:szCs w:val="26"/>
          <w:vertAlign w:val="superscript"/>
        </w:rPr>
        <w:t>-1</w:t>
      </w:r>
      <w:r w:rsidRPr="002F7193">
        <w:rPr>
          <w:color w:val="000000"/>
          <w:sz w:val="28"/>
          <w:szCs w:val="26"/>
        </w:rPr>
        <w:t xml:space="preserve">, для сварных с оплавлением контактируемых материалов </w:t>
      </w:r>
      <w:r w:rsidR="002F7193">
        <w:rPr>
          <w:color w:val="000000"/>
          <w:sz w:val="28"/>
          <w:szCs w:val="26"/>
        </w:rPr>
        <w:t>–</w:t>
      </w:r>
      <w:r w:rsidR="002F7193" w:rsidRPr="002F7193">
        <w:rPr>
          <w:color w:val="000000"/>
          <w:sz w:val="28"/>
          <w:szCs w:val="26"/>
        </w:rPr>
        <w:t xml:space="preserve"> </w:t>
      </w:r>
      <w:r w:rsidRPr="002F7193">
        <w:rPr>
          <w:color w:val="000000"/>
          <w:sz w:val="28"/>
          <w:szCs w:val="26"/>
        </w:rPr>
        <w:t>10</w:t>
      </w:r>
      <w:r w:rsidRPr="002F7193">
        <w:rPr>
          <w:color w:val="000000"/>
          <w:sz w:val="28"/>
          <w:szCs w:val="26"/>
          <w:vertAlign w:val="superscript"/>
        </w:rPr>
        <w:t>-10</w:t>
      </w:r>
      <w:r w:rsidRPr="002F7193">
        <w:rPr>
          <w:color w:val="000000"/>
          <w:sz w:val="28"/>
          <w:szCs w:val="26"/>
        </w:rPr>
        <w:t xml:space="preserve"> ч</w:t>
      </w:r>
      <w:r w:rsidRPr="002F7193">
        <w:rPr>
          <w:color w:val="000000"/>
          <w:sz w:val="28"/>
          <w:szCs w:val="26"/>
          <w:vertAlign w:val="superscript"/>
        </w:rPr>
        <w:t>-1</w:t>
      </w:r>
      <w:r w:rsidRPr="002F7193">
        <w:rPr>
          <w:color w:val="000000"/>
          <w:sz w:val="28"/>
          <w:szCs w:val="26"/>
        </w:rPr>
        <w:t>.</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При выборе микросварки как метода микроконтактирования следует учитывать нагревостойкость диэлектрического материала КП, подбирать контактирующие материалы с невысоким пределом упругости и др. Высококачественная микросварка в ТПМ – процесс дорогостоящий и низкопроизводительный.</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Метод пайки является хорошо освоенным процессом микроконтактирования, который реализуется разными способами, имеет меньшее число ограничений по сравнению со сваркой и который является единственным групповым методом, автоматизируемым на самом высоком уровне, в том числе безинструментально.</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Однако, пайка – далеко не идеальный метод микроконтактирования, даже в самых усовершенствованных ее вариантах, что связано с потребностью в припойных материалах и сложных очистительных процессах после монтажа. Но все же, пайка, на данный момент является самым оптимальным методом получения высоконадежного электрического соединения между конструктивами.</w:t>
      </w:r>
    </w:p>
    <w:p w:rsidR="0098149C" w:rsidRPr="002F7193" w:rsidRDefault="0098149C" w:rsidP="002F7193">
      <w:pPr>
        <w:pStyle w:val="23"/>
        <w:spacing w:after="0" w:line="360" w:lineRule="auto"/>
        <w:ind w:firstLine="709"/>
        <w:jc w:val="both"/>
        <w:rPr>
          <w:b/>
          <w:i/>
          <w:color w:val="000000"/>
          <w:sz w:val="28"/>
          <w:szCs w:val="28"/>
        </w:rPr>
      </w:pPr>
      <w:r w:rsidRPr="002F7193">
        <w:rPr>
          <w:b/>
          <w:i/>
          <w:color w:val="000000"/>
          <w:sz w:val="28"/>
          <w:szCs w:val="28"/>
        </w:rPr>
        <w:t>Индивидуальная пайка</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В зависимости от типа производства пайка может выполняться индивидуально, или различными групповыми способами [2].</w:t>
      </w:r>
    </w:p>
    <w:p w:rsidR="001361DA" w:rsidRDefault="0098149C" w:rsidP="002F7193">
      <w:pPr>
        <w:pStyle w:val="23"/>
        <w:spacing w:after="0" w:line="360" w:lineRule="auto"/>
        <w:ind w:firstLine="709"/>
        <w:jc w:val="both"/>
        <w:rPr>
          <w:color w:val="000000"/>
          <w:sz w:val="28"/>
          <w:szCs w:val="26"/>
        </w:rPr>
      </w:pPr>
      <w:r w:rsidRPr="002F7193">
        <w:rPr>
          <w:color w:val="000000"/>
          <w:sz w:val="28"/>
          <w:szCs w:val="26"/>
        </w:rPr>
        <w:t>Под индивидуальной пайкой следует понимать такой процесс пайки, который реализуется человеком вручную с применением различных инструментов, таких, как микропаяльник</w:t>
      </w:r>
      <w:r w:rsidR="001361DA">
        <w:rPr>
          <w:color w:val="000000"/>
          <w:sz w:val="28"/>
          <w:szCs w:val="26"/>
        </w:rPr>
        <w:t>, термопинцет, паяльные станции и др.</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Существует также еще целый ряд оборудования, применяемого в индивидуальной паке. Например: термокарандаш, термозахват, газовый паяльник, микропаяльник с отсосом и др.</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При монтаже ТМК применяют только поединичную пайку контактов с помощью обычных микропаяльников.</w:t>
      </w:r>
    </w:p>
    <w:p w:rsidR="00DF442C" w:rsidRDefault="00DF442C" w:rsidP="002F7193">
      <w:pPr>
        <w:pStyle w:val="23"/>
        <w:spacing w:after="0" w:line="360" w:lineRule="auto"/>
        <w:ind w:firstLine="709"/>
        <w:jc w:val="both"/>
        <w:rPr>
          <w:b/>
          <w:i/>
          <w:color w:val="000000"/>
          <w:sz w:val="28"/>
          <w:szCs w:val="26"/>
        </w:rPr>
      </w:pPr>
    </w:p>
    <w:p w:rsidR="00DF442C" w:rsidRDefault="00DF442C" w:rsidP="002F7193">
      <w:pPr>
        <w:pStyle w:val="23"/>
        <w:spacing w:after="0" w:line="360" w:lineRule="auto"/>
        <w:ind w:firstLine="709"/>
        <w:jc w:val="both"/>
        <w:rPr>
          <w:color w:val="000000"/>
          <w:sz w:val="28"/>
          <w:szCs w:val="26"/>
        </w:rPr>
      </w:pPr>
    </w:p>
    <w:p w:rsidR="0098149C" w:rsidRPr="00DF442C" w:rsidRDefault="00DF442C" w:rsidP="002F7193">
      <w:pPr>
        <w:pStyle w:val="23"/>
        <w:spacing w:after="0" w:line="360" w:lineRule="auto"/>
        <w:ind w:firstLine="709"/>
        <w:jc w:val="both"/>
        <w:rPr>
          <w:color w:val="000000"/>
          <w:sz w:val="28"/>
          <w:szCs w:val="26"/>
        </w:rPr>
      </w:pPr>
      <w:r>
        <w:rPr>
          <w:color w:val="000000"/>
          <w:sz w:val="28"/>
          <w:szCs w:val="26"/>
        </w:rPr>
        <w:br w:type="page"/>
      </w:r>
      <w:r w:rsidR="0098149C" w:rsidRPr="00DF442C">
        <w:rPr>
          <w:color w:val="000000"/>
          <w:sz w:val="28"/>
          <w:szCs w:val="26"/>
        </w:rPr>
        <w:t>Таблица 4</w:t>
      </w:r>
      <w:r w:rsidRPr="00DF442C">
        <w:rPr>
          <w:color w:val="000000"/>
          <w:sz w:val="28"/>
          <w:szCs w:val="26"/>
        </w:rPr>
        <w:t xml:space="preserve">. </w:t>
      </w:r>
      <w:r w:rsidR="0098149C" w:rsidRPr="00DF442C">
        <w:rPr>
          <w:color w:val="000000"/>
          <w:sz w:val="28"/>
          <w:szCs w:val="26"/>
        </w:rPr>
        <w:t>Основные типоразмеры термоинструментов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65"/>
        <w:gridCol w:w="2932"/>
      </w:tblGrid>
      <w:tr w:rsidR="0098149C" w:rsidRPr="007877CF" w:rsidTr="007877CF">
        <w:trPr>
          <w:cantSplit/>
          <w:jc w:val="center"/>
        </w:trPr>
        <w:tc>
          <w:tcPr>
            <w:tcW w:w="3423" w:type="pct"/>
            <w:shd w:val="clear" w:color="auto" w:fill="auto"/>
          </w:tcPr>
          <w:p w:rsidR="0098149C" w:rsidRPr="007877CF" w:rsidRDefault="0098149C" w:rsidP="007877CF">
            <w:pPr>
              <w:pStyle w:val="23"/>
              <w:spacing w:after="0" w:line="360" w:lineRule="auto"/>
              <w:jc w:val="both"/>
              <w:rPr>
                <w:b/>
                <w:i/>
                <w:color w:val="000000"/>
                <w:szCs w:val="26"/>
              </w:rPr>
            </w:pPr>
            <w:r w:rsidRPr="007877CF">
              <w:rPr>
                <w:b/>
                <w:i/>
                <w:color w:val="000000"/>
                <w:szCs w:val="26"/>
              </w:rPr>
              <w:t>Графическое изображение термоинструмента</w:t>
            </w:r>
          </w:p>
        </w:tc>
        <w:tc>
          <w:tcPr>
            <w:tcW w:w="1577" w:type="pct"/>
            <w:shd w:val="clear" w:color="auto" w:fill="auto"/>
          </w:tcPr>
          <w:p w:rsidR="0098149C" w:rsidRPr="007877CF" w:rsidRDefault="0098149C" w:rsidP="007877CF">
            <w:pPr>
              <w:pStyle w:val="23"/>
              <w:spacing w:after="0" w:line="360" w:lineRule="auto"/>
              <w:jc w:val="both"/>
              <w:rPr>
                <w:b/>
                <w:i/>
                <w:color w:val="000000"/>
                <w:szCs w:val="26"/>
              </w:rPr>
            </w:pPr>
            <w:r w:rsidRPr="007877CF">
              <w:rPr>
                <w:b/>
                <w:i/>
                <w:color w:val="000000"/>
                <w:szCs w:val="26"/>
              </w:rPr>
              <w:t>Типоразмеры</w:t>
            </w:r>
          </w:p>
        </w:tc>
      </w:tr>
      <w:tr w:rsidR="0098149C" w:rsidRPr="007877CF" w:rsidTr="007877CF">
        <w:trPr>
          <w:cantSplit/>
          <w:trHeight w:val="1841"/>
          <w:jc w:val="center"/>
        </w:trPr>
        <w:tc>
          <w:tcPr>
            <w:tcW w:w="3423"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 xml:space="preserve">Для компонентов в микрокорпусах типа </w:t>
            </w:r>
            <w:r w:rsidRPr="007877CF">
              <w:rPr>
                <w:color w:val="000000"/>
                <w:szCs w:val="26"/>
                <w:lang w:val="en-US"/>
              </w:rPr>
              <w:t>SOIC</w:t>
            </w:r>
          </w:p>
          <w:p w:rsidR="0098149C" w:rsidRPr="007877CF" w:rsidRDefault="00264992" w:rsidP="007877CF">
            <w:pPr>
              <w:spacing w:after="0" w:line="360" w:lineRule="auto"/>
              <w:jc w:val="both"/>
              <w:rPr>
                <w:color w:val="000000"/>
                <w:sz w:val="20"/>
                <w:szCs w:val="26"/>
              </w:rPr>
            </w:pPr>
            <w:r>
              <w:rPr>
                <w:noProof/>
                <w:color w:val="000000"/>
                <w:sz w:val="20"/>
                <w:szCs w:val="26"/>
                <w:lang w:eastAsia="ru-RU"/>
              </w:rPr>
              <w:pict>
                <v:shape id="Рисунок 44" o:spid="_x0000_i1027" type="#_x0000_t75" style="width:1in;height:69.75pt;visibility:visible">
                  <v:imagedata r:id="rId10" o:title=""/>
                </v:shape>
              </w:pict>
            </w:r>
          </w:p>
        </w:tc>
        <w:tc>
          <w:tcPr>
            <w:tcW w:w="1577"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 xml:space="preserve">А = (4 </w:t>
            </w:r>
            <w:r w:rsidR="002F7193" w:rsidRPr="007877CF">
              <w:rPr>
                <w:color w:val="000000"/>
                <w:szCs w:val="26"/>
              </w:rPr>
              <w:t xml:space="preserve">– </w:t>
            </w:r>
            <w:r w:rsidRPr="007877CF">
              <w:rPr>
                <w:color w:val="000000"/>
                <w:szCs w:val="26"/>
              </w:rPr>
              <w:t>20</w:t>
            </w:r>
            <w:r w:rsidR="002F7193" w:rsidRPr="007877CF">
              <w:rPr>
                <w:color w:val="000000"/>
                <w:szCs w:val="26"/>
              </w:rPr>
              <w:t>) м</w:t>
            </w:r>
            <w:r w:rsidRPr="007877CF">
              <w:rPr>
                <w:color w:val="000000"/>
                <w:szCs w:val="26"/>
              </w:rPr>
              <w:t>м</w:t>
            </w:r>
          </w:p>
        </w:tc>
      </w:tr>
      <w:tr w:rsidR="0098149C" w:rsidRPr="007877CF" w:rsidTr="007877CF">
        <w:trPr>
          <w:cantSplit/>
          <w:jc w:val="center"/>
        </w:trPr>
        <w:tc>
          <w:tcPr>
            <w:tcW w:w="3423" w:type="pct"/>
            <w:shd w:val="clear" w:color="auto" w:fill="auto"/>
          </w:tcPr>
          <w:p w:rsidR="0098149C" w:rsidRPr="007877CF" w:rsidRDefault="00264992" w:rsidP="007877CF">
            <w:pPr>
              <w:pStyle w:val="23"/>
              <w:spacing w:after="0" w:line="360" w:lineRule="auto"/>
              <w:jc w:val="both"/>
              <w:rPr>
                <w:color w:val="000000"/>
                <w:szCs w:val="26"/>
              </w:rPr>
            </w:pPr>
            <w:r>
              <w:rPr>
                <w:noProof/>
              </w:rPr>
              <w:pict>
                <v:shape id="Рисунок 27" o:spid="_x0000_s1027" type="#_x0000_t75" style="position:absolute;left:0;text-align:left;margin-left:108.4pt;margin-top:28.15pt;width:108pt;height:89.75pt;z-index:-251658752;visibility:visible;mso-wrap-distance-left:0;mso-wrap-distance-right:0;mso-position-horizontal-relative:margin;mso-position-vertical-relative:text" wrapcoords="-300 0 -300 21299 21600 21299 21600 0 -300 0">
                  <v:imagedata r:id="rId11" o:title=""/>
                  <w10:wrap type="through" anchorx="margin"/>
                </v:shape>
              </w:pict>
            </w:r>
            <w:r w:rsidR="0098149C" w:rsidRPr="007877CF">
              <w:rPr>
                <w:color w:val="000000"/>
                <w:szCs w:val="26"/>
              </w:rPr>
              <w:t>Для QFP и PLCC</w:t>
            </w:r>
          </w:p>
        </w:tc>
        <w:tc>
          <w:tcPr>
            <w:tcW w:w="1577"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 xml:space="preserve">А = (8 </w:t>
            </w:r>
            <w:r w:rsidR="002F7193" w:rsidRPr="007877CF">
              <w:rPr>
                <w:color w:val="000000"/>
                <w:szCs w:val="26"/>
              </w:rPr>
              <w:t xml:space="preserve">– </w:t>
            </w:r>
            <w:r w:rsidRPr="007877CF">
              <w:rPr>
                <w:color w:val="000000"/>
                <w:szCs w:val="26"/>
              </w:rPr>
              <w:t>11) мм</w:t>
            </w:r>
          </w:p>
        </w:tc>
      </w:tr>
      <w:tr w:rsidR="0098149C" w:rsidRPr="007877CF" w:rsidTr="007877CF">
        <w:trPr>
          <w:cantSplit/>
          <w:jc w:val="center"/>
        </w:trPr>
        <w:tc>
          <w:tcPr>
            <w:tcW w:w="3423" w:type="pct"/>
            <w:shd w:val="clear" w:color="auto" w:fill="auto"/>
          </w:tcPr>
          <w:p w:rsidR="0098149C" w:rsidRPr="007877CF" w:rsidRDefault="00264992" w:rsidP="007877CF">
            <w:pPr>
              <w:pStyle w:val="23"/>
              <w:spacing w:after="0" w:line="360" w:lineRule="auto"/>
              <w:jc w:val="both"/>
              <w:rPr>
                <w:color w:val="000000"/>
                <w:szCs w:val="26"/>
              </w:rPr>
            </w:pPr>
            <w:r>
              <w:rPr>
                <w:noProof/>
              </w:rPr>
              <w:pict>
                <v:shape id="Рисунок 28" o:spid="_x0000_s1028" type="#_x0000_t75" style="position:absolute;left:0;text-align:left;margin-left:126.85pt;margin-top:22.45pt;width:72.95pt;height:88.35pt;z-index:-251657728;visibility:visible;mso-wrap-distance-left:0;mso-wrap-distance-right:0;mso-position-horizontal-relative:text;mso-position-vertical-relative:line" wrapcoords="-444 0 -444 21270 21763 21270 21763 0 -444 0" o:allowoverlap="f">
                  <v:imagedata r:id="rId12" o:title=""/>
                  <w10:wrap type="through"/>
                </v:shape>
              </w:pict>
            </w:r>
            <w:r w:rsidR="0098149C" w:rsidRPr="007877CF">
              <w:rPr>
                <w:color w:val="000000"/>
                <w:szCs w:val="26"/>
              </w:rPr>
              <w:t>Для чип – компонентов</w:t>
            </w:r>
          </w:p>
          <w:p w:rsidR="0098149C" w:rsidRPr="007877CF" w:rsidRDefault="0098149C" w:rsidP="007877CF">
            <w:pPr>
              <w:pStyle w:val="23"/>
              <w:spacing w:after="0" w:line="360" w:lineRule="auto"/>
              <w:jc w:val="both"/>
              <w:rPr>
                <w:color w:val="000000"/>
                <w:szCs w:val="26"/>
              </w:rPr>
            </w:pPr>
          </w:p>
          <w:p w:rsidR="0098149C" w:rsidRPr="007877CF" w:rsidRDefault="0098149C" w:rsidP="007877CF">
            <w:pPr>
              <w:pStyle w:val="23"/>
              <w:spacing w:after="0" w:line="360" w:lineRule="auto"/>
              <w:jc w:val="both"/>
              <w:rPr>
                <w:color w:val="000000"/>
                <w:szCs w:val="26"/>
              </w:rPr>
            </w:pPr>
          </w:p>
        </w:tc>
        <w:tc>
          <w:tcPr>
            <w:tcW w:w="1577"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А = (1.5 – 2.5) мм</w:t>
            </w:r>
          </w:p>
        </w:tc>
      </w:tr>
      <w:tr w:rsidR="0098149C" w:rsidRPr="007877CF" w:rsidTr="007877CF">
        <w:trPr>
          <w:cantSplit/>
          <w:jc w:val="center"/>
        </w:trPr>
        <w:tc>
          <w:tcPr>
            <w:tcW w:w="3423"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Для многовыводных корпусов</w:t>
            </w:r>
          </w:p>
          <w:p w:rsidR="0098149C" w:rsidRPr="007877CF" w:rsidRDefault="00264992" w:rsidP="007877CF">
            <w:pPr>
              <w:pStyle w:val="23"/>
              <w:spacing w:after="0" w:line="360" w:lineRule="auto"/>
              <w:jc w:val="both"/>
              <w:rPr>
                <w:color w:val="000000"/>
                <w:szCs w:val="26"/>
              </w:rPr>
            </w:pPr>
            <w:r>
              <w:rPr>
                <w:color w:val="000000"/>
                <w:szCs w:val="26"/>
              </w:rPr>
              <w:pict>
                <v:shape id="_x0000_i1028" type="#_x0000_t75" style="width:150pt;height:98.25pt">
                  <v:imagedata r:id="rId13" o:title=""/>
                </v:shape>
              </w:pict>
            </w:r>
          </w:p>
        </w:tc>
        <w:tc>
          <w:tcPr>
            <w:tcW w:w="1577"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А = 50</w:t>
            </w:r>
            <w:r w:rsidR="002F7193" w:rsidRPr="007877CF">
              <w:rPr>
                <w:color w:val="000000"/>
                <w:szCs w:val="26"/>
              </w:rPr>
              <w:t> мм</w:t>
            </w:r>
          </w:p>
        </w:tc>
      </w:tr>
    </w:tbl>
    <w:p w:rsidR="002F7193" w:rsidRDefault="002F7193" w:rsidP="002F7193">
      <w:pPr>
        <w:pStyle w:val="23"/>
        <w:spacing w:after="0" w:line="360" w:lineRule="auto"/>
        <w:ind w:firstLine="709"/>
        <w:jc w:val="both"/>
        <w:rPr>
          <w:color w:val="000000"/>
          <w:sz w:val="28"/>
          <w:szCs w:val="26"/>
        </w:rPr>
      </w:pP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Эффективность высокоплотного монтажа определяется главным образом применением групповых, поддающихся автоматизации безинструментальных методов микроконтактирования, где все соединения подвергаются пайке одновременно.</w:t>
      </w:r>
    </w:p>
    <w:p w:rsidR="0098149C" w:rsidRPr="002F7193" w:rsidRDefault="0098149C" w:rsidP="002F7193">
      <w:pPr>
        <w:pStyle w:val="23"/>
        <w:spacing w:after="0" w:line="360" w:lineRule="auto"/>
        <w:ind w:firstLine="709"/>
        <w:jc w:val="both"/>
        <w:rPr>
          <w:b/>
          <w:i/>
          <w:color w:val="000000"/>
          <w:sz w:val="28"/>
          <w:szCs w:val="28"/>
        </w:rPr>
      </w:pPr>
      <w:r w:rsidRPr="002F7193">
        <w:rPr>
          <w:b/>
          <w:i/>
          <w:color w:val="000000"/>
          <w:sz w:val="28"/>
          <w:szCs w:val="28"/>
        </w:rPr>
        <w:t>Пайка двойной волной припоя</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Когда впервые появились коммутационные платы, с обратной стороны которых компоненты устанавливались на поверхность, их пайка производилась волной припоя. При этом возникло множество проблем, связанных как с конструкцией плат, так и с особенностями процесса пайки, а именно: непропаи и отсутствие галтелей припоя из-за эффекта затенения выводов компонента другими компонентами, преграждающими доступ волны припоя к соответствующим контактным площадкам, а также наличие полостей с захваченными газообразными продуктами разложения флюса, мешающих дозировке припоя [1].</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Совершенствование конструкции платы оказалось недостаточным для достижения высокого уровня годных при традиционных способах изготовления изделий с ПМК. Потребовалось изменить ТП пайки волной, внедрив вторую волну припоя. Первая волна делается турбулентной и узкой, она исходит из сопла под большим давлением (см. рис.</w:t>
      </w:r>
      <w:r w:rsidR="002F7193">
        <w:rPr>
          <w:color w:val="000000"/>
          <w:sz w:val="28"/>
          <w:szCs w:val="26"/>
        </w:rPr>
        <w:t> </w:t>
      </w:r>
      <w:r w:rsidR="002F7193" w:rsidRPr="002F7193">
        <w:rPr>
          <w:color w:val="000000"/>
          <w:sz w:val="28"/>
          <w:szCs w:val="26"/>
        </w:rPr>
        <w:t>1</w:t>
      </w:r>
      <w:r w:rsidRPr="002F7193">
        <w:rPr>
          <w:color w:val="000000"/>
          <w:sz w:val="28"/>
          <w:szCs w:val="26"/>
        </w:rPr>
        <w:t>2).</w:t>
      </w:r>
    </w:p>
    <w:p w:rsidR="0098149C" w:rsidRDefault="0098149C" w:rsidP="002F7193">
      <w:pPr>
        <w:pStyle w:val="23"/>
        <w:spacing w:after="0" w:line="360" w:lineRule="auto"/>
        <w:ind w:firstLine="709"/>
        <w:jc w:val="both"/>
        <w:rPr>
          <w:color w:val="000000"/>
          <w:sz w:val="28"/>
          <w:szCs w:val="26"/>
        </w:rPr>
      </w:pPr>
      <w:r w:rsidRPr="002F7193">
        <w:rPr>
          <w:color w:val="000000"/>
          <w:sz w:val="28"/>
          <w:szCs w:val="26"/>
        </w:rPr>
        <w:t>Турбулентность и высокое давление потока припоя исключает формирование полостей с газообразными продуктами разложения флюса. Однако турбулентная волна все же образует перемычки припоя, которые разрушаются второй, более пологой ламинарной волной с малой скоростью истечения. Вторая волна обладает очищающей способностью и устраняет перемычки припоя, а также завершает формирование галтелей. Для обеспечения эффективности пайки все параметры каждой волны должны быть регулируемыми. Поэтому установки для пайки двойной волной должны иметь отдельные насосы, сопла, а также блоки управления для каждой волны [10].</w:t>
      </w:r>
    </w:p>
    <w:p w:rsidR="00DF442C" w:rsidRPr="002F7193" w:rsidRDefault="00DF442C" w:rsidP="002F7193">
      <w:pPr>
        <w:pStyle w:val="23"/>
        <w:spacing w:after="0" w:line="360" w:lineRule="auto"/>
        <w:ind w:firstLine="709"/>
        <w:jc w:val="both"/>
        <w:rPr>
          <w:color w:val="000000"/>
          <w:sz w:val="28"/>
          <w:szCs w:val="26"/>
        </w:rPr>
      </w:pPr>
    </w:p>
    <w:p w:rsidR="0098149C" w:rsidRPr="002F7193" w:rsidRDefault="00264992" w:rsidP="002F7193">
      <w:pPr>
        <w:tabs>
          <w:tab w:val="left" w:pos="1080"/>
        </w:tabs>
        <w:spacing w:after="0" w:line="360" w:lineRule="auto"/>
        <w:ind w:firstLine="709"/>
        <w:jc w:val="both"/>
        <w:rPr>
          <w:color w:val="000000"/>
          <w:sz w:val="28"/>
          <w:szCs w:val="26"/>
        </w:rPr>
      </w:pPr>
      <w:r>
        <w:rPr>
          <w:noProof/>
          <w:color w:val="000000"/>
          <w:sz w:val="28"/>
          <w:szCs w:val="26"/>
          <w:lang w:eastAsia="ru-RU"/>
        </w:rPr>
        <w:pict>
          <v:shape id="Рисунок 46" o:spid="_x0000_i1029" type="#_x0000_t75" style="width:242.25pt;height:88.5pt;visibility:visible">
            <v:imagedata r:id="rId14" o:title=""/>
          </v:shape>
        </w:pict>
      </w:r>
    </w:p>
    <w:p w:rsidR="00DF442C" w:rsidRDefault="0098149C" w:rsidP="002F7193">
      <w:pPr>
        <w:pStyle w:val="23"/>
        <w:spacing w:after="0" w:line="360" w:lineRule="auto"/>
        <w:ind w:firstLine="709"/>
        <w:jc w:val="both"/>
        <w:rPr>
          <w:color w:val="000000"/>
          <w:sz w:val="28"/>
        </w:rPr>
      </w:pPr>
      <w:r w:rsidRPr="002F7193">
        <w:rPr>
          <w:color w:val="000000"/>
          <w:sz w:val="28"/>
          <w:szCs w:val="26"/>
        </w:rPr>
        <w:t>Рис.</w:t>
      </w:r>
      <w:r w:rsidR="002F7193">
        <w:rPr>
          <w:color w:val="000000"/>
          <w:sz w:val="28"/>
          <w:szCs w:val="26"/>
        </w:rPr>
        <w:t> </w:t>
      </w:r>
      <w:r w:rsidR="002F7193" w:rsidRPr="002F7193">
        <w:rPr>
          <w:color w:val="000000"/>
          <w:sz w:val="28"/>
          <w:szCs w:val="26"/>
        </w:rPr>
        <w:t>1</w:t>
      </w:r>
      <w:r w:rsidRPr="002F7193">
        <w:rPr>
          <w:color w:val="000000"/>
          <w:sz w:val="28"/>
          <w:szCs w:val="26"/>
        </w:rPr>
        <w:t>2. Установка для пайки двойной волной</w:t>
      </w:r>
      <w:r w:rsidR="002F7193">
        <w:rPr>
          <w:color w:val="000000"/>
          <w:sz w:val="28"/>
          <w:szCs w:val="26"/>
        </w:rPr>
        <w:t xml:space="preserve"> </w:t>
      </w:r>
      <w:r w:rsidRPr="002F7193">
        <w:rPr>
          <w:color w:val="000000"/>
          <w:sz w:val="28"/>
          <w:szCs w:val="26"/>
        </w:rPr>
        <w:t>припоя:</w:t>
      </w:r>
      <w:r w:rsidR="002F7193">
        <w:rPr>
          <w:color w:val="000000"/>
          <w:sz w:val="28"/>
          <w:szCs w:val="26"/>
        </w:rPr>
        <w:t xml:space="preserve"> </w:t>
      </w:r>
      <w:r w:rsidRPr="002F7193">
        <w:rPr>
          <w:color w:val="000000"/>
          <w:sz w:val="28"/>
          <w:szCs w:val="26"/>
        </w:rPr>
        <w:t>схематическая (а);</w:t>
      </w:r>
      <w:r w:rsidR="002F7193">
        <w:rPr>
          <w:color w:val="000000"/>
          <w:sz w:val="28"/>
          <w:szCs w:val="26"/>
        </w:rPr>
        <w:t xml:space="preserve"> </w:t>
      </w:r>
      <w:r w:rsidRPr="002F7193">
        <w:rPr>
          <w:color w:val="000000"/>
          <w:sz w:val="28"/>
          <w:szCs w:val="26"/>
        </w:rPr>
        <w:t xml:space="preserve">фирмы ERSA (б): 1 </w:t>
      </w:r>
      <w:r w:rsidRPr="002F7193">
        <w:rPr>
          <w:color w:val="000000"/>
          <w:sz w:val="28"/>
        </w:rPr>
        <w:t>– турбулентная, скоростная, узкая первая волна припоя; 2 – ламинарная, плавная, широкая, низкая вторая волна припоя</w:t>
      </w:r>
      <w:r w:rsidR="002F7193" w:rsidRPr="002F7193">
        <w:rPr>
          <w:color w:val="000000"/>
          <w:sz w:val="28"/>
        </w:rPr>
        <w:t>;</w:t>
      </w:r>
      <w:r w:rsidR="002F7193">
        <w:rPr>
          <w:color w:val="000000"/>
          <w:sz w:val="28"/>
        </w:rPr>
        <w:t xml:space="preserve"> </w:t>
      </w:r>
      <w:r w:rsidR="002F7193" w:rsidRPr="002F7193">
        <w:rPr>
          <w:color w:val="000000"/>
          <w:sz w:val="28"/>
        </w:rPr>
        <w:t>3</w:t>
      </w:r>
      <w:r w:rsidRPr="002F7193">
        <w:rPr>
          <w:color w:val="000000"/>
          <w:sz w:val="28"/>
        </w:rPr>
        <w:t xml:space="preserve"> – ПП; 4 – ТМК; 5 – ПМК; 6 – дешунтирующий нож; 7 – струя горячего инертного газа; 8 – направление движения платы с ЭРК</w:t>
      </w:r>
    </w:p>
    <w:p w:rsidR="0098149C" w:rsidRPr="002F7193" w:rsidRDefault="00DF442C" w:rsidP="002F7193">
      <w:pPr>
        <w:pStyle w:val="23"/>
        <w:spacing w:after="0" w:line="360" w:lineRule="auto"/>
        <w:ind w:firstLine="709"/>
        <w:jc w:val="both"/>
        <w:rPr>
          <w:color w:val="000000"/>
          <w:sz w:val="28"/>
          <w:szCs w:val="26"/>
        </w:rPr>
      </w:pPr>
      <w:r>
        <w:rPr>
          <w:color w:val="000000"/>
          <w:sz w:val="28"/>
        </w:rPr>
        <w:br w:type="page"/>
      </w:r>
      <w:r w:rsidR="0098149C" w:rsidRPr="002F7193">
        <w:rPr>
          <w:color w:val="000000"/>
          <w:sz w:val="28"/>
          <w:szCs w:val="26"/>
        </w:rPr>
        <w:t>Пайка двойной волной припоя применяется в настоящее время для одного типа коммутационных плат: с ТМК на лицевой стороне и простыми ПМК (чипами и транзисторами) на обратной. Некоторые компоненты для ПМК (даже пассивные) могут быть повреждены при погружении в припой во время пайки. Поэтому важно учитывать их термостойкость.</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Хорошо разнесенные, не загораживающие друг друга компоненты способствуют попаданию припоя на каждый требуемый участок платы, но при этом снижается плотность монтажа. При высокой плотности монтажа, которую позволяет реализовать ПМК, с помощью данного метода практически невозможно пропаять ПМК с четырехсторонней разводкой выводов. Чтобы уменьшить эффект затенения, прямоугольные чипы следует размещать перпендикулярно направлению движения волны [10].</w:t>
      </w:r>
    </w:p>
    <w:p w:rsidR="0098149C" w:rsidRPr="002F7193" w:rsidRDefault="0098149C" w:rsidP="002F7193">
      <w:pPr>
        <w:pStyle w:val="23"/>
        <w:spacing w:after="0" w:line="360" w:lineRule="auto"/>
        <w:ind w:firstLine="709"/>
        <w:jc w:val="both"/>
        <w:rPr>
          <w:b/>
          <w:i/>
          <w:color w:val="000000"/>
          <w:sz w:val="28"/>
          <w:szCs w:val="28"/>
        </w:rPr>
      </w:pPr>
      <w:r w:rsidRPr="002F7193">
        <w:rPr>
          <w:b/>
          <w:i/>
          <w:color w:val="000000"/>
          <w:sz w:val="28"/>
          <w:szCs w:val="28"/>
        </w:rPr>
        <w:t>Пайка оплавлением дозированного припоя (ПОДП) в различных ТС</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ПОДП применима только к микросборкам с ПМК. Процесс пайки оплавлением дозированного припоя включает в себя такие этапы, как:</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8"/>
        </w:rPr>
        <w:sym w:font="Symbol" w:char="F0B7"/>
      </w:r>
      <w:r w:rsidRPr="002F7193">
        <w:rPr>
          <w:color w:val="000000"/>
          <w:sz w:val="28"/>
          <w:szCs w:val="26"/>
        </w:rPr>
        <w:t xml:space="preserve"> нанесение припойной пасты методом трафаретной печати (иногда, применяют ее просушку) на КП ПП;</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8"/>
        </w:rPr>
        <w:sym w:font="Symbol" w:char="F0B7"/>
      </w:r>
      <w:r w:rsidRPr="002F7193">
        <w:rPr>
          <w:color w:val="000000"/>
          <w:sz w:val="28"/>
          <w:szCs w:val="26"/>
        </w:rPr>
        <w:t xml:space="preserve"> установка компонентов на поверхность ПП;</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8"/>
        </w:rPr>
        <w:sym w:font="Symbol" w:char="F0B7"/>
      </w:r>
      <w:r w:rsidRPr="002F7193">
        <w:rPr>
          <w:color w:val="000000"/>
          <w:sz w:val="28"/>
          <w:szCs w:val="26"/>
        </w:rPr>
        <w:t xml:space="preserve"> плавный разогрев ПП с компонентами до температуры расплавления припойной пасты [10].</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Параметры четырех основных стадий процесса ПОДП приведены в табл. 5.</w:t>
      </w:r>
    </w:p>
    <w:p w:rsidR="00DF442C" w:rsidRDefault="00DF442C" w:rsidP="002F7193">
      <w:pPr>
        <w:pStyle w:val="23"/>
        <w:spacing w:after="0" w:line="360" w:lineRule="auto"/>
        <w:ind w:firstLine="709"/>
        <w:jc w:val="both"/>
        <w:rPr>
          <w:b/>
          <w:i/>
          <w:color w:val="000000"/>
          <w:sz w:val="28"/>
          <w:szCs w:val="26"/>
        </w:rPr>
      </w:pPr>
    </w:p>
    <w:p w:rsidR="0098149C" w:rsidRPr="00DF442C" w:rsidRDefault="0098149C" w:rsidP="002F7193">
      <w:pPr>
        <w:pStyle w:val="23"/>
        <w:spacing w:after="0" w:line="360" w:lineRule="auto"/>
        <w:ind w:firstLine="709"/>
        <w:jc w:val="both"/>
        <w:rPr>
          <w:color w:val="000000"/>
          <w:sz w:val="28"/>
          <w:szCs w:val="26"/>
        </w:rPr>
      </w:pPr>
      <w:r w:rsidRPr="00DF442C">
        <w:rPr>
          <w:color w:val="000000"/>
          <w:sz w:val="28"/>
          <w:szCs w:val="26"/>
        </w:rPr>
        <w:t>Таблица 5</w:t>
      </w:r>
      <w:r w:rsidR="00DF442C" w:rsidRPr="00DF442C">
        <w:rPr>
          <w:color w:val="000000"/>
          <w:sz w:val="28"/>
          <w:szCs w:val="26"/>
        </w:rPr>
        <w:t xml:space="preserve">. </w:t>
      </w:r>
      <w:r w:rsidRPr="00DF442C">
        <w:rPr>
          <w:color w:val="000000"/>
          <w:sz w:val="28"/>
          <w:szCs w:val="26"/>
        </w:rPr>
        <w:t>Основные стадии процесса ПОДП</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61"/>
        <w:gridCol w:w="7536"/>
      </w:tblGrid>
      <w:tr w:rsidR="0098149C" w:rsidRPr="007877CF" w:rsidTr="007877CF">
        <w:trPr>
          <w:cantSplit/>
          <w:jc w:val="center"/>
        </w:trPr>
        <w:tc>
          <w:tcPr>
            <w:tcW w:w="635" w:type="pct"/>
            <w:shd w:val="clear" w:color="auto" w:fill="auto"/>
          </w:tcPr>
          <w:p w:rsidR="0098149C" w:rsidRPr="007877CF" w:rsidRDefault="0098149C" w:rsidP="007877CF">
            <w:pPr>
              <w:pStyle w:val="23"/>
              <w:spacing w:after="0" w:line="360" w:lineRule="auto"/>
              <w:jc w:val="both"/>
              <w:rPr>
                <w:b/>
                <w:i/>
                <w:color w:val="000000"/>
                <w:szCs w:val="26"/>
              </w:rPr>
            </w:pPr>
            <w:r w:rsidRPr="007877CF">
              <w:rPr>
                <w:b/>
                <w:i/>
                <w:color w:val="000000"/>
                <w:szCs w:val="26"/>
              </w:rPr>
              <w:t>Название стадии</w:t>
            </w:r>
          </w:p>
        </w:tc>
        <w:tc>
          <w:tcPr>
            <w:tcW w:w="4365" w:type="pct"/>
            <w:shd w:val="clear" w:color="auto" w:fill="auto"/>
          </w:tcPr>
          <w:p w:rsidR="0098149C" w:rsidRPr="007877CF" w:rsidRDefault="0098149C" w:rsidP="007877CF">
            <w:pPr>
              <w:pStyle w:val="23"/>
              <w:spacing w:after="0" w:line="360" w:lineRule="auto"/>
              <w:jc w:val="both"/>
              <w:rPr>
                <w:b/>
                <w:i/>
                <w:color w:val="000000"/>
                <w:szCs w:val="26"/>
              </w:rPr>
            </w:pPr>
            <w:r w:rsidRPr="007877CF">
              <w:rPr>
                <w:b/>
                <w:i/>
                <w:color w:val="000000"/>
                <w:szCs w:val="26"/>
              </w:rPr>
              <w:t>Основные сведения</w:t>
            </w:r>
          </w:p>
        </w:tc>
      </w:tr>
      <w:tr w:rsidR="0098149C" w:rsidRPr="007877CF" w:rsidTr="007877CF">
        <w:trPr>
          <w:cantSplit/>
          <w:jc w:val="center"/>
        </w:trPr>
        <w:tc>
          <w:tcPr>
            <w:tcW w:w="635" w:type="pct"/>
            <w:shd w:val="clear" w:color="auto" w:fill="auto"/>
          </w:tcPr>
          <w:p w:rsidR="0098149C" w:rsidRPr="007877CF" w:rsidRDefault="0098149C" w:rsidP="007877CF">
            <w:pPr>
              <w:pStyle w:val="23"/>
              <w:spacing w:after="0" w:line="360" w:lineRule="auto"/>
              <w:jc w:val="both"/>
              <w:rPr>
                <w:color w:val="000000"/>
                <w:szCs w:val="22"/>
              </w:rPr>
            </w:pPr>
            <w:r w:rsidRPr="007877CF">
              <w:rPr>
                <w:color w:val="000000"/>
                <w:szCs w:val="22"/>
              </w:rPr>
              <w:t>1. Стадия предварительного нагрева платы.</w:t>
            </w:r>
          </w:p>
        </w:tc>
        <w:tc>
          <w:tcPr>
            <w:tcW w:w="4365" w:type="pct"/>
            <w:shd w:val="clear" w:color="auto" w:fill="auto"/>
          </w:tcPr>
          <w:p w:rsidR="0098149C" w:rsidRPr="007877CF" w:rsidRDefault="0098149C" w:rsidP="007877CF">
            <w:pPr>
              <w:pStyle w:val="23"/>
              <w:spacing w:after="0" w:line="360" w:lineRule="auto"/>
              <w:jc w:val="both"/>
              <w:rPr>
                <w:color w:val="000000"/>
                <w:szCs w:val="22"/>
              </w:rPr>
            </w:pPr>
            <w:r w:rsidRPr="007877CF">
              <w:rPr>
                <w:color w:val="000000"/>
                <w:szCs w:val="22"/>
              </w:rPr>
              <w:t>Стадия позволяет снизить тепловой удар на компоненты</w:t>
            </w:r>
            <w:r w:rsidRPr="007877CF">
              <w:rPr>
                <w:color w:val="000000"/>
                <w:szCs w:val="22"/>
              </w:rPr>
              <w:br/>
              <w:t>и ПП. На этой стадии происходит испарение растворителя</w:t>
            </w:r>
            <w:r w:rsidRPr="007877CF">
              <w:rPr>
                <w:color w:val="000000"/>
                <w:szCs w:val="22"/>
              </w:rPr>
              <w:br/>
              <w:t>из паяльной пасты. Высокая скорость предварительного нагрева может приводить к преждевременному испарению растворителя, входящего в состав паяльной пасты, и к целому ряду дефектов: повреждение компонентов за счет теплового удара, разбрызгиванию шариков припоя и возникновению перемычек припоя.</w:t>
            </w:r>
          </w:p>
        </w:tc>
      </w:tr>
      <w:tr w:rsidR="0098149C" w:rsidRPr="007877CF" w:rsidTr="007877CF">
        <w:trPr>
          <w:cantSplit/>
          <w:jc w:val="center"/>
        </w:trPr>
        <w:tc>
          <w:tcPr>
            <w:tcW w:w="635" w:type="pct"/>
            <w:shd w:val="clear" w:color="auto" w:fill="auto"/>
          </w:tcPr>
          <w:p w:rsidR="0098149C" w:rsidRPr="007877CF" w:rsidRDefault="0098149C" w:rsidP="007877CF">
            <w:pPr>
              <w:pStyle w:val="23"/>
              <w:spacing w:after="0" w:line="360" w:lineRule="auto"/>
              <w:jc w:val="both"/>
              <w:rPr>
                <w:color w:val="000000"/>
                <w:szCs w:val="22"/>
              </w:rPr>
            </w:pPr>
            <w:r w:rsidRPr="007877CF">
              <w:rPr>
                <w:color w:val="000000"/>
                <w:szCs w:val="22"/>
              </w:rPr>
              <w:t>2. Стадия стабилизации.</w:t>
            </w:r>
          </w:p>
        </w:tc>
        <w:tc>
          <w:tcPr>
            <w:tcW w:w="4365" w:type="pct"/>
            <w:shd w:val="clear" w:color="auto" w:fill="auto"/>
          </w:tcPr>
          <w:p w:rsidR="0098149C" w:rsidRPr="007877CF" w:rsidRDefault="0098149C" w:rsidP="007877CF">
            <w:pPr>
              <w:pStyle w:val="23"/>
              <w:spacing w:after="0" w:line="360" w:lineRule="auto"/>
              <w:jc w:val="both"/>
              <w:rPr>
                <w:color w:val="000000"/>
                <w:szCs w:val="22"/>
              </w:rPr>
            </w:pPr>
            <w:r w:rsidRPr="007877CF">
              <w:rPr>
                <w:color w:val="000000"/>
                <w:szCs w:val="22"/>
              </w:rPr>
              <w:t>Стадия позволяет активизировать флюсующую составляющую</w:t>
            </w:r>
            <w:r w:rsidR="002F7193" w:rsidRPr="007877CF">
              <w:rPr>
                <w:color w:val="000000"/>
                <w:szCs w:val="22"/>
              </w:rPr>
              <w:t xml:space="preserve"> </w:t>
            </w:r>
            <w:r w:rsidRPr="007877CF">
              <w:rPr>
                <w:color w:val="000000"/>
                <w:szCs w:val="22"/>
              </w:rPr>
              <w:t xml:space="preserve">и удалить избыток влаги из паяльной пасты. Повышение температуры на этой стадии происходит очень медленно. Стадию стабилизации также называют </w:t>
            </w:r>
            <w:r w:rsidR="002F7193" w:rsidRPr="007877CF">
              <w:rPr>
                <w:color w:val="000000"/>
                <w:szCs w:val="22"/>
              </w:rPr>
              <w:t>«</w:t>
            </w:r>
            <w:r w:rsidRPr="007877CF">
              <w:rPr>
                <w:color w:val="000000"/>
                <w:szCs w:val="22"/>
              </w:rPr>
              <w:t>стадией температурного выравнивания</w:t>
            </w:r>
            <w:r w:rsidR="002F7193" w:rsidRPr="007877CF">
              <w:rPr>
                <w:color w:val="000000"/>
                <w:szCs w:val="22"/>
              </w:rPr>
              <w:t>»</w:t>
            </w:r>
            <w:r w:rsidRPr="007877CF">
              <w:rPr>
                <w:color w:val="000000"/>
                <w:szCs w:val="22"/>
              </w:rPr>
              <w:t>, т</w:t>
            </w:r>
            <w:r w:rsidR="002F7193" w:rsidRPr="007877CF">
              <w:rPr>
                <w:color w:val="000000"/>
                <w:szCs w:val="22"/>
              </w:rPr>
              <w:t>. к</w:t>
            </w:r>
            <w:r w:rsidRPr="007877CF">
              <w:rPr>
                <w:color w:val="000000"/>
                <w:szCs w:val="22"/>
              </w:rPr>
              <w:t xml:space="preserve">. эта стадия должна обеспечивать нагрев всех компонентов на ПП до одинаковой температуры. Если стадия стабилизации проводится недостаточное время, результатом могут быть дефекты типа: </w:t>
            </w:r>
            <w:r w:rsidR="002F7193" w:rsidRPr="007877CF">
              <w:rPr>
                <w:color w:val="000000"/>
                <w:szCs w:val="22"/>
              </w:rPr>
              <w:t>«</w:t>
            </w:r>
            <w:r w:rsidRPr="007877CF">
              <w:rPr>
                <w:color w:val="000000"/>
                <w:szCs w:val="22"/>
              </w:rPr>
              <w:t>холодная пайка</w:t>
            </w:r>
            <w:r w:rsidR="002F7193" w:rsidRPr="007877CF">
              <w:rPr>
                <w:color w:val="000000"/>
                <w:szCs w:val="22"/>
              </w:rPr>
              <w:t>»</w:t>
            </w:r>
            <w:r w:rsidRPr="007877CF">
              <w:rPr>
                <w:color w:val="000000"/>
                <w:szCs w:val="22"/>
              </w:rPr>
              <w:t xml:space="preserve"> и эффект </w:t>
            </w:r>
            <w:r w:rsidR="002F7193" w:rsidRPr="007877CF">
              <w:rPr>
                <w:color w:val="000000"/>
                <w:szCs w:val="22"/>
              </w:rPr>
              <w:t>«</w:t>
            </w:r>
            <w:r w:rsidRPr="007877CF">
              <w:rPr>
                <w:color w:val="000000"/>
                <w:szCs w:val="22"/>
              </w:rPr>
              <w:t>надгробного камня</w:t>
            </w:r>
            <w:r w:rsidR="002F7193" w:rsidRPr="007877CF">
              <w:rPr>
                <w:color w:val="000000"/>
                <w:szCs w:val="22"/>
              </w:rPr>
              <w:t>»</w:t>
            </w:r>
            <w:r w:rsidRPr="007877CF">
              <w:rPr>
                <w:color w:val="000000"/>
                <w:szCs w:val="22"/>
              </w:rPr>
              <w:t>. В случае длительного времени и</w:t>
            </w:r>
            <w:r w:rsidR="002F7193" w:rsidRPr="007877CF">
              <w:rPr>
                <w:color w:val="000000"/>
                <w:szCs w:val="22"/>
              </w:rPr>
              <w:t> / или</w:t>
            </w:r>
            <w:r w:rsidRPr="007877CF">
              <w:rPr>
                <w:color w:val="000000"/>
                <w:szCs w:val="22"/>
              </w:rPr>
              <w:t xml:space="preserve"> высокой температуры стадии стабилизации флюс может потерять защитные свойства, его активность снижается, это приводит к ухудшению паяемости и разбрызгиванию шариков припоя на стадии пайки.</w:t>
            </w:r>
          </w:p>
        </w:tc>
      </w:tr>
      <w:tr w:rsidR="0098149C" w:rsidRPr="007877CF" w:rsidTr="007877CF">
        <w:trPr>
          <w:cantSplit/>
          <w:jc w:val="center"/>
        </w:trPr>
        <w:tc>
          <w:tcPr>
            <w:tcW w:w="635" w:type="pct"/>
            <w:shd w:val="clear" w:color="auto" w:fill="auto"/>
          </w:tcPr>
          <w:p w:rsidR="0098149C" w:rsidRPr="007877CF" w:rsidRDefault="0098149C" w:rsidP="007877CF">
            <w:pPr>
              <w:pStyle w:val="23"/>
              <w:spacing w:after="0" w:line="360" w:lineRule="auto"/>
              <w:jc w:val="both"/>
              <w:rPr>
                <w:color w:val="000000"/>
                <w:szCs w:val="22"/>
              </w:rPr>
            </w:pPr>
            <w:r w:rsidRPr="007877CF">
              <w:rPr>
                <w:color w:val="000000"/>
                <w:szCs w:val="22"/>
              </w:rPr>
              <w:t>3. Стадия оплавления припойной пасты.</w:t>
            </w:r>
          </w:p>
        </w:tc>
        <w:tc>
          <w:tcPr>
            <w:tcW w:w="4365" w:type="pct"/>
            <w:shd w:val="clear" w:color="auto" w:fill="auto"/>
          </w:tcPr>
          <w:p w:rsidR="0098149C" w:rsidRPr="007877CF" w:rsidRDefault="0098149C" w:rsidP="007877CF">
            <w:pPr>
              <w:pStyle w:val="23"/>
              <w:spacing w:after="0" w:line="360" w:lineRule="auto"/>
              <w:jc w:val="both"/>
              <w:rPr>
                <w:color w:val="000000"/>
                <w:szCs w:val="22"/>
              </w:rPr>
            </w:pPr>
            <w:r w:rsidRPr="007877CF">
              <w:rPr>
                <w:color w:val="000000"/>
                <w:szCs w:val="22"/>
              </w:rPr>
              <w:t>На стадии оплавления температура повышается до расплавления паяльной</w:t>
            </w:r>
            <w:r w:rsidR="002F7193" w:rsidRPr="007877CF">
              <w:rPr>
                <w:color w:val="000000"/>
                <w:szCs w:val="22"/>
              </w:rPr>
              <w:t xml:space="preserve"> </w:t>
            </w:r>
            <w:r w:rsidRPr="007877CF">
              <w:rPr>
                <w:color w:val="000000"/>
                <w:szCs w:val="22"/>
              </w:rPr>
              <w:t>пасты</w:t>
            </w:r>
            <w:r w:rsidR="002F7193" w:rsidRPr="007877CF">
              <w:rPr>
                <w:color w:val="000000"/>
                <w:szCs w:val="22"/>
              </w:rPr>
              <w:t xml:space="preserve"> </w:t>
            </w:r>
            <w:r w:rsidRPr="007877CF">
              <w:rPr>
                <w:color w:val="000000"/>
                <w:szCs w:val="22"/>
              </w:rPr>
              <w:t>и</w:t>
            </w:r>
            <w:r w:rsidR="002F7193" w:rsidRPr="007877CF">
              <w:rPr>
                <w:color w:val="000000"/>
                <w:szCs w:val="22"/>
              </w:rPr>
              <w:t xml:space="preserve"> </w:t>
            </w:r>
            <w:r w:rsidRPr="007877CF">
              <w:rPr>
                <w:color w:val="000000"/>
                <w:szCs w:val="22"/>
              </w:rPr>
              <w:t>происходит</w:t>
            </w:r>
            <w:r w:rsidR="002F7193" w:rsidRPr="007877CF">
              <w:rPr>
                <w:color w:val="000000"/>
                <w:szCs w:val="22"/>
              </w:rPr>
              <w:t xml:space="preserve"> </w:t>
            </w:r>
            <w:r w:rsidRPr="007877CF">
              <w:rPr>
                <w:color w:val="000000"/>
                <w:szCs w:val="22"/>
              </w:rPr>
              <w:t>формирование паяного соединения. Для образования надежного</w:t>
            </w:r>
            <w:r w:rsidR="002F7193" w:rsidRPr="007877CF">
              <w:rPr>
                <w:color w:val="000000"/>
                <w:szCs w:val="22"/>
              </w:rPr>
              <w:t xml:space="preserve"> </w:t>
            </w:r>
            <w:r w:rsidRPr="007877CF">
              <w:rPr>
                <w:color w:val="000000"/>
                <w:szCs w:val="22"/>
              </w:rPr>
              <w:t>паяного соединения</w:t>
            </w:r>
            <w:r w:rsidR="002F7193" w:rsidRPr="007877CF">
              <w:rPr>
                <w:color w:val="000000"/>
                <w:szCs w:val="22"/>
              </w:rPr>
              <w:t xml:space="preserve"> </w:t>
            </w:r>
            <w:r w:rsidRPr="007877CF">
              <w:rPr>
                <w:color w:val="000000"/>
                <w:szCs w:val="22"/>
              </w:rPr>
              <w:t>максимальная температура пайки должна на 30</w:t>
            </w:r>
            <w:r w:rsidR="002F7193" w:rsidRPr="007877CF">
              <w:rPr>
                <w:color w:val="000000"/>
                <w:szCs w:val="22"/>
              </w:rPr>
              <w:t>–4</w:t>
            </w:r>
            <w:r w:rsidRPr="007877CF">
              <w:rPr>
                <w:color w:val="000000"/>
                <w:szCs w:val="22"/>
              </w:rPr>
              <w:t>0</w:t>
            </w:r>
            <w:r w:rsidRPr="007877CF">
              <w:rPr>
                <w:color w:val="000000"/>
              </w:rPr>
              <w:sym w:font="Symbol" w:char="F0B0"/>
            </w:r>
            <w:r w:rsidRPr="007877CF">
              <w:rPr>
                <w:color w:val="000000"/>
                <w:szCs w:val="22"/>
              </w:rPr>
              <w:t>С превышать точку плавления паяльной пасты. Время в течении которого ПП находится выше точки плавления должно быть не более 60</w:t>
            </w:r>
            <w:r w:rsidR="002F7193" w:rsidRPr="007877CF">
              <w:rPr>
                <w:color w:val="000000"/>
                <w:szCs w:val="22"/>
              </w:rPr>
              <w:t> сек</w:t>
            </w:r>
            <w:r w:rsidRPr="007877CF">
              <w:rPr>
                <w:color w:val="000000"/>
                <w:szCs w:val="22"/>
              </w:rPr>
              <w:t>. Скорость повышения температуры в зоне оплавления должна быть</w:t>
            </w:r>
          </w:p>
          <w:p w:rsidR="0098149C" w:rsidRPr="007877CF" w:rsidRDefault="0098149C" w:rsidP="007877CF">
            <w:pPr>
              <w:pStyle w:val="23"/>
              <w:spacing w:after="0" w:line="360" w:lineRule="auto"/>
              <w:jc w:val="both"/>
              <w:rPr>
                <w:color w:val="000000"/>
                <w:szCs w:val="22"/>
              </w:rPr>
            </w:pPr>
            <w:r w:rsidRPr="007877CF">
              <w:rPr>
                <w:color w:val="000000"/>
                <w:szCs w:val="22"/>
              </w:rPr>
              <w:t>2</w:t>
            </w:r>
            <w:r w:rsidR="002F7193" w:rsidRPr="007877CF">
              <w:rPr>
                <w:color w:val="000000"/>
                <w:szCs w:val="22"/>
              </w:rPr>
              <w:t>–4 °С</w:t>
            </w:r>
            <w:r w:rsidRPr="007877CF">
              <w:rPr>
                <w:color w:val="000000"/>
                <w:szCs w:val="22"/>
              </w:rPr>
              <w:t>/сек.</w:t>
            </w:r>
          </w:p>
        </w:tc>
      </w:tr>
      <w:tr w:rsidR="0098149C" w:rsidRPr="007877CF" w:rsidTr="007877CF">
        <w:trPr>
          <w:cantSplit/>
          <w:jc w:val="center"/>
        </w:trPr>
        <w:tc>
          <w:tcPr>
            <w:tcW w:w="635" w:type="pct"/>
            <w:shd w:val="clear" w:color="auto" w:fill="auto"/>
          </w:tcPr>
          <w:p w:rsidR="0098149C" w:rsidRPr="007877CF" w:rsidRDefault="0098149C" w:rsidP="007877CF">
            <w:pPr>
              <w:pStyle w:val="23"/>
              <w:spacing w:after="0" w:line="360" w:lineRule="auto"/>
              <w:jc w:val="both"/>
              <w:rPr>
                <w:color w:val="000000"/>
                <w:szCs w:val="22"/>
              </w:rPr>
            </w:pPr>
            <w:r w:rsidRPr="007877CF">
              <w:rPr>
                <w:color w:val="000000"/>
                <w:szCs w:val="22"/>
              </w:rPr>
              <w:t>4. Стадия охлаждения.</w:t>
            </w:r>
          </w:p>
        </w:tc>
        <w:tc>
          <w:tcPr>
            <w:tcW w:w="4365" w:type="pct"/>
            <w:shd w:val="clear" w:color="auto" w:fill="auto"/>
          </w:tcPr>
          <w:p w:rsidR="0098149C" w:rsidRPr="007877CF" w:rsidRDefault="0098149C" w:rsidP="007877CF">
            <w:pPr>
              <w:pStyle w:val="23"/>
              <w:spacing w:after="0" w:line="360" w:lineRule="auto"/>
              <w:jc w:val="both"/>
              <w:rPr>
                <w:color w:val="000000"/>
                <w:szCs w:val="22"/>
              </w:rPr>
            </w:pPr>
            <w:r w:rsidRPr="007877CF">
              <w:rPr>
                <w:color w:val="000000"/>
                <w:szCs w:val="22"/>
              </w:rPr>
              <w:t>Для обеспечения максимальной прочности паяных</w:t>
            </w:r>
            <w:r w:rsidR="002F7193" w:rsidRPr="007877CF">
              <w:rPr>
                <w:color w:val="000000"/>
                <w:szCs w:val="22"/>
              </w:rPr>
              <w:t xml:space="preserve"> </w:t>
            </w:r>
            <w:r w:rsidRPr="007877CF">
              <w:rPr>
                <w:color w:val="000000"/>
                <w:szCs w:val="22"/>
              </w:rPr>
              <w:t>соединений скорость охлаждения должна быть максимальной. В то же время высокая скорость охлаждения может вызвать термоудар по компонентам.</w:t>
            </w:r>
            <w:r w:rsidRPr="007877CF">
              <w:rPr>
                <w:color w:val="000000"/>
                <w:szCs w:val="22"/>
              </w:rPr>
              <w:br/>
              <w:t>Рекомендуемая скорость охлаждения 3</w:t>
            </w:r>
            <w:r w:rsidR="002F7193" w:rsidRPr="007877CF">
              <w:rPr>
                <w:color w:val="000000"/>
                <w:szCs w:val="22"/>
              </w:rPr>
              <w:t>–4 °С</w:t>
            </w:r>
            <w:r w:rsidRPr="007877CF">
              <w:rPr>
                <w:color w:val="000000"/>
                <w:szCs w:val="22"/>
              </w:rPr>
              <w:t>/сек. до температуры ниже 13</w:t>
            </w:r>
            <w:r w:rsidR="002F7193" w:rsidRPr="007877CF">
              <w:rPr>
                <w:color w:val="000000"/>
                <w:szCs w:val="22"/>
              </w:rPr>
              <w:t>0 °С. Окончательный</w:t>
            </w:r>
            <w:r w:rsidRPr="007877CF">
              <w:rPr>
                <w:color w:val="000000"/>
                <w:szCs w:val="22"/>
              </w:rPr>
              <w:t xml:space="preserve"> выбор режимов производится технологом исходя из конструкции ПП, типа и размеров компонентов, количества компонентов на ПП, особенностей используемого оборудования, типа паяльной пасты.</w:t>
            </w:r>
          </w:p>
        </w:tc>
      </w:tr>
    </w:tbl>
    <w:p w:rsidR="0098149C" w:rsidRPr="002F7193" w:rsidRDefault="0098149C" w:rsidP="002F7193">
      <w:pPr>
        <w:tabs>
          <w:tab w:val="left" w:pos="5175"/>
        </w:tabs>
        <w:spacing w:after="0" w:line="360" w:lineRule="auto"/>
        <w:ind w:firstLine="709"/>
        <w:jc w:val="both"/>
        <w:rPr>
          <w:color w:val="000000"/>
          <w:sz w:val="28"/>
        </w:rPr>
      </w:pPr>
    </w:p>
    <w:p w:rsidR="0098149C" w:rsidRPr="002F7193" w:rsidRDefault="0098149C" w:rsidP="002F7193">
      <w:pPr>
        <w:pStyle w:val="23"/>
        <w:spacing w:after="0" w:line="360" w:lineRule="auto"/>
        <w:ind w:firstLine="709"/>
        <w:jc w:val="both"/>
        <w:rPr>
          <w:b/>
          <w:i/>
          <w:color w:val="000000"/>
          <w:sz w:val="28"/>
          <w:szCs w:val="28"/>
        </w:rPr>
      </w:pPr>
      <w:r w:rsidRPr="002F7193">
        <w:rPr>
          <w:b/>
          <w:i/>
          <w:color w:val="000000"/>
          <w:sz w:val="28"/>
          <w:szCs w:val="28"/>
        </w:rPr>
        <w:t>ПОДП в парогазовой среде (ПГС)</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Метод пайки в парогазовой среде является разновидностью ПОДП, в ходе которой пары специальной жидкости конденсируются на коммутационной плате, отдавая скрытую теплоту парообразования открытым участкам микросборки. При этом припойная паста расплавляется и образует галтель между выводом компонента и КП платы. Когда температура платы достигает температуры жидкости, процесс конденсации прекращается, тем самым заканчивается и нагрев пасты. Повышение температуры платы, от ее начальной температуры (например, окружающей среды перед пайкой) до температуры расплавления припоя, осуществляется очень быстро и не поддается регулированию. Поэтому необходим предварительный подогрев платы с компонентами для уменьшения термических напряжений в компонентах и местах их контактов с платой. Температура расплавления припоя также не регулируется и равна температуре кипения используемой при пайке жидкости. Такой жидкостью является инертный фторуглерод, например РС</w:t>
      </w:r>
      <w:r w:rsidR="002F7193">
        <w:rPr>
          <w:color w:val="000000"/>
          <w:sz w:val="28"/>
          <w:szCs w:val="26"/>
        </w:rPr>
        <w:t>-</w:t>
      </w:r>
      <w:r w:rsidR="002F7193" w:rsidRPr="002F7193">
        <w:rPr>
          <w:color w:val="000000"/>
          <w:sz w:val="28"/>
          <w:szCs w:val="26"/>
        </w:rPr>
        <w:t>7</w:t>
      </w:r>
      <w:r w:rsidRPr="002F7193">
        <w:rPr>
          <w:color w:val="000000"/>
          <w:sz w:val="28"/>
          <w:szCs w:val="26"/>
        </w:rPr>
        <w:t>0 [1].</w:t>
      </w:r>
    </w:p>
    <w:p w:rsidR="0098149C" w:rsidRDefault="0098149C" w:rsidP="002F7193">
      <w:pPr>
        <w:pStyle w:val="23"/>
        <w:spacing w:after="0" w:line="360" w:lineRule="auto"/>
        <w:ind w:firstLine="709"/>
        <w:jc w:val="both"/>
        <w:rPr>
          <w:color w:val="000000"/>
          <w:sz w:val="28"/>
          <w:szCs w:val="26"/>
        </w:rPr>
      </w:pPr>
      <w:r w:rsidRPr="002F7193">
        <w:rPr>
          <w:color w:val="000000"/>
          <w:sz w:val="28"/>
          <w:szCs w:val="26"/>
        </w:rPr>
        <w:t xml:space="preserve">Существуют два типа установок для пайки в ПГС: с применением одной либо двух рабочих жидкостей. В первых установках для пайки в ПГС применялись две рабочих жидкости (см. </w:t>
      </w:r>
      <w:r w:rsidR="002F7193" w:rsidRPr="002F7193">
        <w:rPr>
          <w:color w:val="000000"/>
          <w:sz w:val="28"/>
          <w:szCs w:val="26"/>
        </w:rPr>
        <w:t>рис.</w:t>
      </w:r>
      <w:r w:rsidR="002F7193">
        <w:rPr>
          <w:color w:val="000000"/>
          <w:sz w:val="28"/>
          <w:szCs w:val="26"/>
        </w:rPr>
        <w:t> </w:t>
      </w:r>
      <w:r w:rsidR="002F7193" w:rsidRPr="002F7193">
        <w:rPr>
          <w:color w:val="000000"/>
          <w:sz w:val="28"/>
          <w:szCs w:val="26"/>
        </w:rPr>
        <w:t>1</w:t>
      </w:r>
      <w:r w:rsidRPr="002F7193">
        <w:rPr>
          <w:color w:val="000000"/>
          <w:sz w:val="28"/>
          <w:szCs w:val="26"/>
        </w:rPr>
        <w:t>3), при этом использовались обычно несколько установок пайки в составе производственной линии. С целью предотвращения утечки паров дорогого фторуглерода и припоя поверх основной технологической среды (ТС) из инертного фторуглерода создавалась дополнительная ТС из более дешевого фреона. Основной недостаток этих установок состоял в том, что на границе двух ТС происходило образование различных кислот. Поэтому для защиты коммутационных плат требовались системы нейтрализации кислот [2].</w:t>
      </w:r>
    </w:p>
    <w:p w:rsidR="00DF442C" w:rsidRPr="002F7193" w:rsidRDefault="00DF442C" w:rsidP="002F7193">
      <w:pPr>
        <w:pStyle w:val="23"/>
        <w:spacing w:after="0" w:line="360" w:lineRule="auto"/>
        <w:ind w:firstLine="709"/>
        <w:jc w:val="both"/>
        <w:rPr>
          <w:color w:val="000000"/>
          <w:sz w:val="28"/>
          <w:szCs w:val="26"/>
        </w:rPr>
      </w:pPr>
    </w:p>
    <w:p w:rsidR="0098149C" w:rsidRPr="002F7193" w:rsidRDefault="00264992" w:rsidP="002F7193">
      <w:pPr>
        <w:spacing w:after="0" w:line="360" w:lineRule="auto"/>
        <w:ind w:firstLine="709"/>
        <w:jc w:val="both"/>
        <w:rPr>
          <w:b/>
          <w:bCs/>
          <w:i/>
          <w:color w:val="000000"/>
          <w:sz w:val="28"/>
        </w:rPr>
      </w:pPr>
      <w:r>
        <w:rPr>
          <w:b/>
          <w:i/>
          <w:noProof/>
          <w:color w:val="000000"/>
          <w:sz w:val="28"/>
          <w:lang w:eastAsia="ru-RU"/>
        </w:rPr>
        <w:pict>
          <v:shape id="Рисунок 47" o:spid="_x0000_i1030" type="#_x0000_t75" style="width:258.75pt;height:99.75pt;visibility:visible">
            <v:imagedata r:id="rId15" o:title=""/>
          </v:shape>
        </w:pict>
      </w:r>
    </w:p>
    <w:p w:rsidR="0098149C" w:rsidRPr="002F7193" w:rsidRDefault="0098149C" w:rsidP="002F7193">
      <w:pPr>
        <w:pStyle w:val="23"/>
        <w:spacing w:after="0" w:line="360" w:lineRule="auto"/>
        <w:ind w:firstLine="709"/>
        <w:jc w:val="both"/>
        <w:rPr>
          <w:color w:val="000000"/>
          <w:sz w:val="28"/>
        </w:rPr>
      </w:pPr>
      <w:r w:rsidRPr="002F7193">
        <w:rPr>
          <w:color w:val="000000"/>
          <w:sz w:val="28"/>
        </w:rPr>
        <w:t>Рис.</w:t>
      </w:r>
      <w:r w:rsidR="002F7193">
        <w:rPr>
          <w:color w:val="000000"/>
          <w:sz w:val="28"/>
        </w:rPr>
        <w:t> </w:t>
      </w:r>
      <w:r w:rsidR="002F7193" w:rsidRPr="002F7193">
        <w:rPr>
          <w:color w:val="000000"/>
          <w:sz w:val="28"/>
        </w:rPr>
        <w:t>1</w:t>
      </w:r>
      <w:r w:rsidRPr="002F7193">
        <w:rPr>
          <w:color w:val="000000"/>
          <w:sz w:val="28"/>
        </w:rPr>
        <w:t>3. Схематическое представление пайки ПГС с двумя ТС</w:t>
      </w:r>
    </w:p>
    <w:p w:rsidR="0098149C" w:rsidRPr="002F7193" w:rsidRDefault="0098149C" w:rsidP="002F7193">
      <w:pPr>
        <w:pStyle w:val="23"/>
        <w:spacing w:after="0" w:line="360" w:lineRule="auto"/>
        <w:ind w:firstLine="709"/>
        <w:jc w:val="both"/>
        <w:rPr>
          <w:color w:val="000000"/>
          <w:sz w:val="28"/>
          <w:szCs w:val="26"/>
        </w:rPr>
      </w:pPr>
    </w:p>
    <w:p w:rsidR="0098149C" w:rsidRDefault="0098149C" w:rsidP="002F7193">
      <w:pPr>
        <w:pStyle w:val="23"/>
        <w:spacing w:after="0" w:line="360" w:lineRule="auto"/>
        <w:ind w:firstLine="709"/>
        <w:jc w:val="both"/>
        <w:rPr>
          <w:color w:val="000000"/>
          <w:sz w:val="28"/>
          <w:szCs w:val="26"/>
        </w:rPr>
      </w:pPr>
      <w:r w:rsidRPr="002F7193">
        <w:rPr>
          <w:color w:val="000000"/>
          <w:sz w:val="28"/>
          <w:szCs w:val="26"/>
        </w:rPr>
        <w:t>Установки для пайки с двумя рабочими жидкостями оказались непригодны для линий сборки электронной аппаратуры. Поэтому в 1981</w:t>
      </w:r>
      <w:r w:rsidR="002F7193">
        <w:rPr>
          <w:color w:val="000000"/>
          <w:sz w:val="28"/>
          <w:szCs w:val="26"/>
        </w:rPr>
        <w:t> </w:t>
      </w:r>
      <w:r w:rsidR="002F7193" w:rsidRPr="002F7193">
        <w:rPr>
          <w:color w:val="000000"/>
          <w:sz w:val="28"/>
          <w:szCs w:val="26"/>
        </w:rPr>
        <w:t>г</w:t>
      </w:r>
      <w:r w:rsidRPr="002F7193">
        <w:rPr>
          <w:color w:val="000000"/>
          <w:sz w:val="28"/>
          <w:szCs w:val="26"/>
        </w:rPr>
        <w:t>. стали выпускаться установки для пайки в ПГС, встраиваемые в технологические сборочно-монтажные линии. Такие установки имеют относительно небольшие входное и выходное отверстия, позволяющие реализовать систему с одной ТС (см. рис.</w:t>
      </w:r>
      <w:r w:rsidR="002F7193">
        <w:rPr>
          <w:color w:val="000000"/>
          <w:sz w:val="28"/>
          <w:szCs w:val="26"/>
        </w:rPr>
        <w:t> </w:t>
      </w:r>
      <w:r w:rsidR="002F7193" w:rsidRPr="002F7193">
        <w:rPr>
          <w:color w:val="000000"/>
          <w:sz w:val="28"/>
          <w:szCs w:val="26"/>
        </w:rPr>
        <w:t>1</w:t>
      </w:r>
      <w:r w:rsidRPr="002F7193">
        <w:rPr>
          <w:color w:val="000000"/>
          <w:sz w:val="28"/>
          <w:szCs w:val="26"/>
        </w:rPr>
        <w:t>4).</w:t>
      </w:r>
    </w:p>
    <w:p w:rsidR="00DF442C" w:rsidRDefault="00DF442C" w:rsidP="002F7193">
      <w:pPr>
        <w:pStyle w:val="23"/>
        <w:spacing w:after="0" w:line="360" w:lineRule="auto"/>
        <w:ind w:firstLine="709"/>
        <w:jc w:val="both"/>
        <w:rPr>
          <w:color w:val="000000"/>
          <w:sz w:val="28"/>
          <w:szCs w:val="26"/>
        </w:rPr>
      </w:pPr>
    </w:p>
    <w:p w:rsidR="0098149C" w:rsidRPr="002F7193" w:rsidRDefault="00DF442C" w:rsidP="00DF442C">
      <w:pPr>
        <w:pStyle w:val="23"/>
        <w:spacing w:after="0" w:line="360" w:lineRule="auto"/>
        <w:ind w:firstLine="709"/>
        <w:jc w:val="both"/>
      </w:pPr>
      <w:r>
        <w:br w:type="page"/>
      </w:r>
      <w:r w:rsidR="00264992">
        <w:rPr>
          <w:noProof/>
        </w:rPr>
        <w:pict>
          <v:shape id="Рисунок 48" o:spid="_x0000_i1031" type="#_x0000_t75" style="width:4in;height:151.5pt;visibility:visible">
            <v:imagedata r:id="rId16" o:title=""/>
          </v:shape>
        </w:pict>
      </w:r>
    </w:p>
    <w:p w:rsidR="0098149C" w:rsidRPr="002F7193" w:rsidRDefault="0098149C" w:rsidP="002F7193">
      <w:pPr>
        <w:pStyle w:val="23"/>
        <w:spacing w:after="0" w:line="360" w:lineRule="auto"/>
        <w:ind w:firstLine="709"/>
        <w:jc w:val="both"/>
        <w:rPr>
          <w:color w:val="000000"/>
          <w:sz w:val="28"/>
        </w:rPr>
      </w:pPr>
      <w:r w:rsidRPr="002F7193">
        <w:rPr>
          <w:color w:val="000000"/>
          <w:sz w:val="28"/>
        </w:rPr>
        <w:t>Рис.</w:t>
      </w:r>
      <w:r w:rsidR="002F7193">
        <w:rPr>
          <w:color w:val="000000"/>
          <w:sz w:val="28"/>
        </w:rPr>
        <w:t> </w:t>
      </w:r>
      <w:r w:rsidR="002F7193" w:rsidRPr="002F7193">
        <w:rPr>
          <w:color w:val="000000"/>
          <w:sz w:val="28"/>
        </w:rPr>
        <w:t>1</w:t>
      </w:r>
      <w:r w:rsidRPr="002F7193">
        <w:rPr>
          <w:color w:val="000000"/>
          <w:sz w:val="28"/>
        </w:rPr>
        <w:t>4. Схематическое представление пайки в ПГС с использованием одной ТС</w:t>
      </w:r>
    </w:p>
    <w:p w:rsidR="0098149C" w:rsidRPr="002F7193" w:rsidRDefault="0098149C" w:rsidP="002F7193">
      <w:pPr>
        <w:pStyle w:val="23"/>
        <w:spacing w:after="0" w:line="360" w:lineRule="auto"/>
        <w:ind w:firstLine="709"/>
        <w:jc w:val="both"/>
        <w:rPr>
          <w:color w:val="000000"/>
          <w:sz w:val="28"/>
          <w:szCs w:val="26"/>
        </w:rPr>
      </w:pPr>
    </w:p>
    <w:p w:rsidR="0098149C" w:rsidRPr="002F7193" w:rsidRDefault="0098149C" w:rsidP="002F7193">
      <w:pPr>
        <w:pStyle w:val="23"/>
        <w:spacing w:after="0" w:line="360" w:lineRule="auto"/>
        <w:ind w:firstLine="709"/>
        <w:jc w:val="both"/>
        <w:rPr>
          <w:b/>
          <w:i/>
          <w:color w:val="000000"/>
          <w:sz w:val="28"/>
          <w:szCs w:val="28"/>
        </w:rPr>
      </w:pPr>
      <w:r w:rsidRPr="002F7193">
        <w:rPr>
          <w:b/>
          <w:i/>
          <w:color w:val="000000"/>
          <w:sz w:val="28"/>
          <w:szCs w:val="28"/>
        </w:rPr>
        <w:t>ПОДП с инфракрасным (ИК) нагревом</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Процесс пайки компонентов, собранных на коммутационной плате, с помощью ИК-нагрева аналогичен пайке в ПГС, за исключением того, что нагрев платы с компонентами производится не парами жидкости, а ИК-излучением.</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Основным механизмом передачи тепла, используемым в установках пайки с ИК-нагревом, является излучение. Остальные механизмы теплопередачи обеспечивают передачу тепловой энергии только ПМК. В отличие от пайки в ПГС, в процессе пайки с ИК-излучением скорость нагрева регулируется изменением мощности каждого излучателя и скорости движения транспортера с коммутационными платами. Поэтому термические напряжения в компонентах и платах могут быть снижены посредством постепенного нагрева микросборок. Основным недостатком пайки с ИК-нагревом является то, что количество энергии излучения, поглощаемой компонентами и платами, зависит от поглощающей способности материалов, из которых они изготовлены. Поэтому нагрев осуществляется неравномерно в пределах монтируемого устройства [10].</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В некоторых установках для пайки с ИК-нагревом вместо ламп ИК-излучения применяются панельные излучающие системы. В этом случае излучение имеет большую длину волны, чем излучение традиционных источников. Излучение такой излучающей системы не нагревает непосредственно микросборку, а поглощается ТС, которая в свою очередь передает тепло микросборке за счет конвекции. Этот способ пайки устраняет ряд недостатков, присущих традиционной пайке с ИК-нагревом, таких, как неравномерный прогрев отдельных частей микросборки и невозможность пайки компонентов в корпусах, непрозрачных для ИК-излучения. Панельные излучатели имеют ограниченный срок службы и обеспечивают намного меньшую скорость нагрева, чем традиционные источники ИК-излучения. Однако при их использовании может не потребоваться ТС из инертного газа.</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Первые установки ИК оплавления использовали для нагрева ламповые ИК излучатели с температурой 700</w:t>
      </w:r>
      <w:r w:rsidR="002F7193">
        <w:rPr>
          <w:color w:val="000000"/>
          <w:sz w:val="28"/>
          <w:szCs w:val="26"/>
        </w:rPr>
        <w:t>–</w:t>
      </w:r>
      <w:r w:rsidR="002F7193" w:rsidRPr="002F7193">
        <w:rPr>
          <w:color w:val="000000"/>
          <w:sz w:val="28"/>
          <w:szCs w:val="26"/>
        </w:rPr>
        <w:t>8</w:t>
      </w:r>
      <w:r w:rsidRPr="002F7193">
        <w:rPr>
          <w:color w:val="000000"/>
          <w:sz w:val="28"/>
          <w:szCs w:val="26"/>
        </w:rPr>
        <w:t xml:space="preserve">00° </w:t>
      </w:r>
      <w:r w:rsidR="002F7193" w:rsidRPr="002F7193">
        <w:rPr>
          <w:color w:val="000000"/>
          <w:sz w:val="28"/>
          <w:szCs w:val="26"/>
        </w:rPr>
        <w:t>С.</w:t>
      </w:r>
      <w:r w:rsidR="002F7193">
        <w:rPr>
          <w:color w:val="000000"/>
          <w:sz w:val="28"/>
          <w:szCs w:val="26"/>
        </w:rPr>
        <w:t> </w:t>
      </w:r>
      <w:r w:rsidR="002F7193" w:rsidRPr="002F7193">
        <w:rPr>
          <w:color w:val="000000"/>
          <w:sz w:val="28"/>
          <w:szCs w:val="26"/>
        </w:rPr>
        <w:t>Улучшение</w:t>
      </w:r>
      <w:r w:rsidRPr="002F7193">
        <w:rPr>
          <w:color w:val="000000"/>
          <w:sz w:val="28"/>
          <w:szCs w:val="26"/>
        </w:rPr>
        <w:t xml:space="preserve"> характеристик установок было получено переходом на излучатели, работающие в средневолновом ИК-диапазоне (3</w:t>
      </w:r>
      <w:r w:rsidR="002F7193">
        <w:rPr>
          <w:color w:val="000000"/>
          <w:sz w:val="28"/>
          <w:szCs w:val="26"/>
        </w:rPr>
        <w:t>–</w:t>
      </w:r>
      <w:r w:rsidR="002F7193" w:rsidRPr="002F7193">
        <w:rPr>
          <w:color w:val="000000"/>
          <w:sz w:val="28"/>
          <w:szCs w:val="26"/>
        </w:rPr>
        <w:t>1</w:t>
      </w:r>
      <w:r w:rsidRPr="002F7193">
        <w:rPr>
          <w:color w:val="000000"/>
          <w:sz w:val="28"/>
          <w:szCs w:val="26"/>
        </w:rPr>
        <w:t>0 мкм). Конструктивно такие излучатели представляют собой керамические панели больших размеров со значительным количеством воздушных камер, работающих, при температуре 280</w:t>
      </w:r>
      <w:r w:rsidR="002F7193">
        <w:rPr>
          <w:color w:val="000000"/>
          <w:sz w:val="28"/>
          <w:szCs w:val="26"/>
        </w:rPr>
        <w:t>–</w:t>
      </w:r>
      <w:r w:rsidR="002F7193" w:rsidRPr="002F7193">
        <w:rPr>
          <w:color w:val="000000"/>
          <w:sz w:val="28"/>
          <w:szCs w:val="26"/>
        </w:rPr>
        <w:t>3</w:t>
      </w:r>
      <w:r w:rsidRPr="002F7193">
        <w:rPr>
          <w:color w:val="000000"/>
          <w:sz w:val="28"/>
          <w:szCs w:val="26"/>
        </w:rPr>
        <w:t>20° С. В таких устройствах до 6</w:t>
      </w:r>
      <w:r w:rsidR="002F7193" w:rsidRPr="002F7193">
        <w:rPr>
          <w:color w:val="000000"/>
          <w:sz w:val="28"/>
          <w:szCs w:val="26"/>
        </w:rPr>
        <w:t>0</w:t>
      </w:r>
      <w:r w:rsidR="002F7193">
        <w:rPr>
          <w:color w:val="000000"/>
          <w:sz w:val="28"/>
          <w:szCs w:val="26"/>
        </w:rPr>
        <w:t>%</w:t>
      </w:r>
      <w:r w:rsidRPr="002F7193">
        <w:rPr>
          <w:color w:val="000000"/>
          <w:sz w:val="28"/>
          <w:szCs w:val="26"/>
        </w:rPr>
        <w:t xml:space="preserve"> тепловой энергии доставляется к объекту за счет естественной конвекции, 4</w:t>
      </w:r>
      <w:r w:rsidR="002F7193" w:rsidRPr="002F7193">
        <w:rPr>
          <w:color w:val="000000"/>
          <w:sz w:val="28"/>
          <w:szCs w:val="26"/>
        </w:rPr>
        <w:t>0</w:t>
      </w:r>
      <w:r w:rsidR="002F7193">
        <w:rPr>
          <w:color w:val="000000"/>
          <w:sz w:val="28"/>
          <w:szCs w:val="26"/>
        </w:rPr>
        <w:t>%</w:t>
      </w:r>
      <w:r w:rsidRPr="002F7193">
        <w:rPr>
          <w:color w:val="000000"/>
          <w:sz w:val="28"/>
          <w:szCs w:val="26"/>
        </w:rPr>
        <w:t xml:space="preserve"> </w:t>
      </w:r>
      <w:r w:rsidR="002F7193">
        <w:rPr>
          <w:color w:val="000000"/>
          <w:sz w:val="28"/>
          <w:szCs w:val="26"/>
        </w:rPr>
        <w:t>–</w:t>
      </w:r>
      <w:r w:rsidR="002F7193" w:rsidRPr="002F7193">
        <w:rPr>
          <w:color w:val="000000"/>
          <w:sz w:val="28"/>
          <w:szCs w:val="26"/>
        </w:rPr>
        <w:t xml:space="preserve"> </w:t>
      </w:r>
      <w:r w:rsidRPr="002F7193">
        <w:rPr>
          <w:color w:val="000000"/>
          <w:sz w:val="28"/>
          <w:szCs w:val="26"/>
        </w:rPr>
        <w:t>при помощи средневолнового ИК-излучения.</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Конструкция типичной установки пайки ИК оплавлением дозированного припоя и ее температурно – временной режим приведены на рис.</w:t>
      </w:r>
      <w:r w:rsidR="002F7193">
        <w:rPr>
          <w:color w:val="000000"/>
          <w:sz w:val="28"/>
          <w:szCs w:val="26"/>
        </w:rPr>
        <w:t> </w:t>
      </w:r>
      <w:r w:rsidR="002F7193" w:rsidRPr="002F7193">
        <w:rPr>
          <w:color w:val="000000"/>
          <w:sz w:val="28"/>
          <w:szCs w:val="26"/>
        </w:rPr>
        <w:t>1</w:t>
      </w:r>
      <w:r w:rsidRPr="002F7193">
        <w:rPr>
          <w:color w:val="000000"/>
          <w:sz w:val="28"/>
          <w:szCs w:val="26"/>
        </w:rPr>
        <w:t>5.</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Установка состоит из корпуса 1, внутри которого расположено несколько зон нагрева, в каждой из которых поддерживается заданный тепловой режим. В первой и второй зонах производят постепенный предварительный нагрев изделия 2 с помощью плоских нагревателей 3. Пайку производят в третьей зоне быстрым нагревом объекта выше температуры плавления припоя с помощью кварцевых ИК ламп 4, затем объект охлаждают с помощью устройства 5. ПП транспортируются через установку на ленточном (обычно сетка из нержавеющей стали) конвейере 6. Режимы работы нагревателя и скорость конвейера регулируются с помощью микропроцессорной системы, температурный профиль вдоль установки отображается в графической и цифровой форме на экране дисплея</w:t>
      </w:r>
      <w:r w:rsidR="002F7193">
        <w:rPr>
          <w:color w:val="000000"/>
          <w:sz w:val="28"/>
          <w:szCs w:val="26"/>
        </w:rPr>
        <w:t>.</w:t>
      </w:r>
    </w:p>
    <w:p w:rsidR="0098149C" w:rsidRPr="002F7193" w:rsidRDefault="0098149C" w:rsidP="002F7193">
      <w:pPr>
        <w:pStyle w:val="23"/>
        <w:spacing w:after="0" w:line="360" w:lineRule="auto"/>
        <w:ind w:firstLine="709"/>
        <w:jc w:val="both"/>
        <w:rPr>
          <w:color w:val="000000"/>
          <w:sz w:val="28"/>
          <w:szCs w:val="26"/>
        </w:rPr>
      </w:pPr>
    </w:p>
    <w:p w:rsidR="0098149C" w:rsidRPr="002F7193" w:rsidRDefault="00264992" w:rsidP="002F7193">
      <w:pPr>
        <w:pStyle w:val="23"/>
        <w:spacing w:after="0" w:line="360" w:lineRule="auto"/>
        <w:ind w:firstLine="709"/>
        <w:jc w:val="both"/>
        <w:rPr>
          <w:color w:val="000000"/>
          <w:sz w:val="28"/>
          <w:szCs w:val="26"/>
        </w:rPr>
      </w:pPr>
      <w:r>
        <w:rPr>
          <w:noProof/>
          <w:color w:val="000000"/>
          <w:sz w:val="28"/>
          <w:szCs w:val="26"/>
        </w:rPr>
        <w:pict>
          <v:shape id="Рисунок 23" o:spid="_x0000_i1032" type="#_x0000_t75" style="width:331.5pt;height:118.5pt;visibility:visible">
            <v:imagedata r:id="rId17" o:title="" croptop="3348f" cropbottom="-170f" cropleft="884f"/>
          </v:shape>
        </w:pict>
      </w:r>
    </w:p>
    <w:p w:rsidR="0098149C" w:rsidRPr="002F7193" w:rsidRDefault="0098149C" w:rsidP="002F7193">
      <w:pPr>
        <w:pStyle w:val="23"/>
        <w:spacing w:after="0" w:line="360" w:lineRule="auto"/>
        <w:ind w:firstLine="709"/>
        <w:jc w:val="both"/>
        <w:rPr>
          <w:color w:val="000000"/>
          <w:sz w:val="28"/>
        </w:rPr>
      </w:pPr>
      <w:r w:rsidRPr="002F7193">
        <w:rPr>
          <w:color w:val="000000"/>
          <w:sz w:val="28"/>
        </w:rPr>
        <w:t>Рис.</w:t>
      </w:r>
      <w:r w:rsidR="002F7193">
        <w:rPr>
          <w:color w:val="000000"/>
          <w:sz w:val="28"/>
        </w:rPr>
        <w:t> </w:t>
      </w:r>
      <w:r w:rsidR="002F7193" w:rsidRPr="002F7193">
        <w:rPr>
          <w:color w:val="000000"/>
          <w:sz w:val="28"/>
        </w:rPr>
        <w:t>1</w:t>
      </w:r>
      <w:r w:rsidRPr="002F7193">
        <w:rPr>
          <w:color w:val="000000"/>
          <w:sz w:val="28"/>
        </w:rPr>
        <w:t>5. Схема установки пайки ИК-излучением (а) и ее температурно – временной режим (б): 1 – корпус; 2 – ПП; 3 – плоские ИК нагреватели (панели); 4 – кварцевые ИК лампы; 5 – охладитель; 6 –</w:t>
      </w:r>
      <w:r w:rsidR="002F7193">
        <w:rPr>
          <w:color w:val="000000"/>
          <w:sz w:val="28"/>
        </w:rPr>
        <w:t xml:space="preserve"> </w:t>
      </w:r>
      <w:r w:rsidRPr="002F7193">
        <w:rPr>
          <w:color w:val="000000"/>
          <w:sz w:val="28"/>
        </w:rPr>
        <w:t xml:space="preserve">лента конвейера; 7 – подача горячего воздуха; </w:t>
      </w:r>
      <w:r w:rsidRPr="002F7193">
        <w:rPr>
          <w:color w:val="000000"/>
          <w:sz w:val="28"/>
          <w:lang w:val="en-US"/>
        </w:rPr>
        <w:t>I</w:t>
      </w:r>
      <w:r w:rsidRPr="002F7193">
        <w:rPr>
          <w:color w:val="000000"/>
          <w:sz w:val="28"/>
        </w:rPr>
        <w:t xml:space="preserve"> – нагрев массивных ПМК; </w:t>
      </w:r>
      <w:r w:rsidRPr="002F7193">
        <w:rPr>
          <w:color w:val="000000"/>
          <w:sz w:val="28"/>
          <w:lang w:val="en-US"/>
        </w:rPr>
        <w:t>II</w:t>
      </w:r>
      <w:r w:rsidRPr="002F7193">
        <w:rPr>
          <w:color w:val="000000"/>
          <w:sz w:val="28"/>
        </w:rPr>
        <w:t xml:space="preserve"> – нагрев паяемых соединений; </w:t>
      </w:r>
      <w:r w:rsidRPr="002F7193">
        <w:rPr>
          <w:color w:val="000000"/>
          <w:sz w:val="28"/>
          <w:lang w:val="en-US"/>
        </w:rPr>
        <w:t>III</w:t>
      </w:r>
      <w:r w:rsidRPr="002F7193">
        <w:rPr>
          <w:color w:val="000000"/>
          <w:sz w:val="28"/>
        </w:rPr>
        <w:t xml:space="preserve"> – нагрев ПМК малой массы</w:t>
      </w:r>
    </w:p>
    <w:p w:rsidR="0098149C" w:rsidRPr="002F7193" w:rsidRDefault="0098149C" w:rsidP="002F7193">
      <w:pPr>
        <w:pStyle w:val="23"/>
        <w:spacing w:after="0" w:line="360" w:lineRule="auto"/>
        <w:ind w:firstLine="709"/>
        <w:jc w:val="both"/>
        <w:rPr>
          <w:color w:val="000000"/>
          <w:sz w:val="28"/>
        </w:rPr>
      </w:pPr>
    </w:p>
    <w:p w:rsidR="0098149C" w:rsidRPr="002F7193" w:rsidRDefault="0098149C" w:rsidP="002F7193">
      <w:pPr>
        <w:pStyle w:val="23"/>
        <w:spacing w:after="0" w:line="360" w:lineRule="auto"/>
        <w:ind w:firstLine="709"/>
        <w:jc w:val="both"/>
        <w:rPr>
          <w:b/>
          <w:i/>
          <w:color w:val="000000"/>
          <w:sz w:val="28"/>
          <w:szCs w:val="28"/>
        </w:rPr>
      </w:pPr>
      <w:r w:rsidRPr="002F7193">
        <w:rPr>
          <w:b/>
          <w:i/>
          <w:color w:val="000000"/>
          <w:sz w:val="28"/>
          <w:szCs w:val="28"/>
        </w:rPr>
        <w:t>Лазерная пайка</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Лазерная пайка (пайка лучом лазера) не относится к групповым методам пайки, поскольку монтаж ведется по каждому отдельному выводу либо по ряду выводов. Однако бесконтактность приложения тепловой энергии позволяет повысить скорость монтажа до 10 соединений в секунду и приблизиться по производительности к пайке в ПГС и ИК-излучением [10].</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По сравнению с другими методами лазерная пайка обладает рядом следующих преимуществ:</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8"/>
        </w:rPr>
        <w:sym w:font="Symbol" w:char="F0B7"/>
      </w:r>
      <w:r w:rsidRPr="002F7193">
        <w:rPr>
          <w:color w:val="000000"/>
          <w:sz w:val="28"/>
          <w:szCs w:val="26"/>
        </w:rPr>
        <w:t xml:space="preserve"> во время пайки ПП и корпуса компонентов практически не нагреваются, что позволяет монтировать компоненты, чувствительные к тепловым воздействиям;</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8"/>
        </w:rPr>
        <w:sym w:font="Symbol" w:char="F0B7"/>
      </w:r>
      <w:r w:rsidRPr="002F7193">
        <w:rPr>
          <w:color w:val="000000"/>
          <w:sz w:val="28"/>
          <w:szCs w:val="26"/>
        </w:rPr>
        <w:t xml:space="preserve"> в связи с низкой температурой пайки и ограниченной областью приложения тепла резко снижаются температурные механические напряжения между выводом и корпусом;</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8"/>
        </w:rPr>
        <w:sym w:font="Symbol" w:char="F0B7"/>
      </w:r>
      <w:r w:rsidRPr="002F7193">
        <w:rPr>
          <w:color w:val="000000"/>
          <w:sz w:val="28"/>
          <w:szCs w:val="26"/>
        </w:rPr>
        <w:t xml:space="preserve"> выбор материала основания не является критическим;</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8"/>
        </w:rPr>
        <w:sym w:font="Symbol" w:char="F0B7"/>
      </w:r>
      <w:r w:rsidRPr="002F7193">
        <w:rPr>
          <w:color w:val="000000"/>
          <w:sz w:val="28"/>
          <w:szCs w:val="26"/>
        </w:rPr>
        <w:t xml:space="preserve"> кратковременное действие тепла (20</w:t>
      </w:r>
      <w:r w:rsidR="002F7193">
        <w:rPr>
          <w:color w:val="000000"/>
          <w:sz w:val="28"/>
          <w:szCs w:val="26"/>
        </w:rPr>
        <w:t>…</w:t>
      </w:r>
      <w:r w:rsidRPr="002F7193">
        <w:rPr>
          <w:color w:val="000000"/>
          <w:sz w:val="28"/>
          <w:szCs w:val="26"/>
        </w:rPr>
        <w:t>30) мс, резко снижает толщину слоя интерметаллидов, припой имеет мелкозернистую структуру, что положительно сказывается на надежности паяных соединений;</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8"/>
        </w:rPr>
        <w:sym w:font="Symbol" w:char="F0B7"/>
      </w:r>
      <w:r w:rsidRPr="002F7193">
        <w:rPr>
          <w:color w:val="000000"/>
          <w:sz w:val="28"/>
          <w:szCs w:val="26"/>
        </w:rPr>
        <w:t xml:space="preserve"> установки лазерной пайки могут быть полностью автоматизированы, при этом возможно использовать данные САПР для ПП;</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8"/>
        </w:rPr>
        <w:sym w:font="Symbol" w:char="F0B7"/>
      </w:r>
      <w:r w:rsidRPr="002F7193">
        <w:rPr>
          <w:color w:val="000000"/>
          <w:sz w:val="28"/>
          <w:szCs w:val="26"/>
        </w:rPr>
        <w:t xml:space="preserve"> возможна пайка ячеек с высокой плотностью компоновки компонентов, с размерами КП до 25 мкм, без образования перемычек на соседние соединения или их повреждения;</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8"/>
        </w:rPr>
        <w:sym w:font="Symbol" w:char="F0B7"/>
      </w:r>
      <w:r w:rsidRPr="002F7193">
        <w:rPr>
          <w:color w:val="000000"/>
          <w:sz w:val="28"/>
          <w:szCs w:val="26"/>
        </w:rPr>
        <w:t xml:space="preserve"> при использовании хорошо просушенной припойной пасты, выполненные с помощью лазерной пайки паяные соединения, не образуют шариков припоя или перемычек, в результате чего отпадает необходимость применять паяльные маски;</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8"/>
        </w:rPr>
        <w:sym w:font="Symbol" w:char="F0B7"/>
      </w:r>
      <w:r w:rsidRPr="002F7193">
        <w:rPr>
          <w:color w:val="000000"/>
          <w:sz w:val="28"/>
          <w:szCs w:val="26"/>
        </w:rPr>
        <w:t xml:space="preserve"> при использовании лазерной пайки нет необходимости в предварительном подогреве многослойной ПП, что обычно необходимо делать при пайке в ПГС для предотвращения расслоения платы;</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8"/>
        </w:rPr>
        <w:sym w:font="Symbol" w:char="F0B7"/>
      </w:r>
      <w:r w:rsidRPr="002F7193">
        <w:rPr>
          <w:color w:val="000000"/>
          <w:sz w:val="28"/>
          <w:szCs w:val="26"/>
        </w:rPr>
        <w:t xml:space="preserve"> не требуется также создавать какую-либо специальную газовую среду. Процесс пайки ведется в нормальной атмосфере без применения инертных газов [2].</w:t>
      </w:r>
    </w:p>
    <w:p w:rsidR="0098149C" w:rsidRPr="002F7193" w:rsidRDefault="0098149C" w:rsidP="002F7193">
      <w:pPr>
        <w:pStyle w:val="23"/>
        <w:spacing w:after="0" w:line="360" w:lineRule="auto"/>
        <w:ind w:firstLine="709"/>
        <w:jc w:val="both"/>
        <w:rPr>
          <w:b/>
          <w:i/>
          <w:color w:val="000000"/>
          <w:sz w:val="28"/>
          <w:szCs w:val="28"/>
        </w:rPr>
      </w:pPr>
      <w:r w:rsidRPr="002F7193">
        <w:rPr>
          <w:b/>
          <w:i/>
          <w:color w:val="000000"/>
          <w:sz w:val="28"/>
          <w:szCs w:val="28"/>
        </w:rPr>
        <w:t>Пайка ИС в корпусе BGA</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Перед началом процесса пайки (см. рис.</w:t>
      </w:r>
      <w:r w:rsidR="002F7193">
        <w:rPr>
          <w:color w:val="000000"/>
          <w:sz w:val="28"/>
          <w:szCs w:val="26"/>
        </w:rPr>
        <w:t> </w:t>
      </w:r>
      <w:r w:rsidR="002F7193" w:rsidRPr="002F7193">
        <w:rPr>
          <w:color w:val="000000"/>
          <w:sz w:val="28"/>
          <w:szCs w:val="26"/>
        </w:rPr>
        <w:t>1</w:t>
      </w:r>
      <w:r w:rsidRPr="002F7193">
        <w:rPr>
          <w:color w:val="000000"/>
          <w:sz w:val="28"/>
          <w:szCs w:val="26"/>
        </w:rPr>
        <w:t xml:space="preserve">6, а) сферические выводы BGA позиционированы по контактным площадкам печатной платы. Нижняя плоскость корпуса BGA параллельна плате. Форма выводов BGA </w:t>
      </w:r>
      <w:r w:rsidR="002F7193">
        <w:rPr>
          <w:color w:val="000000"/>
          <w:sz w:val="28"/>
          <w:szCs w:val="26"/>
        </w:rPr>
        <w:t>–</w:t>
      </w:r>
      <w:r w:rsidR="002F7193" w:rsidRPr="002F7193">
        <w:rPr>
          <w:color w:val="000000"/>
          <w:sz w:val="28"/>
          <w:szCs w:val="26"/>
        </w:rPr>
        <w:t xml:space="preserve"> </w:t>
      </w:r>
      <w:r w:rsidRPr="002F7193">
        <w:rPr>
          <w:color w:val="000000"/>
          <w:sz w:val="28"/>
          <w:szCs w:val="26"/>
        </w:rPr>
        <w:t>правильная сферическая, поверхность гладкая, слегка матовая. Процесс оплавления выводов начинается при температуре 18</w:t>
      </w:r>
      <w:r w:rsidR="002F7193" w:rsidRPr="002F7193">
        <w:rPr>
          <w:color w:val="000000"/>
          <w:sz w:val="28"/>
          <w:szCs w:val="26"/>
        </w:rPr>
        <w:t>3</w:t>
      </w:r>
      <w:r w:rsidR="002F7193">
        <w:rPr>
          <w:color w:val="000000"/>
          <w:sz w:val="28"/>
          <w:szCs w:val="26"/>
        </w:rPr>
        <w:t> </w:t>
      </w:r>
      <w:r w:rsidR="002F7193" w:rsidRPr="002F7193">
        <w:rPr>
          <w:color w:val="000000"/>
          <w:sz w:val="28"/>
          <w:szCs w:val="26"/>
        </w:rPr>
        <w:t>°C</w:t>
      </w:r>
      <w:r w:rsidRPr="002F7193">
        <w:rPr>
          <w:color w:val="000000"/>
          <w:sz w:val="28"/>
          <w:szCs w:val="26"/>
        </w:rPr>
        <w:t xml:space="preserve">. Под действием сил гравитации происходит первичное </w:t>
      </w:r>
      <w:r w:rsidR="002F7193">
        <w:rPr>
          <w:color w:val="000000"/>
          <w:sz w:val="28"/>
          <w:szCs w:val="26"/>
        </w:rPr>
        <w:t>«</w:t>
      </w:r>
      <w:r w:rsidRPr="002F7193">
        <w:rPr>
          <w:color w:val="000000"/>
          <w:sz w:val="28"/>
          <w:szCs w:val="26"/>
        </w:rPr>
        <w:t>оседание</w:t>
      </w:r>
      <w:r w:rsidR="002F7193">
        <w:rPr>
          <w:color w:val="000000"/>
          <w:sz w:val="28"/>
          <w:szCs w:val="26"/>
        </w:rPr>
        <w:t>»</w:t>
      </w:r>
      <w:r w:rsidRPr="002F7193">
        <w:rPr>
          <w:color w:val="000000"/>
          <w:sz w:val="28"/>
          <w:szCs w:val="26"/>
        </w:rPr>
        <w:t xml:space="preserve"> BGA расстояние между корпусом и платой сокращается до 0,8</w:t>
      </w:r>
      <w:r w:rsidR="002F7193">
        <w:rPr>
          <w:color w:val="000000"/>
          <w:sz w:val="28"/>
          <w:szCs w:val="26"/>
        </w:rPr>
        <w:t> </w:t>
      </w:r>
      <w:r w:rsidR="002F7193" w:rsidRPr="002F7193">
        <w:rPr>
          <w:color w:val="000000"/>
          <w:sz w:val="28"/>
          <w:szCs w:val="26"/>
        </w:rPr>
        <w:t>мм</w:t>
      </w:r>
      <w:r w:rsidRPr="002F7193">
        <w:rPr>
          <w:color w:val="000000"/>
          <w:sz w:val="28"/>
          <w:szCs w:val="26"/>
        </w:rPr>
        <w:t>, форма выводов становится бочкообразной, а поверхность выводов тускнеет, оставаясь гладкой (см. рис.</w:t>
      </w:r>
      <w:r w:rsidR="002F7193">
        <w:rPr>
          <w:color w:val="000000"/>
          <w:sz w:val="28"/>
          <w:szCs w:val="26"/>
        </w:rPr>
        <w:t> </w:t>
      </w:r>
      <w:r w:rsidR="002F7193" w:rsidRPr="002F7193">
        <w:rPr>
          <w:color w:val="000000"/>
          <w:sz w:val="28"/>
          <w:szCs w:val="26"/>
        </w:rPr>
        <w:t>1</w:t>
      </w:r>
      <w:r w:rsidRPr="002F7193">
        <w:rPr>
          <w:color w:val="000000"/>
          <w:sz w:val="28"/>
          <w:szCs w:val="26"/>
        </w:rPr>
        <w:t xml:space="preserve">6, б). По достижении пиковой температуры пайки происходит полное оплавление выводов и смачивание контактных площадок платы припоем. Происходит вторичное </w:t>
      </w:r>
      <w:r w:rsidR="002F7193">
        <w:rPr>
          <w:color w:val="000000"/>
          <w:sz w:val="28"/>
          <w:szCs w:val="26"/>
        </w:rPr>
        <w:t>«</w:t>
      </w:r>
      <w:r w:rsidRPr="002F7193">
        <w:rPr>
          <w:color w:val="000000"/>
          <w:sz w:val="28"/>
          <w:szCs w:val="26"/>
        </w:rPr>
        <w:t>оседание</w:t>
      </w:r>
      <w:r w:rsidR="002F7193">
        <w:rPr>
          <w:color w:val="000000"/>
          <w:sz w:val="28"/>
          <w:szCs w:val="26"/>
        </w:rPr>
        <w:t>»</w:t>
      </w:r>
      <w:r w:rsidRPr="002F7193">
        <w:rPr>
          <w:color w:val="000000"/>
          <w:sz w:val="28"/>
          <w:szCs w:val="26"/>
        </w:rPr>
        <w:t xml:space="preserve"> </w:t>
      </w:r>
      <w:r w:rsidRPr="002F7193">
        <w:rPr>
          <w:color w:val="000000"/>
          <w:sz w:val="28"/>
          <w:szCs w:val="26"/>
          <w:lang w:val="en-US"/>
        </w:rPr>
        <w:t>BGA</w:t>
      </w:r>
      <w:r w:rsidRPr="002F7193">
        <w:rPr>
          <w:color w:val="000000"/>
          <w:sz w:val="28"/>
          <w:szCs w:val="26"/>
        </w:rPr>
        <w:t xml:space="preserve"> высота выводов еще раз уменьшается (в примере до 0,5</w:t>
      </w:r>
      <w:r w:rsidR="002F7193">
        <w:rPr>
          <w:color w:val="000000"/>
          <w:sz w:val="28"/>
          <w:szCs w:val="26"/>
        </w:rPr>
        <w:t> </w:t>
      </w:r>
      <w:r w:rsidR="002F7193" w:rsidRPr="002F7193">
        <w:rPr>
          <w:color w:val="000000"/>
          <w:sz w:val="28"/>
          <w:szCs w:val="26"/>
        </w:rPr>
        <w:t>мм</w:t>
      </w:r>
      <w:r w:rsidRPr="002F7193">
        <w:rPr>
          <w:color w:val="000000"/>
          <w:sz w:val="28"/>
          <w:szCs w:val="26"/>
        </w:rPr>
        <w:t xml:space="preserve">), результирующая форма выводов, поддерживаемая силами поверхностного натяжения, </w:t>
      </w:r>
      <w:r w:rsidR="002F7193">
        <w:rPr>
          <w:color w:val="000000"/>
          <w:sz w:val="28"/>
          <w:szCs w:val="26"/>
        </w:rPr>
        <w:t>–</w:t>
      </w:r>
      <w:r w:rsidR="002F7193" w:rsidRPr="002F7193">
        <w:rPr>
          <w:color w:val="000000"/>
          <w:sz w:val="28"/>
          <w:szCs w:val="26"/>
        </w:rPr>
        <w:t xml:space="preserve"> </w:t>
      </w:r>
      <w:r w:rsidRPr="002F7193">
        <w:rPr>
          <w:color w:val="000000"/>
          <w:sz w:val="28"/>
          <w:szCs w:val="26"/>
        </w:rPr>
        <w:t xml:space="preserve">сплющенная эллиптическая. Поверхность выводов </w:t>
      </w:r>
      <w:r w:rsidR="002F7193">
        <w:rPr>
          <w:color w:val="000000"/>
          <w:sz w:val="28"/>
          <w:szCs w:val="26"/>
        </w:rPr>
        <w:t>–</w:t>
      </w:r>
      <w:r w:rsidR="002F7193" w:rsidRPr="002F7193">
        <w:rPr>
          <w:color w:val="000000"/>
          <w:sz w:val="28"/>
          <w:szCs w:val="26"/>
        </w:rPr>
        <w:t xml:space="preserve"> </w:t>
      </w:r>
      <w:r w:rsidRPr="002F7193">
        <w:rPr>
          <w:color w:val="000000"/>
          <w:sz w:val="28"/>
          <w:szCs w:val="26"/>
        </w:rPr>
        <w:t>гладкая блестящая (см. рис.</w:t>
      </w:r>
      <w:r w:rsidR="002F7193">
        <w:rPr>
          <w:color w:val="000000"/>
          <w:sz w:val="28"/>
          <w:szCs w:val="26"/>
        </w:rPr>
        <w:t> </w:t>
      </w:r>
      <w:r w:rsidR="002F7193" w:rsidRPr="002F7193">
        <w:rPr>
          <w:color w:val="000000"/>
          <w:sz w:val="28"/>
          <w:szCs w:val="26"/>
        </w:rPr>
        <w:t>1</w:t>
      </w:r>
      <w:r w:rsidRPr="002F7193">
        <w:rPr>
          <w:color w:val="000000"/>
          <w:sz w:val="28"/>
          <w:szCs w:val="26"/>
        </w:rPr>
        <w:t>6, в). При корректном соблюдении технологии пайки все выводы BGA трансформируются в порядке, показанном на рис.</w:t>
      </w:r>
      <w:r w:rsidR="002F7193">
        <w:rPr>
          <w:color w:val="000000"/>
          <w:sz w:val="28"/>
          <w:szCs w:val="26"/>
        </w:rPr>
        <w:t> </w:t>
      </w:r>
      <w:r w:rsidR="002F7193" w:rsidRPr="002F7193">
        <w:rPr>
          <w:color w:val="000000"/>
          <w:sz w:val="28"/>
          <w:szCs w:val="26"/>
        </w:rPr>
        <w:t>1</w:t>
      </w:r>
      <w:r w:rsidRPr="002F7193">
        <w:rPr>
          <w:color w:val="000000"/>
          <w:sz w:val="28"/>
          <w:szCs w:val="26"/>
        </w:rPr>
        <w:t>6, г [8].</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Наиболее опасно повышение температуры пайки с позиций термомеханических напряжений, возникающих из-за разницы температурного расширения материалов, участвующих в межсоединениях (см. рис.</w:t>
      </w:r>
      <w:r w:rsidR="002F7193">
        <w:rPr>
          <w:color w:val="000000"/>
          <w:sz w:val="28"/>
          <w:szCs w:val="26"/>
        </w:rPr>
        <w:t> </w:t>
      </w:r>
      <w:r w:rsidR="002F7193" w:rsidRPr="002F7193">
        <w:rPr>
          <w:color w:val="000000"/>
          <w:sz w:val="28"/>
          <w:szCs w:val="26"/>
        </w:rPr>
        <w:t>1</w:t>
      </w:r>
      <w:r w:rsidRPr="002F7193">
        <w:rPr>
          <w:color w:val="000000"/>
          <w:sz w:val="28"/>
          <w:szCs w:val="26"/>
        </w:rPr>
        <w:t>7).</w:t>
      </w:r>
    </w:p>
    <w:p w:rsidR="0098149C" w:rsidRPr="002F7193" w:rsidRDefault="0098149C" w:rsidP="002F7193">
      <w:pPr>
        <w:pStyle w:val="23"/>
        <w:spacing w:after="0" w:line="360" w:lineRule="auto"/>
        <w:ind w:firstLine="709"/>
        <w:jc w:val="both"/>
        <w:rPr>
          <w:color w:val="000000"/>
          <w:sz w:val="28"/>
          <w:szCs w:val="26"/>
        </w:rPr>
      </w:pPr>
    </w:p>
    <w:p w:rsidR="0098149C" w:rsidRPr="002F7193" w:rsidRDefault="00264992" w:rsidP="002F7193">
      <w:pPr>
        <w:pStyle w:val="23"/>
        <w:spacing w:after="0" w:line="360" w:lineRule="auto"/>
        <w:ind w:firstLine="709"/>
        <w:jc w:val="both"/>
        <w:rPr>
          <w:color w:val="000000"/>
          <w:sz w:val="28"/>
          <w:szCs w:val="26"/>
        </w:rPr>
      </w:pPr>
      <w:r>
        <w:rPr>
          <w:noProof/>
          <w:color w:val="000000"/>
          <w:sz w:val="28"/>
          <w:szCs w:val="26"/>
        </w:rPr>
        <w:pict>
          <v:shape id="Рисунок 50" o:spid="_x0000_i1033" type="#_x0000_t75" style="width:321.75pt;height:258.75pt;visibility:visible">
            <v:imagedata r:id="rId18" o:title=""/>
          </v:shape>
        </w:pict>
      </w:r>
    </w:p>
    <w:p w:rsidR="0098149C" w:rsidRPr="002F7193" w:rsidRDefault="0098149C" w:rsidP="002F7193">
      <w:pPr>
        <w:pStyle w:val="23"/>
        <w:spacing w:after="0" w:line="360" w:lineRule="auto"/>
        <w:ind w:firstLine="709"/>
        <w:jc w:val="both"/>
        <w:rPr>
          <w:color w:val="000000"/>
          <w:sz w:val="28"/>
        </w:rPr>
      </w:pPr>
      <w:r w:rsidRPr="002F7193">
        <w:rPr>
          <w:color w:val="000000"/>
          <w:sz w:val="28"/>
        </w:rPr>
        <w:t>Рис.</w:t>
      </w:r>
      <w:r w:rsidR="002F7193">
        <w:rPr>
          <w:color w:val="000000"/>
          <w:sz w:val="28"/>
        </w:rPr>
        <w:t> </w:t>
      </w:r>
      <w:r w:rsidR="002F7193" w:rsidRPr="002F7193">
        <w:rPr>
          <w:color w:val="000000"/>
          <w:sz w:val="28"/>
        </w:rPr>
        <w:t>1</w:t>
      </w:r>
      <w:r w:rsidRPr="002F7193">
        <w:rPr>
          <w:color w:val="000000"/>
          <w:sz w:val="28"/>
        </w:rPr>
        <w:t xml:space="preserve">6. Пайка ИС в корпусе </w:t>
      </w:r>
      <w:r w:rsidRPr="002F7193">
        <w:rPr>
          <w:color w:val="000000"/>
          <w:sz w:val="28"/>
          <w:lang w:val="en-US"/>
        </w:rPr>
        <w:t>BGA</w:t>
      </w:r>
      <w:r w:rsidRPr="002F7193">
        <w:rPr>
          <w:color w:val="000000"/>
          <w:sz w:val="28"/>
        </w:rPr>
        <w:t xml:space="preserve">: а </w:t>
      </w:r>
      <w:r w:rsidR="002F7193">
        <w:rPr>
          <w:color w:val="000000"/>
          <w:sz w:val="28"/>
        </w:rPr>
        <w:t>–</w:t>
      </w:r>
      <w:r w:rsidR="002F7193" w:rsidRPr="002F7193">
        <w:rPr>
          <w:color w:val="000000"/>
          <w:sz w:val="28"/>
        </w:rPr>
        <w:t xml:space="preserve"> </w:t>
      </w:r>
      <w:r w:rsidRPr="002F7193">
        <w:rPr>
          <w:color w:val="000000"/>
          <w:sz w:val="28"/>
        </w:rPr>
        <w:t xml:space="preserve">позиционирование выводов </w:t>
      </w:r>
      <w:r w:rsidRPr="002F7193">
        <w:rPr>
          <w:color w:val="000000"/>
          <w:sz w:val="28"/>
          <w:lang w:val="en-US"/>
        </w:rPr>
        <w:t>BGA</w:t>
      </w:r>
      <w:r w:rsidRPr="002F7193">
        <w:rPr>
          <w:color w:val="000000"/>
          <w:sz w:val="28"/>
        </w:rPr>
        <w:t xml:space="preserve"> перед началом процесса пайки; б – начальная стадия оплавления выводов; </w:t>
      </w:r>
      <w:r w:rsidR="002F7193" w:rsidRPr="002F7193">
        <w:rPr>
          <w:color w:val="000000"/>
          <w:sz w:val="28"/>
        </w:rPr>
        <w:t>в</w:t>
      </w:r>
      <w:r w:rsidR="002F7193">
        <w:rPr>
          <w:color w:val="000000"/>
          <w:sz w:val="28"/>
        </w:rPr>
        <w:t>-</w:t>
      </w:r>
      <w:r w:rsidR="002F7193" w:rsidRPr="002F7193">
        <w:rPr>
          <w:color w:val="000000"/>
          <w:sz w:val="28"/>
        </w:rPr>
        <w:t>полное</w:t>
      </w:r>
      <w:r w:rsidRPr="002F7193">
        <w:rPr>
          <w:color w:val="000000"/>
          <w:sz w:val="28"/>
        </w:rPr>
        <w:t xml:space="preserve"> оплавление выводов и смачивание КП</w:t>
      </w:r>
      <w:r w:rsidR="002F7193">
        <w:rPr>
          <w:color w:val="000000"/>
          <w:sz w:val="28"/>
        </w:rPr>
        <w:t xml:space="preserve"> </w:t>
      </w:r>
      <w:r w:rsidRPr="002F7193">
        <w:rPr>
          <w:color w:val="000000"/>
          <w:sz w:val="28"/>
        </w:rPr>
        <w:t xml:space="preserve">платы припоем; г – порядок трансформации выводов </w:t>
      </w:r>
      <w:r w:rsidRPr="002F7193">
        <w:rPr>
          <w:color w:val="000000"/>
          <w:sz w:val="28"/>
          <w:lang w:val="en-US"/>
        </w:rPr>
        <w:t>BGA</w:t>
      </w:r>
      <w:r w:rsidRPr="002F7193">
        <w:rPr>
          <w:color w:val="000000"/>
          <w:sz w:val="28"/>
        </w:rPr>
        <w:t xml:space="preserve"> при соблюдении технологии пайки</w:t>
      </w:r>
    </w:p>
    <w:p w:rsidR="0098149C" w:rsidRDefault="0098149C" w:rsidP="002F7193">
      <w:pPr>
        <w:pStyle w:val="23"/>
        <w:spacing w:after="0" w:line="360" w:lineRule="auto"/>
        <w:ind w:firstLine="709"/>
        <w:jc w:val="both"/>
        <w:rPr>
          <w:color w:val="000000"/>
          <w:sz w:val="28"/>
          <w:szCs w:val="26"/>
        </w:rPr>
      </w:pPr>
      <w:r w:rsidRPr="002F7193">
        <w:rPr>
          <w:color w:val="000000"/>
          <w:sz w:val="28"/>
          <w:szCs w:val="26"/>
        </w:rPr>
        <w:t>Если не принять меры к использованию материалов с повышенной температурой стеклования, термомеханические напряжения могут привести к усталостным разрушениям паек.</w:t>
      </w:r>
    </w:p>
    <w:p w:rsidR="00DF442C" w:rsidRDefault="00DF442C" w:rsidP="002F7193">
      <w:pPr>
        <w:pStyle w:val="23"/>
        <w:spacing w:after="0" w:line="360" w:lineRule="auto"/>
        <w:ind w:firstLine="709"/>
        <w:jc w:val="both"/>
        <w:rPr>
          <w:color w:val="000000"/>
          <w:sz w:val="28"/>
          <w:szCs w:val="26"/>
        </w:rPr>
      </w:pPr>
    </w:p>
    <w:p w:rsidR="0098149C" w:rsidRPr="002F7193" w:rsidRDefault="00DF442C" w:rsidP="002F7193">
      <w:pPr>
        <w:pStyle w:val="23"/>
        <w:spacing w:after="0" w:line="360" w:lineRule="auto"/>
        <w:ind w:firstLine="709"/>
        <w:jc w:val="both"/>
        <w:rPr>
          <w:color w:val="000000"/>
          <w:sz w:val="28"/>
        </w:rPr>
      </w:pPr>
      <w:r>
        <w:rPr>
          <w:color w:val="000000"/>
          <w:sz w:val="28"/>
          <w:szCs w:val="26"/>
        </w:rPr>
        <w:br w:type="page"/>
      </w:r>
      <w:r w:rsidR="00264992">
        <w:rPr>
          <w:noProof/>
          <w:color w:val="000000"/>
          <w:sz w:val="28"/>
        </w:rPr>
        <w:pict>
          <v:shape id="Рисунок 51" o:spid="_x0000_i1034" type="#_x0000_t75" style="width:168.75pt;height:108.75pt;visibility:visible">
            <v:imagedata r:id="rId19" o:title=""/>
          </v:shape>
        </w:pict>
      </w:r>
    </w:p>
    <w:p w:rsidR="0098149C" w:rsidRPr="002F7193" w:rsidRDefault="0098149C" w:rsidP="002F7193">
      <w:pPr>
        <w:pStyle w:val="23"/>
        <w:spacing w:after="0" w:line="360" w:lineRule="auto"/>
        <w:ind w:firstLine="709"/>
        <w:jc w:val="both"/>
        <w:rPr>
          <w:color w:val="000000"/>
          <w:sz w:val="28"/>
        </w:rPr>
      </w:pPr>
      <w:r w:rsidRPr="002F7193">
        <w:rPr>
          <w:color w:val="000000"/>
          <w:sz w:val="28"/>
        </w:rPr>
        <w:t>Рис.</w:t>
      </w:r>
      <w:r w:rsidR="002F7193">
        <w:rPr>
          <w:color w:val="000000"/>
          <w:sz w:val="28"/>
        </w:rPr>
        <w:t> </w:t>
      </w:r>
      <w:r w:rsidR="002F7193" w:rsidRPr="002F7193">
        <w:rPr>
          <w:color w:val="000000"/>
          <w:sz w:val="28"/>
        </w:rPr>
        <w:t>1</w:t>
      </w:r>
      <w:r w:rsidRPr="002F7193">
        <w:rPr>
          <w:color w:val="000000"/>
          <w:sz w:val="28"/>
        </w:rPr>
        <w:t>7. Термомеханические напряжения в паяных соединениях BGA</w:t>
      </w:r>
      <w:r w:rsidR="002F7193">
        <w:rPr>
          <w:color w:val="000000"/>
          <w:sz w:val="28"/>
        </w:rPr>
        <w:t>-</w:t>
      </w:r>
      <w:r w:rsidR="002F7193" w:rsidRPr="002F7193">
        <w:rPr>
          <w:color w:val="000000"/>
          <w:sz w:val="28"/>
        </w:rPr>
        <w:t>к</w:t>
      </w:r>
      <w:r w:rsidRPr="002F7193">
        <w:rPr>
          <w:color w:val="000000"/>
          <w:sz w:val="28"/>
        </w:rPr>
        <w:t>омпонентов</w:t>
      </w:r>
    </w:p>
    <w:p w:rsidR="0098149C" w:rsidRPr="002F7193" w:rsidRDefault="0098149C" w:rsidP="002F7193">
      <w:pPr>
        <w:pStyle w:val="23"/>
        <w:spacing w:after="0" w:line="360" w:lineRule="auto"/>
        <w:ind w:firstLine="709"/>
        <w:jc w:val="both"/>
        <w:rPr>
          <w:b/>
          <w:i/>
          <w:color w:val="000000"/>
          <w:sz w:val="28"/>
          <w:szCs w:val="28"/>
        </w:rPr>
      </w:pPr>
    </w:p>
    <w:p w:rsidR="0098149C" w:rsidRPr="002F7193" w:rsidRDefault="0098149C" w:rsidP="002F7193">
      <w:pPr>
        <w:pStyle w:val="23"/>
        <w:spacing w:after="0" w:line="360" w:lineRule="auto"/>
        <w:ind w:firstLine="709"/>
        <w:jc w:val="both"/>
        <w:rPr>
          <w:b/>
          <w:i/>
          <w:color w:val="000000"/>
          <w:sz w:val="28"/>
          <w:szCs w:val="28"/>
        </w:rPr>
      </w:pPr>
      <w:r w:rsidRPr="002F7193">
        <w:rPr>
          <w:b/>
          <w:i/>
          <w:color w:val="000000"/>
          <w:sz w:val="28"/>
          <w:szCs w:val="28"/>
        </w:rPr>
        <w:t>Обоснование выбора способа пайки для ячейки ИММТ</w:t>
      </w:r>
    </w:p>
    <w:p w:rsidR="0098149C" w:rsidRDefault="0098149C" w:rsidP="002F7193">
      <w:pPr>
        <w:pStyle w:val="23"/>
        <w:spacing w:after="0" w:line="360" w:lineRule="auto"/>
        <w:ind w:firstLine="709"/>
        <w:jc w:val="both"/>
        <w:rPr>
          <w:color w:val="000000"/>
          <w:sz w:val="28"/>
          <w:szCs w:val="26"/>
        </w:rPr>
      </w:pPr>
      <w:r w:rsidRPr="002F7193">
        <w:rPr>
          <w:color w:val="000000"/>
          <w:sz w:val="28"/>
          <w:szCs w:val="26"/>
        </w:rPr>
        <w:t>Для пайки ПМК рекомендуется выбрать ПОДП с комбинированным нагревом (ИК + конвекция) (см. рис.</w:t>
      </w:r>
      <w:r w:rsidR="002F7193">
        <w:rPr>
          <w:color w:val="000000"/>
          <w:sz w:val="28"/>
          <w:szCs w:val="26"/>
        </w:rPr>
        <w:t> </w:t>
      </w:r>
      <w:r w:rsidR="002F7193" w:rsidRPr="002F7193">
        <w:rPr>
          <w:color w:val="000000"/>
          <w:sz w:val="28"/>
          <w:szCs w:val="26"/>
        </w:rPr>
        <w:t>1</w:t>
      </w:r>
      <w:r w:rsidRPr="002F7193">
        <w:rPr>
          <w:color w:val="000000"/>
          <w:sz w:val="28"/>
          <w:szCs w:val="26"/>
        </w:rPr>
        <w:t xml:space="preserve">8). При использовании воздуха в качестве средства для передачи тепла конвекция идеальна для нагревания компонентов, которые </w:t>
      </w:r>
      <w:r w:rsidR="002F7193">
        <w:rPr>
          <w:color w:val="000000"/>
          <w:sz w:val="28"/>
          <w:szCs w:val="26"/>
        </w:rPr>
        <w:t>«</w:t>
      </w:r>
      <w:r w:rsidRPr="002F7193">
        <w:rPr>
          <w:color w:val="000000"/>
          <w:sz w:val="28"/>
          <w:szCs w:val="26"/>
        </w:rPr>
        <w:t>выступают</w:t>
      </w:r>
      <w:r w:rsidR="002F7193">
        <w:rPr>
          <w:color w:val="000000"/>
          <w:sz w:val="28"/>
          <w:szCs w:val="26"/>
        </w:rPr>
        <w:t>»</w:t>
      </w:r>
      <w:r w:rsidRPr="002F7193">
        <w:rPr>
          <w:color w:val="000000"/>
          <w:sz w:val="28"/>
          <w:szCs w:val="26"/>
        </w:rPr>
        <w:t xml:space="preserve"> из платы, таких, как выводы и маленькие детали. Однако при этом образуется пограничный слой между горячим воздухом и платой, который делает подачу тепла к последней неэффективной. При ИК-нагреве инфракрасные нагреватели передают энергию путем электромагнитного излучения, которое будет равномерно нагревать компоненты при правильном управлении. Однако при отсутствии правильного управления может произойти перегрев платы и компонентов. Наиболее передовые современные печи используют достоинства обоих методов нагрева.</w:t>
      </w:r>
    </w:p>
    <w:p w:rsidR="00DF442C" w:rsidRDefault="00DF442C" w:rsidP="002F7193">
      <w:pPr>
        <w:pStyle w:val="23"/>
        <w:spacing w:after="0" w:line="360" w:lineRule="auto"/>
        <w:ind w:firstLine="709"/>
        <w:jc w:val="both"/>
        <w:rPr>
          <w:color w:val="000000"/>
          <w:sz w:val="28"/>
          <w:szCs w:val="26"/>
        </w:rPr>
      </w:pPr>
    </w:p>
    <w:p w:rsidR="0098149C" w:rsidRPr="002F7193" w:rsidRDefault="00DF442C" w:rsidP="002F7193">
      <w:pPr>
        <w:pStyle w:val="23"/>
        <w:spacing w:after="0" w:line="360" w:lineRule="auto"/>
        <w:ind w:firstLine="709"/>
        <w:jc w:val="both"/>
        <w:rPr>
          <w:color w:val="000000"/>
          <w:sz w:val="28"/>
          <w:szCs w:val="26"/>
        </w:rPr>
      </w:pPr>
      <w:r>
        <w:rPr>
          <w:color w:val="000000"/>
          <w:sz w:val="28"/>
          <w:szCs w:val="26"/>
        </w:rPr>
        <w:br w:type="page"/>
      </w:r>
      <w:r w:rsidR="00264992">
        <w:rPr>
          <w:noProof/>
          <w:color w:val="000000"/>
          <w:sz w:val="28"/>
        </w:rPr>
        <w:pict>
          <v:shape id="Рисунок 53" o:spid="_x0000_i1035" type="#_x0000_t75" style="width:382.5pt;height:192pt;visibility:visible">
            <v:imagedata r:id="rId20" o:title=""/>
          </v:shape>
        </w:pict>
      </w:r>
    </w:p>
    <w:p w:rsidR="0098149C" w:rsidRPr="002F7193" w:rsidRDefault="0098149C" w:rsidP="002F7193">
      <w:pPr>
        <w:pStyle w:val="23"/>
        <w:spacing w:after="0" w:line="360" w:lineRule="auto"/>
        <w:ind w:firstLine="709"/>
        <w:jc w:val="both"/>
        <w:rPr>
          <w:color w:val="000000"/>
          <w:sz w:val="28"/>
        </w:rPr>
      </w:pPr>
      <w:r w:rsidRPr="002F7193">
        <w:rPr>
          <w:color w:val="000000"/>
          <w:sz w:val="28"/>
        </w:rPr>
        <w:t>Рис.</w:t>
      </w:r>
      <w:r w:rsidR="002F7193">
        <w:rPr>
          <w:color w:val="000000"/>
          <w:sz w:val="28"/>
        </w:rPr>
        <w:t> </w:t>
      </w:r>
      <w:r w:rsidR="002F7193" w:rsidRPr="002F7193">
        <w:rPr>
          <w:color w:val="000000"/>
          <w:sz w:val="28"/>
        </w:rPr>
        <w:t>1</w:t>
      </w:r>
      <w:r w:rsidRPr="002F7193">
        <w:rPr>
          <w:color w:val="000000"/>
          <w:sz w:val="28"/>
        </w:rPr>
        <w:t>8. Температурно-временной профиль ПОДП с комбинированным нагревом (ИК+конвекция)</w:t>
      </w:r>
    </w:p>
    <w:p w:rsidR="0098149C" w:rsidRPr="002F7193" w:rsidRDefault="0098149C" w:rsidP="002F7193">
      <w:pPr>
        <w:pStyle w:val="23"/>
        <w:spacing w:after="0" w:line="360" w:lineRule="auto"/>
        <w:ind w:firstLine="709"/>
        <w:jc w:val="both"/>
        <w:rPr>
          <w:color w:val="000000"/>
          <w:sz w:val="28"/>
          <w:szCs w:val="26"/>
        </w:rPr>
      </w:pP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Основным принципом совмещения ИК-излучения и принудительного конвекционного нагрева является использование излучения в качестве основного источника нагрева для оптимальной передачи тепла и использование свойств равномерного нагрева при конвекции для уменьшения разницы температур между компонентами и печатной платой.</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Так как ТМК в ячейке ИММТ мало, и располагаются они близко к другим видам компонентов необходимо использовать ручную пайку, например, с помощью вакуумного микропаяльника.</w:t>
      </w:r>
    </w:p>
    <w:p w:rsidR="00DF442C" w:rsidRDefault="00DF442C" w:rsidP="002F7193">
      <w:pPr>
        <w:pStyle w:val="23"/>
        <w:spacing w:after="0" w:line="360" w:lineRule="auto"/>
        <w:ind w:firstLine="709"/>
        <w:jc w:val="both"/>
        <w:rPr>
          <w:b/>
          <w:color w:val="000000"/>
          <w:sz w:val="28"/>
          <w:szCs w:val="32"/>
        </w:rPr>
      </w:pPr>
    </w:p>
    <w:p w:rsidR="0098149C" w:rsidRPr="002F7193" w:rsidRDefault="0098149C" w:rsidP="002F7193">
      <w:pPr>
        <w:pStyle w:val="23"/>
        <w:spacing w:after="0" w:line="360" w:lineRule="auto"/>
        <w:ind w:firstLine="709"/>
        <w:jc w:val="both"/>
        <w:rPr>
          <w:color w:val="000000"/>
          <w:sz w:val="28"/>
          <w:szCs w:val="32"/>
        </w:rPr>
      </w:pPr>
      <w:r w:rsidRPr="002F7193">
        <w:rPr>
          <w:b/>
          <w:color w:val="000000"/>
          <w:sz w:val="28"/>
          <w:szCs w:val="32"/>
        </w:rPr>
        <w:t>5. Технологические среды для сборки и монтажа ЭВС</w:t>
      </w:r>
    </w:p>
    <w:p w:rsidR="0098149C" w:rsidRPr="002F7193" w:rsidRDefault="0098149C" w:rsidP="002F7193">
      <w:pPr>
        <w:pStyle w:val="23"/>
        <w:spacing w:after="0" w:line="360" w:lineRule="auto"/>
        <w:ind w:firstLine="709"/>
        <w:jc w:val="both"/>
        <w:rPr>
          <w:color w:val="000000"/>
          <w:sz w:val="28"/>
          <w:szCs w:val="26"/>
        </w:rPr>
      </w:pP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Ячейки современных ЭУ преимущественно включают смешанный набор ЭРК (то есть ТМК и ПМК), причем доля ПМК в них постоянно увеличивается, поэтому важно рассмотреть не только некоторые специфические особенности сборки и монтажа ПМК на ПП, но и технологические среды, используемые на этапе создания сборочных единиц с применением ПМК [1].</w:t>
      </w:r>
      <w:bookmarkStart w:id="3" w:name="_Toc106570935"/>
      <w:bookmarkStart w:id="4" w:name="_Toc106584440"/>
    </w:p>
    <w:p w:rsidR="0098149C" w:rsidRPr="002F7193" w:rsidRDefault="0098149C" w:rsidP="002F7193">
      <w:pPr>
        <w:pStyle w:val="23"/>
        <w:spacing w:after="0" w:line="360" w:lineRule="auto"/>
        <w:ind w:firstLine="709"/>
        <w:jc w:val="both"/>
        <w:rPr>
          <w:b/>
          <w:bCs/>
          <w:i/>
          <w:color w:val="000000"/>
          <w:sz w:val="28"/>
          <w:szCs w:val="28"/>
        </w:rPr>
      </w:pPr>
      <w:r w:rsidRPr="002F7193">
        <w:rPr>
          <w:b/>
          <w:bCs/>
          <w:i/>
          <w:color w:val="000000"/>
          <w:sz w:val="28"/>
          <w:szCs w:val="28"/>
        </w:rPr>
        <w:t>Выбор флюса</w:t>
      </w:r>
      <w:bookmarkEnd w:id="3"/>
      <w:bookmarkEnd w:id="4"/>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 xml:space="preserve">Паяльные флюсы </w:t>
      </w:r>
      <w:r w:rsidR="002F7193">
        <w:rPr>
          <w:color w:val="000000"/>
          <w:sz w:val="28"/>
          <w:szCs w:val="26"/>
        </w:rPr>
        <w:t>–</w:t>
      </w:r>
      <w:r w:rsidR="002F7193" w:rsidRPr="002F7193">
        <w:rPr>
          <w:color w:val="000000"/>
          <w:sz w:val="28"/>
          <w:szCs w:val="26"/>
        </w:rPr>
        <w:t xml:space="preserve"> </w:t>
      </w:r>
      <w:r w:rsidRPr="002F7193">
        <w:rPr>
          <w:color w:val="000000"/>
          <w:sz w:val="28"/>
          <w:szCs w:val="26"/>
        </w:rPr>
        <w:t>это вещества как органического, так и неорганического происхождения, с неметаллической связью, которые предназначены для удаления окисной пленки с поверхности паяемых изделий.</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Пайку и монтаж радиоэлектронной аппаратуры выполняется с применением только флюсов, остатки которых негигроскопичны, не электропроводны и не вызывают коррозий [2].</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Краткая характеристика наиболее распространенных флюсов приведена в табл. 6.</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Принимая во внимание простоту изготовления и то, что изделие является специальным, возможно порекомендовать флюс КСп.</w:t>
      </w:r>
    </w:p>
    <w:p w:rsidR="0098149C" w:rsidRPr="002F7193" w:rsidRDefault="0098149C" w:rsidP="002F7193">
      <w:pPr>
        <w:pStyle w:val="23"/>
        <w:spacing w:after="0" w:line="360" w:lineRule="auto"/>
        <w:ind w:firstLine="709"/>
        <w:jc w:val="both"/>
        <w:rPr>
          <w:b/>
          <w:bCs/>
          <w:i/>
          <w:color w:val="000000"/>
          <w:sz w:val="28"/>
          <w:szCs w:val="28"/>
        </w:rPr>
      </w:pPr>
      <w:bookmarkStart w:id="5" w:name="_Toc106570936"/>
      <w:bookmarkStart w:id="6" w:name="_Toc106584441"/>
      <w:bookmarkStart w:id="7" w:name="_Toc168372998"/>
      <w:bookmarkStart w:id="8" w:name="_Toc168467731"/>
      <w:r w:rsidRPr="002F7193">
        <w:rPr>
          <w:b/>
          <w:bCs/>
          <w:i/>
          <w:color w:val="000000"/>
          <w:sz w:val="28"/>
          <w:szCs w:val="28"/>
        </w:rPr>
        <w:t>Выбор припоя</w:t>
      </w:r>
      <w:bookmarkEnd w:id="5"/>
      <w:bookmarkEnd w:id="6"/>
      <w:bookmarkEnd w:id="7"/>
      <w:bookmarkEnd w:id="8"/>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В качестве припоя для ячейки ИММТ возможно порекомендовать ПОС</w:t>
      </w:r>
      <w:r w:rsidR="002F7193">
        <w:rPr>
          <w:color w:val="000000"/>
          <w:sz w:val="28"/>
          <w:szCs w:val="26"/>
        </w:rPr>
        <w:t>-</w:t>
      </w:r>
      <w:r w:rsidR="002F7193" w:rsidRPr="002F7193">
        <w:rPr>
          <w:color w:val="000000"/>
          <w:sz w:val="28"/>
          <w:szCs w:val="26"/>
        </w:rPr>
        <w:t>6</w:t>
      </w:r>
      <w:r w:rsidRPr="002F7193">
        <w:rPr>
          <w:color w:val="000000"/>
          <w:sz w:val="28"/>
          <w:szCs w:val="26"/>
        </w:rPr>
        <w:t>1 ГОСТ1499. Как видно из таб</w:t>
      </w:r>
      <w:r w:rsidR="002F7193" w:rsidRPr="002F7193">
        <w:rPr>
          <w:color w:val="000000"/>
          <w:sz w:val="28"/>
          <w:szCs w:val="26"/>
        </w:rPr>
        <w:t xml:space="preserve">л. </w:t>
      </w:r>
      <w:r w:rsidRPr="002F7193">
        <w:rPr>
          <w:color w:val="000000"/>
          <w:sz w:val="28"/>
          <w:szCs w:val="26"/>
        </w:rPr>
        <w:t>7,</w:t>
      </w:r>
      <w:r w:rsidR="002F7193">
        <w:rPr>
          <w:color w:val="000000"/>
          <w:sz w:val="28"/>
          <w:szCs w:val="26"/>
        </w:rPr>
        <w:t xml:space="preserve"> </w:t>
      </w:r>
      <w:r w:rsidRPr="002F7193">
        <w:rPr>
          <w:color w:val="000000"/>
          <w:sz w:val="28"/>
          <w:szCs w:val="26"/>
        </w:rPr>
        <w:t>ПОС</w:t>
      </w:r>
      <w:r w:rsidR="002F7193">
        <w:rPr>
          <w:color w:val="000000"/>
          <w:sz w:val="28"/>
          <w:szCs w:val="26"/>
        </w:rPr>
        <w:t>-</w:t>
      </w:r>
      <w:r w:rsidR="002F7193" w:rsidRPr="002F7193">
        <w:rPr>
          <w:color w:val="000000"/>
          <w:sz w:val="28"/>
          <w:szCs w:val="26"/>
        </w:rPr>
        <w:t>6</w:t>
      </w:r>
      <w:r w:rsidRPr="002F7193">
        <w:rPr>
          <w:color w:val="000000"/>
          <w:sz w:val="28"/>
          <w:szCs w:val="26"/>
        </w:rPr>
        <w:t>1 имеет сравнительно низкую температуру плавления (183</w:t>
      </w:r>
      <w:r w:rsidRPr="002F7193">
        <w:rPr>
          <w:color w:val="000000"/>
          <w:sz w:val="28"/>
          <w:szCs w:val="26"/>
          <w:vertAlign w:val="superscript"/>
        </w:rPr>
        <w:t>о</w:t>
      </w:r>
      <w:r w:rsidRPr="002F7193">
        <w:rPr>
          <w:color w:val="000000"/>
          <w:sz w:val="28"/>
          <w:szCs w:val="26"/>
        </w:rPr>
        <w:t>С) и сравнительно высокий предел прочности на растяжение. Следовательно, не будет перегрева компонентов, что обеспечит надежное их крепление.</w:t>
      </w:r>
    </w:p>
    <w:p w:rsidR="0098149C" w:rsidRPr="002F7193" w:rsidRDefault="0098149C" w:rsidP="002F7193">
      <w:pPr>
        <w:pStyle w:val="23"/>
        <w:spacing w:after="0" w:line="360" w:lineRule="auto"/>
        <w:ind w:firstLine="709"/>
        <w:jc w:val="both"/>
        <w:rPr>
          <w:b/>
          <w:i/>
          <w:color w:val="000000"/>
          <w:sz w:val="28"/>
          <w:szCs w:val="26"/>
        </w:rPr>
      </w:pPr>
    </w:p>
    <w:p w:rsidR="0098149C" w:rsidRPr="00DF442C" w:rsidRDefault="0098149C" w:rsidP="002F7193">
      <w:pPr>
        <w:pStyle w:val="23"/>
        <w:spacing w:after="0" w:line="360" w:lineRule="auto"/>
        <w:ind w:firstLine="709"/>
        <w:jc w:val="both"/>
        <w:rPr>
          <w:color w:val="000000"/>
          <w:sz w:val="28"/>
          <w:szCs w:val="26"/>
        </w:rPr>
      </w:pPr>
      <w:r w:rsidRPr="00DF442C">
        <w:rPr>
          <w:color w:val="000000"/>
          <w:sz w:val="28"/>
          <w:szCs w:val="26"/>
        </w:rPr>
        <w:t>Таблица 6</w:t>
      </w:r>
      <w:r w:rsidR="00DF442C" w:rsidRPr="00DF442C">
        <w:rPr>
          <w:color w:val="000000"/>
          <w:sz w:val="28"/>
          <w:szCs w:val="26"/>
        </w:rPr>
        <w:t xml:space="preserve">. </w:t>
      </w:r>
      <w:r w:rsidRPr="00DF442C">
        <w:rPr>
          <w:color w:val="000000"/>
          <w:sz w:val="28"/>
          <w:szCs w:val="26"/>
        </w:rPr>
        <w:t>Характеристики флюсов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61"/>
        <w:gridCol w:w="3834"/>
        <w:gridCol w:w="4502"/>
      </w:tblGrid>
      <w:tr w:rsidR="0098149C" w:rsidRPr="007877CF" w:rsidTr="007877CF">
        <w:trPr>
          <w:cantSplit/>
          <w:jc w:val="center"/>
        </w:trPr>
        <w:tc>
          <w:tcPr>
            <w:tcW w:w="517" w:type="pct"/>
            <w:shd w:val="clear" w:color="auto" w:fill="auto"/>
          </w:tcPr>
          <w:p w:rsidR="0098149C" w:rsidRPr="007877CF" w:rsidRDefault="0098149C" w:rsidP="007877CF">
            <w:pPr>
              <w:pStyle w:val="Body"/>
              <w:spacing w:after="0"/>
              <w:ind w:firstLine="0"/>
              <w:rPr>
                <w:b/>
                <w:i/>
                <w:color w:val="000000"/>
                <w:sz w:val="20"/>
                <w:szCs w:val="26"/>
              </w:rPr>
            </w:pPr>
            <w:r w:rsidRPr="007877CF">
              <w:rPr>
                <w:b/>
                <w:i/>
                <w:color w:val="000000"/>
                <w:sz w:val="20"/>
                <w:szCs w:val="26"/>
              </w:rPr>
              <w:t>Марка</w:t>
            </w:r>
          </w:p>
        </w:tc>
        <w:tc>
          <w:tcPr>
            <w:tcW w:w="2062" w:type="pct"/>
            <w:shd w:val="clear" w:color="auto" w:fill="auto"/>
          </w:tcPr>
          <w:p w:rsidR="0098149C" w:rsidRPr="007877CF" w:rsidRDefault="0098149C" w:rsidP="007877CF">
            <w:pPr>
              <w:pStyle w:val="Body"/>
              <w:spacing w:after="0"/>
              <w:ind w:firstLine="0"/>
              <w:rPr>
                <w:b/>
                <w:i/>
                <w:color w:val="000000"/>
                <w:sz w:val="20"/>
                <w:szCs w:val="26"/>
              </w:rPr>
            </w:pPr>
            <w:r w:rsidRPr="007877CF">
              <w:rPr>
                <w:b/>
                <w:i/>
                <w:color w:val="000000"/>
                <w:sz w:val="20"/>
                <w:szCs w:val="26"/>
              </w:rPr>
              <w:t>Состав</w:t>
            </w:r>
          </w:p>
        </w:tc>
        <w:tc>
          <w:tcPr>
            <w:tcW w:w="2421" w:type="pct"/>
            <w:shd w:val="clear" w:color="auto" w:fill="auto"/>
          </w:tcPr>
          <w:p w:rsidR="0098149C" w:rsidRPr="007877CF" w:rsidRDefault="0098149C" w:rsidP="007877CF">
            <w:pPr>
              <w:pStyle w:val="Body"/>
              <w:spacing w:after="0"/>
              <w:ind w:firstLine="0"/>
              <w:rPr>
                <w:b/>
                <w:i/>
                <w:color w:val="000000"/>
                <w:sz w:val="20"/>
                <w:szCs w:val="26"/>
              </w:rPr>
            </w:pPr>
            <w:r w:rsidRPr="007877CF">
              <w:rPr>
                <w:b/>
                <w:i/>
                <w:color w:val="000000"/>
                <w:sz w:val="20"/>
                <w:szCs w:val="26"/>
              </w:rPr>
              <w:t>Область применения</w:t>
            </w:r>
          </w:p>
        </w:tc>
      </w:tr>
      <w:tr w:rsidR="0098149C" w:rsidRPr="007877CF" w:rsidTr="007877CF">
        <w:trPr>
          <w:cantSplit/>
          <w:trHeight w:val="700"/>
          <w:jc w:val="center"/>
        </w:trPr>
        <w:tc>
          <w:tcPr>
            <w:tcW w:w="517" w:type="pct"/>
            <w:shd w:val="clear" w:color="auto" w:fill="auto"/>
          </w:tcPr>
          <w:p w:rsidR="0098149C" w:rsidRPr="007877CF" w:rsidRDefault="0098149C" w:rsidP="007877CF">
            <w:pPr>
              <w:pStyle w:val="Body"/>
              <w:spacing w:after="0"/>
              <w:ind w:firstLine="0"/>
              <w:rPr>
                <w:color w:val="000000"/>
                <w:sz w:val="20"/>
                <w:szCs w:val="26"/>
              </w:rPr>
            </w:pPr>
            <w:r w:rsidRPr="007877CF">
              <w:rPr>
                <w:color w:val="000000"/>
                <w:sz w:val="20"/>
                <w:szCs w:val="26"/>
              </w:rPr>
              <w:t>ФКСп</w:t>
            </w:r>
          </w:p>
        </w:tc>
        <w:tc>
          <w:tcPr>
            <w:tcW w:w="2062" w:type="pct"/>
            <w:shd w:val="clear" w:color="auto" w:fill="auto"/>
          </w:tcPr>
          <w:p w:rsidR="0098149C" w:rsidRPr="007877CF" w:rsidRDefault="0098149C" w:rsidP="007877CF">
            <w:pPr>
              <w:pStyle w:val="Body"/>
              <w:spacing w:after="0"/>
              <w:ind w:firstLine="0"/>
              <w:rPr>
                <w:color w:val="000000"/>
                <w:sz w:val="20"/>
                <w:szCs w:val="26"/>
              </w:rPr>
            </w:pPr>
            <w:r w:rsidRPr="007877CF">
              <w:rPr>
                <w:color w:val="000000"/>
                <w:sz w:val="20"/>
                <w:szCs w:val="26"/>
              </w:rPr>
              <w:t>Сосновая канифоль 60</w:t>
            </w:r>
            <w:r w:rsidR="002F7193" w:rsidRPr="007877CF">
              <w:rPr>
                <w:color w:val="000000"/>
                <w:sz w:val="20"/>
                <w:szCs w:val="26"/>
              </w:rPr>
              <w:t>–90%,</w:t>
            </w:r>
            <w:r w:rsidRPr="007877CF">
              <w:rPr>
                <w:color w:val="000000"/>
                <w:sz w:val="20"/>
                <w:szCs w:val="26"/>
              </w:rPr>
              <w:t xml:space="preserve"> спирт 10</w:t>
            </w:r>
            <w:r w:rsidR="002F7193" w:rsidRPr="007877CF">
              <w:rPr>
                <w:color w:val="000000"/>
                <w:sz w:val="20"/>
                <w:szCs w:val="26"/>
              </w:rPr>
              <w:t>–40%</w:t>
            </w:r>
            <w:r w:rsidRPr="007877CF">
              <w:rPr>
                <w:color w:val="000000"/>
                <w:sz w:val="20"/>
                <w:szCs w:val="26"/>
              </w:rPr>
              <w:t>.</w:t>
            </w:r>
          </w:p>
        </w:tc>
        <w:tc>
          <w:tcPr>
            <w:tcW w:w="2421" w:type="pct"/>
            <w:shd w:val="clear" w:color="auto" w:fill="auto"/>
          </w:tcPr>
          <w:p w:rsidR="0098149C" w:rsidRPr="007877CF" w:rsidRDefault="0098149C" w:rsidP="007877CF">
            <w:pPr>
              <w:pStyle w:val="Body"/>
              <w:spacing w:after="0"/>
              <w:ind w:firstLine="0"/>
              <w:rPr>
                <w:color w:val="000000"/>
                <w:sz w:val="20"/>
                <w:szCs w:val="26"/>
              </w:rPr>
            </w:pPr>
            <w:r w:rsidRPr="007877CF">
              <w:rPr>
                <w:color w:val="000000"/>
                <w:sz w:val="20"/>
                <w:szCs w:val="26"/>
              </w:rPr>
              <w:t>Пайка и лужение деталей</w:t>
            </w:r>
            <w:r w:rsidR="002F7193" w:rsidRPr="007877CF">
              <w:rPr>
                <w:color w:val="000000"/>
                <w:sz w:val="20"/>
                <w:szCs w:val="26"/>
              </w:rPr>
              <w:t xml:space="preserve"> </w:t>
            </w:r>
            <w:r w:rsidRPr="007877CF">
              <w:rPr>
                <w:color w:val="000000"/>
                <w:sz w:val="20"/>
                <w:szCs w:val="26"/>
              </w:rPr>
              <w:t>и проводников в изделии специального назначения.</w:t>
            </w:r>
          </w:p>
        </w:tc>
      </w:tr>
      <w:tr w:rsidR="0098149C" w:rsidRPr="007877CF" w:rsidTr="007877CF">
        <w:trPr>
          <w:cantSplit/>
          <w:trHeight w:val="880"/>
          <w:jc w:val="center"/>
        </w:trPr>
        <w:tc>
          <w:tcPr>
            <w:tcW w:w="517" w:type="pct"/>
            <w:shd w:val="clear" w:color="auto" w:fill="auto"/>
          </w:tcPr>
          <w:p w:rsidR="0098149C" w:rsidRPr="007877CF" w:rsidRDefault="0098149C" w:rsidP="007877CF">
            <w:pPr>
              <w:pStyle w:val="Body"/>
              <w:spacing w:after="0"/>
              <w:ind w:firstLine="0"/>
              <w:rPr>
                <w:color w:val="000000"/>
                <w:sz w:val="20"/>
                <w:szCs w:val="26"/>
              </w:rPr>
            </w:pPr>
            <w:r w:rsidRPr="007877CF">
              <w:rPr>
                <w:color w:val="000000"/>
                <w:sz w:val="20"/>
                <w:szCs w:val="26"/>
              </w:rPr>
              <w:t>ФКТ</w:t>
            </w:r>
            <w:r w:rsidRPr="007877CF">
              <w:rPr>
                <w:color w:val="000000"/>
                <w:sz w:val="20"/>
                <w:szCs w:val="26"/>
                <w:lang w:val="en-US"/>
              </w:rPr>
              <w:t>C</w:t>
            </w:r>
          </w:p>
        </w:tc>
        <w:tc>
          <w:tcPr>
            <w:tcW w:w="2062" w:type="pct"/>
            <w:shd w:val="clear" w:color="auto" w:fill="auto"/>
          </w:tcPr>
          <w:p w:rsidR="0098149C" w:rsidRPr="007877CF" w:rsidRDefault="0098149C" w:rsidP="007877CF">
            <w:pPr>
              <w:pStyle w:val="Body"/>
              <w:spacing w:after="0"/>
              <w:ind w:firstLine="0"/>
              <w:rPr>
                <w:color w:val="000000"/>
                <w:sz w:val="20"/>
                <w:szCs w:val="26"/>
              </w:rPr>
            </w:pPr>
            <w:r w:rsidRPr="007877CF">
              <w:rPr>
                <w:color w:val="000000"/>
                <w:sz w:val="20"/>
                <w:szCs w:val="26"/>
              </w:rPr>
              <w:t>Сосновая канифоль 10</w:t>
            </w:r>
            <w:r w:rsidR="002F7193" w:rsidRPr="007877CF">
              <w:rPr>
                <w:color w:val="000000"/>
                <w:sz w:val="20"/>
                <w:szCs w:val="26"/>
              </w:rPr>
              <w:t>–40%,</w:t>
            </w:r>
            <w:r w:rsidRPr="007877CF">
              <w:rPr>
                <w:color w:val="000000"/>
                <w:sz w:val="20"/>
                <w:szCs w:val="26"/>
              </w:rPr>
              <w:t xml:space="preserve"> спирт 89</w:t>
            </w:r>
            <w:r w:rsidR="002F7193" w:rsidRPr="007877CF">
              <w:rPr>
                <w:color w:val="000000"/>
                <w:sz w:val="20"/>
                <w:szCs w:val="26"/>
              </w:rPr>
              <w:t>–59%</w:t>
            </w:r>
            <w:r w:rsidRPr="007877CF">
              <w:rPr>
                <w:color w:val="000000"/>
                <w:sz w:val="20"/>
                <w:szCs w:val="26"/>
              </w:rPr>
              <w:t>, тетрабром остальное.</w:t>
            </w:r>
          </w:p>
        </w:tc>
        <w:tc>
          <w:tcPr>
            <w:tcW w:w="2421" w:type="pct"/>
            <w:shd w:val="clear" w:color="auto" w:fill="auto"/>
          </w:tcPr>
          <w:p w:rsidR="0098149C" w:rsidRPr="007877CF" w:rsidRDefault="0098149C" w:rsidP="007877CF">
            <w:pPr>
              <w:pStyle w:val="Body"/>
              <w:spacing w:after="0"/>
              <w:ind w:firstLine="0"/>
              <w:rPr>
                <w:color w:val="000000"/>
                <w:sz w:val="20"/>
                <w:szCs w:val="26"/>
              </w:rPr>
            </w:pPr>
            <w:r w:rsidRPr="007877CF">
              <w:rPr>
                <w:color w:val="000000"/>
                <w:sz w:val="20"/>
                <w:szCs w:val="26"/>
              </w:rPr>
              <w:t>Пайка и лужение контактных соединений и поверхностей в изделии специального назначения.</w:t>
            </w:r>
          </w:p>
        </w:tc>
      </w:tr>
      <w:tr w:rsidR="0098149C" w:rsidRPr="007877CF" w:rsidTr="007877CF">
        <w:trPr>
          <w:cantSplit/>
          <w:trHeight w:val="797"/>
          <w:jc w:val="center"/>
        </w:trPr>
        <w:tc>
          <w:tcPr>
            <w:tcW w:w="517" w:type="pct"/>
            <w:shd w:val="clear" w:color="auto" w:fill="auto"/>
          </w:tcPr>
          <w:p w:rsidR="0098149C" w:rsidRPr="007877CF" w:rsidRDefault="0098149C" w:rsidP="007877CF">
            <w:pPr>
              <w:pStyle w:val="Body"/>
              <w:spacing w:after="0"/>
              <w:ind w:firstLine="0"/>
              <w:rPr>
                <w:color w:val="000000"/>
                <w:sz w:val="20"/>
                <w:szCs w:val="26"/>
              </w:rPr>
            </w:pPr>
            <w:r w:rsidRPr="007877CF">
              <w:rPr>
                <w:color w:val="000000"/>
                <w:sz w:val="20"/>
                <w:szCs w:val="26"/>
              </w:rPr>
              <w:t>ЛТИ</w:t>
            </w:r>
            <w:r w:rsidR="002F7193" w:rsidRPr="007877CF">
              <w:rPr>
                <w:color w:val="000000"/>
                <w:sz w:val="20"/>
                <w:szCs w:val="26"/>
              </w:rPr>
              <w:t>-1</w:t>
            </w:r>
            <w:r w:rsidRPr="007877CF">
              <w:rPr>
                <w:color w:val="000000"/>
                <w:sz w:val="20"/>
                <w:szCs w:val="26"/>
              </w:rPr>
              <w:t>20</w:t>
            </w:r>
          </w:p>
        </w:tc>
        <w:tc>
          <w:tcPr>
            <w:tcW w:w="2062" w:type="pct"/>
            <w:shd w:val="clear" w:color="auto" w:fill="auto"/>
          </w:tcPr>
          <w:p w:rsidR="0098149C" w:rsidRPr="007877CF" w:rsidRDefault="0098149C" w:rsidP="007877CF">
            <w:pPr>
              <w:pStyle w:val="Body"/>
              <w:spacing w:after="0"/>
              <w:ind w:firstLine="0"/>
              <w:rPr>
                <w:color w:val="000000"/>
                <w:sz w:val="20"/>
                <w:szCs w:val="26"/>
              </w:rPr>
            </w:pPr>
            <w:r w:rsidRPr="007877CF">
              <w:rPr>
                <w:color w:val="000000"/>
                <w:sz w:val="20"/>
                <w:szCs w:val="26"/>
              </w:rPr>
              <w:t>Сосновая канифоль 15</w:t>
            </w:r>
            <w:r w:rsidR="002F7193" w:rsidRPr="007877CF">
              <w:rPr>
                <w:color w:val="000000"/>
                <w:sz w:val="20"/>
                <w:szCs w:val="26"/>
              </w:rPr>
              <w:t>–30%</w:t>
            </w:r>
            <w:r w:rsidRPr="007877CF">
              <w:rPr>
                <w:color w:val="000000"/>
                <w:sz w:val="20"/>
                <w:szCs w:val="26"/>
              </w:rPr>
              <w:t>, спирт 76</w:t>
            </w:r>
            <w:r w:rsidR="002F7193" w:rsidRPr="007877CF">
              <w:rPr>
                <w:color w:val="000000"/>
                <w:sz w:val="20"/>
                <w:szCs w:val="26"/>
              </w:rPr>
              <w:t>–68%</w:t>
            </w:r>
            <w:r w:rsidRPr="007877CF">
              <w:rPr>
                <w:color w:val="000000"/>
                <w:sz w:val="20"/>
                <w:szCs w:val="26"/>
              </w:rPr>
              <w:t xml:space="preserve"> деэтиламин остальное.</w:t>
            </w:r>
          </w:p>
        </w:tc>
        <w:tc>
          <w:tcPr>
            <w:tcW w:w="2421" w:type="pct"/>
            <w:shd w:val="clear" w:color="auto" w:fill="auto"/>
          </w:tcPr>
          <w:p w:rsidR="0098149C" w:rsidRPr="007877CF" w:rsidRDefault="0098149C" w:rsidP="007877CF">
            <w:pPr>
              <w:pStyle w:val="Body"/>
              <w:spacing w:after="0"/>
              <w:ind w:firstLine="0"/>
              <w:rPr>
                <w:color w:val="000000"/>
                <w:sz w:val="20"/>
                <w:szCs w:val="26"/>
              </w:rPr>
            </w:pPr>
            <w:r w:rsidRPr="007877CF">
              <w:rPr>
                <w:color w:val="000000"/>
                <w:sz w:val="20"/>
                <w:szCs w:val="26"/>
              </w:rPr>
              <w:t>Пайка и лужение деталей и проводников в изделиях широкого применения.</w:t>
            </w:r>
          </w:p>
        </w:tc>
      </w:tr>
      <w:tr w:rsidR="0098149C" w:rsidRPr="007877CF" w:rsidTr="007877CF">
        <w:trPr>
          <w:cantSplit/>
          <w:trHeight w:val="65"/>
          <w:jc w:val="center"/>
        </w:trPr>
        <w:tc>
          <w:tcPr>
            <w:tcW w:w="517" w:type="pct"/>
            <w:shd w:val="clear" w:color="auto" w:fill="auto"/>
          </w:tcPr>
          <w:p w:rsidR="0098149C" w:rsidRPr="007877CF" w:rsidRDefault="0098149C" w:rsidP="007877CF">
            <w:pPr>
              <w:pStyle w:val="Body"/>
              <w:spacing w:after="0"/>
              <w:ind w:firstLine="0"/>
              <w:rPr>
                <w:color w:val="000000"/>
                <w:sz w:val="20"/>
                <w:szCs w:val="26"/>
              </w:rPr>
            </w:pPr>
            <w:r w:rsidRPr="007877CF">
              <w:rPr>
                <w:color w:val="000000"/>
                <w:sz w:val="20"/>
                <w:szCs w:val="26"/>
              </w:rPr>
              <w:t>ФДГ</w:t>
            </w:r>
          </w:p>
        </w:tc>
        <w:tc>
          <w:tcPr>
            <w:tcW w:w="2062" w:type="pct"/>
            <w:shd w:val="clear" w:color="auto" w:fill="auto"/>
          </w:tcPr>
          <w:p w:rsidR="0098149C" w:rsidRPr="007877CF" w:rsidRDefault="0098149C" w:rsidP="007877CF">
            <w:pPr>
              <w:pStyle w:val="Body"/>
              <w:spacing w:after="0"/>
              <w:ind w:firstLine="0"/>
              <w:rPr>
                <w:color w:val="000000"/>
                <w:sz w:val="20"/>
                <w:szCs w:val="26"/>
              </w:rPr>
            </w:pPr>
            <w:r w:rsidRPr="007877CF">
              <w:rPr>
                <w:color w:val="000000"/>
                <w:sz w:val="20"/>
                <w:szCs w:val="26"/>
              </w:rPr>
              <w:t>Деэтиламин 4</w:t>
            </w:r>
            <w:r w:rsidR="002F7193" w:rsidRPr="007877CF">
              <w:rPr>
                <w:color w:val="000000"/>
                <w:sz w:val="20"/>
                <w:szCs w:val="26"/>
              </w:rPr>
              <w:t>–6%</w:t>
            </w:r>
            <w:r w:rsidRPr="007877CF">
              <w:rPr>
                <w:color w:val="000000"/>
                <w:sz w:val="20"/>
                <w:szCs w:val="26"/>
              </w:rPr>
              <w:t xml:space="preserve"> глицерин остальное.</w:t>
            </w:r>
          </w:p>
        </w:tc>
        <w:tc>
          <w:tcPr>
            <w:tcW w:w="2421" w:type="pct"/>
            <w:shd w:val="clear" w:color="auto" w:fill="auto"/>
          </w:tcPr>
          <w:p w:rsidR="0098149C" w:rsidRPr="007877CF" w:rsidRDefault="0098149C" w:rsidP="007877CF">
            <w:pPr>
              <w:pStyle w:val="Body"/>
              <w:spacing w:after="0"/>
              <w:ind w:firstLine="0"/>
              <w:rPr>
                <w:color w:val="000000"/>
                <w:sz w:val="20"/>
                <w:szCs w:val="26"/>
              </w:rPr>
            </w:pPr>
            <w:r w:rsidRPr="007877CF">
              <w:rPr>
                <w:color w:val="000000"/>
                <w:sz w:val="20"/>
                <w:szCs w:val="26"/>
              </w:rPr>
              <w:t>Групповая пайка деталей, оплавление после гальванического лужения.</w:t>
            </w:r>
          </w:p>
        </w:tc>
      </w:tr>
      <w:tr w:rsidR="0098149C" w:rsidRPr="007877CF" w:rsidTr="007877CF">
        <w:trPr>
          <w:cantSplit/>
          <w:trHeight w:val="464"/>
          <w:jc w:val="center"/>
        </w:trPr>
        <w:tc>
          <w:tcPr>
            <w:tcW w:w="517" w:type="pct"/>
            <w:shd w:val="clear" w:color="auto" w:fill="auto"/>
          </w:tcPr>
          <w:p w:rsidR="0098149C" w:rsidRPr="007877CF" w:rsidRDefault="0098149C" w:rsidP="007877CF">
            <w:pPr>
              <w:pStyle w:val="Body"/>
              <w:spacing w:after="0"/>
              <w:ind w:firstLine="0"/>
              <w:rPr>
                <w:color w:val="000000"/>
                <w:sz w:val="20"/>
                <w:szCs w:val="26"/>
              </w:rPr>
            </w:pPr>
            <w:r w:rsidRPr="007877CF">
              <w:rPr>
                <w:color w:val="000000"/>
                <w:sz w:val="20"/>
                <w:szCs w:val="26"/>
              </w:rPr>
              <w:t>ФЦА</w:t>
            </w:r>
          </w:p>
        </w:tc>
        <w:tc>
          <w:tcPr>
            <w:tcW w:w="2062" w:type="pct"/>
            <w:shd w:val="clear" w:color="auto" w:fill="auto"/>
          </w:tcPr>
          <w:p w:rsidR="0098149C" w:rsidRPr="007877CF" w:rsidRDefault="0098149C" w:rsidP="007877CF">
            <w:pPr>
              <w:pStyle w:val="Body"/>
              <w:spacing w:after="0"/>
              <w:ind w:firstLine="0"/>
              <w:rPr>
                <w:color w:val="000000"/>
                <w:sz w:val="20"/>
                <w:szCs w:val="26"/>
              </w:rPr>
            </w:pPr>
            <w:r w:rsidRPr="007877CF">
              <w:rPr>
                <w:color w:val="000000"/>
                <w:sz w:val="20"/>
                <w:szCs w:val="26"/>
              </w:rPr>
              <w:t>Хлористый цинк 4</w:t>
            </w:r>
            <w:r w:rsidR="002F7193" w:rsidRPr="007877CF">
              <w:rPr>
                <w:color w:val="000000"/>
                <w:sz w:val="20"/>
                <w:szCs w:val="26"/>
              </w:rPr>
              <w:t>5%</w:t>
            </w:r>
            <w:r w:rsidRPr="007877CF">
              <w:rPr>
                <w:color w:val="000000"/>
                <w:sz w:val="20"/>
                <w:szCs w:val="26"/>
              </w:rPr>
              <w:t xml:space="preserve">, хлористый аммоний </w:t>
            </w:r>
            <w:r w:rsidR="002F7193" w:rsidRPr="007877CF">
              <w:rPr>
                <w:color w:val="000000"/>
                <w:sz w:val="20"/>
                <w:szCs w:val="26"/>
              </w:rPr>
              <w:t>9%</w:t>
            </w:r>
            <w:r w:rsidRPr="007877CF">
              <w:rPr>
                <w:color w:val="000000"/>
                <w:sz w:val="20"/>
                <w:szCs w:val="26"/>
              </w:rPr>
              <w:t>, вода остальное.</w:t>
            </w:r>
          </w:p>
        </w:tc>
        <w:tc>
          <w:tcPr>
            <w:tcW w:w="2421" w:type="pct"/>
            <w:shd w:val="clear" w:color="auto" w:fill="auto"/>
          </w:tcPr>
          <w:p w:rsidR="0098149C" w:rsidRPr="007877CF" w:rsidRDefault="0098149C" w:rsidP="007877CF">
            <w:pPr>
              <w:pStyle w:val="Body"/>
              <w:spacing w:after="0"/>
              <w:ind w:firstLine="0"/>
              <w:rPr>
                <w:color w:val="000000"/>
                <w:sz w:val="20"/>
                <w:szCs w:val="26"/>
              </w:rPr>
            </w:pPr>
            <w:r w:rsidRPr="007877CF">
              <w:rPr>
                <w:color w:val="000000"/>
                <w:sz w:val="20"/>
                <w:szCs w:val="26"/>
              </w:rPr>
              <w:t>Предварительное лужение поверхностей при условии полного удаления флюса.</w:t>
            </w:r>
          </w:p>
        </w:tc>
      </w:tr>
    </w:tbl>
    <w:p w:rsidR="0098149C" w:rsidRPr="002F7193" w:rsidRDefault="0098149C" w:rsidP="002F7193">
      <w:pPr>
        <w:pStyle w:val="23"/>
        <w:spacing w:after="0" w:line="360" w:lineRule="auto"/>
        <w:ind w:firstLine="709"/>
        <w:jc w:val="both"/>
        <w:rPr>
          <w:color w:val="000000"/>
          <w:sz w:val="28"/>
          <w:szCs w:val="26"/>
        </w:rPr>
      </w:pPr>
    </w:p>
    <w:p w:rsidR="0098149C" w:rsidRPr="00DF442C" w:rsidRDefault="00DF442C" w:rsidP="002F7193">
      <w:pPr>
        <w:pStyle w:val="23"/>
        <w:spacing w:after="0" w:line="360" w:lineRule="auto"/>
        <w:ind w:firstLine="709"/>
        <w:jc w:val="both"/>
        <w:rPr>
          <w:color w:val="000000"/>
          <w:sz w:val="28"/>
          <w:szCs w:val="26"/>
        </w:rPr>
      </w:pPr>
      <w:r>
        <w:rPr>
          <w:b/>
          <w:i/>
          <w:color w:val="000000"/>
          <w:sz w:val="28"/>
          <w:szCs w:val="26"/>
        </w:rPr>
        <w:br w:type="page"/>
      </w:r>
      <w:r w:rsidR="0098149C" w:rsidRPr="00DF442C">
        <w:rPr>
          <w:color w:val="000000"/>
          <w:sz w:val="28"/>
          <w:szCs w:val="26"/>
        </w:rPr>
        <w:t>Таблица 7</w:t>
      </w:r>
      <w:r w:rsidRPr="00DF442C">
        <w:rPr>
          <w:color w:val="000000"/>
          <w:sz w:val="28"/>
          <w:szCs w:val="26"/>
        </w:rPr>
        <w:t xml:space="preserve">. </w:t>
      </w:r>
      <w:r w:rsidR="0098149C" w:rsidRPr="00DF442C">
        <w:rPr>
          <w:color w:val="000000"/>
          <w:sz w:val="28"/>
          <w:szCs w:val="26"/>
        </w:rPr>
        <w:t>Характеристики припоев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81"/>
        <w:gridCol w:w="1153"/>
        <w:gridCol w:w="865"/>
        <w:gridCol w:w="772"/>
        <w:gridCol w:w="989"/>
        <w:gridCol w:w="1540"/>
        <w:gridCol w:w="2397"/>
      </w:tblGrid>
      <w:tr w:rsidR="00DF442C" w:rsidRPr="007877CF" w:rsidTr="007877CF">
        <w:trPr>
          <w:cantSplit/>
          <w:trHeight w:val="213"/>
          <w:jc w:val="center"/>
        </w:trPr>
        <w:tc>
          <w:tcPr>
            <w:tcW w:w="851" w:type="pct"/>
            <w:vMerge w:val="restart"/>
            <w:shd w:val="clear" w:color="auto" w:fill="auto"/>
          </w:tcPr>
          <w:p w:rsidR="0098149C" w:rsidRPr="007877CF" w:rsidRDefault="0098149C" w:rsidP="007877CF">
            <w:pPr>
              <w:pStyle w:val="3"/>
              <w:keepNext w:val="0"/>
              <w:spacing w:before="0" w:after="0" w:line="360" w:lineRule="auto"/>
              <w:jc w:val="both"/>
              <w:rPr>
                <w:rFonts w:ascii="Times New Roman" w:hAnsi="Times New Roman" w:cs="Times New Roman"/>
                <w:bCs w:val="0"/>
                <w:i/>
                <w:color w:val="000000"/>
                <w:sz w:val="20"/>
              </w:rPr>
            </w:pPr>
            <w:bookmarkStart w:id="9" w:name="_Toc168372999"/>
            <w:bookmarkStart w:id="10" w:name="_Toc168467732"/>
            <w:bookmarkStart w:id="11" w:name="_Toc106570937"/>
            <w:bookmarkStart w:id="12" w:name="_Toc106584442"/>
            <w:r w:rsidRPr="007877CF">
              <w:rPr>
                <w:rFonts w:ascii="Times New Roman" w:hAnsi="Times New Roman" w:cs="Times New Roman"/>
                <w:bCs w:val="0"/>
                <w:i/>
                <w:color w:val="000000"/>
                <w:sz w:val="20"/>
              </w:rPr>
              <w:t>Марка припоя</w:t>
            </w:r>
            <w:bookmarkEnd w:id="9"/>
            <w:bookmarkEnd w:id="10"/>
          </w:p>
        </w:tc>
        <w:tc>
          <w:tcPr>
            <w:tcW w:w="2032" w:type="pct"/>
            <w:gridSpan w:val="4"/>
            <w:shd w:val="clear" w:color="auto" w:fill="auto"/>
          </w:tcPr>
          <w:p w:rsidR="0098149C" w:rsidRPr="007877CF" w:rsidRDefault="0098149C" w:rsidP="007877CF">
            <w:pPr>
              <w:pStyle w:val="3"/>
              <w:keepNext w:val="0"/>
              <w:spacing w:before="0" w:after="0" w:line="360" w:lineRule="auto"/>
              <w:jc w:val="both"/>
              <w:rPr>
                <w:rFonts w:ascii="Times New Roman" w:hAnsi="Times New Roman" w:cs="Times New Roman"/>
                <w:bCs w:val="0"/>
                <w:i/>
                <w:color w:val="000000"/>
                <w:sz w:val="20"/>
              </w:rPr>
            </w:pPr>
            <w:bookmarkStart w:id="13" w:name="_Toc168373000"/>
            <w:bookmarkStart w:id="14" w:name="_Toc168467733"/>
            <w:r w:rsidRPr="007877CF">
              <w:rPr>
                <w:rFonts w:ascii="Times New Roman" w:hAnsi="Times New Roman" w:cs="Times New Roman"/>
                <w:bCs w:val="0"/>
                <w:i/>
                <w:color w:val="000000"/>
                <w:sz w:val="20"/>
              </w:rPr>
              <w:t>Химический состав, вес</w:t>
            </w:r>
            <w:r w:rsidR="00DF442C" w:rsidRPr="007877CF">
              <w:rPr>
                <w:rFonts w:ascii="Times New Roman" w:hAnsi="Times New Roman" w:cs="Times New Roman"/>
                <w:bCs w:val="0"/>
                <w:i/>
                <w:color w:val="000000"/>
                <w:sz w:val="20"/>
              </w:rPr>
              <w:t xml:space="preserve"> </w:t>
            </w:r>
            <w:r w:rsidR="002F7193" w:rsidRPr="007877CF">
              <w:rPr>
                <w:rFonts w:ascii="Times New Roman" w:hAnsi="Times New Roman" w:cs="Times New Roman"/>
                <w:bCs w:val="0"/>
                <w:i/>
                <w:color w:val="000000"/>
                <w:sz w:val="20"/>
              </w:rPr>
              <w:t>%</w:t>
            </w:r>
            <w:bookmarkEnd w:id="13"/>
            <w:bookmarkEnd w:id="14"/>
          </w:p>
        </w:tc>
        <w:tc>
          <w:tcPr>
            <w:tcW w:w="828" w:type="pct"/>
            <w:vMerge w:val="restart"/>
            <w:shd w:val="clear" w:color="auto" w:fill="auto"/>
          </w:tcPr>
          <w:p w:rsidR="0098149C" w:rsidRPr="007877CF" w:rsidRDefault="0098149C" w:rsidP="007877CF">
            <w:pPr>
              <w:pStyle w:val="3"/>
              <w:keepNext w:val="0"/>
              <w:spacing w:before="0" w:after="0" w:line="360" w:lineRule="auto"/>
              <w:jc w:val="both"/>
              <w:rPr>
                <w:rFonts w:ascii="Times New Roman" w:hAnsi="Times New Roman" w:cs="Times New Roman"/>
                <w:bCs w:val="0"/>
                <w:i/>
                <w:color w:val="000000"/>
                <w:sz w:val="20"/>
              </w:rPr>
            </w:pPr>
            <w:bookmarkStart w:id="15" w:name="_Toc168373001"/>
            <w:bookmarkStart w:id="16" w:name="_Toc168467734"/>
            <w:r w:rsidRPr="007877CF">
              <w:rPr>
                <w:rFonts w:ascii="Times New Roman" w:hAnsi="Times New Roman" w:cs="Times New Roman"/>
                <w:bCs w:val="0"/>
                <w:i/>
                <w:color w:val="000000"/>
                <w:sz w:val="20"/>
              </w:rPr>
              <w:t xml:space="preserve">Температура плавления, </w:t>
            </w:r>
            <w:r w:rsidRPr="007877CF">
              <w:rPr>
                <w:rFonts w:ascii="Times New Roman" w:hAnsi="Times New Roman" w:cs="Times New Roman"/>
                <w:bCs w:val="0"/>
                <w:i/>
                <w:color w:val="000000"/>
                <w:sz w:val="20"/>
                <w:szCs w:val="20"/>
              </w:rPr>
              <w:sym w:font="Symbol" w:char="F0B0"/>
            </w:r>
            <w:r w:rsidRPr="007877CF">
              <w:rPr>
                <w:rFonts w:ascii="Times New Roman" w:hAnsi="Times New Roman" w:cs="Times New Roman"/>
                <w:bCs w:val="0"/>
                <w:i/>
                <w:color w:val="000000"/>
                <w:sz w:val="20"/>
              </w:rPr>
              <w:t>С</w:t>
            </w:r>
            <w:bookmarkEnd w:id="15"/>
            <w:bookmarkEnd w:id="16"/>
          </w:p>
        </w:tc>
        <w:tc>
          <w:tcPr>
            <w:tcW w:w="1289" w:type="pct"/>
            <w:vMerge w:val="restart"/>
            <w:shd w:val="clear" w:color="auto" w:fill="auto"/>
          </w:tcPr>
          <w:p w:rsidR="0098149C" w:rsidRPr="007877CF" w:rsidRDefault="0098149C" w:rsidP="007877CF">
            <w:pPr>
              <w:pStyle w:val="3"/>
              <w:keepNext w:val="0"/>
              <w:spacing w:before="0" w:after="0" w:line="360" w:lineRule="auto"/>
              <w:jc w:val="both"/>
              <w:rPr>
                <w:rFonts w:ascii="Times New Roman" w:hAnsi="Times New Roman" w:cs="Times New Roman"/>
                <w:bCs w:val="0"/>
                <w:i/>
                <w:color w:val="000000"/>
                <w:sz w:val="20"/>
              </w:rPr>
            </w:pPr>
            <w:bookmarkStart w:id="17" w:name="_Toc168373002"/>
            <w:bookmarkStart w:id="18" w:name="_Toc168467735"/>
            <w:r w:rsidRPr="007877CF">
              <w:rPr>
                <w:rFonts w:ascii="Times New Roman" w:hAnsi="Times New Roman" w:cs="Times New Roman"/>
                <w:bCs w:val="0"/>
                <w:i/>
                <w:color w:val="000000"/>
                <w:sz w:val="20"/>
              </w:rPr>
              <w:t xml:space="preserve">Рабочая </w:t>
            </w:r>
            <w:r w:rsidR="00DF442C" w:rsidRPr="007877CF">
              <w:rPr>
                <w:rFonts w:ascii="Times New Roman" w:hAnsi="Times New Roman" w:cs="Times New Roman"/>
                <w:bCs w:val="0"/>
                <w:i/>
                <w:color w:val="000000"/>
                <w:sz w:val="20"/>
              </w:rPr>
              <w:t>температу</w:t>
            </w:r>
            <w:r w:rsidRPr="007877CF">
              <w:rPr>
                <w:rFonts w:ascii="Times New Roman" w:hAnsi="Times New Roman" w:cs="Times New Roman"/>
                <w:bCs w:val="0"/>
                <w:i/>
                <w:color w:val="000000"/>
                <w:sz w:val="20"/>
              </w:rPr>
              <w:t xml:space="preserve">ра ванн, </w:t>
            </w:r>
            <w:r w:rsidRPr="007877CF">
              <w:rPr>
                <w:rFonts w:ascii="Times New Roman" w:hAnsi="Times New Roman" w:cs="Times New Roman"/>
                <w:bCs w:val="0"/>
                <w:i/>
                <w:color w:val="000000"/>
                <w:sz w:val="20"/>
                <w:szCs w:val="20"/>
              </w:rPr>
              <w:sym w:font="Symbol" w:char="F0B0"/>
            </w:r>
            <w:r w:rsidRPr="007877CF">
              <w:rPr>
                <w:rFonts w:ascii="Times New Roman" w:hAnsi="Times New Roman" w:cs="Times New Roman"/>
                <w:bCs w:val="0"/>
                <w:i/>
                <w:color w:val="000000"/>
                <w:sz w:val="20"/>
              </w:rPr>
              <w:t>С</w:t>
            </w:r>
            <w:bookmarkEnd w:id="17"/>
            <w:bookmarkEnd w:id="18"/>
          </w:p>
        </w:tc>
      </w:tr>
      <w:tr w:rsidR="00DF442C" w:rsidRPr="007877CF" w:rsidTr="007877CF">
        <w:trPr>
          <w:cantSplit/>
          <w:trHeight w:val="233"/>
          <w:jc w:val="center"/>
        </w:trPr>
        <w:tc>
          <w:tcPr>
            <w:tcW w:w="851" w:type="pct"/>
            <w:vMerge/>
            <w:shd w:val="clear" w:color="auto" w:fill="auto"/>
          </w:tcPr>
          <w:p w:rsidR="0098149C" w:rsidRPr="007877CF" w:rsidRDefault="0098149C" w:rsidP="007877CF">
            <w:pPr>
              <w:pStyle w:val="3"/>
              <w:keepNext w:val="0"/>
              <w:spacing w:before="0" w:after="0" w:line="360" w:lineRule="auto"/>
              <w:jc w:val="both"/>
              <w:rPr>
                <w:rFonts w:ascii="Times New Roman" w:hAnsi="Times New Roman" w:cs="Times New Roman"/>
                <w:bCs w:val="0"/>
                <w:i/>
                <w:color w:val="000000"/>
                <w:sz w:val="20"/>
              </w:rPr>
            </w:pPr>
          </w:p>
        </w:tc>
        <w:tc>
          <w:tcPr>
            <w:tcW w:w="620" w:type="pct"/>
            <w:shd w:val="clear" w:color="auto" w:fill="auto"/>
          </w:tcPr>
          <w:p w:rsidR="0098149C" w:rsidRPr="007877CF" w:rsidRDefault="0098149C" w:rsidP="007877CF">
            <w:pPr>
              <w:pStyle w:val="3"/>
              <w:keepNext w:val="0"/>
              <w:spacing w:before="0" w:after="0" w:line="360" w:lineRule="auto"/>
              <w:jc w:val="both"/>
              <w:rPr>
                <w:rFonts w:ascii="Times New Roman" w:hAnsi="Times New Roman" w:cs="Times New Roman"/>
                <w:bCs w:val="0"/>
                <w:i/>
                <w:color w:val="000000"/>
                <w:sz w:val="20"/>
                <w:lang w:val="en-US"/>
              </w:rPr>
            </w:pPr>
            <w:bookmarkStart w:id="19" w:name="_Toc168373003"/>
            <w:bookmarkStart w:id="20" w:name="_Toc168467736"/>
            <w:r w:rsidRPr="007877CF">
              <w:rPr>
                <w:rFonts w:ascii="Times New Roman" w:hAnsi="Times New Roman" w:cs="Times New Roman"/>
                <w:bCs w:val="0"/>
                <w:i/>
                <w:color w:val="000000"/>
                <w:sz w:val="20"/>
                <w:lang w:val="en-US"/>
              </w:rPr>
              <w:t>Sn</w:t>
            </w:r>
            <w:bookmarkEnd w:id="19"/>
            <w:bookmarkEnd w:id="20"/>
          </w:p>
        </w:tc>
        <w:tc>
          <w:tcPr>
            <w:tcW w:w="465" w:type="pct"/>
            <w:shd w:val="clear" w:color="auto" w:fill="auto"/>
          </w:tcPr>
          <w:p w:rsidR="0098149C" w:rsidRPr="007877CF" w:rsidRDefault="0098149C" w:rsidP="007877CF">
            <w:pPr>
              <w:pStyle w:val="3"/>
              <w:keepNext w:val="0"/>
              <w:spacing w:before="0" w:after="0" w:line="360" w:lineRule="auto"/>
              <w:jc w:val="both"/>
              <w:rPr>
                <w:rFonts w:ascii="Times New Roman" w:hAnsi="Times New Roman" w:cs="Times New Roman"/>
                <w:bCs w:val="0"/>
                <w:i/>
                <w:color w:val="000000"/>
                <w:sz w:val="20"/>
                <w:lang w:val="en-US"/>
              </w:rPr>
            </w:pPr>
            <w:bookmarkStart w:id="21" w:name="_Toc168373004"/>
            <w:bookmarkStart w:id="22" w:name="_Toc168467737"/>
            <w:r w:rsidRPr="007877CF">
              <w:rPr>
                <w:rFonts w:ascii="Times New Roman" w:hAnsi="Times New Roman" w:cs="Times New Roman"/>
                <w:bCs w:val="0"/>
                <w:i/>
                <w:color w:val="000000"/>
                <w:sz w:val="20"/>
                <w:lang w:val="en-US"/>
              </w:rPr>
              <w:t>Pb</w:t>
            </w:r>
            <w:bookmarkEnd w:id="21"/>
            <w:bookmarkEnd w:id="22"/>
          </w:p>
        </w:tc>
        <w:tc>
          <w:tcPr>
            <w:tcW w:w="415" w:type="pct"/>
            <w:shd w:val="clear" w:color="auto" w:fill="auto"/>
          </w:tcPr>
          <w:p w:rsidR="0098149C" w:rsidRPr="007877CF" w:rsidRDefault="0098149C" w:rsidP="007877CF">
            <w:pPr>
              <w:pStyle w:val="3"/>
              <w:keepNext w:val="0"/>
              <w:spacing w:before="0" w:after="0" w:line="360" w:lineRule="auto"/>
              <w:jc w:val="both"/>
              <w:rPr>
                <w:rFonts w:ascii="Times New Roman" w:hAnsi="Times New Roman" w:cs="Times New Roman"/>
                <w:bCs w:val="0"/>
                <w:i/>
                <w:color w:val="000000"/>
                <w:sz w:val="20"/>
                <w:lang w:val="en-US"/>
              </w:rPr>
            </w:pPr>
            <w:bookmarkStart w:id="23" w:name="_Toc168373005"/>
            <w:bookmarkStart w:id="24" w:name="_Toc168467738"/>
            <w:r w:rsidRPr="007877CF">
              <w:rPr>
                <w:rFonts w:ascii="Times New Roman" w:hAnsi="Times New Roman" w:cs="Times New Roman"/>
                <w:bCs w:val="0"/>
                <w:i/>
                <w:color w:val="000000"/>
                <w:sz w:val="20"/>
                <w:lang w:val="en-US"/>
              </w:rPr>
              <w:t>Sb</w:t>
            </w:r>
            <w:bookmarkEnd w:id="23"/>
            <w:bookmarkEnd w:id="24"/>
          </w:p>
        </w:tc>
        <w:tc>
          <w:tcPr>
            <w:tcW w:w="532" w:type="pct"/>
            <w:shd w:val="clear" w:color="auto" w:fill="auto"/>
          </w:tcPr>
          <w:p w:rsidR="0098149C" w:rsidRPr="007877CF" w:rsidRDefault="0098149C" w:rsidP="007877CF">
            <w:pPr>
              <w:pStyle w:val="3"/>
              <w:keepNext w:val="0"/>
              <w:spacing w:before="0" w:after="0" w:line="360" w:lineRule="auto"/>
              <w:jc w:val="both"/>
              <w:rPr>
                <w:rFonts w:ascii="Times New Roman" w:hAnsi="Times New Roman" w:cs="Times New Roman"/>
                <w:bCs w:val="0"/>
                <w:i/>
                <w:color w:val="000000"/>
                <w:sz w:val="20"/>
              </w:rPr>
            </w:pPr>
            <w:bookmarkStart w:id="25" w:name="_Toc168373006"/>
            <w:bookmarkStart w:id="26" w:name="_Toc168467739"/>
            <w:r w:rsidRPr="007877CF">
              <w:rPr>
                <w:rFonts w:ascii="Times New Roman" w:hAnsi="Times New Roman" w:cs="Times New Roman"/>
                <w:bCs w:val="0"/>
                <w:i/>
                <w:color w:val="000000"/>
                <w:sz w:val="20"/>
                <w:lang w:val="en-US"/>
              </w:rPr>
              <w:t>Bi</w:t>
            </w:r>
            <w:bookmarkEnd w:id="25"/>
            <w:bookmarkEnd w:id="26"/>
          </w:p>
        </w:tc>
        <w:tc>
          <w:tcPr>
            <w:tcW w:w="828" w:type="pct"/>
            <w:vMerge/>
            <w:shd w:val="clear" w:color="auto" w:fill="auto"/>
          </w:tcPr>
          <w:p w:rsidR="0098149C" w:rsidRPr="007877CF" w:rsidRDefault="0098149C" w:rsidP="007877CF">
            <w:pPr>
              <w:pStyle w:val="3"/>
              <w:keepNext w:val="0"/>
              <w:spacing w:before="0" w:after="0" w:line="360" w:lineRule="auto"/>
              <w:jc w:val="both"/>
              <w:rPr>
                <w:rFonts w:ascii="Times New Roman" w:hAnsi="Times New Roman" w:cs="Times New Roman"/>
                <w:bCs w:val="0"/>
                <w:i/>
                <w:color w:val="000000"/>
                <w:sz w:val="20"/>
              </w:rPr>
            </w:pPr>
          </w:p>
        </w:tc>
        <w:tc>
          <w:tcPr>
            <w:tcW w:w="1289" w:type="pct"/>
            <w:vMerge/>
            <w:shd w:val="clear" w:color="auto" w:fill="auto"/>
          </w:tcPr>
          <w:p w:rsidR="0098149C" w:rsidRPr="007877CF" w:rsidRDefault="0098149C" w:rsidP="007877CF">
            <w:pPr>
              <w:pStyle w:val="3"/>
              <w:keepNext w:val="0"/>
              <w:spacing w:before="0" w:after="0" w:line="360" w:lineRule="auto"/>
              <w:jc w:val="both"/>
              <w:rPr>
                <w:rFonts w:ascii="Times New Roman" w:hAnsi="Times New Roman" w:cs="Times New Roman"/>
                <w:bCs w:val="0"/>
                <w:i/>
                <w:color w:val="000000"/>
                <w:sz w:val="20"/>
              </w:rPr>
            </w:pPr>
          </w:p>
        </w:tc>
      </w:tr>
      <w:tr w:rsidR="00DF442C" w:rsidRPr="007877CF" w:rsidTr="007877CF">
        <w:trPr>
          <w:cantSplit/>
          <w:jc w:val="center"/>
        </w:trPr>
        <w:tc>
          <w:tcPr>
            <w:tcW w:w="851" w:type="pct"/>
            <w:shd w:val="clear" w:color="auto" w:fill="auto"/>
          </w:tcPr>
          <w:p w:rsidR="0098149C" w:rsidRPr="007877CF" w:rsidRDefault="0098149C" w:rsidP="007877CF">
            <w:pPr>
              <w:pStyle w:val="3"/>
              <w:keepNext w:val="0"/>
              <w:spacing w:before="0" w:after="0" w:line="360" w:lineRule="auto"/>
              <w:jc w:val="both"/>
              <w:rPr>
                <w:rFonts w:ascii="Times New Roman" w:hAnsi="Times New Roman" w:cs="Times New Roman"/>
                <w:b w:val="0"/>
                <w:bCs w:val="0"/>
                <w:i/>
                <w:color w:val="000000"/>
                <w:sz w:val="20"/>
              </w:rPr>
            </w:pPr>
            <w:bookmarkStart w:id="27" w:name="_Toc168373007"/>
            <w:bookmarkStart w:id="28" w:name="_Toc168467740"/>
            <w:r w:rsidRPr="007877CF">
              <w:rPr>
                <w:rFonts w:ascii="Times New Roman" w:hAnsi="Times New Roman" w:cs="Times New Roman"/>
                <w:b w:val="0"/>
                <w:bCs w:val="0"/>
                <w:i/>
                <w:color w:val="000000"/>
                <w:sz w:val="20"/>
              </w:rPr>
              <w:t>ПОС</w:t>
            </w:r>
            <w:r w:rsidR="002F7193" w:rsidRPr="007877CF">
              <w:rPr>
                <w:rFonts w:ascii="Times New Roman" w:hAnsi="Times New Roman" w:cs="Times New Roman"/>
                <w:b w:val="0"/>
                <w:bCs w:val="0"/>
                <w:i/>
                <w:color w:val="000000"/>
                <w:sz w:val="20"/>
              </w:rPr>
              <w:t>-6</w:t>
            </w:r>
            <w:r w:rsidRPr="007877CF">
              <w:rPr>
                <w:rFonts w:ascii="Times New Roman" w:hAnsi="Times New Roman" w:cs="Times New Roman"/>
                <w:b w:val="0"/>
                <w:bCs w:val="0"/>
                <w:i/>
                <w:color w:val="000000"/>
                <w:sz w:val="20"/>
              </w:rPr>
              <w:t>1</w:t>
            </w:r>
            <w:bookmarkEnd w:id="27"/>
            <w:bookmarkEnd w:id="28"/>
          </w:p>
        </w:tc>
        <w:tc>
          <w:tcPr>
            <w:tcW w:w="620" w:type="pct"/>
            <w:shd w:val="clear" w:color="auto" w:fill="auto"/>
          </w:tcPr>
          <w:p w:rsidR="0098149C" w:rsidRPr="007877CF" w:rsidRDefault="0098149C" w:rsidP="007877CF">
            <w:pPr>
              <w:pStyle w:val="3"/>
              <w:keepNext w:val="0"/>
              <w:spacing w:before="0" w:after="0" w:line="360" w:lineRule="auto"/>
              <w:jc w:val="both"/>
              <w:rPr>
                <w:rFonts w:ascii="Times New Roman" w:hAnsi="Times New Roman" w:cs="Times New Roman"/>
                <w:b w:val="0"/>
                <w:bCs w:val="0"/>
                <w:i/>
                <w:color w:val="000000"/>
                <w:sz w:val="20"/>
              </w:rPr>
            </w:pPr>
            <w:bookmarkStart w:id="29" w:name="_Toc168373008"/>
            <w:bookmarkStart w:id="30" w:name="_Toc168467741"/>
            <w:r w:rsidRPr="007877CF">
              <w:rPr>
                <w:rFonts w:ascii="Times New Roman" w:hAnsi="Times New Roman" w:cs="Times New Roman"/>
                <w:b w:val="0"/>
                <w:bCs w:val="0"/>
                <w:i/>
                <w:color w:val="000000"/>
                <w:sz w:val="20"/>
              </w:rPr>
              <w:t>61</w:t>
            </w:r>
            <w:bookmarkEnd w:id="29"/>
            <w:bookmarkEnd w:id="30"/>
          </w:p>
        </w:tc>
        <w:tc>
          <w:tcPr>
            <w:tcW w:w="465" w:type="pct"/>
            <w:shd w:val="clear" w:color="auto" w:fill="auto"/>
          </w:tcPr>
          <w:p w:rsidR="0098149C" w:rsidRPr="007877CF" w:rsidRDefault="0098149C" w:rsidP="007877CF">
            <w:pPr>
              <w:pStyle w:val="3"/>
              <w:keepNext w:val="0"/>
              <w:spacing w:before="0" w:after="0" w:line="360" w:lineRule="auto"/>
              <w:jc w:val="both"/>
              <w:rPr>
                <w:rFonts w:ascii="Times New Roman" w:hAnsi="Times New Roman" w:cs="Times New Roman"/>
                <w:b w:val="0"/>
                <w:bCs w:val="0"/>
                <w:i/>
                <w:color w:val="000000"/>
                <w:sz w:val="20"/>
              </w:rPr>
            </w:pPr>
            <w:bookmarkStart w:id="31" w:name="_Toc168373009"/>
            <w:bookmarkStart w:id="32" w:name="_Toc168467742"/>
            <w:r w:rsidRPr="007877CF">
              <w:rPr>
                <w:rFonts w:ascii="Times New Roman" w:hAnsi="Times New Roman" w:cs="Times New Roman"/>
                <w:b w:val="0"/>
                <w:bCs w:val="0"/>
                <w:i/>
                <w:color w:val="000000"/>
                <w:sz w:val="20"/>
              </w:rPr>
              <w:t>38,4</w:t>
            </w:r>
            <w:bookmarkEnd w:id="31"/>
            <w:bookmarkEnd w:id="32"/>
          </w:p>
        </w:tc>
        <w:tc>
          <w:tcPr>
            <w:tcW w:w="415" w:type="pct"/>
            <w:shd w:val="clear" w:color="auto" w:fill="auto"/>
          </w:tcPr>
          <w:p w:rsidR="0098149C" w:rsidRPr="007877CF" w:rsidRDefault="0098149C" w:rsidP="007877CF">
            <w:pPr>
              <w:pStyle w:val="3"/>
              <w:keepNext w:val="0"/>
              <w:spacing w:before="0" w:after="0" w:line="360" w:lineRule="auto"/>
              <w:jc w:val="both"/>
              <w:rPr>
                <w:rFonts w:ascii="Times New Roman" w:hAnsi="Times New Roman" w:cs="Times New Roman"/>
                <w:b w:val="0"/>
                <w:bCs w:val="0"/>
                <w:i/>
                <w:color w:val="000000"/>
                <w:sz w:val="20"/>
              </w:rPr>
            </w:pPr>
            <w:bookmarkStart w:id="33" w:name="_Toc168373010"/>
            <w:bookmarkStart w:id="34" w:name="_Toc168467743"/>
            <w:r w:rsidRPr="007877CF">
              <w:rPr>
                <w:rFonts w:ascii="Times New Roman" w:hAnsi="Times New Roman" w:cs="Times New Roman"/>
                <w:b w:val="0"/>
                <w:bCs w:val="0"/>
                <w:i/>
                <w:color w:val="000000"/>
                <w:sz w:val="20"/>
              </w:rPr>
              <w:t>0,5</w:t>
            </w:r>
            <w:bookmarkEnd w:id="33"/>
            <w:bookmarkEnd w:id="34"/>
          </w:p>
        </w:tc>
        <w:tc>
          <w:tcPr>
            <w:tcW w:w="532" w:type="pct"/>
            <w:shd w:val="clear" w:color="auto" w:fill="auto"/>
          </w:tcPr>
          <w:p w:rsidR="0098149C" w:rsidRPr="007877CF" w:rsidRDefault="0098149C" w:rsidP="007877CF">
            <w:pPr>
              <w:pStyle w:val="3"/>
              <w:keepNext w:val="0"/>
              <w:spacing w:before="0" w:after="0" w:line="360" w:lineRule="auto"/>
              <w:jc w:val="both"/>
              <w:rPr>
                <w:rFonts w:ascii="Times New Roman" w:hAnsi="Times New Roman" w:cs="Times New Roman"/>
                <w:b w:val="0"/>
                <w:bCs w:val="0"/>
                <w:i/>
                <w:color w:val="000000"/>
                <w:sz w:val="20"/>
              </w:rPr>
            </w:pPr>
            <w:bookmarkStart w:id="35" w:name="_Toc168373011"/>
            <w:bookmarkStart w:id="36" w:name="_Toc168467744"/>
            <w:r w:rsidRPr="007877CF">
              <w:rPr>
                <w:rFonts w:ascii="Times New Roman" w:hAnsi="Times New Roman" w:cs="Times New Roman"/>
                <w:b w:val="0"/>
                <w:bCs w:val="0"/>
                <w:i/>
                <w:color w:val="000000"/>
                <w:sz w:val="20"/>
              </w:rPr>
              <w:t>0,1</w:t>
            </w:r>
            <w:bookmarkEnd w:id="35"/>
            <w:bookmarkEnd w:id="36"/>
          </w:p>
        </w:tc>
        <w:tc>
          <w:tcPr>
            <w:tcW w:w="828" w:type="pct"/>
            <w:shd w:val="clear" w:color="auto" w:fill="auto"/>
          </w:tcPr>
          <w:p w:rsidR="0098149C" w:rsidRPr="007877CF" w:rsidRDefault="0098149C" w:rsidP="007877CF">
            <w:pPr>
              <w:pStyle w:val="3"/>
              <w:keepNext w:val="0"/>
              <w:spacing w:before="0" w:after="0" w:line="360" w:lineRule="auto"/>
              <w:jc w:val="both"/>
              <w:rPr>
                <w:rFonts w:ascii="Times New Roman" w:hAnsi="Times New Roman" w:cs="Times New Roman"/>
                <w:b w:val="0"/>
                <w:bCs w:val="0"/>
                <w:i/>
                <w:color w:val="000000"/>
                <w:sz w:val="20"/>
              </w:rPr>
            </w:pPr>
            <w:bookmarkStart w:id="37" w:name="_Toc168373012"/>
            <w:bookmarkStart w:id="38" w:name="_Toc168467745"/>
            <w:r w:rsidRPr="007877CF">
              <w:rPr>
                <w:rFonts w:ascii="Times New Roman" w:hAnsi="Times New Roman" w:cs="Times New Roman"/>
                <w:b w:val="0"/>
                <w:bCs w:val="0"/>
                <w:i/>
                <w:color w:val="000000"/>
                <w:sz w:val="20"/>
              </w:rPr>
              <w:t>183</w:t>
            </w:r>
            <w:bookmarkEnd w:id="37"/>
            <w:bookmarkEnd w:id="38"/>
          </w:p>
        </w:tc>
        <w:tc>
          <w:tcPr>
            <w:tcW w:w="1289" w:type="pct"/>
            <w:shd w:val="clear" w:color="auto" w:fill="auto"/>
          </w:tcPr>
          <w:p w:rsidR="0098149C" w:rsidRPr="007877CF" w:rsidRDefault="0098149C" w:rsidP="007877CF">
            <w:pPr>
              <w:pStyle w:val="3"/>
              <w:keepNext w:val="0"/>
              <w:spacing w:before="0" w:after="0" w:line="360" w:lineRule="auto"/>
              <w:jc w:val="both"/>
              <w:rPr>
                <w:rFonts w:ascii="Times New Roman" w:hAnsi="Times New Roman" w:cs="Times New Roman"/>
                <w:b w:val="0"/>
                <w:bCs w:val="0"/>
                <w:i/>
                <w:color w:val="000000"/>
                <w:sz w:val="20"/>
              </w:rPr>
            </w:pPr>
            <w:bookmarkStart w:id="39" w:name="_Toc168373013"/>
            <w:bookmarkStart w:id="40" w:name="_Toc168467746"/>
            <w:r w:rsidRPr="007877CF">
              <w:rPr>
                <w:rFonts w:ascii="Times New Roman" w:hAnsi="Times New Roman" w:cs="Times New Roman"/>
                <w:b w:val="0"/>
                <w:bCs w:val="0"/>
                <w:i/>
                <w:color w:val="000000"/>
                <w:sz w:val="20"/>
              </w:rPr>
              <w:t>220</w:t>
            </w:r>
            <w:r w:rsidR="002F7193" w:rsidRPr="007877CF">
              <w:rPr>
                <w:rFonts w:ascii="Times New Roman" w:hAnsi="Times New Roman" w:cs="Times New Roman"/>
                <w:b w:val="0"/>
                <w:bCs w:val="0"/>
                <w:i/>
                <w:color w:val="000000"/>
                <w:sz w:val="20"/>
              </w:rPr>
              <w:t>–2</w:t>
            </w:r>
            <w:r w:rsidRPr="007877CF">
              <w:rPr>
                <w:rFonts w:ascii="Times New Roman" w:hAnsi="Times New Roman" w:cs="Times New Roman"/>
                <w:b w:val="0"/>
                <w:bCs w:val="0"/>
                <w:i/>
                <w:color w:val="000000"/>
                <w:sz w:val="20"/>
              </w:rPr>
              <w:t>40</w:t>
            </w:r>
            <w:bookmarkEnd w:id="39"/>
            <w:bookmarkEnd w:id="40"/>
          </w:p>
        </w:tc>
      </w:tr>
      <w:tr w:rsidR="00DF442C" w:rsidRPr="007877CF" w:rsidTr="007877CF">
        <w:trPr>
          <w:cantSplit/>
          <w:jc w:val="center"/>
        </w:trPr>
        <w:tc>
          <w:tcPr>
            <w:tcW w:w="851" w:type="pct"/>
            <w:shd w:val="clear" w:color="auto" w:fill="auto"/>
          </w:tcPr>
          <w:p w:rsidR="0098149C" w:rsidRPr="007877CF" w:rsidRDefault="0098149C" w:rsidP="007877CF">
            <w:pPr>
              <w:pStyle w:val="3"/>
              <w:keepNext w:val="0"/>
              <w:spacing w:before="0" w:after="0" w:line="360" w:lineRule="auto"/>
              <w:jc w:val="both"/>
              <w:rPr>
                <w:rFonts w:ascii="Times New Roman" w:hAnsi="Times New Roman" w:cs="Times New Roman"/>
                <w:b w:val="0"/>
                <w:bCs w:val="0"/>
                <w:i/>
                <w:color w:val="000000"/>
                <w:sz w:val="20"/>
              </w:rPr>
            </w:pPr>
            <w:bookmarkStart w:id="41" w:name="_Toc168373014"/>
            <w:bookmarkStart w:id="42" w:name="_Toc168467747"/>
            <w:r w:rsidRPr="007877CF">
              <w:rPr>
                <w:rFonts w:ascii="Times New Roman" w:hAnsi="Times New Roman" w:cs="Times New Roman"/>
                <w:b w:val="0"/>
                <w:bCs w:val="0"/>
                <w:i/>
                <w:color w:val="000000"/>
                <w:sz w:val="20"/>
              </w:rPr>
              <w:t>ПОСВ</w:t>
            </w:r>
            <w:r w:rsidR="002F7193" w:rsidRPr="007877CF">
              <w:rPr>
                <w:rFonts w:ascii="Times New Roman" w:hAnsi="Times New Roman" w:cs="Times New Roman"/>
                <w:b w:val="0"/>
                <w:bCs w:val="0"/>
                <w:i/>
                <w:color w:val="000000"/>
                <w:sz w:val="20"/>
              </w:rPr>
              <w:t>-5</w:t>
            </w:r>
            <w:r w:rsidRPr="007877CF">
              <w:rPr>
                <w:rFonts w:ascii="Times New Roman" w:hAnsi="Times New Roman" w:cs="Times New Roman"/>
                <w:b w:val="0"/>
                <w:bCs w:val="0"/>
                <w:i/>
                <w:color w:val="000000"/>
                <w:sz w:val="20"/>
              </w:rPr>
              <w:t>0</w:t>
            </w:r>
            <w:bookmarkEnd w:id="41"/>
            <w:bookmarkEnd w:id="42"/>
          </w:p>
        </w:tc>
        <w:tc>
          <w:tcPr>
            <w:tcW w:w="620" w:type="pct"/>
            <w:shd w:val="clear" w:color="auto" w:fill="auto"/>
          </w:tcPr>
          <w:p w:rsidR="0098149C" w:rsidRPr="007877CF" w:rsidRDefault="0098149C" w:rsidP="007877CF">
            <w:pPr>
              <w:pStyle w:val="3"/>
              <w:keepNext w:val="0"/>
              <w:spacing w:before="0" w:after="0" w:line="360" w:lineRule="auto"/>
              <w:jc w:val="both"/>
              <w:rPr>
                <w:rFonts w:ascii="Times New Roman" w:hAnsi="Times New Roman" w:cs="Times New Roman"/>
                <w:b w:val="0"/>
                <w:bCs w:val="0"/>
                <w:i/>
                <w:color w:val="000000"/>
                <w:sz w:val="20"/>
              </w:rPr>
            </w:pPr>
            <w:bookmarkStart w:id="43" w:name="_Toc168373015"/>
            <w:bookmarkStart w:id="44" w:name="_Toc168467748"/>
            <w:r w:rsidRPr="007877CF">
              <w:rPr>
                <w:rFonts w:ascii="Times New Roman" w:hAnsi="Times New Roman" w:cs="Times New Roman"/>
                <w:b w:val="0"/>
                <w:bCs w:val="0"/>
                <w:i/>
                <w:color w:val="000000"/>
                <w:sz w:val="20"/>
              </w:rPr>
              <w:t>25</w:t>
            </w:r>
            <w:bookmarkEnd w:id="43"/>
            <w:bookmarkEnd w:id="44"/>
          </w:p>
        </w:tc>
        <w:tc>
          <w:tcPr>
            <w:tcW w:w="465" w:type="pct"/>
            <w:shd w:val="clear" w:color="auto" w:fill="auto"/>
          </w:tcPr>
          <w:p w:rsidR="0098149C" w:rsidRPr="007877CF" w:rsidRDefault="0098149C" w:rsidP="007877CF">
            <w:pPr>
              <w:pStyle w:val="3"/>
              <w:keepNext w:val="0"/>
              <w:spacing w:before="0" w:after="0" w:line="360" w:lineRule="auto"/>
              <w:jc w:val="both"/>
              <w:rPr>
                <w:rFonts w:ascii="Times New Roman" w:hAnsi="Times New Roman" w:cs="Times New Roman"/>
                <w:b w:val="0"/>
                <w:bCs w:val="0"/>
                <w:i/>
                <w:color w:val="000000"/>
                <w:sz w:val="20"/>
              </w:rPr>
            </w:pPr>
            <w:bookmarkStart w:id="45" w:name="_Toc168373016"/>
            <w:bookmarkStart w:id="46" w:name="_Toc168467749"/>
            <w:r w:rsidRPr="007877CF">
              <w:rPr>
                <w:rFonts w:ascii="Times New Roman" w:hAnsi="Times New Roman" w:cs="Times New Roman"/>
                <w:b w:val="0"/>
                <w:bCs w:val="0"/>
                <w:i/>
                <w:color w:val="000000"/>
                <w:sz w:val="20"/>
              </w:rPr>
              <w:t>25</w:t>
            </w:r>
            <w:bookmarkEnd w:id="45"/>
            <w:bookmarkEnd w:id="46"/>
          </w:p>
        </w:tc>
        <w:tc>
          <w:tcPr>
            <w:tcW w:w="415" w:type="pct"/>
            <w:shd w:val="clear" w:color="auto" w:fill="auto"/>
          </w:tcPr>
          <w:p w:rsidR="0098149C" w:rsidRPr="007877CF" w:rsidRDefault="0098149C" w:rsidP="007877CF">
            <w:pPr>
              <w:pStyle w:val="3"/>
              <w:keepNext w:val="0"/>
              <w:spacing w:before="0" w:after="0" w:line="360" w:lineRule="auto"/>
              <w:jc w:val="both"/>
              <w:rPr>
                <w:rFonts w:ascii="Times New Roman" w:hAnsi="Times New Roman" w:cs="Times New Roman"/>
                <w:b w:val="0"/>
                <w:bCs w:val="0"/>
                <w:i/>
                <w:color w:val="000000"/>
                <w:sz w:val="20"/>
              </w:rPr>
            </w:pPr>
            <w:bookmarkStart w:id="47" w:name="_Toc168373017"/>
            <w:bookmarkStart w:id="48" w:name="_Toc168467750"/>
            <w:r w:rsidRPr="007877CF">
              <w:rPr>
                <w:rFonts w:ascii="Times New Roman" w:hAnsi="Times New Roman" w:cs="Times New Roman"/>
                <w:b w:val="0"/>
                <w:bCs w:val="0"/>
                <w:i/>
                <w:color w:val="000000"/>
                <w:sz w:val="20"/>
              </w:rPr>
              <w:t>-</w:t>
            </w:r>
            <w:bookmarkEnd w:id="47"/>
            <w:bookmarkEnd w:id="48"/>
          </w:p>
        </w:tc>
        <w:tc>
          <w:tcPr>
            <w:tcW w:w="532" w:type="pct"/>
            <w:shd w:val="clear" w:color="auto" w:fill="auto"/>
          </w:tcPr>
          <w:p w:rsidR="0098149C" w:rsidRPr="007877CF" w:rsidRDefault="0098149C" w:rsidP="007877CF">
            <w:pPr>
              <w:pStyle w:val="3"/>
              <w:keepNext w:val="0"/>
              <w:spacing w:before="0" w:after="0" w:line="360" w:lineRule="auto"/>
              <w:jc w:val="both"/>
              <w:rPr>
                <w:rFonts w:ascii="Times New Roman" w:hAnsi="Times New Roman" w:cs="Times New Roman"/>
                <w:b w:val="0"/>
                <w:bCs w:val="0"/>
                <w:i/>
                <w:color w:val="000000"/>
                <w:sz w:val="20"/>
              </w:rPr>
            </w:pPr>
            <w:bookmarkStart w:id="49" w:name="_Toc168373018"/>
            <w:bookmarkStart w:id="50" w:name="_Toc168467751"/>
            <w:r w:rsidRPr="007877CF">
              <w:rPr>
                <w:rFonts w:ascii="Times New Roman" w:hAnsi="Times New Roman" w:cs="Times New Roman"/>
                <w:b w:val="0"/>
                <w:bCs w:val="0"/>
                <w:i/>
                <w:color w:val="000000"/>
                <w:sz w:val="20"/>
              </w:rPr>
              <w:t>50</w:t>
            </w:r>
            <w:bookmarkEnd w:id="49"/>
            <w:bookmarkEnd w:id="50"/>
          </w:p>
        </w:tc>
        <w:tc>
          <w:tcPr>
            <w:tcW w:w="828" w:type="pct"/>
            <w:shd w:val="clear" w:color="auto" w:fill="auto"/>
          </w:tcPr>
          <w:p w:rsidR="0098149C" w:rsidRPr="007877CF" w:rsidRDefault="0098149C" w:rsidP="007877CF">
            <w:pPr>
              <w:pStyle w:val="3"/>
              <w:keepNext w:val="0"/>
              <w:spacing w:before="0" w:after="0" w:line="360" w:lineRule="auto"/>
              <w:jc w:val="both"/>
              <w:rPr>
                <w:rFonts w:ascii="Times New Roman" w:hAnsi="Times New Roman" w:cs="Times New Roman"/>
                <w:b w:val="0"/>
                <w:bCs w:val="0"/>
                <w:i/>
                <w:color w:val="000000"/>
                <w:sz w:val="20"/>
              </w:rPr>
            </w:pPr>
            <w:bookmarkStart w:id="51" w:name="_Toc168373019"/>
            <w:bookmarkStart w:id="52" w:name="_Toc168467752"/>
            <w:r w:rsidRPr="007877CF">
              <w:rPr>
                <w:rFonts w:ascii="Times New Roman" w:hAnsi="Times New Roman" w:cs="Times New Roman"/>
                <w:b w:val="0"/>
                <w:bCs w:val="0"/>
                <w:i/>
                <w:color w:val="000000"/>
                <w:sz w:val="20"/>
              </w:rPr>
              <w:t>91</w:t>
            </w:r>
            <w:bookmarkEnd w:id="51"/>
            <w:bookmarkEnd w:id="52"/>
          </w:p>
        </w:tc>
        <w:tc>
          <w:tcPr>
            <w:tcW w:w="1289" w:type="pct"/>
            <w:shd w:val="clear" w:color="auto" w:fill="auto"/>
          </w:tcPr>
          <w:p w:rsidR="0098149C" w:rsidRPr="007877CF" w:rsidRDefault="0098149C" w:rsidP="007877CF">
            <w:pPr>
              <w:pStyle w:val="3"/>
              <w:keepNext w:val="0"/>
              <w:spacing w:before="0" w:after="0" w:line="360" w:lineRule="auto"/>
              <w:jc w:val="both"/>
              <w:rPr>
                <w:rFonts w:ascii="Times New Roman" w:hAnsi="Times New Roman" w:cs="Times New Roman"/>
                <w:b w:val="0"/>
                <w:bCs w:val="0"/>
                <w:i/>
                <w:color w:val="000000"/>
                <w:sz w:val="20"/>
              </w:rPr>
            </w:pPr>
            <w:bookmarkStart w:id="53" w:name="_Toc168373020"/>
            <w:bookmarkStart w:id="54" w:name="_Toc168467753"/>
            <w:r w:rsidRPr="007877CF">
              <w:rPr>
                <w:rFonts w:ascii="Times New Roman" w:hAnsi="Times New Roman" w:cs="Times New Roman"/>
                <w:b w:val="0"/>
                <w:bCs w:val="0"/>
                <w:i/>
                <w:color w:val="000000"/>
                <w:sz w:val="20"/>
              </w:rPr>
              <w:t>130</w:t>
            </w:r>
            <w:r w:rsidR="002F7193" w:rsidRPr="007877CF">
              <w:rPr>
                <w:rFonts w:ascii="Times New Roman" w:hAnsi="Times New Roman" w:cs="Times New Roman"/>
                <w:b w:val="0"/>
                <w:bCs w:val="0"/>
                <w:i/>
                <w:color w:val="000000"/>
                <w:sz w:val="20"/>
              </w:rPr>
              <w:t>–1</w:t>
            </w:r>
            <w:r w:rsidRPr="007877CF">
              <w:rPr>
                <w:rFonts w:ascii="Times New Roman" w:hAnsi="Times New Roman" w:cs="Times New Roman"/>
                <w:b w:val="0"/>
                <w:bCs w:val="0"/>
                <w:i/>
                <w:color w:val="000000"/>
                <w:sz w:val="20"/>
              </w:rPr>
              <w:t>40</w:t>
            </w:r>
            <w:bookmarkEnd w:id="53"/>
            <w:bookmarkEnd w:id="54"/>
          </w:p>
        </w:tc>
      </w:tr>
      <w:tr w:rsidR="00DF442C" w:rsidRPr="007877CF" w:rsidTr="007877CF">
        <w:trPr>
          <w:cantSplit/>
          <w:jc w:val="center"/>
        </w:trPr>
        <w:tc>
          <w:tcPr>
            <w:tcW w:w="851" w:type="pct"/>
            <w:shd w:val="clear" w:color="auto" w:fill="auto"/>
          </w:tcPr>
          <w:p w:rsidR="0098149C" w:rsidRPr="007877CF" w:rsidRDefault="0098149C" w:rsidP="007877CF">
            <w:pPr>
              <w:pStyle w:val="3"/>
              <w:keepNext w:val="0"/>
              <w:spacing w:before="0" w:after="0" w:line="360" w:lineRule="auto"/>
              <w:jc w:val="both"/>
              <w:rPr>
                <w:rFonts w:ascii="Times New Roman" w:hAnsi="Times New Roman" w:cs="Times New Roman"/>
                <w:b w:val="0"/>
                <w:bCs w:val="0"/>
                <w:i/>
                <w:color w:val="000000"/>
                <w:sz w:val="20"/>
              </w:rPr>
            </w:pPr>
            <w:bookmarkStart w:id="55" w:name="_Toc168373021"/>
            <w:bookmarkStart w:id="56" w:name="_Toc168467754"/>
            <w:r w:rsidRPr="007877CF">
              <w:rPr>
                <w:rFonts w:ascii="Times New Roman" w:hAnsi="Times New Roman" w:cs="Times New Roman"/>
                <w:b w:val="0"/>
                <w:bCs w:val="0"/>
                <w:i/>
                <w:color w:val="000000"/>
                <w:sz w:val="20"/>
              </w:rPr>
              <w:t>ПСрОС3</w:t>
            </w:r>
            <w:r w:rsidR="002F7193" w:rsidRPr="007877CF">
              <w:rPr>
                <w:rFonts w:ascii="Times New Roman" w:hAnsi="Times New Roman" w:cs="Times New Roman"/>
                <w:b w:val="0"/>
                <w:bCs w:val="0"/>
                <w:i/>
                <w:color w:val="000000"/>
                <w:sz w:val="20"/>
              </w:rPr>
              <w:t>–5</w:t>
            </w:r>
            <w:r w:rsidRPr="007877CF">
              <w:rPr>
                <w:rFonts w:ascii="Times New Roman" w:hAnsi="Times New Roman" w:cs="Times New Roman"/>
                <w:b w:val="0"/>
                <w:bCs w:val="0"/>
                <w:i/>
                <w:color w:val="000000"/>
                <w:sz w:val="20"/>
              </w:rPr>
              <w:t>8</w:t>
            </w:r>
            <w:bookmarkEnd w:id="55"/>
            <w:bookmarkEnd w:id="56"/>
          </w:p>
        </w:tc>
        <w:tc>
          <w:tcPr>
            <w:tcW w:w="620" w:type="pct"/>
            <w:shd w:val="clear" w:color="auto" w:fill="auto"/>
          </w:tcPr>
          <w:p w:rsidR="0098149C" w:rsidRPr="007877CF" w:rsidRDefault="0098149C" w:rsidP="007877CF">
            <w:pPr>
              <w:pStyle w:val="3"/>
              <w:keepNext w:val="0"/>
              <w:spacing w:before="0" w:after="0" w:line="360" w:lineRule="auto"/>
              <w:jc w:val="both"/>
              <w:rPr>
                <w:rFonts w:ascii="Times New Roman" w:hAnsi="Times New Roman" w:cs="Times New Roman"/>
                <w:b w:val="0"/>
                <w:bCs w:val="0"/>
                <w:i/>
                <w:color w:val="000000"/>
                <w:sz w:val="20"/>
              </w:rPr>
            </w:pPr>
            <w:bookmarkStart w:id="57" w:name="_Toc168373022"/>
            <w:bookmarkStart w:id="58" w:name="_Toc168467755"/>
            <w:r w:rsidRPr="007877CF">
              <w:rPr>
                <w:rFonts w:ascii="Times New Roman" w:hAnsi="Times New Roman" w:cs="Times New Roman"/>
                <w:b w:val="0"/>
                <w:bCs w:val="0"/>
                <w:i/>
                <w:color w:val="000000"/>
                <w:sz w:val="20"/>
              </w:rPr>
              <w:t>58</w:t>
            </w:r>
            <w:bookmarkEnd w:id="57"/>
            <w:bookmarkEnd w:id="58"/>
          </w:p>
        </w:tc>
        <w:tc>
          <w:tcPr>
            <w:tcW w:w="465" w:type="pct"/>
            <w:shd w:val="clear" w:color="auto" w:fill="auto"/>
          </w:tcPr>
          <w:p w:rsidR="0098149C" w:rsidRPr="007877CF" w:rsidRDefault="0098149C" w:rsidP="007877CF">
            <w:pPr>
              <w:pStyle w:val="3"/>
              <w:keepNext w:val="0"/>
              <w:spacing w:before="0" w:after="0" w:line="360" w:lineRule="auto"/>
              <w:jc w:val="both"/>
              <w:rPr>
                <w:rFonts w:ascii="Times New Roman" w:hAnsi="Times New Roman" w:cs="Times New Roman"/>
                <w:b w:val="0"/>
                <w:bCs w:val="0"/>
                <w:i/>
                <w:color w:val="000000"/>
                <w:sz w:val="20"/>
              </w:rPr>
            </w:pPr>
            <w:bookmarkStart w:id="59" w:name="_Toc168373023"/>
            <w:bookmarkStart w:id="60" w:name="_Toc168467756"/>
            <w:r w:rsidRPr="007877CF">
              <w:rPr>
                <w:rFonts w:ascii="Times New Roman" w:hAnsi="Times New Roman" w:cs="Times New Roman"/>
                <w:b w:val="0"/>
                <w:bCs w:val="0"/>
                <w:i/>
                <w:color w:val="000000"/>
                <w:sz w:val="20"/>
              </w:rPr>
              <w:t>38,5</w:t>
            </w:r>
            <w:bookmarkEnd w:id="59"/>
            <w:bookmarkEnd w:id="60"/>
          </w:p>
        </w:tc>
        <w:tc>
          <w:tcPr>
            <w:tcW w:w="415" w:type="pct"/>
            <w:shd w:val="clear" w:color="auto" w:fill="auto"/>
          </w:tcPr>
          <w:p w:rsidR="0098149C" w:rsidRPr="007877CF" w:rsidRDefault="0098149C" w:rsidP="007877CF">
            <w:pPr>
              <w:pStyle w:val="3"/>
              <w:keepNext w:val="0"/>
              <w:spacing w:before="0" w:after="0" w:line="360" w:lineRule="auto"/>
              <w:jc w:val="both"/>
              <w:rPr>
                <w:rFonts w:ascii="Times New Roman" w:hAnsi="Times New Roman" w:cs="Times New Roman"/>
                <w:b w:val="0"/>
                <w:bCs w:val="0"/>
                <w:i/>
                <w:color w:val="000000"/>
                <w:sz w:val="20"/>
              </w:rPr>
            </w:pPr>
            <w:bookmarkStart w:id="61" w:name="_Toc168373024"/>
            <w:bookmarkStart w:id="62" w:name="_Toc168467757"/>
            <w:r w:rsidRPr="007877CF">
              <w:rPr>
                <w:rFonts w:ascii="Times New Roman" w:hAnsi="Times New Roman" w:cs="Times New Roman"/>
                <w:b w:val="0"/>
                <w:bCs w:val="0"/>
                <w:i/>
                <w:color w:val="000000"/>
                <w:sz w:val="20"/>
              </w:rPr>
              <w:t>0,5</w:t>
            </w:r>
            <w:bookmarkEnd w:id="61"/>
            <w:bookmarkEnd w:id="62"/>
          </w:p>
        </w:tc>
        <w:tc>
          <w:tcPr>
            <w:tcW w:w="532" w:type="pct"/>
            <w:shd w:val="clear" w:color="auto" w:fill="auto"/>
          </w:tcPr>
          <w:p w:rsidR="0098149C" w:rsidRPr="007877CF" w:rsidRDefault="0098149C" w:rsidP="007877CF">
            <w:pPr>
              <w:pStyle w:val="3"/>
              <w:keepNext w:val="0"/>
              <w:spacing w:before="0" w:after="0" w:line="360" w:lineRule="auto"/>
              <w:jc w:val="both"/>
              <w:rPr>
                <w:rFonts w:ascii="Times New Roman" w:hAnsi="Times New Roman" w:cs="Times New Roman"/>
                <w:b w:val="0"/>
                <w:bCs w:val="0"/>
                <w:i/>
                <w:color w:val="000000"/>
                <w:sz w:val="20"/>
              </w:rPr>
            </w:pPr>
            <w:bookmarkStart w:id="63" w:name="_Toc168373025"/>
            <w:bookmarkStart w:id="64" w:name="_Toc168467758"/>
            <w:r w:rsidRPr="007877CF">
              <w:rPr>
                <w:rFonts w:ascii="Times New Roman" w:hAnsi="Times New Roman" w:cs="Times New Roman"/>
                <w:b w:val="0"/>
                <w:bCs w:val="0"/>
                <w:i/>
                <w:color w:val="000000"/>
                <w:sz w:val="20"/>
              </w:rPr>
              <w:t>-</w:t>
            </w:r>
            <w:bookmarkEnd w:id="63"/>
            <w:bookmarkEnd w:id="64"/>
          </w:p>
        </w:tc>
        <w:tc>
          <w:tcPr>
            <w:tcW w:w="828" w:type="pct"/>
            <w:shd w:val="clear" w:color="auto" w:fill="auto"/>
          </w:tcPr>
          <w:p w:rsidR="0098149C" w:rsidRPr="007877CF" w:rsidRDefault="0098149C" w:rsidP="007877CF">
            <w:pPr>
              <w:pStyle w:val="3"/>
              <w:keepNext w:val="0"/>
              <w:spacing w:before="0" w:after="0" w:line="360" w:lineRule="auto"/>
              <w:jc w:val="both"/>
              <w:rPr>
                <w:rFonts w:ascii="Times New Roman" w:hAnsi="Times New Roman" w:cs="Times New Roman"/>
                <w:b w:val="0"/>
                <w:bCs w:val="0"/>
                <w:i/>
                <w:color w:val="000000"/>
                <w:sz w:val="20"/>
              </w:rPr>
            </w:pPr>
            <w:bookmarkStart w:id="65" w:name="_Toc168373026"/>
            <w:bookmarkStart w:id="66" w:name="_Toc168467759"/>
            <w:r w:rsidRPr="007877CF">
              <w:rPr>
                <w:rFonts w:ascii="Times New Roman" w:hAnsi="Times New Roman" w:cs="Times New Roman"/>
                <w:b w:val="0"/>
                <w:bCs w:val="0"/>
                <w:i/>
                <w:color w:val="000000"/>
                <w:sz w:val="20"/>
              </w:rPr>
              <w:t>185</w:t>
            </w:r>
            <w:bookmarkEnd w:id="65"/>
            <w:bookmarkEnd w:id="66"/>
          </w:p>
        </w:tc>
        <w:tc>
          <w:tcPr>
            <w:tcW w:w="1289" w:type="pct"/>
            <w:shd w:val="clear" w:color="auto" w:fill="auto"/>
          </w:tcPr>
          <w:p w:rsidR="0098149C" w:rsidRPr="007877CF" w:rsidRDefault="0098149C" w:rsidP="007877CF">
            <w:pPr>
              <w:pStyle w:val="3"/>
              <w:keepNext w:val="0"/>
              <w:spacing w:before="0" w:after="0" w:line="360" w:lineRule="auto"/>
              <w:jc w:val="both"/>
              <w:rPr>
                <w:rFonts w:ascii="Times New Roman" w:hAnsi="Times New Roman" w:cs="Times New Roman"/>
                <w:b w:val="0"/>
                <w:bCs w:val="0"/>
                <w:i/>
                <w:color w:val="000000"/>
                <w:sz w:val="20"/>
              </w:rPr>
            </w:pPr>
            <w:bookmarkStart w:id="67" w:name="_Toc168373027"/>
            <w:bookmarkStart w:id="68" w:name="_Toc168467760"/>
            <w:r w:rsidRPr="007877CF">
              <w:rPr>
                <w:rFonts w:ascii="Times New Roman" w:hAnsi="Times New Roman" w:cs="Times New Roman"/>
                <w:b w:val="0"/>
                <w:bCs w:val="0"/>
                <w:i/>
                <w:color w:val="000000"/>
                <w:sz w:val="20"/>
              </w:rPr>
              <w:t>225</w:t>
            </w:r>
            <w:r w:rsidR="002F7193" w:rsidRPr="007877CF">
              <w:rPr>
                <w:rFonts w:ascii="Times New Roman" w:hAnsi="Times New Roman" w:cs="Times New Roman"/>
                <w:b w:val="0"/>
                <w:bCs w:val="0"/>
                <w:i/>
                <w:color w:val="000000"/>
                <w:sz w:val="20"/>
              </w:rPr>
              <w:t>–2</w:t>
            </w:r>
            <w:r w:rsidRPr="007877CF">
              <w:rPr>
                <w:rFonts w:ascii="Times New Roman" w:hAnsi="Times New Roman" w:cs="Times New Roman"/>
                <w:b w:val="0"/>
                <w:bCs w:val="0"/>
                <w:i/>
                <w:color w:val="000000"/>
                <w:sz w:val="20"/>
              </w:rPr>
              <w:t>35</w:t>
            </w:r>
            <w:bookmarkEnd w:id="67"/>
            <w:bookmarkEnd w:id="68"/>
          </w:p>
        </w:tc>
      </w:tr>
      <w:tr w:rsidR="00DF442C" w:rsidRPr="007877CF" w:rsidTr="007877CF">
        <w:trPr>
          <w:cantSplit/>
          <w:jc w:val="center"/>
        </w:trPr>
        <w:tc>
          <w:tcPr>
            <w:tcW w:w="851" w:type="pct"/>
            <w:shd w:val="clear" w:color="auto" w:fill="auto"/>
          </w:tcPr>
          <w:p w:rsidR="0098149C" w:rsidRPr="007877CF" w:rsidRDefault="0098149C" w:rsidP="007877CF">
            <w:pPr>
              <w:pStyle w:val="3"/>
              <w:keepNext w:val="0"/>
              <w:spacing w:before="0" w:after="0" w:line="360" w:lineRule="auto"/>
              <w:jc w:val="both"/>
              <w:rPr>
                <w:rFonts w:ascii="Times New Roman" w:hAnsi="Times New Roman" w:cs="Times New Roman"/>
                <w:b w:val="0"/>
                <w:bCs w:val="0"/>
                <w:i/>
                <w:color w:val="000000"/>
                <w:sz w:val="20"/>
              </w:rPr>
            </w:pPr>
            <w:bookmarkStart w:id="69" w:name="_Toc168373028"/>
            <w:bookmarkStart w:id="70" w:name="_Toc168467761"/>
            <w:r w:rsidRPr="007877CF">
              <w:rPr>
                <w:rFonts w:ascii="Times New Roman" w:hAnsi="Times New Roman" w:cs="Times New Roman"/>
                <w:b w:val="0"/>
                <w:bCs w:val="0"/>
                <w:i/>
                <w:color w:val="000000"/>
                <w:sz w:val="20"/>
              </w:rPr>
              <w:t>ПОВи0,5</w:t>
            </w:r>
            <w:bookmarkEnd w:id="69"/>
            <w:bookmarkEnd w:id="70"/>
          </w:p>
        </w:tc>
        <w:tc>
          <w:tcPr>
            <w:tcW w:w="620" w:type="pct"/>
            <w:shd w:val="clear" w:color="auto" w:fill="auto"/>
          </w:tcPr>
          <w:p w:rsidR="0098149C" w:rsidRPr="007877CF" w:rsidRDefault="0098149C" w:rsidP="007877CF">
            <w:pPr>
              <w:pStyle w:val="3"/>
              <w:keepNext w:val="0"/>
              <w:spacing w:before="0" w:after="0" w:line="360" w:lineRule="auto"/>
              <w:jc w:val="both"/>
              <w:rPr>
                <w:rFonts w:ascii="Times New Roman" w:hAnsi="Times New Roman" w:cs="Times New Roman"/>
                <w:b w:val="0"/>
                <w:bCs w:val="0"/>
                <w:i/>
                <w:color w:val="000000"/>
                <w:sz w:val="20"/>
              </w:rPr>
            </w:pPr>
            <w:bookmarkStart w:id="71" w:name="_Toc168373029"/>
            <w:bookmarkStart w:id="72" w:name="_Toc168467762"/>
            <w:r w:rsidRPr="007877CF">
              <w:rPr>
                <w:rFonts w:ascii="Times New Roman" w:hAnsi="Times New Roman" w:cs="Times New Roman"/>
                <w:b w:val="0"/>
                <w:bCs w:val="0"/>
                <w:i/>
                <w:color w:val="000000"/>
                <w:sz w:val="20"/>
              </w:rPr>
              <w:t>99,4</w:t>
            </w:r>
            <w:r w:rsidR="002F7193" w:rsidRPr="007877CF">
              <w:rPr>
                <w:rFonts w:ascii="Times New Roman" w:hAnsi="Times New Roman" w:cs="Times New Roman"/>
                <w:b w:val="0"/>
                <w:bCs w:val="0"/>
                <w:i/>
                <w:color w:val="000000"/>
                <w:sz w:val="20"/>
              </w:rPr>
              <w:t>–9</w:t>
            </w:r>
            <w:r w:rsidRPr="007877CF">
              <w:rPr>
                <w:rFonts w:ascii="Times New Roman" w:hAnsi="Times New Roman" w:cs="Times New Roman"/>
                <w:b w:val="0"/>
                <w:bCs w:val="0"/>
                <w:i/>
                <w:color w:val="000000"/>
                <w:sz w:val="20"/>
              </w:rPr>
              <w:t>9,6</w:t>
            </w:r>
            <w:bookmarkEnd w:id="71"/>
            <w:bookmarkEnd w:id="72"/>
          </w:p>
        </w:tc>
        <w:tc>
          <w:tcPr>
            <w:tcW w:w="465" w:type="pct"/>
            <w:shd w:val="clear" w:color="auto" w:fill="auto"/>
          </w:tcPr>
          <w:p w:rsidR="0098149C" w:rsidRPr="007877CF" w:rsidRDefault="0098149C" w:rsidP="007877CF">
            <w:pPr>
              <w:pStyle w:val="3"/>
              <w:keepNext w:val="0"/>
              <w:spacing w:before="0" w:after="0" w:line="360" w:lineRule="auto"/>
              <w:jc w:val="both"/>
              <w:rPr>
                <w:rFonts w:ascii="Times New Roman" w:hAnsi="Times New Roman" w:cs="Times New Roman"/>
                <w:b w:val="0"/>
                <w:bCs w:val="0"/>
                <w:i/>
                <w:color w:val="000000"/>
                <w:sz w:val="20"/>
              </w:rPr>
            </w:pPr>
            <w:bookmarkStart w:id="73" w:name="_Toc168373030"/>
            <w:bookmarkStart w:id="74" w:name="_Toc168467763"/>
            <w:r w:rsidRPr="007877CF">
              <w:rPr>
                <w:rFonts w:ascii="Times New Roman" w:hAnsi="Times New Roman" w:cs="Times New Roman"/>
                <w:b w:val="0"/>
                <w:bCs w:val="0"/>
                <w:i/>
                <w:color w:val="000000"/>
                <w:sz w:val="20"/>
              </w:rPr>
              <w:t>-</w:t>
            </w:r>
            <w:bookmarkEnd w:id="73"/>
            <w:bookmarkEnd w:id="74"/>
          </w:p>
        </w:tc>
        <w:tc>
          <w:tcPr>
            <w:tcW w:w="415" w:type="pct"/>
            <w:shd w:val="clear" w:color="auto" w:fill="auto"/>
          </w:tcPr>
          <w:p w:rsidR="0098149C" w:rsidRPr="007877CF" w:rsidRDefault="0098149C" w:rsidP="007877CF">
            <w:pPr>
              <w:pStyle w:val="3"/>
              <w:keepNext w:val="0"/>
              <w:spacing w:before="0" w:after="0" w:line="360" w:lineRule="auto"/>
              <w:jc w:val="both"/>
              <w:rPr>
                <w:rFonts w:ascii="Times New Roman" w:hAnsi="Times New Roman" w:cs="Times New Roman"/>
                <w:b w:val="0"/>
                <w:bCs w:val="0"/>
                <w:i/>
                <w:color w:val="000000"/>
                <w:sz w:val="20"/>
              </w:rPr>
            </w:pPr>
            <w:bookmarkStart w:id="75" w:name="_Toc168373031"/>
            <w:bookmarkStart w:id="76" w:name="_Toc168467764"/>
            <w:r w:rsidRPr="007877CF">
              <w:rPr>
                <w:rFonts w:ascii="Times New Roman" w:hAnsi="Times New Roman" w:cs="Times New Roman"/>
                <w:b w:val="0"/>
                <w:bCs w:val="0"/>
                <w:i/>
                <w:color w:val="000000"/>
                <w:sz w:val="20"/>
              </w:rPr>
              <w:t>-</w:t>
            </w:r>
            <w:bookmarkEnd w:id="75"/>
            <w:bookmarkEnd w:id="76"/>
          </w:p>
        </w:tc>
        <w:tc>
          <w:tcPr>
            <w:tcW w:w="532" w:type="pct"/>
            <w:shd w:val="clear" w:color="auto" w:fill="auto"/>
          </w:tcPr>
          <w:p w:rsidR="0098149C" w:rsidRPr="007877CF" w:rsidRDefault="0098149C" w:rsidP="007877CF">
            <w:pPr>
              <w:pStyle w:val="3"/>
              <w:keepNext w:val="0"/>
              <w:spacing w:before="0" w:after="0" w:line="360" w:lineRule="auto"/>
              <w:jc w:val="both"/>
              <w:rPr>
                <w:rFonts w:ascii="Times New Roman" w:hAnsi="Times New Roman" w:cs="Times New Roman"/>
                <w:b w:val="0"/>
                <w:bCs w:val="0"/>
                <w:i/>
                <w:color w:val="000000"/>
                <w:sz w:val="20"/>
              </w:rPr>
            </w:pPr>
            <w:bookmarkStart w:id="77" w:name="_Toc168373032"/>
            <w:bookmarkStart w:id="78" w:name="_Toc168467765"/>
            <w:r w:rsidRPr="007877CF">
              <w:rPr>
                <w:rFonts w:ascii="Times New Roman" w:hAnsi="Times New Roman" w:cs="Times New Roman"/>
                <w:b w:val="0"/>
                <w:bCs w:val="0"/>
                <w:i/>
                <w:color w:val="000000"/>
                <w:sz w:val="20"/>
              </w:rPr>
              <w:t>0,4</w:t>
            </w:r>
            <w:r w:rsidR="002F7193" w:rsidRPr="007877CF">
              <w:rPr>
                <w:rFonts w:ascii="Times New Roman" w:hAnsi="Times New Roman" w:cs="Times New Roman"/>
                <w:b w:val="0"/>
                <w:bCs w:val="0"/>
                <w:i/>
                <w:color w:val="000000"/>
                <w:sz w:val="20"/>
              </w:rPr>
              <w:t>–0</w:t>
            </w:r>
            <w:r w:rsidRPr="007877CF">
              <w:rPr>
                <w:rFonts w:ascii="Times New Roman" w:hAnsi="Times New Roman" w:cs="Times New Roman"/>
                <w:b w:val="0"/>
                <w:bCs w:val="0"/>
                <w:i/>
                <w:color w:val="000000"/>
                <w:sz w:val="20"/>
              </w:rPr>
              <w:t>,6</w:t>
            </w:r>
            <w:bookmarkEnd w:id="77"/>
            <w:bookmarkEnd w:id="78"/>
          </w:p>
        </w:tc>
        <w:tc>
          <w:tcPr>
            <w:tcW w:w="828" w:type="pct"/>
            <w:shd w:val="clear" w:color="auto" w:fill="auto"/>
          </w:tcPr>
          <w:p w:rsidR="0098149C" w:rsidRPr="007877CF" w:rsidRDefault="0098149C" w:rsidP="007877CF">
            <w:pPr>
              <w:pStyle w:val="3"/>
              <w:keepNext w:val="0"/>
              <w:spacing w:before="0" w:after="0" w:line="360" w:lineRule="auto"/>
              <w:jc w:val="both"/>
              <w:rPr>
                <w:rFonts w:ascii="Times New Roman" w:hAnsi="Times New Roman" w:cs="Times New Roman"/>
                <w:b w:val="0"/>
                <w:bCs w:val="0"/>
                <w:i/>
                <w:color w:val="000000"/>
                <w:sz w:val="20"/>
              </w:rPr>
            </w:pPr>
            <w:bookmarkStart w:id="79" w:name="_Toc168373033"/>
            <w:bookmarkStart w:id="80" w:name="_Toc168467766"/>
            <w:r w:rsidRPr="007877CF">
              <w:rPr>
                <w:rFonts w:ascii="Times New Roman" w:hAnsi="Times New Roman" w:cs="Times New Roman"/>
                <w:b w:val="0"/>
                <w:bCs w:val="0"/>
                <w:i/>
                <w:color w:val="000000"/>
                <w:sz w:val="20"/>
              </w:rPr>
              <w:t>224</w:t>
            </w:r>
            <w:r w:rsidR="002F7193" w:rsidRPr="007877CF">
              <w:rPr>
                <w:rFonts w:ascii="Times New Roman" w:hAnsi="Times New Roman" w:cs="Times New Roman"/>
                <w:b w:val="0"/>
                <w:bCs w:val="0"/>
                <w:i/>
                <w:color w:val="000000"/>
                <w:sz w:val="20"/>
              </w:rPr>
              <w:t>–2</w:t>
            </w:r>
            <w:r w:rsidRPr="007877CF">
              <w:rPr>
                <w:rFonts w:ascii="Times New Roman" w:hAnsi="Times New Roman" w:cs="Times New Roman"/>
                <w:b w:val="0"/>
                <w:bCs w:val="0"/>
                <w:i/>
                <w:color w:val="000000"/>
                <w:sz w:val="20"/>
              </w:rPr>
              <w:t>32</w:t>
            </w:r>
            <w:bookmarkEnd w:id="79"/>
            <w:bookmarkEnd w:id="80"/>
          </w:p>
        </w:tc>
        <w:tc>
          <w:tcPr>
            <w:tcW w:w="1289" w:type="pct"/>
            <w:shd w:val="clear" w:color="auto" w:fill="auto"/>
          </w:tcPr>
          <w:p w:rsidR="0098149C" w:rsidRPr="007877CF" w:rsidRDefault="0098149C" w:rsidP="007877CF">
            <w:pPr>
              <w:pStyle w:val="3"/>
              <w:keepNext w:val="0"/>
              <w:spacing w:before="0" w:after="0" w:line="360" w:lineRule="auto"/>
              <w:jc w:val="both"/>
              <w:rPr>
                <w:rFonts w:ascii="Times New Roman" w:hAnsi="Times New Roman" w:cs="Times New Roman"/>
                <w:b w:val="0"/>
                <w:bCs w:val="0"/>
                <w:i/>
                <w:color w:val="000000"/>
                <w:sz w:val="20"/>
              </w:rPr>
            </w:pPr>
            <w:bookmarkStart w:id="81" w:name="_Toc168373034"/>
            <w:bookmarkStart w:id="82" w:name="_Toc168467767"/>
            <w:r w:rsidRPr="007877CF">
              <w:rPr>
                <w:rFonts w:ascii="Times New Roman" w:hAnsi="Times New Roman" w:cs="Times New Roman"/>
                <w:b w:val="0"/>
                <w:bCs w:val="0"/>
                <w:i/>
                <w:color w:val="000000"/>
                <w:sz w:val="20"/>
              </w:rPr>
              <w:t>-</w:t>
            </w:r>
            <w:bookmarkEnd w:id="81"/>
            <w:bookmarkEnd w:id="82"/>
          </w:p>
        </w:tc>
      </w:tr>
    </w:tbl>
    <w:p w:rsidR="0098149C" w:rsidRPr="002F7193" w:rsidRDefault="0098149C" w:rsidP="002F7193">
      <w:pPr>
        <w:pStyle w:val="3"/>
        <w:keepNext w:val="0"/>
        <w:spacing w:before="0" w:after="0" w:line="360" w:lineRule="auto"/>
        <w:ind w:firstLine="709"/>
        <w:jc w:val="both"/>
        <w:rPr>
          <w:rFonts w:ascii="Times New Roman" w:hAnsi="Times New Roman" w:cs="Times New Roman"/>
          <w:bCs w:val="0"/>
          <w:i/>
          <w:color w:val="000000"/>
          <w:sz w:val="28"/>
        </w:rPr>
      </w:pPr>
    </w:p>
    <w:p w:rsidR="0098149C" w:rsidRPr="002F7193" w:rsidRDefault="0098149C" w:rsidP="002F7193">
      <w:pPr>
        <w:pStyle w:val="23"/>
        <w:spacing w:after="0" w:line="360" w:lineRule="auto"/>
        <w:ind w:firstLine="709"/>
        <w:jc w:val="both"/>
        <w:rPr>
          <w:b/>
          <w:bCs/>
          <w:i/>
          <w:color w:val="000000"/>
          <w:sz w:val="28"/>
          <w:szCs w:val="28"/>
        </w:rPr>
      </w:pPr>
      <w:bookmarkStart w:id="83" w:name="_Toc168373035"/>
      <w:bookmarkStart w:id="84" w:name="_Toc168467768"/>
      <w:r w:rsidRPr="002F7193">
        <w:rPr>
          <w:b/>
          <w:bCs/>
          <w:i/>
          <w:color w:val="000000"/>
          <w:sz w:val="28"/>
          <w:szCs w:val="28"/>
        </w:rPr>
        <w:t>Выбор очистител</w:t>
      </w:r>
      <w:bookmarkEnd w:id="11"/>
      <w:bookmarkEnd w:id="12"/>
      <w:r w:rsidRPr="002F7193">
        <w:rPr>
          <w:b/>
          <w:bCs/>
          <w:i/>
          <w:color w:val="000000"/>
          <w:sz w:val="28"/>
          <w:szCs w:val="28"/>
        </w:rPr>
        <w:t>я</w:t>
      </w:r>
      <w:bookmarkEnd w:id="83"/>
      <w:bookmarkEnd w:id="84"/>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Очистные жидкости предназначены для отмывки изделий от флюса после пайки. При выборе очистной жидкости следует учитывать состав остатков, ее растворяющую способность, рабочую температуру, время и условия отмывки, влияние на элементы конструкции, токсичность и пожароопасность. Водорастворимые флюсы отмывают в проточной горячей (60..800</w:t>
      </w:r>
      <w:r w:rsidRPr="002F7193">
        <w:rPr>
          <w:color w:val="000000"/>
          <w:sz w:val="28"/>
          <w:szCs w:val="28"/>
        </w:rPr>
        <w:sym w:font="Symbol" w:char="F0B0"/>
      </w:r>
      <w:r w:rsidRPr="002F7193">
        <w:rPr>
          <w:color w:val="000000"/>
          <w:sz w:val="28"/>
          <w:szCs w:val="26"/>
        </w:rPr>
        <w:t>С) и холодной воде с помощью мягких щеток. Канифольные флюсы в процессе индивидуальной пайки промывают этиловым (изопропиловым) спиртом; при групповой пайке применяют ультразвуковую очистку или очистку щетками в спирто-бензиновой смеси (1:1); трихлорэтилене или хлористом метилене. Хорошие результаты достигаются при использовании фреона или смесей на его основе. Но он экологически опасен [10].</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Для ячейки ИММТ больше всего подходит спирто-безиновая смесь. Она относительно дешевая и доступная.</w:t>
      </w:r>
      <w:bookmarkStart w:id="85" w:name="_Toc106570938"/>
      <w:bookmarkStart w:id="86" w:name="_Toc106584443"/>
    </w:p>
    <w:p w:rsidR="0098149C" w:rsidRPr="002F7193" w:rsidRDefault="0098149C" w:rsidP="002F7193">
      <w:pPr>
        <w:pStyle w:val="23"/>
        <w:spacing w:after="0" w:line="360" w:lineRule="auto"/>
        <w:ind w:firstLine="709"/>
        <w:jc w:val="both"/>
        <w:rPr>
          <w:b/>
          <w:bCs/>
          <w:i/>
          <w:color w:val="000000"/>
          <w:sz w:val="28"/>
          <w:szCs w:val="28"/>
        </w:rPr>
      </w:pPr>
      <w:r w:rsidRPr="002F7193">
        <w:rPr>
          <w:b/>
          <w:bCs/>
          <w:i/>
          <w:color w:val="000000"/>
          <w:sz w:val="28"/>
          <w:szCs w:val="28"/>
        </w:rPr>
        <w:t>Выбор кле</w:t>
      </w:r>
      <w:bookmarkEnd w:id="85"/>
      <w:bookmarkEnd w:id="86"/>
      <w:r w:rsidRPr="002F7193">
        <w:rPr>
          <w:b/>
          <w:bCs/>
          <w:i/>
          <w:color w:val="000000"/>
          <w:sz w:val="28"/>
          <w:szCs w:val="28"/>
        </w:rPr>
        <w:t>я</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Выбор адгезива в первую очередь определяется методом его нанесения на плату. Принципиальным моментом в определении пригодности выбранного адгезива является его способность формироваться в виде капли, заполняющей самый большой встречающийся промежуток между компонентом и платой и в то же время не растекающейся из-под самых малогабаритных компонентов после нанесения. Адгезив должен быть относительно жидким для удобства нанесения из шприца при минимальном давлении и в то же время быть достаточно вязким, чтобы не вытекать самопроизвольно и не оставлять следа. Также очень важно время отверждения адгезива и его свойства после отверждения. Все эти требования необходимо учитывать при выборе адгезива.</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Перспективными являются адгезивы, представляющие собой акрилатноэпоксидную систему, отверждающуюся при воздействии ультрафиолетового (УФ) излучения с последующей термообработкой в конвекционной или ИК печи в течении 3</w:t>
      </w:r>
      <w:r w:rsidR="002F7193">
        <w:rPr>
          <w:color w:val="000000"/>
          <w:sz w:val="28"/>
          <w:szCs w:val="26"/>
        </w:rPr>
        <w:t>–</w:t>
      </w:r>
      <w:r w:rsidR="002F7193" w:rsidRPr="002F7193">
        <w:rPr>
          <w:color w:val="000000"/>
          <w:sz w:val="28"/>
          <w:szCs w:val="26"/>
        </w:rPr>
        <w:t>5</w:t>
      </w:r>
      <w:r w:rsidR="002F7193">
        <w:rPr>
          <w:color w:val="000000"/>
          <w:sz w:val="28"/>
          <w:szCs w:val="26"/>
        </w:rPr>
        <w:t> </w:t>
      </w:r>
      <w:r w:rsidR="002F7193" w:rsidRPr="002F7193">
        <w:rPr>
          <w:color w:val="000000"/>
          <w:sz w:val="28"/>
          <w:szCs w:val="26"/>
        </w:rPr>
        <w:t>мин</w:t>
      </w:r>
      <w:r w:rsidRPr="002F7193">
        <w:rPr>
          <w:color w:val="000000"/>
          <w:sz w:val="28"/>
          <w:szCs w:val="26"/>
        </w:rPr>
        <w:t xml:space="preserve">. при температуре менее 383 </w:t>
      </w:r>
      <w:r w:rsidR="002F7193" w:rsidRPr="002F7193">
        <w:rPr>
          <w:color w:val="000000"/>
          <w:sz w:val="28"/>
          <w:szCs w:val="26"/>
        </w:rPr>
        <w:t>К.</w:t>
      </w:r>
      <w:r w:rsidR="002F7193">
        <w:rPr>
          <w:color w:val="000000"/>
          <w:sz w:val="28"/>
          <w:szCs w:val="26"/>
        </w:rPr>
        <w:t> </w:t>
      </w:r>
      <w:r w:rsidR="002F7193" w:rsidRPr="002F7193">
        <w:rPr>
          <w:color w:val="000000"/>
          <w:sz w:val="28"/>
          <w:szCs w:val="26"/>
        </w:rPr>
        <w:t>Однако</w:t>
      </w:r>
      <w:r w:rsidRPr="002F7193">
        <w:rPr>
          <w:color w:val="000000"/>
          <w:sz w:val="28"/>
          <w:szCs w:val="26"/>
        </w:rPr>
        <w:t xml:space="preserve"> чаще всего для ПМК применяются клеи на основе эпоксидных смол, которые имеют довольно низкую температуру отверждения, малый уровень ионных загрязнений, малые деформации при сдвиге и большую прочность, чем припои [3].</w:t>
      </w:r>
    </w:p>
    <w:p w:rsidR="0098149C" w:rsidRPr="002F7193" w:rsidRDefault="0098149C" w:rsidP="002F7193">
      <w:pPr>
        <w:pStyle w:val="23"/>
        <w:spacing w:after="0" w:line="360" w:lineRule="auto"/>
        <w:ind w:firstLine="709"/>
        <w:jc w:val="both"/>
        <w:rPr>
          <w:b/>
          <w:bCs/>
          <w:i/>
          <w:color w:val="000000"/>
          <w:sz w:val="28"/>
          <w:szCs w:val="28"/>
        </w:rPr>
      </w:pPr>
      <w:bookmarkStart w:id="87" w:name="_Toc168373036"/>
      <w:bookmarkStart w:id="88" w:name="_Toc168467769"/>
      <w:r w:rsidRPr="002F7193">
        <w:rPr>
          <w:b/>
          <w:bCs/>
          <w:i/>
          <w:color w:val="000000"/>
          <w:sz w:val="28"/>
          <w:szCs w:val="28"/>
        </w:rPr>
        <w:t>Защитные покрытия</w:t>
      </w:r>
      <w:bookmarkEnd w:id="87"/>
      <w:bookmarkEnd w:id="88"/>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При разработке ЭУ, необходимо учитывать защиту коммутационных компонентов КП от затекания на них припоя из зоны пайки, чтобы избежать случайных замыканий. Кроме того, защитное (конформное покрытие) предохраняет поверхность платы от механических повреждений, проникновения влаги, загрязнений (особенно ионогенных) и др.</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Климатические факторы, влияющие на процессы деградации в микроэлектронной аппаратуре (МЭА) (см. рис.</w:t>
      </w:r>
      <w:r w:rsidR="002F7193">
        <w:rPr>
          <w:color w:val="000000"/>
          <w:sz w:val="28"/>
          <w:szCs w:val="26"/>
        </w:rPr>
        <w:t> </w:t>
      </w:r>
      <w:r w:rsidR="002F7193" w:rsidRPr="002F7193">
        <w:rPr>
          <w:color w:val="000000"/>
          <w:sz w:val="28"/>
          <w:szCs w:val="26"/>
        </w:rPr>
        <w:t>1</w:t>
      </w:r>
      <w:r w:rsidRPr="002F7193">
        <w:rPr>
          <w:color w:val="000000"/>
          <w:sz w:val="28"/>
          <w:szCs w:val="26"/>
        </w:rPr>
        <w:t>9), достаточно взаимосвязаны между собой и весьма сильно ускоряют протекание разрушающих электрохимических реакций. В нормальных климатических условиях процессы деградации протекают медленнее [10].</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Печатные узлы повышенной надежности должны выдерживать следующие воздействия атмосферной среды:</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8"/>
        </w:rPr>
        <w:sym w:font="Symbol" w:char="F0B7"/>
      </w:r>
      <w:r w:rsidRPr="002F7193">
        <w:rPr>
          <w:color w:val="000000"/>
          <w:sz w:val="28"/>
          <w:szCs w:val="26"/>
        </w:rPr>
        <w:t xml:space="preserve"> повышенная влажность в течение длительного времени;</w:t>
      </w:r>
    </w:p>
    <w:p w:rsidR="0098149C" w:rsidRPr="002F7193" w:rsidRDefault="0098149C" w:rsidP="002F7193">
      <w:pPr>
        <w:pStyle w:val="23"/>
        <w:spacing w:after="0" w:line="360" w:lineRule="auto"/>
        <w:ind w:firstLine="709"/>
        <w:jc w:val="both"/>
        <w:rPr>
          <w:color w:val="000000"/>
          <w:sz w:val="28"/>
        </w:rPr>
      </w:pPr>
      <w:r w:rsidRPr="002F7193">
        <w:rPr>
          <w:color w:val="000000"/>
          <w:sz w:val="28"/>
          <w:szCs w:val="28"/>
        </w:rPr>
        <w:sym w:font="Symbol" w:char="F0B7"/>
      </w:r>
      <w:r w:rsidRPr="002F7193">
        <w:rPr>
          <w:color w:val="000000"/>
          <w:sz w:val="28"/>
        </w:rPr>
        <w:t xml:space="preserve"> </w:t>
      </w:r>
      <w:r w:rsidRPr="002F7193">
        <w:rPr>
          <w:color w:val="000000"/>
          <w:sz w:val="28"/>
          <w:szCs w:val="26"/>
        </w:rPr>
        <w:t>частые перепады температуры;</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8"/>
        </w:rPr>
        <w:sym w:font="Symbol" w:char="F0B7"/>
      </w:r>
      <w:r w:rsidRPr="002F7193">
        <w:rPr>
          <w:color w:val="000000"/>
          <w:sz w:val="28"/>
          <w:szCs w:val="26"/>
        </w:rPr>
        <w:t xml:space="preserve"> химические загрязнения (сернистый газ, хлориды, аммиак);</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8"/>
        </w:rPr>
        <w:sym w:font="Symbol" w:char="F0B7"/>
      </w:r>
      <w:r w:rsidRPr="002F7193">
        <w:rPr>
          <w:color w:val="000000"/>
          <w:sz w:val="28"/>
          <w:szCs w:val="26"/>
        </w:rPr>
        <w:t xml:space="preserve"> солнечная радиация.</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Влагозащитные покрытия призваны уменьшить влияние этих факторов на деградационные процессы в МЭА [2].</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Для обеспечения защиты смонтированного ЭУ в качестве конформного покрытия рекомендуется использовать парилен, который можно наносить на всю поверхность КП после монтажа на ней компонентов.</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Чаще всего материалами защитных покрытий являются лаки на основе полиуретановых, эпоксиамидных и других органических смол.</w:t>
      </w:r>
    </w:p>
    <w:p w:rsidR="0098149C" w:rsidRPr="002F7193" w:rsidRDefault="0098149C" w:rsidP="002F7193">
      <w:pPr>
        <w:pStyle w:val="23"/>
        <w:spacing w:after="0" w:line="360" w:lineRule="auto"/>
        <w:ind w:firstLine="709"/>
        <w:jc w:val="both"/>
        <w:rPr>
          <w:color w:val="000000"/>
          <w:sz w:val="28"/>
          <w:szCs w:val="26"/>
        </w:rPr>
      </w:pPr>
    </w:p>
    <w:p w:rsidR="0098149C" w:rsidRPr="002F7193" w:rsidRDefault="0098149C" w:rsidP="002F7193">
      <w:pPr>
        <w:pStyle w:val="23"/>
        <w:spacing w:after="0" w:line="360" w:lineRule="auto"/>
        <w:ind w:firstLine="709"/>
        <w:jc w:val="both"/>
        <w:rPr>
          <w:b/>
          <w:color w:val="000000"/>
          <w:sz w:val="28"/>
          <w:szCs w:val="32"/>
        </w:rPr>
      </w:pPr>
      <w:r w:rsidRPr="002F7193">
        <w:rPr>
          <w:b/>
          <w:color w:val="000000"/>
          <w:sz w:val="28"/>
          <w:szCs w:val="32"/>
        </w:rPr>
        <w:t>6. Разработка алгоритма реализации основных этапов</w:t>
      </w:r>
      <w:r w:rsidR="002F7193">
        <w:rPr>
          <w:b/>
          <w:color w:val="000000"/>
          <w:sz w:val="28"/>
          <w:szCs w:val="32"/>
        </w:rPr>
        <w:t xml:space="preserve"> </w:t>
      </w:r>
      <w:r w:rsidRPr="002F7193">
        <w:rPr>
          <w:b/>
          <w:color w:val="000000"/>
          <w:sz w:val="28"/>
          <w:szCs w:val="32"/>
        </w:rPr>
        <w:t>ТП сборки и монтажа ячейки ИММТ</w:t>
      </w:r>
    </w:p>
    <w:p w:rsidR="0098149C" w:rsidRPr="002F7193" w:rsidRDefault="0098149C" w:rsidP="002F7193">
      <w:pPr>
        <w:pStyle w:val="23"/>
        <w:spacing w:after="0" w:line="360" w:lineRule="auto"/>
        <w:ind w:firstLine="709"/>
        <w:jc w:val="both"/>
        <w:rPr>
          <w:b/>
          <w:i/>
          <w:color w:val="000000"/>
          <w:sz w:val="28"/>
          <w:szCs w:val="26"/>
        </w:rPr>
      </w:pP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На основании</w:t>
      </w:r>
      <w:r w:rsidRPr="002F7193">
        <w:rPr>
          <w:b/>
          <w:bCs/>
          <w:color w:val="000000"/>
          <w:sz w:val="28"/>
          <w:szCs w:val="26"/>
        </w:rPr>
        <w:t xml:space="preserve"> </w:t>
      </w:r>
      <w:r w:rsidRPr="002F7193">
        <w:rPr>
          <w:color w:val="000000"/>
          <w:sz w:val="28"/>
          <w:szCs w:val="26"/>
        </w:rPr>
        <w:t>выбранных материалов и оборудования для сборки и монтажа ячейки ИММТ можно составить алгоритм реализации основных этапов технологического процесса ее изготовления. Разработка данного ТП осуществляется с целью определения наиболее рационального способа изготовления устройства с учетом полного использования технических возможностей производства при наименьших затратах труда.</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 xml:space="preserve">Сборка и монтаж ячейки ИММТ осуществляется по варианту </w:t>
      </w:r>
      <w:smartTag w:uri="urn:schemas-microsoft-com:office:smarttags" w:element="metricconverter">
        <w:smartTagPr>
          <w:attr w:name="ProductID" w:val="3 г"/>
        </w:smartTagPr>
        <w:r w:rsidRPr="002F7193">
          <w:rPr>
            <w:color w:val="000000"/>
            <w:sz w:val="28"/>
            <w:szCs w:val="26"/>
          </w:rPr>
          <w:t>3 г</w:t>
        </w:r>
      </w:smartTag>
      <w:r w:rsidRPr="002F7193">
        <w:rPr>
          <w:color w:val="000000"/>
          <w:sz w:val="28"/>
          <w:szCs w:val="26"/>
        </w:rPr>
        <w:t xml:space="preserve">. (см. </w:t>
      </w:r>
      <w:r w:rsidR="002F7193" w:rsidRPr="002F7193">
        <w:rPr>
          <w:color w:val="000000"/>
          <w:sz w:val="28"/>
          <w:szCs w:val="26"/>
        </w:rPr>
        <w:t>рис.</w:t>
      </w:r>
      <w:r w:rsidR="002F7193">
        <w:rPr>
          <w:color w:val="000000"/>
          <w:sz w:val="28"/>
          <w:szCs w:val="26"/>
        </w:rPr>
        <w:t> </w:t>
      </w:r>
      <w:r w:rsidR="002F7193" w:rsidRPr="002F7193">
        <w:rPr>
          <w:color w:val="000000"/>
          <w:sz w:val="28"/>
          <w:szCs w:val="26"/>
        </w:rPr>
        <w:t>4</w:t>
      </w:r>
      <w:r w:rsidRPr="002F7193">
        <w:rPr>
          <w:color w:val="000000"/>
          <w:sz w:val="28"/>
          <w:szCs w:val="26"/>
        </w:rPr>
        <w:t xml:space="preserve">). Начальным является этап входного контроля компонентов. Компонент, не прошедший входной контроль, отправляется в изолятор брака, с последующим предъявлением претензий производителю. Компоненты, прошедшие контроль подготавливаются к установке на ПП. После подготовительных операций всех компонентов и ПП осуществляется трафаретная печать припойной пастой с одной стороны ПП и сборка ПМК с фиксацией. Далее осуществляется операция контроля качества сборки, которая призвана проверить качество трафаретной печати, точность позиционирования ПМК и др. Затем после операции контроля качества осуществляется переворот ПП, и припойная паста наносится через трафарет со второй стороны ПП. Затем осуществляется сборка ПМК на второй стороне ПП с фиксацией. После очередной операции контроля качества произведенной сборки осуществляется операция монтажа ПМК на ПП с двух сторон ПОДП с комбинированным нагревом. Затем в ручную на ПП устанавливаются ТМК и прочие конструктивы. Их монтаж осуществляется с помощью паяльной станции. Необходимо отметить, что после каждой операции монтажа необходимо применять операции очистки смонтированного объекта для удаления остатков флюса и других загрязнений, чтобы максимально исключить их влияние на характеристики изготавливаемого изделия. Затем, производят нанесение влагозащитных покрытий с целью уменьшения вероятности возникновения коротких замыканий, дендритов, грибковых образований </w:t>
      </w:r>
      <w:r w:rsidR="002F7193">
        <w:rPr>
          <w:color w:val="000000"/>
          <w:sz w:val="28"/>
          <w:szCs w:val="26"/>
        </w:rPr>
        <w:t>и т.д.</w:t>
      </w:r>
      <w:r w:rsidRPr="002F7193">
        <w:rPr>
          <w:color w:val="000000"/>
          <w:sz w:val="28"/>
          <w:szCs w:val="26"/>
        </w:rPr>
        <w:t xml:space="preserve"> Затем осуществляется выходной контроль всего изделия. Следует отметить, что после каждой контрольной операции изделие, не прошедшее контроль, отправляется в изолятор брака, где выявленный дефект пытаются устранить. Изделия с не устранимыми дефектами отправляются в изолятор брака, а исправленные изделия передаются на технологические операции.</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Для гарантии качества и надежности ячейки необходимо максим</w:t>
      </w:r>
      <w:r w:rsidR="00DF442C">
        <w:rPr>
          <w:color w:val="000000"/>
          <w:sz w:val="28"/>
          <w:szCs w:val="26"/>
        </w:rPr>
        <w:t>ально автоматизировать сборочно-</w:t>
      </w:r>
      <w:r w:rsidRPr="002F7193">
        <w:rPr>
          <w:color w:val="000000"/>
          <w:sz w:val="28"/>
          <w:szCs w:val="26"/>
        </w:rPr>
        <w:t>монтажные работы, а также операции контроля с применением автоматизированных систем управления (АСУ). Все эти требования были учтены при создании алгоритма</w:t>
      </w:r>
      <w:r w:rsidR="002F7193">
        <w:rPr>
          <w:color w:val="000000"/>
          <w:sz w:val="28"/>
          <w:szCs w:val="26"/>
        </w:rPr>
        <w:t xml:space="preserve"> </w:t>
      </w:r>
      <w:r w:rsidR="00DF442C">
        <w:rPr>
          <w:color w:val="000000"/>
          <w:sz w:val="28"/>
          <w:szCs w:val="26"/>
        </w:rPr>
        <w:t>для ячейки ИММТ</w:t>
      </w:r>
      <w:r w:rsidRPr="002F7193">
        <w:rPr>
          <w:color w:val="000000"/>
          <w:sz w:val="28"/>
          <w:szCs w:val="26"/>
        </w:rPr>
        <w:t>.</w:t>
      </w:r>
    </w:p>
    <w:p w:rsidR="0098149C" w:rsidRPr="002F7193" w:rsidRDefault="0098149C" w:rsidP="002F7193">
      <w:pPr>
        <w:pStyle w:val="23"/>
        <w:spacing w:after="0" w:line="360" w:lineRule="auto"/>
        <w:ind w:firstLine="709"/>
        <w:jc w:val="both"/>
        <w:rPr>
          <w:color w:val="000000"/>
          <w:sz w:val="28"/>
          <w:szCs w:val="26"/>
        </w:rPr>
      </w:pPr>
    </w:p>
    <w:p w:rsidR="0098149C" w:rsidRPr="002F7193" w:rsidRDefault="0098149C" w:rsidP="002F7193">
      <w:pPr>
        <w:pStyle w:val="23"/>
        <w:spacing w:after="0" w:line="360" w:lineRule="auto"/>
        <w:ind w:firstLine="709"/>
        <w:jc w:val="both"/>
        <w:rPr>
          <w:b/>
          <w:color w:val="000000"/>
          <w:sz w:val="28"/>
          <w:szCs w:val="32"/>
        </w:rPr>
      </w:pPr>
      <w:r w:rsidRPr="002F7193">
        <w:rPr>
          <w:b/>
          <w:color w:val="000000"/>
          <w:sz w:val="28"/>
          <w:szCs w:val="32"/>
        </w:rPr>
        <w:t>7. Оценка технологичности ячейки ИММТ</w:t>
      </w:r>
    </w:p>
    <w:p w:rsidR="0098149C" w:rsidRPr="002F7193" w:rsidRDefault="0098149C" w:rsidP="002F7193">
      <w:pPr>
        <w:spacing w:after="0" w:line="360" w:lineRule="auto"/>
        <w:ind w:firstLine="709"/>
        <w:jc w:val="both"/>
        <w:rPr>
          <w:color w:val="000000"/>
          <w:sz w:val="28"/>
          <w:szCs w:val="26"/>
        </w:rPr>
      </w:pP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 xml:space="preserve">Исходные данные для оценки технологичности ячейки ЭУ приведены в </w:t>
      </w:r>
      <w:r w:rsidR="002F7193" w:rsidRPr="002F7193">
        <w:rPr>
          <w:color w:val="000000"/>
          <w:sz w:val="28"/>
          <w:szCs w:val="26"/>
        </w:rPr>
        <w:t>табл.</w:t>
      </w:r>
      <w:r w:rsidR="002F7193">
        <w:rPr>
          <w:color w:val="000000"/>
          <w:sz w:val="28"/>
          <w:szCs w:val="26"/>
        </w:rPr>
        <w:t xml:space="preserve"> </w:t>
      </w:r>
      <w:r w:rsidR="002F7193" w:rsidRPr="002F7193">
        <w:rPr>
          <w:color w:val="000000"/>
          <w:sz w:val="28"/>
          <w:szCs w:val="26"/>
        </w:rPr>
        <w:t>8</w:t>
      </w:r>
      <w:r w:rsidRPr="002F7193">
        <w:rPr>
          <w:color w:val="000000"/>
          <w:sz w:val="28"/>
          <w:szCs w:val="26"/>
        </w:rPr>
        <w:t>.</w:t>
      </w:r>
    </w:p>
    <w:p w:rsidR="00DF442C" w:rsidRDefault="00DF442C" w:rsidP="002F7193">
      <w:pPr>
        <w:pStyle w:val="23"/>
        <w:spacing w:after="0" w:line="360" w:lineRule="auto"/>
        <w:ind w:firstLine="709"/>
        <w:jc w:val="both"/>
        <w:rPr>
          <w:b/>
          <w:i/>
          <w:color w:val="000000"/>
          <w:sz w:val="28"/>
          <w:szCs w:val="26"/>
        </w:rPr>
      </w:pPr>
    </w:p>
    <w:p w:rsidR="0098149C" w:rsidRPr="00DF442C" w:rsidRDefault="0098149C" w:rsidP="002F7193">
      <w:pPr>
        <w:pStyle w:val="23"/>
        <w:spacing w:after="0" w:line="360" w:lineRule="auto"/>
        <w:ind w:firstLine="709"/>
        <w:jc w:val="both"/>
        <w:rPr>
          <w:color w:val="000000"/>
          <w:sz w:val="28"/>
          <w:szCs w:val="26"/>
        </w:rPr>
      </w:pPr>
      <w:r w:rsidRPr="00DF442C">
        <w:rPr>
          <w:color w:val="000000"/>
          <w:sz w:val="28"/>
          <w:szCs w:val="26"/>
        </w:rPr>
        <w:t>Таблица 8</w:t>
      </w:r>
      <w:r w:rsidR="00DF442C" w:rsidRPr="00DF442C">
        <w:rPr>
          <w:color w:val="000000"/>
          <w:sz w:val="28"/>
          <w:szCs w:val="26"/>
        </w:rPr>
        <w:t xml:space="preserve">. </w:t>
      </w:r>
      <w:r w:rsidRPr="00DF442C">
        <w:rPr>
          <w:color w:val="000000"/>
          <w:sz w:val="28"/>
          <w:szCs w:val="26"/>
        </w:rPr>
        <w:t>Исходные данные для оценки технологичности ячейки ИММТ</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34"/>
        <w:gridCol w:w="6187"/>
        <w:gridCol w:w="1369"/>
        <w:gridCol w:w="1207"/>
      </w:tblGrid>
      <w:tr w:rsidR="0098149C" w:rsidRPr="007877CF" w:rsidTr="007877CF">
        <w:trPr>
          <w:cantSplit/>
          <w:jc w:val="center"/>
        </w:trPr>
        <w:tc>
          <w:tcPr>
            <w:tcW w:w="395" w:type="pct"/>
            <w:shd w:val="clear" w:color="auto" w:fill="auto"/>
          </w:tcPr>
          <w:p w:rsidR="0098149C" w:rsidRPr="007877CF" w:rsidRDefault="0098149C" w:rsidP="007877CF">
            <w:pPr>
              <w:pStyle w:val="23"/>
              <w:spacing w:after="0" w:line="360" w:lineRule="auto"/>
              <w:jc w:val="both"/>
              <w:rPr>
                <w:b/>
                <w:i/>
                <w:color w:val="000000"/>
                <w:szCs w:val="26"/>
              </w:rPr>
            </w:pPr>
            <w:r w:rsidRPr="007877CF">
              <w:rPr>
                <w:b/>
                <w:i/>
                <w:color w:val="000000"/>
                <w:szCs w:val="26"/>
              </w:rPr>
              <w:t>№ п/п</w:t>
            </w:r>
          </w:p>
        </w:tc>
        <w:tc>
          <w:tcPr>
            <w:tcW w:w="3434" w:type="pct"/>
            <w:shd w:val="clear" w:color="auto" w:fill="auto"/>
          </w:tcPr>
          <w:p w:rsidR="0098149C" w:rsidRPr="007877CF" w:rsidRDefault="0098149C" w:rsidP="007877CF">
            <w:pPr>
              <w:pStyle w:val="23"/>
              <w:spacing w:after="0" w:line="360" w:lineRule="auto"/>
              <w:jc w:val="both"/>
              <w:rPr>
                <w:b/>
                <w:i/>
                <w:color w:val="000000"/>
                <w:szCs w:val="26"/>
              </w:rPr>
            </w:pPr>
            <w:r w:rsidRPr="007877CF">
              <w:rPr>
                <w:b/>
                <w:i/>
                <w:color w:val="000000"/>
                <w:szCs w:val="26"/>
              </w:rPr>
              <w:t>Исходные данные</w:t>
            </w:r>
          </w:p>
        </w:tc>
        <w:tc>
          <w:tcPr>
            <w:tcW w:w="521" w:type="pct"/>
            <w:shd w:val="clear" w:color="auto" w:fill="auto"/>
          </w:tcPr>
          <w:p w:rsidR="0098149C" w:rsidRPr="007877CF" w:rsidRDefault="0098149C" w:rsidP="007877CF">
            <w:pPr>
              <w:pStyle w:val="23"/>
              <w:spacing w:after="0" w:line="360" w:lineRule="auto"/>
              <w:jc w:val="both"/>
              <w:rPr>
                <w:b/>
                <w:i/>
                <w:color w:val="000000"/>
                <w:szCs w:val="26"/>
              </w:rPr>
            </w:pPr>
            <w:r w:rsidRPr="007877CF">
              <w:rPr>
                <w:b/>
                <w:i/>
                <w:color w:val="000000"/>
                <w:szCs w:val="26"/>
              </w:rPr>
              <w:t>Обозначения</w:t>
            </w:r>
          </w:p>
        </w:tc>
        <w:tc>
          <w:tcPr>
            <w:tcW w:w="649" w:type="pct"/>
            <w:shd w:val="clear" w:color="auto" w:fill="auto"/>
          </w:tcPr>
          <w:p w:rsidR="0098149C" w:rsidRPr="007877CF" w:rsidRDefault="0098149C" w:rsidP="007877CF">
            <w:pPr>
              <w:pStyle w:val="23"/>
              <w:spacing w:after="0" w:line="360" w:lineRule="auto"/>
              <w:jc w:val="both"/>
              <w:rPr>
                <w:b/>
                <w:i/>
                <w:color w:val="000000"/>
                <w:szCs w:val="26"/>
              </w:rPr>
            </w:pPr>
            <w:r w:rsidRPr="007877CF">
              <w:rPr>
                <w:b/>
                <w:i/>
                <w:color w:val="000000"/>
                <w:szCs w:val="26"/>
              </w:rPr>
              <w:t>Численные значения</w:t>
            </w:r>
          </w:p>
        </w:tc>
      </w:tr>
      <w:tr w:rsidR="0098149C" w:rsidRPr="007877CF" w:rsidTr="007877CF">
        <w:trPr>
          <w:cantSplit/>
          <w:jc w:val="center"/>
        </w:trPr>
        <w:tc>
          <w:tcPr>
            <w:tcW w:w="395" w:type="pct"/>
            <w:shd w:val="clear" w:color="auto" w:fill="auto"/>
          </w:tcPr>
          <w:p w:rsidR="0098149C" w:rsidRPr="007877CF" w:rsidRDefault="0098149C" w:rsidP="007877CF">
            <w:pPr>
              <w:pStyle w:val="23"/>
              <w:spacing w:after="0" w:line="360" w:lineRule="auto"/>
              <w:jc w:val="both"/>
              <w:rPr>
                <w:color w:val="000000"/>
              </w:rPr>
            </w:pPr>
            <w:r w:rsidRPr="007877CF">
              <w:rPr>
                <w:color w:val="000000"/>
              </w:rPr>
              <w:t>1</w:t>
            </w:r>
          </w:p>
        </w:tc>
        <w:tc>
          <w:tcPr>
            <w:tcW w:w="3434" w:type="pct"/>
            <w:shd w:val="clear" w:color="auto" w:fill="auto"/>
          </w:tcPr>
          <w:p w:rsidR="0098149C" w:rsidRPr="007877CF" w:rsidRDefault="0098149C" w:rsidP="007877CF">
            <w:pPr>
              <w:pStyle w:val="23"/>
              <w:spacing w:after="0" w:line="360" w:lineRule="auto"/>
              <w:jc w:val="both"/>
              <w:rPr>
                <w:color w:val="000000"/>
              </w:rPr>
            </w:pPr>
            <w:r w:rsidRPr="007877CF">
              <w:rPr>
                <w:color w:val="000000"/>
              </w:rPr>
              <w:t>Количество монтажных соединений, получаемых с применением автоматизации</w:t>
            </w:r>
          </w:p>
        </w:tc>
        <w:tc>
          <w:tcPr>
            <w:tcW w:w="521" w:type="pct"/>
            <w:shd w:val="clear" w:color="auto" w:fill="auto"/>
          </w:tcPr>
          <w:p w:rsidR="0098149C" w:rsidRPr="007877CF" w:rsidRDefault="0098149C" w:rsidP="007877CF">
            <w:pPr>
              <w:pStyle w:val="23"/>
              <w:spacing w:after="0" w:line="360" w:lineRule="auto"/>
              <w:jc w:val="both"/>
              <w:rPr>
                <w:color w:val="000000"/>
              </w:rPr>
            </w:pPr>
            <w:r w:rsidRPr="007877CF">
              <w:rPr>
                <w:color w:val="000000"/>
              </w:rPr>
              <w:t>Н</w:t>
            </w:r>
            <w:r w:rsidRPr="007877CF">
              <w:rPr>
                <w:color w:val="000000"/>
                <w:vertAlign w:val="subscript"/>
              </w:rPr>
              <w:t>А</w:t>
            </w:r>
          </w:p>
        </w:tc>
        <w:tc>
          <w:tcPr>
            <w:tcW w:w="649" w:type="pct"/>
            <w:shd w:val="clear" w:color="auto" w:fill="auto"/>
          </w:tcPr>
          <w:p w:rsidR="0098149C" w:rsidRPr="007877CF" w:rsidRDefault="0098149C" w:rsidP="007877CF">
            <w:pPr>
              <w:pStyle w:val="23"/>
              <w:spacing w:after="0" w:line="360" w:lineRule="auto"/>
              <w:jc w:val="both"/>
              <w:rPr>
                <w:color w:val="000000"/>
              </w:rPr>
            </w:pPr>
            <w:r w:rsidRPr="007877CF">
              <w:rPr>
                <w:color w:val="000000"/>
              </w:rPr>
              <w:t>805</w:t>
            </w:r>
          </w:p>
        </w:tc>
      </w:tr>
      <w:tr w:rsidR="0098149C" w:rsidRPr="007877CF" w:rsidTr="007877CF">
        <w:trPr>
          <w:cantSplit/>
          <w:jc w:val="center"/>
        </w:trPr>
        <w:tc>
          <w:tcPr>
            <w:tcW w:w="395" w:type="pct"/>
            <w:shd w:val="clear" w:color="auto" w:fill="auto"/>
          </w:tcPr>
          <w:p w:rsidR="0098149C" w:rsidRPr="007877CF" w:rsidRDefault="0098149C" w:rsidP="007877CF">
            <w:pPr>
              <w:pStyle w:val="23"/>
              <w:spacing w:after="0" w:line="360" w:lineRule="auto"/>
              <w:jc w:val="both"/>
              <w:rPr>
                <w:color w:val="000000"/>
              </w:rPr>
            </w:pPr>
            <w:r w:rsidRPr="007877CF">
              <w:rPr>
                <w:color w:val="000000"/>
              </w:rPr>
              <w:t>2</w:t>
            </w:r>
          </w:p>
        </w:tc>
        <w:tc>
          <w:tcPr>
            <w:tcW w:w="3434" w:type="pct"/>
            <w:shd w:val="clear" w:color="auto" w:fill="auto"/>
          </w:tcPr>
          <w:p w:rsidR="0098149C" w:rsidRPr="007877CF" w:rsidRDefault="0098149C" w:rsidP="007877CF">
            <w:pPr>
              <w:pStyle w:val="23"/>
              <w:spacing w:after="0" w:line="360" w:lineRule="auto"/>
              <w:jc w:val="both"/>
              <w:rPr>
                <w:color w:val="000000"/>
              </w:rPr>
            </w:pPr>
            <w:r w:rsidRPr="007877CF">
              <w:rPr>
                <w:color w:val="000000"/>
              </w:rPr>
              <w:t>Общее число монтажных соединений</w:t>
            </w:r>
          </w:p>
        </w:tc>
        <w:tc>
          <w:tcPr>
            <w:tcW w:w="521" w:type="pct"/>
            <w:shd w:val="clear" w:color="auto" w:fill="auto"/>
          </w:tcPr>
          <w:p w:rsidR="0098149C" w:rsidRPr="007877CF" w:rsidRDefault="0098149C" w:rsidP="007877CF">
            <w:pPr>
              <w:pStyle w:val="23"/>
              <w:spacing w:after="0" w:line="360" w:lineRule="auto"/>
              <w:jc w:val="both"/>
              <w:rPr>
                <w:color w:val="000000"/>
              </w:rPr>
            </w:pPr>
            <w:r w:rsidRPr="007877CF">
              <w:rPr>
                <w:color w:val="000000"/>
              </w:rPr>
              <w:t>Н</w:t>
            </w:r>
            <w:r w:rsidRPr="007877CF">
              <w:rPr>
                <w:color w:val="000000"/>
                <w:vertAlign w:val="subscript"/>
              </w:rPr>
              <w:t>М</w:t>
            </w:r>
          </w:p>
        </w:tc>
        <w:tc>
          <w:tcPr>
            <w:tcW w:w="649" w:type="pct"/>
            <w:shd w:val="clear" w:color="auto" w:fill="auto"/>
          </w:tcPr>
          <w:p w:rsidR="0098149C" w:rsidRPr="007877CF" w:rsidRDefault="0098149C" w:rsidP="007877CF">
            <w:pPr>
              <w:pStyle w:val="23"/>
              <w:spacing w:after="0" w:line="360" w:lineRule="auto"/>
              <w:jc w:val="both"/>
              <w:rPr>
                <w:color w:val="000000"/>
              </w:rPr>
            </w:pPr>
            <w:r w:rsidRPr="007877CF">
              <w:rPr>
                <w:color w:val="000000"/>
              </w:rPr>
              <w:t>819</w:t>
            </w:r>
          </w:p>
        </w:tc>
      </w:tr>
      <w:tr w:rsidR="0098149C" w:rsidRPr="007877CF" w:rsidTr="007877CF">
        <w:trPr>
          <w:cantSplit/>
          <w:jc w:val="center"/>
        </w:trPr>
        <w:tc>
          <w:tcPr>
            <w:tcW w:w="395" w:type="pct"/>
            <w:shd w:val="clear" w:color="auto" w:fill="auto"/>
          </w:tcPr>
          <w:p w:rsidR="0098149C" w:rsidRPr="007877CF" w:rsidRDefault="0098149C" w:rsidP="007877CF">
            <w:pPr>
              <w:pStyle w:val="23"/>
              <w:spacing w:after="0" w:line="360" w:lineRule="auto"/>
              <w:jc w:val="both"/>
              <w:rPr>
                <w:color w:val="000000"/>
              </w:rPr>
            </w:pPr>
            <w:r w:rsidRPr="007877CF">
              <w:rPr>
                <w:color w:val="000000"/>
              </w:rPr>
              <w:t>3</w:t>
            </w:r>
          </w:p>
        </w:tc>
        <w:tc>
          <w:tcPr>
            <w:tcW w:w="3434" w:type="pct"/>
            <w:shd w:val="clear" w:color="auto" w:fill="auto"/>
          </w:tcPr>
          <w:p w:rsidR="0098149C" w:rsidRPr="007877CF" w:rsidRDefault="0098149C" w:rsidP="007877CF">
            <w:pPr>
              <w:pStyle w:val="23"/>
              <w:spacing w:after="0" w:line="360" w:lineRule="auto"/>
              <w:jc w:val="both"/>
              <w:rPr>
                <w:color w:val="000000"/>
              </w:rPr>
            </w:pPr>
            <w:r w:rsidRPr="007877CF">
              <w:rPr>
                <w:color w:val="000000"/>
              </w:rPr>
              <w:t>Общее количество ИС в ячейке</w:t>
            </w:r>
          </w:p>
        </w:tc>
        <w:tc>
          <w:tcPr>
            <w:tcW w:w="521" w:type="pct"/>
            <w:shd w:val="clear" w:color="auto" w:fill="auto"/>
          </w:tcPr>
          <w:p w:rsidR="0098149C" w:rsidRPr="007877CF" w:rsidRDefault="0098149C" w:rsidP="007877CF">
            <w:pPr>
              <w:pStyle w:val="23"/>
              <w:spacing w:after="0" w:line="360" w:lineRule="auto"/>
              <w:jc w:val="both"/>
              <w:rPr>
                <w:color w:val="000000"/>
              </w:rPr>
            </w:pPr>
            <w:r w:rsidRPr="007877CF">
              <w:rPr>
                <w:color w:val="000000"/>
              </w:rPr>
              <w:t>Н</w:t>
            </w:r>
            <w:r w:rsidRPr="007877CF">
              <w:rPr>
                <w:color w:val="000000"/>
                <w:vertAlign w:val="subscript"/>
              </w:rPr>
              <w:t>ИС</w:t>
            </w:r>
          </w:p>
        </w:tc>
        <w:tc>
          <w:tcPr>
            <w:tcW w:w="649" w:type="pct"/>
            <w:shd w:val="clear" w:color="auto" w:fill="auto"/>
          </w:tcPr>
          <w:p w:rsidR="0098149C" w:rsidRPr="007877CF" w:rsidRDefault="0098149C" w:rsidP="007877CF">
            <w:pPr>
              <w:pStyle w:val="23"/>
              <w:spacing w:after="0" w:line="360" w:lineRule="auto"/>
              <w:jc w:val="both"/>
              <w:rPr>
                <w:color w:val="000000"/>
              </w:rPr>
            </w:pPr>
            <w:r w:rsidRPr="007877CF">
              <w:rPr>
                <w:color w:val="000000"/>
              </w:rPr>
              <w:t>40</w:t>
            </w:r>
          </w:p>
        </w:tc>
      </w:tr>
      <w:tr w:rsidR="0098149C" w:rsidRPr="007877CF" w:rsidTr="007877CF">
        <w:trPr>
          <w:cantSplit/>
          <w:jc w:val="center"/>
        </w:trPr>
        <w:tc>
          <w:tcPr>
            <w:tcW w:w="395" w:type="pct"/>
            <w:shd w:val="clear" w:color="auto" w:fill="auto"/>
          </w:tcPr>
          <w:p w:rsidR="0098149C" w:rsidRPr="007877CF" w:rsidRDefault="0098149C" w:rsidP="007877CF">
            <w:pPr>
              <w:pStyle w:val="23"/>
              <w:spacing w:after="0" w:line="360" w:lineRule="auto"/>
              <w:jc w:val="both"/>
              <w:rPr>
                <w:color w:val="000000"/>
              </w:rPr>
            </w:pPr>
            <w:r w:rsidRPr="007877CF">
              <w:rPr>
                <w:color w:val="000000"/>
              </w:rPr>
              <w:t>4</w:t>
            </w:r>
          </w:p>
        </w:tc>
        <w:tc>
          <w:tcPr>
            <w:tcW w:w="3434" w:type="pct"/>
            <w:shd w:val="clear" w:color="auto" w:fill="auto"/>
          </w:tcPr>
          <w:p w:rsidR="0098149C" w:rsidRPr="007877CF" w:rsidRDefault="0098149C" w:rsidP="007877CF">
            <w:pPr>
              <w:pStyle w:val="23"/>
              <w:spacing w:after="0" w:line="360" w:lineRule="auto"/>
              <w:jc w:val="both"/>
              <w:rPr>
                <w:color w:val="000000"/>
              </w:rPr>
            </w:pPr>
            <w:r w:rsidRPr="007877CF">
              <w:rPr>
                <w:color w:val="000000"/>
              </w:rPr>
              <w:t>Общее количество ПМК в ячейке</w:t>
            </w:r>
          </w:p>
        </w:tc>
        <w:tc>
          <w:tcPr>
            <w:tcW w:w="521" w:type="pct"/>
            <w:shd w:val="clear" w:color="auto" w:fill="auto"/>
          </w:tcPr>
          <w:p w:rsidR="0098149C" w:rsidRPr="007877CF" w:rsidRDefault="0098149C" w:rsidP="007877CF">
            <w:pPr>
              <w:pStyle w:val="23"/>
              <w:spacing w:after="0" w:line="360" w:lineRule="auto"/>
              <w:jc w:val="both"/>
              <w:rPr>
                <w:color w:val="000000"/>
              </w:rPr>
            </w:pPr>
            <w:r w:rsidRPr="007877CF">
              <w:rPr>
                <w:color w:val="000000"/>
              </w:rPr>
              <w:t>Н</w:t>
            </w:r>
            <w:r w:rsidRPr="007877CF">
              <w:rPr>
                <w:color w:val="000000"/>
                <w:vertAlign w:val="subscript"/>
              </w:rPr>
              <w:t>ПМК</w:t>
            </w:r>
          </w:p>
        </w:tc>
        <w:tc>
          <w:tcPr>
            <w:tcW w:w="649" w:type="pct"/>
            <w:shd w:val="clear" w:color="auto" w:fill="auto"/>
          </w:tcPr>
          <w:p w:rsidR="0098149C" w:rsidRPr="007877CF" w:rsidRDefault="0098149C" w:rsidP="007877CF">
            <w:pPr>
              <w:pStyle w:val="23"/>
              <w:spacing w:after="0" w:line="360" w:lineRule="auto"/>
              <w:jc w:val="both"/>
              <w:rPr>
                <w:color w:val="000000"/>
              </w:rPr>
            </w:pPr>
            <w:r w:rsidRPr="007877CF">
              <w:rPr>
                <w:color w:val="000000"/>
              </w:rPr>
              <w:t>805</w:t>
            </w:r>
          </w:p>
        </w:tc>
      </w:tr>
      <w:tr w:rsidR="0098149C" w:rsidRPr="007877CF" w:rsidTr="007877CF">
        <w:trPr>
          <w:cantSplit/>
          <w:jc w:val="center"/>
        </w:trPr>
        <w:tc>
          <w:tcPr>
            <w:tcW w:w="395" w:type="pct"/>
            <w:shd w:val="clear" w:color="auto" w:fill="auto"/>
          </w:tcPr>
          <w:p w:rsidR="0098149C" w:rsidRPr="007877CF" w:rsidRDefault="0098149C" w:rsidP="007877CF">
            <w:pPr>
              <w:pStyle w:val="23"/>
              <w:spacing w:after="0" w:line="360" w:lineRule="auto"/>
              <w:jc w:val="both"/>
              <w:rPr>
                <w:color w:val="000000"/>
              </w:rPr>
            </w:pPr>
            <w:r w:rsidRPr="007877CF">
              <w:rPr>
                <w:color w:val="000000"/>
              </w:rPr>
              <w:t>5</w:t>
            </w:r>
          </w:p>
        </w:tc>
        <w:tc>
          <w:tcPr>
            <w:tcW w:w="3434" w:type="pct"/>
            <w:shd w:val="clear" w:color="auto" w:fill="auto"/>
          </w:tcPr>
          <w:p w:rsidR="0098149C" w:rsidRPr="007877CF" w:rsidRDefault="0098149C" w:rsidP="007877CF">
            <w:pPr>
              <w:pStyle w:val="23"/>
              <w:spacing w:after="0" w:line="360" w:lineRule="auto"/>
              <w:jc w:val="both"/>
              <w:rPr>
                <w:color w:val="000000"/>
              </w:rPr>
            </w:pPr>
            <w:r w:rsidRPr="007877CF">
              <w:rPr>
                <w:color w:val="000000"/>
              </w:rPr>
              <w:t>Количество ПМК, подготовка которых автоматизирована</w:t>
            </w:r>
          </w:p>
        </w:tc>
        <w:tc>
          <w:tcPr>
            <w:tcW w:w="521" w:type="pct"/>
            <w:shd w:val="clear" w:color="auto" w:fill="auto"/>
          </w:tcPr>
          <w:p w:rsidR="0098149C" w:rsidRPr="007877CF" w:rsidRDefault="0098149C" w:rsidP="007877CF">
            <w:pPr>
              <w:pStyle w:val="23"/>
              <w:spacing w:after="0" w:line="360" w:lineRule="auto"/>
              <w:jc w:val="both"/>
              <w:rPr>
                <w:color w:val="000000"/>
              </w:rPr>
            </w:pPr>
            <w:r w:rsidRPr="007877CF">
              <w:rPr>
                <w:color w:val="000000"/>
              </w:rPr>
              <w:t>Н</w:t>
            </w:r>
            <w:r w:rsidRPr="007877CF">
              <w:rPr>
                <w:color w:val="000000"/>
                <w:vertAlign w:val="subscript"/>
              </w:rPr>
              <w:t>АПпмк</w:t>
            </w:r>
          </w:p>
        </w:tc>
        <w:tc>
          <w:tcPr>
            <w:tcW w:w="649" w:type="pct"/>
            <w:shd w:val="clear" w:color="auto" w:fill="auto"/>
          </w:tcPr>
          <w:p w:rsidR="0098149C" w:rsidRPr="007877CF" w:rsidRDefault="0098149C" w:rsidP="007877CF">
            <w:pPr>
              <w:pStyle w:val="23"/>
              <w:spacing w:after="0" w:line="360" w:lineRule="auto"/>
              <w:jc w:val="both"/>
              <w:rPr>
                <w:color w:val="000000"/>
              </w:rPr>
            </w:pPr>
            <w:r w:rsidRPr="007877CF">
              <w:rPr>
                <w:color w:val="000000"/>
              </w:rPr>
              <w:t>805</w:t>
            </w:r>
          </w:p>
        </w:tc>
      </w:tr>
      <w:tr w:rsidR="0098149C" w:rsidRPr="007877CF" w:rsidTr="007877CF">
        <w:trPr>
          <w:cantSplit/>
          <w:jc w:val="center"/>
        </w:trPr>
        <w:tc>
          <w:tcPr>
            <w:tcW w:w="395" w:type="pct"/>
            <w:shd w:val="clear" w:color="auto" w:fill="auto"/>
          </w:tcPr>
          <w:p w:rsidR="0098149C" w:rsidRPr="007877CF" w:rsidRDefault="0098149C" w:rsidP="007877CF">
            <w:pPr>
              <w:pStyle w:val="23"/>
              <w:spacing w:after="0" w:line="360" w:lineRule="auto"/>
              <w:jc w:val="both"/>
              <w:rPr>
                <w:color w:val="000000"/>
              </w:rPr>
            </w:pPr>
            <w:r w:rsidRPr="007877CF">
              <w:rPr>
                <w:color w:val="000000"/>
              </w:rPr>
              <w:t>6</w:t>
            </w:r>
          </w:p>
        </w:tc>
        <w:tc>
          <w:tcPr>
            <w:tcW w:w="3434" w:type="pct"/>
            <w:shd w:val="clear" w:color="auto" w:fill="auto"/>
          </w:tcPr>
          <w:p w:rsidR="0098149C" w:rsidRPr="007877CF" w:rsidRDefault="0098149C" w:rsidP="007877CF">
            <w:pPr>
              <w:pStyle w:val="23"/>
              <w:spacing w:after="0" w:line="360" w:lineRule="auto"/>
              <w:jc w:val="both"/>
              <w:rPr>
                <w:color w:val="000000"/>
              </w:rPr>
            </w:pPr>
            <w:r w:rsidRPr="007877CF">
              <w:rPr>
                <w:color w:val="000000"/>
              </w:rPr>
              <w:t>Общее количество операций контроля и регулировки ячеек</w:t>
            </w:r>
          </w:p>
        </w:tc>
        <w:tc>
          <w:tcPr>
            <w:tcW w:w="521" w:type="pct"/>
            <w:shd w:val="clear" w:color="auto" w:fill="auto"/>
          </w:tcPr>
          <w:p w:rsidR="0098149C" w:rsidRPr="007877CF" w:rsidRDefault="0098149C" w:rsidP="007877CF">
            <w:pPr>
              <w:pStyle w:val="23"/>
              <w:spacing w:after="0" w:line="360" w:lineRule="auto"/>
              <w:jc w:val="both"/>
              <w:rPr>
                <w:color w:val="000000"/>
              </w:rPr>
            </w:pPr>
            <w:r w:rsidRPr="007877CF">
              <w:rPr>
                <w:color w:val="000000"/>
              </w:rPr>
              <w:t>Н</w:t>
            </w:r>
            <w:r w:rsidRPr="007877CF">
              <w:rPr>
                <w:color w:val="000000"/>
                <w:vertAlign w:val="subscript"/>
              </w:rPr>
              <w:t>КР</w:t>
            </w:r>
          </w:p>
        </w:tc>
        <w:tc>
          <w:tcPr>
            <w:tcW w:w="649" w:type="pct"/>
            <w:shd w:val="clear" w:color="auto" w:fill="auto"/>
          </w:tcPr>
          <w:p w:rsidR="0098149C" w:rsidRPr="007877CF" w:rsidRDefault="0098149C" w:rsidP="007877CF">
            <w:pPr>
              <w:pStyle w:val="23"/>
              <w:spacing w:after="0" w:line="360" w:lineRule="auto"/>
              <w:jc w:val="both"/>
              <w:rPr>
                <w:color w:val="000000"/>
              </w:rPr>
            </w:pPr>
            <w:r w:rsidRPr="007877CF">
              <w:rPr>
                <w:color w:val="000000"/>
              </w:rPr>
              <w:t>11</w:t>
            </w:r>
          </w:p>
        </w:tc>
      </w:tr>
      <w:tr w:rsidR="0098149C" w:rsidRPr="007877CF" w:rsidTr="007877CF">
        <w:trPr>
          <w:cantSplit/>
          <w:jc w:val="center"/>
        </w:trPr>
        <w:tc>
          <w:tcPr>
            <w:tcW w:w="395" w:type="pct"/>
            <w:shd w:val="clear" w:color="auto" w:fill="auto"/>
          </w:tcPr>
          <w:p w:rsidR="0098149C" w:rsidRPr="007877CF" w:rsidRDefault="0098149C" w:rsidP="007877CF">
            <w:pPr>
              <w:pStyle w:val="23"/>
              <w:spacing w:after="0" w:line="360" w:lineRule="auto"/>
              <w:jc w:val="both"/>
              <w:rPr>
                <w:color w:val="000000"/>
              </w:rPr>
            </w:pPr>
            <w:r w:rsidRPr="007877CF">
              <w:rPr>
                <w:color w:val="000000"/>
              </w:rPr>
              <w:t>7</w:t>
            </w:r>
          </w:p>
        </w:tc>
        <w:tc>
          <w:tcPr>
            <w:tcW w:w="3434" w:type="pct"/>
            <w:shd w:val="clear" w:color="auto" w:fill="auto"/>
          </w:tcPr>
          <w:p w:rsidR="0098149C" w:rsidRPr="007877CF" w:rsidRDefault="0098149C" w:rsidP="007877CF">
            <w:pPr>
              <w:pStyle w:val="23"/>
              <w:spacing w:after="0" w:line="360" w:lineRule="auto"/>
              <w:jc w:val="both"/>
              <w:rPr>
                <w:color w:val="000000"/>
              </w:rPr>
            </w:pPr>
            <w:r w:rsidRPr="007877CF">
              <w:rPr>
                <w:color w:val="000000"/>
              </w:rPr>
              <w:t>Общее количество типоразмеров НК в ячейке</w:t>
            </w:r>
          </w:p>
        </w:tc>
        <w:tc>
          <w:tcPr>
            <w:tcW w:w="521" w:type="pct"/>
            <w:shd w:val="clear" w:color="auto" w:fill="auto"/>
          </w:tcPr>
          <w:p w:rsidR="0098149C" w:rsidRPr="007877CF" w:rsidRDefault="0098149C" w:rsidP="007877CF">
            <w:pPr>
              <w:pStyle w:val="23"/>
              <w:spacing w:after="0" w:line="360" w:lineRule="auto"/>
              <w:jc w:val="both"/>
              <w:rPr>
                <w:color w:val="000000"/>
              </w:rPr>
            </w:pPr>
            <w:r w:rsidRPr="007877CF">
              <w:rPr>
                <w:color w:val="000000"/>
              </w:rPr>
              <w:t>Н</w:t>
            </w:r>
            <w:r w:rsidRPr="007877CF">
              <w:rPr>
                <w:color w:val="000000"/>
                <w:vertAlign w:val="subscript"/>
              </w:rPr>
              <w:t>Тнк</w:t>
            </w:r>
          </w:p>
        </w:tc>
        <w:tc>
          <w:tcPr>
            <w:tcW w:w="649" w:type="pct"/>
            <w:shd w:val="clear" w:color="auto" w:fill="auto"/>
          </w:tcPr>
          <w:p w:rsidR="0098149C" w:rsidRPr="007877CF" w:rsidRDefault="0098149C" w:rsidP="007877CF">
            <w:pPr>
              <w:pStyle w:val="23"/>
              <w:spacing w:after="0" w:line="360" w:lineRule="auto"/>
              <w:jc w:val="both"/>
              <w:rPr>
                <w:color w:val="000000"/>
              </w:rPr>
            </w:pPr>
            <w:r w:rsidRPr="007877CF">
              <w:rPr>
                <w:color w:val="000000"/>
              </w:rPr>
              <w:t>11</w:t>
            </w:r>
          </w:p>
        </w:tc>
      </w:tr>
      <w:tr w:rsidR="0098149C" w:rsidRPr="007877CF" w:rsidTr="007877CF">
        <w:trPr>
          <w:cantSplit/>
          <w:jc w:val="center"/>
        </w:trPr>
        <w:tc>
          <w:tcPr>
            <w:tcW w:w="395" w:type="pct"/>
            <w:shd w:val="clear" w:color="auto" w:fill="auto"/>
          </w:tcPr>
          <w:p w:rsidR="0098149C" w:rsidRPr="007877CF" w:rsidRDefault="0098149C" w:rsidP="007877CF">
            <w:pPr>
              <w:pStyle w:val="23"/>
              <w:spacing w:after="0" w:line="360" w:lineRule="auto"/>
              <w:jc w:val="both"/>
              <w:rPr>
                <w:color w:val="000000"/>
              </w:rPr>
            </w:pPr>
            <w:r w:rsidRPr="007877CF">
              <w:rPr>
                <w:color w:val="000000"/>
              </w:rPr>
              <w:t>8</w:t>
            </w:r>
          </w:p>
        </w:tc>
        <w:tc>
          <w:tcPr>
            <w:tcW w:w="3434" w:type="pct"/>
            <w:shd w:val="clear" w:color="auto" w:fill="auto"/>
          </w:tcPr>
          <w:p w:rsidR="0098149C" w:rsidRPr="007877CF" w:rsidRDefault="0098149C" w:rsidP="007877CF">
            <w:pPr>
              <w:pStyle w:val="23"/>
              <w:spacing w:after="0" w:line="360" w:lineRule="auto"/>
              <w:jc w:val="both"/>
              <w:rPr>
                <w:color w:val="000000"/>
              </w:rPr>
            </w:pPr>
            <w:r w:rsidRPr="007877CF">
              <w:rPr>
                <w:color w:val="000000"/>
              </w:rPr>
              <w:t>Количество типоразмеров оригинальных НК в ячейке (*)</w:t>
            </w:r>
          </w:p>
        </w:tc>
        <w:tc>
          <w:tcPr>
            <w:tcW w:w="521" w:type="pct"/>
            <w:shd w:val="clear" w:color="auto" w:fill="auto"/>
          </w:tcPr>
          <w:p w:rsidR="0098149C" w:rsidRPr="007877CF" w:rsidRDefault="00264992" w:rsidP="007877CF">
            <w:pPr>
              <w:pStyle w:val="23"/>
              <w:spacing w:after="0" w:line="360" w:lineRule="auto"/>
              <w:jc w:val="both"/>
              <w:rPr>
                <w:color w:val="000000"/>
              </w:rPr>
            </w:pPr>
            <w:r>
              <w:rPr>
                <w:color w:val="000000"/>
                <w:position w:val="-12"/>
              </w:rPr>
              <w:pict>
                <v:shape id="_x0000_i1036" type="#_x0000_t75" style="width:45pt;height:18.75pt">
                  <v:imagedata r:id="rId21" o:title=""/>
                </v:shape>
              </w:pict>
            </w:r>
          </w:p>
        </w:tc>
        <w:tc>
          <w:tcPr>
            <w:tcW w:w="649" w:type="pct"/>
            <w:shd w:val="clear" w:color="auto" w:fill="auto"/>
          </w:tcPr>
          <w:p w:rsidR="0098149C" w:rsidRPr="007877CF" w:rsidRDefault="0098149C" w:rsidP="007877CF">
            <w:pPr>
              <w:pStyle w:val="23"/>
              <w:spacing w:after="0" w:line="360" w:lineRule="auto"/>
              <w:jc w:val="both"/>
              <w:rPr>
                <w:color w:val="000000"/>
              </w:rPr>
            </w:pPr>
            <w:r w:rsidRPr="007877CF">
              <w:rPr>
                <w:color w:val="000000"/>
              </w:rPr>
              <w:t>3</w:t>
            </w:r>
          </w:p>
        </w:tc>
      </w:tr>
      <w:tr w:rsidR="0098149C" w:rsidRPr="007877CF" w:rsidTr="007877CF">
        <w:trPr>
          <w:cantSplit/>
          <w:jc w:val="center"/>
        </w:trPr>
        <w:tc>
          <w:tcPr>
            <w:tcW w:w="395" w:type="pct"/>
            <w:shd w:val="clear" w:color="auto" w:fill="auto"/>
          </w:tcPr>
          <w:p w:rsidR="0098149C" w:rsidRPr="007877CF" w:rsidRDefault="0098149C" w:rsidP="007877CF">
            <w:pPr>
              <w:pStyle w:val="23"/>
              <w:spacing w:after="0" w:line="360" w:lineRule="auto"/>
              <w:jc w:val="both"/>
              <w:rPr>
                <w:color w:val="000000"/>
              </w:rPr>
            </w:pPr>
            <w:r w:rsidRPr="007877CF">
              <w:rPr>
                <w:color w:val="000000"/>
              </w:rPr>
              <w:t>9</w:t>
            </w:r>
          </w:p>
        </w:tc>
        <w:tc>
          <w:tcPr>
            <w:tcW w:w="3434" w:type="pct"/>
            <w:shd w:val="clear" w:color="auto" w:fill="auto"/>
          </w:tcPr>
          <w:p w:rsidR="0098149C" w:rsidRPr="007877CF" w:rsidRDefault="0098149C" w:rsidP="007877CF">
            <w:pPr>
              <w:pStyle w:val="23"/>
              <w:spacing w:after="0" w:line="360" w:lineRule="auto"/>
              <w:jc w:val="both"/>
              <w:rPr>
                <w:color w:val="000000"/>
              </w:rPr>
            </w:pPr>
            <w:r w:rsidRPr="007877CF">
              <w:rPr>
                <w:color w:val="000000"/>
              </w:rPr>
              <w:t>Общее количество деталей (кроме НК) (**)</w:t>
            </w:r>
          </w:p>
        </w:tc>
        <w:tc>
          <w:tcPr>
            <w:tcW w:w="521" w:type="pct"/>
            <w:shd w:val="clear" w:color="auto" w:fill="auto"/>
          </w:tcPr>
          <w:p w:rsidR="0098149C" w:rsidRPr="007877CF" w:rsidRDefault="0098149C" w:rsidP="007877CF">
            <w:pPr>
              <w:pStyle w:val="23"/>
              <w:spacing w:after="0" w:line="360" w:lineRule="auto"/>
              <w:jc w:val="both"/>
              <w:rPr>
                <w:color w:val="000000"/>
              </w:rPr>
            </w:pPr>
            <w:r w:rsidRPr="007877CF">
              <w:rPr>
                <w:color w:val="000000"/>
              </w:rPr>
              <w:t>Д</w:t>
            </w:r>
          </w:p>
        </w:tc>
        <w:tc>
          <w:tcPr>
            <w:tcW w:w="649" w:type="pct"/>
            <w:shd w:val="clear" w:color="auto" w:fill="auto"/>
          </w:tcPr>
          <w:p w:rsidR="0098149C" w:rsidRPr="007877CF" w:rsidRDefault="0098149C" w:rsidP="007877CF">
            <w:pPr>
              <w:pStyle w:val="23"/>
              <w:spacing w:after="0" w:line="360" w:lineRule="auto"/>
              <w:jc w:val="both"/>
              <w:rPr>
                <w:color w:val="000000"/>
              </w:rPr>
            </w:pPr>
            <w:r w:rsidRPr="007877CF">
              <w:rPr>
                <w:color w:val="000000"/>
              </w:rPr>
              <w:t>8</w:t>
            </w:r>
          </w:p>
        </w:tc>
      </w:tr>
    </w:tbl>
    <w:p w:rsidR="0098149C" w:rsidRPr="002F7193" w:rsidRDefault="0098149C" w:rsidP="002F7193">
      <w:pPr>
        <w:pStyle w:val="23"/>
        <w:spacing w:after="0" w:line="360" w:lineRule="auto"/>
        <w:ind w:firstLine="709"/>
        <w:jc w:val="both"/>
        <w:rPr>
          <w:color w:val="000000"/>
          <w:sz w:val="28"/>
          <w:szCs w:val="26"/>
        </w:rPr>
      </w:pPr>
    </w:p>
    <w:p w:rsidR="0098149C" w:rsidRPr="002F7193" w:rsidRDefault="0098149C" w:rsidP="002F7193">
      <w:pPr>
        <w:pStyle w:val="23"/>
        <w:spacing w:after="0" w:line="360" w:lineRule="auto"/>
        <w:ind w:firstLine="709"/>
        <w:jc w:val="both"/>
        <w:rPr>
          <w:b/>
          <w:i/>
          <w:color w:val="000000"/>
          <w:sz w:val="28"/>
          <w:szCs w:val="28"/>
        </w:rPr>
      </w:pPr>
    </w:p>
    <w:p w:rsidR="0098149C" w:rsidRPr="002F7193" w:rsidRDefault="0098149C" w:rsidP="002F7193">
      <w:pPr>
        <w:pStyle w:val="23"/>
        <w:spacing w:after="0" w:line="360" w:lineRule="auto"/>
        <w:ind w:firstLine="709"/>
        <w:jc w:val="both"/>
        <w:rPr>
          <w:b/>
          <w:i/>
          <w:color w:val="000000"/>
          <w:sz w:val="28"/>
          <w:szCs w:val="26"/>
        </w:rPr>
      </w:pPr>
      <w:r w:rsidRPr="002F7193">
        <w:rPr>
          <w:b/>
          <w:i/>
          <w:color w:val="000000"/>
          <w:sz w:val="28"/>
          <w:szCs w:val="28"/>
        </w:rPr>
        <w:t>Определение частных показателей технологичности</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Частные показатели технологичности и формулы их расчета приведены в табл. 9.</w:t>
      </w:r>
    </w:p>
    <w:p w:rsidR="00DF442C" w:rsidRDefault="00DF442C" w:rsidP="002F7193">
      <w:pPr>
        <w:pStyle w:val="23"/>
        <w:spacing w:after="0" w:line="360" w:lineRule="auto"/>
        <w:ind w:firstLine="709"/>
        <w:jc w:val="both"/>
        <w:rPr>
          <w:b/>
          <w:i/>
          <w:color w:val="000000"/>
          <w:sz w:val="28"/>
          <w:szCs w:val="26"/>
        </w:rPr>
      </w:pPr>
    </w:p>
    <w:p w:rsidR="0098149C" w:rsidRPr="00DF442C" w:rsidRDefault="0098149C" w:rsidP="002F7193">
      <w:pPr>
        <w:pStyle w:val="23"/>
        <w:spacing w:after="0" w:line="360" w:lineRule="auto"/>
        <w:ind w:firstLine="709"/>
        <w:jc w:val="both"/>
        <w:rPr>
          <w:color w:val="000000"/>
          <w:sz w:val="28"/>
          <w:szCs w:val="26"/>
        </w:rPr>
      </w:pPr>
      <w:r w:rsidRPr="00DF442C">
        <w:rPr>
          <w:color w:val="000000"/>
          <w:sz w:val="28"/>
          <w:szCs w:val="26"/>
        </w:rPr>
        <w:t>Таблица 9</w:t>
      </w:r>
      <w:r w:rsidR="00DF442C" w:rsidRPr="00DF442C">
        <w:rPr>
          <w:color w:val="000000"/>
          <w:sz w:val="28"/>
          <w:szCs w:val="26"/>
        </w:rPr>
        <w:t xml:space="preserve">. </w:t>
      </w:r>
      <w:r w:rsidRPr="00DF442C">
        <w:rPr>
          <w:color w:val="000000"/>
          <w:sz w:val="28"/>
          <w:szCs w:val="26"/>
        </w:rPr>
        <w:t>Определение частных показателей технологичности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8"/>
        <w:gridCol w:w="52"/>
        <w:gridCol w:w="2248"/>
        <w:gridCol w:w="1991"/>
        <w:gridCol w:w="2263"/>
        <w:gridCol w:w="1815"/>
      </w:tblGrid>
      <w:tr w:rsidR="0098149C" w:rsidRPr="007877CF" w:rsidTr="007877CF">
        <w:trPr>
          <w:cantSplit/>
          <w:jc w:val="center"/>
        </w:trPr>
        <w:tc>
          <w:tcPr>
            <w:tcW w:w="499" w:type="pct"/>
            <w:shd w:val="clear" w:color="auto" w:fill="auto"/>
          </w:tcPr>
          <w:p w:rsidR="0098149C" w:rsidRPr="007877CF" w:rsidRDefault="0098149C" w:rsidP="007877CF">
            <w:pPr>
              <w:spacing w:after="0" w:line="360" w:lineRule="auto"/>
              <w:jc w:val="both"/>
              <w:rPr>
                <w:b/>
                <w:i/>
                <w:color w:val="000000"/>
                <w:sz w:val="20"/>
              </w:rPr>
            </w:pPr>
            <w:r w:rsidRPr="007877CF">
              <w:rPr>
                <w:b/>
                <w:i/>
                <w:color w:val="000000"/>
                <w:sz w:val="20"/>
              </w:rPr>
              <w:t>№ п/п</w:t>
            </w:r>
          </w:p>
        </w:tc>
        <w:tc>
          <w:tcPr>
            <w:tcW w:w="1237" w:type="pct"/>
            <w:gridSpan w:val="2"/>
            <w:shd w:val="clear" w:color="auto" w:fill="auto"/>
          </w:tcPr>
          <w:p w:rsidR="0098149C" w:rsidRPr="007877CF" w:rsidRDefault="0098149C" w:rsidP="007877CF">
            <w:pPr>
              <w:spacing w:after="0" w:line="360" w:lineRule="auto"/>
              <w:jc w:val="both"/>
              <w:rPr>
                <w:b/>
                <w:i/>
                <w:color w:val="000000"/>
                <w:sz w:val="20"/>
              </w:rPr>
            </w:pPr>
            <w:r w:rsidRPr="007877CF">
              <w:rPr>
                <w:b/>
                <w:i/>
                <w:color w:val="000000"/>
                <w:sz w:val="20"/>
              </w:rPr>
              <w:t>Коэффициенты технологичности</w:t>
            </w:r>
          </w:p>
        </w:tc>
        <w:tc>
          <w:tcPr>
            <w:tcW w:w="1071" w:type="pct"/>
            <w:shd w:val="clear" w:color="auto" w:fill="auto"/>
          </w:tcPr>
          <w:p w:rsidR="0098149C" w:rsidRPr="007877CF" w:rsidRDefault="0098149C" w:rsidP="007877CF">
            <w:pPr>
              <w:spacing w:after="0" w:line="360" w:lineRule="auto"/>
              <w:jc w:val="both"/>
              <w:rPr>
                <w:b/>
                <w:i/>
                <w:color w:val="000000"/>
                <w:sz w:val="20"/>
              </w:rPr>
            </w:pPr>
            <w:r w:rsidRPr="007877CF">
              <w:rPr>
                <w:b/>
                <w:i/>
                <w:color w:val="000000"/>
                <w:sz w:val="20"/>
              </w:rPr>
              <w:t>Обозначения</w:t>
            </w:r>
          </w:p>
        </w:tc>
        <w:tc>
          <w:tcPr>
            <w:tcW w:w="1217" w:type="pct"/>
            <w:shd w:val="clear" w:color="auto" w:fill="auto"/>
          </w:tcPr>
          <w:p w:rsidR="0098149C" w:rsidRPr="007877CF" w:rsidRDefault="0098149C" w:rsidP="007877CF">
            <w:pPr>
              <w:spacing w:after="0" w:line="360" w:lineRule="auto"/>
              <w:jc w:val="both"/>
              <w:rPr>
                <w:b/>
                <w:i/>
                <w:color w:val="000000"/>
                <w:sz w:val="20"/>
              </w:rPr>
            </w:pPr>
            <w:r w:rsidRPr="007877CF">
              <w:rPr>
                <w:b/>
                <w:i/>
                <w:color w:val="000000"/>
                <w:sz w:val="20"/>
              </w:rPr>
              <w:t>Формулы расчёта</w:t>
            </w:r>
          </w:p>
        </w:tc>
        <w:tc>
          <w:tcPr>
            <w:tcW w:w="976" w:type="pct"/>
            <w:shd w:val="clear" w:color="auto" w:fill="auto"/>
          </w:tcPr>
          <w:p w:rsidR="0098149C" w:rsidRPr="007877CF" w:rsidRDefault="0098149C" w:rsidP="007877CF">
            <w:pPr>
              <w:spacing w:after="0" w:line="360" w:lineRule="auto"/>
              <w:jc w:val="both"/>
              <w:rPr>
                <w:b/>
                <w:i/>
                <w:color w:val="000000"/>
                <w:sz w:val="20"/>
              </w:rPr>
            </w:pPr>
            <w:r w:rsidRPr="007877CF">
              <w:rPr>
                <w:b/>
                <w:i/>
                <w:color w:val="000000"/>
                <w:sz w:val="20"/>
              </w:rPr>
              <w:t>Численные значения</w:t>
            </w:r>
          </w:p>
        </w:tc>
      </w:tr>
      <w:tr w:rsidR="0098149C" w:rsidRPr="007877CF" w:rsidTr="007877CF">
        <w:trPr>
          <w:cantSplit/>
          <w:jc w:val="center"/>
        </w:trPr>
        <w:tc>
          <w:tcPr>
            <w:tcW w:w="499"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1</w:t>
            </w:r>
          </w:p>
        </w:tc>
        <w:tc>
          <w:tcPr>
            <w:tcW w:w="1237" w:type="pct"/>
            <w:gridSpan w:val="2"/>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Коэффициент использования ИС</w:t>
            </w:r>
          </w:p>
        </w:tc>
        <w:tc>
          <w:tcPr>
            <w:tcW w:w="1071"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К</w:t>
            </w:r>
            <w:r w:rsidRPr="007877CF">
              <w:rPr>
                <w:color w:val="000000"/>
                <w:szCs w:val="26"/>
                <w:vertAlign w:val="subscript"/>
              </w:rPr>
              <w:t>ИС</w:t>
            </w:r>
          </w:p>
        </w:tc>
        <w:tc>
          <w:tcPr>
            <w:tcW w:w="1217" w:type="pct"/>
            <w:shd w:val="clear" w:color="auto" w:fill="auto"/>
          </w:tcPr>
          <w:p w:rsidR="0098149C" w:rsidRPr="007877CF" w:rsidRDefault="00264992" w:rsidP="007877CF">
            <w:pPr>
              <w:pStyle w:val="23"/>
              <w:spacing w:after="0" w:line="360" w:lineRule="auto"/>
              <w:jc w:val="both"/>
              <w:rPr>
                <w:color w:val="000000"/>
                <w:szCs w:val="26"/>
              </w:rPr>
            </w:pPr>
            <w:r>
              <w:rPr>
                <w:color w:val="000000"/>
                <w:position w:val="-30"/>
                <w:szCs w:val="26"/>
              </w:rPr>
              <w:pict>
                <v:shape id="_x0000_i1037" type="#_x0000_t75" style="width:69pt;height:35.25pt">
                  <v:imagedata r:id="rId22" o:title=""/>
                </v:shape>
              </w:pict>
            </w:r>
          </w:p>
        </w:tc>
        <w:tc>
          <w:tcPr>
            <w:tcW w:w="976"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0,05</w:t>
            </w:r>
          </w:p>
        </w:tc>
      </w:tr>
      <w:tr w:rsidR="0098149C" w:rsidRPr="007877CF" w:rsidTr="007877CF">
        <w:trPr>
          <w:cantSplit/>
          <w:jc w:val="center"/>
        </w:trPr>
        <w:tc>
          <w:tcPr>
            <w:tcW w:w="499"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2</w:t>
            </w:r>
          </w:p>
        </w:tc>
        <w:tc>
          <w:tcPr>
            <w:tcW w:w="1237" w:type="pct"/>
            <w:gridSpan w:val="2"/>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Коэффициент автоматизации монтажа</w:t>
            </w:r>
          </w:p>
        </w:tc>
        <w:tc>
          <w:tcPr>
            <w:tcW w:w="1071"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К</w:t>
            </w:r>
            <w:r w:rsidRPr="007877CF">
              <w:rPr>
                <w:color w:val="000000"/>
                <w:szCs w:val="26"/>
                <w:vertAlign w:val="subscript"/>
              </w:rPr>
              <w:t>АМ</w:t>
            </w:r>
          </w:p>
        </w:tc>
        <w:tc>
          <w:tcPr>
            <w:tcW w:w="1217" w:type="pct"/>
            <w:shd w:val="clear" w:color="auto" w:fill="auto"/>
          </w:tcPr>
          <w:p w:rsidR="0098149C" w:rsidRPr="007877CF" w:rsidRDefault="00264992" w:rsidP="007877CF">
            <w:pPr>
              <w:pStyle w:val="23"/>
              <w:spacing w:after="0" w:line="360" w:lineRule="auto"/>
              <w:jc w:val="both"/>
              <w:rPr>
                <w:color w:val="000000"/>
                <w:szCs w:val="26"/>
              </w:rPr>
            </w:pPr>
            <w:r>
              <w:rPr>
                <w:color w:val="000000"/>
                <w:szCs w:val="26"/>
              </w:rPr>
              <w:pict>
                <v:shape id="_x0000_i1038" type="#_x0000_t75" style="width:58.5pt;height:33.75pt">
                  <v:imagedata r:id="rId23" o:title=""/>
                </v:shape>
              </w:pict>
            </w:r>
          </w:p>
        </w:tc>
        <w:tc>
          <w:tcPr>
            <w:tcW w:w="976"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0,98</w:t>
            </w:r>
          </w:p>
        </w:tc>
      </w:tr>
      <w:tr w:rsidR="0098149C" w:rsidRPr="007877CF" w:rsidTr="007877CF">
        <w:trPr>
          <w:cantSplit/>
          <w:jc w:val="center"/>
        </w:trPr>
        <w:tc>
          <w:tcPr>
            <w:tcW w:w="527" w:type="pct"/>
            <w:gridSpan w:val="2"/>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3</w:t>
            </w:r>
          </w:p>
        </w:tc>
        <w:tc>
          <w:tcPr>
            <w:tcW w:w="1208"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Коэффициент автоматизации подготовки ПМК</w:t>
            </w:r>
          </w:p>
        </w:tc>
        <w:tc>
          <w:tcPr>
            <w:tcW w:w="1071"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К</w:t>
            </w:r>
            <w:r w:rsidRPr="007877CF">
              <w:rPr>
                <w:color w:val="000000"/>
                <w:szCs w:val="26"/>
                <w:vertAlign w:val="subscript"/>
              </w:rPr>
              <w:t>АПпмк</w:t>
            </w:r>
          </w:p>
        </w:tc>
        <w:tc>
          <w:tcPr>
            <w:tcW w:w="1217" w:type="pct"/>
            <w:shd w:val="clear" w:color="auto" w:fill="auto"/>
          </w:tcPr>
          <w:p w:rsidR="0098149C" w:rsidRPr="007877CF" w:rsidRDefault="00264992" w:rsidP="007877CF">
            <w:pPr>
              <w:pStyle w:val="23"/>
              <w:spacing w:after="0" w:line="360" w:lineRule="auto"/>
              <w:jc w:val="both"/>
              <w:rPr>
                <w:color w:val="000000"/>
                <w:szCs w:val="26"/>
              </w:rPr>
            </w:pPr>
            <w:r>
              <w:rPr>
                <w:color w:val="000000"/>
                <w:position w:val="-24"/>
                <w:szCs w:val="26"/>
              </w:rPr>
              <w:pict>
                <v:shape id="_x0000_i1039" type="#_x0000_t75" style="width:78pt;height:33pt">
                  <v:imagedata r:id="rId24" o:title=""/>
                </v:shape>
              </w:pict>
            </w:r>
          </w:p>
        </w:tc>
        <w:tc>
          <w:tcPr>
            <w:tcW w:w="976"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1</w:t>
            </w:r>
          </w:p>
        </w:tc>
      </w:tr>
      <w:tr w:rsidR="0098149C" w:rsidRPr="007877CF" w:rsidTr="007877CF">
        <w:trPr>
          <w:cantSplit/>
          <w:jc w:val="center"/>
        </w:trPr>
        <w:tc>
          <w:tcPr>
            <w:tcW w:w="527" w:type="pct"/>
            <w:gridSpan w:val="2"/>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4</w:t>
            </w:r>
          </w:p>
        </w:tc>
        <w:tc>
          <w:tcPr>
            <w:tcW w:w="1208"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Коэффициент повторяемости ПМК</w:t>
            </w:r>
          </w:p>
        </w:tc>
        <w:tc>
          <w:tcPr>
            <w:tcW w:w="1071"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К</w:t>
            </w:r>
            <w:r w:rsidRPr="007877CF">
              <w:rPr>
                <w:color w:val="000000"/>
                <w:szCs w:val="26"/>
                <w:vertAlign w:val="subscript"/>
              </w:rPr>
              <w:t>ПОВпмк</w:t>
            </w:r>
          </w:p>
        </w:tc>
        <w:tc>
          <w:tcPr>
            <w:tcW w:w="1217" w:type="pct"/>
            <w:shd w:val="clear" w:color="auto" w:fill="auto"/>
          </w:tcPr>
          <w:p w:rsidR="0098149C" w:rsidRPr="007877CF" w:rsidRDefault="00264992" w:rsidP="007877CF">
            <w:pPr>
              <w:pStyle w:val="23"/>
              <w:spacing w:after="0" w:line="360" w:lineRule="auto"/>
              <w:jc w:val="both"/>
              <w:rPr>
                <w:color w:val="000000"/>
                <w:szCs w:val="26"/>
              </w:rPr>
            </w:pPr>
            <w:r>
              <w:rPr>
                <w:color w:val="000000"/>
                <w:position w:val="-30"/>
                <w:szCs w:val="26"/>
              </w:rPr>
              <w:pict>
                <v:shape id="_x0000_i1040" type="#_x0000_t75" style="width:93.75pt;height:35.25pt">
                  <v:imagedata r:id="rId25" o:title=""/>
                </v:shape>
              </w:pict>
            </w:r>
          </w:p>
        </w:tc>
        <w:tc>
          <w:tcPr>
            <w:tcW w:w="976"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0,98</w:t>
            </w:r>
          </w:p>
        </w:tc>
      </w:tr>
      <w:tr w:rsidR="0098149C" w:rsidRPr="007877CF" w:rsidTr="007877CF">
        <w:trPr>
          <w:cantSplit/>
          <w:jc w:val="center"/>
        </w:trPr>
        <w:tc>
          <w:tcPr>
            <w:tcW w:w="527" w:type="pct"/>
            <w:gridSpan w:val="2"/>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5</w:t>
            </w:r>
          </w:p>
        </w:tc>
        <w:tc>
          <w:tcPr>
            <w:tcW w:w="1208"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Коэффициент применяемости ПМК</w:t>
            </w:r>
          </w:p>
        </w:tc>
        <w:tc>
          <w:tcPr>
            <w:tcW w:w="1071"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К</w:t>
            </w:r>
            <w:r w:rsidRPr="007877CF">
              <w:rPr>
                <w:color w:val="000000"/>
                <w:szCs w:val="26"/>
                <w:vertAlign w:val="subscript"/>
              </w:rPr>
              <w:t>Ппмк</w:t>
            </w:r>
          </w:p>
        </w:tc>
        <w:tc>
          <w:tcPr>
            <w:tcW w:w="1217" w:type="pct"/>
            <w:shd w:val="clear" w:color="auto" w:fill="auto"/>
          </w:tcPr>
          <w:p w:rsidR="0098149C" w:rsidRPr="007877CF" w:rsidRDefault="00264992" w:rsidP="007877CF">
            <w:pPr>
              <w:pStyle w:val="23"/>
              <w:spacing w:after="0" w:line="360" w:lineRule="auto"/>
              <w:jc w:val="both"/>
              <w:rPr>
                <w:color w:val="000000"/>
                <w:szCs w:val="26"/>
              </w:rPr>
            </w:pPr>
            <w:r>
              <w:rPr>
                <w:color w:val="000000"/>
                <w:position w:val="-32"/>
                <w:szCs w:val="26"/>
              </w:rPr>
              <w:pict>
                <v:shape id="_x0000_i1041" type="#_x0000_t75" style="width:98.25pt;height:36.75pt">
                  <v:imagedata r:id="rId26" o:title=""/>
                </v:shape>
              </w:pict>
            </w:r>
          </w:p>
        </w:tc>
        <w:tc>
          <w:tcPr>
            <w:tcW w:w="976"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0,27</w:t>
            </w:r>
          </w:p>
        </w:tc>
      </w:tr>
    </w:tbl>
    <w:p w:rsidR="0098149C" w:rsidRPr="002F7193" w:rsidRDefault="0098149C" w:rsidP="002F7193">
      <w:pPr>
        <w:pStyle w:val="23"/>
        <w:spacing w:after="0" w:line="360" w:lineRule="auto"/>
        <w:ind w:firstLine="709"/>
        <w:jc w:val="both"/>
        <w:rPr>
          <w:color w:val="000000"/>
          <w:sz w:val="28"/>
          <w:szCs w:val="26"/>
        </w:rPr>
      </w:pP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Функция, нормирующая весовую значимость коэффициентов технологичности, определяется как:</w:t>
      </w:r>
    </w:p>
    <w:p w:rsidR="00DF442C" w:rsidRDefault="00DF442C" w:rsidP="002F7193">
      <w:pPr>
        <w:pStyle w:val="23"/>
        <w:spacing w:after="0" w:line="360" w:lineRule="auto"/>
        <w:ind w:firstLine="709"/>
        <w:jc w:val="both"/>
        <w:rPr>
          <w:color w:val="000000"/>
          <w:sz w:val="28"/>
        </w:rPr>
      </w:pPr>
    </w:p>
    <w:p w:rsidR="0098149C" w:rsidRPr="002F7193" w:rsidRDefault="00264992" w:rsidP="002F7193">
      <w:pPr>
        <w:pStyle w:val="23"/>
        <w:spacing w:after="0" w:line="360" w:lineRule="auto"/>
        <w:ind w:firstLine="709"/>
        <w:jc w:val="both"/>
        <w:rPr>
          <w:color w:val="000000"/>
          <w:sz w:val="28"/>
        </w:rPr>
      </w:pPr>
      <w:r>
        <w:rPr>
          <w:color w:val="000000"/>
          <w:sz w:val="28"/>
        </w:rPr>
        <w:pict>
          <v:shape id="_x0000_i1042" type="#_x0000_t75" style="width:52.5pt;height:30.75pt">
            <v:imagedata r:id="rId27" o:title=""/>
          </v:shape>
        </w:pict>
      </w:r>
    </w:p>
    <w:p w:rsidR="0098149C" w:rsidRPr="002F7193" w:rsidRDefault="00DF442C" w:rsidP="002F7193">
      <w:pPr>
        <w:pStyle w:val="23"/>
        <w:spacing w:after="0" w:line="360" w:lineRule="auto"/>
        <w:ind w:firstLine="709"/>
        <w:jc w:val="both"/>
        <w:rPr>
          <w:color w:val="000000"/>
          <w:sz w:val="28"/>
          <w:szCs w:val="26"/>
        </w:rPr>
      </w:pPr>
      <w:r>
        <w:rPr>
          <w:color w:val="000000"/>
          <w:sz w:val="28"/>
          <w:szCs w:val="26"/>
        </w:rPr>
        <w:br w:type="page"/>
      </w:r>
      <w:r w:rsidR="0098149C" w:rsidRPr="002F7193">
        <w:rPr>
          <w:color w:val="000000"/>
          <w:sz w:val="28"/>
          <w:szCs w:val="26"/>
        </w:rPr>
        <w:t>при этом величина i</w:t>
      </w:r>
      <w:r w:rsidR="002F7193">
        <w:rPr>
          <w:color w:val="000000"/>
          <w:sz w:val="28"/>
          <w:szCs w:val="26"/>
        </w:rPr>
        <w:t xml:space="preserve"> </w:t>
      </w:r>
      <w:r w:rsidR="0098149C" w:rsidRPr="002F7193">
        <w:rPr>
          <w:color w:val="000000"/>
          <w:sz w:val="28"/>
          <w:szCs w:val="26"/>
        </w:rPr>
        <w:t>выбирается по числовому значению каждого коэффициента.</w:t>
      </w:r>
    </w:p>
    <w:p w:rsidR="00DF442C" w:rsidRDefault="00DF442C" w:rsidP="002F7193">
      <w:pPr>
        <w:pStyle w:val="23"/>
        <w:spacing w:after="0" w:line="360" w:lineRule="auto"/>
        <w:ind w:firstLine="709"/>
        <w:jc w:val="both"/>
        <w:rPr>
          <w:color w:val="000000"/>
          <w:position w:val="-24"/>
          <w:sz w:val="28"/>
          <w:szCs w:val="26"/>
        </w:rPr>
      </w:pPr>
    </w:p>
    <w:p w:rsidR="0098149C" w:rsidRPr="002F7193" w:rsidRDefault="00264992" w:rsidP="002F7193">
      <w:pPr>
        <w:pStyle w:val="23"/>
        <w:spacing w:after="0" w:line="360" w:lineRule="auto"/>
        <w:ind w:firstLine="709"/>
        <w:jc w:val="both"/>
        <w:rPr>
          <w:color w:val="000000"/>
          <w:sz w:val="28"/>
          <w:szCs w:val="26"/>
        </w:rPr>
      </w:pPr>
      <w:r>
        <w:rPr>
          <w:color w:val="000000"/>
          <w:position w:val="-24"/>
          <w:sz w:val="28"/>
          <w:szCs w:val="26"/>
        </w:rPr>
        <w:pict>
          <v:shape id="_x0000_i1043" type="#_x0000_t75" style="width:67.5pt;height:30.75pt">
            <v:imagedata r:id="rId28" o:title=""/>
          </v:shape>
        </w:pict>
      </w:r>
      <w:r w:rsidR="0098149C" w:rsidRPr="002F7193">
        <w:rPr>
          <w:color w:val="000000"/>
          <w:sz w:val="28"/>
          <w:szCs w:val="26"/>
        </w:rPr>
        <w:t xml:space="preserve"> </w:t>
      </w:r>
      <w:r>
        <w:rPr>
          <w:color w:val="000000"/>
          <w:position w:val="-24"/>
          <w:sz w:val="28"/>
          <w:szCs w:val="26"/>
        </w:rPr>
        <w:pict>
          <v:shape id="_x0000_i1044" type="#_x0000_t75" style="width:71.25pt;height:30.75pt">
            <v:imagedata r:id="rId29" o:title=""/>
          </v:shape>
        </w:pict>
      </w:r>
      <w:r w:rsidR="0098149C" w:rsidRPr="002F7193">
        <w:rPr>
          <w:color w:val="000000"/>
          <w:sz w:val="28"/>
          <w:szCs w:val="26"/>
        </w:rPr>
        <w:t xml:space="preserve"> </w:t>
      </w:r>
      <w:r>
        <w:rPr>
          <w:color w:val="000000"/>
          <w:position w:val="-24"/>
          <w:sz w:val="28"/>
          <w:szCs w:val="26"/>
        </w:rPr>
        <w:pict>
          <v:shape id="_x0000_i1045" type="#_x0000_t75" style="width:87pt;height:30.75pt">
            <v:imagedata r:id="rId30" o:title=""/>
          </v:shape>
        </w:pict>
      </w:r>
      <w:r w:rsidR="0098149C" w:rsidRPr="002F7193">
        <w:rPr>
          <w:color w:val="000000"/>
          <w:sz w:val="28"/>
          <w:szCs w:val="26"/>
        </w:rPr>
        <w:t xml:space="preserve"> </w:t>
      </w:r>
      <w:r>
        <w:rPr>
          <w:color w:val="000000"/>
          <w:position w:val="-24"/>
          <w:sz w:val="28"/>
          <w:szCs w:val="26"/>
        </w:rPr>
        <w:pict>
          <v:shape id="_x0000_i1046" type="#_x0000_t75" style="width:81pt;height:30.75pt">
            <v:imagedata r:id="rId31" o:title=""/>
          </v:shape>
        </w:pict>
      </w:r>
      <w:r w:rsidR="0098149C" w:rsidRPr="002F7193">
        <w:rPr>
          <w:color w:val="000000"/>
          <w:sz w:val="28"/>
          <w:szCs w:val="26"/>
        </w:rPr>
        <w:t xml:space="preserve"> </w:t>
      </w:r>
      <w:r>
        <w:rPr>
          <w:color w:val="000000"/>
          <w:position w:val="-24"/>
          <w:sz w:val="28"/>
          <w:szCs w:val="26"/>
        </w:rPr>
        <w:pict>
          <v:shape id="_x0000_i1047" type="#_x0000_t75" style="width:87pt;height:30.75pt">
            <v:imagedata r:id="rId32" o:title=""/>
          </v:shape>
        </w:pict>
      </w:r>
    </w:p>
    <w:p w:rsidR="0098149C" w:rsidRPr="002F7193" w:rsidRDefault="0098149C" w:rsidP="002F7193">
      <w:pPr>
        <w:pStyle w:val="23"/>
        <w:spacing w:after="0" w:line="360" w:lineRule="auto"/>
        <w:ind w:firstLine="709"/>
        <w:jc w:val="both"/>
        <w:rPr>
          <w:color w:val="000000"/>
          <w:sz w:val="28"/>
          <w:szCs w:val="26"/>
        </w:rPr>
      </w:pPr>
    </w:p>
    <w:p w:rsidR="0098149C" w:rsidRPr="002F7193" w:rsidRDefault="0098149C" w:rsidP="002F7193">
      <w:pPr>
        <w:pStyle w:val="23"/>
        <w:spacing w:after="0" w:line="360" w:lineRule="auto"/>
        <w:ind w:firstLine="709"/>
        <w:jc w:val="both"/>
        <w:rPr>
          <w:b/>
          <w:i/>
          <w:color w:val="000000"/>
          <w:sz w:val="28"/>
        </w:rPr>
      </w:pPr>
      <w:r w:rsidRPr="002F7193">
        <w:rPr>
          <w:color w:val="000000"/>
          <w:sz w:val="28"/>
          <w:szCs w:val="26"/>
        </w:rPr>
        <w:t>Результаты расчётов в последовательности, учитывающей весовую значимость, приведены в таб</w:t>
      </w:r>
      <w:r w:rsidR="002F7193" w:rsidRPr="002F7193">
        <w:rPr>
          <w:color w:val="000000"/>
          <w:sz w:val="28"/>
          <w:szCs w:val="26"/>
        </w:rPr>
        <w:t xml:space="preserve">л. </w:t>
      </w:r>
      <w:r w:rsidRPr="002F7193">
        <w:rPr>
          <w:color w:val="000000"/>
          <w:sz w:val="28"/>
          <w:szCs w:val="26"/>
        </w:rPr>
        <w:t>10.</w:t>
      </w:r>
    </w:p>
    <w:p w:rsidR="00DF442C" w:rsidRDefault="00DF442C" w:rsidP="002F7193">
      <w:pPr>
        <w:pStyle w:val="23"/>
        <w:spacing w:after="0" w:line="360" w:lineRule="auto"/>
        <w:ind w:firstLine="709"/>
        <w:jc w:val="both"/>
        <w:rPr>
          <w:b/>
          <w:i/>
          <w:color w:val="000000"/>
          <w:sz w:val="28"/>
        </w:rPr>
      </w:pPr>
    </w:p>
    <w:p w:rsidR="0098149C" w:rsidRPr="00DF442C" w:rsidRDefault="0098149C" w:rsidP="002F7193">
      <w:pPr>
        <w:pStyle w:val="23"/>
        <w:spacing w:after="0" w:line="360" w:lineRule="auto"/>
        <w:ind w:firstLine="709"/>
        <w:jc w:val="both"/>
        <w:rPr>
          <w:color w:val="000000"/>
          <w:sz w:val="28"/>
        </w:rPr>
      </w:pPr>
      <w:r w:rsidRPr="00DF442C">
        <w:rPr>
          <w:color w:val="000000"/>
          <w:sz w:val="28"/>
        </w:rPr>
        <w:t>Таблица 10</w:t>
      </w:r>
      <w:r w:rsidR="00DF442C" w:rsidRPr="00DF442C">
        <w:rPr>
          <w:color w:val="000000"/>
          <w:sz w:val="28"/>
        </w:rPr>
        <w:t xml:space="preserve">. </w:t>
      </w:r>
      <w:r w:rsidRPr="00DF442C">
        <w:rPr>
          <w:color w:val="000000"/>
          <w:sz w:val="28"/>
          <w:szCs w:val="26"/>
        </w:rPr>
        <w:t>Результаты расчёта коэффициентов технологичности с учётом их весомости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00"/>
        <w:gridCol w:w="2316"/>
        <w:gridCol w:w="1369"/>
        <w:gridCol w:w="1471"/>
        <w:gridCol w:w="1471"/>
        <w:gridCol w:w="1470"/>
      </w:tblGrid>
      <w:tr w:rsidR="0098149C" w:rsidRPr="007877CF" w:rsidTr="007877CF">
        <w:trPr>
          <w:cantSplit/>
          <w:jc w:val="center"/>
        </w:trPr>
        <w:tc>
          <w:tcPr>
            <w:tcW w:w="645" w:type="pct"/>
            <w:shd w:val="clear" w:color="auto" w:fill="auto"/>
          </w:tcPr>
          <w:p w:rsidR="0098149C" w:rsidRPr="007877CF" w:rsidRDefault="00DF442C" w:rsidP="007877CF">
            <w:pPr>
              <w:pStyle w:val="23"/>
              <w:spacing w:after="0" w:line="360" w:lineRule="auto"/>
              <w:jc w:val="both"/>
              <w:rPr>
                <w:b/>
                <w:i/>
                <w:color w:val="000000"/>
              </w:rPr>
            </w:pPr>
            <w:r w:rsidRPr="007877CF">
              <w:rPr>
                <w:b/>
                <w:i/>
                <w:color w:val="000000"/>
              </w:rPr>
              <w:t>Весо</w:t>
            </w:r>
            <w:r w:rsidR="0098149C" w:rsidRPr="007877CF">
              <w:rPr>
                <w:b/>
                <w:i/>
                <w:color w:val="000000"/>
              </w:rPr>
              <w:t>мость</w:t>
            </w:r>
          </w:p>
        </w:tc>
        <w:tc>
          <w:tcPr>
            <w:tcW w:w="1291" w:type="pct"/>
            <w:shd w:val="clear" w:color="auto" w:fill="auto"/>
          </w:tcPr>
          <w:p w:rsidR="0098149C" w:rsidRPr="007877CF" w:rsidRDefault="0098149C" w:rsidP="007877CF">
            <w:pPr>
              <w:pStyle w:val="23"/>
              <w:spacing w:after="0" w:line="360" w:lineRule="auto"/>
              <w:jc w:val="both"/>
              <w:rPr>
                <w:b/>
                <w:i/>
                <w:color w:val="000000"/>
              </w:rPr>
            </w:pPr>
            <w:r w:rsidRPr="007877CF">
              <w:rPr>
                <w:b/>
                <w:i/>
                <w:color w:val="000000"/>
              </w:rPr>
              <w:t>Коэффициенты технологичности</w:t>
            </w:r>
          </w:p>
        </w:tc>
        <w:tc>
          <w:tcPr>
            <w:tcW w:w="557" w:type="pct"/>
            <w:shd w:val="clear" w:color="auto" w:fill="auto"/>
          </w:tcPr>
          <w:p w:rsidR="0098149C" w:rsidRPr="007877CF" w:rsidRDefault="00DF442C" w:rsidP="007877CF">
            <w:pPr>
              <w:pStyle w:val="23"/>
              <w:spacing w:after="0" w:line="360" w:lineRule="auto"/>
              <w:jc w:val="both"/>
              <w:rPr>
                <w:b/>
                <w:i/>
                <w:color w:val="000000"/>
              </w:rPr>
            </w:pPr>
            <w:r w:rsidRPr="007877CF">
              <w:rPr>
                <w:b/>
                <w:i/>
                <w:color w:val="000000"/>
              </w:rPr>
              <w:t>Обозначе</w:t>
            </w:r>
            <w:r w:rsidR="0098149C" w:rsidRPr="007877CF">
              <w:rPr>
                <w:b/>
                <w:i/>
                <w:color w:val="000000"/>
              </w:rPr>
              <w:t>ния Кi</w:t>
            </w:r>
          </w:p>
        </w:tc>
        <w:tc>
          <w:tcPr>
            <w:tcW w:w="836" w:type="pct"/>
            <w:shd w:val="clear" w:color="auto" w:fill="auto"/>
          </w:tcPr>
          <w:p w:rsidR="0098149C" w:rsidRPr="007877CF" w:rsidRDefault="0098149C" w:rsidP="007877CF">
            <w:pPr>
              <w:pStyle w:val="23"/>
              <w:spacing w:after="0" w:line="360" w:lineRule="auto"/>
              <w:jc w:val="both"/>
              <w:rPr>
                <w:b/>
                <w:i/>
                <w:color w:val="000000"/>
              </w:rPr>
            </w:pPr>
            <w:r w:rsidRPr="007877CF">
              <w:rPr>
                <w:b/>
                <w:i/>
                <w:color w:val="000000"/>
              </w:rPr>
              <w:t>Численные значения Кi</w:t>
            </w:r>
          </w:p>
        </w:tc>
        <w:tc>
          <w:tcPr>
            <w:tcW w:w="836" w:type="pct"/>
            <w:shd w:val="clear" w:color="auto" w:fill="auto"/>
          </w:tcPr>
          <w:p w:rsidR="0098149C" w:rsidRPr="007877CF" w:rsidRDefault="0098149C" w:rsidP="007877CF">
            <w:pPr>
              <w:pStyle w:val="23"/>
              <w:spacing w:after="0" w:line="360" w:lineRule="auto"/>
              <w:jc w:val="both"/>
              <w:rPr>
                <w:b/>
                <w:i/>
                <w:color w:val="000000"/>
              </w:rPr>
            </w:pPr>
            <w:r w:rsidRPr="007877CF">
              <w:rPr>
                <w:b/>
                <w:i/>
                <w:color w:val="000000"/>
              </w:rPr>
              <w:t>Численные значения Фi</w:t>
            </w:r>
          </w:p>
        </w:tc>
        <w:tc>
          <w:tcPr>
            <w:tcW w:w="835" w:type="pct"/>
            <w:shd w:val="clear" w:color="auto" w:fill="auto"/>
          </w:tcPr>
          <w:p w:rsidR="0098149C" w:rsidRPr="007877CF" w:rsidRDefault="0098149C" w:rsidP="007877CF">
            <w:pPr>
              <w:pStyle w:val="23"/>
              <w:spacing w:after="0" w:line="360" w:lineRule="auto"/>
              <w:jc w:val="both"/>
              <w:rPr>
                <w:b/>
                <w:i/>
                <w:color w:val="000000"/>
              </w:rPr>
            </w:pPr>
            <w:r w:rsidRPr="007877CF">
              <w:rPr>
                <w:b/>
                <w:i/>
                <w:color w:val="000000"/>
              </w:rPr>
              <w:t>Численные значения Кi*Фi</w:t>
            </w:r>
          </w:p>
        </w:tc>
      </w:tr>
      <w:tr w:rsidR="0098149C" w:rsidRPr="007877CF" w:rsidTr="007877CF">
        <w:trPr>
          <w:cantSplit/>
          <w:jc w:val="center"/>
        </w:trPr>
        <w:tc>
          <w:tcPr>
            <w:tcW w:w="645"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1</w:t>
            </w:r>
          </w:p>
        </w:tc>
        <w:tc>
          <w:tcPr>
            <w:tcW w:w="1291"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Коэффициент автоматизации монтажа</w:t>
            </w:r>
          </w:p>
        </w:tc>
        <w:tc>
          <w:tcPr>
            <w:tcW w:w="557"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К</w:t>
            </w:r>
            <w:r w:rsidRPr="007877CF">
              <w:rPr>
                <w:color w:val="000000"/>
                <w:szCs w:val="26"/>
                <w:vertAlign w:val="subscript"/>
              </w:rPr>
              <w:t>АМ</w:t>
            </w:r>
          </w:p>
        </w:tc>
        <w:tc>
          <w:tcPr>
            <w:tcW w:w="836"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1</w:t>
            </w:r>
          </w:p>
        </w:tc>
        <w:tc>
          <w:tcPr>
            <w:tcW w:w="836"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1</w:t>
            </w:r>
          </w:p>
        </w:tc>
        <w:tc>
          <w:tcPr>
            <w:tcW w:w="835"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1</w:t>
            </w:r>
          </w:p>
        </w:tc>
      </w:tr>
      <w:tr w:rsidR="0098149C" w:rsidRPr="007877CF" w:rsidTr="007877CF">
        <w:trPr>
          <w:cantSplit/>
          <w:jc w:val="center"/>
        </w:trPr>
        <w:tc>
          <w:tcPr>
            <w:tcW w:w="645"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2</w:t>
            </w:r>
          </w:p>
        </w:tc>
        <w:tc>
          <w:tcPr>
            <w:tcW w:w="1291"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Коэффициент повторяемости НК</w:t>
            </w:r>
          </w:p>
        </w:tc>
        <w:tc>
          <w:tcPr>
            <w:tcW w:w="557"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К</w:t>
            </w:r>
            <w:r w:rsidRPr="007877CF">
              <w:rPr>
                <w:color w:val="000000"/>
                <w:szCs w:val="26"/>
                <w:vertAlign w:val="subscript"/>
              </w:rPr>
              <w:t>ПОВнк</w:t>
            </w:r>
          </w:p>
        </w:tc>
        <w:tc>
          <w:tcPr>
            <w:tcW w:w="836"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0,98</w:t>
            </w:r>
          </w:p>
        </w:tc>
        <w:tc>
          <w:tcPr>
            <w:tcW w:w="836"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1</w:t>
            </w:r>
          </w:p>
        </w:tc>
        <w:tc>
          <w:tcPr>
            <w:tcW w:w="835"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0,98</w:t>
            </w:r>
          </w:p>
        </w:tc>
      </w:tr>
      <w:tr w:rsidR="0098149C" w:rsidRPr="007877CF" w:rsidTr="007877CF">
        <w:trPr>
          <w:cantSplit/>
          <w:jc w:val="center"/>
        </w:trPr>
        <w:tc>
          <w:tcPr>
            <w:tcW w:w="645"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3</w:t>
            </w:r>
          </w:p>
        </w:tc>
        <w:tc>
          <w:tcPr>
            <w:tcW w:w="1291"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Коэффициент автоматизации подготовки НК</w:t>
            </w:r>
          </w:p>
        </w:tc>
        <w:tc>
          <w:tcPr>
            <w:tcW w:w="557"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К</w:t>
            </w:r>
            <w:r w:rsidRPr="007877CF">
              <w:rPr>
                <w:color w:val="000000"/>
                <w:szCs w:val="26"/>
                <w:vertAlign w:val="subscript"/>
              </w:rPr>
              <w:t>АПнк</w:t>
            </w:r>
          </w:p>
        </w:tc>
        <w:tc>
          <w:tcPr>
            <w:tcW w:w="836"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0,98</w:t>
            </w:r>
          </w:p>
        </w:tc>
        <w:tc>
          <w:tcPr>
            <w:tcW w:w="836"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0,75</w:t>
            </w:r>
          </w:p>
        </w:tc>
        <w:tc>
          <w:tcPr>
            <w:tcW w:w="835"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0,73</w:t>
            </w:r>
          </w:p>
        </w:tc>
      </w:tr>
      <w:tr w:rsidR="0098149C" w:rsidRPr="007877CF" w:rsidTr="007877CF">
        <w:trPr>
          <w:cantSplit/>
          <w:jc w:val="center"/>
        </w:trPr>
        <w:tc>
          <w:tcPr>
            <w:tcW w:w="645"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4</w:t>
            </w:r>
          </w:p>
        </w:tc>
        <w:tc>
          <w:tcPr>
            <w:tcW w:w="1291"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Коэффициент применяемости НК</w:t>
            </w:r>
          </w:p>
        </w:tc>
        <w:tc>
          <w:tcPr>
            <w:tcW w:w="557"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К</w:t>
            </w:r>
            <w:r w:rsidRPr="007877CF">
              <w:rPr>
                <w:color w:val="000000"/>
                <w:szCs w:val="26"/>
                <w:vertAlign w:val="subscript"/>
              </w:rPr>
              <w:t>Пнк</w:t>
            </w:r>
          </w:p>
        </w:tc>
        <w:tc>
          <w:tcPr>
            <w:tcW w:w="836"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0,27</w:t>
            </w:r>
          </w:p>
        </w:tc>
        <w:tc>
          <w:tcPr>
            <w:tcW w:w="836"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0,5</w:t>
            </w:r>
          </w:p>
        </w:tc>
        <w:tc>
          <w:tcPr>
            <w:tcW w:w="835"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0,13</w:t>
            </w:r>
          </w:p>
        </w:tc>
      </w:tr>
      <w:tr w:rsidR="0098149C" w:rsidRPr="007877CF" w:rsidTr="007877CF">
        <w:trPr>
          <w:cantSplit/>
          <w:jc w:val="center"/>
        </w:trPr>
        <w:tc>
          <w:tcPr>
            <w:tcW w:w="645"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5</w:t>
            </w:r>
          </w:p>
        </w:tc>
        <w:tc>
          <w:tcPr>
            <w:tcW w:w="1291"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Коэффициент использования ИС</w:t>
            </w:r>
          </w:p>
        </w:tc>
        <w:tc>
          <w:tcPr>
            <w:tcW w:w="557"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К</w:t>
            </w:r>
            <w:r w:rsidRPr="007877CF">
              <w:rPr>
                <w:color w:val="000000"/>
                <w:szCs w:val="26"/>
                <w:vertAlign w:val="subscript"/>
              </w:rPr>
              <w:t>ИС</w:t>
            </w:r>
          </w:p>
        </w:tc>
        <w:tc>
          <w:tcPr>
            <w:tcW w:w="836"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0,05</w:t>
            </w:r>
          </w:p>
        </w:tc>
        <w:tc>
          <w:tcPr>
            <w:tcW w:w="836"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0,31</w:t>
            </w:r>
          </w:p>
        </w:tc>
        <w:tc>
          <w:tcPr>
            <w:tcW w:w="835" w:type="pct"/>
            <w:shd w:val="clear" w:color="auto" w:fill="auto"/>
          </w:tcPr>
          <w:p w:rsidR="0098149C" w:rsidRPr="007877CF" w:rsidRDefault="0098149C" w:rsidP="007877CF">
            <w:pPr>
              <w:pStyle w:val="23"/>
              <w:spacing w:after="0" w:line="360" w:lineRule="auto"/>
              <w:jc w:val="both"/>
              <w:rPr>
                <w:color w:val="000000"/>
                <w:szCs w:val="26"/>
              </w:rPr>
            </w:pPr>
            <w:r w:rsidRPr="007877CF">
              <w:rPr>
                <w:color w:val="000000"/>
                <w:szCs w:val="26"/>
              </w:rPr>
              <w:t>0,01</w:t>
            </w:r>
          </w:p>
        </w:tc>
      </w:tr>
    </w:tbl>
    <w:p w:rsidR="00DF442C" w:rsidRDefault="00DF442C" w:rsidP="002F7193">
      <w:pPr>
        <w:pStyle w:val="23"/>
        <w:spacing w:after="0" w:line="360" w:lineRule="auto"/>
        <w:ind w:firstLine="709"/>
        <w:jc w:val="both"/>
        <w:rPr>
          <w:color w:val="000000"/>
          <w:sz w:val="28"/>
          <w:szCs w:val="26"/>
        </w:rPr>
      </w:pP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8"/>
        </w:rPr>
        <w:sym w:font="Symbol" w:char="F0E5"/>
      </w:r>
      <w:r w:rsidRPr="002F7193">
        <w:rPr>
          <w:color w:val="000000"/>
          <w:sz w:val="28"/>
          <w:szCs w:val="26"/>
        </w:rPr>
        <w:t>Кi*Фi=2,85;</w:t>
      </w:r>
      <w:r w:rsidR="002F7193">
        <w:rPr>
          <w:color w:val="000000"/>
          <w:sz w:val="28"/>
          <w:szCs w:val="26"/>
        </w:rPr>
        <w:t xml:space="preserve"> </w:t>
      </w:r>
      <w:r w:rsidRPr="002F7193">
        <w:rPr>
          <w:color w:val="000000"/>
          <w:sz w:val="28"/>
          <w:szCs w:val="28"/>
        </w:rPr>
        <w:sym w:font="Symbol" w:char="F0E5"/>
      </w:r>
      <w:r w:rsidRPr="002F7193">
        <w:rPr>
          <w:color w:val="000000"/>
          <w:sz w:val="28"/>
          <w:szCs w:val="26"/>
        </w:rPr>
        <w:t>Фi=3,23.</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Определяем комплексный показатель технологичности:</w:t>
      </w:r>
    </w:p>
    <w:p w:rsidR="00DF442C" w:rsidRDefault="00DF442C" w:rsidP="002F7193">
      <w:pPr>
        <w:pStyle w:val="23"/>
        <w:spacing w:after="0" w:line="360" w:lineRule="auto"/>
        <w:ind w:firstLine="709"/>
        <w:jc w:val="both"/>
        <w:rPr>
          <w:color w:val="000000"/>
          <w:position w:val="-60"/>
          <w:sz w:val="28"/>
          <w:szCs w:val="26"/>
        </w:rPr>
      </w:pPr>
    </w:p>
    <w:p w:rsidR="00DF442C" w:rsidRDefault="00264992" w:rsidP="002F7193">
      <w:pPr>
        <w:pStyle w:val="23"/>
        <w:spacing w:after="0" w:line="360" w:lineRule="auto"/>
        <w:ind w:firstLine="709"/>
        <w:jc w:val="both"/>
        <w:rPr>
          <w:color w:val="000000"/>
          <w:position w:val="-60"/>
          <w:sz w:val="28"/>
          <w:szCs w:val="26"/>
        </w:rPr>
      </w:pPr>
      <w:r>
        <w:rPr>
          <w:color w:val="000000"/>
          <w:position w:val="-60"/>
          <w:sz w:val="28"/>
          <w:szCs w:val="26"/>
        </w:rPr>
        <w:pict>
          <v:shape id="_x0000_i1048" type="#_x0000_t75" style="width:144.75pt;height:66pt">
            <v:imagedata r:id="rId33" o:title=""/>
          </v:shape>
        </w:pict>
      </w:r>
    </w:p>
    <w:p w:rsidR="0098149C" w:rsidRPr="002F7193" w:rsidRDefault="00DF442C" w:rsidP="002F7193">
      <w:pPr>
        <w:pStyle w:val="23"/>
        <w:spacing w:after="0" w:line="360" w:lineRule="auto"/>
        <w:ind w:firstLine="709"/>
        <w:jc w:val="both"/>
        <w:rPr>
          <w:color w:val="000000"/>
          <w:sz w:val="28"/>
          <w:szCs w:val="26"/>
        </w:rPr>
      </w:pPr>
      <w:r>
        <w:rPr>
          <w:color w:val="000000"/>
          <w:position w:val="-60"/>
          <w:sz w:val="28"/>
          <w:szCs w:val="26"/>
        </w:rPr>
        <w:br w:type="page"/>
      </w:r>
      <w:r w:rsidR="0098149C" w:rsidRPr="002F7193">
        <w:rPr>
          <w:color w:val="000000"/>
          <w:sz w:val="28"/>
          <w:szCs w:val="26"/>
        </w:rPr>
        <w:t xml:space="preserve">Нормативный показатель технологичности для мелкосерийного производства ЭУ составляет КН = 0,6 – 0,7. Сравнивая рассчитанный комплексный показатель с нормативным, </w:t>
      </w:r>
      <w:r w:rsidR="002F7193">
        <w:rPr>
          <w:color w:val="000000"/>
          <w:sz w:val="28"/>
          <w:szCs w:val="26"/>
        </w:rPr>
        <w:t>т.е.</w:t>
      </w:r>
      <w:r w:rsidR="0098149C" w:rsidRPr="002F7193">
        <w:rPr>
          <w:color w:val="000000"/>
          <w:sz w:val="28"/>
          <w:szCs w:val="26"/>
        </w:rPr>
        <w:t xml:space="preserve"> К ≥ КН делаем вывод, что разрабатываемое изделие считается высокотехнологичным.</w:t>
      </w:r>
    </w:p>
    <w:p w:rsidR="0098149C" w:rsidRPr="002F7193" w:rsidRDefault="0098149C" w:rsidP="002F7193">
      <w:pPr>
        <w:pStyle w:val="23"/>
        <w:spacing w:after="0" w:line="360" w:lineRule="auto"/>
        <w:ind w:firstLine="709"/>
        <w:jc w:val="both"/>
        <w:rPr>
          <w:b/>
          <w:color w:val="000000"/>
          <w:sz w:val="28"/>
          <w:szCs w:val="32"/>
        </w:rPr>
      </w:pPr>
    </w:p>
    <w:p w:rsidR="0098149C" w:rsidRPr="002F7193" w:rsidRDefault="0098149C" w:rsidP="002F7193">
      <w:pPr>
        <w:pStyle w:val="23"/>
        <w:spacing w:after="0" w:line="360" w:lineRule="auto"/>
        <w:ind w:firstLine="709"/>
        <w:jc w:val="both"/>
        <w:rPr>
          <w:b/>
          <w:color w:val="000000"/>
          <w:sz w:val="28"/>
          <w:szCs w:val="32"/>
        </w:rPr>
      </w:pPr>
      <w:r w:rsidRPr="002F7193">
        <w:rPr>
          <w:b/>
          <w:color w:val="000000"/>
          <w:sz w:val="28"/>
          <w:szCs w:val="32"/>
        </w:rPr>
        <w:t>8. Вопросы обеспечения надежности ЭУ</w:t>
      </w:r>
    </w:p>
    <w:p w:rsidR="00DF442C" w:rsidRDefault="00DF442C" w:rsidP="002F7193">
      <w:pPr>
        <w:pStyle w:val="23"/>
        <w:spacing w:after="0" w:line="360" w:lineRule="auto"/>
        <w:ind w:firstLine="709"/>
        <w:jc w:val="both"/>
        <w:rPr>
          <w:color w:val="000000"/>
          <w:sz w:val="28"/>
          <w:szCs w:val="26"/>
        </w:rPr>
      </w:pP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Вопросы, касающиеся обеспечения надежности ЭУ требуют компромиссных решений, что создает серьезные проблемы разработки. Эффективность управления ТП и контроля качества ЭУ снижается по нескольким причинам:</w:t>
      </w:r>
    </w:p>
    <w:p w:rsidR="0098149C" w:rsidRPr="002F7193" w:rsidRDefault="0098149C" w:rsidP="002F7193">
      <w:pPr>
        <w:pStyle w:val="23"/>
        <w:numPr>
          <w:ilvl w:val="0"/>
          <w:numId w:val="10"/>
        </w:numPr>
        <w:spacing w:after="0" w:line="360" w:lineRule="auto"/>
        <w:ind w:left="0" w:firstLine="709"/>
        <w:jc w:val="both"/>
        <w:rPr>
          <w:color w:val="000000"/>
          <w:sz w:val="28"/>
          <w:szCs w:val="26"/>
        </w:rPr>
      </w:pPr>
      <w:r w:rsidRPr="002F7193">
        <w:rPr>
          <w:i/>
          <w:color w:val="000000"/>
          <w:sz w:val="28"/>
          <w:szCs w:val="26"/>
        </w:rPr>
        <w:t>из-за роста числа и значимости факторов, определяющих качество как ПМК, так и ЭУ, что является следствием уменьшения размеров элементов и компонентов ЭУ, так как при этом становятся значимыми несовершенства структуры материалов и самих элементов, микрорельефность, а также физико-химические воздействия границ их поверхностей, процессы взаимодиффузии, электромиграции, капиллярные явления и др.;</w:t>
      </w:r>
    </w:p>
    <w:p w:rsidR="0098149C" w:rsidRPr="002F7193" w:rsidRDefault="0098149C" w:rsidP="002F7193">
      <w:pPr>
        <w:pStyle w:val="23"/>
        <w:numPr>
          <w:ilvl w:val="0"/>
          <w:numId w:val="10"/>
        </w:numPr>
        <w:spacing w:after="0" w:line="360" w:lineRule="auto"/>
        <w:ind w:left="0" w:firstLine="709"/>
        <w:jc w:val="both"/>
        <w:rPr>
          <w:color w:val="000000"/>
          <w:sz w:val="28"/>
          <w:szCs w:val="26"/>
        </w:rPr>
      </w:pPr>
      <w:r w:rsidRPr="002F7193">
        <w:rPr>
          <w:i/>
          <w:color w:val="000000"/>
          <w:sz w:val="28"/>
          <w:szCs w:val="26"/>
        </w:rPr>
        <w:t xml:space="preserve">из-за влияния конструктивных особенностей ЭУ на выход годных изделий, что является следствием большого разнообразия ПМК и соответственно требований к точности их позиционирования, точности дозировки припоя, количества тепла для его оплавления </w:t>
      </w:r>
      <w:r w:rsidR="002F7193">
        <w:rPr>
          <w:i/>
          <w:color w:val="000000"/>
          <w:sz w:val="28"/>
          <w:szCs w:val="26"/>
        </w:rPr>
        <w:t>и т.д.</w:t>
      </w:r>
      <w:r w:rsidRPr="002F7193">
        <w:rPr>
          <w:i/>
          <w:color w:val="000000"/>
          <w:sz w:val="28"/>
          <w:szCs w:val="26"/>
        </w:rPr>
        <w:t>;</w:t>
      </w:r>
    </w:p>
    <w:p w:rsidR="0098149C" w:rsidRPr="002F7193" w:rsidRDefault="0098149C" w:rsidP="002F7193">
      <w:pPr>
        <w:pStyle w:val="23"/>
        <w:numPr>
          <w:ilvl w:val="0"/>
          <w:numId w:val="10"/>
        </w:numPr>
        <w:spacing w:after="0" w:line="360" w:lineRule="auto"/>
        <w:ind w:left="0" w:firstLine="709"/>
        <w:jc w:val="both"/>
        <w:rPr>
          <w:color w:val="000000"/>
          <w:sz w:val="28"/>
          <w:szCs w:val="26"/>
        </w:rPr>
      </w:pPr>
      <w:r w:rsidRPr="002F7193">
        <w:rPr>
          <w:i/>
          <w:color w:val="000000"/>
          <w:sz w:val="28"/>
          <w:szCs w:val="26"/>
        </w:rPr>
        <w:t>из-за снижения полноты проверки СБИС (УБИС) и ЭУ вследствие существенного увеличения наборов комбинаций входных сигналов при тестировании, обеспечивающем полную и достоверную оценку качества их функционирования в условиях все возрастающей трудоемкости контроля;</w:t>
      </w:r>
    </w:p>
    <w:p w:rsidR="0098149C" w:rsidRPr="002F7193" w:rsidRDefault="0098149C" w:rsidP="002F7193">
      <w:pPr>
        <w:pStyle w:val="23"/>
        <w:numPr>
          <w:ilvl w:val="0"/>
          <w:numId w:val="10"/>
        </w:numPr>
        <w:spacing w:after="0" w:line="360" w:lineRule="auto"/>
        <w:ind w:left="0" w:firstLine="709"/>
        <w:jc w:val="both"/>
        <w:rPr>
          <w:color w:val="000000"/>
          <w:sz w:val="28"/>
          <w:szCs w:val="26"/>
        </w:rPr>
      </w:pPr>
      <w:r w:rsidRPr="002F7193">
        <w:rPr>
          <w:i/>
          <w:color w:val="000000"/>
          <w:sz w:val="28"/>
          <w:szCs w:val="26"/>
        </w:rPr>
        <w:t>из-за повышения сложности и разнообразия измерительной оснастки, индивидуальных средств тестирования, а также индивидуальных измерительных программ вследствие расширения сферы применения ЭВС в плохо поддающихся управлению в условиях эксплуатации, что требует поиска новых подходов к обеспечению качества и надежности ЭУ, в том числе в неуправляемых или минимально управляемых условиях эксплуатации.</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Мероприятия, необходимые в ТПМ, выполнение которых обеспечивает требуемую надежность:</w:t>
      </w:r>
    </w:p>
    <w:p w:rsidR="0098149C" w:rsidRPr="002F7193" w:rsidRDefault="0098149C" w:rsidP="002F7193">
      <w:pPr>
        <w:pStyle w:val="23"/>
        <w:numPr>
          <w:ilvl w:val="0"/>
          <w:numId w:val="11"/>
        </w:numPr>
        <w:spacing w:after="0" w:line="360" w:lineRule="auto"/>
        <w:ind w:left="0" w:firstLine="709"/>
        <w:jc w:val="both"/>
        <w:rPr>
          <w:color w:val="000000"/>
          <w:sz w:val="28"/>
          <w:szCs w:val="26"/>
        </w:rPr>
      </w:pPr>
      <w:r w:rsidRPr="002F7193">
        <w:rPr>
          <w:i/>
          <w:color w:val="000000"/>
          <w:sz w:val="28"/>
          <w:szCs w:val="26"/>
        </w:rPr>
        <w:t>организация и освоение гибких интегрированных производственных систем с комплексной системой управления качеством изготавливаемых объектов и аттестацией производства;</w:t>
      </w:r>
    </w:p>
    <w:p w:rsidR="0098149C" w:rsidRPr="002F7193" w:rsidRDefault="0098149C" w:rsidP="002F7193">
      <w:pPr>
        <w:pStyle w:val="23"/>
        <w:numPr>
          <w:ilvl w:val="0"/>
          <w:numId w:val="11"/>
        </w:numPr>
        <w:spacing w:after="0" w:line="360" w:lineRule="auto"/>
        <w:ind w:left="0" w:firstLine="709"/>
        <w:jc w:val="both"/>
        <w:rPr>
          <w:color w:val="000000"/>
          <w:sz w:val="28"/>
          <w:szCs w:val="26"/>
        </w:rPr>
      </w:pPr>
      <w:r w:rsidRPr="002F7193">
        <w:rPr>
          <w:i/>
          <w:color w:val="000000"/>
          <w:sz w:val="28"/>
          <w:szCs w:val="26"/>
        </w:rPr>
        <w:t>использование имеющихся интегрированных дискретных компонентов и суперкомпонентов, а также разработка новых позволяющих уменьшить число паяных и сварных соединений в конструктивах ЭУ;</w:t>
      </w:r>
    </w:p>
    <w:p w:rsidR="0098149C" w:rsidRPr="002F7193" w:rsidRDefault="0098149C" w:rsidP="002F7193">
      <w:pPr>
        <w:pStyle w:val="23"/>
        <w:numPr>
          <w:ilvl w:val="0"/>
          <w:numId w:val="11"/>
        </w:numPr>
        <w:spacing w:after="0" w:line="360" w:lineRule="auto"/>
        <w:ind w:left="0" w:firstLine="709"/>
        <w:jc w:val="both"/>
        <w:rPr>
          <w:color w:val="000000"/>
          <w:sz w:val="28"/>
          <w:szCs w:val="26"/>
        </w:rPr>
      </w:pPr>
      <w:r w:rsidRPr="002F7193">
        <w:rPr>
          <w:i/>
          <w:color w:val="000000"/>
          <w:sz w:val="28"/>
          <w:szCs w:val="26"/>
        </w:rPr>
        <w:t>совершенствование имеющихся и разработка новых методов и средств бесконтактного технологического контроля для оценки качества объекта производства на всех его этапах;</w:t>
      </w:r>
    </w:p>
    <w:p w:rsidR="0098149C" w:rsidRPr="002F7193" w:rsidRDefault="0098149C" w:rsidP="002F7193">
      <w:pPr>
        <w:pStyle w:val="23"/>
        <w:numPr>
          <w:ilvl w:val="0"/>
          <w:numId w:val="11"/>
        </w:numPr>
        <w:spacing w:after="0" w:line="360" w:lineRule="auto"/>
        <w:ind w:left="0" w:firstLine="709"/>
        <w:jc w:val="both"/>
        <w:rPr>
          <w:color w:val="000000"/>
          <w:sz w:val="28"/>
          <w:szCs w:val="26"/>
        </w:rPr>
      </w:pPr>
      <w:r w:rsidRPr="002F7193">
        <w:rPr>
          <w:i/>
          <w:color w:val="000000"/>
          <w:sz w:val="28"/>
          <w:szCs w:val="26"/>
        </w:rPr>
        <w:t>разработка общих и индивидуальных встроенных в ЭУ средств самоконтроля, самотестирования и саморегулирования;</w:t>
      </w:r>
    </w:p>
    <w:p w:rsidR="0098149C" w:rsidRPr="002F7193" w:rsidRDefault="0098149C" w:rsidP="002F7193">
      <w:pPr>
        <w:pStyle w:val="23"/>
        <w:numPr>
          <w:ilvl w:val="0"/>
          <w:numId w:val="11"/>
        </w:numPr>
        <w:spacing w:after="0" w:line="360" w:lineRule="auto"/>
        <w:ind w:left="0" w:firstLine="709"/>
        <w:jc w:val="both"/>
        <w:rPr>
          <w:color w:val="000000"/>
          <w:sz w:val="28"/>
          <w:szCs w:val="26"/>
        </w:rPr>
      </w:pPr>
      <w:r w:rsidRPr="002F7193">
        <w:rPr>
          <w:i/>
          <w:color w:val="000000"/>
          <w:sz w:val="28"/>
          <w:szCs w:val="26"/>
        </w:rPr>
        <w:t>использование новых схемотехнических и конструкторско-технологических решений для регулирования тепломассообмена в ЭУ;</w:t>
      </w:r>
    </w:p>
    <w:p w:rsidR="0098149C" w:rsidRPr="002F7193" w:rsidRDefault="0098149C" w:rsidP="002F7193">
      <w:pPr>
        <w:pStyle w:val="23"/>
        <w:numPr>
          <w:ilvl w:val="0"/>
          <w:numId w:val="11"/>
        </w:numPr>
        <w:spacing w:after="0" w:line="360" w:lineRule="auto"/>
        <w:ind w:left="0" w:firstLine="709"/>
        <w:jc w:val="both"/>
        <w:rPr>
          <w:color w:val="000000"/>
          <w:sz w:val="28"/>
          <w:szCs w:val="26"/>
        </w:rPr>
      </w:pPr>
      <w:r w:rsidRPr="002F7193">
        <w:rPr>
          <w:i/>
          <w:color w:val="000000"/>
          <w:sz w:val="28"/>
          <w:szCs w:val="26"/>
        </w:rPr>
        <w:t>широкое использование статистического контроля и моделирования для оценки проектируемой, технологической и эксплуатационной надежности.</w:t>
      </w:r>
    </w:p>
    <w:p w:rsidR="0098149C" w:rsidRPr="002F7193" w:rsidRDefault="0098149C" w:rsidP="002F7193">
      <w:pPr>
        <w:pStyle w:val="23"/>
        <w:spacing w:after="0" w:line="360" w:lineRule="auto"/>
        <w:ind w:firstLine="709"/>
        <w:jc w:val="both"/>
        <w:rPr>
          <w:b/>
          <w:color w:val="000000"/>
          <w:sz w:val="28"/>
          <w:szCs w:val="32"/>
        </w:rPr>
      </w:pPr>
    </w:p>
    <w:p w:rsidR="0098149C" w:rsidRPr="002F7193" w:rsidRDefault="0098149C" w:rsidP="002F7193">
      <w:pPr>
        <w:pStyle w:val="23"/>
        <w:spacing w:after="0" w:line="360" w:lineRule="auto"/>
        <w:ind w:firstLine="709"/>
        <w:jc w:val="both"/>
        <w:rPr>
          <w:b/>
          <w:color w:val="000000"/>
          <w:sz w:val="28"/>
          <w:szCs w:val="32"/>
        </w:rPr>
      </w:pPr>
    </w:p>
    <w:p w:rsidR="0098149C" w:rsidRPr="002F7193" w:rsidRDefault="00DF442C" w:rsidP="002F7193">
      <w:pPr>
        <w:pStyle w:val="23"/>
        <w:spacing w:after="0" w:line="360" w:lineRule="auto"/>
        <w:ind w:firstLine="709"/>
        <w:jc w:val="both"/>
        <w:rPr>
          <w:color w:val="000000"/>
          <w:sz w:val="28"/>
          <w:szCs w:val="32"/>
        </w:rPr>
      </w:pPr>
      <w:r>
        <w:rPr>
          <w:b/>
          <w:color w:val="000000"/>
          <w:sz w:val="28"/>
          <w:szCs w:val="32"/>
        </w:rPr>
        <w:br w:type="page"/>
      </w:r>
      <w:r w:rsidR="0098149C" w:rsidRPr="002F7193">
        <w:rPr>
          <w:b/>
          <w:color w:val="000000"/>
          <w:sz w:val="28"/>
          <w:szCs w:val="32"/>
        </w:rPr>
        <w:t>Выводы</w:t>
      </w:r>
    </w:p>
    <w:p w:rsidR="0098149C" w:rsidRPr="002F7193" w:rsidRDefault="0098149C" w:rsidP="002F7193">
      <w:pPr>
        <w:pStyle w:val="23"/>
        <w:spacing w:after="0" w:line="360" w:lineRule="auto"/>
        <w:ind w:firstLine="709"/>
        <w:jc w:val="both"/>
        <w:rPr>
          <w:color w:val="000000"/>
          <w:sz w:val="28"/>
          <w:szCs w:val="26"/>
        </w:rPr>
      </w:pP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В рамках курсовой работы был проведен анализ ТП сборки и монтажа ЭУ. На его основе был сделан выбор варианта сборки и монтажа ячейки ИММТ. Проанализировав методы и способы реализации ТП сборки и монтажа, для данной ячейки был произведен выбор технологического оборудования, материалов и технологических сред. Для ячейки ИММТ была проведена разработка общего алгоритма ТП сборки и монтажа и маршрутной карты. Дана оценка технологичности данной ячейки.</w:t>
      </w:r>
    </w:p>
    <w:p w:rsidR="0098149C" w:rsidRPr="002F7193" w:rsidRDefault="0098149C" w:rsidP="002F7193">
      <w:pPr>
        <w:pStyle w:val="23"/>
        <w:spacing w:after="0" w:line="360" w:lineRule="auto"/>
        <w:ind w:firstLine="709"/>
        <w:jc w:val="both"/>
        <w:rPr>
          <w:color w:val="000000"/>
          <w:sz w:val="28"/>
          <w:szCs w:val="26"/>
        </w:rPr>
      </w:pPr>
      <w:r w:rsidRPr="002F7193">
        <w:rPr>
          <w:color w:val="000000"/>
          <w:sz w:val="28"/>
          <w:szCs w:val="26"/>
        </w:rPr>
        <w:t>Однако, вариант узловой сборки и монтажа ΙΙΙ, г является самым сложным по трудоемкости и дорогостоящим. Для улучшения качества и эксплуатационной надежности рекомендуется все 10</w:t>
      </w:r>
      <w:r w:rsidR="002F7193" w:rsidRPr="002F7193">
        <w:rPr>
          <w:color w:val="000000"/>
          <w:sz w:val="28"/>
          <w:szCs w:val="26"/>
        </w:rPr>
        <w:t>0</w:t>
      </w:r>
      <w:r w:rsidR="002F7193">
        <w:rPr>
          <w:color w:val="000000"/>
          <w:sz w:val="28"/>
          <w:szCs w:val="26"/>
        </w:rPr>
        <w:t>%</w:t>
      </w:r>
      <w:r w:rsidRPr="002F7193">
        <w:rPr>
          <w:color w:val="000000"/>
          <w:sz w:val="28"/>
          <w:szCs w:val="26"/>
        </w:rPr>
        <w:t xml:space="preserve"> навесных компонентов выбирать только для поверхностного монтажа, что позволит осуществить гибкую автоматизацию всех сборочно-монтажных процессов, используя встроенные средства активного технологического контроля.</w:t>
      </w:r>
    </w:p>
    <w:p w:rsidR="0098149C" w:rsidRPr="002F7193" w:rsidRDefault="0098149C" w:rsidP="002F7193">
      <w:pPr>
        <w:spacing w:after="0" w:line="360" w:lineRule="auto"/>
        <w:ind w:firstLine="709"/>
        <w:jc w:val="both"/>
        <w:rPr>
          <w:color w:val="000000"/>
          <w:sz w:val="28"/>
        </w:rPr>
      </w:pPr>
    </w:p>
    <w:p w:rsidR="0098149C" w:rsidRPr="002F7193" w:rsidRDefault="0098149C" w:rsidP="002F7193">
      <w:pPr>
        <w:spacing w:after="0" w:line="360" w:lineRule="auto"/>
        <w:ind w:firstLine="709"/>
        <w:jc w:val="both"/>
        <w:rPr>
          <w:color w:val="000000"/>
          <w:sz w:val="28"/>
        </w:rPr>
      </w:pPr>
    </w:p>
    <w:p w:rsidR="0098149C" w:rsidRPr="00DF442C" w:rsidRDefault="00DF442C" w:rsidP="002F7193">
      <w:pPr>
        <w:spacing w:after="0" w:line="360" w:lineRule="auto"/>
        <w:ind w:firstLine="709"/>
        <w:jc w:val="both"/>
        <w:rPr>
          <w:b/>
          <w:color w:val="000000"/>
          <w:sz w:val="28"/>
          <w:szCs w:val="28"/>
        </w:rPr>
      </w:pPr>
      <w:r>
        <w:rPr>
          <w:b/>
          <w:i/>
          <w:color w:val="000000"/>
          <w:sz w:val="28"/>
          <w:szCs w:val="28"/>
        </w:rPr>
        <w:br w:type="page"/>
      </w:r>
      <w:r w:rsidR="0098149C" w:rsidRPr="00DF442C">
        <w:rPr>
          <w:b/>
          <w:color w:val="000000"/>
          <w:sz w:val="28"/>
          <w:szCs w:val="28"/>
        </w:rPr>
        <w:t>Список используемой литературы</w:t>
      </w:r>
    </w:p>
    <w:p w:rsidR="0098149C" w:rsidRPr="002F7193" w:rsidRDefault="0098149C" w:rsidP="002F7193">
      <w:pPr>
        <w:pStyle w:val="Body"/>
        <w:spacing w:after="0"/>
        <w:rPr>
          <w:color w:val="000000"/>
          <w:szCs w:val="26"/>
        </w:rPr>
      </w:pPr>
    </w:p>
    <w:p w:rsidR="0098149C" w:rsidRPr="002F7193" w:rsidRDefault="002F7193" w:rsidP="00DF442C">
      <w:pPr>
        <w:numPr>
          <w:ilvl w:val="0"/>
          <w:numId w:val="8"/>
        </w:numPr>
        <w:shd w:val="clear" w:color="auto" w:fill="FFFFFF"/>
        <w:tabs>
          <w:tab w:val="left" w:pos="440"/>
        </w:tabs>
        <w:spacing w:after="0" w:line="360" w:lineRule="auto"/>
        <w:ind w:left="0" w:firstLine="0"/>
        <w:jc w:val="both"/>
        <w:rPr>
          <w:color w:val="000000"/>
          <w:sz w:val="28"/>
          <w:szCs w:val="26"/>
        </w:rPr>
      </w:pPr>
      <w:r w:rsidRPr="002F7193">
        <w:rPr>
          <w:color w:val="000000"/>
          <w:sz w:val="28"/>
          <w:szCs w:val="26"/>
        </w:rPr>
        <w:t>Заводян</w:t>
      </w:r>
      <w:r>
        <w:rPr>
          <w:color w:val="000000"/>
          <w:sz w:val="28"/>
          <w:szCs w:val="26"/>
        </w:rPr>
        <w:t> </w:t>
      </w:r>
      <w:r w:rsidRPr="002F7193">
        <w:rPr>
          <w:color w:val="000000"/>
          <w:sz w:val="28"/>
          <w:szCs w:val="26"/>
        </w:rPr>
        <w:t>А.В.</w:t>
      </w:r>
      <w:r w:rsidR="0098149C" w:rsidRPr="002F7193">
        <w:rPr>
          <w:color w:val="000000"/>
          <w:sz w:val="28"/>
          <w:szCs w:val="26"/>
        </w:rPr>
        <w:t xml:space="preserve">, </w:t>
      </w:r>
      <w:r w:rsidRPr="002F7193">
        <w:rPr>
          <w:color w:val="000000"/>
          <w:sz w:val="28"/>
          <w:szCs w:val="26"/>
        </w:rPr>
        <w:t>Грушевский</w:t>
      </w:r>
      <w:r>
        <w:rPr>
          <w:color w:val="000000"/>
          <w:sz w:val="28"/>
          <w:szCs w:val="26"/>
        </w:rPr>
        <w:t> </w:t>
      </w:r>
      <w:r w:rsidRPr="002F7193">
        <w:rPr>
          <w:color w:val="000000"/>
          <w:sz w:val="28"/>
          <w:szCs w:val="26"/>
        </w:rPr>
        <w:t>А.М.</w:t>
      </w:r>
      <w:r>
        <w:rPr>
          <w:color w:val="000000"/>
          <w:sz w:val="28"/>
          <w:szCs w:val="26"/>
        </w:rPr>
        <w:t> </w:t>
      </w:r>
      <w:r w:rsidRPr="002F7193">
        <w:rPr>
          <w:color w:val="000000"/>
          <w:sz w:val="28"/>
          <w:szCs w:val="26"/>
        </w:rPr>
        <w:t>Поверхностный</w:t>
      </w:r>
      <w:r w:rsidR="0098149C" w:rsidRPr="002F7193">
        <w:rPr>
          <w:color w:val="000000"/>
          <w:sz w:val="28"/>
          <w:szCs w:val="26"/>
        </w:rPr>
        <w:t xml:space="preserve"> монтаж для производства высокоплотных электронных средств – М.: МИЭТ, 2006. </w:t>
      </w:r>
      <w:r>
        <w:rPr>
          <w:color w:val="000000"/>
          <w:sz w:val="28"/>
          <w:szCs w:val="26"/>
        </w:rPr>
        <w:t>–</w:t>
      </w:r>
      <w:r w:rsidRPr="002F7193">
        <w:rPr>
          <w:color w:val="000000"/>
          <w:sz w:val="28"/>
          <w:szCs w:val="26"/>
        </w:rPr>
        <w:t xml:space="preserve"> 276</w:t>
      </w:r>
      <w:r>
        <w:rPr>
          <w:color w:val="000000"/>
          <w:sz w:val="28"/>
          <w:szCs w:val="26"/>
        </w:rPr>
        <w:t> </w:t>
      </w:r>
      <w:r w:rsidRPr="002F7193">
        <w:rPr>
          <w:color w:val="000000"/>
          <w:sz w:val="28"/>
          <w:szCs w:val="26"/>
        </w:rPr>
        <w:t>с.</w:t>
      </w:r>
    </w:p>
    <w:p w:rsidR="0098149C" w:rsidRPr="002F7193" w:rsidRDefault="002F7193" w:rsidP="00DF442C">
      <w:pPr>
        <w:numPr>
          <w:ilvl w:val="0"/>
          <w:numId w:val="8"/>
        </w:numPr>
        <w:shd w:val="clear" w:color="auto" w:fill="FFFFFF"/>
        <w:tabs>
          <w:tab w:val="left" w:pos="440"/>
        </w:tabs>
        <w:spacing w:after="0" w:line="360" w:lineRule="auto"/>
        <w:ind w:left="0" w:firstLine="0"/>
        <w:jc w:val="both"/>
        <w:rPr>
          <w:color w:val="000000"/>
          <w:sz w:val="28"/>
          <w:szCs w:val="26"/>
        </w:rPr>
      </w:pPr>
      <w:r w:rsidRPr="002F7193">
        <w:rPr>
          <w:color w:val="000000"/>
          <w:sz w:val="28"/>
          <w:szCs w:val="26"/>
        </w:rPr>
        <w:t>Сейсян</w:t>
      </w:r>
      <w:r>
        <w:rPr>
          <w:color w:val="000000"/>
          <w:sz w:val="28"/>
          <w:szCs w:val="26"/>
        </w:rPr>
        <w:t> </w:t>
      </w:r>
      <w:r w:rsidRPr="002F7193">
        <w:rPr>
          <w:color w:val="000000"/>
          <w:sz w:val="28"/>
          <w:szCs w:val="26"/>
        </w:rPr>
        <w:t>Р.П.</w:t>
      </w:r>
      <w:r>
        <w:rPr>
          <w:color w:val="000000"/>
          <w:sz w:val="28"/>
          <w:szCs w:val="26"/>
        </w:rPr>
        <w:t> </w:t>
      </w:r>
      <w:r w:rsidRPr="002F7193">
        <w:rPr>
          <w:color w:val="000000"/>
          <w:sz w:val="28"/>
          <w:szCs w:val="26"/>
        </w:rPr>
        <w:t>Принципы</w:t>
      </w:r>
      <w:r w:rsidR="0098149C" w:rsidRPr="002F7193">
        <w:rPr>
          <w:color w:val="000000"/>
          <w:sz w:val="28"/>
          <w:szCs w:val="26"/>
        </w:rPr>
        <w:t xml:space="preserve"> микроэлектроники. – СПб.:</w:t>
      </w:r>
      <w:r>
        <w:rPr>
          <w:color w:val="000000"/>
          <w:sz w:val="28"/>
          <w:szCs w:val="26"/>
        </w:rPr>
        <w:t xml:space="preserve"> </w:t>
      </w:r>
      <w:r w:rsidR="0098149C" w:rsidRPr="002F7193">
        <w:rPr>
          <w:color w:val="000000"/>
          <w:sz w:val="28"/>
          <w:szCs w:val="26"/>
        </w:rPr>
        <w:t xml:space="preserve">ЛГТУ, 2003. </w:t>
      </w:r>
      <w:r>
        <w:rPr>
          <w:color w:val="000000"/>
          <w:sz w:val="28"/>
          <w:szCs w:val="26"/>
        </w:rPr>
        <w:t>–</w:t>
      </w:r>
      <w:r w:rsidRPr="002F7193">
        <w:rPr>
          <w:color w:val="000000"/>
          <w:sz w:val="28"/>
          <w:szCs w:val="26"/>
        </w:rPr>
        <w:t xml:space="preserve"> 110</w:t>
      </w:r>
      <w:r>
        <w:rPr>
          <w:color w:val="000000"/>
          <w:sz w:val="28"/>
          <w:szCs w:val="26"/>
        </w:rPr>
        <w:t> </w:t>
      </w:r>
      <w:r w:rsidRPr="002F7193">
        <w:rPr>
          <w:color w:val="000000"/>
          <w:sz w:val="28"/>
          <w:szCs w:val="26"/>
        </w:rPr>
        <w:t>с.</w:t>
      </w:r>
    </w:p>
    <w:p w:rsidR="0098149C" w:rsidRPr="002F7193" w:rsidRDefault="0098149C" w:rsidP="00DF442C">
      <w:pPr>
        <w:numPr>
          <w:ilvl w:val="0"/>
          <w:numId w:val="8"/>
        </w:numPr>
        <w:shd w:val="clear" w:color="auto" w:fill="FFFFFF"/>
        <w:tabs>
          <w:tab w:val="left" w:pos="440"/>
        </w:tabs>
        <w:spacing w:after="0" w:line="360" w:lineRule="auto"/>
        <w:ind w:left="0" w:firstLine="0"/>
        <w:jc w:val="both"/>
        <w:rPr>
          <w:color w:val="000000"/>
          <w:sz w:val="28"/>
          <w:szCs w:val="26"/>
        </w:rPr>
      </w:pPr>
      <w:r w:rsidRPr="002F7193">
        <w:rPr>
          <w:color w:val="000000"/>
          <w:sz w:val="28"/>
          <w:szCs w:val="26"/>
        </w:rPr>
        <w:t xml:space="preserve">Технология и автоматизация производства радиоэлектронной аппаратуры. / Под. ред. </w:t>
      </w:r>
      <w:r w:rsidR="002F7193" w:rsidRPr="002F7193">
        <w:rPr>
          <w:color w:val="000000"/>
          <w:sz w:val="28"/>
          <w:szCs w:val="26"/>
        </w:rPr>
        <w:t>А.П.</w:t>
      </w:r>
      <w:r w:rsidR="002F7193">
        <w:rPr>
          <w:color w:val="000000"/>
          <w:sz w:val="28"/>
          <w:szCs w:val="26"/>
        </w:rPr>
        <w:t> </w:t>
      </w:r>
      <w:r w:rsidR="002F7193" w:rsidRPr="002F7193">
        <w:rPr>
          <w:color w:val="000000"/>
          <w:sz w:val="28"/>
          <w:szCs w:val="26"/>
        </w:rPr>
        <w:t>Достанко</w:t>
      </w:r>
      <w:r w:rsidRPr="002F7193">
        <w:rPr>
          <w:color w:val="000000"/>
          <w:sz w:val="28"/>
          <w:szCs w:val="26"/>
        </w:rPr>
        <w:t xml:space="preserve"> и </w:t>
      </w:r>
      <w:r w:rsidR="002F7193" w:rsidRPr="002F7193">
        <w:rPr>
          <w:color w:val="000000"/>
          <w:sz w:val="28"/>
          <w:szCs w:val="26"/>
        </w:rPr>
        <w:t>Ш.М.</w:t>
      </w:r>
      <w:r w:rsidR="002F7193">
        <w:rPr>
          <w:color w:val="000000"/>
          <w:sz w:val="28"/>
          <w:szCs w:val="26"/>
        </w:rPr>
        <w:t> </w:t>
      </w:r>
      <w:r w:rsidR="002F7193" w:rsidRPr="002F7193">
        <w:rPr>
          <w:color w:val="000000"/>
          <w:sz w:val="28"/>
          <w:szCs w:val="26"/>
        </w:rPr>
        <w:t>Чабдарова</w:t>
      </w:r>
      <w:r w:rsidRPr="002F7193">
        <w:rPr>
          <w:color w:val="000000"/>
          <w:sz w:val="28"/>
          <w:szCs w:val="26"/>
        </w:rPr>
        <w:t xml:space="preserve"> – М.: Радио и связь, 1989. </w:t>
      </w:r>
      <w:r w:rsidR="002F7193">
        <w:rPr>
          <w:color w:val="000000"/>
          <w:sz w:val="28"/>
          <w:szCs w:val="26"/>
        </w:rPr>
        <w:t>–</w:t>
      </w:r>
      <w:r w:rsidR="002F7193" w:rsidRPr="002F7193">
        <w:rPr>
          <w:color w:val="000000"/>
          <w:sz w:val="28"/>
          <w:szCs w:val="26"/>
        </w:rPr>
        <w:t xml:space="preserve"> 624</w:t>
      </w:r>
      <w:r w:rsidR="002F7193">
        <w:rPr>
          <w:color w:val="000000"/>
          <w:sz w:val="28"/>
          <w:szCs w:val="26"/>
        </w:rPr>
        <w:t> </w:t>
      </w:r>
      <w:r w:rsidR="002F7193" w:rsidRPr="002F7193">
        <w:rPr>
          <w:color w:val="000000"/>
          <w:sz w:val="28"/>
          <w:szCs w:val="26"/>
        </w:rPr>
        <w:t>с.</w:t>
      </w:r>
    </w:p>
    <w:p w:rsidR="0098149C" w:rsidRPr="002F7193" w:rsidRDefault="0098149C" w:rsidP="00DF442C">
      <w:pPr>
        <w:numPr>
          <w:ilvl w:val="0"/>
          <w:numId w:val="8"/>
        </w:numPr>
        <w:shd w:val="clear" w:color="auto" w:fill="FFFFFF"/>
        <w:tabs>
          <w:tab w:val="left" w:pos="440"/>
        </w:tabs>
        <w:spacing w:after="0" w:line="360" w:lineRule="auto"/>
        <w:ind w:left="0" w:firstLine="0"/>
        <w:jc w:val="both"/>
        <w:rPr>
          <w:color w:val="000000"/>
          <w:sz w:val="28"/>
          <w:szCs w:val="26"/>
        </w:rPr>
      </w:pPr>
      <w:r w:rsidRPr="002F7193">
        <w:rPr>
          <w:color w:val="000000"/>
          <w:sz w:val="28"/>
          <w:szCs w:val="26"/>
        </w:rPr>
        <w:t>Дефекты, возникающие при пайке компонентов поверхностного монтажа</w:t>
      </w:r>
      <w:r w:rsidR="002F7193">
        <w:rPr>
          <w:color w:val="000000"/>
          <w:sz w:val="28"/>
          <w:szCs w:val="26"/>
        </w:rPr>
        <w:t> </w:t>
      </w:r>
      <w:r w:rsidR="002F7193" w:rsidRPr="002F7193">
        <w:rPr>
          <w:color w:val="000000"/>
          <w:sz w:val="28"/>
          <w:szCs w:val="26"/>
        </w:rPr>
        <w:t>//</w:t>
      </w:r>
      <w:r w:rsidRPr="002F7193">
        <w:rPr>
          <w:color w:val="000000"/>
          <w:sz w:val="28"/>
          <w:szCs w:val="26"/>
        </w:rPr>
        <w:t xml:space="preserve"> Поверхностный монтаж, </w:t>
      </w:r>
      <w:r w:rsidR="002F7193">
        <w:rPr>
          <w:color w:val="000000"/>
          <w:sz w:val="28"/>
          <w:szCs w:val="26"/>
        </w:rPr>
        <w:t>№</w:t>
      </w:r>
      <w:r w:rsidR="002F7193" w:rsidRPr="002F7193">
        <w:rPr>
          <w:color w:val="000000"/>
          <w:sz w:val="28"/>
          <w:szCs w:val="26"/>
        </w:rPr>
        <w:t>1</w:t>
      </w:r>
      <w:r w:rsidRPr="002F7193">
        <w:rPr>
          <w:color w:val="000000"/>
          <w:sz w:val="28"/>
          <w:szCs w:val="26"/>
        </w:rPr>
        <w:t xml:space="preserve">, 2006. </w:t>
      </w:r>
      <w:r w:rsidR="002F7193" w:rsidRPr="002F7193">
        <w:rPr>
          <w:color w:val="000000"/>
          <w:sz w:val="28"/>
          <w:szCs w:val="26"/>
        </w:rPr>
        <w:t>с.</w:t>
      </w:r>
      <w:r w:rsidR="002F7193">
        <w:rPr>
          <w:color w:val="000000"/>
          <w:sz w:val="28"/>
          <w:szCs w:val="26"/>
        </w:rPr>
        <w:t> </w:t>
      </w:r>
      <w:r w:rsidR="002F7193" w:rsidRPr="002F7193">
        <w:rPr>
          <w:color w:val="000000"/>
          <w:sz w:val="28"/>
          <w:szCs w:val="26"/>
        </w:rPr>
        <w:t>2</w:t>
      </w:r>
      <w:r w:rsidRPr="002F7193">
        <w:rPr>
          <w:color w:val="000000"/>
          <w:sz w:val="28"/>
          <w:szCs w:val="26"/>
        </w:rPr>
        <w:t>6</w:t>
      </w:r>
      <w:r w:rsidR="002F7193">
        <w:rPr>
          <w:color w:val="000000"/>
          <w:sz w:val="28"/>
          <w:szCs w:val="26"/>
        </w:rPr>
        <w:t>–</w:t>
      </w:r>
      <w:r w:rsidR="002F7193" w:rsidRPr="002F7193">
        <w:rPr>
          <w:color w:val="000000"/>
          <w:sz w:val="28"/>
          <w:szCs w:val="26"/>
        </w:rPr>
        <w:t>2</w:t>
      </w:r>
      <w:r w:rsidRPr="002F7193">
        <w:rPr>
          <w:color w:val="000000"/>
          <w:sz w:val="28"/>
          <w:szCs w:val="26"/>
        </w:rPr>
        <w:t>7.</w:t>
      </w:r>
    </w:p>
    <w:p w:rsidR="0098149C" w:rsidRPr="002F7193" w:rsidRDefault="002F7193" w:rsidP="00DF442C">
      <w:pPr>
        <w:numPr>
          <w:ilvl w:val="0"/>
          <w:numId w:val="8"/>
        </w:numPr>
        <w:shd w:val="clear" w:color="auto" w:fill="FFFFFF"/>
        <w:tabs>
          <w:tab w:val="left" w:pos="440"/>
        </w:tabs>
        <w:spacing w:after="0" w:line="360" w:lineRule="auto"/>
        <w:ind w:left="0" w:firstLine="0"/>
        <w:jc w:val="both"/>
        <w:rPr>
          <w:color w:val="000000"/>
          <w:sz w:val="28"/>
          <w:szCs w:val="26"/>
        </w:rPr>
      </w:pPr>
      <w:r w:rsidRPr="002F7193">
        <w:rPr>
          <w:color w:val="000000"/>
          <w:sz w:val="28"/>
          <w:szCs w:val="26"/>
        </w:rPr>
        <w:t>Заводян</w:t>
      </w:r>
      <w:r>
        <w:rPr>
          <w:color w:val="000000"/>
          <w:sz w:val="28"/>
          <w:szCs w:val="26"/>
        </w:rPr>
        <w:t> </w:t>
      </w:r>
      <w:r w:rsidRPr="002F7193">
        <w:rPr>
          <w:color w:val="000000"/>
          <w:sz w:val="28"/>
          <w:szCs w:val="26"/>
        </w:rPr>
        <w:t>А.В.</w:t>
      </w:r>
      <w:r w:rsidR="0098149C" w:rsidRPr="002F7193">
        <w:rPr>
          <w:color w:val="000000"/>
          <w:sz w:val="28"/>
          <w:szCs w:val="26"/>
        </w:rPr>
        <w:t xml:space="preserve">, </w:t>
      </w:r>
      <w:r w:rsidRPr="002F7193">
        <w:rPr>
          <w:color w:val="000000"/>
          <w:sz w:val="28"/>
          <w:szCs w:val="26"/>
        </w:rPr>
        <w:t>Волков</w:t>
      </w:r>
      <w:r>
        <w:rPr>
          <w:color w:val="000000"/>
          <w:sz w:val="28"/>
          <w:szCs w:val="26"/>
        </w:rPr>
        <w:t> </w:t>
      </w:r>
      <w:r w:rsidRPr="002F7193">
        <w:rPr>
          <w:color w:val="000000"/>
          <w:sz w:val="28"/>
          <w:szCs w:val="26"/>
        </w:rPr>
        <w:t>В.А.</w:t>
      </w:r>
      <w:r>
        <w:rPr>
          <w:color w:val="000000"/>
          <w:sz w:val="28"/>
          <w:szCs w:val="26"/>
        </w:rPr>
        <w:t> </w:t>
      </w:r>
      <w:r w:rsidRPr="002F7193">
        <w:rPr>
          <w:color w:val="000000"/>
          <w:sz w:val="28"/>
          <w:szCs w:val="26"/>
        </w:rPr>
        <w:t>Производство</w:t>
      </w:r>
      <w:r w:rsidR="0098149C" w:rsidRPr="002F7193">
        <w:rPr>
          <w:color w:val="000000"/>
          <w:sz w:val="28"/>
          <w:szCs w:val="26"/>
        </w:rPr>
        <w:t xml:space="preserve"> перспективных ЭВС: Учебное пособие. </w:t>
      </w:r>
      <w:r w:rsidRPr="002F7193">
        <w:rPr>
          <w:color w:val="000000"/>
          <w:sz w:val="28"/>
          <w:szCs w:val="26"/>
        </w:rPr>
        <w:t>Ч.</w:t>
      </w:r>
      <w:r>
        <w:rPr>
          <w:color w:val="000000"/>
          <w:sz w:val="28"/>
          <w:szCs w:val="26"/>
        </w:rPr>
        <w:t> </w:t>
      </w:r>
      <w:r w:rsidRPr="002F7193">
        <w:rPr>
          <w:color w:val="000000"/>
          <w:sz w:val="28"/>
          <w:szCs w:val="26"/>
        </w:rPr>
        <w:t>2</w:t>
      </w:r>
      <w:r w:rsidR="0098149C" w:rsidRPr="002F7193">
        <w:rPr>
          <w:color w:val="000000"/>
          <w:sz w:val="28"/>
          <w:szCs w:val="26"/>
        </w:rPr>
        <w:t xml:space="preserve"> – М.: МИЭТ, 1999. – </w:t>
      </w:r>
      <w:r w:rsidRPr="002F7193">
        <w:rPr>
          <w:color w:val="000000"/>
          <w:sz w:val="28"/>
          <w:szCs w:val="26"/>
        </w:rPr>
        <w:t>280</w:t>
      </w:r>
      <w:r>
        <w:rPr>
          <w:color w:val="000000"/>
          <w:sz w:val="28"/>
          <w:szCs w:val="26"/>
        </w:rPr>
        <w:t> </w:t>
      </w:r>
      <w:r w:rsidRPr="002F7193">
        <w:rPr>
          <w:color w:val="000000"/>
          <w:sz w:val="28"/>
          <w:szCs w:val="26"/>
        </w:rPr>
        <w:t>с.</w:t>
      </w:r>
    </w:p>
    <w:p w:rsidR="0098149C" w:rsidRPr="002F7193" w:rsidRDefault="002F7193" w:rsidP="00DF442C">
      <w:pPr>
        <w:numPr>
          <w:ilvl w:val="0"/>
          <w:numId w:val="8"/>
        </w:numPr>
        <w:shd w:val="clear" w:color="auto" w:fill="FFFFFF"/>
        <w:tabs>
          <w:tab w:val="left" w:pos="440"/>
        </w:tabs>
        <w:spacing w:after="0" w:line="360" w:lineRule="auto"/>
        <w:ind w:left="0" w:firstLine="0"/>
        <w:jc w:val="both"/>
        <w:rPr>
          <w:color w:val="000000"/>
          <w:sz w:val="28"/>
          <w:szCs w:val="26"/>
        </w:rPr>
      </w:pPr>
      <w:r w:rsidRPr="002F7193">
        <w:rPr>
          <w:color w:val="000000"/>
          <w:sz w:val="28"/>
          <w:szCs w:val="26"/>
        </w:rPr>
        <w:t>Мэнгин</w:t>
      </w:r>
      <w:r>
        <w:rPr>
          <w:color w:val="000000"/>
          <w:sz w:val="28"/>
          <w:szCs w:val="26"/>
        </w:rPr>
        <w:t> </w:t>
      </w:r>
      <w:r w:rsidRPr="002F7193">
        <w:rPr>
          <w:color w:val="000000"/>
          <w:sz w:val="28"/>
          <w:szCs w:val="26"/>
        </w:rPr>
        <w:t>Ч.Г.</w:t>
      </w:r>
      <w:r w:rsidR="0098149C" w:rsidRPr="002F7193">
        <w:rPr>
          <w:color w:val="000000"/>
          <w:sz w:val="28"/>
          <w:szCs w:val="26"/>
        </w:rPr>
        <w:t xml:space="preserve">, Макклелланд С. Технология поверхностного монтажа. Будущее технологии сборки в электронике. </w:t>
      </w:r>
      <w:r>
        <w:rPr>
          <w:color w:val="000000"/>
          <w:sz w:val="28"/>
          <w:szCs w:val="26"/>
        </w:rPr>
        <w:t>–</w:t>
      </w:r>
      <w:r w:rsidRPr="002F7193">
        <w:rPr>
          <w:color w:val="000000"/>
          <w:sz w:val="28"/>
          <w:szCs w:val="26"/>
        </w:rPr>
        <w:t xml:space="preserve"> </w:t>
      </w:r>
      <w:r w:rsidR="0098149C" w:rsidRPr="002F7193">
        <w:rPr>
          <w:color w:val="000000"/>
          <w:sz w:val="28"/>
          <w:szCs w:val="26"/>
        </w:rPr>
        <w:t xml:space="preserve">М.: Мир, 1990. </w:t>
      </w:r>
      <w:r>
        <w:rPr>
          <w:color w:val="000000"/>
          <w:sz w:val="28"/>
          <w:szCs w:val="26"/>
        </w:rPr>
        <w:t>–</w:t>
      </w:r>
      <w:r w:rsidRPr="002F7193">
        <w:rPr>
          <w:color w:val="000000"/>
          <w:sz w:val="28"/>
          <w:szCs w:val="26"/>
        </w:rPr>
        <w:t xml:space="preserve"> 176</w:t>
      </w:r>
      <w:r>
        <w:rPr>
          <w:color w:val="000000"/>
          <w:sz w:val="28"/>
          <w:szCs w:val="26"/>
        </w:rPr>
        <w:t> </w:t>
      </w:r>
      <w:r w:rsidRPr="002F7193">
        <w:rPr>
          <w:color w:val="000000"/>
          <w:sz w:val="28"/>
          <w:szCs w:val="26"/>
        </w:rPr>
        <w:t>с.</w:t>
      </w:r>
    </w:p>
    <w:p w:rsidR="0098149C" w:rsidRPr="002F7193" w:rsidRDefault="0098149C" w:rsidP="00DF442C">
      <w:pPr>
        <w:numPr>
          <w:ilvl w:val="0"/>
          <w:numId w:val="8"/>
        </w:numPr>
        <w:shd w:val="clear" w:color="auto" w:fill="FFFFFF"/>
        <w:tabs>
          <w:tab w:val="left" w:pos="440"/>
        </w:tabs>
        <w:spacing w:after="0" w:line="360" w:lineRule="auto"/>
        <w:ind w:left="0" w:firstLine="0"/>
        <w:jc w:val="both"/>
        <w:rPr>
          <w:color w:val="000000"/>
          <w:sz w:val="28"/>
          <w:szCs w:val="26"/>
        </w:rPr>
      </w:pPr>
      <w:r w:rsidRPr="002F7193">
        <w:rPr>
          <w:color w:val="000000"/>
          <w:sz w:val="28"/>
          <w:szCs w:val="26"/>
        </w:rPr>
        <w:t xml:space="preserve">Монтаж на поверхность. Технология. Контроль качества. / Под. ред. </w:t>
      </w:r>
      <w:r w:rsidR="002F7193" w:rsidRPr="002F7193">
        <w:rPr>
          <w:color w:val="000000"/>
          <w:sz w:val="28"/>
          <w:szCs w:val="26"/>
        </w:rPr>
        <w:t>И.О.</w:t>
      </w:r>
      <w:r w:rsidR="002F7193">
        <w:rPr>
          <w:color w:val="000000"/>
          <w:sz w:val="28"/>
          <w:szCs w:val="26"/>
        </w:rPr>
        <w:t> </w:t>
      </w:r>
      <w:r w:rsidR="002F7193" w:rsidRPr="002F7193">
        <w:rPr>
          <w:color w:val="000000"/>
          <w:sz w:val="28"/>
          <w:szCs w:val="26"/>
        </w:rPr>
        <w:t>Шурчкова</w:t>
      </w:r>
      <w:r w:rsidRPr="002F7193">
        <w:rPr>
          <w:color w:val="000000"/>
          <w:sz w:val="28"/>
          <w:szCs w:val="26"/>
        </w:rPr>
        <w:t xml:space="preserve">. – М.: Издательство стандартов, 1991. – </w:t>
      </w:r>
      <w:r w:rsidR="002F7193" w:rsidRPr="002F7193">
        <w:rPr>
          <w:color w:val="000000"/>
          <w:sz w:val="28"/>
          <w:szCs w:val="26"/>
        </w:rPr>
        <w:t>184</w:t>
      </w:r>
      <w:r w:rsidR="002F7193">
        <w:rPr>
          <w:color w:val="000000"/>
          <w:sz w:val="28"/>
          <w:szCs w:val="26"/>
        </w:rPr>
        <w:t> </w:t>
      </w:r>
      <w:r w:rsidR="002F7193" w:rsidRPr="002F7193">
        <w:rPr>
          <w:color w:val="000000"/>
          <w:sz w:val="28"/>
          <w:szCs w:val="26"/>
        </w:rPr>
        <w:t>с.</w:t>
      </w:r>
      <w:bookmarkStart w:id="89" w:name="_GoBack"/>
      <w:bookmarkEnd w:id="89"/>
    </w:p>
    <w:sectPr w:rsidR="0098149C" w:rsidRPr="002F7193" w:rsidSect="002F7193">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7CF" w:rsidRDefault="007877CF" w:rsidP="00096056">
      <w:pPr>
        <w:spacing w:after="0" w:line="240" w:lineRule="auto"/>
      </w:pPr>
      <w:r>
        <w:separator/>
      </w:r>
    </w:p>
  </w:endnote>
  <w:endnote w:type="continuationSeparator" w:id="0">
    <w:p w:rsidR="007877CF" w:rsidRDefault="007877CF" w:rsidP="0009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7CF" w:rsidRDefault="007877CF" w:rsidP="00096056">
      <w:pPr>
        <w:spacing w:after="0" w:line="240" w:lineRule="auto"/>
      </w:pPr>
      <w:r>
        <w:separator/>
      </w:r>
    </w:p>
  </w:footnote>
  <w:footnote w:type="continuationSeparator" w:id="0">
    <w:p w:rsidR="007877CF" w:rsidRDefault="007877CF" w:rsidP="000960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A449D"/>
    <w:multiLevelType w:val="hybridMultilevel"/>
    <w:tmpl w:val="09A41C76"/>
    <w:lvl w:ilvl="0" w:tplc="651A0170">
      <w:start w:val="1"/>
      <w:numFmt w:val="decimal"/>
      <w:lvlText w:val="%1."/>
      <w:lvlJc w:val="left"/>
      <w:pPr>
        <w:tabs>
          <w:tab w:val="num" w:pos="1272"/>
        </w:tabs>
        <w:ind w:left="1272" w:hanging="360"/>
      </w:pPr>
      <w:rPr>
        <w:rFonts w:cs="Times New Roman" w:hint="default"/>
        <w:sz w:val="24"/>
        <w:szCs w:val="24"/>
      </w:rPr>
    </w:lvl>
    <w:lvl w:ilvl="1" w:tplc="04190019">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0B1301B4"/>
    <w:multiLevelType w:val="hybridMultilevel"/>
    <w:tmpl w:val="F6966002"/>
    <w:lvl w:ilvl="0" w:tplc="26A029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B014A9"/>
    <w:multiLevelType w:val="hybridMultilevel"/>
    <w:tmpl w:val="099639FA"/>
    <w:lvl w:ilvl="0" w:tplc="B88C6AF0">
      <w:start w:val="1"/>
      <w:numFmt w:val="decimal"/>
      <w:lvlText w:val="%1."/>
      <w:lvlJc w:val="left"/>
      <w:pPr>
        <w:tabs>
          <w:tab w:val="num" w:pos="720"/>
        </w:tabs>
        <w:ind w:left="720" w:hanging="360"/>
      </w:pPr>
      <w:rPr>
        <w:rFonts w:cs="Times New Roman" w:hint="default"/>
      </w:rPr>
    </w:lvl>
    <w:lvl w:ilvl="1" w:tplc="D1A2C0DE">
      <w:numFmt w:val="none"/>
      <w:lvlText w:val=""/>
      <w:lvlJc w:val="left"/>
      <w:pPr>
        <w:tabs>
          <w:tab w:val="num" w:pos="360"/>
        </w:tabs>
      </w:pPr>
      <w:rPr>
        <w:rFonts w:cs="Times New Roman"/>
      </w:rPr>
    </w:lvl>
    <w:lvl w:ilvl="2" w:tplc="78ACF628">
      <w:numFmt w:val="none"/>
      <w:lvlText w:val=""/>
      <w:lvlJc w:val="left"/>
      <w:pPr>
        <w:tabs>
          <w:tab w:val="num" w:pos="360"/>
        </w:tabs>
      </w:pPr>
      <w:rPr>
        <w:rFonts w:cs="Times New Roman"/>
      </w:rPr>
    </w:lvl>
    <w:lvl w:ilvl="3" w:tplc="09DA4AC4">
      <w:numFmt w:val="none"/>
      <w:lvlText w:val=""/>
      <w:lvlJc w:val="left"/>
      <w:pPr>
        <w:tabs>
          <w:tab w:val="num" w:pos="360"/>
        </w:tabs>
      </w:pPr>
      <w:rPr>
        <w:rFonts w:cs="Times New Roman"/>
      </w:rPr>
    </w:lvl>
    <w:lvl w:ilvl="4" w:tplc="D59EBB06">
      <w:numFmt w:val="none"/>
      <w:lvlText w:val=""/>
      <w:lvlJc w:val="left"/>
      <w:pPr>
        <w:tabs>
          <w:tab w:val="num" w:pos="360"/>
        </w:tabs>
      </w:pPr>
      <w:rPr>
        <w:rFonts w:cs="Times New Roman"/>
      </w:rPr>
    </w:lvl>
    <w:lvl w:ilvl="5" w:tplc="735042E2">
      <w:numFmt w:val="none"/>
      <w:lvlText w:val=""/>
      <w:lvlJc w:val="left"/>
      <w:pPr>
        <w:tabs>
          <w:tab w:val="num" w:pos="360"/>
        </w:tabs>
      </w:pPr>
      <w:rPr>
        <w:rFonts w:cs="Times New Roman"/>
      </w:rPr>
    </w:lvl>
    <w:lvl w:ilvl="6" w:tplc="51348DEC">
      <w:numFmt w:val="none"/>
      <w:lvlText w:val=""/>
      <w:lvlJc w:val="left"/>
      <w:pPr>
        <w:tabs>
          <w:tab w:val="num" w:pos="360"/>
        </w:tabs>
      </w:pPr>
      <w:rPr>
        <w:rFonts w:cs="Times New Roman"/>
      </w:rPr>
    </w:lvl>
    <w:lvl w:ilvl="7" w:tplc="070A7D00">
      <w:numFmt w:val="none"/>
      <w:lvlText w:val=""/>
      <w:lvlJc w:val="left"/>
      <w:pPr>
        <w:tabs>
          <w:tab w:val="num" w:pos="360"/>
        </w:tabs>
      </w:pPr>
      <w:rPr>
        <w:rFonts w:cs="Times New Roman"/>
      </w:rPr>
    </w:lvl>
    <w:lvl w:ilvl="8" w:tplc="060E9792">
      <w:numFmt w:val="none"/>
      <w:lvlText w:val=""/>
      <w:lvlJc w:val="left"/>
      <w:pPr>
        <w:tabs>
          <w:tab w:val="num" w:pos="360"/>
        </w:tabs>
      </w:pPr>
      <w:rPr>
        <w:rFonts w:cs="Times New Roman"/>
      </w:rPr>
    </w:lvl>
  </w:abstractNum>
  <w:abstractNum w:abstractNumId="3">
    <w:nsid w:val="24063726"/>
    <w:multiLevelType w:val="hybridMultilevel"/>
    <w:tmpl w:val="B2D2ABB8"/>
    <w:lvl w:ilvl="0" w:tplc="70C83B6A">
      <w:start w:val="1"/>
      <w:numFmt w:val="decimal"/>
      <w:lvlText w:val="%1."/>
      <w:lvlJc w:val="left"/>
      <w:pPr>
        <w:tabs>
          <w:tab w:val="num" w:pos="3228"/>
        </w:tabs>
        <w:ind w:left="958" w:hanging="35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15128D0"/>
    <w:multiLevelType w:val="hybridMultilevel"/>
    <w:tmpl w:val="C4E06E3E"/>
    <w:lvl w:ilvl="0" w:tplc="3288E88E">
      <w:start w:val="3"/>
      <w:numFmt w:val="upperRoman"/>
      <w:lvlText w:val="%1."/>
      <w:lvlJc w:val="right"/>
      <w:pPr>
        <w:tabs>
          <w:tab w:val="num" w:pos="1095"/>
        </w:tabs>
        <w:ind w:left="1095"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58C6D1F"/>
    <w:multiLevelType w:val="hybridMultilevel"/>
    <w:tmpl w:val="F74A75FA"/>
    <w:lvl w:ilvl="0" w:tplc="66122BB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80D3FD7"/>
    <w:multiLevelType w:val="hybridMultilevel"/>
    <w:tmpl w:val="CBC83452"/>
    <w:lvl w:ilvl="0" w:tplc="66122BB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A066BD1"/>
    <w:multiLevelType w:val="multilevel"/>
    <w:tmpl w:val="127C7F9C"/>
    <w:lvl w:ilvl="0">
      <w:start w:val="2"/>
      <w:numFmt w:val="decimal"/>
      <w:lvlText w:val="%1"/>
      <w:lvlJc w:val="left"/>
      <w:pPr>
        <w:tabs>
          <w:tab w:val="num" w:pos="360"/>
        </w:tabs>
        <w:ind w:left="360" w:hanging="360"/>
      </w:pPr>
      <w:rPr>
        <w:rFonts w:cs="Times New Roman" w:hint="default"/>
      </w:rPr>
    </w:lvl>
    <w:lvl w:ilvl="1">
      <w:start w:val="1"/>
      <w:numFmt w:val="decimal"/>
      <w:pStyle w:val="3new"/>
      <w:lvlText w:val="%1.%2"/>
      <w:lvlJc w:val="left"/>
      <w:pPr>
        <w:tabs>
          <w:tab w:val="num" w:pos="780"/>
        </w:tabs>
        <w:ind w:left="780" w:hanging="360"/>
      </w:pPr>
      <w:rPr>
        <w:rFonts w:cs="Times New Roman" w:hint="default"/>
      </w:rPr>
    </w:lvl>
    <w:lvl w:ilvl="2">
      <w:start w:val="1"/>
      <w:numFmt w:val="decimal"/>
      <w:pStyle w:val="a"/>
      <w:lvlText w:val="%1.%2.%3"/>
      <w:lvlJc w:val="left"/>
      <w:pPr>
        <w:tabs>
          <w:tab w:val="num" w:pos="1440"/>
        </w:tabs>
        <w:ind w:left="1440" w:hanging="720"/>
      </w:pPr>
      <w:rPr>
        <w:rFonts w:cs="Times New Roman" w:hint="default"/>
        <w:b w:val="0"/>
        <w:i w:val="0"/>
      </w:rPr>
    </w:lvl>
    <w:lvl w:ilvl="3">
      <w:start w:val="1"/>
      <w:numFmt w:val="decimal"/>
      <w:lvlText w:val="%1.%2.%3.%4"/>
      <w:lvlJc w:val="left"/>
      <w:pPr>
        <w:tabs>
          <w:tab w:val="num" w:pos="2730"/>
        </w:tabs>
        <w:ind w:left="2730" w:hanging="1080"/>
      </w:pPr>
      <w:rPr>
        <w:rFonts w:cs="Times New Roman" w:hint="default"/>
        <w:b w:val="0"/>
        <w:i w:val="0"/>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nsid w:val="61CD537A"/>
    <w:multiLevelType w:val="hybridMultilevel"/>
    <w:tmpl w:val="14127C7E"/>
    <w:lvl w:ilvl="0" w:tplc="70B0AE68">
      <w:start w:val="1"/>
      <w:numFmt w:val="decimal"/>
      <w:lvlText w:val="%1."/>
      <w:lvlJc w:val="left"/>
      <w:pPr>
        <w:tabs>
          <w:tab w:val="num" w:pos="720"/>
        </w:tabs>
        <w:ind w:left="720" w:hanging="360"/>
      </w:pPr>
      <w:rPr>
        <w:rFonts w:cs="Times New Roman" w:hint="default"/>
        <w:b/>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7A74ADB"/>
    <w:multiLevelType w:val="singleLevel"/>
    <w:tmpl w:val="EAC89EDE"/>
    <w:lvl w:ilvl="0">
      <w:start w:val="1"/>
      <w:numFmt w:val="decimal"/>
      <w:pStyle w:val="a0"/>
      <w:lvlText w:val="%1."/>
      <w:lvlJc w:val="left"/>
      <w:pPr>
        <w:tabs>
          <w:tab w:val="num" w:pos="360"/>
        </w:tabs>
        <w:ind w:left="360" w:hanging="360"/>
      </w:pPr>
      <w:rPr>
        <w:rFonts w:cs="Times New Roman"/>
      </w:rPr>
    </w:lvl>
  </w:abstractNum>
  <w:abstractNum w:abstractNumId="10">
    <w:nsid w:val="7C675BB2"/>
    <w:multiLevelType w:val="singleLevel"/>
    <w:tmpl w:val="AA8646D0"/>
    <w:lvl w:ilvl="0">
      <w:start w:val="1"/>
      <w:numFmt w:val="bullet"/>
      <w:pStyle w:val="a1"/>
      <w:lvlText w:val=""/>
      <w:lvlJc w:val="left"/>
      <w:pPr>
        <w:tabs>
          <w:tab w:val="num" w:pos="360"/>
        </w:tabs>
        <w:ind w:left="360" w:hanging="360"/>
      </w:pPr>
      <w:rPr>
        <w:rFonts w:ascii="Symbol" w:hAnsi="Symbol" w:hint="default"/>
      </w:rPr>
    </w:lvl>
  </w:abstractNum>
  <w:num w:numId="1">
    <w:abstractNumId w:val="1"/>
  </w:num>
  <w:num w:numId="2">
    <w:abstractNumId w:val="4"/>
  </w:num>
  <w:num w:numId="3">
    <w:abstractNumId w:val="2"/>
  </w:num>
  <w:num w:numId="4">
    <w:abstractNumId w:val="7"/>
  </w:num>
  <w:num w:numId="5">
    <w:abstractNumId w:val="0"/>
  </w:num>
  <w:num w:numId="6">
    <w:abstractNumId w:val="10"/>
  </w:num>
  <w:num w:numId="7">
    <w:abstractNumId w:val="9"/>
  </w:num>
  <w:num w:numId="8">
    <w:abstractNumId w:val="3"/>
  </w:num>
  <w:num w:numId="9">
    <w:abstractNumId w:val="8"/>
  </w:num>
  <w:num w:numId="10">
    <w:abstractNumId w:val="5"/>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D40"/>
    <w:rsid w:val="00042606"/>
    <w:rsid w:val="00096056"/>
    <w:rsid w:val="001361DA"/>
    <w:rsid w:val="00192237"/>
    <w:rsid w:val="001F20BC"/>
    <w:rsid w:val="002301F6"/>
    <w:rsid w:val="00264992"/>
    <w:rsid w:val="002C1BF9"/>
    <w:rsid w:val="002F7193"/>
    <w:rsid w:val="0040190E"/>
    <w:rsid w:val="006004FE"/>
    <w:rsid w:val="00663B2D"/>
    <w:rsid w:val="006D1425"/>
    <w:rsid w:val="006F27E4"/>
    <w:rsid w:val="007558C4"/>
    <w:rsid w:val="007877CF"/>
    <w:rsid w:val="007D196C"/>
    <w:rsid w:val="0081531F"/>
    <w:rsid w:val="0085103E"/>
    <w:rsid w:val="00920B86"/>
    <w:rsid w:val="0098149C"/>
    <w:rsid w:val="009815BA"/>
    <w:rsid w:val="009A7498"/>
    <w:rsid w:val="00A04BD0"/>
    <w:rsid w:val="00A25394"/>
    <w:rsid w:val="00A946C9"/>
    <w:rsid w:val="00C50594"/>
    <w:rsid w:val="00C83D40"/>
    <w:rsid w:val="00CA77DA"/>
    <w:rsid w:val="00CB607F"/>
    <w:rsid w:val="00D921D8"/>
    <w:rsid w:val="00DE4E03"/>
    <w:rsid w:val="00DF442C"/>
    <w:rsid w:val="00F92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3"/>
    <o:shapelayout v:ext="edit">
      <o:idmap v:ext="edit" data="1"/>
    </o:shapelayout>
  </w:shapeDefaults>
  <w:decimalSymbol w:val=","/>
  <w:listSeparator w:val=";"/>
  <w14:defaultImageDpi w14:val="0"/>
  <w15:chartTrackingRefBased/>
  <w15:docId w15:val="{EF890751-DEC7-4DE0-8552-0C7B8E2B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uiPriority="0"/>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83D40"/>
    <w:pPr>
      <w:spacing w:after="200" w:line="276" w:lineRule="auto"/>
    </w:pPr>
    <w:rPr>
      <w:sz w:val="22"/>
      <w:szCs w:val="22"/>
      <w:lang w:eastAsia="en-US"/>
    </w:rPr>
  </w:style>
  <w:style w:type="paragraph" w:styleId="1">
    <w:name w:val="heading 1"/>
    <w:basedOn w:val="a2"/>
    <w:next w:val="a2"/>
    <w:link w:val="10"/>
    <w:uiPriority w:val="99"/>
    <w:qFormat/>
    <w:rsid w:val="0098149C"/>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2"/>
    <w:next w:val="a2"/>
    <w:link w:val="20"/>
    <w:uiPriority w:val="99"/>
    <w:qFormat/>
    <w:rsid w:val="0098149C"/>
    <w:pPr>
      <w:keepNext/>
      <w:spacing w:before="240" w:after="60" w:line="240" w:lineRule="auto"/>
      <w:outlineLvl w:val="1"/>
    </w:pPr>
    <w:rPr>
      <w:rFonts w:ascii="Arial" w:hAnsi="Arial" w:cs="Arial"/>
      <w:b/>
      <w:bCs/>
      <w:i/>
      <w:iCs/>
      <w:sz w:val="28"/>
      <w:szCs w:val="28"/>
      <w:lang w:eastAsia="ru-RU"/>
    </w:rPr>
  </w:style>
  <w:style w:type="paragraph" w:styleId="3">
    <w:name w:val="heading 3"/>
    <w:basedOn w:val="a2"/>
    <w:next w:val="a2"/>
    <w:link w:val="30"/>
    <w:uiPriority w:val="99"/>
    <w:qFormat/>
    <w:rsid w:val="0098149C"/>
    <w:pPr>
      <w:keepNext/>
      <w:overflowPunct w:val="0"/>
      <w:autoSpaceDE w:val="0"/>
      <w:autoSpaceDN w:val="0"/>
      <w:adjustRightInd w:val="0"/>
      <w:spacing w:before="240" w:after="60" w:line="240" w:lineRule="auto"/>
      <w:textAlignment w:val="baseline"/>
      <w:outlineLvl w:val="2"/>
    </w:pPr>
    <w:rPr>
      <w:rFonts w:ascii="Arial" w:hAnsi="Arial" w:cs="Arial"/>
      <w:b/>
      <w:bCs/>
      <w:sz w:val="26"/>
      <w:szCs w:val="26"/>
      <w:lang w:eastAsia="ru-RU"/>
    </w:rPr>
  </w:style>
  <w:style w:type="paragraph" w:styleId="4">
    <w:name w:val="heading 4"/>
    <w:basedOn w:val="a2"/>
    <w:next w:val="a2"/>
    <w:link w:val="40"/>
    <w:uiPriority w:val="99"/>
    <w:qFormat/>
    <w:rsid w:val="0098149C"/>
    <w:pPr>
      <w:keepNext/>
      <w:widowControl w:val="0"/>
      <w:autoSpaceDE w:val="0"/>
      <w:autoSpaceDN w:val="0"/>
      <w:adjustRightInd w:val="0"/>
      <w:spacing w:before="240" w:after="60" w:line="240" w:lineRule="auto"/>
      <w:outlineLvl w:val="3"/>
    </w:pPr>
    <w:rPr>
      <w:b/>
      <w:bCs/>
      <w:sz w:val="28"/>
      <w:szCs w:val="28"/>
      <w:lang w:eastAsia="ru-RU"/>
    </w:rPr>
  </w:style>
  <w:style w:type="paragraph" w:styleId="5">
    <w:name w:val="heading 5"/>
    <w:basedOn w:val="a2"/>
    <w:next w:val="a2"/>
    <w:link w:val="50"/>
    <w:uiPriority w:val="99"/>
    <w:qFormat/>
    <w:rsid w:val="0098149C"/>
    <w:pPr>
      <w:widowControl w:val="0"/>
      <w:autoSpaceDE w:val="0"/>
      <w:autoSpaceDN w:val="0"/>
      <w:adjustRightInd w:val="0"/>
      <w:spacing w:before="240" w:after="60" w:line="240" w:lineRule="auto"/>
      <w:outlineLvl w:val="4"/>
    </w:pPr>
    <w:rPr>
      <w:b/>
      <w:bCs/>
      <w:i/>
      <w:iCs/>
      <w:sz w:val="26"/>
      <w:szCs w:val="26"/>
      <w:lang w:eastAsia="ru-RU"/>
    </w:rPr>
  </w:style>
  <w:style w:type="paragraph" w:styleId="6">
    <w:name w:val="heading 6"/>
    <w:basedOn w:val="a2"/>
    <w:next w:val="a2"/>
    <w:link w:val="60"/>
    <w:uiPriority w:val="99"/>
    <w:qFormat/>
    <w:rsid w:val="0098149C"/>
    <w:pPr>
      <w:keepNext/>
      <w:spacing w:after="0" w:line="240" w:lineRule="auto"/>
      <w:jc w:val="center"/>
      <w:outlineLvl w:val="5"/>
    </w:pPr>
    <w:rPr>
      <w:b/>
      <w:sz w:val="36"/>
      <w:szCs w:val="20"/>
      <w:lang w:eastAsia="ru-RU"/>
    </w:rPr>
  </w:style>
  <w:style w:type="paragraph" w:styleId="7">
    <w:name w:val="heading 7"/>
    <w:basedOn w:val="a2"/>
    <w:next w:val="a2"/>
    <w:link w:val="70"/>
    <w:uiPriority w:val="99"/>
    <w:qFormat/>
    <w:rsid w:val="0098149C"/>
    <w:pPr>
      <w:keepNext/>
      <w:spacing w:after="0" w:line="240" w:lineRule="auto"/>
      <w:jc w:val="center"/>
      <w:outlineLvl w:val="6"/>
    </w:pPr>
    <w:rPr>
      <w:b/>
      <w:sz w:val="32"/>
      <w:szCs w:val="20"/>
      <w:lang w:eastAsia="ru-RU"/>
    </w:rPr>
  </w:style>
  <w:style w:type="paragraph" w:styleId="8">
    <w:name w:val="heading 8"/>
    <w:basedOn w:val="a2"/>
    <w:next w:val="a2"/>
    <w:link w:val="80"/>
    <w:uiPriority w:val="99"/>
    <w:qFormat/>
    <w:rsid w:val="0098149C"/>
    <w:pPr>
      <w:keepNext/>
      <w:spacing w:after="0" w:line="240" w:lineRule="auto"/>
      <w:jc w:val="center"/>
      <w:outlineLvl w:val="7"/>
    </w:pPr>
    <w:rPr>
      <w:sz w:val="24"/>
      <w:szCs w:val="20"/>
      <w:lang w:eastAsia="ru-RU"/>
    </w:rPr>
  </w:style>
  <w:style w:type="paragraph" w:styleId="9">
    <w:name w:val="heading 9"/>
    <w:basedOn w:val="a2"/>
    <w:next w:val="a2"/>
    <w:link w:val="90"/>
    <w:uiPriority w:val="99"/>
    <w:qFormat/>
    <w:rsid w:val="0098149C"/>
    <w:pPr>
      <w:keepNext/>
      <w:spacing w:after="0" w:line="240" w:lineRule="auto"/>
      <w:ind w:left="-108" w:right="-108"/>
      <w:jc w:val="center"/>
      <w:outlineLvl w:val="8"/>
    </w:pPr>
    <w:rPr>
      <w:sz w:val="24"/>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9"/>
    <w:locked/>
    <w:rsid w:val="0098149C"/>
    <w:rPr>
      <w:rFonts w:ascii="Arial" w:hAnsi="Arial" w:cs="Arial"/>
      <w:b/>
      <w:bCs/>
      <w:kern w:val="32"/>
      <w:sz w:val="32"/>
      <w:szCs w:val="32"/>
      <w:lang w:val="x-none" w:eastAsia="ru-RU"/>
    </w:rPr>
  </w:style>
  <w:style w:type="character" w:customStyle="1" w:styleId="20">
    <w:name w:val="Заголовок 2 Знак"/>
    <w:link w:val="2"/>
    <w:uiPriority w:val="99"/>
    <w:locked/>
    <w:rsid w:val="0098149C"/>
    <w:rPr>
      <w:rFonts w:ascii="Arial" w:hAnsi="Arial" w:cs="Arial"/>
      <w:b/>
      <w:bCs/>
      <w:i/>
      <w:iCs/>
      <w:sz w:val="28"/>
      <w:szCs w:val="28"/>
      <w:lang w:val="x-none" w:eastAsia="ru-RU"/>
    </w:rPr>
  </w:style>
  <w:style w:type="character" w:customStyle="1" w:styleId="30">
    <w:name w:val="Заголовок 3 Знак"/>
    <w:link w:val="3"/>
    <w:uiPriority w:val="99"/>
    <w:locked/>
    <w:rsid w:val="0098149C"/>
    <w:rPr>
      <w:rFonts w:ascii="Arial" w:hAnsi="Arial" w:cs="Arial"/>
      <w:b/>
      <w:bCs/>
      <w:sz w:val="26"/>
      <w:szCs w:val="26"/>
      <w:lang w:val="x-none" w:eastAsia="ru-RU"/>
    </w:rPr>
  </w:style>
  <w:style w:type="character" w:customStyle="1" w:styleId="40">
    <w:name w:val="Заголовок 4 Знак"/>
    <w:link w:val="4"/>
    <w:uiPriority w:val="99"/>
    <w:locked/>
    <w:rsid w:val="0098149C"/>
    <w:rPr>
      <w:rFonts w:ascii="Times New Roman" w:hAnsi="Times New Roman" w:cs="Times New Roman"/>
      <w:b/>
      <w:bCs/>
      <w:sz w:val="28"/>
      <w:szCs w:val="28"/>
      <w:lang w:val="x-none" w:eastAsia="ru-RU"/>
    </w:rPr>
  </w:style>
  <w:style w:type="character" w:customStyle="1" w:styleId="50">
    <w:name w:val="Заголовок 5 Знак"/>
    <w:link w:val="5"/>
    <w:uiPriority w:val="99"/>
    <w:locked/>
    <w:rsid w:val="0098149C"/>
    <w:rPr>
      <w:rFonts w:ascii="Times New Roman" w:hAnsi="Times New Roman" w:cs="Times New Roman"/>
      <w:b/>
      <w:bCs/>
      <w:i/>
      <w:iCs/>
      <w:sz w:val="26"/>
      <w:szCs w:val="26"/>
      <w:lang w:val="x-none" w:eastAsia="ru-RU"/>
    </w:rPr>
  </w:style>
  <w:style w:type="character" w:customStyle="1" w:styleId="60">
    <w:name w:val="Заголовок 6 Знак"/>
    <w:link w:val="6"/>
    <w:uiPriority w:val="99"/>
    <w:locked/>
    <w:rsid w:val="0098149C"/>
    <w:rPr>
      <w:rFonts w:ascii="Times New Roman" w:hAnsi="Times New Roman" w:cs="Times New Roman"/>
      <w:b/>
      <w:sz w:val="20"/>
      <w:szCs w:val="20"/>
      <w:lang w:val="x-none" w:eastAsia="ru-RU"/>
    </w:rPr>
  </w:style>
  <w:style w:type="character" w:customStyle="1" w:styleId="70">
    <w:name w:val="Заголовок 7 Знак"/>
    <w:link w:val="7"/>
    <w:uiPriority w:val="99"/>
    <w:locked/>
    <w:rsid w:val="0098149C"/>
    <w:rPr>
      <w:rFonts w:ascii="Times New Roman" w:hAnsi="Times New Roman" w:cs="Times New Roman"/>
      <w:b/>
      <w:sz w:val="20"/>
      <w:szCs w:val="20"/>
      <w:lang w:val="x-none" w:eastAsia="ru-RU"/>
    </w:rPr>
  </w:style>
  <w:style w:type="character" w:customStyle="1" w:styleId="80">
    <w:name w:val="Заголовок 8 Знак"/>
    <w:link w:val="8"/>
    <w:uiPriority w:val="99"/>
    <w:locked/>
    <w:rsid w:val="0098149C"/>
    <w:rPr>
      <w:rFonts w:ascii="Times New Roman" w:hAnsi="Times New Roman" w:cs="Times New Roman"/>
      <w:sz w:val="20"/>
      <w:szCs w:val="20"/>
      <w:lang w:val="x-none" w:eastAsia="ru-RU"/>
    </w:rPr>
  </w:style>
  <w:style w:type="character" w:customStyle="1" w:styleId="90">
    <w:name w:val="Заголовок 9 Знак"/>
    <w:link w:val="9"/>
    <w:uiPriority w:val="99"/>
    <w:locked/>
    <w:rsid w:val="0098149C"/>
    <w:rPr>
      <w:rFonts w:ascii="Times New Roman" w:hAnsi="Times New Roman" w:cs="Times New Roman"/>
      <w:sz w:val="20"/>
      <w:szCs w:val="20"/>
      <w:lang w:val="x-none" w:eastAsia="ru-RU"/>
    </w:rPr>
  </w:style>
  <w:style w:type="paragraph" w:styleId="a6">
    <w:name w:val="List Paragraph"/>
    <w:basedOn w:val="a2"/>
    <w:uiPriority w:val="99"/>
    <w:qFormat/>
    <w:rsid w:val="00C83D40"/>
    <w:pPr>
      <w:ind w:left="720"/>
      <w:contextualSpacing/>
    </w:pPr>
  </w:style>
  <w:style w:type="character" w:customStyle="1" w:styleId="21">
    <w:name w:val="Знак Знак2"/>
    <w:uiPriority w:val="99"/>
    <w:rsid w:val="0098149C"/>
    <w:rPr>
      <w:rFonts w:ascii="Arial" w:hAnsi="Arial" w:cs="Arial"/>
      <w:b/>
      <w:bCs/>
      <w:i/>
      <w:iCs/>
      <w:sz w:val="28"/>
      <w:szCs w:val="28"/>
      <w:lang w:val="ru-RU" w:eastAsia="ru-RU" w:bidi="ar-SA"/>
    </w:rPr>
  </w:style>
  <w:style w:type="paragraph" w:styleId="11">
    <w:name w:val="toc 1"/>
    <w:basedOn w:val="a2"/>
    <w:next w:val="a2"/>
    <w:autoRedefine/>
    <w:uiPriority w:val="99"/>
    <w:semiHidden/>
    <w:rsid w:val="0098149C"/>
    <w:pPr>
      <w:tabs>
        <w:tab w:val="right" w:leader="dot" w:pos="8777"/>
      </w:tabs>
      <w:spacing w:after="0" w:line="360" w:lineRule="auto"/>
      <w:ind w:right="-30"/>
    </w:pPr>
    <w:rPr>
      <w:b/>
      <w:bCs/>
      <w:caps/>
      <w:sz w:val="24"/>
      <w:szCs w:val="24"/>
      <w:lang w:eastAsia="ru-RU"/>
    </w:rPr>
  </w:style>
  <w:style w:type="paragraph" w:styleId="22">
    <w:name w:val="toc 2"/>
    <w:basedOn w:val="a2"/>
    <w:next w:val="a2"/>
    <w:autoRedefine/>
    <w:uiPriority w:val="99"/>
    <w:semiHidden/>
    <w:rsid w:val="0098149C"/>
    <w:pPr>
      <w:tabs>
        <w:tab w:val="right" w:pos="8789"/>
      </w:tabs>
      <w:spacing w:after="0" w:line="240" w:lineRule="auto"/>
      <w:ind w:left="240"/>
    </w:pPr>
    <w:rPr>
      <w:smallCaps/>
      <w:sz w:val="20"/>
      <w:szCs w:val="20"/>
      <w:lang w:eastAsia="ru-RU"/>
    </w:rPr>
  </w:style>
  <w:style w:type="paragraph" w:styleId="31">
    <w:name w:val="toc 3"/>
    <w:basedOn w:val="a2"/>
    <w:next w:val="a2"/>
    <w:autoRedefine/>
    <w:uiPriority w:val="99"/>
    <w:semiHidden/>
    <w:rsid w:val="0098149C"/>
    <w:pPr>
      <w:spacing w:after="0" w:line="240" w:lineRule="auto"/>
      <w:ind w:left="480"/>
    </w:pPr>
    <w:rPr>
      <w:i/>
      <w:iCs/>
      <w:sz w:val="20"/>
      <w:szCs w:val="20"/>
      <w:lang w:eastAsia="ru-RU"/>
    </w:rPr>
  </w:style>
  <w:style w:type="paragraph" w:styleId="41">
    <w:name w:val="toc 4"/>
    <w:basedOn w:val="a2"/>
    <w:next w:val="a2"/>
    <w:autoRedefine/>
    <w:uiPriority w:val="99"/>
    <w:semiHidden/>
    <w:rsid w:val="0098149C"/>
    <w:pPr>
      <w:spacing w:after="0" w:line="240" w:lineRule="auto"/>
      <w:ind w:left="720"/>
    </w:pPr>
    <w:rPr>
      <w:sz w:val="18"/>
      <w:szCs w:val="18"/>
      <w:lang w:eastAsia="ru-RU"/>
    </w:rPr>
  </w:style>
  <w:style w:type="paragraph" w:styleId="51">
    <w:name w:val="toc 5"/>
    <w:basedOn w:val="a2"/>
    <w:next w:val="a2"/>
    <w:autoRedefine/>
    <w:uiPriority w:val="99"/>
    <w:semiHidden/>
    <w:rsid w:val="0098149C"/>
    <w:pPr>
      <w:spacing w:after="0" w:line="240" w:lineRule="auto"/>
      <w:ind w:left="960"/>
    </w:pPr>
    <w:rPr>
      <w:sz w:val="18"/>
      <w:szCs w:val="18"/>
      <w:lang w:eastAsia="ru-RU"/>
    </w:rPr>
  </w:style>
  <w:style w:type="paragraph" w:styleId="61">
    <w:name w:val="toc 6"/>
    <w:basedOn w:val="a2"/>
    <w:next w:val="a2"/>
    <w:autoRedefine/>
    <w:uiPriority w:val="99"/>
    <w:semiHidden/>
    <w:rsid w:val="0098149C"/>
    <w:pPr>
      <w:spacing w:after="0" w:line="240" w:lineRule="auto"/>
      <w:ind w:left="1200"/>
    </w:pPr>
    <w:rPr>
      <w:sz w:val="18"/>
      <w:szCs w:val="18"/>
      <w:lang w:eastAsia="ru-RU"/>
    </w:rPr>
  </w:style>
  <w:style w:type="paragraph" w:styleId="71">
    <w:name w:val="toc 7"/>
    <w:basedOn w:val="a2"/>
    <w:next w:val="a2"/>
    <w:autoRedefine/>
    <w:uiPriority w:val="99"/>
    <w:semiHidden/>
    <w:rsid w:val="0098149C"/>
    <w:pPr>
      <w:spacing w:after="0" w:line="240" w:lineRule="auto"/>
      <w:ind w:left="1440"/>
    </w:pPr>
    <w:rPr>
      <w:sz w:val="18"/>
      <w:szCs w:val="18"/>
      <w:lang w:eastAsia="ru-RU"/>
    </w:rPr>
  </w:style>
  <w:style w:type="paragraph" w:styleId="81">
    <w:name w:val="toc 8"/>
    <w:basedOn w:val="a2"/>
    <w:next w:val="a2"/>
    <w:autoRedefine/>
    <w:uiPriority w:val="99"/>
    <w:semiHidden/>
    <w:rsid w:val="0098149C"/>
    <w:pPr>
      <w:spacing w:after="0" w:line="240" w:lineRule="auto"/>
      <w:ind w:left="1680"/>
    </w:pPr>
    <w:rPr>
      <w:sz w:val="18"/>
      <w:szCs w:val="18"/>
      <w:lang w:eastAsia="ru-RU"/>
    </w:rPr>
  </w:style>
  <w:style w:type="paragraph" w:styleId="91">
    <w:name w:val="toc 9"/>
    <w:basedOn w:val="a2"/>
    <w:next w:val="a2"/>
    <w:autoRedefine/>
    <w:uiPriority w:val="99"/>
    <w:semiHidden/>
    <w:rsid w:val="0098149C"/>
    <w:pPr>
      <w:spacing w:after="0" w:line="240" w:lineRule="auto"/>
      <w:ind w:left="1920"/>
    </w:pPr>
    <w:rPr>
      <w:sz w:val="18"/>
      <w:szCs w:val="18"/>
      <w:lang w:eastAsia="ru-RU"/>
    </w:rPr>
  </w:style>
  <w:style w:type="character" w:styleId="a7">
    <w:name w:val="Hyperlink"/>
    <w:uiPriority w:val="99"/>
    <w:rsid w:val="0098149C"/>
    <w:rPr>
      <w:rFonts w:cs="Times New Roman"/>
      <w:color w:val="0000FF"/>
      <w:u w:val="single"/>
    </w:rPr>
  </w:style>
  <w:style w:type="paragraph" w:customStyle="1" w:styleId="FR1">
    <w:name w:val="FR1"/>
    <w:uiPriority w:val="99"/>
    <w:rsid w:val="0098149C"/>
    <w:pPr>
      <w:widowControl w:val="0"/>
      <w:ind w:left="1120"/>
    </w:pPr>
    <w:rPr>
      <w:rFonts w:ascii="Arial" w:hAnsi="Arial"/>
    </w:rPr>
  </w:style>
  <w:style w:type="paragraph" w:styleId="a8">
    <w:name w:val="header"/>
    <w:basedOn w:val="a2"/>
    <w:link w:val="a9"/>
    <w:uiPriority w:val="99"/>
    <w:rsid w:val="0098149C"/>
    <w:pPr>
      <w:widowControl w:val="0"/>
      <w:tabs>
        <w:tab w:val="center" w:pos="4677"/>
        <w:tab w:val="right" w:pos="9355"/>
      </w:tabs>
      <w:spacing w:after="0" w:line="240" w:lineRule="auto"/>
      <w:jc w:val="right"/>
    </w:pPr>
    <w:rPr>
      <w:szCs w:val="20"/>
      <w:lang w:eastAsia="ru-RU"/>
    </w:rPr>
  </w:style>
  <w:style w:type="character" w:customStyle="1" w:styleId="a9">
    <w:name w:val="Верхний колонтитул Знак"/>
    <w:link w:val="a8"/>
    <w:uiPriority w:val="99"/>
    <w:locked/>
    <w:rsid w:val="0098149C"/>
    <w:rPr>
      <w:rFonts w:ascii="Times New Roman" w:hAnsi="Times New Roman" w:cs="Times New Roman"/>
      <w:sz w:val="20"/>
      <w:szCs w:val="20"/>
      <w:lang w:val="x-none" w:eastAsia="ru-RU"/>
    </w:rPr>
  </w:style>
  <w:style w:type="character" w:customStyle="1" w:styleId="12">
    <w:name w:val="Знак Знак1"/>
    <w:uiPriority w:val="99"/>
    <w:rsid w:val="0098149C"/>
    <w:rPr>
      <w:rFonts w:cs="Times New Roman"/>
      <w:sz w:val="22"/>
    </w:rPr>
  </w:style>
  <w:style w:type="paragraph" w:styleId="aa">
    <w:name w:val="footer"/>
    <w:basedOn w:val="a2"/>
    <w:link w:val="ab"/>
    <w:uiPriority w:val="99"/>
    <w:rsid w:val="0098149C"/>
    <w:pPr>
      <w:widowControl w:val="0"/>
      <w:tabs>
        <w:tab w:val="center" w:pos="4677"/>
        <w:tab w:val="right" w:pos="9355"/>
      </w:tabs>
      <w:spacing w:after="0" w:line="240" w:lineRule="auto"/>
      <w:jc w:val="right"/>
    </w:pPr>
    <w:rPr>
      <w:szCs w:val="20"/>
      <w:lang w:eastAsia="ru-RU"/>
    </w:rPr>
  </w:style>
  <w:style w:type="character" w:customStyle="1" w:styleId="ab">
    <w:name w:val="Нижний колонтитул Знак"/>
    <w:link w:val="aa"/>
    <w:uiPriority w:val="99"/>
    <w:locked/>
    <w:rsid w:val="0098149C"/>
    <w:rPr>
      <w:rFonts w:ascii="Times New Roman" w:hAnsi="Times New Roman" w:cs="Times New Roman"/>
      <w:sz w:val="20"/>
      <w:szCs w:val="20"/>
      <w:lang w:val="x-none" w:eastAsia="ru-RU"/>
    </w:rPr>
  </w:style>
  <w:style w:type="character" w:customStyle="1" w:styleId="ac">
    <w:name w:val="Знак Знак"/>
    <w:uiPriority w:val="99"/>
    <w:rsid w:val="0098149C"/>
    <w:rPr>
      <w:rFonts w:cs="Times New Roman"/>
      <w:sz w:val="22"/>
    </w:rPr>
  </w:style>
  <w:style w:type="paragraph" w:styleId="ad">
    <w:name w:val="caption"/>
    <w:basedOn w:val="a2"/>
    <w:next w:val="a2"/>
    <w:uiPriority w:val="99"/>
    <w:qFormat/>
    <w:rsid w:val="0098149C"/>
    <w:pPr>
      <w:widowControl w:val="0"/>
      <w:spacing w:after="0" w:line="240" w:lineRule="auto"/>
      <w:jc w:val="right"/>
    </w:pPr>
    <w:rPr>
      <w:b/>
      <w:bCs/>
      <w:sz w:val="20"/>
      <w:szCs w:val="20"/>
      <w:lang w:eastAsia="ru-RU"/>
    </w:rPr>
  </w:style>
  <w:style w:type="paragraph" w:styleId="23">
    <w:name w:val="Body Text 2"/>
    <w:basedOn w:val="a2"/>
    <w:link w:val="24"/>
    <w:uiPriority w:val="99"/>
    <w:rsid w:val="0098149C"/>
    <w:pPr>
      <w:overflowPunct w:val="0"/>
      <w:autoSpaceDE w:val="0"/>
      <w:autoSpaceDN w:val="0"/>
      <w:adjustRightInd w:val="0"/>
      <w:spacing w:after="120" w:line="480" w:lineRule="auto"/>
      <w:textAlignment w:val="baseline"/>
    </w:pPr>
    <w:rPr>
      <w:sz w:val="20"/>
      <w:szCs w:val="20"/>
      <w:lang w:eastAsia="ru-RU"/>
    </w:rPr>
  </w:style>
  <w:style w:type="character" w:customStyle="1" w:styleId="24">
    <w:name w:val="Основной текст 2 Знак"/>
    <w:link w:val="23"/>
    <w:uiPriority w:val="99"/>
    <w:locked/>
    <w:rsid w:val="0098149C"/>
    <w:rPr>
      <w:rFonts w:ascii="Times New Roman" w:hAnsi="Times New Roman" w:cs="Times New Roman"/>
      <w:sz w:val="20"/>
      <w:szCs w:val="20"/>
      <w:lang w:val="x-none" w:eastAsia="ru-RU"/>
    </w:rPr>
  </w:style>
  <w:style w:type="paragraph" w:customStyle="1" w:styleId="2new">
    <w:name w:val="Заголовок 2_new"/>
    <w:basedOn w:val="2"/>
    <w:autoRedefine/>
    <w:uiPriority w:val="99"/>
    <w:rsid w:val="0098149C"/>
    <w:pPr>
      <w:tabs>
        <w:tab w:val="num" w:pos="912"/>
        <w:tab w:val="num" w:pos="1440"/>
      </w:tabs>
      <w:overflowPunct w:val="0"/>
      <w:autoSpaceDE w:val="0"/>
      <w:autoSpaceDN w:val="0"/>
      <w:adjustRightInd w:val="0"/>
      <w:ind w:left="1440" w:hanging="360"/>
      <w:textAlignment w:val="baseline"/>
    </w:pPr>
    <w:rPr>
      <w:rFonts w:ascii="Times New Roman" w:hAnsi="Times New Roman"/>
      <w:i w:val="0"/>
    </w:rPr>
  </w:style>
  <w:style w:type="paragraph" w:customStyle="1" w:styleId="3new">
    <w:name w:val="Заголовок 3_new"/>
    <w:basedOn w:val="3"/>
    <w:autoRedefine/>
    <w:uiPriority w:val="99"/>
    <w:rsid w:val="0098149C"/>
    <w:pPr>
      <w:numPr>
        <w:ilvl w:val="1"/>
        <w:numId w:val="4"/>
      </w:numPr>
      <w:tabs>
        <w:tab w:val="num" w:pos="1440"/>
      </w:tabs>
      <w:ind w:left="1440" w:hanging="720"/>
    </w:pPr>
    <w:rPr>
      <w:rFonts w:ascii="Times New Roman" w:hAnsi="Times New Roman" w:cs="Times New Roman"/>
      <w:b w:val="0"/>
      <w:bCs w:val="0"/>
      <w:sz w:val="28"/>
    </w:rPr>
  </w:style>
  <w:style w:type="paragraph" w:styleId="a">
    <w:name w:val="Body Text"/>
    <w:basedOn w:val="a2"/>
    <w:link w:val="ae"/>
    <w:uiPriority w:val="99"/>
    <w:rsid w:val="0098149C"/>
    <w:pPr>
      <w:numPr>
        <w:ilvl w:val="2"/>
        <w:numId w:val="4"/>
      </w:numPr>
      <w:overflowPunct w:val="0"/>
      <w:autoSpaceDE w:val="0"/>
      <w:autoSpaceDN w:val="0"/>
      <w:adjustRightInd w:val="0"/>
      <w:spacing w:after="120" w:line="240" w:lineRule="auto"/>
      <w:textAlignment w:val="baseline"/>
    </w:pPr>
    <w:rPr>
      <w:sz w:val="20"/>
      <w:szCs w:val="20"/>
      <w:lang w:eastAsia="ru-RU"/>
    </w:rPr>
  </w:style>
  <w:style w:type="character" w:customStyle="1" w:styleId="ae">
    <w:name w:val="Основной текст Знак"/>
    <w:link w:val="a"/>
    <w:uiPriority w:val="99"/>
    <w:locked/>
    <w:rsid w:val="0098149C"/>
    <w:rPr>
      <w:rFonts w:ascii="Times New Roman" w:hAnsi="Times New Roman" w:cs="Times New Roman"/>
      <w:sz w:val="20"/>
      <w:szCs w:val="20"/>
      <w:lang w:val="x-none" w:eastAsia="ru-RU"/>
    </w:rPr>
  </w:style>
  <w:style w:type="character" w:styleId="af">
    <w:name w:val="page number"/>
    <w:uiPriority w:val="99"/>
    <w:rsid w:val="0098149C"/>
    <w:rPr>
      <w:rFonts w:cs="Times New Roman"/>
    </w:rPr>
  </w:style>
  <w:style w:type="paragraph" w:styleId="25">
    <w:name w:val="Body Text Indent 2"/>
    <w:basedOn w:val="a2"/>
    <w:link w:val="26"/>
    <w:uiPriority w:val="99"/>
    <w:rsid w:val="0098149C"/>
    <w:pPr>
      <w:spacing w:after="120" w:line="480" w:lineRule="auto"/>
      <w:ind w:left="283"/>
    </w:pPr>
    <w:rPr>
      <w:sz w:val="24"/>
      <w:szCs w:val="24"/>
      <w:lang w:eastAsia="ru-RU"/>
    </w:rPr>
  </w:style>
  <w:style w:type="character" w:customStyle="1" w:styleId="26">
    <w:name w:val="Основной текст с отступом 2 Знак"/>
    <w:link w:val="25"/>
    <w:uiPriority w:val="99"/>
    <w:locked/>
    <w:rsid w:val="0098149C"/>
    <w:rPr>
      <w:rFonts w:ascii="Times New Roman" w:hAnsi="Times New Roman" w:cs="Times New Roman"/>
      <w:sz w:val="24"/>
      <w:szCs w:val="24"/>
      <w:lang w:val="x-none" w:eastAsia="ru-RU"/>
    </w:rPr>
  </w:style>
  <w:style w:type="paragraph" w:styleId="af0">
    <w:name w:val="Title"/>
    <w:basedOn w:val="a2"/>
    <w:link w:val="af1"/>
    <w:uiPriority w:val="99"/>
    <w:qFormat/>
    <w:rsid w:val="0098149C"/>
    <w:pPr>
      <w:spacing w:before="240" w:after="60" w:line="288" w:lineRule="auto"/>
      <w:ind w:firstLine="709"/>
      <w:jc w:val="center"/>
    </w:pPr>
    <w:rPr>
      <w:rFonts w:ascii="Arial" w:hAnsi="Arial"/>
      <w:b/>
      <w:kern w:val="28"/>
      <w:sz w:val="32"/>
      <w:szCs w:val="20"/>
      <w:lang w:eastAsia="ru-RU"/>
    </w:rPr>
  </w:style>
  <w:style w:type="character" w:customStyle="1" w:styleId="af1">
    <w:name w:val="Название Знак"/>
    <w:link w:val="af0"/>
    <w:uiPriority w:val="99"/>
    <w:locked/>
    <w:rsid w:val="0098149C"/>
    <w:rPr>
      <w:rFonts w:ascii="Arial" w:hAnsi="Arial" w:cs="Times New Roman"/>
      <w:b/>
      <w:kern w:val="28"/>
      <w:sz w:val="20"/>
      <w:szCs w:val="20"/>
      <w:lang w:val="x-none" w:eastAsia="ru-RU"/>
    </w:rPr>
  </w:style>
  <w:style w:type="paragraph" w:customStyle="1" w:styleId="D-Plain">
    <w:name w:val="D - Plain"/>
    <w:uiPriority w:val="99"/>
    <w:rsid w:val="0098149C"/>
    <w:pPr>
      <w:spacing w:line="360" w:lineRule="auto"/>
      <w:ind w:firstLine="567"/>
    </w:pPr>
    <w:rPr>
      <w:rFonts w:ascii="Times New Roman CYR" w:hAnsi="Times New Roman CYR"/>
      <w:sz w:val="24"/>
    </w:rPr>
  </w:style>
  <w:style w:type="paragraph" w:customStyle="1" w:styleId="D-Heading2">
    <w:name w:val="D - Heading 2"/>
    <w:basedOn w:val="a2"/>
    <w:next w:val="D-Plain"/>
    <w:uiPriority w:val="99"/>
    <w:rsid w:val="0098149C"/>
    <w:pPr>
      <w:keepNext/>
      <w:keepLines/>
      <w:spacing w:before="120" w:after="0" w:line="360" w:lineRule="auto"/>
    </w:pPr>
    <w:rPr>
      <w:rFonts w:ascii="Times New Roman CYR" w:hAnsi="Times New Roman CYR"/>
      <w:b/>
      <w:sz w:val="24"/>
      <w:szCs w:val="20"/>
      <w:lang w:eastAsia="ru-RU"/>
    </w:rPr>
  </w:style>
  <w:style w:type="paragraph" w:customStyle="1" w:styleId="13">
    <w:name w:val="мой стиль 1"/>
    <w:basedOn w:val="a2"/>
    <w:uiPriority w:val="99"/>
    <w:rsid w:val="0098149C"/>
    <w:pPr>
      <w:spacing w:before="120" w:after="120" w:line="360" w:lineRule="auto"/>
    </w:pPr>
    <w:rPr>
      <w:sz w:val="26"/>
      <w:szCs w:val="20"/>
      <w:lang w:eastAsia="ru-RU"/>
    </w:rPr>
  </w:style>
  <w:style w:type="paragraph" w:customStyle="1" w:styleId="14">
    <w:name w:val="Стиль1"/>
    <w:basedOn w:val="a2"/>
    <w:uiPriority w:val="99"/>
    <w:rsid w:val="0098149C"/>
    <w:pPr>
      <w:spacing w:after="0" w:line="480" w:lineRule="exact"/>
      <w:ind w:firstLine="720"/>
      <w:jc w:val="both"/>
    </w:pPr>
    <w:rPr>
      <w:rFonts w:ascii="Courier New" w:hAnsi="Courier New"/>
      <w:sz w:val="24"/>
      <w:szCs w:val="20"/>
      <w:lang w:eastAsia="ru-RU"/>
    </w:rPr>
  </w:style>
  <w:style w:type="paragraph" w:customStyle="1" w:styleId="af2">
    <w:name w:val="АБез"/>
    <w:basedOn w:val="a2"/>
    <w:uiPriority w:val="99"/>
    <w:rsid w:val="0098149C"/>
    <w:pPr>
      <w:overflowPunct w:val="0"/>
      <w:autoSpaceDE w:val="0"/>
      <w:autoSpaceDN w:val="0"/>
      <w:adjustRightInd w:val="0"/>
      <w:spacing w:after="0" w:line="240" w:lineRule="atLeast"/>
      <w:jc w:val="both"/>
      <w:textAlignment w:val="baseline"/>
    </w:pPr>
    <w:rPr>
      <w:rFonts w:ascii="Antiqua" w:hAnsi="Antiqua"/>
      <w:sz w:val="28"/>
      <w:szCs w:val="20"/>
      <w:lang w:eastAsia="ru-RU"/>
    </w:rPr>
  </w:style>
  <w:style w:type="paragraph" w:customStyle="1" w:styleId="12pt">
    <w:name w:val="Обычный + 12 pt"/>
    <w:aliases w:val="полужирный,Междустр.,Междустр.интервал:  полу..."/>
    <w:basedOn w:val="a2"/>
    <w:uiPriority w:val="99"/>
    <w:rsid w:val="0098149C"/>
    <w:pPr>
      <w:tabs>
        <w:tab w:val="num" w:pos="720"/>
      </w:tabs>
      <w:overflowPunct w:val="0"/>
      <w:autoSpaceDE w:val="0"/>
      <w:autoSpaceDN w:val="0"/>
      <w:adjustRightInd w:val="0"/>
      <w:spacing w:after="0" w:line="360" w:lineRule="auto"/>
      <w:ind w:left="720" w:hanging="360"/>
      <w:jc w:val="both"/>
      <w:textAlignment w:val="baseline"/>
    </w:pPr>
    <w:rPr>
      <w:sz w:val="24"/>
      <w:szCs w:val="20"/>
      <w:lang w:eastAsia="ru-RU"/>
    </w:rPr>
  </w:style>
  <w:style w:type="character" w:customStyle="1" w:styleId="12pt0">
    <w:name w:val="Обычный + 12 pt Знак"/>
    <w:aliases w:val="полужирный Знак,Междустр. Знак,Междустр.интервал:  полу... Знак"/>
    <w:uiPriority w:val="99"/>
    <w:rsid w:val="0098149C"/>
    <w:rPr>
      <w:rFonts w:cs="Times New Roman"/>
      <w:sz w:val="24"/>
      <w:lang w:val="ru-RU" w:eastAsia="ru-RU" w:bidi="ar-SA"/>
    </w:rPr>
  </w:style>
  <w:style w:type="paragraph" w:styleId="af3">
    <w:name w:val="Body Text Indent"/>
    <w:basedOn w:val="a2"/>
    <w:link w:val="af4"/>
    <w:uiPriority w:val="99"/>
    <w:rsid w:val="0098149C"/>
    <w:pPr>
      <w:overflowPunct w:val="0"/>
      <w:autoSpaceDE w:val="0"/>
      <w:autoSpaceDN w:val="0"/>
      <w:adjustRightInd w:val="0"/>
      <w:spacing w:after="120" w:line="240" w:lineRule="auto"/>
      <w:ind w:left="283"/>
      <w:textAlignment w:val="baseline"/>
    </w:pPr>
    <w:rPr>
      <w:sz w:val="20"/>
      <w:szCs w:val="20"/>
      <w:lang w:eastAsia="ru-RU"/>
    </w:rPr>
  </w:style>
  <w:style w:type="character" w:customStyle="1" w:styleId="af4">
    <w:name w:val="Основной текст с отступом Знак"/>
    <w:link w:val="af3"/>
    <w:uiPriority w:val="99"/>
    <w:locked/>
    <w:rsid w:val="0098149C"/>
    <w:rPr>
      <w:rFonts w:ascii="Times New Roman" w:hAnsi="Times New Roman" w:cs="Times New Roman"/>
      <w:sz w:val="20"/>
      <w:szCs w:val="20"/>
      <w:lang w:val="x-none" w:eastAsia="ru-RU"/>
    </w:rPr>
  </w:style>
  <w:style w:type="paragraph" w:customStyle="1" w:styleId="af5">
    <w:name w:val="список точечный"/>
    <w:basedOn w:val="a2"/>
    <w:uiPriority w:val="99"/>
    <w:rsid w:val="0098149C"/>
    <w:pPr>
      <w:tabs>
        <w:tab w:val="num" w:pos="360"/>
      </w:tabs>
      <w:spacing w:after="0" w:line="300" w:lineRule="auto"/>
      <w:ind w:left="360" w:hanging="360"/>
      <w:jc w:val="both"/>
    </w:pPr>
    <w:rPr>
      <w:noProof/>
      <w:sz w:val="24"/>
      <w:szCs w:val="20"/>
      <w:lang w:eastAsia="ru-RU"/>
    </w:rPr>
  </w:style>
  <w:style w:type="paragraph" w:customStyle="1" w:styleId="a1">
    <w:name w:val="Стиль для об табл"/>
    <w:uiPriority w:val="99"/>
    <w:rsid w:val="0098149C"/>
    <w:pPr>
      <w:numPr>
        <w:numId w:val="6"/>
      </w:numPr>
      <w:tabs>
        <w:tab w:val="clear" w:pos="360"/>
      </w:tabs>
      <w:jc w:val="center"/>
    </w:pPr>
    <w:rPr>
      <w:noProof/>
      <w:sz w:val="24"/>
    </w:rPr>
  </w:style>
  <w:style w:type="paragraph" w:customStyle="1" w:styleId="af6">
    <w:name w:val="табл. заголовок"/>
    <w:basedOn w:val="a2"/>
    <w:next w:val="a2"/>
    <w:uiPriority w:val="99"/>
    <w:rsid w:val="0098149C"/>
    <w:pPr>
      <w:spacing w:before="240" w:after="0" w:line="300" w:lineRule="auto"/>
      <w:jc w:val="center"/>
    </w:pPr>
    <w:rPr>
      <w:b/>
      <w:noProof/>
      <w:sz w:val="24"/>
      <w:szCs w:val="20"/>
      <w:lang w:eastAsia="ru-RU"/>
    </w:rPr>
  </w:style>
  <w:style w:type="paragraph" w:customStyle="1" w:styleId="27">
    <w:name w:val="Стиль2"/>
    <w:basedOn w:val="a2"/>
    <w:uiPriority w:val="99"/>
    <w:rsid w:val="0098149C"/>
    <w:pPr>
      <w:tabs>
        <w:tab w:val="num" w:pos="1272"/>
      </w:tabs>
      <w:spacing w:before="240" w:after="0" w:line="300" w:lineRule="auto"/>
      <w:ind w:left="1272" w:hanging="360"/>
      <w:jc w:val="both"/>
    </w:pPr>
    <w:rPr>
      <w:sz w:val="24"/>
      <w:szCs w:val="20"/>
      <w:lang w:eastAsia="ru-RU"/>
    </w:rPr>
  </w:style>
  <w:style w:type="paragraph" w:customStyle="1" w:styleId="a0">
    <w:name w:val="Мой осн стиль"/>
    <w:uiPriority w:val="99"/>
    <w:rsid w:val="0098149C"/>
    <w:pPr>
      <w:widowControl w:val="0"/>
      <w:numPr>
        <w:numId w:val="7"/>
      </w:numPr>
      <w:tabs>
        <w:tab w:val="clear" w:pos="360"/>
      </w:tabs>
      <w:spacing w:line="360" w:lineRule="auto"/>
      <w:ind w:firstLine="567"/>
    </w:pPr>
    <w:rPr>
      <w:sz w:val="26"/>
    </w:rPr>
  </w:style>
  <w:style w:type="paragraph" w:customStyle="1" w:styleId="af7">
    <w:name w:val="Обычный текст таблицы"/>
    <w:basedOn w:val="a2"/>
    <w:uiPriority w:val="99"/>
    <w:rsid w:val="0098149C"/>
    <w:pPr>
      <w:spacing w:after="0" w:line="360" w:lineRule="auto"/>
      <w:jc w:val="both"/>
    </w:pPr>
    <w:rPr>
      <w:sz w:val="24"/>
      <w:szCs w:val="20"/>
      <w:lang w:val="en-US" w:eastAsia="ru-RU"/>
    </w:rPr>
  </w:style>
  <w:style w:type="paragraph" w:styleId="af8">
    <w:name w:val="Body Text First Indent"/>
    <w:basedOn w:val="a"/>
    <w:link w:val="af9"/>
    <w:uiPriority w:val="99"/>
    <w:rsid w:val="0098149C"/>
    <w:pPr>
      <w:ind w:firstLine="210"/>
    </w:pPr>
  </w:style>
  <w:style w:type="character" w:customStyle="1" w:styleId="af9">
    <w:name w:val="Красная строка Знак"/>
    <w:link w:val="af8"/>
    <w:uiPriority w:val="99"/>
    <w:locked/>
    <w:rsid w:val="0098149C"/>
  </w:style>
  <w:style w:type="paragraph" w:styleId="afa">
    <w:name w:val="Balloon Text"/>
    <w:basedOn w:val="a2"/>
    <w:link w:val="afb"/>
    <w:uiPriority w:val="99"/>
    <w:semiHidden/>
    <w:rsid w:val="0098149C"/>
    <w:pPr>
      <w:overflowPunct w:val="0"/>
      <w:autoSpaceDE w:val="0"/>
      <w:autoSpaceDN w:val="0"/>
      <w:adjustRightInd w:val="0"/>
      <w:spacing w:after="0" w:line="240" w:lineRule="auto"/>
      <w:textAlignment w:val="baseline"/>
    </w:pPr>
    <w:rPr>
      <w:rFonts w:ascii="Tahoma" w:hAnsi="Tahoma" w:cs="Tahoma"/>
      <w:sz w:val="16"/>
      <w:szCs w:val="16"/>
      <w:lang w:eastAsia="ru-RU"/>
    </w:rPr>
  </w:style>
  <w:style w:type="character" w:customStyle="1" w:styleId="afb">
    <w:name w:val="Текст выноски Знак"/>
    <w:link w:val="afa"/>
    <w:uiPriority w:val="99"/>
    <w:semiHidden/>
    <w:locked/>
    <w:rsid w:val="0098149C"/>
    <w:rPr>
      <w:rFonts w:ascii="Tahoma" w:hAnsi="Tahoma" w:cs="Tahoma"/>
      <w:sz w:val="16"/>
      <w:szCs w:val="16"/>
      <w:lang w:val="x-none" w:eastAsia="ru-RU"/>
    </w:rPr>
  </w:style>
  <w:style w:type="paragraph" w:styleId="32">
    <w:name w:val="Body Text Indent 3"/>
    <w:basedOn w:val="a2"/>
    <w:link w:val="33"/>
    <w:uiPriority w:val="99"/>
    <w:rsid w:val="0098149C"/>
    <w:pPr>
      <w:spacing w:after="0" w:line="240" w:lineRule="auto"/>
      <w:ind w:left="567"/>
    </w:pPr>
    <w:rPr>
      <w:b/>
      <w:sz w:val="32"/>
      <w:szCs w:val="20"/>
      <w:lang w:eastAsia="ru-RU"/>
    </w:rPr>
  </w:style>
  <w:style w:type="character" w:customStyle="1" w:styleId="33">
    <w:name w:val="Основной текст с отступом 3 Знак"/>
    <w:link w:val="32"/>
    <w:uiPriority w:val="99"/>
    <w:locked/>
    <w:rsid w:val="0098149C"/>
    <w:rPr>
      <w:rFonts w:ascii="Times New Roman" w:hAnsi="Times New Roman" w:cs="Times New Roman"/>
      <w:b/>
      <w:sz w:val="20"/>
      <w:szCs w:val="20"/>
      <w:lang w:val="x-none" w:eastAsia="ru-RU"/>
    </w:rPr>
  </w:style>
  <w:style w:type="paragraph" w:styleId="afc">
    <w:name w:val="Normal (Web)"/>
    <w:basedOn w:val="a2"/>
    <w:uiPriority w:val="99"/>
    <w:rsid w:val="0098149C"/>
    <w:pPr>
      <w:spacing w:before="100" w:beforeAutospacing="1" w:after="100" w:afterAutospacing="1" w:line="240" w:lineRule="auto"/>
    </w:pPr>
    <w:rPr>
      <w:sz w:val="24"/>
      <w:szCs w:val="24"/>
      <w:lang w:eastAsia="ru-RU"/>
    </w:rPr>
  </w:style>
  <w:style w:type="character" w:styleId="afd">
    <w:name w:val="Strong"/>
    <w:uiPriority w:val="99"/>
    <w:qFormat/>
    <w:rsid w:val="0098149C"/>
    <w:rPr>
      <w:rFonts w:cs="Times New Roman"/>
      <w:b/>
      <w:bCs/>
    </w:rPr>
  </w:style>
  <w:style w:type="paragraph" w:styleId="afe">
    <w:name w:val="Block Text"/>
    <w:basedOn w:val="a2"/>
    <w:uiPriority w:val="99"/>
    <w:rsid w:val="0098149C"/>
    <w:pPr>
      <w:widowControl w:val="0"/>
      <w:shd w:val="clear" w:color="auto" w:fill="FFFFFF"/>
      <w:tabs>
        <w:tab w:val="left" w:pos="263"/>
      </w:tabs>
      <w:autoSpaceDE w:val="0"/>
      <w:autoSpaceDN w:val="0"/>
      <w:adjustRightInd w:val="0"/>
      <w:spacing w:after="0" w:line="360" w:lineRule="auto"/>
      <w:ind w:left="284" w:right="7"/>
      <w:jc w:val="both"/>
    </w:pPr>
    <w:rPr>
      <w:sz w:val="28"/>
      <w:szCs w:val="28"/>
      <w:lang w:eastAsia="ru-RU"/>
    </w:rPr>
  </w:style>
  <w:style w:type="paragraph" w:customStyle="1" w:styleId="pe">
    <w:name w:val="pe"/>
    <w:basedOn w:val="a2"/>
    <w:uiPriority w:val="99"/>
    <w:rsid w:val="0098149C"/>
    <w:pPr>
      <w:spacing w:before="100" w:beforeAutospacing="1" w:after="100" w:afterAutospacing="1" w:line="240" w:lineRule="auto"/>
      <w:ind w:firstLine="300"/>
      <w:jc w:val="both"/>
    </w:pPr>
    <w:rPr>
      <w:rFonts w:ascii="Arial" w:hAnsi="Arial" w:cs="Arial"/>
      <w:color w:val="000000"/>
      <w:sz w:val="20"/>
      <w:szCs w:val="20"/>
      <w:lang w:eastAsia="ru-RU"/>
    </w:rPr>
  </w:style>
  <w:style w:type="paragraph" w:customStyle="1" w:styleId="Default">
    <w:name w:val="Default"/>
    <w:uiPriority w:val="99"/>
    <w:rsid w:val="0098149C"/>
    <w:pPr>
      <w:autoSpaceDE w:val="0"/>
      <w:autoSpaceDN w:val="0"/>
      <w:adjustRightInd w:val="0"/>
    </w:pPr>
    <w:rPr>
      <w:color w:val="000000"/>
      <w:sz w:val="24"/>
      <w:szCs w:val="24"/>
    </w:rPr>
  </w:style>
  <w:style w:type="paragraph" w:customStyle="1" w:styleId="-1">
    <w:name w:val="пункт-1"/>
    <w:basedOn w:val="a2"/>
    <w:uiPriority w:val="99"/>
    <w:rsid w:val="0098149C"/>
    <w:pPr>
      <w:keepNext/>
      <w:keepLines/>
      <w:suppressLineNumbers/>
      <w:suppressAutoHyphens/>
      <w:spacing w:after="0" w:line="280" w:lineRule="exact"/>
      <w:ind w:firstLine="680"/>
      <w:jc w:val="both"/>
    </w:pPr>
    <w:rPr>
      <w:sz w:val="28"/>
      <w:szCs w:val="20"/>
      <w:lang w:eastAsia="ru-RU"/>
    </w:rPr>
  </w:style>
  <w:style w:type="paragraph" w:customStyle="1" w:styleId="Body">
    <w:name w:val="Body"/>
    <w:basedOn w:val="a2"/>
    <w:uiPriority w:val="99"/>
    <w:rsid w:val="0098149C"/>
    <w:pPr>
      <w:overflowPunct w:val="0"/>
      <w:autoSpaceDE w:val="0"/>
      <w:autoSpaceDN w:val="0"/>
      <w:adjustRightInd w:val="0"/>
      <w:spacing w:after="120" w:line="360" w:lineRule="auto"/>
      <w:ind w:firstLine="709"/>
      <w:jc w:val="both"/>
      <w:textAlignment w:val="baseline"/>
    </w:pPr>
    <w:rPr>
      <w:sz w:val="28"/>
      <w:szCs w:val="28"/>
      <w:lang w:eastAsia="ru-RU"/>
    </w:rPr>
  </w:style>
  <w:style w:type="character" w:customStyle="1" w:styleId="BodyChar">
    <w:name w:val="Body Char"/>
    <w:uiPriority w:val="99"/>
    <w:locked/>
    <w:rsid w:val="0098149C"/>
    <w:rPr>
      <w:rFonts w:cs="Times New Roman"/>
      <w:sz w:val="28"/>
      <w:szCs w:val="28"/>
      <w:lang w:val="ru-RU" w:eastAsia="ru-RU" w:bidi="ar-SA"/>
    </w:rPr>
  </w:style>
  <w:style w:type="paragraph" w:customStyle="1" w:styleId="aff">
    <w:name w:val="Обычный + по ширине"/>
    <w:aliases w:val="Первая строка:  1,27 см,Междустр.интервал:"/>
    <w:basedOn w:val="a2"/>
    <w:uiPriority w:val="99"/>
    <w:rsid w:val="0098149C"/>
    <w:pPr>
      <w:spacing w:after="0" w:line="360" w:lineRule="auto"/>
      <w:ind w:firstLine="720"/>
      <w:jc w:val="both"/>
    </w:pPr>
    <w:rPr>
      <w:sz w:val="24"/>
      <w:szCs w:val="24"/>
      <w:lang w:eastAsia="ru-RU"/>
    </w:rPr>
  </w:style>
  <w:style w:type="paragraph" w:customStyle="1" w:styleId="StyleBody12pt">
    <w:name w:val="Style Body + 12 pt"/>
    <w:basedOn w:val="Body"/>
    <w:uiPriority w:val="99"/>
    <w:rsid w:val="0098149C"/>
    <w:pPr>
      <w:spacing w:line="240" w:lineRule="auto"/>
      <w:ind w:left="964" w:right="964" w:firstLine="0"/>
      <w:jc w:val="center"/>
    </w:pPr>
    <w:rPr>
      <w:sz w:val="24"/>
    </w:rPr>
  </w:style>
  <w:style w:type="character" w:customStyle="1" w:styleId="StyleBody12ptChar">
    <w:name w:val="Style Body + 12 pt Char"/>
    <w:uiPriority w:val="99"/>
    <w:locked/>
    <w:rsid w:val="0098149C"/>
  </w:style>
  <w:style w:type="paragraph" w:customStyle="1" w:styleId="StyleBody12Right">
    <w:name w:val="Style Body +12 Right"/>
    <w:basedOn w:val="StyleBody12pt"/>
    <w:uiPriority w:val="99"/>
    <w:rsid w:val="0098149C"/>
    <w:pPr>
      <w:jc w:val="right"/>
    </w:pPr>
  </w:style>
  <w:style w:type="character" w:customStyle="1" w:styleId="BalloonTextChar">
    <w:name w:val="Balloon Text Char"/>
    <w:uiPriority w:val="99"/>
    <w:locked/>
    <w:rsid w:val="0098149C"/>
    <w:rPr>
      <w:rFonts w:ascii="Tahoma" w:hAnsi="Tahoma" w:cs="Tahoma"/>
      <w:sz w:val="16"/>
      <w:szCs w:val="16"/>
      <w:lang w:val="ru-RU" w:eastAsia="ru-RU" w:bidi="ar-SA"/>
    </w:rPr>
  </w:style>
  <w:style w:type="paragraph" w:customStyle="1" w:styleId="15">
    <w:name w:val="Заголовок оглавления1"/>
    <w:basedOn w:val="1"/>
    <w:next w:val="a2"/>
    <w:uiPriority w:val="99"/>
    <w:semiHidden/>
    <w:rsid w:val="0098149C"/>
    <w:pPr>
      <w:keepLines/>
      <w:spacing w:before="480" w:after="0" w:line="276" w:lineRule="auto"/>
      <w:outlineLvl w:val="9"/>
    </w:pPr>
    <w:rPr>
      <w:rFonts w:ascii="Cambria" w:hAnsi="Cambria" w:cs="Times New Roman"/>
      <w:color w:val="365F91"/>
      <w:kern w:val="0"/>
      <w:sz w:val="28"/>
      <w:szCs w:val="28"/>
      <w:lang w:eastAsia="en-US"/>
    </w:rPr>
  </w:style>
  <w:style w:type="paragraph" w:styleId="aff0">
    <w:name w:val="Document Map"/>
    <w:basedOn w:val="a2"/>
    <w:link w:val="aff1"/>
    <w:uiPriority w:val="99"/>
    <w:semiHidden/>
    <w:rsid w:val="0098149C"/>
    <w:pPr>
      <w:spacing w:after="0" w:line="240" w:lineRule="auto"/>
    </w:pPr>
    <w:rPr>
      <w:rFonts w:ascii="Tahoma" w:hAnsi="Tahoma" w:cs="Tahoma"/>
      <w:sz w:val="16"/>
      <w:szCs w:val="16"/>
      <w:lang w:eastAsia="ru-RU"/>
    </w:rPr>
  </w:style>
  <w:style w:type="character" w:customStyle="1" w:styleId="aff1">
    <w:name w:val="Схема документа Знак"/>
    <w:link w:val="aff0"/>
    <w:uiPriority w:val="99"/>
    <w:semiHidden/>
    <w:locked/>
    <w:rsid w:val="0098149C"/>
    <w:rPr>
      <w:rFonts w:ascii="Tahoma" w:hAnsi="Tahoma" w:cs="Tahoma"/>
      <w:sz w:val="16"/>
      <w:szCs w:val="16"/>
      <w:lang w:val="x-none" w:eastAsia="ru-RU"/>
    </w:rPr>
  </w:style>
  <w:style w:type="character" w:customStyle="1" w:styleId="DocumentMapChar">
    <w:name w:val="Document Map Char"/>
    <w:uiPriority w:val="99"/>
    <w:locked/>
    <w:rsid w:val="0098149C"/>
    <w:rPr>
      <w:rFonts w:ascii="Tahoma" w:hAnsi="Tahoma" w:cs="Tahoma"/>
      <w:sz w:val="16"/>
      <w:szCs w:val="16"/>
      <w:lang w:val="ru-RU" w:eastAsia="ru-RU" w:bidi="ar-SA"/>
    </w:rPr>
  </w:style>
  <w:style w:type="character" w:customStyle="1" w:styleId="HeaderChar">
    <w:name w:val="Header Char"/>
    <w:uiPriority w:val="99"/>
    <w:locked/>
    <w:rsid w:val="0098149C"/>
    <w:rPr>
      <w:rFonts w:cs="Times New Roman"/>
      <w:sz w:val="24"/>
      <w:szCs w:val="24"/>
    </w:rPr>
  </w:style>
  <w:style w:type="character" w:customStyle="1" w:styleId="FooterChar">
    <w:name w:val="Footer Char"/>
    <w:uiPriority w:val="99"/>
    <w:locked/>
    <w:rsid w:val="0098149C"/>
    <w:rPr>
      <w:rFonts w:cs="Times New Roman"/>
      <w:sz w:val="24"/>
      <w:szCs w:val="24"/>
    </w:rPr>
  </w:style>
  <w:style w:type="character" w:styleId="aff2">
    <w:name w:val="line number"/>
    <w:uiPriority w:val="99"/>
    <w:rsid w:val="0098149C"/>
    <w:rPr>
      <w:rFonts w:cs="Times New Roman"/>
    </w:rPr>
  </w:style>
  <w:style w:type="table" w:styleId="16">
    <w:name w:val="Table Grid 1"/>
    <w:basedOn w:val="a4"/>
    <w:uiPriority w:val="99"/>
    <w:rsid w:val="002F719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0393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image" Target="media/image27.w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wmf"/><Relationship Id="rId32" Type="http://schemas.openxmlformats.org/officeDocument/2006/relationships/image" Target="media/image26.w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7515</Words>
  <Characters>42838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Grizli777</Company>
  <LinksUpToDate>false</LinksUpToDate>
  <CharactersWithSpaces>50253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Admin</dc:creator>
  <cp:keywords/>
  <dc:description/>
  <cp:lastModifiedBy>admin</cp:lastModifiedBy>
  <cp:revision>2</cp:revision>
  <dcterms:created xsi:type="dcterms:W3CDTF">2014-03-22T07:41:00Z</dcterms:created>
  <dcterms:modified xsi:type="dcterms:W3CDTF">2014-03-22T07:41:00Z</dcterms:modified>
</cp:coreProperties>
</file>