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54F38" w:rsidRDefault="00F54F38" w:rsidP="00F54F38">
      <w:pPr>
        <w:widowControl/>
        <w:snapToGrid/>
        <w:spacing w:before="0" w:line="360" w:lineRule="auto"/>
        <w:ind w:left="0" w:right="0" w:firstLine="709"/>
        <w:jc w:val="both"/>
        <w:rPr>
          <w:rFonts w:ascii="Times New Roman" w:hAnsi="Times New Roman" w:cs="Times New Roman"/>
          <w:color w:val="000000"/>
          <w:sz w:val="28"/>
          <w:szCs w:val="28"/>
          <w:lang w:val="en-US"/>
        </w:rPr>
      </w:pPr>
    </w:p>
    <w:p w:rsidR="00F612A2" w:rsidRPr="00F54F38" w:rsidRDefault="00F612A2" w:rsidP="00F54F38">
      <w:pPr>
        <w:widowControl/>
        <w:snapToGrid/>
        <w:spacing w:before="0" w:line="360" w:lineRule="auto"/>
        <w:ind w:left="0" w:right="0" w:firstLine="709"/>
        <w:jc w:val="center"/>
        <w:rPr>
          <w:rFonts w:ascii="Times New Roman" w:hAnsi="Times New Roman" w:cs="Times New Roman"/>
          <w:color w:val="000000"/>
          <w:sz w:val="28"/>
          <w:szCs w:val="28"/>
        </w:rPr>
      </w:pPr>
      <w:r w:rsidRPr="00F54F38">
        <w:rPr>
          <w:rFonts w:ascii="Times New Roman" w:hAnsi="Times New Roman" w:cs="Times New Roman"/>
          <w:color w:val="000000"/>
          <w:sz w:val="28"/>
          <w:szCs w:val="28"/>
        </w:rPr>
        <w:t>КУРСОВАЯ РАБОТА</w:t>
      </w:r>
    </w:p>
    <w:p w:rsidR="00F612A2" w:rsidRPr="00F54F38" w:rsidRDefault="00F612A2" w:rsidP="00F54F38">
      <w:pPr>
        <w:widowControl/>
        <w:snapToGrid/>
        <w:spacing w:before="0" w:line="360" w:lineRule="auto"/>
        <w:ind w:left="0" w:right="0" w:firstLine="709"/>
        <w:jc w:val="center"/>
        <w:rPr>
          <w:rFonts w:ascii="Times New Roman" w:hAnsi="Times New Roman" w:cs="Times New Roman"/>
          <w:color w:val="000000"/>
          <w:sz w:val="28"/>
          <w:szCs w:val="28"/>
        </w:rPr>
      </w:pPr>
      <w:r w:rsidRPr="00F54F38">
        <w:rPr>
          <w:rFonts w:ascii="Times New Roman" w:hAnsi="Times New Roman" w:cs="Times New Roman"/>
          <w:color w:val="000000"/>
          <w:sz w:val="28"/>
          <w:szCs w:val="28"/>
        </w:rPr>
        <w:t>по дисциплине «Военное дело»</w:t>
      </w:r>
    </w:p>
    <w:p w:rsidR="00F612A2" w:rsidRPr="00F54F38" w:rsidRDefault="00F612A2" w:rsidP="00F54F38">
      <w:pPr>
        <w:widowControl/>
        <w:snapToGrid/>
        <w:spacing w:before="0" w:line="360" w:lineRule="auto"/>
        <w:ind w:left="0" w:right="0" w:firstLine="709"/>
        <w:jc w:val="center"/>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по теме: «Развитие внутренних </w:t>
      </w:r>
      <w:r w:rsidR="00EB7C04" w:rsidRPr="00F54F38">
        <w:rPr>
          <w:rFonts w:ascii="Times New Roman" w:hAnsi="Times New Roman" w:cs="Times New Roman"/>
          <w:color w:val="000000"/>
          <w:sz w:val="28"/>
          <w:szCs w:val="28"/>
        </w:rPr>
        <w:t xml:space="preserve">войск </w:t>
      </w:r>
      <w:r w:rsidRPr="00F54F38">
        <w:rPr>
          <w:rFonts w:ascii="Times New Roman" w:hAnsi="Times New Roman" w:cs="Times New Roman"/>
          <w:color w:val="000000"/>
          <w:sz w:val="28"/>
          <w:szCs w:val="28"/>
        </w:rPr>
        <w:t>МВД России»</w:t>
      </w:r>
    </w:p>
    <w:p w:rsidR="00F612A2" w:rsidRPr="00F54F38" w:rsidRDefault="00F54F38" w:rsidP="00F54F38">
      <w:pPr>
        <w:widowControl/>
        <w:suppressAutoHyphens/>
        <w:snapToGrid/>
        <w:spacing w:before="0" w:line="360" w:lineRule="auto"/>
        <w:ind w:left="0" w:right="0" w:firstLine="709"/>
        <w:jc w:val="center"/>
        <w:rPr>
          <w:rFonts w:ascii="Times New Roman" w:hAnsi="Times New Roman" w:cs="Times New Roman"/>
          <w:b/>
          <w:bCs/>
          <w:color w:val="000000"/>
          <w:kern w:val="28"/>
          <w:sz w:val="28"/>
          <w:szCs w:val="28"/>
        </w:rPr>
      </w:pPr>
      <w:r w:rsidRPr="00F54F38">
        <w:rPr>
          <w:rFonts w:ascii="Times New Roman" w:hAnsi="Times New Roman" w:cs="Times New Roman"/>
          <w:color w:val="000000"/>
          <w:sz w:val="28"/>
          <w:szCs w:val="28"/>
        </w:rPr>
        <w:br w:type="page"/>
      </w:r>
      <w:r w:rsidR="00F612A2" w:rsidRPr="00F54F38">
        <w:rPr>
          <w:rFonts w:ascii="Times New Roman" w:hAnsi="Times New Roman" w:cs="Times New Roman"/>
          <w:b/>
          <w:bCs/>
          <w:color w:val="000000"/>
          <w:kern w:val="28"/>
          <w:sz w:val="28"/>
          <w:szCs w:val="28"/>
        </w:rPr>
        <w:t>СОДЕРЖАНИЕ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F612A2" w:rsidRPr="00F54F38" w:rsidRDefault="00F612A2"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Введение</w:t>
      </w:r>
    </w:p>
    <w:p w:rsidR="004765F4" w:rsidRPr="00F54F38" w:rsidRDefault="004765F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Внутренняя и конвойная стража Российской империи</w:t>
      </w:r>
      <w:r w:rsidRPr="00F54F38">
        <w:rPr>
          <w:rFonts w:ascii="Times New Roman" w:hAnsi="Times New Roman" w:cs="Times New Roman"/>
          <w:noProof/>
          <w:color w:val="000000"/>
          <w:kern w:val="28"/>
          <w:sz w:val="28"/>
          <w:szCs w:val="28"/>
        </w:rPr>
        <w:t xml:space="preserve"> (1811-1917</w:t>
      </w:r>
      <w:r w:rsidRPr="00F54F38">
        <w:rPr>
          <w:rFonts w:ascii="Times New Roman" w:hAnsi="Times New Roman" w:cs="Times New Roman"/>
          <w:color w:val="000000"/>
          <w:kern w:val="28"/>
          <w:sz w:val="28"/>
          <w:szCs w:val="28"/>
        </w:rPr>
        <w:t xml:space="preserve"> гг.)</w:t>
      </w:r>
    </w:p>
    <w:p w:rsidR="004765F4" w:rsidRPr="00F54F38" w:rsidRDefault="004765F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Советский этап развития внутренних войск (1917 - 1991 гг.)</w:t>
      </w:r>
    </w:p>
    <w:p w:rsidR="004765F4" w:rsidRPr="00F54F38" w:rsidRDefault="004765F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Внутренние войска МВД Российской Федерации (1991 г</w:t>
      </w:r>
      <w:r w:rsidR="00F612A2" w:rsidRPr="00F54F38">
        <w:rPr>
          <w:rFonts w:ascii="Times New Roman" w:hAnsi="Times New Roman" w:cs="Times New Roman"/>
          <w:color w:val="000000"/>
          <w:kern w:val="28"/>
          <w:sz w:val="28"/>
          <w:szCs w:val="28"/>
        </w:rPr>
        <w:t>. – по настоящее время)</w:t>
      </w:r>
    </w:p>
    <w:p w:rsidR="00F612A2" w:rsidRPr="00F54F38" w:rsidRDefault="00F612A2"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Заключение</w:t>
      </w:r>
    </w:p>
    <w:p w:rsidR="00F612A2" w:rsidRPr="00F54F38" w:rsidRDefault="00F612A2"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Список используемой литературы</w:t>
      </w:r>
    </w:p>
    <w:p w:rsidR="00F612A2" w:rsidRPr="00F54F38" w:rsidRDefault="00F612A2"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p>
    <w:p w:rsidR="004765F4" w:rsidRPr="00F54F38" w:rsidRDefault="00F54F38" w:rsidP="00F54F38">
      <w:pPr>
        <w:pStyle w:val="a4"/>
        <w:suppressAutoHyphens/>
        <w:spacing w:line="360" w:lineRule="auto"/>
        <w:ind w:firstLine="709"/>
        <w:jc w:val="center"/>
        <w:rPr>
          <w:b/>
          <w:bCs/>
          <w:color w:val="000000"/>
          <w:kern w:val="28"/>
        </w:rPr>
      </w:pPr>
      <w:r>
        <w:rPr>
          <w:color w:val="000000"/>
        </w:rPr>
        <w:br w:type="page"/>
      </w:r>
      <w:r w:rsidR="00F612A2" w:rsidRPr="00F54F38">
        <w:rPr>
          <w:b/>
          <w:bCs/>
          <w:color w:val="000000"/>
          <w:kern w:val="28"/>
        </w:rPr>
        <w:t>Введение</w:t>
      </w:r>
    </w:p>
    <w:p w:rsidR="004765F4" w:rsidRPr="00F54F38" w:rsidRDefault="004765F4" w:rsidP="00F54F38">
      <w:pPr>
        <w:pStyle w:val="a4"/>
        <w:spacing w:line="360" w:lineRule="auto"/>
        <w:ind w:firstLine="709"/>
        <w:rPr>
          <w:color w:val="000000"/>
        </w:rPr>
      </w:pP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России до начала</w:t>
      </w:r>
      <w:r w:rsidRPr="00F54F38">
        <w:rPr>
          <w:rFonts w:ascii="Times New Roman" w:hAnsi="Times New Roman" w:cs="Times New Roman"/>
          <w:noProof/>
          <w:color w:val="000000"/>
          <w:sz w:val="28"/>
          <w:szCs w:val="28"/>
        </w:rPr>
        <w:t xml:space="preserve"> XIX</w:t>
      </w:r>
      <w:r w:rsidRPr="00F54F38">
        <w:rPr>
          <w:rFonts w:ascii="Times New Roman" w:hAnsi="Times New Roman" w:cs="Times New Roman"/>
          <w:color w:val="000000"/>
          <w:sz w:val="28"/>
          <w:szCs w:val="28"/>
        </w:rPr>
        <w:t xml:space="preserve"> века не было специальных вооруженных формирований для охраны порядка и обеспечения безопасности населения, оказания помощи людям в случае стихийных бедствий и выполнения иных правоохранительных задач.</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В </w:t>
      </w:r>
      <w:r w:rsidRPr="00F54F38">
        <w:rPr>
          <w:rFonts w:ascii="Times New Roman" w:hAnsi="Times New Roman" w:cs="Times New Roman"/>
          <w:color w:val="000000"/>
          <w:sz w:val="28"/>
          <w:szCs w:val="28"/>
          <w:lang w:val="en-US"/>
        </w:rPr>
        <w:t>XVI</w:t>
      </w:r>
      <w:r w:rsidRPr="00F54F38">
        <w:rPr>
          <w:rFonts w:ascii="Times New Roman" w:hAnsi="Times New Roman" w:cs="Times New Roman"/>
          <w:color w:val="000000"/>
          <w:sz w:val="28"/>
          <w:szCs w:val="28"/>
        </w:rPr>
        <w:t>-</w:t>
      </w:r>
      <w:r w:rsidRPr="00F54F38">
        <w:rPr>
          <w:rFonts w:ascii="Times New Roman" w:hAnsi="Times New Roman" w:cs="Times New Roman"/>
          <w:color w:val="000000"/>
          <w:sz w:val="28"/>
          <w:szCs w:val="28"/>
          <w:lang w:val="en-US"/>
        </w:rPr>
        <w:t>XVII</w:t>
      </w:r>
      <w:r w:rsidRPr="00F54F38">
        <w:rPr>
          <w:rFonts w:ascii="Times New Roman" w:hAnsi="Times New Roman" w:cs="Times New Roman"/>
          <w:color w:val="000000"/>
          <w:sz w:val="28"/>
          <w:szCs w:val="28"/>
        </w:rPr>
        <w:t xml:space="preserve"> веках часть этих функций выполняли в основном подразделения стрелецкого войска. При Иване Грозном для охранения Москвы были созданы формирования так называемых «жильцов». Это было войско, состоявшее из служивых дворян, численностью около трех тысяч человек. В дальнейшем подразделения «жильцов» были размещены в Киеве, Белгороде, Курске и некоторых других городах.</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При Петре </w:t>
      </w:r>
      <w:r w:rsidRPr="00F54F38">
        <w:rPr>
          <w:rFonts w:ascii="Times New Roman" w:hAnsi="Times New Roman" w:cs="Times New Roman"/>
          <w:color w:val="000000"/>
          <w:sz w:val="28"/>
          <w:szCs w:val="28"/>
          <w:lang w:val="en-US"/>
        </w:rPr>
        <w:t>I</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внутреннюю безопасность в государстве обеспечивали в основном формирования из неспособных к полевой службе солдат. Они именовались «гарнизонами», позднее</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«гарнизонными» и (или) «внутренними батальонами» и являлись резервом полевых войск.</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первые годы</w:t>
      </w:r>
      <w:r w:rsidRPr="00F54F38">
        <w:rPr>
          <w:rFonts w:ascii="Times New Roman" w:hAnsi="Times New Roman" w:cs="Times New Roman"/>
          <w:noProof/>
          <w:color w:val="000000"/>
          <w:sz w:val="28"/>
          <w:szCs w:val="28"/>
        </w:rPr>
        <w:t xml:space="preserve"> XIX</w:t>
      </w:r>
      <w:r w:rsidRPr="00F54F38">
        <w:rPr>
          <w:rFonts w:ascii="Times New Roman" w:hAnsi="Times New Roman" w:cs="Times New Roman"/>
          <w:color w:val="000000"/>
          <w:sz w:val="28"/>
          <w:szCs w:val="28"/>
        </w:rPr>
        <w:t xml:space="preserve"> века задачи по охране и поддержанию порядка в городах выполняли полиция, гарнизонные батальоны, а также губернские штатные роты и команды из солдат, не годных к строевой службе, находившихся в подчинении местной администрации.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Партии арестантов препровождались в Сибирь под охраной вооруженных команд башкирцев (башкир), мещеряков (народность, обитавшая по соседству с башкирами) и специально выделенного для этого полка казаков. В отдельных случаях к конвоированию больших партий арестантов привлекались и армейские подразделения.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Развитие внутренних войск можно разделить на три исторических периода: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1.</w:t>
      </w:r>
      <w:r w:rsidRPr="00F54F38">
        <w:rPr>
          <w:rFonts w:ascii="Times New Roman" w:hAnsi="Times New Roman" w:cs="Times New Roman"/>
          <w:color w:val="000000"/>
          <w:sz w:val="28"/>
          <w:szCs w:val="28"/>
        </w:rPr>
        <w:t xml:space="preserve"> Внутренняя и конвойная стража Российской империи</w:t>
      </w:r>
      <w:r w:rsidRPr="00F54F38">
        <w:rPr>
          <w:rFonts w:ascii="Times New Roman" w:hAnsi="Times New Roman" w:cs="Times New Roman"/>
          <w:noProof/>
          <w:color w:val="000000"/>
          <w:sz w:val="28"/>
          <w:szCs w:val="28"/>
        </w:rPr>
        <w:t xml:space="preserve"> (1811-1917</w:t>
      </w:r>
      <w:r w:rsidRPr="00F54F38">
        <w:rPr>
          <w:rFonts w:ascii="Times New Roman" w:hAnsi="Times New Roman" w:cs="Times New Roman"/>
          <w:color w:val="000000"/>
          <w:sz w:val="28"/>
          <w:szCs w:val="28"/>
        </w:rPr>
        <w:t xml:space="preserve"> гг.), длившийся более ста лет, от создания войск внутренней стражи, их реорганизации на местные войска и конвойную стражу до Октябрьской революции</w:t>
      </w:r>
      <w:r w:rsidRPr="00F54F38">
        <w:rPr>
          <w:rFonts w:ascii="Times New Roman" w:hAnsi="Times New Roman" w:cs="Times New Roman"/>
          <w:noProof/>
          <w:color w:val="000000"/>
          <w:sz w:val="28"/>
          <w:szCs w:val="28"/>
        </w:rPr>
        <w:t xml:space="preserve"> 1917</w:t>
      </w:r>
      <w:r w:rsidRPr="00F54F38">
        <w:rPr>
          <w:rFonts w:ascii="Times New Roman" w:hAnsi="Times New Roman" w:cs="Times New Roman"/>
          <w:color w:val="000000"/>
          <w:sz w:val="28"/>
          <w:szCs w:val="28"/>
        </w:rPr>
        <w:t xml:space="preserve"> года.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2.</w:t>
      </w:r>
      <w:r w:rsidRPr="00F54F38">
        <w:rPr>
          <w:rFonts w:ascii="Times New Roman" w:hAnsi="Times New Roman" w:cs="Times New Roman"/>
          <w:color w:val="000000"/>
          <w:sz w:val="28"/>
          <w:szCs w:val="28"/>
        </w:rPr>
        <w:t xml:space="preserve"> Советский этап развития внутренних войск</w:t>
      </w:r>
      <w:r w:rsidRPr="00F54F38">
        <w:rPr>
          <w:rFonts w:ascii="Times New Roman" w:hAnsi="Times New Roman" w:cs="Times New Roman"/>
          <w:noProof/>
          <w:color w:val="000000"/>
          <w:sz w:val="28"/>
          <w:szCs w:val="28"/>
        </w:rPr>
        <w:t xml:space="preserve"> (1917-1991</w:t>
      </w:r>
      <w:r w:rsidRPr="00F54F38">
        <w:rPr>
          <w:rFonts w:ascii="Times New Roman" w:hAnsi="Times New Roman" w:cs="Times New Roman"/>
          <w:color w:val="000000"/>
          <w:sz w:val="28"/>
          <w:szCs w:val="28"/>
        </w:rPr>
        <w:t xml:space="preserve"> гг.)</w:t>
      </w:r>
      <w:r w:rsidRPr="00F54F38">
        <w:rPr>
          <w:rFonts w:ascii="Times New Roman" w:hAnsi="Times New Roman" w:cs="Times New Roman"/>
          <w:noProof/>
          <w:color w:val="000000"/>
          <w:sz w:val="28"/>
          <w:szCs w:val="28"/>
        </w:rPr>
        <w:t xml:space="preserve"> – </w:t>
      </w:r>
      <w:r w:rsidRPr="00F54F38">
        <w:rPr>
          <w:rFonts w:ascii="Times New Roman" w:hAnsi="Times New Roman" w:cs="Times New Roman"/>
          <w:color w:val="000000"/>
          <w:sz w:val="28"/>
          <w:szCs w:val="28"/>
        </w:rPr>
        <w:t>образование войск ВЧК-ОГПУ-НКВД-МГБ-МВД СССР, их становление, развитие и служебно-боевая деятельность.</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3.</w:t>
      </w:r>
      <w:r w:rsidRPr="00F54F38">
        <w:rPr>
          <w:rFonts w:ascii="Times New Roman" w:hAnsi="Times New Roman" w:cs="Times New Roman"/>
          <w:color w:val="000000"/>
          <w:sz w:val="28"/>
          <w:szCs w:val="28"/>
        </w:rPr>
        <w:t xml:space="preserve"> Внутренние войска МВД Российской Федерации</w:t>
      </w:r>
      <w:r w:rsidRPr="00F54F38">
        <w:rPr>
          <w:rFonts w:ascii="Times New Roman" w:hAnsi="Times New Roman" w:cs="Times New Roman"/>
          <w:noProof/>
          <w:color w:val="000000"/>
          <w:sz w:val="28"/>
          <w:szCs w:val="28"/>
        </w:rPr>
        <w:t xml:space="preserve"> (с 1991</w:t>
      </w:r>
      <w:r w:rsidRPr="00F54F38">
        <w:rPr>
          <w:rFonts w:ascii="Times New Roman" w:hAnsi="Times New Roman" w:cs="Times New Roman"/>
          <w:color w:val="000000"/>
          <w:sz w:val="28"/>
          <w:szCs w:val="28"/>
        </w:rPr>
        <w:t xml:space="preserve"> г. по настоящее время).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4765F4" w:rsidRPr="00F54F38" w:rsidRDefault="002B7455" w:rsidP="00F54F38">
      <w:pPr>
        <w:widowControl/>
        <w:numPr>
          <w:ilvl w:val="0"/>
          <w:numId w:val="2"/>
        </w:numPr>
        <w:suppressAutoHyphens/>
        <w:snapToGrid/>
        <w:spacing w:before="0" w:line="360" w:lineRule="auto"/>
        <w:ind w:left="0" w:right="0"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br w:type="page"/>
      </w:r>
      <w:r w:rsidR="004765F4" w:rsidRPr="00F54F38">
        <w:rPr>
          <w:rFonts w:ascii="Times New Roman" w:hAnsi="Times New Roman" w:cs="Times New Roman"/>
          <w:b/>
          <w:bCs/>
          <w:color w:val="000000"/>
          <w:kern w:val="28"/>
          <w:sz w:val="28"/>
          <w:szCs w:val="28"/>
        </w:rPr>
        <w:t>Внутренняя и конвойная стража Российской империи</w:t>
      </w:r>
      <w:r w:rsidR="00F54F38" w:rsidRPr="00F54F38">
        <w:rPr>
          <w:rFonts w:ascii="Times New Roman" w:hAnsi="Times New Roman" w:cs="Times New Roman"/>
          <w:b/>
          <w:bCs/>
          <w:color w:val="000000"/>
          <w:kern w:val="28"/>
          <w:sz w:val="28"/>
          <w:szCs w:val="28"/>
        </w:rPr>
        <w:t xml:space="preserve"> </w:t>
      </w:r>
      <w:r w:rsidR="004765F4" w:rsidRPr="00F54F38">
        <w:rPr>
          <w:rFonts w:ascii="Times New Roman" w:hAnsi="Times New Roman" w:cs="Times New Roman"/>
          <w:b/>
          <w:bCs/>
          <w:noProof/>
          <w:color w:val="000000"/>
          <w:kern w:val="28"/>
          <w:sz w:val="28"/>
          <w:szCs w:val="28"/>
        </w:rPr>
        <w:t>(1811-1917</w:t>
      </w:r>
      <w:r w:rsidR="004765F4" w:rsidRPr="00F54F38">
        <w:rPr>
          <w:rFonts w:ascii="Times New Roman" w:hAnsi="Times New Roman" w:cs="Times New Roman"/>
          <w:b/>
          <w:bCs/>
          <w:color w:val="000000"/>
          <w:kern w:val="28"/>
          <w:sz w:val="28"/>
          <w:szCs w:val="28"/>
        </w:rPr>
        <w:t xml:space="preserve"> гг.)</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Коренные преобразования в деле обеспечения внутреннего порядка и конвойной службы в России произошли в царствование императора Александра </w:t>
      </w:r>
      <w:r w:rsidRPr="00F54F38">
        <w:rPr>
          <w:rFonts w:ascii="Times New Roman" w:hAnsi="Times New Roman" w:cs="Times New Roman"/>
          <w:color w:val="000000"/>
          <w:sz w:val="28"/>
          <w:szCs w:val="28"/>
          <w:lang w:val="en-US"/>
        </w:rPr>
        <w:t>I</w:t>
      </w:r>
      <w:r w:rsidRPr="00F54F38">
        <w:rPr>
          <w:rFonts w:ascii="Times New Roman" w:hAnsi="Times New Roman" w:cs="Times New Roman"/>
          <w:color w:val="000000"/>
          <w:sz w:val="28"/>
          <w:szCs w:val="28"/>
        </w:rPr>
        <w:t>.</w:t>
      </w:r>
      <w:r w:rsidRPr="00F54F38">
        <w:rPr>
          <w:rFonts w:ascii="Times New Roman" w:hAnsi="Times New Roman" w:cs="Times New Roman"/>
          <w:noProof/>
          <w:color w:val="000000"/>
          <w:sz w:val="28"/>
          <w:szCs w:val="28"/>
        </w:rPr>
        <w:t xml:space="preserve"> 27 </w:t>
      </w:r>
      <w:r w:rsidRPr="00F54F38">
        <w:rPr>
          <w:rFonts w:ascii="Times New Roman" w:hAnsi="Times New Roman" w:cs="Times New Roman"/>
          <w:color w:val="000000"/>
          <w:sz w:val="28"/>
          <w:szCs w:val="28"/>
        </w:rPr>
        <w:t>марта</w:t>
      </w:r>
      <w:r w:rsidRPr="00F54F38">
        <w:rPr>
          <w:rFonts w:ascii="Times New Roman" w:hAnsi="Times New Roman" w:cs="Times New Roman"/>
          <w:noProof/>
          <w:color w:val="000000"/>
          <w:sz w:val="28"/>
          <w:szCs w:val="28"/>
        </w:rPr>
        <w:t xml:space="preserve"> 1811</w:t>
      </w:r>
      <w:r w:rsidRPr="00F54F38">
        <w:rPr>
          <w:rFonts w:ascii="Times New Roman" w:hAnsi="Times New Roman" w:cs="Times New Roman"/>
          <w:color w:val="000000"/>
          <w:sz w:val="28"/>
          <w:szCs w:val="28"/>
        </w:rPr>
        <w:t xml:space="preserve"> года им был издан Указ о пополнении за счет штатных рот, переданных еще в январе того же года «из гражданского в военное начальство», гарнизонных батальонов, которые стали именоваться «губернскими батальонами» и были вскоре объединены в единую структуру</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внутреннюю стражу России.</w:t>
      </w:r>
      <w:r w:rsidRPr="00F54F38">
        <w:rPr>
          <w:rFonts w:ascii="Times New Roman" w:hAnsi="Times New Roman" w:cs="Times New Roman"/>
          <w:noProof/>
          <w:color w:val="000000"/>
          <w:sz w:val="28"/>
          <w:szCs w:val="28"/>
        </w:rPr>
        <w:t xml:space="preserve"> 27</w:t>
      </w:r>
      <w:r w:rsidRPr="00F54F38">
        <w:rPr>
          <w:rFonts w:ascii="Times New Roman" w:hAnsi="Times New Roman" w:cs="Times New Roman"/>
          <w:color w:val="000000"/>
          <w:sz w:val="28"/>
          <w:szCs w:val="28"/>
        </w:rPr>
        <w:t xml:space="preserve"> марта стало Днем внутренних войск МВД Российской Федерации, который установлен в</w:t>
      </w:r>
      <w:r w:rsidRPr="00F54F38">
        <w:rPr>
          <w:rFonts w:ascii="Times New Roman" w:hAnsi="Times New Roman" w:cs="Times New Roman"/>
          <w:noProof/>
          <w:color w:val="000000"/>
          <w:sz w:val="28"/>
          <w:szCs w:val="28"/>
        </w:rPr>
        <w:t xml:space="preserve"> 1996</w:t>
      </w:r>
      <w:r w:rsidRPr="00F54F38">
        <w:rPr>
          <w:rFonts w:ascii="Times New Roman" w:hAnsi="Times New Roman" w:cs="Times New Roman"/>
          <w:color w:val="000000"/>
          <w:sz w:val="28"/>
          <w:szCs w:val="28"/>
        </w:rPr>
        <w:t xml:space="preserve"> году Указом Президента Российской Федерации.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2-3</w:t>
      </w:r>
      <w:r w:rsidRPr="00F54F38">
        <w:rPr>
          <w:rFonts w:ascii="Times New Roman" w:hAnsi="Times New Roman" w:cs="Times New Roman"/>
          <w:color w:val="000000"/>
          <w:sz w:val="28"/>
          <w:szCs w:val="28"/>
        </w:rPr>
        <w:t xml:space="preserve"> батальона внутренней стражи</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составляли бригаду, а</w:t>
      </w:r>
      <w:r w:rsidRPr="00F54F38">
        <w:rPr>
          <w:rFonts w:ascii="Times New Roman" w:hAnsi="Times New Roman" w:cs="Times New Roman"/>
          <w:noProof/>
          <w:color w:val="000000"/>
          <w:sz w:val="28"/>
          <w:szCs w:val="28"/>
        </w:rPr>
        <w:t xml:space="preserve"> 2-4</w:t>
      </w:r>
      <w:r w:rsidRPr="00F54F38">
        <w:rPr>
          <w:rFonts w:ascii="Times New Roman" w:hAnsi="Times New Roman" w:cs="Times New Roman"/>
          <w:color w:val="000000"/>
          <w:sz w:val="28"/>
          <w:szCs w:val="28"/>
        </w:rPr>
        <w:t xml:space="preserve"> бригады входили в состав округа внутренней стражи. Первоначально территория европейской части России была поделена на восемь округов. Каждый из них имел порядковый номер и территориально охватывал несколько губерний. В последующем количество округов доходило до</w:t>
      </w:r>
      <w:r w:rsidRPr="00F54F38">
        <w:rPr>
          <w:rFonts w:ascii="Times New Roman" w:hAnsi="Times New Roman" w:cs="Times New Roman"/>
          <w:noProof/>
          <w:color w:val="000000"/>
          <w:sz w:val="28"/>
          <w:szCs w:val="28"/>
        </w:rPr>
        <w:t xml:space="preserve"> 12.</w:t>
      </w:r>
      <w:r w:rsidRPr="00F54F38">
        <w:rPr>
          <w:rFonts w:ascii="Times New Roman" w:hAnsi="Times New Roman" w:cs="Times New Roman"/>
          <w:color w:val="000000"/>
          <w:sz w:val="28"/>
          <w:szCs w:val="28"/>
        </w:rPr>
        <w:t xml:space="preserve"> Внутренняя стража находилась в составе Военного ведомства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3</w:t>
      </w:r>
      <w:r w:rsidRPr="00F54F38">
        <w:rPr>
          <w:rFonts w:ascii="Times New Roman" w:hAnsi="Times New Roman" w:cs="Times New Roman"/>
          <w:color w:val="000000"/>
          <w:sz w:val="28"/>
          <w:szCs w:val="28"/>
        </w:rPr>
        <w:t xml:space="preserve"> июля</w:t>
      </w:r>
      <w:r w:rsidRPr="00F54F38">
        <w:rPr>
          <w:rFonts w:ascii="Times New Roman" w:hAnsi="Times New Roman" w:cs="Times New Roman"/>
          <w:noProof/>
          <w:color w:val="000000"/>
          <w:sz w:val="28"/>
          <w:szCs w:val="28"/>
        </w:rPr>
        <w:t xml:space="preserve"> 1811</w:t>
      </w:r>
      <w:r w:rsidRPr="00F54F38">
        <w:rPr>
          <w:rFonts w:ascii="Times New Roman" w:hAnsi="Times New Roman" w:cs="Times New Roman"/>
          <w:color w:val="000000"/>
          <w:sz w:val="28"/>
          <w:szCs w:val="28"/>
        </w:rPr>
        <w:t xml:space="preserve"> года Александр</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утвердил Положение для внутренней стражи, в котором определялись ее назначение и задачи. Ими являлись: борьба с разбойниками, грабителями и другими преступниками; задержание бежавших преступников и дезертиров; борьба с провозом контрабандных и запрещенных товаров; обеспечение порядка и безопасности при проведении, как мы говорим сейчас, массовых мероприятий</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ярмарок, народных гуляний, церковных праздников; оказание помощи населению при стихийных бедствиях</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наводнениях, пожарах и прочих, сопровождение арестантов, пленных, рекрутов, государственной казны (крупных денежных сумм) и другие правоохранительные задачи.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Первым командующим внутренней стражей был генерал Е.Ф.Комаровский, профессиональный военный, участник Итальянского и Швейцарского походов </w:t>
      </w:r>
      <w:r w:rsidRPr="00F54F38">
        <w:rPr>
          <w:rFonts w:ascii="Times New Roman" w:hAnsi="Times New Roman" w:cs="Times New Roman"/>
          <w:noProof/>
          <w:color w:val="000000"/>
          <w:sz w:val="28"/>
          <w:szCs w:val="28"/>
        </w:rPr>
        <w:t>(1799</w:t>
      </w:r>
      <w:r w:rsidRPr="00F54F38">
        <w:rPr>
          <w:rFonts w:ascii="Times New Roman" w:hAnsi="Times New Roman" w:cs="Times New Roman"/>
          <w:color w:val="000000"/>
          <w:sz w:val="28"/>
          <w:szCs w:val="28"/>
        </w:rPr>
        <w:t xml:space="preserve"> г.) русской армии под командованием А.В. Суворова, затем помощник санкт-петербургского военного губернатора. Опытный и талантливый администратор и военачальник, Е.Ф. Комаровский руководил внутренней стражей более </w:t>
      </w:r>
      <w:r w:rsidRPr="00F54F38">
        <w:rPr>
          <w:rFonts w:ascii="Times New Roman" w:hAnsi="Times New Roman" w:cs="Times New Roman"/>
          <w:noProof/>
          <w:color w:val="000000"/>
          <w:sz w:val="28"/>
          <w:szCs w:val="28"/>
        </w:rPr>
        <w:t>17</w:t>
      </w:r>
      <w:r w:rsidRPr="00F54F38">
        <w:rPr>
          <w:rFonts w:ascii="Times New Roman" w:hAnsi="Times New Roman" w:cs="Times New Roman"/>
          <w:color w:val="000000"/>
          <w:sz w:val="28"/>
          <w:szCs w:val="28"/>
        </w:rPr>
        <w:t xml:space="preserve"> лет.</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1812 году Российская империя усиленно готовилась к отражению вторжения наполеоновской армии. В соответствии с изданными правилами прием рекрутов возлагался на командиров губернских батальонов внутренней стражи. При батальонах образуются рекрутские депо, которые производят набор рекрутов, их первоначальное военное обучение и подготовку к армейской службе.</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Основным ядром сбора ополченческих формирований стали губернские гарнизонные батальоны. Еще до начала боевых действий офицеры и нижние чины губернских батальонов внутренней стражи сформировали и возглавили две дивизии из числа рекрутов.</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Батальоны внутренней стражи не предназначались для ведения непосредственно боевых действий с неприятельскими силами. Но при вторжении наполеоновских войск в пределы России, находившиеся в западных губерниях батальоны и команды внутренней стражи вынуждены были вступить в боевое соприкосновение с противником. Одним из первых удар противника принял Гродненский губернский гарнизонный батальон. В перестрелке с французами на мосту через реку Неман военнослужащий этого подразделения стал первым геройски павшим воином Русской армии.</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По мере изгнания неприятельских войск вслед за наступающими перемещались гарнизонные батальоны внутренней стражи. Их задача была организация гарнизонной службы, восстановление и охрана порядка.</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ходе и после войны в батальоны внутренней стражи попали служить многие ветераны, отчисленные из действующей армии по ранению и по болезни. Большинство солдат и офицеров могли гордиться своим боевым прошлым.</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Инспектор внутренней стражи генерал-адьютант граф Комаровский успешно выполнил возложенную на него миссию во время войны, и в немалой степени сам и подчиненные ему войска способствовали достижению победы. Когда в честь победы над Наполеоном в Москве был сооружен Храм Христа Спасителя на плитах его стен были увековечены имена многих генералов и офицеров внутренней стражи, отличившихся в боях и сражениях.</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С</w:t>
      </w:r>
      <w:r w:rsidRPr="00F54F38">
        <w:rPr>
          <w:rFonts w:ascii="Times New Roman" w:hAnsi="Times New Roman" w:cs="Times New Roman"/>
          <w:noProof/>
          <w:color w:val="000000"/>
          <w:sz w:val="28"/>
          <w:szCs w:val="28"/>
        </w:rPr>
        <w:t xml:space="preserve"> 1816</w:t>
      </w:r>
      <w:r w:rsidRPr="00F54F38">
        <w:rPr>
          <w:rFonts w:ascii="Times New Roman" w:hAnsi="Times New Roman" w:cs="Times New Roman"/>
          <w:color w:val="000000"/>
          <w:sz w:val="28"/>
          <w:szCs w:val="28"/>
        </w:rPr>
        <w:t xml:space="preserve"> года внутренняя стража стала именоваться Отдельным корпусом внутренней стражи (ОКВС). Его структура и задачи с течением времени дополнялись, изменялись. Так, в</w:t>
      </w:r>
      <w:r w:rsidRPr="00F54F38">
        <w:rPr>
          <w:rFonts w:ascii="Times New Roman" w:hAnsi="Times New Roman" w:cs="Times New Roman"/>
          <w:noProof/>
          <w:color w:val="000000"/>
          <w:sz w:val="28"/>
          <w:szCs w:val="28"/>
        </w:rPr>
        <w:t xml:space="preserve"> 1817</w:t>
      </w:r>
      <w:r w:rsidRPr="00F54F38">
        <w:rPr>
          <w:rFonts w:ascii="Times New Roman" w:hAnsi="Times New Roman" w:cs="Times New Roman"/>
          <w:color w:val="000000"/>
          <w:sz w:val="28"/>
          <w:szCs w:val="28"/>
        </w:rPr>
        <w:t xml:space="preserve"> году в составе внутренней стражи были учреждены санкт-петербургский и московский жандармские дивизионы и жандармские команды в губернских и крупных портовых городах. Они оставались в составе ОКВС до</w:t>
      </w:r>
      <w:r w:rsidRPr="00F54F38">
        <w:rPr>
          <w:rFonts w:ascii="Times New Roman" w:hAnsi="Times New Roman" w:cs="Times New Roman"/>
          <w:noProof/>
          <w:color w:val="000000"/>
          <w:sz w:val="28"/>
          <w:szCs w:val="28"/>
        </w:rPr>
        <w:t xml:space="preserve"> 1836 </w:t>
      </w:r>
      <w:r w:rsidRPr="00F54F38">
        <w:rPr>
          <w:rFonts w:ascii="Times New Roman" w:hAnsi="Times New Roman" w:cs="Times New Roman"/>
          <w:color w:val="000000"/>
          <w:sz w:val="28"/>
          <w:szCs w:val="28"/>
        </w:rPr>
        <w:t>года, когда были переданы в корпус жандармов.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Царским указом от</w:t>
      </w:r>
      <w:r w:rsidRPr="00F54F38">
        <w:rPr>
          <w:rFonts w:ascii="Times New Roman" w:hAnsi="Times New Roman" w:cs="Times New Roman"/>
          <w:noProof/>
          <w:color w:val="000000"/>
          <w:sz w:val="28"/>
          <w:szCs w:val="28"/>
        </w:rPr>
        <w:t xml:space="preserve"> 25</w:t>
      </w:r>
      <w:r w:rsidRPr="00F54F38">
        <w:rPr>
          <w:rFonts w:ascii="Times New Roman" w:hAnsi="Times New Roman" w:cs="Times New Roman"/>
          <w:color w:val="000000"/>
          <w:sz w:val="28"/>
          <w:szCs w:val="28"/>
        </w:rPr>
        <w:t xml:space="preserve"> июля</w:t>
      </w:r>
      <w:r w:rsidRPr="00F54F38">
        <w:rPr>
          <w:rFonts w:ascii="Times New Roman" w:hAnsi="Times New Roman" w:cs="Times New Roman"/>
          <w:noProof/>
          <w:color w:val="000000"/>
          <w:sz w:val="28"/>
          <w:szCs w:val="28"/>
        </w:rPr>
        <w:t xml:space="preserve"> 1829</w:t>
      </w:r>
      <w:r w:rsidRPr="00F54F38">
        <w:rPr>
          <w:rFonts w:ascii="Times New Roman" w:hAnsi="Times New Roman" w:cs="Times New Roman"/>
          <w:color w:val="000000"/>
          <w:sz w:val="28"/>
          <w:szCs w:val="28"/>
        </w:rPr>
        <w:t xml:space="preserve"> года для охраны горных заводов Урала и Нерчинска, где добывалось золото и серебро, Санкт-Петербургского монетного двора были сформированы</w:t>
      </w:r>
      <w:r w:rsidRPr="00F54F38">
        <w:rPr>
          <w:rFonts w:ascii="Times New Roman" w:hAnsi="Times New Roman" w:cs="Times New Roman"/>
          <w:noProof/>
          <w:color w:val="000000"/>
          <w:sz w:val="28"/>
          <w:szCs w:val="28"/>
        </w:rPr>
        <w:t xml:space="preserve"> 5</w:t>
      </w:r>
      <w:r w:rsidRPr="00F54F38">
        <w:rPr>
          <w:rFonts w:ascii="Times New Roman" w:hAnsi="Times New Roman" w:cs="Times New Roman"/>
          <w:color w:val="000000"/>
          <w:sz w:val="28"/>
          <w:szCs w:val="28"/>
        </w:rPr>
        <w:t xml:space="preserve"> линейных батальонов и</w:t>
      </w:r>
      <w:r w:rsidRPr="00F54F38">
        <w:rPr>
          <w:rFonts w:ascii="Times New Roman" w:hAnsi="Times New Roman" w:cs="Times New Roman"/>
          <w:noProof/>
          <w:color w:val="000000"/>
          <w:sz w:val="28"/>
          <w:szCs w:val="28"/>
        </w:rPr>
        <w:t xml:space="preserve"> 3</w:t>
      </w:r>
      <w:r w:rsidRPr="00F54F38">
        <w:rPr>
          <w:rFonts w:ascii="Times New Roman" w:hAnsi="Times New Roman" w:cs="Times New Roman"/>
          <w:color w:val="000000"/>
          <w:sz w:val="28"/>
          <w:szCs w:val="28"/>
        </w:rPr>
        <w:t xml:space="preserve"> подвижные роты. Содержались они за счет Министерства финансов. Можно сказать, это были первые подразделения по охране важных объектов промышленности и сопровождению специальных грузов.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Коренные преобразования внутренней стражи произошли в 60-е годы</w:t>
      </w:r>
      <w:r w:rsidRPr="00F54F38">
        <w:rPr>
          <w:rFonts w:ascii="Times New Roman" w:hAnsi="Times New Roman" w:cs="Times New Roman"/>
          <w:noProof/>
          <w:color w:val="000000"/>
          <w:sz w:val="28"/>
          <w:szCs w:val="28"/>
        </w:rPr>
        <w:t xml:space="preserve"> XIX </w:t>
      </w:r>
      <w:r w:rsidRPr="00F54F38">
        <w:rPr>
          <w:rFonts w:ascii="Times New Roman" w:hAnsi="Times New Roman" w:cs="Times New Roman"/>
          <w:color w:val="000000"/>
          <w:sz w:val="28"/>
          <w:szCs w:val="28"/>
        </w:rPr>
        <w:t>века в ходе проводимой в России военной реформы. Тогда в российской армии была введена окружная система управления войсками. Вся территория страны была разделена на военные округа. В августе</w:t>
      </w:r>
      <w:r w:rsidRPr="00F54F38">
        <w:rPr>
          <w:rFonts w:ascii="Times New Roman" w:hAnsi="Times New Roman" w:cs="Times New Roman"/>
          <w:noProof/>
          <w:color w:val="000000"/>
          <w:sz w:val="28"/>
          <w:szCs w:val="28"/>
        </w:rPr>
        <w:t xml:space="preserve"> 1864</w:t>
      </w:r>
      <w:r w:rsidRPr="00F54F38">
        <w:rPr>
          <w:rFonts w:ascii="Times New Roman" w:hAnsi="Times New Roman" w:cs="Times New Roman"/>
          <w:color w:val="000000"/>
          <w:sz w:val="28"/>
          <w:szCs w:val="28"/>
        </w:rPr>
        <w:t xml:space="preserve"> года штаб Отдельного корпуса и округа внутренней стражи были упразднены, а бригады и батальоны реорганизованы в соответствующие части местных войск, в которые вошли и конвойные команды. Местные войска входили в состав соответствующего военного округа. У командующего округом был помощник по управлению местными войсками.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По структуре местные войска мало отличались от внутренней стражи: в каждой губернии дислоцировалась местная бригада, в состав которой входили батальоны и уездные команды, выполнявшие задачи по конвоированию арестантов и оказанию помощи полиции в поддержании общественного порядка.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Очередной этап реформирования сил внутренней безопасности состоялся в </w:t>
      </w:r>
      <w:r w:rsidRPr="00F54F38">
        <w:rPr>
          <w:rFonts w:ascii="Times New Roman" w:hAnsi="Times New Roman" w:cs="Times New Roman"/>
          <w:noProof/>
          <w:color w:val="000000"/>
          <w:sz w:val="28"/>
          <w:szCs w:val="28"/>
        </w:rPr>
        <w:t>1886</w:t>
      </w:r>
      <w:r w:rsidRPr="00F54F38">
        <w:rPr>
          <w:rFonts w:ascii="Times New Roman" w:hAnsi="Times New Roman" w:cs="Times New Roman"/>
          <w:color w:val="000000"/>
          <w:sz w:val="28"/>
          <w:szCs w:val="28"/>
        </w:rPr>
        <w:t xml:space="preserve"> году, когда конвойные команды были сведены в конвойную стражу. Приказом по Военному ведомству от</w:t>
      </w:r>
      <w:r w:rsidRPr="00F54F38">
        <w:rPr>
          <w:rFonts w:ascii="Times New Roman" w:hAnsi="Times New Roman" w:cs="Times New Roman"/>
          <w:noProof/>
          <w:color w:val="000000"/>
          <w:sz w:val="28"/>
          <w:szCs w:val="28"/>
        </w:rPr>
        <w:t xml:space="preserve"> 16</w:t>
      </w:r>
      <w:r w:rsidRPr="00F54F38">
        <w:rPr>
          <w:rFonts w:ascii="Times New Roman" w:hAnsi="Times New Roman" w:cs="Times New Roman"/>
          <w:color w:val="000000"/>
          <w:sz w:val="28"/>
          <w:szCs w:val="28"/>
        </w:rPr>
        <w:t xml:space="preserve"> мая</w:t>
      </w:r>
      <w:r w:rsidRPr="00F54F38">
        <w:rPr>
          <w:rFonts w:ascii="Times New Roman" w:hAnsi="Times New Roman" w:cs="Times New Roman"/>
          <w:noProof/>
          <w:color w:val="000000"/>
          <w:sz w:val="28"/>
          <w:szCs w:val="28"/>
        </w:rPr>
        <w:t xml:space="preserve"> 1886</w:t>
      </w:r>
      <w:r w:rsidRPr="00F54F38">
        <w:rPr>
          <w:rFonts w:ascii="Times New Roman" w:hAnsi="Times New Roman" w:cs="Times New Roman"/>
          <w:color w:val="000000"/>
          <w:sz w:val="28"/>
          <w:szCs w:val="28"/>
        </w:rPr>
        <w:t xml:space="preserve"> года предписывалось сформировать на базе существовавших этапных, конвойных и местных команд</w:t>
      </w:r>
      <w:r w:rsidRPr="00F54F38">
        <w:rPr>
          <w:rFonts w:ascii="Times New Roman" w:hAnsi="Times New Roman" w:cs="Times New Roman"/>
          <w:noProof/>
          <w:color w:val="000000"/>
          <w:sz w:val="28"/>
          <w:szCs w:val="28"/>
        </w:rPr>
        <w:t xml:space="preserve"> 567</w:t>
      </w:r>
      <w:r w:rsidRPr="00F54F38">
        <w:rPr>
          <w:rFonts w:ascii="Times New Roman" w:hAnsi="Times New Roman" w:cs="Times New Roman"/>
          <w:color w:val="000000"/>
          <w:sz w:val="28"/>
          <w:szCs w:val="28"/>
        </w:rPr>
        <w:t xml:space="preserve"> команд для несения конвойной службы.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На конвойную стражу возлагалось:</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w:t>
      </w:r>
      <w:r w:rsidRPr="00F54F38">
        <w:rPr>
          <w:rFonts w:ascii="Times New Roman" w:hAnsi="Times New Roman" w:cs="Times New Roman"/>
          <w:color w:val="000000"/>
          <w:sz w:val="28"/>
          <w:szCs w:val="28"/>
        </w:rPr>
        <w:t xml:space="preserve"> сопровождение арестантов всех категорий, пересылаемых этапным порядком по трактам европейской России (за исключением Финляндии и Кавказа) и по главному ссыльному Сибирскому тракту;</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w:t>
      </w:r>
      <w:r w:rsidRPr="00F54F38">
        <w:rPr>
          <w:rFonts w:ascii="Times New Roman" w:hAnsi="Times New Roman" w:cs="Times New Roman"/>
          <w:color w:val="000000"/>
          <w:sz w:val="28"/>
          <w:szCs w:val="28"/>
        </w:rPr>
        <w:t xml:space="preserve"> сопровождение арестантов гражданского ведомства на внешние работы и в судебные учреждения;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w:t>
      </w:r>
      <w:r w:rsidRPr="00F54F38">
        <w:rPr>
          <w:rFonts w:ascii="Times New Roman" w:hAnsi="Times New Roman" w:cs="Times New Roman"/>
          <w:color w:val="000000"/>
          <w:sz w:val="28"/>
          <w:szCs w:val="28"/>
        </w:rPr>
        <w:t xml:space="preserve"> содействие тюремной администрации при производстве внезапных обысков и подавлении беспорядков в местах заключения;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w:t>
      </w:r>
      <w:r w:rsidRPr="00F54F38">
        <w:rPr>
          <w:rFonts w:ascii="Times New Roman" w:hAnsi="Times New Roman" w:cs="Times New Roman"/>
          <w:color w:val="000000"/>
          <w:sz w:val="28"/>
          <w:szCs w:val="28"/>
        </w:rPr>
        <w:t xml:space="preserve"> осуществление наружной охраны тюрем там, где это будет признано необходимым.</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Новые команды конвойной стражи именовались по местам их дислокации (Московская конвойная команда и т.п). Комплектовались эти подразделения на общеармейских основаниях. При этом отдавалось предпочтение сообразительным, расторопным, физически крепким новобранцам.</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Но как бы ни назывались воинские формирования по обеспечению внутреннего порядка и безопасности</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внутренней стражей или местными войсками, их личный состав во все времена был верен присяге и воинскому долгу, с честью и достоинством выполнял свои задачи, о чем свидетельствуют многочисленные примеры.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ноябре</w:t>
      </w:r>
      <w:r w:rsidRPr="00F54F38">
        <w:rPr>
          <w:rFonts w:ascii="Times New Roman" w:hAnsi="Times New Roman" w:cs="Times New Roman"/>
          <w:noProof/>
          <w:color w:val="000000"/>
          <w:sz w:val="28"/>
          <w:szCs w:val="28"/>
        </w:rPr>
        <w:t xml:space="preserve"> 1824</w:t>
      </w:r>
      <w:r w:rsidRPr="00F54F38">
        <w:rPr>
          <w:rFonts w:ascii="Times New Roman" w:hAnsi="Times New Roman" w:cs="Times New Roman"/>
          <w:color w:val="000000"/>
          <w:sz w:val="28"/>
          <w:szCs w:val="28"/>
        </w:rPr>
        <w:t xml:space="preserve"> года Санкт-Петербург подвергся сильнейшему наводнению. Оно описано А. С. Пушкиным в поэме "Медный всадник". В борьбу с разбушевавшейся стихией вступили вместе с другими силами подразделения внутренней стражи во главе с командующим генералом Е.Ф. Комаровским. Они спасали утопающих, разбирали завалы, восстанавливали дамбы и мосты. Была организована раздача пострадавшему населению горячей пищи, теплой одежды, оказывалась медицинская помощь. Энергичные действия, четкая распорядительность генерала Е.Ф. Комаровского, отвага и самоотверженность солдат и офицеров получили высокую оценку императора.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Наряду с наводнениями сущим бедствием для деревянной России были пожары. Ежегодно сотни селений сгорали дотла. Серьезно страдали от огненной стихии и города.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Это случилось в</w:t>
      </w:r>
      <w:r w:rsidRPr="00F54F38">
        <w:rPr>
          <w:rFonts w:ascii="Times New Roman" w:hAnsi="Times New Roman" w:cs="Times New Roman"/>
          <w:noProof/>
          <w:color w:val="000000"/>
          <w:sz w:val="28"/>
          <w:szCs w:val="28"/>
        </w:rPr>
        <w:t xml:space="preserve"> 1845</w:t>
      </w:r>
      <w:r w:rsidRPr="00F54F38">
        <w:rPr>
          <w:rFonts w:ascii="Times New Roman" w:hAnsi="Times New Roman" w:cs="Times New Roman"/>
          <w:color w:val="000000"/>
          <w:sz w:val="28"/>
          <w:szCs w:val="28"/>
        </w:rPr>
        <w:t xml:space="preserve"> году в небольшом городке Яранске бывшей Пермской губернии. Загорелся один из домов. Огонь грозил переброситься на соседние постройки, и тогда запылал бы весь город. Первыми на пожар прибыли стражники местной команды во главе с поручиком Занегиным. Офицер, находясь в непосредственной близости от пожара, своими четкими распоряжениями умело направлял действия подчиненных, вселял в них уверенность и смелость. Яранск был спасен. Командующий 4-м округом внутренней стражи известил о самоотверженности поручика Занегина и его подчиненных все части округа.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На пожаре же отличился и стражник астраханского батальона рядовой Егор Нагибин. В июле</w:t>
      </w:r>
      <w:r w:rsidRPr="00F54F38">
        <w:rPr>
          <w:rFonts w:ascii="Times New Roman" w:hAnsi="Times New Roman" w:cs="Times New Roman"/>
          <w:noProof/>
          <w:color w:val="000000"/>
          <w:sz w:val="28"/>
          <w:szCs w:val="28"/>
        </w:rPr>
        <w:t xml:space="preserve"> 1858</w:t>
      </w:r>
      <w:r w:rsidRPr="00F54F38">
        <w:rPr>
          <w:rFonts w:ascii="Times New Roman" w:hAnsi="Times New Roman" w:cs="Times New Roman"/>
          <w:color w:val="000000"/>
          <w:sz w:val="28"/>
          <w:szCs w:val="28"/>
        </w:rPr>
        <w:t xml:space="preserve"> года он нес службу на посту у храма Казанской Божьей Матери. Во время богослужения в церкви вспыхнул пожар. Часовой, предотвращая панику среди спасавшихся от огня людей, обеспечивал поддержание порядка, охрану церковных ценностей. О мужественном поведении Е. Нагибина стало известно царю Александру</w:t>
      </w:r>
      <w:r w:rsidRPr="00F54F38">
        <w:rPr>
          <w:rFonts w:ascii="Times New Roman" w:hAnsi="Times New Roman" w:cs="Times New Roman"/>
          <w:noProof/>
          <w:color w:val="000000"/>
          <w:sz w:val="28"/>
          <w:szCs w:val="28"/>
        </w:rPr>
        <w:t xml:space="preserve"> II,</w:t>
      </w:r>
      <w:r w:rsidRPr="00F54F38">
        <w:rPr>
          <w:rFonts w:ascii="Times New Roman" w:hAnsi="Times New Roman" w:cs="Times New Roman"/>
          <w:color w:val="000000"/>
          <w:sz w:val="28"/>
          <w:szCs w:val="28"/>
        </w:rPr>
        <w:t xml:space="preserve"> который пожаловал солдату</w:t>
      </w:r>
      <w:r w:rsidRPr="00F54F38">
        <w:rPr>
          <w:rFonts w:ascii="Times New Roman" w:hAnsi="Times New Roman" w:cs="Times New Roman"/>
          <w:noProof/>
          <w:color w:val="000000"/>
          <w:sz w:val="28"/>
          <w:szCs w:val="28"/>
        </w:rPr>
        <w:t xml:space="preserve"> 50</w:t>
      </w:r>
      <w:r w:rsidRPr="00F54F38">
        <w:rPr>
          <w:rFonts w:ascii="Times New Roman" w:hAnsi="Times New Roman" w:cs="Times New Roman"/>
          <w:color w:val="000000"/>
          <w:sz w:val="28"/>
          <w:szCs w:val="28"/>
        </w:rPr>
        <w:t xml:space="preserve"> рублей серебром, немалую по тому времени сумму.</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Трудной, требовавшей большого напряжения физических и моральных сил, постоянной готовности к действию была служба личного состава конвойных команд. В июне</w:t>
      </w:r>
      <w:r w:rsidRPr="00F54F38">
        <w:rPr>
          <w:rFonts w:ascii="Times New Roman" w:hAnsi="Times New Roman" w:cs="Times New Roman"/>
          <w:noProof/>
          <w:color w:val="000000"/>
          <w:sz w:val="28"/>
          <w:szCs w:val="28"/>
        </w:rPr>
        <w:t xml:space="preserve"> 1859</w:t>
      </w:r>
      <w:r w:rsidRPr="00F54F38">
        <w:rPr>
          <w:rFonts w:ascii="Times New Roman" w:hAnsi="Times New Roman" w:cs="Times New Roman"/>
          <w:color w:val="000000"/>
          <w:sz w:val="28"/>
          <w:szCs w:val="28"/>
        </w:rPr>
        <w:t xml:space="preserve"> года конвой сопровождал партию арестантов. При переходе моста через реку Березину один из преступников бросился в реку. Конвоир рядовой Харитон Федосеев не растерялся, смело прыгнул вслед за беглецом, задержал его, вытащил из воды и водворил в колонну арестантов. Смелый и решительный солдат был поощрен командующим корпусом внутренней стражи.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ночь с</w:t>
      </w:r>
      <w:r w:rsidRPr="00F54F38">
        <w:rPr>
          <w:rFonts w:ascii="Times New Roman" w:hAnsi="Times New Roman" w:cs="Times New Roman"/>
          <w:noProof/>
          <w:color w:val="000000"/>
          <w:sz w:val="28"/>
          <w:szCs w:val="28"/>
        </w:rPr>
        <w:t xml:space="preserve"> 9</w:t>
      </w:r>
      <w:r w:rsidRPr="00F54F38">
        <w:rPr>
          <w:rFonts w:ascii="Times New Roman" w:hAnsi="Times New Roman" w:cs="Times New Roman"/>
          <w:color w:val="000000"/>
          <w:sz w:val="28"/>
          <w:szCs w:val="28"/>
        </w:rPr>
        <w:t xml:space="preserve"> на</w:t>
      </w:r>
      <w:r w:rsidRPr="00F54F38">
        <w:rPr>
          <w:rFonts w:ascii="Times New Roman" w:hAnsi="Times New Roman" w:cs="Times New Roman"/>
          <w:noProof/>
          <w:color w:val="000000"/>
          <w:sz w:val="28"/>
          <w:szCs w:val="28"/>
        </w:rPr>
        <w:t xml:space="preserve"> 10</w:t>
      </w:r>
      <w:r w:rsidRPr="00F54F38">
        <w:rPr>
          <w:rFonts w:ascii="Times New Roman" w:hAnsi="Times New Roman" w:cs="Times New Roman"/>
          <w:color w:val="000000"/>
          <w:sz w:val="28"/>
          <w:szCs w:val="28"/>
        </w:rPr>
        <w:t xml:space="preserve"> августа</w:t>
      </w:r>
      <w:r w:rsidRPr="00F54F38">
        <w:rPr>
          <w:rFonts w:ascii="Times New Roman" w:hAnsi="Times New Roman" w:cs="Times New Roman"/>
          <w:noProof/>
          <w:color w:val="000000"/>
          <w:sz w:val="28"/>
          <w:szCs w:val="28"/>
        </w:rPr>
        <w:t xml:space="preserve"> 1910</w:t>
      </w:r>
      <w:r w:rsidRPr="00F54F38">
        <w:rPr>
          <w:rFonts w:ascii="Times New Roman" w:hAnsi="Times New Roman" w:cs="Times New Roman"/>
          <w:color w:val="000000"/>
          <w:sz w:val="28"/>
          <w:szCs w:val="28"/>
        </w:rPr>
        <w:t xml:space="preserve"> года пароход «Царевна», следуя с арестантами вверх по Волге, столкнулся с буксирным судном и стал тонуть. Конвой астраханской конвойной команды под началом капитана Айвазова, действуя организованно, самоотверженно, спас всех находившихся на пароходе, для чего использовал две рыбачьи лодки. Рапорт об этом происшествии и отважных действиях состава конвоя дошел до царя Николая</w:t>
      </w:r>
      <w:r w:rsidRPr="00F54F38">
        <w:rPr>
          <w:rFonts w:ascii="Times New Roman" w:hAnsi="Times New Roman" w:cs="Times New Roman"/>
          <w:noProof/>
          <w:color w:val="000000"/>
          <w:sz w:val="28"/>
          <w:szCs w:val="28"/>
        </w:rPr>
        <w:t xml:space="preserve"> II,</w:t>
      </w:r>
      <w:r w:rsidRPr="00F54F38">
        <w:rPr>
          <w:rFonts w:ascii="Times New Roman" w:hAnsi="Times New Roman" w:cs="Times New Roman"/>
          <w:color w:val="000000"/>
          <w:sz w:val="28"/>
          <w:szCs w:val="28"/>
        </w:rPr>
        <w:t xml:space="preserve"> который собственноручно написал на нем: «Спасибо всем за самоотверженное исполнение долга».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годы Первой мировой войны личный состав из конвойных команд откомандировывался на пополнение частей действующей армии. Так оказался на фронте ефрейтор харьковской конвойной команды Василий Водяной. Сообразительный и отчаянно смелый солдат стал полковым разведчиком и не раз успешно выполнял разведывательные задания. Но однажды он попал в засаду и был взят в плен. Немцы во время допроса подвергли его жестоким пыткам (отрезали уши), но верный присяге воин не сказал ни слова. Находчивый и отважный, он сумел бежать из-под стражи и вернулся в свой полк. Офицеры конвойных подразделений, пораженные мужеством В. Водяного, собрали деньги на икону и вручили ему в память счастливого освобождения из плена.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Главный инспектор по пересылке арестантов (начальник конвойной стражи) писал о подвиге ефрейтора: «В харьковской команде окрепли в нем отличительные свойства русской души, утвердились доблестные качества русского солдата</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любовь к Родине и твердость духа, сломить который не удалось неприятелю даже пытками».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Принимая во внимание трудности и напряженный характер конвойной службы, а главное</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ее общественную значимость, министр юстиции Н.В. Муравьев ходатайствовал перед российским императором о введении награды специально для нижних чинов конвойной стражи. Ходатайство было удовлетворено, и начиная с</w:t>
      </w:r>
      <w:r w:rsidRPr="00F54F38">
        <w:rPr>
          <w:rFonts w:ascii="Times New Roman" w:hAnsi="Times New Roman" w:cs="Times New Roman"/>
          <w:noProof/>
          <w:color w:val="000000"/>
          <w:sz w:val="28"/>
          <w:szCs w:val="28"/>
        </w:rPr>
        <w:t xml:space="preserve"> 1904</w:t>
      </w:r>
      <w:r w:rsidRPr="00F54F38">
        <w:rPr>
          <w:rFonts w:ascii="Times New Roman" w:hAnsi="Times New Roman" w:cs="Times New Roman"/>
          <w:color w:val="000000"/>
          <w:sz w:val="28"/>
          <w:szCs w:val="28"/>
        </w:rPr>
        <w:t xml:space="preserve"> года солдаты-конвоиры стали награждаться серебряной медалью с надписью «За усердие» на ленте для ношения на груди. Следует заметить, что в армии указанной медалью награждались только унтер-офицеры сверхсрочной службы за выслугу лет и при условии безупречной службы.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Признанием заслуг внутренней и конвойной стражи перед народом и Отечеством явилось празднование</w:t>
      </w:r>
      <w:r w:rsidRPr="00F54F38">
        <w:rPr>
          <w:rFonts w:ascii="Times New Roman" w:hAnsi="Times New Roman" w:cs="Times New Roman"/>
          <w:noProof/>
          <w:color w:val="000000"/>
          <w:sz w:val="28"/>
          <w:szCs w:val="28"/>
        </w:rPr>
        <w:t xml:space="preserve"> 27</w:t>
      </w:r>
      <w:r w:rsidRPr="00F54F38">
        <w:rPr>
          <w:rFonts w:ascii="Times New Roman" w:hAnsi="Times New Roman" w:cs="Times New Roman"/>
          <w:color w:val="000000"/>
          <w:sz w:val="28"/>
          <w:szCs w:val="28"/>
        </w:rPr>
        <w:t xml:space="preserve"> марта</w:t>
      </w:r>
      <w:r w:rsidRPr="00F54F38">
        <w:rPr>
          <w:rFonts w:ascii="Times New Roman" w:hAnsi="Times New Roman" w:cs="Times New Roman"/>
          <w:noProof/>
          <w:color w:val="000000"/>
          <w:sz w:val="28"/>
          <w:szCs w:val="28"/>
        </w:rPr>
        <w:t xml:space="preserve"> 1911</w:t>
      </w:r>
      <w:r w:rsidRPr="00F54F38">
        <w:rPr>
          <w:rFonts w:ascii="Times New Roman" w:hAnsi="Times New Roman" w:cs="Times New Roman"/>
          <w:color w:val="000000"/>
          <w:sz w:val="28"/>
          <w:szCs w:val="28"/>
        </w:rPr>
        <w:t xml:space="preserve"> года 100-летия местных войск и конвойной стражи. Был издан Высочайший приказ по Военному ведомству, в котором император Николай</w:t>
      </w:r>
      <w:r w:rsidRPr="00F54F38">
        <w:rPr>
          <w:rFonts w:ascii="Times New Roman" w:hAnsi="Times New Roman" w:cs="Times New Roman"/>
          <w:noProof/>
          <w:color w:val="000000"/>
          <w:sz w:val="28"/>
          <w:szCs w:val="28"/>
        </w:rPr>
        <w:t xml:space="preserve"> II</w:t>
      </w:r>
      <w:r w:rsidRPr="00F54F38">
        <w:rPr>
          <w:rFonts w:ascii="Times New Roman" w:hAnsi="Times New Roman" w:cs="Times New Roman"/>
          <w:color w:val="000000"/>
          <w:sz w:val="28"/>
          <w:szCs w:val="28"/>
        </w:rPr>
        <w:t xml:space="preserve"> объявил всем офицерским и классным чинам «высочайшее благоволение», а нижним чинам «царское спасибо».</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честь юбилея был учрежден нагрудный знак для вручения: офицерам - из серебра; нижним чинам</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из белого металла.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Существовавшее в российской армии, местных войсках, конвойной страже деление на офицерские и нижние чины, чинопочитание, вызывавшее недовольство солдат и осуждаемое прогрессивным офицерством, было отменено после падения царизма и Февральской революции</w:t>
      </w:r>
      <w:r w:rsidRPr="00F54F38">
        <w:rPr>
          <w:rFonts w:ascii="Times New Roman" w:hAnsi="Times New Roman" w:cs="Times New Roman"/>
          <w:noProof/>
          <w:color w:val="000000"/>
          <w:sz w:val="28"/>
          <w:szCs w:val="28"/>
        </w:rPr>
        <w:t xml:space="preserve"> 1917</w:t>
      </w:r>
      <w:r w:rsidRPr="00F54F38">
        <w:rPr>
          <w:rFonts w:ascii="Times New Roman" w:hAnsi="Times New Roman" w:cs="Times New Roman"/>
          <w:color w:val="000000"/>
          <w:sz w:val="28"/>
          <w:szCs w:val="28"/>
        </w:rPr>
        <w:t xml:space="preserve"> года в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После Февральской революции местные войска, конвойная стража добровольно перешли на службу новой власти.</w:t>
      </w:r>
      <w:r w:rsidRPr="00F54F38">
        <w:rPr>
          <w:rFonts w:ascii="Times New Roman" w:hAnsi="Times New Roman" w:cs="Times New Roman"/>
          <w:noProof/>
          <w:color w:val="000000"/>
          <w:sz w:val="28"/>
          <w:szCs w:val="28"/>
        </w:rPr>
        <w:t xml:space="preserve"> 12</w:t>
      </w:r>
      <w:r w:rsidRPr="00F54F38">
        <w:rPr>
          <w:rFonts w:ascii="Times New Roman" w:hAnsi="Times New Roman" w:cs="Times New Roman"/>
          <w:color w:val="000000"/>
          <w:sz w:val="28"/>
          <w:szCs w:val="28"/>
        </w:rPr>
        <w:t xml:space="preserve"> марта</w:t>
      </w:r>
      <w:r w:rsidRPr="00F54F38">
        <w:rPr>
          <w:rFonts w:ascii="Times New Roman" w:hAnsi="Times New Roman" w:cs="Times New Roman"/>
          <w:noProof/>
          <w:color w:val="000000"/>
          <w:sz w:val="28"/>
          <w:szCs w:val="28"/>
        </w:rPr>
        <w:t xml:space="preserve"> 1917</w:t>
      </w:r>
      <w:r w:rsidRPr="00F54F38">
        <w:rPr>
          <w:rFonts w:ascii="Times New Roman" w:hAnsi="Times New Roman" w:cs="Times New Roman"/>
          <w:color w:val="000000"/>
          <w:sz w:val="28"/>
          <w:szCs w:val="28"/>
        </w:rPr>
        <w:t xml:space="preserve"> года главный инспектор по пересылке арестантов генерал-лейтенант Н.И.Лукьянов вместе с офицерами своей канцелярии присягнул «на верность службе Родине и Временному правительству», о чем известил подчиненных в приказе</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w:t>
      </w:r>
      <w:r w:rsidRPr="00F54F38">
        <w:rPr>
          <w:rFonts w:ascii="Times New Roman" w:hAnsi="Times New Roman" w:cs="Times New Roman"/>
          <w:noProof/>
          <w:color w:val="000000"/>
          <w:sz w:val="28"/>
          <w:szCs w:val="28"/>
        </w:rPr>
        <w:t xml:space="preserve"> 1.</w:t>
      </w:r>
      <w:r w:rsidRPr="00F54F38">
        <w:rPr>
          <w:rFonts w:ascii="Times New Roman" w:hAnsi="Times New Roman" w:cs="Times New Roman"/>
          <w:color w:val="000000"/>
          <w:sz w:val="28"/>
          <w:szCs w:val="28"/>
        </w:rPr>
        <w:t xml:space="preserve"> В нем выражено и осуждение порядков, бытовавших в войсках при царизме.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«Прежний крепостной строй в войсках,</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говорилось в приказе,</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вызывал вполне основательное недовольство солдат, а нередко и офицеров... Не допускаю мысли о возможности дальнейшего пребывания на службе в конвойной страже лиц, приверженных старому, гибельному для государства порядку».</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Славен более чем столетний боевой путь внутренней и конвойной стражи России. Высока оценка вклада этих структур в обеспечение внутренней безопасности страны со стороны населения, общественных организаций и официальных властей. Многочисленны подвиги солдат и офицеров. За многие годы сформировались славные боевые традиции</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верность присяге и воинскому долгу, смелость и отвага, храбрость и мужество, высокая бдительность и неподкупность, стойкое преодоление трудностей службы, войсковое товарищество и взаимная выручка.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Их не только с честью восприняли, но и приумножили своим ратным трудом, подвигами в борьбе с врагами военнослужащие внутренних войск, которые являются прямыми наследниками и продолжателями боевой славы внутренней и конвойной стражи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4765F4" w:rsidRPr="00F54F38" w:rsidRDefault="004765F4" w:rsidP="00F54F38">
      <w:pPr>
        <w:widowControl/>
        <w:numPr>
          <w:ilvl w:val="0"/>
          <w:numId w:val="2"/>
        </w:numPr>
        <w:suppressAutoHyphens/>
        <w:snapToGrid/>
        <w:spacing w:before="0" w:line="360" w:lineRule="auto"/>
        <w:ind w:left="0" w:right="0" w:firstLine="709"/>
        <w:jc w:val="center"/>
        <w:rPr>
          <w:rFonts w:ascii="Times New Roman" w:hAnsi="Times New Roman" w:cs="Times New Roman"/>
          <w:b/>
          <w:bCs/>
          <w:color w:val="000000"/>
          <w:kern w:val="28"/>
          <w:sz w:val="28"/>
          <w:szCs w:val="28"/>
        </w:rPr>
      </w:pPr>
      <w:r w:rsidRPr="00F54F38">
        <w:rPr>
          <w:rFonts w:ascii="Times New Roman" w:hAnsi="Times New Roman" w:cs="Times New Roman"/>
          <w:b/>
          <w:bCs/>
          <w:color w:val="000000"/>
          <w:kern w:val="28"/>
          <w:sz w:val="28"/>
          <w:szCs w:val="28"/>
        </w:rPr>
        <w:t>Советский этап развития внутренних войск</w:t>
      </w:r>
      <w:r w:rsidR="00F54F38" w:rsidRPr="00F54F38">
        <w:rPr>
          <w:rFonts w:ascii="Times New Roman" w:hAnsi="Times New Roman" w:cs="Times New Roman"/>
          <w:b/>
          <w:bCs/>
          <w:color w:val="000000"/>
          <w:kern w:val="28"/>
          <w:sz w:val="28"/>
          <w:szCs w:val="28"/>
        </w:rPr>
        <w:t xml:space="preserve"> </w:t>
      </w:r>
      <w:r w:rsidRPr="00F54F38">
        <w:rPr>
          <w:rFonts w:ascii="Times New Roman" w:hAnsi="Times New Roman" w:cs="Times New Roman"/>
          <w:b/>
          <w:bCs/>
          <w:color w:val="000000"/>
          <w:kern w:val="28"/>
          <w:sz w:val="28"/>
          <w:szCs w:val="28"/>
        </w:rPr>
        <w:t>(1917 - 1991 гг.)</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В </w:t>
      </w:r>
      <w:r w:rsidRPr="00F54F38">
        <w:rPr>
          <w:rFonts w:ascii="Times New Roman" w:hAnsi="Times New Roman" w:cs="Times New Roman"/>
          <w:noProof/>
          <w:color w:val="000000"/>
          <w:sz w:val="28"/>
          <w:szCs w:val="28"/>
        </w:rPr>
        <w:t>1917</w:t>
      </w:r>
      <w:r w:rsidRPr="00F54F38">
        <w:rPr>
          <w:rFonts w:ascii="Times New Roman" w:hAnsi="Times New Roman" w:cs="Times New Roman"/>
          <w:color w:val="000000"/>
          <w:sz w:val="28"/>
          <w:szCs w:val="28"/>
        </w:rPr>
        <w:t xml:space="preserve"> году старая армия была расформирована. Конвойная стража существенных изменений не претерпела, продолжая в реформированном виде выполнять свои функции и при советской власти.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Октябрьская революция сломала старые государственные институты власти, но вскоре стало ясно, что без силовых структур в управлении страной не обойтись. Уже первые дни существования советской власти показали: для утверждения нового строя необходимы не только армия, флот, органы государственного управления, но и специальные силы для предупреждения контрреволюционных выступлений внутри страны и борьбы с ними, установления и поддержания революционного порядка на местах, охраны важных учреждений, предприятий, железных дорог, конвоирования и охраны контрреволюционных элементов, уголовных преступников и решения других задач.</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Процесс создания внутренних войск занял весь</w:t>
      </w:r>
      <w:r w:rsidRPr="00F54F38">
        <w:rPr>
          <w:rFonts w:ascii="Times New Roman" w:hAnsi="Times New Roman" w:cs="Times New Roman"/>
          <w:noProof/>
          <w:color w:val="000000"/>
          <w:sz w:val="28"/>
          <w:szCs w:val="28"/>
        </w:rPr>
        <w:t xml:space="preserve"> 1918</w:t>
      </w:r>
      <w:r w:rsidRPr="00F54F38">
        <w:rPr>
          <w:rFonts w:ascii="Times New Roman" w:hAnsi="Times New Roman" w:cs="Times New Roman"/>
          <w:color w:val="000000"/>
          <w:sz w:val="28"/>
          <w:szCs w:val="28"/>
        </w:rPr>
        <w:t xml:space="preserve"> год и часть</w:t>
      </w:r>
      <w:r w:rsidRPr="00F54F38">
        <w:rPr>
          <w:rFonts w:ascii="Times New Roman" w:hAnsi="Times New Roman" w:cs="Times New Roman"/>
          <w:noProof/>
          <w:color w:val="000000"/>
          <w:sz w:val="28"/>
          <w:szCs w:val="28"/>
        </w:rPr>
        <w:t xml:space="preserve"> 1919</w:t>
      </w:r>
      <w:r w:rsidRPr="00F54F38">
        <w:rPr>
          <w:rFonts w:ascii="Times New Roman" w:hAnsi="Times New Roman" w:cs="Times New Roman"/>
          <w:color w:val="000000"/>
          <w:sz w:val="28"/>
          <w:szCs w:val="28"/>
        </w:rPr>
        <w:t xml:space="preserve"> года. Войска эти были неоднородными, их ядром явились вооруженные формирования ВЧК.</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28</w:t>
      </w:r>
      <w:r w:rsidRPr="00F54F38">
        <w:rPr>
          <w:rFonts w:ascii="Times New Roman" w:hAnsi="Times New Roman" w:cs="Times New Roman"/>
          <w:color w:val="000000"/>
          <w:sz w:val="28"/>
          <w:szCs w:val="28"/>
        </w:rPr>
        <w:t xml:space="preserve"> мая</w:t>
      </w:r>
      <w:r w:rsidRPr="00F54F38">
        <w:rPr>
          <w:rFonts w:ascii="Times New Roman" w:hAnsi="Times New Roman" w:cs="Times New Roman"/>
          <w:noProof/>
          <w:color w:val="000000"/>
          <w:sz w:val="28"/>
          <w:szCs w:val="28"/>
        </w:rPr>
        <w:t xml:space="preserve"> 1919</w:t>
      </w:r>
      <w:r w:rsidRPr="00F54F38">
        <w:rPr>
          <w:rFonts w:ascii="Times New Roman" w:hAnsi="Times New Roman" w:cs="Times New Roman"/>
          <w:color w:val="000000"/>
          <w:sz w:val="28"/>
          <w:szCs w:val="28"/>
        </w:rPr>
        <w:t xml:space="preserve"> года было принято постановление Совета Рабоче-крестьянской Обороны «О войсках вспомогательного назначения». Теперь эти формирования стали называться «войсками внутренней охраны Республики (ВОХР)». Это событие явилось этапным в строительстве внутренних войск Советского государства.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1</w:t>
      </w:r>
      <w:r w:rsidRPr="00F54F38">
        <w:rPr>
          <w:rFonts w:ascii="Times New Roman" w:hAnsi="Times New Roman" w:cs="Times New Roman"/>
          <w:color w:val="000000"/>
          <w:sz w:val="28"/>
          <w:szCs w:val="28"/>
        </w:rPr>
        <w:t xml:space="preserve"> сентября</w:t>
      </w:r>
      <w:r w:rsidRPr="00F54F38">
        <w:rPr>
          <w:rFonts w:ascii="Times New Roman" w:hAnsi="Times New Roman" w:cs="Times New Roman"/>
          <w:noProof/>
          <w:color w:val="000000"/>
          <w:sz w:val="28"/>
          <w:szCs w:val="28"/>
        </w:rPr>
        <w:t xml:space="preserve"> 1920</w:t>
      </w:r>
      <w:r w:rsidRPr="00F54F38">
        <w:rPr>
          <w:rFonts w:ascii="Times New Roman" w:hAnsi="Times New Roman" w:cs="Times New Roman"/>
          <w:color w:val="000000"/>
          <w:sz w:val="28"/>
          <w:szCs w:val="28"/>
        </w:rPr>
        <w:t xml:space="preserve"> года на базе войск внутренней охраны Республики и других формирований были созданы войска внутренней службы Республики (ВНУС).</w:t>
      </w:r>
      <w:r w:rsidRPr="00F54F38">
        <w:rPr>
          <w:rFonts w:ascii="Times New Roman" w:hAnsi="Times New Roman" w:cs="Times New Roman"/>
          <w:noProof/>
          <w:color w:val="000000"/>
          <w:sz w:val="28"/>
          <w:szCs w:val="28"/>
        </w:rPr>
        <w:t xml:space="preserve"> 19 </w:t>
      </w:r>
      <w:r w:rsidRPr="00F54F38">
        <w:rPr>
          <w:rFonts w:ascii="Times New Roman" w:hAnsi="Times New Roman" w:cs="Times New Roman"/>
          <w:color w:val="000000"/>
          <w:sz w:val="28"/>
          <w:szCs w:val="28"/>
        </w:rPr>
        <w:t>января</w:t>
      </w:r>
      <w:r w:rsidRPr="00F54F38">
        <w:rPr>
          <w:rFonts w:ascii="Times New Roman" w:hAnsi="Times New Roman" w:cs="Times New Roman"/>
          <w:noProof/>
          <w:color w:val="000000"/>
          <w:sz w:val="28"/>
          <w:szCs w:val="28"/>
        </w:rPr>
        <w:t xml:space="preserve"> 1921</w:t>
      </w:r>
      <w:r w:rsidRPr="00F54F38">
        <w:rPr>
          <w:rFonts w:ascii="Times New Roman" w:hAnsi="Times New Roman" w:cs="Times New Roman"/>
          <w:color w:val="000000"/>
          <w:sz w:val="28"/>
          <w:szCs w:val="28"/>
        </w:rPr>
        <w:t xml:space="preserve"> года войска ВНУС передаются в военное ведомство. Исключением явились части, обслуживающие чрезвычайные комиссии, а также железнодорожная и водная милиция, которые во всех отношениях были подчинены ВЧК, а позднее ГПУ</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ОГПУ. Наряду с решением специальных задач войска часто привлекались к боевым действиям на фронте.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Успехи индустриализации страны, возрастающее значение железнодорожного транспорта в экономике и обороне СССР обусловили в конце 20-х</w:t>
      </w:r>
      <w:r w:rsidRPr="00F54F38">
        <w:rPr>
          <w:rFonts w:ascii="Times New Roman" w:hAnsi="Times New Roman" w:cs="Times New Roman"/>
          <w:noProof/>
          <w:color w:val="000000"/>
          <w:sz w:val="28"/>
          <w:szCs w:val="28"/>
        </w:rPr>
        <w:t xml:space="preserve"> -</w:t>
      </w:r>
      <w:r w:rsidRPr="00F54F38">
        <w:rPr>
          <w:rFonts w:ascii="Times New Roman" w:hAnsi="Times New Roman" w:cs="Times New Roman"/>
          <w:color w:val="000000"/>
          <w:sz w:val="28"/>
          <w:szCs w:val="28"/>
        </w:rPr>
        <w:t xml:space="preserve"> начале 30-х годов образование в составе войск ОГПУ такой составной части, как войска по охране важных объектов промышленности и железнодорожных сооружений.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К концу 30-х годов назрела необходимость реорганизации управления войсками НКВД, что обусловливалось постоянным увеличением объема выполняемых ими задач, разнохарактерностью и трудноуправляемостью войск.</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Накануне нападения Германии все наиболее крупные мосты на границе, железнодорожные сооружения и важные предприятия промышленности в прифронтовой полосе охранялись гарнизонами войск НКВД. Для них, как и для пограничников, война началась утром 22 июня.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Уже в начале войны многие подразделения войск НКВД получили боевое крещение, непосредственно вступив в схватку с врагом. Наряду с этим перед внутренними войсками встали задачи по обеспечению порядка в прифронтовой полосе, охране тыла страны, а также выполнению других специальных заданий правительства. Необходимо было поставить надежный заслон перед вражеской разведкой, диверсантами и шпионами. </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Характерной особенностью боевого использования войск НКВД в начальный период войны являлось то, что они, как правило, вступали в бой в местах своей дислокации, там, где их застала война. </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Под Ленинградом, Москвой, Сталинградом Ставка верховного главнокомандования специально направляла войска НКВД в те места, где нужно было любой ценой задержать врага.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Никогда не померкнет подвиг гарнизона Брестской крепости. Среди ее защитников были бойцы и командиры 132-го отдельного батальона войск НКВД.</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военных планах фашистской Германии одной из главных стратегических задач являлся захват Ленинграда. На дальних и ближних подступах к городу в составе действующей армии вели сражения дивизии войск НКВД, курсанты Ново-Петергофского военно-политического училища. Стойко обороняли подступы к Ленинграду с юго-востока части 1-й дивизии войск НКВД. Они не только успешно отражали атаки врага, но во взаимодействии с частями Красной Армии сумели захватить небольшой плацдарм на левом берегу Невы, так называемый “Невский пятачок”, сыгравший важную роль в последующих действиях наших войск. Южные подступы к Ленинграду надежно прикрывала 21-я дивизия внутренних войск. На обороняемом ею участке фашисты не смогли продвинуться к городу. Немалый вклад в оборону города на Неве внесла 23-я дивизия по охране железнодорожных сооружений. Части дивизии дрались с фашистами на дальних подступах к Ленинграду, а затем у стен города. Подразделения 23-й дивизии обеспечивали перевозку людей и грузов по трассе, проложенной по льду Ладожского озера и названной “Дорогой жизни”. Они осуществляли наземную оборону баз, складов, сопровождение и охрану грузов по Кировской железной дороге. В эвакуации людей из осажденного города, доставке грузов в Ленинград участвовали сформированные войсками НКВД автоколонны.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обороне Москвы участвовали части семи дивизий, трех бригад, три бронепоезда внутренних войск. В их числе ОМСДОН, 2-я ОМСДОН, 3-я дивизия по охране железных дорог, 11-я и 12-я дивизии по охране особо важных предприятий промышленности, 14-я конвойная дивизия, ОМСБОН, 42-я и 69-я бригады внутренних войск.</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активной мобилизации воинов Красной Армии и всего народа на оборону Москвы немаловажную роль сыграл военный парад на Красной площади 7 ноября 1941 года. Вместе с войсками, отправляющимися на фронт, в парадном строю шли и части внутренних войск.</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Летом и осенью 1941 года соединения и части внутренних войск участвовали в обороне Киева, Одессы, Харькова, Ростова, других важных промышленных и административных центров. Славной страницей в боевой летописи внутренних войск явилось их участие в обороне г. Воронежа летом 1942 года.</w:t>
      </w:r>
    </w:p>
    <w:p w:rsidR="004765F4" w:rsidRPr="00F54F38" w:rsidRDefault="004765F4" w:rsidP="00F54F38">
      <w:pPr>
        <w:pStyle w:val="2"/>
        <w:spacing w:line="360" w:lineRule="auto"/>
        <w:ind w:firstLine="709"/>
        <w:jc w:val="both"/>
        <w:rPr>
          <w:color w:val="000000"/>
          <w:sz w:val="28"/>
          <w:szCs w:val="28"/>
        </w:rPr>
      </w:pPr>
      <w:r w:rsidRPr="00F54F38">
        <w:rPr>
          <w:color w:val="000000"/>
          <w:sz w:val="28"/>
          <w:szCs w:val="28"/>
        </w:rPr>
        <w:t>56 дней вместе с армейскими частями героически дрались за Сталинград воины 10-й стрелковой дивизии, 91-го полка по охране железных дорог, 178-го полка по охране особо важных предприятий промышленности, 249-го конвойного полка и прославившегося в боях под Москвой 73-го отдельного бронепоезда.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10-я стрелковая дивизия сформировалась в феврале 1942 года в Сталинграде из сибирских частей НКВД и призывного контингента Сталинградской области, около 3 тысяч жителей города вошло в ее состав. Дивизия была основной боевой силой в городе. В конце августа 1942 года части дивизии занимали оборону на ближних подступах к Сталинграду и активными самоотверженными действиями не допустили прорыва противника в город до подхода войск 62-й армии. Выведенная из боев в начале октября 1942 года дивизия насчитывала в своем составе не более 200 человек. За образцовое выполнение боевых заданий командования на фронте борьбы с немецкими захватчиками и проявленные при этом доблесть и мужество Указом Президиума Верховного Совета СССР от 2 декабря 1942 года 10-я стрелковая дивизия войск НКВД была награждена орденом Ленина.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Одновременно со Сталинградской битвой развернулось сражение за Кавказ существенный вклад в которое внесли войска НКВД. Они участвовали в боевых действиях на фронте, несли боевую службу, вели борьбу с вражескими разведывательно-диверсионными группами. По мере осложнения обстановки на Кавказе количество внутренних войск увеличивалось. Были сформированы 1-я отдельная стрелковая дивизия, Орджоникидзевская, Грозненская и Махачкалинская дивизии внутренних войск. Кроме того, там воевали 11-я и 19-я стрелковые дивизии, Сухумская дивизия, Орджоникидзевское военное училище НКВД имени С.М. Кирова. Все они стали основной силой в особых оборонительных районах, созданных для защиты крупных промышленных и административных центров в оперативной глубине Северной группы войск Закавказского фронта. В боях с врагом воины внутренних войск проявляли массовый героизм. 9 и 21 ноября 1942 года младший сержант П.П. Барбашев и младший лейтенант П.К. Гужвин в критический момент боя закрыли своими телами амбразуры вражеских дзотов. Им посмертно присвоено звание Героя Советского Союза.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многодневных ожесточенных боях на Малой земле, а затем при штурме г. Новороссийска в сентябре 1943 года прославили свое Боевое Знамя воины 290-го стрелкового полка внутренних войск. 665 бойцов и командиров полка были награждены орденами и медалями, а командир полка подполковник И.В. Пискарев удостоен звания Героя Советского Союза. Боевая доблесть полка была отмечена присвоением ему почетного наименования “Новороссийский”, а в 1968 году он был награжден орденом Красного Знамени.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Отличились в боях с врагом и бронепоезда внутренних войск. Накануне Великой Отечественной войны в войсках НКВД по охране железных дорог на вооружении находились 36 мотоброневагонов, 12 бронеплощадок и 16 бронепоездов. Наличие бронепоездных подразделений в составе войск НКВД по охране железных дорог значительно усиливало охрану и оборону железнодорожных сооружений. С первых дней войны бронепоезда войск НКВД вступили в боевое соприкосновение с противником по всему фронту. Обладая большой подвижностью, мощью огня и броневой защитой, они прикрывали сосредоточение и развертывание частей Красной Армии, обороняли важнейшие мосты, осуществляли противовоздушную оборону железнодорожных узлов и тыловых объектов, боролись с прорвавшимися частями и десантами врага. На 1 июля 1943 года количество бронепоездов в войсках увеличилось до 29, а также действовал 31-й отдельный дивизион в составе трех линейных бронепоездов с зенитным вооружением. Дивизион выполнял задачи по сопровождению правительственных поездов.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Развернувшаяся всенародная вооруженная борьба с агрессором на оккупированной им территории вылилась в мощное партизанское движение. Среди народных мстителей было немало и военнослужащих внутренних войск, подразделения и части которых оказались в окружении в первые недели и месяцы войны.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Командование войск НКВД нередко выделяло кадровый состав для действий в тылу врага. В июле — августе 1941 г. из воинов-добровольцев пограничных и внутренних войск, оперативных сотрудников НКВД в Киеве было сформировано два партизанских отряда, на Ленинградском фронте также были созданы несколько отрядов из добровольцев войск НКВД. В течение августа – сентября 1941 года в эти отряды были направлены 1000 воинов, а в 1942 году еще 300 бойцов-чекистов.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Учебным центром подготовки специальных разведывательно-диверсионных отрядов для действий в тылу противника стала Отдельная мотострелковая бригада особого назначения НКВД СССР. Сформированная в октябре 1941 года, она комплектовалась из сотрудников органов НКВД, бойцов и командиров пограничных и внутренних войск, добровольцев-спортсменов. В нее направлялись наиболее опытные чекисты, участники Гражданской войны, лучшие кадровые командиры и политработники, люди, на которых можно было всецело положиться в самых трудных условиях партизанской борьбы и работы в подполье во вражеском тылу. За героизм и мужество, проявленные в боях с немецко-фашистскими захватчиками, более 5 тысяч омсбоновцев были награждены орденами и медалями, 25 человек удостоены звания Героя Советского Союза.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Пополнение действующей армии частями войск НКВД началось уже с конца июня 1941 года, когда на территории Московского военного округа войска НКВД приступили к формированию 15-ти стрелковых дивизий. В каждую из них войска НКВД выделили по 500 человек командно-начальствующего состава и по 1000 младших командиров и рядовых. Остальной состав поступал из запаса. Всего из пятнадцати дивизий тринадцать получили почетные наименования, десять из них — награждены орденами. К 1 августа 1942 года на фронт было направлено 75 тыс. военнослужащих. В октябре 1942 года началось формирование Отдельной армии НКВД. 5 февраля 1943 года армия, получившая наименование 70-й, убыла на Центральный фронт и приняла участие в знаменитой Курской битве. Всего с начала войны НКВД сформировал для действующей армии или передал из своего состава в Народный комиссариат обороны 29 дивизий.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Являясь постоянно действующим резервом Красной Армии в борьбе с фашистскими захватчиками, внутренние войска на всем протяжении войны, как и в предвоенные годы, осуществляли выполнение повседневных задач. Но в военную пору объем этих задач увеличился. Кроме того, войска выполняли задачи военного времени. На завершающем этапе войны войска вели борьбу с националистическим подпольем и его вооруженными формированиями. Эта боевая деятельность продолжалась и в первые послевоенные годы.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ходе войны против Советского Союза командование немецко-фашистской армии, спецслужбы Германии развернули широкую подрывную деятельность в тылу советских войск. Она осуществлялась путем выброски парашютных десантов, засылки в тыл нашей армии диверсантов, шпионов. Нередко диверсанты действовали в форме военнослужащих Красной Армии, войск НКВД, сотрудников милиции. Их задачей при наступлении фашистских войск был захват (а при отступлении - уничтожение) мостов и переправ в прифронтовой полосе, военных объектов, баз, складов, вывод из строя линий связи, железнодорожного полотна, уничтожение советских командиров.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Чтобы не допустить этого, Верховным Главнокомандованием с первых недель войны были приняты меры по охране тыла действующей армии. Эти задачи выполняли специально выделенные части внутренних и пограничных войск. На каждом фронте были созданы управления войск НКВД по охране тыла. Начальник войск НКВД по охране тыла фронта, помимо подчинения Наркомату внутренних дел СССР, в оперативном отношении подчинялся также военному совету фронта и выполнял все его указания по организации охраны тыла. Основой войск по охране тыла действующей Красной Армии явились пограничные части. Внутренние войска решали до 30% общего объема задач по охране тыла фронтов.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К концу 1944 года ряд пограничных частей, участвующих в охране тыла действующей армии, приступил к выполнению своих непосредственных задач - несению службы по охране Государственной границы.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Всего к концу войны в охране тыла участвовали 57 полков войск НКВД численностью 85 тысяч человек, не считая частей, направленных на борьбу с бандитизмом на территории Западной Украины, Западной Белоруссии и Прибалтики.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Важной задачей внутренних войск являлось обеспечение радиопротиводействия противнику. Для выполнения этой задачи в ноябре 1942 года в состав внутренних войск были включены переданные из Главного разведывательного управления Генштаба РККА полевые управления специальной службы и радиостанции «Осназ». Из них формировались отдельные спецдивизионы, центральные и отдельные радиостанции НКВД с задачами разведки эфира, радиоперехвата шифрованной переписки и предварительной ее обработки с радиосетей и радиоточек противника. В декабре 1942 года на основании постановления ГКО в составе внутренних войск были сформированы радиодивизионы мешающего действия для постановки помех радиостанциям противника на поле боя.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30 января 1943 года постановлением ГКО строительство, восстановление, эксплуатационное обслуживание и охрана всех магистральных линий, используемых для правительственной высокочастотной связи между Ставкой Верховного Главнокомандования и штабами фронтов и армий, были возложены на НКВД СССР. Народный комиссариат внутренних дел поручил эту задачу внутренним войскам. </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Внутренние войска привлекались и для отдельных специальных заданий. Они, например, сопровождали и охраняли вывозимые из Москвы государственные запасы драгоценных металлов и других ценностей. В ноябре – декабре 1943 года 131-й стрелковый полк внутренних войск обеспечивал безопасность на Тегеранской конференции руководителей союзных держав И.В. Сталина, Ф.Д. Рузвельта и У.Черчилля. Там же одно из подразделений полка участвовало в ликвидации групп немецких диверсантов. В феврале 1945 года два полка внутренних войск принимали участие в охране делегаций союзных государств антигитлеровской коалиции на Ялтинской конференции.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Одной из важных задач внутренних войск в годы войны была гарнизонная служба в городах и районах, освобожденных от гитлеровских захватчиков. Отступая под натиском Красной Армии, фашисты оставляли на советской территории группы террористов, насаждали агентуру с целью сбора разведывательных данных, распространения провокационных слухов, осуществления диверсионно-террористических актов. Государственный комитет обороны своим постановлением от 4 января 1942 года возложил на внутренние войска выполнение всех задач, связанных с организацией и несением гарнизонной службы в освобожденных районах.</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Для выполнения этих задач предусматривалось выделение 98 тысяч военнослужащих из числа оперативных, конвойных войск, частей по охране железнодорожных и промышленных объектов, а также 2150 пограничников.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Предназначенные для этого части и подразделения двигались за боевыми порядками Красной Армии и вступали в города сразу после их освобождения, а нередко сами активно участвовали в боевых действиях. Гарнизоны выставлялись, как правило, в составе роты или батальона в зависимости от величины города.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После развертывания гарнизона совместно с территориальными органами внутренних дел и госбезопасности определялись объекты, которые следовало взять под охрану, намечались меры по обеспечению общественной безопасности, оказанию помощи правоохранительным органам по изъятию вражеских элементов. На въездах в города и выездах из них устанавливались контрольно-пропускные пункты, организовывалась проверка документов у всех лиц, следующих через них. Осуществлялось патрулирование городских и пригородных территорий, выявлялись минированные объекты, дома, улицы, велись работы по их разминированию.</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период войны все особо важные промышленные предприятия, и прежде всего оборонные, охранялись частями войск НКВД. К концу 1944 года под их охраной было 487 заводов и других объектов. Постановлением Государственного комитета обороны на войска была также возложена охрана станционных и линейных железнодорожных сооружений, грузов, денежных касс, сопровождение вагонов с наиболее важными грузами. В 1944 - 1945 годы в западных областях Украины, Белоруссии, в Прибалтике на железнодорожные войска возлагалась также борьба с бандитизмом и диверсиями на железнодорожном транспорте и в районах, прилегающих к стальным магистралям.</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Части конвойных войск в годы Великой Отечественной войны продолжали нести службу по конвоированию заключенных и охране тюрем. Кроме этого на них были возложены задачи по конвоированию военнопленных, охране их в лагерях и на объектах работы.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Первые значительные группы военнопленных были приняты под охрану конвойных частей после разгрома немецко-фашистских войск под Москвой и осуществления Красной Армией наступательных операций зимой 1941-1942 годов.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ходе успешных действий советских войск в плен стали попадать десятки и сотни тысяч фашистских солдат. В результате разгрома немецких войск под Сталинградом в плен было взято 91 тысяча человек, в том числе свыше 2500 офицеров и 24 генерала во главе с фельдмаршалом Паулюсом.</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17 июля 1944 года по улицам Москвы была проведена огромная колонна военнопленных – 57 600 немецких солдат и офицеров во главе с 19 генералами. Это была только часть военнопленных, захваченных в ходе блестяще осуществленной войсками Красной Армии Белорусской стратегической наступательной операции. В Ясско-Кишиневской операции было пленено 208 600 фашистских солдат и офицеров, в том числе 25 генералов.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Части НКВД были использованы для проведения специальной операции, предпринятой по приказанию Сталина в конце 1943 - первые месяцы 1944 года против этнических групп Юга СССР.</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Решение о выселении принималось в связи с активизацией антисоветских действий, в том числе вооруженных, со стороны националистических группировок, прямым пособничеством фашистам на оккупированных территориях. Известны случаи, когда националистами совершались массовые жестокие убийства населения со славянской внешностью. Создавались националистические повстанческие формирования для вооруженной борьбы с Советской Армией.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За годы войны только войсками НКВД на Кавказе было выявлено и задержано 4469 ставленников и пособников немцев, из них 70,2% в Северо-Кавказском регионе.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1944-1945 годах внутренние войска вели борьбу с националистическими вооруженными формированиями на территории западных областей Украины, Белоруссии, Прибалтийских республик. Эти формирования, отряды создавались, вооружались при непосредственном участии командования немецко-фашистских войск, гитлеровских спецслужб, а затем тесно взаимодействовали с ними в борьбе с частями Красной Армии, советскими партизанами.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К весне 1945 года войска совместно с органами государственной безопасности и внутренних дел, опираясь на поддержку местного населения, нанесли серьезные поражения националистическим формированиям, разгромили их основные силы. Однако окончательный разгром националистических банд состоялся лишь в 1955 году.</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Охрана общественного порядка всегда была одной из главных задач войск НКВД.</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Особо остро этот вопрос встал с началом Великой Отечественной войны. В военное время появились новые виды преступлений - уклонение от мобилизации в армию, дезертирство, мародерство, грабежи, злостное хулиганство, нарушения порядка передвижения и режима военного времени. Активизировались пособники врага - наводчики на цели фашистских самолетов, распространители ложных слухов, паники.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Москве и ее пригородах охрану общественного порядка несли военнослужащие дивизии имени Ф.Э. Дзержинского, а также еще трех дивизий войск НКВД. Были прикрыты все 25 столичных района и подмосковные города Мытищи, Люберцы, Балашиха, Щелково, Ногинск и другие.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Много сил и энергии военнослужащим внутренних войск пришлось затратить на ликвидацию последствий налетов вражеской авиации. Они совместно с бойцами МПВО тушили пожары, выносили людей из завалов, охраняли имущество граждан, не допускали мародерства.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Во внутренних войсках всегда уделялось должное внимание огневой подготовке личного состава. С этой целью регулярно проводились стрелковые состязания, конкурсы, в которых соревновались не только бойцы и командиры, но и отделения, взводы, роты.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Документы свидетельствуют, что снайперы внутренних войск вступили в борьбу с захватчиками в первые дни войны. Известно, что они своим метким огнем сбивали самолеты врага.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Но подлинно массовым снайперское движение в Красной Армии и внутренних войсках стало на Ленинградском фронте.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Военнослужащим НКВД – снайперам Ивану Вежливцеву и Петру Голиченкову присвоено звание “Герой Советского Союза”. К тому времени на счету И. Вежливцева было - 134 уничтоженных солдат и офицеров, а его ученика П. Голиченкова - 140.</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годы Великой Отечественной войны наряду с охраной тыла действующей армии, ведением борьбы с вражескими десантами, диверсантами, националистическими бандами части и соединения внутренних войск принимали непосредственное участие в боях с немецко-фашистскими захватчиками. Подсчитано, что за годы войны в состав действующей армии в разные периоды входили и участвовали в боях</w:t>
      </w:r>
      <w:r w:rsidRPr="00F54F38">
        <w:rPr>
          <w:rFonts w:ascii="Times New Roman" w:hAnsi="Times New Roman" w:cs="Times New Roman"/>
          <w:noProof/>
          <w:color w:val="000000"/>
          <w:sz w:val="28"/>
          <w:szCs w:val="28"/>
        </w:rPr>
        <w:t xml:space="preserve"> 53</w:t>
      </w:r>
      <w:r w:rsidRPr="00F54F38">
        <w:rPr>
          <w:rFonts w:ascii="Times New Roman" w:hAnsi="Times New Roman" w:cs="Times New Roman"/>
          <w:color w:val="000000"/>
          <w:sz w:val="28"/>
          <w:szCs w:val="28"/>
        </w:rPr>
        <w:t xml:space="preserve"> дивизии и</w:t>
      </w:r>
      <w:r w:rsidRPr="00F54F38">
        <w:rPr>
          <w:rFonts w:ascii="Times New Roman" w:hAnsi="Times New Roman" w:cs="Times New Roman"/>
          <w:noProof/>
          <w:color w:val="000000"/>
          <w:sz w:val="28"/>
          <w:szCs w:val="28"/>
        </w:rPr>
        <w:t xml:space="preserve"> 20</w:t>
      </w:r>
      <w:r w:rsidRPr="00F54F38">
        <w:rPr>
          <w:rFonts w:ascii="Times New Roman" w:hAnsi="Times New Roman" w:cs="Times New Roman"/>
          <w:color w:val="000000"/>
          <w:sz w:val="28"/>
          <w:szCs w:val="28"/>
        </w:rPr>
        <w:t xml:space="preserve"> бригад войск НКВД. Кроме того, НКВД СССР сформировал и передал фронту</w:t>
      </w:r>
      <w:r w:rsidRPr="00F54F38">
        <w:rPr>
          <w:rFonts w:ascii="Times New Roman" w:hAnsi="Times New Roman" w:cs="Times New Roman"/>
          <w:noProof/>
          <w:color w:val="000000"/>
          <w:sz w:val="28"/>
          <w:szCs w:val="28"/>
        </w:rPr>
        <w:t xml:space="preserve"> 29</w:t>
      </w:r>
      <w:r w:rsidRPr="00F54F38">
        <w:rPr>
          <w:rFonts w:ascii="Times New Roman" w:hAnsi="Times New Roman" w:cs="Times New Roman"/>
          <w:color w:val="000000"/>
          <w:sz w:val="28"/>
          <w:szCs w:val="28"/>
        </w:rPr>
        <w:t xml:space="preserve"> дивизий.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За мужество и отвагу более 100 тысяч военнослужащих были награждены орденами и медалями. По последним данным, учтено 297 Героев Советского Союза, в том числе 4 человека дважды Героев, которые в различное время служили в войсках НКВД. 29 военнослужащих за совершенные подвиги во время войны зачислены навечно в списки частей войск. Доблесть и боевое мастерство 18 соединений и частей войск были отмечены государственными наградами или присвоением почетных наименований.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Немалыми были и потери военнослужащих НКВД.</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Подвиги воинов увековечены в величественных мемориальных комплексах, многочисленных памятниках, обелисках, названиях городов, других населенных пунктов, улиц и площадей.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послевоенные годы численность внутренних войск уменьшилась в два раза. Существенно сократился и объем задач, выполняемых частями МВД по охране особо важных предприятий промышленности и железных дорог. Новая обстановка позволила постепенно переходить от войсковой охраны железнодорожных сооружений и промышленных предприятий к военизированной.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январе</w:t>
      </w:r>
      <w:r w:rsidRPr="00F54F38">
        <w:rPr>
          <w:rFonts w:ascii="Times New Roman" w:hAnsi="Times New Roman" w:cs="Times New Roman"/>
          <w:noProof/>
          <w:color w:val="000000"/>
          <w:sz w:val="28"/>
          <w:szCs w:val="28"/>
        </w:rPr>
        <w:t xml:space="preserve"> 1947</w:t>
      </w:r>
      <w:r w:rsidRPr="00F54F38">
        <w:rPr>
          <w:rFonts w:ascii="Times New Roman" w:hAnsi="Times New Roman" w:cs="Times New Roman"/>
          <w:color w:val="000000"/>
          <w:sz w:val="28"/>
          <w:szCs w:val="28"/>
        </w:rPr>
        <w:t xml:space="preserve"> года в целях повышения эффективности обеспечения государственной безопасности части оперативного назначения, а в апреле</w:t>
      </w:r>
      <w:r w:rsidRPr="00F54F38">
        <w:rPr>
          <w:rFonts w:ascii="Times New Roman" w:hAnsi="Times New Roman" w:cs="Times New Roman"/>
          <w:noProof/>
          <w:color w:val="000000"/>
          <w:sz w:val="28"/>
          <w:szCs w:val="28"/>
        </w:rPr>
        <w:t xml:space="preserve"> 1948</w:t>
      </w:r>
      <w:r w:rsidRPr="00F54F38">
        <w:rPr>
          <w:rFonts w:ascii="Times New Roman" w:hAnsi="Times New Roman" w:cs="Times New Roman"/>
          <w:color w:val="000000"/>
          <w:sz w:val="28"/>
          <w:szCs w:val="28"/>
        </w:rPr>
        <w:t xml:space="preserve"> года и специальные части войск, были переданы из МВД СССР в ведение МГБ СССР. В составе этого ведомства они находились до марта</w:t>
      </w:r>
      <w:r w:rsidRPr="00F54F38">
        <w:rPr>
          <w:rFonts w:ascii="Times New Roman" w:hAnsi="Times New Roman" w:cs="Times New Roman"/>
          <w:noProof/>
          <w:color w:val="000000"/>
          <w:sz w:val="28"/>
          <w:szCs w:val="28"/>
        </w:rPr>
        <w:t xml:space="preserve"> 1953</w:t>
      </w:r>
      <w:r w:rsidRPr="00F54F38">
        <w:rPr>
          <w:rFonts w:ascii="Times New Roman" w:hAnsi="Times New Roman" w:cs="Times New Roman"/>
          <w:color w:val="000000"/>
          <w:sz w:val="28"/>
          <w:szCs w:val="28"/>
        </w:rPr>
        <w:t xml:space="preserve"> года, а затем снова были переподчинены МВД СССР.</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Важные организационные мероприятия по строительству войск МВД-МГБ были проведены в</w:t>
      </w:r>
      <w:r w:rsidRPr="00F54F38">
        <w:rPr>
          <w:rFonts w:ascii="Times New Roman" w:hAnsi="Times New Roman" w:cs="Times New Roman"/>
          <w:noProof/>
          <w:color w:val="000000"/>
          <w:sz w:val="28"/>
          <w:szCs w:val="28"/>
        </w:rPr>
        <w:t xml:space="preserve"> 1951</w:t>
      </w:r>
      <w:r w:rsidRPr="00F54F38">
        <w:rPr>
          <w:rFonts w:ascii="Times New Roman" w:hAnsi="Times New Roman" w:cs="Times New Roman"/>
          <w:color w:val="000000"/>
          <w:sz w:val="28"/>
          <w:szCs w:val="28"/>
        </w:rPr>
        <w:t xml:space="preserve"> году. В этот период были упразднены войска МВД по охране особо важных предприятий промышленности и железных дорог, а их функции переданы военизированной охране. Значительно сократились и конвойные войска, они реорганизовались вместе с внутренними войсками в конвойную и внутреннюю охрану.</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15</w:t>
      </w:r>
      <w:r w:rsidRPr="00F54F38">
        <w:rPr>
          <w:rFonts w:ascii="Times New Roman" w:hAnsi="Times New Roman" w:cs="Times New Roman"/>
          <w:color w:val="000000"/>
          <w:sz w:val="28"/>
          <w:szCs w:val="28"/>
        </w:rPr>
        <w:t xml:space="preserve"> марта</w:t>
      </w:r>
      <w:r w:rsidRPr="00F54F38">
        <w:rPr>
          <w:rFonts w:ascii="Times New Roman" w:hAnsi="Times New Roman" w:cs="Times New Roman"/>
          <w:noProof/>
          <w:color w:val="000000"/>
          <w:sz w:val="28"/>
          <w:szCs w:val="28"/>
        </w:rPr>
        <w:t xml:space="preserve"> 1953</w:t>
      </w:r>
      <w:r w:rsidRPr="00F54F38">
        <w:rPr>
          <w:rFonts w:ascii="Times New Roman" w:hAnsi="Times New Roman" w:cs="Times New Roman"/>
          <w:color w:val="000000"/>
          <w:sz w:val="28"/>
          <w:szCs w:val="28"/>
        </w:rPr>
        <w:t xml:space="preserve"> года МВД и МГБ были объединены в единое Министерство внутренних дел СССР. В таком составе они находились до</w:t>
      </w:r>
      <w:r w:rsidRPr="00F54F38">
        <w:rPr>
          <w:rFonts w:ascii="Times New Roman" w:hAnsi="Times New Roman" w:cs="Times New Roman"/>
          <w:noProof/>
          <w:color w:val="000000"/>
          <w:sz w:val="28"/>
          <w:szCs w:val="28"/>
        </w:rPr>
        <w:t xml:space="preserve"> 1954</w:t>
      </w:r>
      <w:r w:rsidRPr="00F54F38">
        <w:rPr>
          <w:rFonts w:ascii="Times New Roman" w:hAnsi="Times New Roman" w:cs="Times New Roman"/>
          <w:color w:val="000000"/>
          <w:sz w:val="28"/>
          <w:szCs w:val="28"/>
        </w:rPr>
        <w:t xml:space="preserve"> года, когда был образован Комитет государственной безопасности при Совете Министров СССР. Соединения и части внутренней и конвойной охраны остались в составе МВД, а пограничные войска стали подчиняться КГБ.</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январе</w:t>
      </w:r>
      <w:r w:rsidRPr="00F54F38">
        <w:rPr>
          <w:rFonts w:ascii="Times New Roman" w:hAnsi="Times New Roman" w:cs="Times New Roman"/>
          <w:noProof/>
          <w:color w:val="000000"/>
          <w:sz w:val="28"/>
          <w:szCs w:val="28"/>
        </w:rPr>
        <w:t xml:space="preserve"> I960</w:t>
      </w:r>
      <w:r w:rsidRPr="00F54F38">
        <w:rPr>
          <w:rFonts w:ascii="Times New Roman" w:hAnsi="Times New Roman" w:cs="Times New Roman"/>
          <w:color w:val="000000"/>
          <w:sz w:val="28"/>
          <w:szCs w:val="28"/>
        </w:rPr>
        <w:t xml:space="preserve"> года было упразднено Министерство внутренних дел СССР. Его функции передаются МВД союзных республик. Прекратило свою деятельность и Главное управление внутренних и конвойных войск. С этого момента и на протяжении последующих шести лет единый орган по управлению внутренними войсками в стране отсутствовал. В каждой союзной республике, где в составе министерств внутренних дел были образованы войсковые управления и отделы, вопросы развития войск решались по-разному, исходя из местных условий. Отсутствие единства в руководстве войсками негативно сказалось на их служебно-боевой деятельности. Поэтому в</w:t>
      </w:r>
      <w:r w:rsidRPr="00F54F38">
        <w:rPr>
          <w:rFonts w:ascii="Times New Roman" w:hAnsi="Times New Roman" w:cs="Times New Roman"/>
          <w:noProof/>
          <w:color w:val="000000"/>
          <w:sz w:val="28"/>
          <w:szCs w:val="28"/>
        </w:rPr>
        <w:t xml:space="preserve"> 1966</w:t>
      </w:r>
      <w:r w:rsidRPr="00F54F38">
        <w:rPr>
          <w:rFonts w:ascii="Times New Roman" w:hAnsi="Times New Roman" w:cs="Times New Roman"/>
          <w:color w:val="000000"/>
          <w:sz w:val="28"/>
          <w:szCs w:val="28"/>
        </w:rPr>
        <w:t xml:space="preserve"> году создано союзно-республиканское Министерство охраны общественного порядка СССР (МООП СССР).</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составе вновь созданного министерства (с</w:t>
      </w:r>
      <w:r w:rsidRPr="00F54F38">
        <w:rPr>
          <w:rFonts w:ascii="Times New Roman" w:hAnsi="Times New Roman" w:cs="Times New Roman"/>
          <w:noProof/>
          <w:color w:val="000000"/>
          <w:sz w:val="28"/>
          <w:szCs w:val="28"/>
        </w:rPr>
        <w:t xml:space="preserve"> 25</w:t>
      </w:r>
      <w:r w:rsidRPr="00F54F38">
        <w:rPr>
          <w:rFonts w:ascii="Times New Roman" w:hAnsi="Times New Roman" w:cs="Times New Roman"/>
          <w:color w:val="000000"/>
          <w:sz w:val="28"/>
          <w:szCs w:val="28"/>
        </w:rPr>
        <w:t xml:space="preserve"> ноября</w:t>
      </w:r>
      <w:r w:rsidRPr="00F54F38">
        <w:rPr>
          <w:rFonts w:ascii="Times New Roman" w:hAnsi="Times New Roman" w:cs="Times New Roman"/>
          <w:noProof/>
          <w:color w:val="000000"/>
          <w:sz w:val="28"/>
          <w:szCs w:val="28"/>
        </w:rPr>
        <w:t xml:space="preserve"> 1968</w:t>
      </w:r>
      <w:r w:rsidRPr="00F54F38">
        <w:rPr>
          <w:rFonts w:ascii="Times New Roman" w:hAnsi="Times New Roman" w:cs="Times New Roman"/>
          <w:color w:val="000000"/>
          <w:sz w:val="28"/>
          <w:szCs w:val="28"/>
        </w:rPr>
        <w:t xml:space="preserve"> года оно стало именоваться МВД СССР) было образовано Главное управление внутренних войск.</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noProof/>
          <w:color w:val="000000"/>
          <w:sz w:val="28"/>
          <w:szCs w:val="28"/>
        </w:rPr>
        <w:t>21</w:t>
      </w:r>
      <w:r w:rsidRPr="00F54F38">
        <w:rPr>
          <w:rFonts w:ascii="Times New Roman" w:hAnsi="Times New Roman" w:cs="Times New Roman"/>
          <w:color w:val="000000"/>
          <w:sz w:val="28"/>
          <w:szCs w:val="28"/>
        </w:rPr>
        <w:t xml:space="preserve"> марта</w:t>
      </w:r>
      <w:r w:rsidRPr="00F54F38">
        <w:rPr>
          <w:rFonts w:ascii="Times New Roman" w:hAnsi="Times New Roman" w:cs="Times New Roman"/>
          <w:noProof/>
          <w:color w:val="000000"/>
          <w:sz w:val="28"/>
          <w:szCs w:val="28"/>
        </w:rPr>
        <w:t xml:space="preserve"> 1989</w:t>
      </w:r>
      <w:r w:rsidRPr="00F54F38">
        <w:rPr>
          <w:rFonts w:ascii="Times New Roman" w:hAnsi="Times New Roman" w:cs="Times New Roman"/>
          <w:color w:val="000000"/>
          <w:sz w:val="28"/>
          <w:szCs w:val="28"/>
        </w:rPr>
        <w:t xml:space="preserve"> года Президиум Верховного Совета СССР принял Указ «О выведении из состава Вооруженных Сил СССР пограничных, внутренних и железнодорожных войск». Указ распространил в войсках порядок, условия и сроки прохождения службы, комплектования личным составом так же, как для Советской Армии и Военно-Морского Флота, сохранил порядок их материально-технического и финансового обеспечения.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На рубеже 80-90-х годов произошло резкое обострение внутриполитической обстановки в ряде регионов бывшего Союза ССР, возникли острые конфликты на межнациональной основе. Одной из сил, гасивших пламя розни в горячих точках, были внутренние войска. История войск этого периода хранит память о многочисленных примерах самоотверженного выполнения воинского долга, отваги и мужества, за что тысячи военнослужащих были награждены орденами и медалями, а лейтенант Олег Бабак, совершивший в апреле</w:t>
      </w:r>
      <w:r w:rsidRPr="00F54F38">
        <w:rPr>
          <w:rFonts w:ascii="Times New Roman" w:hAnsi="Times New Roman" w:cs="Times New Roman"/>
          <w:noProof/>
          <w:color w:val="000000"/>
          <w:sz w:val="28"/>
          <w:szCs w:val="28"/>
        </w:rPr>
        <w:t xml:space="preserve"> 1991</w:t>
      </w:r>
      <w:r w:rsidRPr="00F54F38">
        <w:rPr>
          <w:rFonts w:ascii="Times New Roman" w:hAnsi="Times New Roman" w:cs="Times New Roman"/>
          <w:color w:val="000000"/>
          <w:sz w:val="28"/>
          <w:szCs w:val="28"/>
        </w:rPr>
        <w:t xml:space="preserve"> года подвиг при защите жителей азербайджанского селения от армянских боевиков, был удостоен звания Героя Советского Союза.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С распадом СССР прекратило существование МВД СССР. В МВД Российской Федерации было создано Главное управление командующего внутренними войсками МВД России. Внутренние войска вступили в новый этап своего развития.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4765F4" w:rsidRPr="00F54F38" w:rsidRDefault="004765F4" w:rsidP="00F54F38">
      <w:pPr>
        <w:widowControl/>
        <w:numPr>
          <w:ilvl w:val="0"/>
          <w:numId w:val="2"/>
        </w:numPr>
        <w:suppressAutoHyphens/>
        <w:snapToGrid/>
        <w:spacing w:before="0" w:line="360" w:lineRule="auto"/>
        <w:ind w:left="0" w:right="0" w:firstLine="709"/>
        <w:jc w:val="center"/>
        <w:rPr>
          <w:rFonts w:ascii="Times New Roman" w:hAnsi="Times New Roman" w:cs="Times New Roman"/>
          <w:b/>
          <w:bCs/>
          <w:color w:val="000000"/>
          <w:kern w:val="28"/>
          <w:sz w:val="28"/>
          <w:szCs w:val="28"/>
        </w:rPr>
      </w:pPr>
      <w:r w:rsidRPr="00F54F38">
        <w:rPr>
          <w:rFonts w:ascii="Times New Roman" w:hAnsi="Times New Roman" w:cs="Times New Roman"/>
          <w:b/>
          <w:bCs/>
          <w:color w:val="000000"/>
          <w:kern w:val="28"/>
          <w:sz w:val="28"/>
          <w:szCs w:val="28"/>
        </w:rPr>
        <w:t>Внутренние войска МВД Российской Федерации</w:t>
      </w:r>
      <w:r w:rsidR="00F54F38" w:rsidRPr="00F54F38">
        <w:rPr>
          <w:rFonts w:ascii="Times New Roman" w:hAnsi="Times New Roman" w:cs="Times New Roman"/>
          <w:b/>
          <w:bCs/>
          <w:color w:val="000000"/>
          <w:kern w:val="28"/>
          <w:sz w:val="28"/>
          <w:szCs w:val="28"/>
        </w:rPr>
        <w:t xml:space="preserve"> </w:t>
      </w:r>
      <w:r w:rsidRPr="00F54F38">
        <w:rPr>
          <w:rFonts w:ascii="Times New Roman" w:hAnsi="Times New Roman" w:cs="Times New Roman"/>
          <w:b/>
          <w:bCs/>
          <w:color w:val="000000"/>
          <w:kern w:val="28"/>
          <w:sz w:val="28"/>
          <w:szCs w:val="28"/>
        </w:rPr>
        <w:t>(1991 г</w:t>
      </w:r>
      <w:r w:rsidR="00F612A2" w:rsidRPr="00F54F38">
        <w:rPr>
          <w:rFonts w:ascii="Times New Roman" w:hAnsi="Times New Roman" w:cs="Times New Roman"/>
          <w:b/>
          <w:bCs/>
          <w:color w:val="000000"/>
          <w:kern w:val="28"/>
          <w:sz w:val="28"/>
          <w:szCs w:val="28"/>
        </w:rPr>
        <w:t>. – по настоящее время)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Распад Советского Союза положил конец единым внутренним войскам МВД СССР. В феврале 1992 года был утвержден штат Главного управления командующего внутренними войсками (ГУКВВ) МВД России. После распада Советского Союза миротворческие операции внутренних войск ограничиваются Северо-Кавказским регионом - Северной Осетией, Ингушетией, Чечней, Дагестаном. В районах чрезвычайного положения личный состав внутренних войск нес службу по охране общественного порядка, обеспечивал общественную безопасность.</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сентябре-октябре 1993 года в Москве начались массовые беспорядки, переросшие 3-4 октября в вооруженные столкновения.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этой сложной обстановке внутренние войска обеспечивали общественный порядок и безопасность населения, проявляя при этом высокую организованность, строгое соблюдение законности, твердость духа и решительность в действиях. К сожалению, не обошлось без потерь.</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Соединения и части внутренних войск МВД России продолжали выполнять задачи по охране важных государственных объектов, исправительно-трудовых учреждений, нести службу по охране общественного порядка.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Ярко и всесторонне облик внутренних войск, их боевые возможности, выучку и твердость духа военнослужащих, их верность присяге и воинскому долгу выявили боевые действия в Чеченской республике.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1991 году были проведены признанные незаконными выборы Президента Чеченской Республики. Пришедший к власти генерал Дудаев создал незаконные вооруженные формирования и стал проводить на территории Чечни криминально-террористическую политику.</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Чеченская республика превратилась в центр терроризма в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Вооруженные банды проникали на территорию Дагестана, Ставропольского края, Ингушетии грабили, угоняли скот, убивали людей.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Продолжался захват заложников, похищение людей с целью получения выкупа, в том числе российских и иностранных журналистов, служащих международных благотворительных организаций, работников правоохранительных органов.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Террор – стал неотъемлемым атрибутом чеченских политиков: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- 14 июня 1995 года отряд боевиков численностью до 200 человек под командованием Басаева захватил районную больницу в городе Буденновске Ставропольского края в 150 километрах от административной границы Чечни со Ставропольем. Басаев объявил заложниками больных и персонал больницы и удерживал их в течение 5 суток. От рук террористов погибли 144 человека;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- 20 сентября 1995 года было совершено покушение на полномочного представителя Президента России в Чеченской республике Олега Лобова;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- 6 октября 1995 года был осуществлен террористический акт в отношении командующего Объединенной группировкой федеральных сил - командующего внутренними войсками МВД России генерал-лейтенанта Анатолия Романова;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декабре 1995 года отрядами боевиков был захвачен второй по величине чеченский город Гудермес;</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- 9 января 1996 года чеченский вооруженный отряд около 400 человек, возглавляемый Радуевым, ворвался в дагестанский город Кизляр. В заложниках оказалось около 3 тысяч человек. 10 января после переговоров боевики, захватив с собой около 100 заложников, отошли в село Первомайское на территории Дагестана;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- 1 мая 1998 года бандитами был захвачен полномочный представитель Президента России в Чеченской республике Валентин Власов;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- 5 марта 1999 года в аэропорту Грозного был похищен полномочный представитель МВД России генерал-майор милиции Геннадий Шпигун;</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взрывы в Махачкале, Грозном, на Центральном рынке во Владикавказе, вследствие которых погибли 64 человека, взрывы трех домов в жилом городке “Спутник” близ Владикавказа, также повлекшие человеческие жертвы, были направлены на дестабилизацию обстановки на Северном Кавказе в целом.</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С целью восстановления конституционного порядка в Чеченской республике решено было провести специальную операцию.</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первых числах декабря 1994 года в трех районах, прилегающих к Чеченской Республике (с севера, со стороны Ингушетии и Дагестана), была сосредоточена Объединенная группировка федеральных войск из частей Российской армии, внутренних войск и спецподразделений.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Штурм Грозного федеральными силами был предпринят в ночь на 1 января 1995 года. После неимоверно трудного штурма грозненских кварталов федеральные войска к 6 февраля сломили организованное сопротивление чеченских боевиков в центре Грозного. Но ликвидация очагов сопротивления дудаевцев в разных районах города продолжалась до конца февраля 1995 года.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Весной 1995 года федеральные силы выбили чеченских боевиков из Гудермеса, Аргуна, Шали, провели успешную операцию в районе Самашек, очистив это и другие селения от боевиков.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18 января 1996 года проводилась операция по освобождению заложников и уничтожению бандитов в Первомайском. Она продолжалась четверо суток. В ее проведении вместе с войсковыми частями активно участвовали отряды специального назначения “Витязь”, “Русь”, “Альфа”, ОМОН. Применялись боевые вертолеты, артиллерия, установки залпового огня “Град”. Боевики сопротивлялись с яростью обреченных. Солдаты и офицеры федеральных сил действовали умело и решительно, проявляя отвагу и самоотверженность. 82 заложника были освобождены. Убиты 153 боевика, 30 - взяты в плен.</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Весной и летом 1999 года чеченские боевики активизировали свои действия на границах с Дагестаном, Ставропольем, Ингушетией. Нападениям банд, неоднократным обстрелам подвергались КПП, блокпосты, заставы внутренних войск, воинские колонны. Продолжались набеги бандитских групп из Чечни на сопредельные территории, где совершались похищения и убийства людей.</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Летом 1999 года на границах горных районов Дагестана были сосредоточены отряды хорошо подготовленных и вооруженных чеченских боевиков численностью до 300 человек. А всего на чечено-дагестанской административной границе находились отряды и группы боевиков, насчитывавшие около 2 тысяч человек.</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Руководители незаконных военных формирований продолжали политику террора:</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на территории Дагестана чеченскими террористами были осуществлены взрывы жилых домов в Буйнакске, Москве, Волгодонске Ростовской области, в результате которых сотни людей погибли, а всего пострадали 1580 человек;</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летом 2000 года боевики осуществили террористические акты в Аргуне, Урус-Мартане и Алхан-Юрте с использованием грузовых автомобилей, начиненных большими зарядами взрывчатых веществ и управляемых террористами-смертниками. Особенно тяжелыми были последствия теракта в Аргуне, где грузовик «Урал» с двумя тоннами тротила таранил защитный шлагбаум, сбил ворота и врезался в здание общежития челябинского ОМОНа. Под развалинами взорванного дома оказались десятки людей. Одновременно из засады боевики ударили по омоновцам из автоматов и гранатометов;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течение августа 2001 года боевики осуществили в Чечне 59 подрывов, 401 раз обстреливали позиции и объекты войсковых и милицейских формирований, 11 раз открывали огонь по боевым и военно-транспортным вертолетам. Инженерные подразделения обезвредили 72 взрывных устройства;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январе 2002 года в Махачкале радиоуправляемым фугасом подорван автомобиль 102-й бригады внутренних войск. Погибли 7 военнослужащих;</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над станицей Шелковской ракетой класса “земля-воздух” был сбит вертолет Ми-8 внутренних войск. Находившиеся на борту 14 человек пассажиров и экипажа – погибли. Среди них – первый заместитель главнокомандующего внутренними войсками генерал-лейтенант Николай Гаридов;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день 57-й годовщины Великой Победы на центральной улице Махачкалы по пути движения праздничной колонны был взорван радиоуправляемый фугас. Погибли 43 человека, ранено около 120 человек;</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августе 2002 года подбит транспортный вертолет Ми-26. На подлете к Ханкале вертолет упал на минное поле, взорвался и сгорел. Погибли 118 человек;</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- 27 сентября в Махачкале убит начальник управления по борьбе с терроризмом и экстремизмом МВД Дагестана;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вечером 23 октября группа чеченских террористов во время представления мюзикла “Норд-Ост” захватила Театральный центр на Дубровке в Москве. Всего более 800 человек. Бандиты удерживали их 56 часов. Охрану порядка в районе станции метро «Дубровка» несли подразделения специальной моторизованной дивизии и ОДОН внутренних войск. Решительными действиями спецназовцев все террористы были уничтожены. От рук террористов и вследствие штурма погибли 129 заложников;</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- 27 декабря два автомобиля - КамАЗ и УАЗ, начиненные взрывчаткой, ворвались на территорию комплекса правительственных зданий в Грозном. Погибло 80 человек, 150 - ранено;</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- 12 мая 2003 года в селении Знаменское - центре Надтеречного района Чечни террористами-смертниками был взорван грузовик КамАЗ. Разрушены 8 частных жилых домов, частично здания районной администрации, райотделов УФСБ и МВД. Погибли 55 человек, около 200 получили ранения;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вечером 1 августа 2003 года КамАЗ, груженный взрывчаткой, взорвался у 4-этажного лечебного корпуса военного госпиталя в г. Моздоке, который в результате взрыва был полностью разрушен. Всего пострадало около 300 человек, из них погибло – 50;</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утром 5 декабря 2003 года в электропоезде Кисловодск - Минеральные Воды террорист-смертник произвел взрыв. На месте погиб 31 человек, 175 были госпитализированы;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- 6 февраля 2004 года террорист-смертник привел в действие взрывное устройство в вагоне поезда Московского метро. Погибли 29 человек, более 100 получили ранения, из которых многие – тяжелые;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за первую декаду марта 2004 года в Дагестане были совершены покушения на пятерых представителей власти. 11 марта в Махачкале подорван автомобиль с омоновцами;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- 9 мая 2004 года во время проведения праздничных мероприятий, посвященных Дню Победы на стадионе “Динамо” в Грозном, была взорвана центральная трибуна. Погибли президент Чеченской республики Ахмат Кадыров, председатель Госсовета Чечни Хусейн Исаев и еще пять человек. Ранения получили 63 человека, в их числе командующий Объединенной группировкой войск и сил в Чечне, 1-й заместитель главнокомандующего внутренними войсками МВД России генерал-полковник Валерий Баранов и военный комендант Чечни генерал-майор Григорий Фоменко;</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- 1 июля 2004 года в Махачкале, возле здания банно-прачечного комбината, у которого остановились три автомобиля внутренних войск, был взорван радиоуправляемый фугас. Погибли 10 военнослужащих ОСН “Русь”;</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- 24 августа 2004 года террористками-смертницами были взорваны в полете два самолета Ту-134 и Ту-154. Все пассажиры и члены экипажей – 90 человек погибли;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утром 1 сентября 2004 года группа боевиков напала на среднюю школу в Беслане Республики Северная Осетия-Алания во время проведения в школе торжественной линейки. Когда подразделения спецназа и ОМОНа приступили 3 сентября к штурму школьного здания, террористы произвели в нем несколько взрывов в результате чего обрушился потолок. Всего погиб 331 человек, 784 получили ранения и травмы. 31 террорист был уничтожен;</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- 13 октября 2005 года нападению боевиков подверглась столица Кабардино-Балкарии горд Нальчик. В бандитской вылазке на город участвовало свыше 200 боевиков разных национальностей Северного Кавказа. Они разделились на несколько групп и пытались захватить административные здания МВД, УФСБ, ОМОНа.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Внутренние войск продолжали активно участвовать в установлении конституционного порядка в Северо-Кавказском регионе России:</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 с 29 августа началась операция федеральных сил в Кадарской зоне, где дагестанские сепаратисты - ваххабиты и чеченские боевики численностью 600 - 800 человек окопались в селениях Карамахи и Чабанмахи.  Бои носили чрезвычайно упорный характер.  Карамахи дважды переходили из рук в руки. Обе стороны несли потери. Но все же штурмом </w:t>
      </w:r>
      <w:r w:rsidR="00753407" w:rsidRPr="00F54F38">
        <w:rPr>
          <w:rFonts w:ascii="Times New Roman" w:hAnsi="Times New Roman" w:cs="Times New Roman"/>
          <w:color w:val="000000"/>
          <w:sz w:val="28"/>
          <w:szCs w:val="28"/>
        </w:rPr>
        <w:t xml:space="preserve">был </w:t>
      </w:r>
      <w:r w:rsidRPr="00F54F38">
        <w:rPr>
          <w:rFonts w:ascii="Times New Roman" w:hAnsi="Times New Roman" w:cs="Times New Roman"/>
          <w:color w:val="000000"/>
          <w:sz w:val="28"/>
          <w:szCs w:val="28"/>
        </w:rPr>
        <w:t>взя</w:t>
      </w:r>
      <w:r w:rsidR="00753407" w:rsidRPr="00F54F38">
        <w:rPr>
          <w:rFonts w:ascii="Times New Roman" w:hAnsi="Times New Roman" w:cs="Times New Roman"/>
          <w:color w:val="000000"/>
          <w:sz w:val="28"/>
          <w:szCs w:val="28"/>
        </w:rPr>
        <w:t>т</w:t>
      </w:r>
      <w:r w:rsidRPr="00F54F38">
        <w:rPr>
          <w:rFonts w:ascii="Times New Roman" w:hAnsi="Times New Roman" w:cs="Times New Roman"/>
          <w:color w:val="000000"/>
          <w:sz w:val="28"/>
          <w:szCs w:val="28"/>
        </w:rPr>
        <w:t xml:space="preserve"> Карамахи. Село было очищено от бандитов. К 12 сентября операция по освобождению селений Кадарской зоны была завершена.</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части внутренних войск участвовали в ожесточенных боях по освобождению села Комсомольское. Чтобы сломить фанатичное сопротивление террористов, применялось тяжелое вооружение, боевые вертолеты. Большое число боевиков было уничтожено, многие уцелевшие сдались в плен. 22 марта операция по освобождению Комсомольского была завершена.</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середине мая 2000 года подразделени</w:t>
      </w:r>
      <w:r w:rsidR="00753407" w:rsidRPr="00F54F38">
        <w:rPr>
          <w:rFonts w:ascii="Times New Roman" w:hAnsi="Times New Roman" w:cs="Times New Roman"/>
          <w:color w:val="000000"/>
          <w:sz w:val="28"/>
          <w:szCs w:val="28"/>
        </w:rPr>
        <w:t>я</w:t>
      </w:r>
      <w:r w:rsidRPr="00F54F38">
        <w:rPr>
          <w:rFonts w:ascii="Times New Roman" w:hAnsi="Times New Roman" w:cs="Times New Roman"/>
          <w:color w:val="000000"/>
          <w:sz w:val="28"/>
          <w:szCs w:val="28"/>
        </w:rPr>
        <w:t xml:space="preserve"> внутренних войск из засады разгромило крупную банду: 19 боевиков погибли от огня наших бойцов, 11 человек, пытавшиеся прорваться, были уничтожены в рукопашной схватке.</w:t>
      </w:r>
    </w:p>
    <w:p w:rsidR="004765F4" w:rsidRPr="00F54F38" w:rsidRDefault="004765F4" w:rsidP="00F54F38">
      <w:pPr>
        <w:widowControl/>
        <w:shd w:val="clear" w:color="auto" w:fill="FFFFFF"/>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течение 2000 года части и подразделения внутренних войск участвовали в ожесточенных боях с бандформированиями в районах Карамахи, Чабанмахи, Новолакского, Шатоя, Комсомольского, Бамута, вместе с частями Российской армии освобождали, преодолевая упорное сопротивление боевиков, Грозный, Гудермес, Аргун и другие населенные пункты.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июне 2001 года в районе селений Алхан-Кала, Ермоловка проводилась операция по ликвидации отряда Бараева. В ходе ее банда была разгромлена. Убито 17 боевиков, в том числе и сам главарь. Многие сдались в плен. В этой операции отличилась группа спецназовцев</w:t>
      </w:r>
      <w:r w:rsidR="00753407" w:rsidRPr="00F54F38">
        <w:rPr>
          <w:rFonts w:ascii="Times New Roman" w:hAnsi="Times New Roman" w:cs="Times New Roman"/>
          <w:color w:val="000000"/>
          <w:sz w:val="28"/>
          <w:szCs w:val="28"/>
        </w:rPr>
        <w:t xml:space="preserve"> внутренних войск</w:t>
      </w:r>
      <w:r w:rsidRPr="00F54F38">
        <w:rPr>
          <w:rFonts w:ascii="Times New Roman" w:hAnsi="Times New Roman" w:cs="Times New Roman"/>
          <w:color w:val="000000"/>
          <w:sz w:val="28"/>
          <w:szCs w:val="28"/>
        </w:rPr>
        <w:t>.</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декабре 2001 года подразделения внутренних войск вместе с подразделениями Российской армии провели успешную операцию против боевиков в городе Аргун, группа которых численностью 150-200 человек попыталась захватить РОВД, комендатуру, другие объекты. Город был блокирован федеральными войсками, после чего началось уничтожение боевиков. Несмотря на упорное сопротивление, бандитская группировка в многочасовом бою была разгромлена. Около 80 боевиков было убито, несколько десятков захвачено.</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в конце марта 2002 года был ликвидирован крупный склад оружия боевиков в подвальных помещениях школы № 4 города Аргун. Операцию провели подразделения полка спецназначения “Витязь”. Проникнув в подвальные помещения школы, группа спецназовцев вступила в боестолкновение с бандитами. Завязался скоротечный бой. Отступая по подземным ходам, боевики отчаянно сопротивлялись, но были уничтожены.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Лидер чеченских террористов Басаев планировал осуществить серию терактов под названием “Огненное лето” с целью дестабилизировать обстановку в сопредельных с Чечней Северо-Кавказских республиках. Однако скоординированные действия сил МВД России сорвали эти замыслы.</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июне – августе 2005 года на территории семи субъектов Южного федерального округа России – в Дагестане, Ингушетии, Северной Осетии, Кабардино-Балкарии, Карачаево-Черкесии, Чечне и на Ставрополье была проведена широкомасштабная комплексная специальная операция по противодействию терроризму. Руководил ею главнокомандующий внутренними войсками генерал-полковник Рогожкин. В проведении операции участвовали более 30 тысяч сотрудников внутренних дел и военнослужащих внутренних войск, использовалось свыше 1 тысячи единиц автомобильной и бронетанковой техники.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Память о погибших увековечена в мемориальных комплексах, памятниках и обелисках, в специальной Книге памяти. 80 военнослужащих, совершивших в боях героические подвиги, зачислены навечно в списки своих частей.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Учитывая оперативную обстановку в Северо-Кавказском регионе оставалась сильная группировка внутренних войск, готовая к решительным действиям в случае дальнейшего обострения обстановки, а вылазки чеченских сепаратистов получали должный отпор подразделений войск и других правоохранительных сил.</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Война в Чечне – это доблесть и боль внутренних войск. Доблесть, так как личный состав с честью выполняет свои задачи, демонстрирует смелость, отвагу и мужество в боях с бандитскими формированиями. Боль, потому что войска при выполнении задач по защите конституционного строя России теряли военнослужащих.</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Переход бандитов от прямых боестолкновений к диверсионно-террористическим методам борьбы вызвал изменения в тактике действий внутренних войск. На первый план вышли войсковая и инженерная разведка, спецоперации, засады, секреты, разминирование, оперативная работа. Подразделения внутренних войск выполняют локальные (адресные) задачи.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lang w:val="en-US"/>
        </w:rPr>
        <w:t>XXI</w:t>
      </w:r>
      <w:r w:rsidRPr="00F54F38">
        <w:rPr>
          <w:rFonts w:ascii="Times New Roman" w:hAnsi="Times New Roman" w:cs="Times New Roman"/>
          <w:color w:val="000000"/>
          <w:sz w:val="28"/>
          <w:szCs w:val="28"/>
        </w:rPr>
        <w:t xml:space="preserve"> век внутренние войска встретили как компактная, мобильная и хорошо организованная силовая структура Министерства внутренних дел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конце мая 2003 года отмечалось 300-летие Санкт-Петербурга. На торжества в северную столицу прибыли многие тысячи гостей, главы государств и правительств из 43 стран мира. В связи с угрозой терроризма были приняты беспрецедентные меры по охране общественного порядка и обеспечению безопасности жителей и гостей города. К несению службы от внутренних войск привлекались более 5,5 тысячи военнослужащих. Ежедневно на службу заступало от 2 до 3 тысяч человек.</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14 февраля 2004 года произошла крупная техногенная авария в Москве в «Аква-парке». В спасательных работах принимал участие личный состав внутренних войск. В оцеплении района «Трансвааль-парка» привлекались военнослужащие внутренних войск Московского гарнизона.</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Совместно с органами внутренних дел военнослужащие внутренних войск обеспечивали проведение крупных массовых мероприятий:</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мае 2005 года празднование 60-летия Победы в Великой Отечественной войне,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конце августа 2005 года празднование 1000-летия Казани,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середине августа 2005 года в течение недели в подмосковном г. Жуковском на территории Летно-испытательного института имени Громова седьмой Международный авиационно-космический салон – МАКС-2005.</w:t>
      </w:r>
    </w:p>
    <w:p w:rsidR="004765F4" w:rsidRPr="00F54F38" w:rsidRDefault="004765F4" w:rsidP="00F54F38">
      <w:pPr>
        <w:widowControl/>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Важную роль в документировании истории внутренних войск и осуществлении просветительской, научно-исследовательской, образовательно-воспитательной работы принадлежит Центральному музею внутренних войск МВД России. В 1998 году музей зарегистрирован как Федеральное государственное учреждение культуры и стал лауреатом премии М</w:t>
      </w:r>
      <w:r w:rsidR="00816820" w:rsidRPr="00F54F38">
        <w:rPr>
          <w:rFonts w:ascii="Times New Roman" w:hAnsi="Times New Roman" w:cs="Times New Roman"/>
          <w:color w:val="000000"/>
          <w:sz w:val="28"/>
          <w:szCs w:val="28"/>
        </w:rPr>
        <w:t xml:space="preserve">ВД России в области культуры. Во </w:t>
      </w:r>
      <w:r w:rsidRPr="00F54F38">
        <w:rPr>
          <w:rFonts w:ascii="Times New Roman" w:hAnsi="Times New Roman" w:cs="Times New Roman"/>
          <w:color w:val="000000"/>
          <w:sz w:val="28"/>
          <w:szCs w:val="28"/>
        </w:rPr>
        <w:t>внутренних войск</w:t>
      </w:r>
      <w:r w:rsidR="00816820" w:rsidRPr="00F54F38">
        <w:rPr>
          <w:rFonts w:ascii="Times New Roman" w:hAnsi="Times New Roman" w:cs="Times New Roman"/>
          <w:color w:val="000000"/>
          <w:sz w:val="28"/>
          <w:szCs w:val="28"/>
        </w:rPr>
        <w:t>ах</w:t>
      </w:r>
      <w:r w:rsidRPr="00F54F38">
        <w:rPr>
          <w:rFonts w:ascii="Times New Roman" w:hAnsi="Times New Roman" w:cs="Times New Roman"/>
          <w:color w:val="000000"/>
          <w:sz w:val="28"/>
          <w:szCs w:val="28"/>
        </w:rPr>
        <w:t xml:space="preserve"> образовано 13 филиалов музея. В последние годы при участии музейных работников выпущено множество книг на войсковую тематику.</w:t>
      </w:r>
    </w:p>
    <w:p w:rsidR="004765F4" w:rsidRPr="00F54F38" w:rsidRDefault="004765F4" w:rsidP="00F54F38">
      <w:pPr>
        <w:widowControl/>
        <w:snapToGrid/>
        <w:spacing w:before="0" w:line="360" w:lineRule="auto"/>
        <w:ind w:left="0" w:right="0" w:firstLine="709"/>
        <w:jc w:val="both"/>
        <w:rPr>
          <w:rFonts w:ascii="Times New Roman" w:hAnsi="Times New Roman" w:cs="Times New Roman"/>
          <w:snapToGrid w:val="0"/>
          <w:color w:val="000000"/>
          <w:sz w:val="28"/>
          <w:szCs w:val="28"/>
        </w:rPr>
      </w:pPr>
      <w:r w:rsidRPr="00F54F38">
        <w:rPr>
          <w:rFonts w:ascii="Times New Roman" w:hAnsi="Times New Roman" w:cs="Times New Roman"/>
          <w:color w:val="000000"/>
          <w:sz w:val="28"/>
          <w:szCs w:val="28"/>
        </w:rPr>
        <w:t>Большую роль в эстетическом воспитании воинов войск играет Ансамбль песни и пляски внутренних войск МВД РФ</w:t>
      </w:r>
      <w:r w:rsidR="00816820" w:rsidRPr="00F54F38">
        <w:rPr>
          <w:rFonts w:ascii="Times New Roman" w:hAnsi="Times New Roman" w:cs="Times New Roman"/>
          <w:color w:val="000000"/>
          <w:sz w:val="28"/>
          <w:szCs w:val="28"/>
        </w:rPr>
        <w:t>,</w:t>
      </w:r>
      <w:r w:rsidRPr="00F54F38">
        <w:rPr>
          <w:rFonts w:ascii="Times New Roman" w:hAnsi="Times New Roman" w:cs="Times New Roman"/>
          <w:color w:val="000000"/>
          <w:sz w:val="28"/>
          <w:szCs w:val="28"/>
        </w:rPr>
        <w:t xml:space="preserve"> которым много лет руководит народный артист России генерал-майор Виктор Елисеев. В 1993 году ансамблю присвоено звание «Академический». </w:t>
      </w:r>
      <w:r w:rsidRPr="00F54F38">
        <w:rPr>
          <w:rFonts w:ascii="Times New Roman" w:hAnsi="Times New Roman" w:cs="Times New Roman"/>
          <w:snapToGrid w:val="0"/>
          <w:color w:val="000000"/>
          <w:sz w:val="28"/>
          <w:szCs w:val="28"/>
        </w:rPr>
        <w:t>В сентябре 1998 года за заслуги в области культуры и искусства на Площади Звезд заложена именная плита – звезда Академического ансамбля песни и пляски внутренних войск МВД России. В 2005 году коллектив ансамбля удостоен гранта Президента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Активно и целенаправленно выполняет задачи по информационному обеспечению служебно-боевой деятельности внутренних войск, популяризации подвигов, славных дел военнослужащих журнал «На боевом посту» и его приложения: общественно-информационная газета "Ситуация", сборник учебно-методических материалов "Войсковой вестник". В 2007 году журнал стал лауреатом премии МВД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С 1997 года по инициативе внутренних войск проводится ежегодный Всероссийский турнир по рукопашному бою на приз Героя России генерал-полковника Анатолия Александровича Романова. С 2002 года соревнования получили статус Кубка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Приказом министра внутренних дел Российской Федерации от 18 июля 2003 года образован Центральный спортивный клуб внутренних войск при ГКВВ России. Спортсмены – военнослужащие внутренних войск принимают активное участие в международных соревнованиях самого высокого уровня.</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Плодотворно развивается международное сотрудничество внутренних войск России с правоохранительными структурами иностранных государств. В целях обмена опытом по противодействию террористическим угрозам ГКВВ посетили делегации Белоруссии, Франции, Китая, Азербайджана, Соединенных Штатов Америки, Молдавии, Украины. Чили.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27 марта 2006 года в Государственном  центральном концертном зале «Россия» состоялся торжественный вечер, посвященный 195-летию войск правопорядка. На нем присутствовали Президент Российской Федерации Владимир Путин, министр внутренних дел России генерал армии Рашид Нургалиев, главнокомандующий внутренними войсками МВД России генерал-полковник Николай Рогожкин, депутаты Государственной думы РФ, представители общественных организаций, офицеры Главного командования, округов, соединений и частей внутренних войск, члены семей военнослужащих, ветераны, многочисленные гости. На вечере с обращением к собравшимся, всему личному составу и ветеранам войск выступил Президент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В настоящее время внутренние войска представляют собой хорошо слаженный, мобильный личный состав, оснащенный современным вооружением и техникой, накопивший богатый боевой опыт, готовый успешно выполнить задачи по обеспечению безопасности и государственной целостности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4765F4" w:rsidRPr="00F54F38" w:rsidRDefault="00F54F38" w:rsidP="00F54F38">
      <w:pPr>
        <w:widowControl/>
        <w:suppressAutoHyphens/>
        <w:snapToGrid/>
        <w:spacing w:before="0" w:line="360" w:lineRule="auto"/>
        <w:ind w:left="0" w:right="0"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br w:type="page"/>
      </w:r>
      <w:r w:rsidR="004765F4" w:rsidRPr="00F54F38">
        <w:rPr>
          <w:rFonts w:ascii="Times New Roman" w:hAnsi="Times New Roman" w:cs="Times New Roman"/>
          <w:b/>
          <w:bCs/>
          <w:color w:val="000000"/>
          <w:kern w:val="28"/>
          <w:sz w:val="28"/>
          <w:szCs w:val="28"/>
        </w:rPr>
        <w:t>Заключение</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r w:rsidRPr="00F54F38">
        <w:rPr>
          <w:rFonts w:ascii="Times New Roman" w:hAnsi="Times New Roman" w:cs="Times New Roman"/>
          <w:color w:val="000000"/>
          <w:sz w:val="28"/>
          <w:szCs w:val="28"/>
        </w:rPr>
        <w:t xml:space="preserve">В </w:t>
      </w:r>
      <w:r w:rsidRPr="00F54F38">
        <w:rPr>
          <w:rFonts w:ascii="Times New Roman" w:hAnsi="Times New Roman" w:cs="Times New Roman"/>
          <w:color w:val="000000"/>
          <w:sz w:val="28"/>
          <w:szCs w:val="28"/>
          <w:lang w:val="en-US"/>
        </w:rPr>
        <w:t>XXI</w:t>
      </w:r>
      <w:r w:rsidRPr="00F54F38">
        <w:rPr>
          <w:rFonts w:ascii="Times New Roman" w:hAnsi="Times New Roman" w:cs="Times New Roman"/>
          <w:color w:val="000000"/>
          <w:sz w:val="28"/>
          <w:szCs w:val="28"/>
        </w:rPr>
        <w:t xml:space="preserve"> веке внутренние войска представляют собой силовую структуру, укомплектованную слаженным, грамотным и всесторонне подготовленным личным составом, оснащенную современным вооружением и техникой, накопившую богатый боевой опыт и готовую успешно выполнить задачи по обеспечению безопасности и государственной целостности России.</w:t>
      </w:r>
    </w:p>
    <w:p w:rsidR="004765F4" w:rsidRPr="00F54F38" w:rsidRDefault="004765F4" w:rsidP="00F54F38">
      <w:pPr>
        <w:widowControl/>
        <w:snapToGrid/>
        <w:spacing w:before="0" w:line="360" w:lineRule="auto"/>
        <w:ind w:left="0" w:right="0" w:firstLine="709"/>
        <w:jc w:val="both"/>
        <w:rPr>
          <w:rFonts w:ascii="Times New Roman" w:hAnsi="Times New Roman" w:cs="Times New Roman"/>
          <w:color w:val="000000"/>
          <w:sz w:val="28"/>
          <w:szCs w:val="28"/>
        </w:rPr>
      </w:pPr>
    </w:p>
    <w:p w:rsidR="008F17F7" w:rsidRPr="00F54F38" w:rsidRDefault="00F54F38" w:rsidP="00F54F38">
      <w:pPr>
        <w:widowControl/>
        <w:suppressAutoHyphens/>
        <w:snapToGrid/>
        <w:spacing w:before="0" w:line="360" w:lineRule="auto"/>
        <w:ind w:left="0" w:right="0"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8F17F7" w:rsidRPr="00F54F38">
        <w:rPr>
          <w:rFonts w:ascii="Times New Roman" w:hAnsi="Times New Roman" w:cs="Times New Roman"/>
          <w:b/>
          <w:bCs/>
          <w:color w:val="000000"/>
          <w:kern w:val="28"/>
          <w:sz w:val="28"/>
          <w:szCs w:val="28"/>
        </w:rPr>
        <w:t>Список используемой литературы</w:t>
      </w:r>
    </w:p>
    <w:p w:rsidR="00E13880" w:rsidRPr="00F54F38" w:rsidRDefault="00E13880" w:rsidP="00F54F38">
      <w:pPr>
        <w:widowControl/>
        <w:snapToGrid/>
        <w:spacing w:before="0" w:line="360" w:lineRule="auto"/>
        <w:ind w:left="0" w:right="0" w:firstLine="709"/>
        <w:jc w:val="both"/>
        <w:rPr>
          <w:rFonts w:ascii="Times New Roman" w:hAnsi="Times New Roman" w:cs="Times New Roman"/>
          <w:color w:val="000000"/>
          <w:sz w:val="28"/>
          <w:szCs w:val="28"/>
        </w:rPr>
      </w:pPr>
    </w:p>
    <w:p w:rsidR="00EB7C04"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1. Внутренние войска: время, события, люди. – М., 2008 г.</w:t>
      </w:r>
    </w:p>
    <w:p w:rsidR="00EB7C04"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2. Внутренние войска: исторический очерк. – М., 2007 г.</w:t>
      </w:r>
    </w:p>
    <w:p w:rsidR="00EB7C04"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3. Внутренние войска: история и современность. – М., 2001 г.</w:t>
      </w:r>
    </w:p>
    <w:p w:rsidR="00EB7C04"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4. История внутренних войск (Хроника событий). – М., 1995 г.</w:t>
      </w:r>
    </w:p>
    <w:p w:rsidR="00EB7C04"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5. Внутренняя и конвойная стража России (1811 – 1917 гг.). – М., 2002 г.</w:t>
      </w:r>
    </w:p>
    <w:p w:rsidR="00EB7C04"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6. На страже тишины и спокойствия: из истории внутренних войск России (1811-1917 гг.). С.М. Штутман. – М, 2000 г.</w:t>
      </w:r>
    </w:p>
    <w:p w:rsidR="00EB7C04"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7. Органы и войска МВД России. – М., 1996 г.</w:t>
      </w:r>
    </w:p>
    <w:p w:rsidR="00EB7C04"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8. Войска называются внутренними. – М., 1982 г.</w:t>
      </w:r>
    </w:p>
    <w:p w:rsidR="00EB7C04"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9. Внутренние войска (Документы и материалы) – М., 1977 г.</w:t>
      </w:r>
    </w:p>
    <w:p w:rsidR="008F17F7" w:rsidRPr="00F54F38" w:rsidRDefault="00EB7C04"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10. Внутренние войска (Документы и материалы) – М., 1977 г.</w:t>
      </w:r>
    </w:p>
    <w:p w:rsidR="004765F4" w:rsidRPr="00F54F38" w:rsidRDefault="00E13880" w:rsidP="00F54F38">
      <w:pPr>
        <w:widowControl/>
        <w:suppressAutoHyphens/>
        <w:snapToGrid/>
        <w:spacing w:before="0" w:line="360" w:lineRule="auto"/>
        <w:ind w:left="0" w:right="0" w:firstLine="0"/>
        <w:jc w:val="both"/>
        <w:rPr>
          <w:rFonts w:ascii="Times New Roman" w:hAnsi="Times New Roman" w:cs="Times New Roman"/>
          <w:color w:val="000000"/>
          <w:kern w:val="28"/>
          <w:sz w:val="28"/>
          <w:szCs w:val="28"/>
        </w:rPr>
      </w:pPr>
      <w:r w:rsidRPr="00F54F38">
        <w:rPr>
          <w:rFonts w:ascii="Times New Roman" w:hAnsi="Times New Roman" w:cs="Times New Roman"/>
          <w:color w:val="000000"/>
          <w:kern w:val="28"/>
          <w:sz w:val="28"/>
          <w:szCs w:val="28"/>
        </w:rPr>
        <w:t xml:space="preserve">11. </w:t>
      </w:r>
      <w:r w:rsidR="00F612A2" w:rsidRPr="00F54F38">
        <w:rPr>
          <w:rFonts w:ascii="Times New Roman" w:hAnsi="Times New Roman" w:cs="Times New Roman"/>
          <w:color w:val="000000"/>
          <w:kern w:val="28"/>
          <w:sz w:val="28"/>
          <w:szCs w:val="28"/>
        </w:rPr>
        <w:t>www.vvmvd.ru</w:t>
      </w:r>
      <w:bookmarkStart w:id="0" w:name="_GoBack"/>
      <w:bookmarkEnd w:id="0"/>
    </w:p>
    <w:sectPr w:rsidR="004765F4" w:rsidRPr="00F54F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0D" w:rsidRDefault="0024010D" w:rsidP="00E13880">
      <w:pPr>
        <w:widowControl/>
        <w:snapToGrid/>
        <w:spacing w:before="0"/>
        <w:ind w:left="0" w:right="0" w:firstLine="0"/>
        <w:rPr>
          <w:rFonts w:ascii="Times New Roman" w:hAnsi="Times New Roman" w:cs="Times New Roman"/>
          <w:sz w:val="28"/>
          <w:szCs w:val="28"/>
        </w:rPr>
      </w:pPr>
      <w:r>
        <w:rPr>
          <w:rFonts w:ascii="Times New Roman" w:hAnsi="Times New Roman" w:cs="Times New Roman"/>
          <w:sz w:val="28"/>
          <w:szCs w:val="28"/>
        </w:rPr>
        <w:separator/>
      </w:r>
    </w:p>
  </w:endnote>
  <w:endnote w:type="continuationSeparator" w:id="0">
    <w:p w:rsidR="0024010D" w:rsidRDefault="0024010D" w:rsidP="00E13880">
      <w:pPr>
        <w:widowControl/>
        <w:snapToGrid/>
        <w:spacing w:before="0"/>
        <w:ind w:left="0" w:right="0" w:firstLine="0"/>
        <w:rPr>
          <w:rFonts w:ascii="Times New Roman" w:hAnsi="Times New Roman" w:cs="Times New Roman"/>
          <w:sz w:val="28"/>
          <w:szCs w:val="28"/>
        </w:rPr>
      </w:pPr>
      <w:r>
        <w:rPr>
          <w:rFonts w:ascii="Times New Roman" w:hAnsi="Times New Roman" w:cs="Times New Roman"/>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0D" w:rsidRDefault="0024010D" w:rsidP="00E13880">
      <w:pPr>
        <w:widowControl/>
        <w:snapToGrid/>
        <w:spacing w:before="0"/>
        <w:ind w:left="0" w:right="0" w:firstLine="0"/>
        <w:rPr>
          <w:rFonts w:ascii="Times New Roman" w:hAnsi="Times New Roman" w:cs="Times New Roman"/>
          <w:sz w:val="28"/>
          <w:szCs w:val="28"/>
        </w:rPr>
      </w:pPr>
      <w:r>
        <w:rPr>
          <w:rFonts w:ascii="Times New Roman" w:hAnsi="Times New Roman" w:cs="Times New Roman"/>
          <w:sz w:val="28"/>
          <w:szCs w:val="28"/>
        </w:rPr>
        <w:separator/>
      </w:r>
    </w:p>
  </w:footnote>
  <w:footnote w:type="continuationSeparator" w:id="0">
    <w:p w:rsidR="0024010D" w:rsidRDefault="0024010D" w:rsidP="00E13880">
      <w:pPr>
        <w:widowControl/>
        <w:snapToGrid/>
        <w:spacing w:before="0"/>
        <w:ind w:left="0" w:right="0" w:firstLine="0"/>
        <w:rPr>
          <w:rFonts w:ascii="Times New Roman" w:hAnsi="Times New Roman" w:cs="Times New Roman"/>
          <w:sz w:val="28"/>
          <w:szCs w:val="28"/>
        </w:rPr>
      </w:pPr>
      <w:r>
        <w:rPr>
          <w:rFonts w:ascii="Times New Roman" w:hAnsi="Times New Roman" w:cs="Times New Roman"/>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6A31"/>
    <w:multiLevelType w:val="hybridMultilevel"/>
    <w:tmpl w:val="20A6E61E"/>
    <w:lvl w:ilvl="0" w:tplc="F85C8404">
      <w:start w:val="1"/>
      <w:numFmt w:val="decimal"/>
      <w:lvlText w:val="%1."/>
      <w:lvlJc w:val="left"/>
      <w:pPr>
        <w:ind w:left="927" w:hanging="360"/>
      </w:pPr>
      <w:rPr>
        <w:rFonts w:cs="Times New Roman" w:hint="default"/>
        <w:i w:val="0"/>
        <w:iCs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5C6C59EE"/>
    <w:multiLevelType w:val="hybridMultilevel"/>
    <w:tmpl w:val="A5EAAA7C"/>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5F4"/>
    <w:rsid w:val="000733FA"/>
    <w:rsid w:val="0024010D"/>
    <w:rsid w:val="002B7455"/>
    <w:rsid w:val="0043288D"/>
    <w:rsid w:val="00455D6D"/>
    <w:rsid w:val="004765F4"/>
    <w:rsid w:val="004D312B"/>
    <w:rsid w:val="00753407"/>
    <w:rsid w:val="007C61D9"/>
    <w:rsid w:val="00816820"/>
    <w:rsid w:val="0083316F"/>
    <w:rsid w:val="008F17F7"/>
    <w:rsid w:val="009C6AAC"/>
    <w:rsid w:val="00CA53DA"/>
    <w:rsid w:val="00D67825"/>
    <w:rsid w:val="00E13880"/>
    <w:rsid w:val="00EB7C04"/>
    <w:rsid w:val="00F54F38"/>
    <w:rsid w:val="00F6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32684A-730C-4E63-9A9C-B2556642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5F4"/>
    <w:pPr>
      <w:widowControl w:val="0"/>
      <w:snapToGrid w:val="0"/>
      <w:spacing w:before="40"/>
      <w:ind w:left="2560" w:right="1200" w:hanging="300"/>
    </w:pPr>
    <w:rPr>
      <w:rFonts w:ascii="Courier New" w:hAnsi="Courier New" w:cs="Courier New"/>
      <w:sz w:val="24"/>
      <w:szCs w:val="24"/>
    </w:rPr>
  </w:style>
  <w:style w:type="paragraph" w:styleId="3">
    <w:name w:val="heading 3"/>
    <w:basedOn w:val="a"/>
    <w:next w:val="a"/>
    <w:link w:val="30"/>
    <w:uiPriority w:val="99"/>
    <w:qFormat/>
    <w:rsid w:val="004765F4"/>
    <w:pPr>
      <w:keepNext/>
      <w:widowControl/>
      <w:snapToGrid/>
      <w:spacing w:before="120" w:after="120" w:line="216" w:lineRule="auto"/>
      <w:ind w:left="0" w:right="0" w:firstLine="567"/>
      <w:jc w:val="center"/>
      <w:outlineLvl w:val="2"/>
    </w:pPr>
    <w:rPr>
      <w:rFonts w:ascii="Times New Roman" w:hAnsi="Times New Roman" w:cs="Times New Roman"/>
      <w:b/>
      <w:bCs/>
    </w:rPr>
  </w:style>
  <w:style w:type="paragraph" w:styleId="7">
    <w:name w:val="heading 7"/>
    <w:basedOn w:val="a"/>
    <w:next w:val="a"/>
    <w:link w:val="70"/>
    <w:uiPriority w:val="99"/>
    <w:qFormat/>
    <w:rsid w:val="004765F4"/>
    <w:pPr>
      <w:widowControl/>
      <w:snapToGrid/>
      <w:spacing w:before="240" w:after="60"/>
      <w:ind w:left="0" w:right="0" w:firstLine="0"/>
      <w:outlineLvl w:val="6"/>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styleId="a3">
    <w:name w:val="Hyperlink"/>
    <w:uiPriority w:val="99"/>
    <w:rsid w:val="004765F4"/>
    <w:rPr>
      <w:rFonts w:cs="Times New Roman"/>
      <w:color w:val="0000FF"/>
      <w:u w:val="single"/>
    </w:rPr>
  </w:style>
  <w:style w:type="paragraph" w:styleId="a4">
    <w:name w:val="Body Text Indent"/>
    <w:basedOn w:val="a"/>
    <w:link w:val="a5"/>
    <w:uiPriority w:val="99"/>
    <w:rsid w:val="004765F4"/>
    <w:pPr>
      <w:widowControl/>
      <w:snapToGrid/>
      <w:spacing w:before="0"/>
      <w:ind w:left="0" w:right="0" w:firstLine="720"/>
      <w:jc w:val="both"/>
    </w:pPr>
    <w:rPr>
      <w:rFonts w:ascii="Times New Roman" w:hAnsi="Times New Roman" w:cs="Times New Roman"/>
      <w:sz w:val="28"/>
      <w:szCs w:val="28"/>
    </w:rPr>
  </w:style>
  <w:style w:type="character" w:customStyle="1" w:styleId="a5">
    <w:name w:val="Основной текст с отступом Знак"/>
    <w:link w:val="a4"/>
    <w:uiPriority w:val="99"/>
    <w:semiHidden/>
    <w:locked/>
    <w:rPr>
      <w:rFonts w:cs="Times New Roman"/>
      <w:sz w:val="28"/>
      <w:szCs w:val="28"/>
    </w:rPr>
  </w:style>
  <w:style w:type="paragraph" w:styleId="2">
    <w:name w:val="Body Text 2"/>
    <w:basedOn w:val="a"/>
    <w:link w:val="20"/>
    <w:uiPriority w:val="99"/>
    <w:rsid w:val="004765F4"/>
    <w:pPr>
      <w:widowControl/>
      <w:snapToGrid/>
      <w:spacing w:before="0"/>
      <w:ind w:left="0" w:right="0" w:firstLine="0"/>
    </w:pPr>
    <w:rPr>
      <w:rFonts w:ascii="Times New Roman" w:hAnsi="Times New Roman" w:cs="Times New Roman"/>
    </w:rPr>
  </w:style>
  <w:style w:type="character" w:customStyle="1" w:styleId="20">
    <w:name w:val="Основной текст 2 Знак"/>
    <w:link w:val="2"/>
    <w:uiPriority w:val="99"/>
    <w:semiHidden/>
    <w:locked/>
    <w:rPr>
      <w:rFonts w:cs="Times New Roman"/>
      <w:sz w:val="28"/>
      <w:szCs w:val="28"/>
    </w:rPr>
  </w:style>
  <w:style w:type="paragraph" w:styleId="a6">
    <w:name w:val="header"/>
    <w:basedOn w:val="a"/>
    <w:link w:val="a7"/>
    <w:uiPriority w:val="99"/>
    <w:rsid w:val="00E13880"/>
    <w:pPr>
      <w:widowControl/>
      <w:tabs>
        <w:tab w:val="center" w:pos="4677"/>
        <w:tab w:val="right" w:pos="9355"/>
      </w:tabs>
      <w:snapToGrid/>
      <w:spacing w:before="0"/>
      <w:ind w:left="0" w:right="0" w:firstLine="0"/>
    </w:pPr>
    <w:rPr>
      <w:rFonts w:ascii="Times New Roman" w:hAnsi="Times New Roman" w:cs="Times New Roman"/>
      <w:sz w:val="28"/>
      <w:szCs w:val="28"/>
    </w:rPr>
  </w:style>
  <w:style w:type="character" w:customStyle="1" w:styleId="a7">
    <w:name w:val="Верхний колонтитул Знак"/>
    <w:link w:val="a6"/>
    <w:uiPriority w:val="99"/>
    <w:locked/>
    <w:rsid w:val="00E13880"/>
    <w:rPr>
      <w:rFonts w:cs="Times New Roman"/>
      <w:sz w:val="28"/>
      <w:szCs w:val="28"/>
    </w:rPr>
  </w:style>
  <w:style w:type="paragraph" w:styleId="a8">
    <w:name w:val="footer"/>
    <w:basedOn w:val="a"/>
    <w:link w:val="a9"/>
    <w:uiPriority w:val="99"/>
    <w:rsid w:val="00E13880"/>
    <w:pPr>
      <w:widowControl/>
      <w:tabs>
        <w:tab w:val="center" w:pos="4677"/>
        <w:tab w:val="right" w:pos="9355"/>
      </w:tabs>
      <w:snapToGrid/>
      <w:spacing w:before="0"/>
      <w:ind w:left="0" w:right="0" w:firstLine="0"/>
    </w:pPr>
    <w:rPr>
      <w:rFonts w:ascii="Times New Roman" w:hAnsi="Times New Roman" w:cs="Times New Roman"/>
      <w:sz w:val="28"/>
      <w:szCs w:val="28"/>
    </w:rPr>
  </w:style>
  <w:style w:type="character" w:customStyle="1" w:styleId="a9">
    <w:name w:val="Нижний колонтитул Знак"/>
    <w:link w:val="a8"/>
    <w:uiPriority w:val="99"/>
    <w:locked/>
    <w:rsid w:val="00E1388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968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9519</Words>
  <Characters>54260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3034</Company>
  <LinksUpToDate>false</LinksUpToDate>
  <CharactersWithSpaces>63652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ЗНШ</dc:creator>
  <cp:keywords/>
  <dc:description/>
  <cp:lastModifiedBy>admin</cp:lastModifiedBy>
  <cp:revision>2</cp:revision>
  <dcterms:created xsi:type="dcterms:W3CDTF">2014-03-07T04:28:00Z</dcterms:created>
  <dcterms:modified xsi:type="dcterms:W3CDTF">2014-03-07T04:28:00Z</dcterms:modified>
</cp:coreProperties>
</file>