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D3" w:rsidRDefault="001604D3">
      <w:pPr>
        <w:pStyle w:val="af0"/>
        <w:rPr>
          <w:b/>
          <w:bCs/>
          <w:color w:val="000000"/>
        </w:rPr>
      </w:pPr>
      <w:r>
        <w:rPr>
          <w:b/>
          <w:bCs/>
          <w:color w:val="000000"/>
        </w:rPr>
        <w:t>СОДЕРЖАНИЕ</w:t>
      </w:r>
    </w:p>
    <w:p w:rsidR="001604D3" w:rsidRDefault="001604D3">
      <w:pPr>
        <w:pStyle w:val="af0"/>
        <w:jc w:val="both"/>
        <w:rPr>
          <w:color w:val="000000"/>
        </w:rPr>
      </w:pPr>
    </w:p>
    <w:p w:rsidR="001604D3" w:rsidRDefault="001604D3">
      <w:pPr>
        <w:pStyle w:val="11"/>
        <w:tabs>
          <w:tab w:val="right" w:leader="dot" w:pos="9345"/>
        </w:tabs>
        <w:rPr>
          <w:b w:val="0"/>
          <w:bCs w:val="0"/>
          <w:caps w:val="0"/>
          <w:noProof/>
          <w:sz w:val="24"/>
          <w:szCs w:val="24"/>
        </w:rPr>
      </w:pPr>
      <w:r w:rsidRPr="009A5A2A">
        <w:rPr>
          <w:rStyle w:val="af3"/>
          <w:noProof/>
        </w:rPr>
        <w:t>Введение</w:t>
      </w:r>
      <w:r>
        <w:rPr>
          <w:noProof/>
          <w:webHidden/>
        </w:rPr>
        <w:tab/>
        <w:t>2</w:t>
      </w:r>
    </w:p>
    <w:p w:rsidR="001604D3" w:rsidRDefault="001604D3">
      <w:pPr>
        <w:pStyle w:val="11"/>
        <w:tabs>
          <w:tab w:val="right" w:leader="dot" w:pos="9345"/>
        </w:tabs>
        <w:rPr>
          <w:b w:val="0"/>
          <w:bCs w:val="0"/>
          <w:caps w:val="0"/>
          <w:noProof/>
          <w:sz w:val="24"/>
          <w:szCs w:val="24"/>
        </w:rPr>
      </w:pPr>
      <w:r w:rsidRPr="009A5A2A">
        <w:rPr>
          <w:rStyle w:val="af3"/>
          <w:noProof/>
        </w:rPr>
        <w:t>Основная часть</w:t>
      </w:r>
      <w:r>
        <w:rPr>
          <w:noProof/>
          <w:webHidden/>
        </w:rPr>
        <w:tab/>
        <w:t>4</w:t>
      </w:r>
    </w:p>
    <w:p w:rsidR="001604D3" w:rsidRDefault="001604D3">
      <w:pPr>
        <w:pStyle w:val="23"/>
        <w:ind w:left="0" w:firstLine="720"/>
        <w:rPr>
          <w:smallCaps w:val="0"/>
          <w:sz w:val="24"/>
          <w:szCs w:val="24"/>
        </w:rPr>
      </w:pPr>
      <w:r w:rsidRPr="009A5A2A">
        <w:rPr>
          <w:rStyle w:val="af3"/>
        </w:rPr>
        <w:t>Глава 1. Понятие и реализация административноправовых    норм</w:t>
      </w:r>
      <w:r>
        <w:rPr>
          <w:webHidden/>
        </w:rPr>
        <w:tab/>
        <w:t>4</w:t>
      </w:r>
    </w:p>
    <w:p w:rsidR="001604D3" w:rsidRDefault="001604D3">
      <w:pPr>
        <w:pStyle w:val="23"/>
        <w:ind w:left="0" w:firstLine="720"/>
        <w:rPr>
          <w:smallCaps w:val="0"/>
          <w:sz w:val="24"/>
          <w:szCs w:val="24"/>
        </w:rPr>
      </w:pPr>
      <w:r w:rsidRPr="009A5A2A">
        <w:rPr>
          <w:rStyle w:val="af3"/>
        </w:rPr>
        <w:t>Глава 2. Способы реализации административно правовых      норм</w:t>
      </w:r>
      <w:r>
        <w:rPr>
          <w:webHidden/>
        </w:rPr>
        <w:tab/>
        <w:t>5</w:t>
      </w:r>
    </w:p>
    <w:p w:rsidR="001604D3" w:rsidRDefault="001604D3">
      <w:pPr>
        <w:pStyle w:val="11"/>
        <w:tabs>
          <w:tab w:val="right" w:leader="dot" w:pos="9345"/>
        </w:tabs>
        <w:rPr>
          <w:b w:val="0"/>
          <w:bCs w:val="0"/>
          <w:caps w:val="0"/>
          <w:noProof/>
          <w:sz w:val="24"/>
          <w:szCs w:val="24"/>
        </w:rPr>
      </w:pPr>
      <w:r w:rsidRPr="009A5A2A">
        <w:rPr>
          <w:rStyle w:val="af3"/>
          <w:noProof/>
        </w:rPr>
        <w:t>Заключение</w:t>
      </w:r>
      <w:r>
        <w:rPr>
          <w:noProof/>
          <w:webHidden/>
        </w:rPr>
        <w:tab/>
        <w:t>5</w:t>
      </w:r>
    </w:p>
    <w:p w:rsidR="001604D3" w:rsidRDefault="001604D3">
      <w:pPr>
        <w:pStyle w:val="11"/>
        <w:tabs>
          <w:tab w:val="right" w:leader="dot" w:pos="9345"/>
        </w:tabs>
        <w:rPr>
          <w:b w:val="0"/>
          <w:bCs w:val="0"/>
          <w:caps w:val="0"/>
          <w:noProof/>
          <w:sz w:val="24"/>
          <w:szCs w:val="24"/>
        </w:rPr>
      </w:pPr>
      <w:r w:rsidRPr="009A5A2A">
        <w:rPr>
          <w:rStyle w:val="af3"/>
          <w:noProof/>
        </w:rPr>
        <w:t>Список используемой литературы</w:t>
      </w:r>
      <w:r>
        <w:rPr>
          <w:noProof/>
          <w:webHidden/>
        </w:rPr>
        <w:tab/>
        <w:t>5</w:t>
      </w:r>
    </w:p>
    <w:p w:rsidR="001604D3" w:rsidRDefault="001604D3">
      <w:pPr>
        <w:pStyle w:val="af0"/>
        <w:ind w:firstLine="720"/>
        <w:jc w:val="both"/>
        <w:rPr>
          <w:color w:val="000000"/>
        </w:rPr>
      </w:pPr>
    </w:p>
    <w:p w:rsidR="001604D3" w:rsidRDefault="001604D3">
      <w:pPr>
        <w:pStyle w:val="1"/>
      </w:pPr>
      <w:bookmarkStart w:id="0" w:name="_Toc217658159"/>
      <w:r>
        <w:br w:type="page"/>
        <w:t>Введение</w:t>
      </w:r>
      <w:bookmarkEnd w:id="0"/>
      <w:r>
        <w:t xml:space="preserve"> </w:t>
      </w:r>
    </w:p>
    <w:p w:rsidR="001604D3" w:rsidRDefault="001604D3">
      <w:pPr>
        <w:pStyle w:val="21"/>
        <w:ind w:firstLine="540"/>
        <w:rPr>
          <w:color w:val="000000"/>
        </w:rPr>
      </w:pPr>
    </w:p>
    <w:p w:rsidR="001604D3" w:rsidRDefault="001604D3">
      <w:pPr>
        <w:rPr>
          <w:color w:val="000000"/>
        </w:rPr>
      </w:pPr>
      <w:r>
        <w:rPr>
          <w:color w:val="000000"/>
        </w:rPr>
        <w:t xml:space="preserve">Актуальность темы исследования. </w:t>
      </w:r>
    </w:p>
    <w:p w:rsidR="001604D3" w:rsidRDefault="001604D3">
      <w:pPr>
        <w:tabs>
          <w:tab w:val="left" w:pos="540"/>
        </w:tabs>
        <w:rPr>
          <w:color w:val="000000"/>
        </w:rPr>
      </w:pPr>
      <w:r>
        <w:rPr>
          <w:color w:val="000000"/>
        </w:rPr>
        <w:t xml:space="preserve">Социально-политическую ситуацию в нашем государстве нельзя назвать простой, а потребность в правовом регулировании и разрешении назревших проблем требует немедленных, результативных действий. Теоретические споры о принципах, методах исследования и преобразования административно-правовой среды, на первый взгляд, не столь важны и могут быть отложены до лучших времен. </w:t>
      </w:r>
    </w:p>
    <w:p w:rsidR="001604D3" w:rsidRDefault="001604D3">
      <w:pPr>
        <w:tabs>
          <w:tab w:val="left" w:pos="540"/>
        </w:tabs>
        <w:rPr>
          <w:color w:val="000000"/>
        </w:rPr>
      </w:pPr>
      <w:r>
        <w:rPr>
          <w:color w:val="000000"/>
        </w:rPr>
        <w:t xml:space="preserve">Однако при решении практических задач субъекты властной управленческой деятельности быстро убеждаются, что успех их действий зависит от наличия и степени разработанности методологических предпосылок, при отсутствии которых их усилия оказываются бесполезными, а возможно даже противоположными поставленным целям. Реальность системы реализации норм административного права во многом зависит от критического переосмысления многих устоявшихся в юридической науке и правоприменительной практике стереотипов понимания форм и методов ее функционирования. </w:t>
      </w:r>
    </w:p>
    <w:p w:rsidR="001604D3" w:rsidRDefault="001604D3">
      <w:pPr>
        <w:tabs>
          <w:tab w:val="left" w:pos="540"/>
        </w:tabs>
        <w:rPr>
          <w:color w:val="000000"/>
        </w:rPr>
      </w:pPr>
      <w:r>
        <w:rPr>
          <w:color w:val="000000"/>
        </w:rPr>
        <w:t xml:space="preserve">Длительный эффект методологического монополизма не преминул сказаться на развитие правовых средств познания административно-правовой среды. Так, наличие жесткого идеологического контроля просматривается в трудах отечественных ученых, посвященных реализации норм административного права. Результатом пренебрежения к методологическим проблемам явилось многолетняя интерпретация одних и тех же научных взглядов, что фактически вело к отсутствию приращения научного знания. </w:t>
      </w:r>
    </w:p>
    <w:p w:rsidR="001604D3" w:rsidRDefault="001604D3">
      <w:pPr>
        <w:tabs>
          <w:tab w:val="left" w:pos="540"/>
        </w:tabs>
        <w:rPr>
          <w:color w:val="000000"/>
        </w:rPr>
      </w:pPr>
      <w:r>
        <w:rPr>
          <w:color w:val="000000"/>
        </w:rPr>
        <w:t xml:space="preserve">Административно-правовое регулирование предполагает воплощение в действиях физических и юридических лиц предписаний действующего административного законодательства. Характер правовых требований в нормативно-правовых актах позволяет выделить четыре основные формы реализации норм административного права: соблюдение, использование, исполнение и применение. Понятие реализации норм административного права и классификация его форм не сопряжены с преодолением существенных разногласий во взглядах отечественных административистов. </w:t>
      </w:r>
    </w:p>
    <w:p w:rsidR="001604D3" w:rsidRDefault="001604D3">
      <w:pPr>
        <w:tabs>
          <w:tab w:val="left" w:pos="540"/>
        </w:tabs>
        <w:rPr>
          <w:color w:val="000000"/>
        </w:rPr>
      </w:pPr>
      <w:r>
        <w:rPr>
          <w:color w:val="000000"/>
        </w:rPr>
        <w:t xml:space="preserve">Цели и задачи работы. Цель данной работы состоит в рассмотрении реализации административно-правовых норм. </w:t>
      </w:r>
    </w:p>
    <w:p w:rsidR="001604D3" w:rsidRDefault="001604D3">
      <w:pPr>
        <w:tabs>
          <w:tab w:val="left" w:pos="540"/>
        </w:tabs>
        <w:rPr>
          <w:color w:val="000000"/>
        </w:rPr>
      </w:pPr>
      <w:r>
        <w:rPr>
          <w:color w:val="000000"/>
        </w:rPr>
        <w:t xml:space="preserve">Для достижения поставленной цели в работе решаются следующие частные задачи: </w:t>
      </w:r>
    </w:p>
    <w:p w:rsidR="001604D3" w:rsidRDefault="001604D3">
      <w:pPr>
        <w:numPr>
          <w:ilvl w:val="0"/>
          <w:numId w:val="8"/>
        </w:numPr>
        <w:rPr>
          <w:color w:val="000000"/>
        </w:rPr>
      </w:pPr>
      <w:r>
        <w:rPr>
          <w:color w:val="000000"/>
        </w:rPr>
        <w:t xml:space="preserve">дать понятие административно-правовых норм; </w:t>
      </w:r>
    </w:p>
    <w:p w:rsidR="001604D3" w:rsidRDefault="001604D3">
      <w:pPr>
        <w:numPr>
          <w:ilvl w:val="0"/>
          <w:numId w:val="8"/>
        </w:numPr>
        <w:rPr>
          <w:color w:val="000000"/>
        </w:rPr>
      </w:pPr>
      <w:r>
        <w:rPr>
          <w:color w:val="000000"/>
        </w:rPr>
        <w:t xml:space="preserve">рассмотреть способы реализации административно-правовых норм. </w:t>
      </w:r>
    </w:p>
    <w:p w:rsidR="001604D3" w:rsidRDefault="001604D3">
      <w:pPr>
        <w:tabs>
          <w:tab w:val="left" w:pos="540"/>
        </w:tabs>
        <w:rPr>
          <w:color w:val="000000"/>
        </w:rPr>
      </w:pPr>
      <w:r>
        <w:rPr>
          <w:color w:val="000000"/>
        </w:rPr>
        <w:t xml:space="preserve">Объект исследования – реализация административно-правовых норм. </w:t>
      </w:r>
    </w:p>
    <w:p w:rsidR="001604D3" w:rsidRDefault="001604D3">
      <w:pPr>
        <w:tabs>
          <w:tab w:val="left" w:pos="540"/>
        </w:tabs>
        <w:rPr>
          <w:color w:val="000000"/>
        </w:rPr>
      </w:pPr>
      <w:r>
        <w:rPr>
          <w:color w:val="000000"/>
        </w:rPr>
        <w:t xml:space="preserve">Предметом исследования являются общественные отношения, связанные с рассмотрением реализации административно-правовых норм. </w:t>
      </w:r>
    </w:p>
    <w:p w:rsidR="001604D3" w:rsidRDefault="001604D3">
      <w:pPr>
        <w:rPr>
          <w:color w:val="000000"/>
        </w:rPr>
      </w:pPr>
    </w:p>
    <w:p w:rsidR="001604D3" w:rsidRDefault="001604D3">
      <w:pPr>
        <w:rPr>
          <w:color w:val="000000"/>
        </w:rPr>
      </w:pPr>
    </w:p>
    <w:p w:rsidR="001604D3" w:rsidRDefault="001604D3">
      <w:pPr>
        <w:rPr>
          <w:color w:val="000000"/>
        </w:rPr>
      </w:pPr>
    </w:p>
    <w:p w:rsidR="001604D3" w:rsidRDefault="001604D3">
      <w:pPr>
        <w:rPr>
          <w:color w:val="000000"/>
        </w:rPr>
      </w:pPr>
    </w:p>
    <w:p w:rsidR="001604D3" w:rsidRDefault="001604D3">
      <w:pPr>
        <w:pStyle w:val="1"/>
      </w:pPr>
      <w:r>
        <w:br w:type="page"/>
      </w:r>
      <w:bookmarkStart w:id="1" w:name="_Toc217658160"/>
      <w:r>
        <w:t>Основная часть</w:t>
      </w:r>
      <w:bookmarkEnd w:id="1"/>
    </w:p>
    <w:p w:rsidR="001604D3" w:rsidRDefault="001604D3"/>
    <w:p w:rsidR="001604D3" w:rsidRDefault="001604D3">
      <w:pPr>
        <w:pStyle w:val="2"/>
      </w:pPr>
      <w:bookmarkStart w:id="2" w:name="_Toc217658161"/>
      <w:r>
        <w:t>Глава 1. Понятие и реализация административно-правовых норм</w:t>
      </w:r>
      <w:bookmarkEnd w:id="2"/>
    </w:p>
    <w:p w:rsidR="001604D3" w:rsidRDefault="001604D3">
      <w:pPr>
        <w:pStyle w:val="ConsPlusNormal"/>
        <w:spacing w:line="360" w:lineRule="auto"/>
        <w:ind w:firstLine="540"/>
        <w:jc w:val="both"/>
        <w:rPr>
          <w:rFonts w:ascii="Times New Roman" w:hAnsi="Times New Roman" w:cs="Times New Roman"/>
          <w:color w:val="000000"/>
          <w:sz w:val="28"/>
          <w:szCs w:val="28"/>
        </w:rPr>
      </w:pP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Сущность и социальное назначение административного права, специфика административно-правового регулирования общественных отношений раскрываются при анализе правовых норм, составляющих содержание данной правовой отрасли, и позволяют определять ее место в правовой системе России.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Норма права по своему юридическому значению есть определенное правило поведения, соблюдение которого гарантируется различного рода организационными, разъяснительными и стимулирующими средствами, а также применением в отношении тех, кто их не соблюдает, мер юридического принуждения (дисциплинарная, административная, материальная, уголовная ответственность). Подобные качества в полной мере присущи административно-правовым нормам.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Нормы этой отрасли права несут на себе отпечаток общественных отношений, составляющих ее предмет. Соответственно проявляются определенные особенности, характерные для административно-правовых норм</w:t>
      </w:r>
      <w:r>
        <w:rPr>
          <w:rStyle w:val="ab"/>
          <w:rFonts w:ascii="Times New Roman" w:hAnsi="Times New Roman" w:cs="Times New Roman"/>
          <w:color w:val="000000"/>
        </w:rPr>
        <w:footnoteReference w:id="1"/>
      </w:r>
      <w:r>
        <w:rPr>
          <w:rFonts w:ascii="Times New Roman" w:hAnsi="Times New Roman" w:cs="Times New Roman"/>
          <w:color w:val="000000"/>
          <w:sz w:val="28"/>
          <w:szCs w:val="28"/>
        </w:rPr>
        <w:t xml:space="preserve">.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Изложенные исходные позиции позволяют определить административно-правовую норму в качестве устанавливаемого государством правила поведения, целью которого является регулирование общественных отношений, возникающих, изменяющихся и прекращающихся в сфере функционирования механизма исполнительной власти, государственного управления.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административно-правовых нормах непосредственно выражается регулятивная роль административного права. Административно-правовые нормы: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одним из своих основных назначений имеют обеспечение эффективной реализации в сфере государственного управления конституционных прав и свобод граждан и их негосударственных объединений, а также их правовую защиту;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преследуют цель обеспечения должной упорядоченности организации и функционирования как всей системы исполнительной власти (государственного управления), так и ее отдельных звеньев, рационального их взаимодействия;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определяют тот или иной вариант должного, т.е. соответствующего интересам правового государства поведения всех лиц и организаций, действующих непосредственно в сфере государственного управления и выполняющих тот или иной объем его функций (например, администрация края, области) либо тем или иным образом затрагивающих своими действиями интересы этой сферы (например, общественные объединения, граждане);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действуя в сфере государственного управления, прежде всего и главным образом предназначены для обеспечения эффективной реализации конституционного назначения механизма исполнительной власти, т.е. исполнения, проведения в жизнь требований законов Российской Федерации;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определяя границы должного поведения в сфере государственного управления, служат интересам установления и обеспечения прочного режима законности и государственной дисциплины в общественных отношениях, возникающих в процессе государственно-управленческой деятельности;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в отличие от многих других отраслей российского права имеют свои собственные юридические средства защиты от посягательств на них (невыполнение, недобросовестное выполнение их требований и т.п.). Имеется в виду административная ответственность, как правило, наступающая во внесудебном порядке. В таком же аспекте можно говорить и о дисциплинарной ответственности, рамки применения которой несравненно уже, чем у административной ответственности (исключительно служебные отношения). Часто административные средства правозащиты не являются чисто административно-правовой прерогативой. С их помощью практически осуществляется защита не только административно-правовых норм и регулируемых ими управленческих отношений, но и норм многих других отраслей права (например, трудового, финансового, земельного);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во многих случаях могут выступать в роли регулятора иных общественных отношений, а не только выполнять функцию правозащиты. Так, с их помощью обеспечивается урегулированность финансовых, земельных, трудовых и иных отношений; именно на их основе определяется порядок взимания налогов, сборов, осуществляется государственный контроль за соблюдением налогового, природоохранного, трудового законодательства, устанавливаются основные организационные начала предпринимательской деятельности и т.п.;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достаточно часто устанавливаются непосредственно в процессе реализации исполнительной власти и непосредственно ее субъектами.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Общая характеристика административно-правовых норм нуждается в акцентировании внимания на некоторых их особенностях и прежде всего на вопросе о соотношении правоисполнения (правоприменения) и правоустановления (правотворчества) </w:t>
      </w:r>
      <w:r>
        <w:rPr>
          <w:rStyle w:val="ab"/>
          <w:rFonts w:ascii="Times New Roman" w:hAnsi="Times New Roman" w:cs="Times New Roman"/>
          <w:color w:val="000000"/>
        </w:rPr>
        <w:footnoteReference w:id="2"/>
      </w:r>
      <w:r>
        <w:rPr>
          <w:rFonts w:ascii="Times New Roman" w:hAnsi="Times New Roman" w:cs="Times New Roman"/>
          <w:color w:val="000000"/>
          <w:sz w:val="28"/>
          <w:szCs w:val="28"/>
        </w:rPr>
        <w:t xml:space="preserve">.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Любая правовая норма есть акт правотворчества, и административно-правовые нормы не представляют собой какого-либо исключения. За соответствующими субъектами исполнительной власти законодательством закреплены полномочия по самостоятельному установлению правовых норм. Налицо административное нормотворчество.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административного права характерно юридическое опосредование такой деятельности, основным содержанием которой является исполнение или применение к конкретным обстоятельствам требований законов, составляющих основу всей правовой системы Российской Федерации. Поэтому административно-правовые нормы как регулятор общественных отношений управленческого типа могут характеризоваться в качестве одной из важнейших юридических форм правоприменения в сфере государственного управления. Следовательно, данные нормы несут в своем содержании двоякую юридическую "нагрузку": правоустановительную и правоприменительную. Между этими функциями административно-правовых норм теснейшая взаимосвязь, в рамках которой четко выявляется следующая закономерность: правоустановление (правотворчество) по своей сути служит целям правоприменения (исполнения). Об этом, в частности, свидетельствует тот факт, что в соответствии с действующим законодательством нормативные акты субъектов исполнительной власти издаются "во исполнение" законов.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Административно-правовые нормы, устанавливаемые субъектами исполнительной власти, вторичны по сравнению с аналогичными нормами конституционного или законодательного характера, т.е. производны от них; последние по своему юридическому значению первичны. Отсюда - подзаконность не только деятельности субъектов исполнительной власти, но и устанавливаемых ими административно-правовых норм. В иерархии правовых норм им отводится определенное место, выражаемое следующей юридической формулой: они создаются на основе (основании) и во исполнение Конституции, законов и нормативных указов Президента РФ как главы государства (ст.115 Конституции РФ) </w:t>
      </w:r>
      <w:r>
        <w:rPr>
          <w:rStyle w:val="ab"/>
          <w:rFonts w:ascii="Times New Roman" w:hAnsi="Times New Roman" w:cs="Times New Roman"/>
          <w:color w:val="000000"/>
        </w:rPr>
        <w:footnoteReference w:id="3"/>
      </w:r>
      <w:r>
        <w:rPr>
          <w:rFonts w:ascii="Times New Roman" w:hAnsi="Times New Roman" w:cs="Times New Roman"/>
          <w:color w:val="000000"/>
          <w:sz w:val="28"/>
          <w:szCs w:val="28"/>
        </w:rPr>
        <w:t xml:space="preserve">.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Являясь вторичной (производной) формой правоустановления, административно-правовые нормы, создаваемые непосредственно субъектами исполнительной власти, обеспечивают действенность прежде всего конституционных и законодательных правовых норм. Тем самым они служат одним из существенных юридических средств, придающих этим нормам характер реально "работающих" правовых установлений, а также детализирующих и конкретизирующих содержащиеся в них общие правила поведения.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Административно-правовые нормы, однако, не могут быть сведены к чисто "аппаратным". Роль этих норм более многообразна, что прямо вытекает из сущности и назначения государственно-управленческой деятельности как формы практической реализации исполнительной власти. Соответственно аппарат управления "живет" не только и не столько интересами собственного бытия. Он повседневно связан как с нижестоящими звеньями, так и со всеми другими учреждениями, действующими в сфере государственного управления либо так или иначе затрагивающими ее интересы. В первом случае имеются в виду различного рода государственные по своему характеру образования (предприятия, корпорации и т.п.), а во втором - негосударственные образования политического, социально-культурного, коммерческого типа, а также, что особенно важно подчеркнуть, граждане. Все они являются адресатом административно-правовых норм</w:t>
      </w:r>
      <w:r>
        <w:rPr>
          <w:rStyle w:val="ab"/>
          <w:rFonts w:ascii="Times New Roman" w:hAnsi="Times New Roman" w:cs="Times New Roman"/>
          <w:color w:val="000000"/>
        </w:rPr>
        <w:footnoteReference w:id="4"/>
      </w:r>
      <w:r>
        <w:rPr>
          <w:rFonts w:ascii="Times New Roman" w:hAnsi="Times New Roman" w:cs="Times New Roman"/>
          <w:color w:val="000000"/>
          <w:sz w:val="28"/>
          <w:szCs w:val="28"/>
        </w:rPr>
        <w:t xml:space="preserve">.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Таковы наиболее отчетливо выраженные особенности административно-правовых норм. Эти нормы императивны, что выражается в односторонности содержащихся в них юридически обязательных волеизъявлений полномочных субъектов исполнительной власти (государственного управления).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административно-правовых норм означает практическое использование содержащихся в них правил поведения в интересах регулирования управленческих общественных отношений. В этом процессе участвуют все стороны указанных отношений, но, естественно, по-разному, т.е. в соответствии с их административно-правовым статусом.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Самостоятельное значение имеет вопрос о действии административно-правовых норм, т.е. об их юридической силе.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Административно-правовые нормы имеют определенные пространственные и временные границы, а также могут иметь юридическую силу в отношении различного круга лиц. Так, действие их в пространстве предполагает территорию, на которую распространяется их юридическая сила. К этой основной позиции можно добавить, что в некоторых случаях административно-правовые нормы могут действовать в межтерриториальном масштабе (например, отраслевые нормы транспортных министерства и ведомств). Возможен их "выход" и за Государственную границу РФ. Это имеет место тогда, когда нормы регламентируют деятельность российских организаций (например, различного рода представительств) и граждан, находящихся в зарубежных странах. Иногда административно-правовые нормы действуют на территории нескольких государств в соответствии с двусторонними или многосторонними соглашениями. Расширение подобной практики стало закономерным для взаимоотношений между суверенными государствами - членами Содружества Независимых Государств (СНГ).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пределах России административно-правовые нормы распространяются также и на иностранных граждан</w:t>
      </w:r>
      <w:r>
        <w:rPr>
          <w:rStyle w:val="ab"/>
          <w:rFonts w:ascii="Times New Roman" w:hAnsi="Times New Roman" w:cs="Times New Roman"/>
          <w:color w:val="000000"/>
        </w:rPr>
        <w:footnoteReference w:id="5"/>
      </w:r>
      <w:r>
        <w:rPr>
          <w:rFonts w:ascii="Times New Roman" w:hAnsi="Times New Roman" w:cs="Times New Roman"/>
          <w:color w:val="000000"/>
          <w:sz w:val="28"/>
          <w:szCs w:val="28"/>
        </w:rPr>
        <w:t xml:space="preserve">.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времени административно-правовые нормы, как правило, не ограничены определенными сроками действия. Это означает, что они действуют до их официального изменения либо до отмены. В ряде случаев возможно установление определенных сроков их действия (например, на определенный срок устанавливается режим чрезвычайного положения).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Законную силу административно-правовые нормы приобретают либо с момента подписания содержащих их нормативных актов (например, указов Президента или постановлений Правительства РФ), либо в тот срок, который предусмотрен для вступления соответствующих норм в силу. Как правило, это 10 дней после опубликования нормативного акта. Сроком вступления их в силу может служить также момент доведения административно-правовых норм до исполнителей.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Российской Федерации действуют некоторые административно-правовые нормы бывшего СССР. В подобных случаях союзные нормы, не противоречащие российскому законодательству, сохраняют свою силу впредь до момента установления обновленных норм законодательными или иными органами Российской Федерации</w:t>
      </w:r>
      <w:r>
        <w:rPr>
          <w:rStyle w:val="ab"/>
          <w:rFonts w:ascii="Times New Roman" w:hAnsi="Times New Roman" w:cs="Times New Roman"/>
          <w:color w:val="000000"/>
        </w:rPr>
        <w:footnoteReference w:id="6"/>
      </w:r>
      <w:r>
        <w:rPr>
          <w:rFonts w:ascii="Times New Roman" w:hAnsi="Times New Roman" w:cs="Times New Roman"/>
          <w:color w:val="000000"/>
          <w:sz w:val="28"/>
          <w:szCs w:val="28"/>
        </w:rPr>
        <w:t xml:space="preserve">.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Законы и другие правовые акты, содержащие административно-правовые нормы и действовавшие на территории до вступления в силу Конституции РФ, применяются в части, не противоречащей Конституции.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Принципиальное значение для действия административно-правовых норм как в пространстве, так и во времени имеет следующее положение Конституции РФ: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(ст.15).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Особую значимость процесс реализации административно-правовых норм приобретает в связи с особенностями современного федеративного устройства России, поскольку к компетенции органов государственной власти субъектов Федерации отнесено самостоятельное установление нормативных правовых актов. Практика многих лет, к сожалению, демонстрирует немало фактов, суть которых в том, что на уровне субъектов Федерации устанавливаются правовые нормы, в том числе и административно-правовые, не соответствующие федеральному законодательству. </w:t>
      </w:r>
    </w:p>
    <w:p w:rsidR="001604D3" w:rsidRDefault="001604D3">
      <w:pPr>
        <w:rPr>
          <w:color w:val="000000"/>
        </w:rPr>
      </w:pPr>
    </w:p>
    <w:p w:rsidR="001604D3" w:rsidRDefault="001604D3">
      <w:pPr>
        <w:pStyle w:val="2"/>
      </w:pPr>
      <w:r>
        <w:br w:type="page"/>
      </w:r>
      <w:bookmarkStart w:id="3" w:name="_Toc217658162"/>
      <w:r>
        <w:t>Глава 2. Способы реализации административно-правовых норм</w:t>
      </w:r>
      <w:bookmarkEnd w:id="3"/>
    </w:p>
    <w:p w:rsidR="001604D3" w:rsidRDefault="001604D3">
      <w:pPr>
        <w:pStyle w:val="ConsPlusNormal"/>
        <w:spacing w:line="360" w:lineRule="auto"/>
        <w:ind w:firstLine="540"/>
        <w:jc w:val="both"/>
        <w:rPr>
          <w:rFonts w:ascii="Times New Roman" w:hAnsi="Times New Roman" w:cs="Times New Roman"/>
          <w:color w:val="000000"/>
          <w:sz w:val="28"/>
          <w:szCs w:val="28"/>
        </w:rPr>
      </w:pP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теории права принято различать несколько форм (способов) реализации правовых норм. Существуют четыре формы реализации норм административного права: 1) соблюдение; 2) исполнение; 3) использование; 4) применение.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Соблюдение как способ реализации административно-правовых норм по содержанию достаточно близок к исполнению. При соблюдении субъект (участник) административно-правовых отношений обязан воздерживаться от совершения деяний, запрещенных данными нормами. Сущность данной формы состоит в воздержании субъекта от совершения действий, запрещенных нормами. Таким образом, соблюдением может осуществляться без вступления субъекта в конкретные административно-правовые отношения.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Здесь имеет место как бы пассивное исполнение: субъект может не предпринимать активных действий, характерных для исполнения, однако обязан выполнять определенные условия, формулируемые через запреты, которые представляют собой негативную оценку тех или иных действий и явлений со стороны государства. Нарушение запрета влечет привлечение к юридической ответственности, вид которой зависит от характера запрета и серьезности нарушения. Так, статьей 17 Федерального закона "О государственной гражданской службе Российской Федерации" определен большой перечень запретов, связанных с гражданской службой</w:t>
      </w:r>
      <w:r>
        <w:rPr>
          <w:rStyle w:val="ab"/>
          <w:rFonts w:ascii="Times New Roman" w:hAnsi="Times New Roman" w:cs="Times New Roman"/>
          <w:color w:val="000000"/>
        </w:rPr>
        <w:footnoteReference w:id="7"/>
      </w:r>
      <w:r>
        <w:rPr>
          <w:rFonts w:ascii="Times New Roman" w:hAnsi="Times New Roman" w:cs="Times New Roman"/>
          <w:color w:val="000000"/>
          <w:sz w:val="28"/>
          <w:szCs w:val="28"/>
        </w:rPr>
        <w:t xml:space="preserve">. В связи с ее прохождением гражданскому служащему, в частности, запрещается: </w:t>
      </w:r>
    </w:p>
    <w:p w:rsidR="001604D3" w:rsidRDefault="001604D3">
      <w:pPr>
        <w:numPr>
          <w:ilvl w:val="0"/>
          <w:numId w:val="3"/>
        </w:numPr>
        <w:shd w:val="clear" w:color="auto" w:fill="FFFFFF"/>
        <w:autoSpaceDE w:val="0"/>
        <w:autoSpaceDN w:val="0"/>
        <w:adjustRightInd w:val="0"/>
        <w:rPr>
          <w:color w:val="000000"/>
        </w:rPr>
      </w:pPr>
      <w:r>
        <w:rPr>
          <w:color w:val="000000"/>
        </w:rPr>
        <w:t xml:space="preserve">осуществлять предпринимательскую деятельность; </w:t>
      </w:r>
    </w:p>
    <w:p w:rsidR="001604D3" w:rsidRDefault="001604D3">
      <w:pPr>
        <w:numPr>
          <w:ilvl w:val="0"/>
          <w:numId w:val="3"/>
        </w:numPr>
        <w:shd w:val="clear" w:color="auto" w:fill="FFFFFF"/>
        <w:autoSpaceDE w:val="0"/>
        <w:autoSpaceDN w:val="0"/>
        <w:adjustRightInd w:val="0"/>
        <w:rPr>
          <w:color w:val="000000"/>
        </w:rPr>
      </w:pPr>
      <w:r>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1604D3" w:rsidRDefault="001604D3">
      <w:pPr>
        <w:numPr>
          <w:ilvl w:val="0"/>
          <w:numId w:val="3"/>
        </w:numPr>
        <w:shd w:val="clear" w:color="auto" w:fill="FFFFFF"/>
        <w:autoSpaceDE w:val="0"/>
        <w:autoSpaceDN w:val="0"/>
        <w:adjustRightInd w:val="0"/>
        <w:rPr>
          <w:color w:val="000000"/>
        </w:rPr>
      </w:pPr>
      <w:r>
        <w:rPr>
          <w:color w:val="000000"/>
        </w:rPr>
        <w:t xml:space="preserve">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 </w:t>
      </w:r>
    </w:p>
    <w:p w:rsidR="001604D3" w:rsidRDefault="001604D3">
      <w:pPr>
        <w:numPr>
          <w:ilvl w:val="0"/>
          <w:numId w:val="3"/>
        </w:numPr>
        <w:shd w:val="clear" w:color="auto" w:fill="FFFFFF"/>
        <w:autoSpaceDE w:val="0"/>
        <w:autoSpaceDN w:val="0"/>
        <w:adjustRightInd w:val="0"/>
        <w:rPr>
          <w:color w:val="000000"/>
        </w:rPr>
      </w:pPr>
      <w:r>
        <w:rPr>
          <w:color w:val="000000"/>
        </w:rPr>
        <w:t xml:space="preserve">прекращать исполнение должностных обязанностей в целях урегулирования служебного спора. </w:t>
      </w:r>
    </w:p>
    <w:p w:rsidR="001604D3" w:rsidRDefault="001604D3">
      <w:pPr>
        <w:shd w:val="clear" w:color="auto" w:fill="FFFFFF"/>
        <w:autoSpaceDE w:val="0"/>
        <w:autoSpaceDN w:val="0"/>
        <w:adjustRightInd w:val="0"/>
        <w:ind w:firstLine="540"/>
        <w:rPr>
          <w:color w:val="000000"/>
        </w:rPr>
      </w:pPr>
      <w:r>
        <w:rPr>
          <w:color w:val="000000"/>
        </w:rPr>
        <w:t xml:space="preserve">В качестве других примеров соблюдения норм административного права мы можем обратиться к многочисленным запретам, установленным правилами дорожного движения, пожарной безопасности и подобными нормативными правовыми документами.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административно-правовых норм - точное следование субъектами (участниками) административно-правовых отношений предписаниям, указаниям, требованиям, определяемым нормами административного права. Исполнение предполагает активные действия субъектов, на которых распространяются соответствующие нормы административного права. Напротив, пассивное поведение, невыполнение предписаний могут рассматриваться как противоправное поведение, влекущее юридическую ответственность. Так, в соответствии с ч.1 ст.32.2. КоАП РФ административный штраф должен быть уплачен лицом, привлеченным к административной ответственности, не позднее 30 дней со дня вступления постановления о наложении административного штрафа в законную силу либо со дня истечения срока отсрочки или срока рассрочки, допускаемых КоАП РФ</w:t>
      </w:r>
      <w:r>
        <w:rPr>
          <w:rStyle w:val="ab"/>
          <w:rFonts w:ascii="Times New Roman" w:hAnsi="Times New Roman" w:cs="Times New Roman"/>
          <w:color w:val="000000"/>
        </w:rPr>
        <w:footnoteReference w:id="8"/>
      </w:r>
      <w:r>
        <w:rPr>
          <w:rFonts w:ascii="Times New Roman" w:hAnsi="Times New Roman" w:cs="Times New Roman"/>
          <w:color w:val="000000"/>
          <w:sz w:val="28"/>
          <w:szCs w:val="28"/>
        </w:rPr>
        <w:t xml:space="preserve">.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свою очередь, неуплата административного штрафа в сроки рассматривается как противоправное деяние и влечет юридическую ответственность, в конкретном случае административную: в соответствии с ч.1 ст. 20.25 КоАП РФ неуплата административного штрафа в срок влечет наложение его в двукратном размере неуплаченной суммы либо административный арест на срок до 15 суток.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другого примера приведем ст.15 Федерального закона от 24 ноября 1995 г. № 181-ФЗ "О социальной защите инвалидов в Российской Федерации"</w:t>
      </w:r>
      <w:r>
        <w:rPr>
          <w:rStyle w:val="ab"/>
          <w:rFonts w:ascii="Times New Roman" w:hAnsi="Times New Roman" w:cs="Times New Roman"/>
          <w:color w:val="000000"/>
        </w:rPr>
        <w:footnoteReference w:id="9"/>
      </w:r>
      <w:r>
        <w:rPr>
          <w:rFonts w:ascii="Times New Roman" w:hAnsi="Times New Roman" w:cs="Times New Roman"/>
          <w:color w:val="000000"/>
          <w:sz w:val="28"/>
          <w:szCs w:val="28"/>
        </w:rPr>
        <w:t xml:space="preserve">. В соответствии с данным Законом 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мест (но не менее одного места) для парковки автотранспортных средств инвалидов, которые не должны занимать иные транспортные средства.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Инвалиды пользуются местами для парковки специальных автотранспортных средств бесплатно. Характер данной нормы предполагает активные действия тех субъектов, кому она адресована (в частности, администрации предприятий торговли и сферы услуг), выражающиеся в организации парковочных мест для инвалидов. Невыполнение такой обязанности влечет, согласно ст.5.43 КоАП РФ, наложение административного штрафа на должностных лиц в размере от 3 до 5 минимальных размеров оплаты труда; на юридических лиц - от 30 до 50. Таким образом, в рассмотренном примере при невыполнении требований административно-правовой нормы ответственность несут и юридическое лицо (общество с ограниченной ответственностью - собственник торгового центра), и должностное (генеральный директор этого торгового центра). </w:t>
      </w:r>
    </w:p>
    <w:p w:rsidR="001604D3" w:rsidRDefault="001604D3">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Использование как форма реализации административно-правовых норм состоит в добровольном совершении субъектами права правомерных действий, которые связаны с осуществлением субъективных прав в сфере управления. </w:t>
      </w:r>
    </w:p>
    <w:p w:rsidR="001604D3" w:rsidRDefault="001604D3">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Использование представляет собой добровольное совершение субъектами административно-правовых отношений правомерных действий, направленных на осуществление личных (субъективных) прав в сфере, регулируемой административным правом. Использование может характеризоваться как самостоятельное решение субъекта относительно возможностей, предоставляемых этим правом, и носить как активный, так и пассивный характер. </w:t>
      </w:r>
    </w:p>
    <w:p w:rsidR="001604D3" w:rsidRDefault="001604D3">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 для того чтобы реализовать свое субъективное право поступления на военную службу по контракту, заинтересованный субъект должен совершить ряд активных действий, предусмотренных законодательством о военной службе. Однако субъект может воспользоваться правом не поступать на данную службу, поскольку обязанность такого поступления не предусмотрена законом. Тем самым субъект может реализовать свои иные субъективные права, например право на предпринимательскую деятельность. Отметим, что само требование лицензирования отдельных ее видов установлено не административным, а гражданским правом: п.1 ст.49 ГК РФ предусмотрено, что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 </w:t>
      </w:r>
      <w:r>
        <w:rPr>
          <w:rStyle w:val="ab"/>
          <w:rFonts w:ascii="Times New Roman" w:hAnsi="Times New Roman" w:cs="Times New Roman"/>
          <w:color w:val="000000"/>
        </w:rPr>
        <w:footnoteReference w:id="10"/>
      </w:r>
      <w:r>
        <w:rPr>
          <w:rFonts w:ascii="Times New Roman" w:hAnsi="Times New Roman" w:cs="Times New Roman"/>
          <w:color w:val="000000"/>
          <w:sz w:val="28"/>
          <w:szCs w:val="28"/>
        </w:rPr>
        <w:t xml:space="preserve">. </w:t>
      </w:r>
    </w:p>
    <w:p w:rsidR="001604D3" w:rsidRDefault="001604D3">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Спецификой административно-правовых норм является то, что посредством использования заложенных в них возможностей заинтересованные субъекты реализуют свои права не только в сфере административного права, но и в сферах, регулируемых гражданским, семейным, трудовым правом, правом социального обеспечения и иными отраслями российского права. Так, используя возможности, предусмотренные законодательством о лицензировании, заинтересованный субъект получает лицензию на осуществление вида деятельности, подлежащего лицензированию. Тем самым он реализует свои права на предпринимательскую деятельность, отдельные виды которой требуют специального разрешения (лицензии). </w:t>
      </w:r>
    </w:p>
    <w:p w:rsidR="001604D3" w:rsidRDefault="001604D3">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Подобно исполнению использование осуществляется активным способом, но в отличие от исполнения при использовании реализуются субъективные права. Осуществление, например, органом управления прав, предусмотренных положением о нем, немыслимо иначе как посредством совершения юридически значимых действий. Невозможно также реализовать право гражданина на перемену фамилии, не обращаясь с заявлением об этом в соответствующий орган. </w:t>
      </w:r>
    </w:p>
    <w:p w:rsidR="001604D3" w:rsidRDefault="001604D3">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того, в отличие от первых двух форм реализации норм при использовании субъект сам решает, воспользоваться или воздержаться от использования предоставленного административно-правовой нормой субъективного права. Посредством формы использования реализуются управомочивающие административно-правовые кормы, нормы-дозволения.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 наиболее характерный для административного права вид реализации административно-правовых норм. В отличие от исполнения применение административно-правовых норм является прерогативой соответствующих субъектов исполнительной власти</w:t>
      </w:r>
      <w:r>
        <w:rPr>
          <w:rStyle w:val="ab"/>
          <w:rFonts w:ascii="Times New Roman" w:hAnsi="Times New Roman" w:cs="Times New Roman"/>
          <w:color w:val="000000"/>
        </w:rPr>
        <w:footnoteReference w:id="11"/>
      </w:r>
      <w:r>
        <w:rPr>
          <w:rFonts w:ascii="Times New Roman" w:hAnsi="Times New Roman" w:cs="Times New Roman"/>
          <w:color w:val="000000"/>
          <w:sz w:val="28"/>
          <w:szCs w:val="28"/>
        </w:rPr>
        <w:t xml:space="preserve">.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Применение подразумевает издание компетентными органами исполнительной власти и их должностными лицами юридических актов, основанных на материальных и процессуальных нормах. Например, принятие решения по конкретной жалобе гражданина или юридического лица, решения о государственной регистрации юридического лица, издание приказа о зачислении на военную службу, вынесение постановления о привлечении лица к административной ответственности.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административно-правовых норм посредством применения - исключительная прерогатива полномочных органов исполнительной власти и их должностных лиц. Некоторые административно-правовые нормы (прежде всего об установлении административной ответственности, а также об обжаловании в суд действий и решений, нарушающих права граждан) применяются в судебном порядке. Например, при наложении административного наказания за совершение административного правонарушения, если данная категория правонарушений в соответствии с КоАП РФ рассматривается судом (ст.23.1).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 исключительно судом рассматриваются дела, связанные с заведомо ложным вызовом пожарной охраны, милиции, скорой помощи или иных специализированных служб (ст. 19.13) </w:t>
      </w:r>
      <w:r>
        <w:rPr>
          <w:rStyle w:val="ab"/>
          <w:rFonts w:ascii="Times New Roman" w:hAnsi="Times New Roman" w:cs="Times New Roman"/>
          <w:color w:val="000000"/>
        </w:rPr>
        <w:footnoteReference w:id="12"/>
      </w:r>
      <w:r>
        <w:rPr>
          <w:rFonts w:ascii="Times New Roman" w:hAnsi="Times New Roman" w:cs="Times New Roman"/>
          <w:color w:val="000000"/>
          <w:sz w:val="28"/>
          <w:szCs w:val="28"/>
        </w:rPr>
        <w:t xml:space="preserve">.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Исключительно судом могут применяться отдельные виды административных наказаний, например административный арест (ст.3.9). Ни граждане, ни коммерческие организации, ни общественные или религиозные объединения, никакие иные субъекты административно-правовых отношений не имеют права применять нормы административного права</w:t>
      </w:r>
      <w:r>
        <w:rPr>
          <w:rStyle w:val="ab"/>
          <w:rFonts w:ascii="Times New Roman" w:hAnsi="Times New Roman" w:cs="Times New Roman"/>
          <w:color w:val="000000"/>
        </w:rPr>
        <w:footnoteReference w:id="13"/>
      </w:r>
      <w:r>
        <w:rPr>
          <w:rFonts w:ascii="Times New Roman" w:hAnsi="Times New Roman" w:cs="Times New Roman"/>
          <w:color w:val="000000"/>
          <w:sz w:val="28"/>
          <w:szCs w:val="28"/>
        </w:rPr>
        <w:t xml:space="preserve">.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Административно-правовая норма реализуется не в результате исполнения той или иной стороной управленческого отношения какого-либо, например, запрета (переход улицы в неположенном месте и т.п.), а путем официального юридически властного решения конкретного административного дела, что относится исключительно к компетенции органов государственного управления (должностных лиц). Правоприменение - обобщенная характеристика функционирования механизма исполнительной власти. Вот почему граждане не имеют полномочий по применению административно-правовых норм. </w:t>
      </w:r>
    </w:p>
    <w:p w:rsidR="001604D3" w:rsidRDefault="001604D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Правоприменение в административном порядке в случаях, специально предусмотренных действующим российским законодательством, возлагается также на суды (судей). В частности, такого рода действия судебные органы осуществляют как при назначении административных наказаний за совершение административных правонарушений (например, за мелкое хулиганство), так и при рассмотрении и разрешении ряда административных по своей сути споров (например, по жалобам граждан на неправомерные действия органов управления и должностных лиц) </w:t>
      </w:r>
      <w:r>
        <w:rPr>
          <w:rStyle w:val="ab"/>
          <w:rFonts w:ascii="Times New Roman" w:hAnsi="Times New Roman" w:cs="Times New Roman"/>
          <w:color w:val="000000"/>
        </w:rPr>
        <w:footnoteReference w:id="14"/>
      </w:r>
      <w:r>
        <w:rPr>
          <w:rFonts w:ascii="Times New Roman" w:hAnsi="Times New Roman" w:cs="Times New Roman"/>
          <w:color w:val="000000"/>
          <w:sz w:val="28"/>
          <w:szCs w:val="28"/>
        </w:rPr>
        <w:t xml:space="preserve">. </w:t>
      </w:r>
    </w:p>
    <w:p w:rsidR="001604D3" w:rsidRDefault="001604D3">
      <w:pPr>
        <w:shd w:val="clear" w:color="auto" w:fill="FFFFFF"/>
        <w:autoSpaceDE w:val="0"/>
        <w:autoSpaceDN w:val="0"/>
        <w:adjustRightInd w:val="0"/>
        <w:ind w:firstLine="708"/>
        <w:rPr>
          <w:color w:val="000000"/>
        </w:rPr>
      </w:pPr>
      <w:r>
        <w:rPr>
          <w:color w:val="000000"/>
        </w:rPr>
        <w:t xml:space="preserve">Правоприменение как способ реализации норм административного права структурно складывается из 4 взаимосвязанных элементов: </w:t>
      </w:r>
    </w:p>
    <w:p w:rsidR="001604D3" w:rsidRDefault="001604D3">
      <w:pPr>
        <w:shd w:val="clear" w:color="auto" w:fill="FFFFFF"/>
        <w:autoSpaceDE w:val="0"/>
        <w:autoSpaceDN w:val="0"/>
        <w:adjustRightInd w:val="0"/>
        <w:ind w:firstLine="708"/>
        <w:rPr>
          <w:color w:val="000000"/>
        </w:rPr>
      </w:pPr>
      <w:r>
        <w:rPr>
          <w:color w:val="000000"/>
        </w:rPr>
        <w:t xml:space="preserve">1) определение фактических обстоятельств (например, изучение протокола об административном правонарушении, ознакомление с личным делом лица, желающего поступить на военную службу по контракту, оценка изложенного в жалобе на действия сотрудника дорожно-патрульной службы и т.п.); </w:t>
      </w:r>
    </w:p>
    <w:p w:rsidR="001604D3" w:rsidRDefault="001604D3">
      <w:pPr>
        <w:shd w:val="clear" w:color="auto" w:fill="FFFFFF"/>
        <w:autoSpaceDE w:val="0"/>
        <w:autoSpaceDN w:val="0"/>
        <w:adjustRightInd w:val="0"/>
        <w:ind w:firstLine="708"/>
        <w:rPr>
          <w:color w:val="000000"/>
        </w:rPr>
      </w:pPr>
      <w:r>
        <w:rPr>
          <w:color w:val="000000"/>
        </w:rPr>
        <w:t xml:space="preserve">2) юридическая квалификация, представляющая собой установление юридической основы дела, выбор и анализ норм права, подлежащих применению к конкретной ситуации; </w:t>
      </w:r>
    </w:p>
    <w:p w:rsidR="001604D3" w:rsidRDefault="001604D3">
      <w:pPr>
        <w:shd w:val="clear" w:color="auto" w:fill="FFFFFF"/>
        <w:autoSpaceDE w:val="0"/>
        <w:autoSpaceDN w:val="0"/>
        <w:adjustRightInd w:val="0"/>
        <w:ind w:firstLine="708"/>
        <w:rPr>
          <w:color w:val="000000"/>
        </w:rPr>
      </w:pPr>
      <w:r>
        <w:rPr>
          <w:color w:val="000000"/>
        </w:rPr>
        <w:t xml:space="preserve">3) издание соответствующего акта применения права, в котором мотивированно излагается решение по ситуации (например, принятие постановления по делу об административном правонарушении). Так, ч.1 ст.29.10 КоАП РФ определены обязательные требования к содержанию постановления по делу об административном правонарушении. В данном постановлении, в частности, должны быть указаны: </w:t>
      </w:r>
    </w:p>
    <w:p w:rsidR="001604D3" w:rsidRDefault="001604D3">
      <w:pPr>
        <w:shd w:val="clear" w:color="auto" w:fill="FFFFFF"/>
        <w:autoSpaceDE w:val="0"/>
        <w:autoSpaceDN w:val="0"/>
        <w:adjustRightInd w:val="0"/>
        <w:ind w:firstLine="708"/>
        <w:rPr>
          <w:color w:val="000000"/>
        </w:rPr>
      </w:pPr>
      <w:r>
        <w:rPr>
          <w:color w:val="000000"/>
        </w:rPr>
        <w:t xml:space="preserve">а) должность, фамилия, имя отчество судьи, должностного лица, наименование и состав коллегиального органа, вынесших постановление; </w:t>
      </w:r>
    </w:p>
    <w:p w:rsidR="001604D3" w:rsidRDefault="001604D3">
      <w:pPr>
        <w:shd w:val="clear" w:color="auto" w:fill="FFFFFF"/>
        <w:autoSpaceDE w:val="0"/>
        <w:autoSpaceDN w:val="0"/>
        <w:adjustRightInd w:val="0"/>
        <w:ind w:firstLine="708"/>
        <w:rPr>
          <w:color w:val="000000"/>
        </w:rPr>
      </w:pPr>
      <w:r>
        <w:rPr>
          <w:color w:val="000000"/>
        </w:rPr>
        <w:t xml:space="preserve">б) дата и место рассмотрения дела; </w:t>
      </w:r>
    </w:p>
    <w:p w:rsidR="001604D3" w:rsidRDefault="001604D3">
      <w:pPr>
        <w:shd w:val="clear" w:color="auto" w:fill="FFFFFF"/>
        <w:autoSpaceDE w:val="0"/>
        <w:autoSpaceDN w:val="0"/>
        <w:adjustRightInd w:val="0"/>
        <w:ind w:firstLine="708"/>
        <w:rPr>
          <w:color w:val="000000"/>
        </w:rPr>
      </w:pPr>
      <w:r>
        <w:rPr>
          <w:color w:val="000000"/>
        </w:rPr>
        <w:t xml:space="preserve">в) сведения о лице, в отношении которого рассмотрено дело; </w:t>
      </w:r>
    </w:p>
    <w:p w:rsidR="001604D3" w:rsidRDefault="001604D3">
      <w:pPr>
        <w:shd w:val="clear" w:color="auto" w:fill="FFFFFF"/>
        <w:autoSpaceDE w:val="0"/>
        <w:autoSpaceDN w:val="0"/>
        <w:adjustRightInd w:val="0"/>
        <w:ind w:firstLine="708"/>
        <w:rPr>
          <w:color w:val="000000"/>
        </w:rPr>
      </w:pPr>
      <w:r>
        <w:rPr>
          <w:color w:val="000000"/>
        </w:rPr>
        <w:t xml:space="preserve">г) обстоятельства, установленные при рассмотрении дела; </w:t>
      </w:r>
    </w:p>
    <w:p w:rsidR="001604D3" w:rsidRDefault="001604D3">
      <w:pPr>
        <w:shd w:val="clear" w:color="auto" w:fill="FFFFFF"/>
        <w:autoSpaceDE w:val="0"/>
        <w:autoSpaceDN w:val="0"/>
        <w:adjustRightInd w:val="0"/>
        <w:ind w:firstLine="708"/>
        <w:rPr>
          <w:color w:val="000000"/>
        </w:rPr>
      </w:pPr>
      <w:r>
        <w:rPr>
          <w:color w:val="000000"/>
        </w:rPr>
        <w:t xml:space="preserve">д) статья КоАП РФ или закона субъекта РФ, предусматривающая административную ответственность за совершение административного правонарушения, либо основания прекращения производства по делу; </w:t>
      </w:r>
    </w:p>
    <w:p w:rsidR="001604D3" w:rsidRDefault="001604D3">
      <w:pPr>
        <w:shd w:val="clear" w:color="auto" w:fill="FFFFFF"/>
        <w:autoSpaceDE w:val="0"/>
        <w:autoSpaceDN w:val="0"/>
        <w:adjustRightInd w:val="0"/>
        <w:ind w:firstLine="708"/>
        <w:rPr>
          <w:color w:val="000000"/>
        </w:rPr>
      </w:pPr>
      <w:r>
        <w:rPr>
          <w:color w:val="000000"/>
        </w:rPr>
        <w:t xml:space="preserve">е) мотивированное решение по делу; </w:t>
      </w:r>
    </w:p>
    <w:p w:rsidR="001604D3" w:rsidRDefault="001604D3">
      <w:pPr>
        <w:shd w:val="clear" w:color="auto" w:fill="FFFFFF"/>
        <w:autoSpaceDE w:val="0"/>
        <w:autoSpaceDN w:val="0"/>
        <w:adjustRightInd w:val="0"/>
        <w:ind w:firstLine="708"/>
        <w:rPr>
          <w:color w:val="000000"/>
        </w:rPr>
      </w:pPr>
      <w:r>
        <w:rPr>
          <w:color w:val="000000"/>
        </w:rPr>
        <w:t xml:space="preserve">ж) срок и порядок обжалования постановления; </w:t>
      </w:r>
    </w:p>
    <w:p w:rsidR="001604D3" w:rsidRDefault="001604D3">
      <w:pPr>
        <w:shd w:val="clear" w:color="auto" w:fill="FFFFFF"/>
        <w:autoSpaceDE w:val="0"/>
        <w:autoSpaceDN w:val="0"/>
        <w:adjustRightInd w:val="0"/>
        <w:ind w:firstLine="708"/>
        <w:rPr>
          <w:color w:val="000000"/>
        </w:rPr>
      </w:pPr>
      <w:r>
        <w:rPr>
          <w:color w:val="000000"/>
        </w:rPr>
        <w:t>4) исполнение принятого решения. При этом оно необязательно должно исполняться лицом, его принявшим. Как правило, исполнение решения возлагается на уполномоченные органы исполнительной власти и их должностных лиц. Например, в соответствии с ч.1 ст.32.8. КоАП РФ постановление судьи об административном аресте исполняется органами внутренних дел немедленно после вынесения такого постановления</w:t>
      </w:r>
      <w:r>
        <w:rPr>
          <w:rStyle w:val="ab"/>
          <w:color w:val="000000"/>
        </w:rPr>
        <w:footnoteReference w:id="15"/>
      </w:r>
      <w:r>
        <w:rPr>
          <w:color w:val="000000"/>
        </w:rPr>
        <w:t xml:space="preserve">. </w:t>
      </w:r>
    </w:p>
    <w:p w:rsidR="001604D3" w:rsidRDefault="001604D3">
      <w:pPr>
        <w:shd w:val="clear" w:color="auto" w:fill="FFFFFF"/>
        <w:autoSpaceDE w:val="0"/>
        <w:autoSpaceDN w:val="0"/>
        <w:adjustRightInd w:val="0"/>
        <w:ind w:firstLine="708"/>
        <w:rPr>
          <w:color w:val="000000"/>
        </w:rPr>
      </w:pPr>
      <w:r>
        <w:rPr>
          <w:color w:val="000000"/>
        </w:rPr>
        <w:t xml:space="preserve">Иногда возможен факультативный элемент, связанный с обжалованием принятого решения. Однако жалоба заинтересованного субъекта будет рассматриваться также в рамках четырех названных элементов правоприменения. По сути, рассмотрение жалобы представляет собой новый его уровень. </w:t>
      </w:r>
    </w:p>
    <w:p w:rsidR="001604D3" w:rsidRDefault="001604D3">
      <w:pPr>
        <w:shd w:val="clear" w:color="auto" w:fill="FFFFFF"/>
        <w:autoSpaceDE w:val="0"/>
        <w:autoSpaceDN w:val="0"/>
        <w:adjustRightInd w:val="0"/>
        <w:ind w:firstLine="708"/>
        <w:rPr>
          <w:color w:val="000000"/>
        </w:rPr>
      </w:pPr>
      <w:r>
        <w:rPr>
          <w:color w:val="000000"/>
        </w:rPr>
        <w:t>Традиционно правоприменение как способ реализации административно-правовых норм рассматривают в контексте издания компетентным органом исполнительной власти, должностным лицом или судом определенного правового акта. Однако, на наш взгляд, необходимо учитывать и еще одну область правоприменения, которое может осуществляться без издания соответствующих актов</w:t>
      </w:r>
      <w:r>
        <w:rPr>
          <w:rStyle w:val="ab"/>
          <w:color w:val="000000"/>
        </w:rPr>
        <w:footnoteReference w:id="16"/>
      </w:r>
      <w:r>
        <w:rPr>
          <w:color w:val="000000"/>
        </w:rPr>
        <w:t xml:space="preserve">. </w:t>
      </w:r>
    </w:p>
    <w:p w:rsidR="001604D3" w:rsidRDefault="001604D3">
      <w:pPr>
        <w:shd w:val="clear" w:color="auto" w:fill="FFFFFF"/>
        <w:autoSpaceDE w:val="0"/>
        <w:autoSpaceDN w:val="0"/>
        <w:adjustRightInd w:val="0"/>
        <w:ind w:firstLine="708"/>
        <w:rPr>
          <w:color w:val="000000"/>
        </w:rPr>
      </w:pPr>
      <w:r>
        <w:rPr>
          <w:color w:val="000000"/>
        </w:rPr>
        <w:t xml:space="preserve">Речь идет о непосредственных фактических действиях, которые вправе осуществлять должностные лица, государственные служащие в рамках полномочий, предоставленных им нормативными правовыми актами. Наиболее характерным примером таких действий, по нашему мнению, будет применение военнослужащими, сотрудниками органов внутренних дел, другими государственными служащими оружия и специальных средств в порядке, установленном соответствующими законодательными актами. </w:t>
      </w:r>
    </w:p>
    <w:p w:rsidR="001604D3" w:rsidRDefault="001604D3">
      <w:pPr>
        <w:shd w:val="clear" w:color="auto" w:fill="FFFFFF"/>
        <w:autoSpaceDE w:val="0"/>
        <w:autoSpaceDN w:val="0"/>
        <w:adjustRightInd w:val="0"/>
        <w:ind w:firstLine="708"/>
        <w:rPr>
          <w:color w:val="000000"/>
        </w:rPr>
      </w:pPr>
      <w:r>
        <w:rPr>
          <w:color w:val="000000"/>
        </w:rPr>
        <w:t>Рассмотрим в качестве примера соответствующие положения Федерального закона "О государственной охране", подробно регламентирующие применение физической силы, специальных средств и оружия сотрудниками федеральных органов государственной охраны</w:t>
      </w:r>
      <w:r>
        <w:rPr>
          <w:rStyle w:val="ab"/>
          <w:color w:val="000000"/>
        </w:rPr>
        <w:footnoteReference w:id="17"/>
      </w:r>
      <w:r>
        <w:rPr>
          <w:color w:val="000000"/>
        </w:rPr>
        <w:t xml:space="preserve">. В соответствии со ст.25 названного Закона сотрудники федеральных органов государственной охраны имеют право применять физическую силу, в том числе боевые приемы рукопашного боя, для пресечения преступлений и иных правонарушений, задержания лиц, их совершивших, преодоления противодействия законным требованиям сотрудников, если ненасильственные способы не обеспечивают исполнение возложенных на них служебных обязанностей. </w:t>
      </w:r>
    </w:p>
    <w:p w:rsidR="001604D3" w:rsidRDefault="001604D3">
      <w:pPr>
        <w:shd w:val="clear" w:color="auto" w:fill="FFFFFF"/>
        <w:autoSpaceDE w:val="0"/>
        <w:autoSpaceDN w:val="0"/>
        <w:adjustRightInd w:val="0"/>
        <w:ind w:firstLine="708"/>
        <w:rPr>
          <w:color w:val="000000"/>
        </w:rPr>
      </w:pPr>
      <w:r>
        <w:rPr>
          <w:color w:val="000000"/>
        </w:rPr>
        <w:t xml:space="preserve">В соответствии со ст.26 данного Закона сотрудники федеральных органов государственной охраны имеют право применять состоящие на вооружении федеральных органов государственной охраны специальные средства, в частности, в случае: </w:t>
      </w:r>
    </w:p>
    <w:p w:rsidR="001604D3" w:rsidRDefault="001604D3">
      <w:pPr>
        <w:numPr>
          <w:ilvl w:val="0"/>
          <w:numId w:val="4"/>
        </w:numPr>
        <w:shd w:val="clear" w:color="auto" w:fill="FFFFFF"/>
        <w:autoSpaceDE w:val="0"/>
        <w:autoSpaceDN w:val="0"/>
        <w:adjustRightInd w:val="0"/>
        <w:rPr>
          <w:color w:val="000000"/>
        </w:rPr>
      </w:pPr>
      <w:r>
        <w:rPr>
          <w:color w:val="000000"/>
        </w:rPr>
        <w:t xml:space="preserve">отражения нападения либо угрозы нападения на объекты государственной охраны; </w:t>
      </w:r>
    </w:p>
    <w:p w:rsidR="001604D3" w:rsidRDefault="001604D3">
      <w:pPr>
        <w:numPr>
          <w:ilvl w:val="0"/>
          <w:numId w:val="4"/>
        </w:numPr>
        <w:shd w:val="clear" w:color="auto" w:fill="FFFFFF"/>
        <w:autoSpaceDE w:val="0"/>
        <w:autoSpaceDN w:val="0"/>
        <w:adjustRightInd w:val="0"/>
        <w:rPr>
          <w:color w:val="000000"/>
        </w:rPr>
      </w:pPr>
      <w:r>
        <w:rPr>
          <w:color w:val="000000"/>
        </w:rPr>
        <w:t xml:space="preserve">отражения нападения либо угрозы нападения на сотрудников федеральных органов государственной охраны и других государственных органов обеспечения безопасности и граждан или пресечения оказываемого сотрудникам сопротивления; </w:t>
      </w:r>
    </w:p>
    <w:p w:rsidR="001604D3" w:rsidRDefault="001604D3">
      <w:pPr>
        <w:numPr>
          <w:ilvl w:val="0"/>
          <w:numId w:val="4"/>
        </w:numPr>
        <w:shd w:val="clear" w:color="auto" w:fill="FFFFFF"/>
        <w:autoSpaceDE w:val="0"/>
        <w:autoSpaceDN w:val="0"/>
        <w:adjustRightInd w:val="0"/>
        <w:rPr>
          <w:color w:val="000000"/>
        </w:rPr>
      </w:pPr>
      <w:r>
        <w:rPr>
          <w:color w:val="000000"/>
        </w:rPr>
        <w:t xml:space="preserve">пресечения массовых беспорядков и групповых действий, нарушающих деятельность объектов государственной охраны; </w:t>
      </w:r>
    </w:p>
    <w:p w:rsidR="001604D3" w:rsidRDefault="001604D3">
      <w:pPr>
        <w:numPr>
          <w:ilvl w:val="0"/>
          <w:numId w:val="4"/>
        </w:numPr>
        <w:shd w:val="clear" w:color="auto" w:fill="FFFFFF"/>
        <w:autoSpaceDE w:val="0"/>
        <w:autoSpaceDN w:val="0"/>
        <w:adjustRightInd w:val="0"/>
        <w:rPr>
          <w:color w:val="000000"/>
        </w:rPr>
      </w:pPr>
      <w:r>
        <w:rPr>
          <w:color w:val="000000"/>
        </w:rPr>
        <w:t xml:space="preserve">необходимости остановить транспортное средство, создающее угрозу безопасности объектов государственной охраны или охраняемых объектов. </w:t>
      </w:r>
    </w:p>
    <w:p w:rsidR="001604D3" w:rsidRDefault="001604D3">
      <w:pPr>
        <w:shd w:val="clear" w:color="auto" w:fill="FFFFFF"/>
        <w:autoSpaceDE w:val="0"/>
        <w:autoSpaceDN w:val="0"/>
        <w:adjustRightInd w:val="0"/>
        <w:ind w:firstLine="708"/>
        <w:rPr>
          <w:color w:val="000000"/>
        </w:rPr>
      </w:pPr>
      <w:r>
        <w:rPr>
          <w:color w:val="000000"/>
        </w:rPr>
        <w:t>В состоянии необходимой обороны или крайней необходимости сотрудники федеральных органов государственной охраны при отсутствии специальных средств или оружия вправе использовать любые подручные средства</w:t>
      </w:r>
      <w:r>
        <w:rPr>
          <w:rStyle w:val="ab"/>
          <w:color w:val="000000"/>
        </w:rPr>
        <w:footnoteReference w:id="18"/>
      </w:r>
      <w:r>
        <w:rPr>
          <w:color w:val="000000"/>
        </w:rPr>
        <w:t xml:space="preserve">. </w:t>
      </w:r>
    </w:p>
    <w:p w:rsidR="001604D3" w:rsidRDefault="001604D3">
      <w:pPr>
        <w:shd w:val="clear" w:color="auto" w:fill="FFFFFF"/>
        <w:autoSpaceDE w:val="0"/>
        <w:autoSpaceDN w:val="0"/>
        <w:adjustRightInd w:val="0"/>
        <w:ind w:firstLine="708"/>
        <w:rPr>
          <w:color w:val="000000"/>
        </w:rPr>
      </w:pPr>
      <w:r>
        <w:rPr>
          <w:color w:val="000000"/>
        </w:rPr>
        <w:t xml:space="preserve">В качестве крайней меры в соответствии со ст.27 Федерального закона "О государственной охране" сотрудники ее федеральных органов имеют право применять оружие, в частности, в случае: </w:t>
      </w:r>
    </w:p>
    <w:p w:rsidR="001604D3" w:rsidRDefault="001604D3">
      <w:pPr>
        <w:numPr>
          <w:ilvl w:val="0"/>
          <w:numId w:val="5"/>
        </w:numPr>
        <w:shd w:val="clear" w:color="auto" w:fill="FFFFFF"/>
        <w:autoSpaceDE w:val="0"/>
        <w:autoSpaceDN w:val="0"/>
        <w:adjustRightInd w:val="0"/>
        <w:rPr>
          <w:color w:val="000000"/>
        </w:rPr>
      </w:pPr>
      <w:r>
        <w:rPr>
          <w:color w:val="000000"/>
        </w:rPr>
        <w:t xml:space="preserve">защиты объектов государственной охраны от нападения либо угрозы нападения, опасного для их жизни или здоровья; </w:t>
      </w:r>
    </w:p>
    <w:p w:rsidR="001604D3" w:rsidRDefault="001604D3">
      <w:pPr>
        <w:numPr>
          <w:ilvl w:val="0"/>
          <w:numId w:val="5"/>
        </w:numPr>
        <w:shd w:val="clear" w:color="auto" w:fill="FFFFFF"/>
        <w:autoSpaceDE w:val="0"/>
        <w:autoSpaceDN w:val="0"/>
        <w:adjustRightInd w:val="0"/>
        <w:rPr>
          <w:color w:val="000000"/>
        </w:rPr>
      </w:pPr>
      <w:r>
        <w:rPr>
          <w:color w:val="000000"/>
        </w:rPr>
        <w:t xml:space="preserve">отражения нападения либо угрозы нападения на сотрудников федеральных органов государственной охраны и других государственных органов обеспечения безопасности, привлеченных для обеспечения охранных мероприятий, если их жизнь или здоровье подвергаются опасности, а также пресечения попыток завладения их оружием, транспортными средствами и средствами связи; </w:t>
      </w:r>
    </w:p>
    <w:p w:rsidR="001604D3" w:rsidRDefault="001604D3">
      <w:pPr>
        <w:numPr>
          <w:ilvl w:val="0"/>
          <w:numId w:val="5"/>
        </w:numPr>
        <w:shd w:val="clear" w:color="auto" w:fill="FFFFFF"/>
        <w:autoSpaceDE w:val="0"/>
        <w:autoSpaceDN w:val="0"/>
        <w:adjustRightInd w:val="0"/>
        <w:rPr>
          <w:color w:val="000000"/>
        </w:rPr>
      </w:pPr>
      <w:r>
        <w:rPr>
          <w:color w:val="000000"/>
        </w:rPr>
        <w:t xml:space="preserve">отражения нападения либо угрозы нападения на охраняемые объекты и транспортные средства, а равно освобождения их при захвате; </w:t>
      </w:r>
    </w:p>
    <w:p w:rsidR="001604D3" w:rsidRDefault="001604D3">
      <w:pPr>
        <w:numPr>
          <w:ilvl w:val="0"/>
          <w:numId w:val="5"/>
        </w:numPr>
        <w:shd w:val="clear" w:color="auto" w:fill="FFFFFF"/>
        <w:autoSpaceDE w:val="0"/>
        <w:autoSpaceDN w:val="0"/>
        <w:adjustRightInd w:val="0"/>
        <w:rPr>
          <w:color w:val="000000"/>
        </w:rPr>
      </w:pPr>
      <w:r>
        <w:rPr>
          <w:color w:val="000000"/>
        </w:rPr>
        <w:t xml:space="preserve">освобождения заложников, пресечения террористических и иных преступных посягательств; </w:t>
      </w:r>
    </w:p>
    <w:p w:rsidR="001604D3" w:rsidRDefault="001604D3">
      <w:pPr>
        <w:numPr>
          <w:ilvl w:val="0"/>
          <w:numId w:val="5"/>
        </w:numPr>
        <w:shd w:val="clear" w:color="auto" w:fill="FFFFFF"/>
        <w:autoSpaceDE w:val="0"/>
        <w:autoSpaceDN w:val="0"/>
        <w:adjustRightInd w:val="0"/>
        <w:rPr>
          <w:color w:val="000000"/>
        </w:rPr>
      </w:pPr>
      <w:r>
        <w:rPr>
          <w:color w:val="000000"/>
        </w:rPr>
        <w:t xml:space="preserve">задержания лица, оказывающего вооруженное сопротивление или отказывающегося выполнить законное требование о сдаче оружия, если другими способами и средствами подавить сопротивление, задержать лицо или изъять оружие невозможно; </w:t>
      </w:r>
    </w:p>
    <w:p w:rsidR="001604D3" w:rsidRDefault="001604D3">
      <w:pPr>
        <w:numPr>
          <w:ilvl w:val="0"/>
          <w:numId w:val="5"/>
        </w:numPr>
        <w:shd w:val="clear" w:color="auto" w:fill="FFFFFF"/>
        <w:autoSpaceDE w:val="0"/>
        <w:autoSpaceDN w:val="0"/>
        <w:adjustRightInd w:val="0"/>
        <w:rPr>
          <w:color w:val="000000"/>
        </w:rPr>
      </w:pPr>
      <w:r>
        <w:rPr>
          <w:color w:val="000000"/>
        </w:rPr>
        <w:t xml:space="preserve">защиты граждан от нападения, угрожающего их жизни или здоровью, если другими способами и средствами защитить их невозможно. </w:t>
      </w:r>
    </w:p>
    <w:p w:rsidR="001604D3" w:rsidRDefault="001604D3">
      <w:pPr>
        <w:shd w:val="clear" w:color="auto" w:fill="FFFFFF"/>
        <w:autoSpaceDE w:val="0"/>
        <w:autoSpaceDN w:val="0"/>
        <w:adjustRightInd w:val="0"/>
        <w:ind w:firstLine="708"/>
        <w:rPr>
          <w:color w:val="000000"/>
        </w:rPr>
      </w:pPr>
      <w:r>
        <w:rPr>
          <w:color w:val="000000"/>
        </w:rPr>
        <w:t xml:space="preserve">Кроме того, сотрудники федеральных органов государственной охраны имеют право использовать оружие в случае: </w:t>
      </w:r>
    </w:p>
    <w:p w:rsidR="001604D3" w:rsidRDefault="001604D3">
      <w:pPr>
        <w:numPr>
          <w:ilvl w:val="0"/>
          <w:numId w:val="6"/>
        </w:numPr>
        <w:shd w:val="clear" w:color="auto" w:fill="FFFFFF"/>
        <w:autoSpaceDE w:val="0"/>
        <w:autoSpaceDN w:val="0"/>
        <w:adjustRightInd w:val="0"/>
        <w:rPr>
          <w:color w:val="000000"/>
        </w:rPr>
      </w:pPr>
      <w:r>
        <w:rPr>
          <w:color w:val="000000"/>
        </w:rPr>
        <w:t xml:space="preserve">необходимости остановить транспортное средство путем его повреждения, если водитель создает реальную угрозу безопасности объектов государственной охраны либо возникает опасность для жизни или здоровья людей; </w:t>
      </w:r>
    </w:p>
    <w:p w:rsidR="001604D3" w:rsidRDefault="001604D3">
      <w:pPr>
        <w:numPr>
          <w:ilvl w:val="0"/>
          <w:numId w:val="6"/>
        </w:numPr>
        <w:shd w:val="clear" w:color="auto" w:fill="FFFFFF"/>
        <w:autoSpaceDE w:val="0"/>
        <w:autoSpaceDN w:val="0"/>
        <w:adjustRightInd w:val="0"/>
        <w:rPr>
          <w:color w:val="000000"/>
        </w:rPr>
      </w:pPr>
      <w:r>
        <w:rPr>
          <w:color w:val="000000"/>
        </w:rPr>
        <w:t xml:space="preserve">защиты людей от угрозы нападения опасных животных; </w:t>
      </w:r>
    </w:p>
    <w:p w:rsidR="001604D3" w:rsidRDefault="001604D3">
      <w:pPr>
        <w:numPr>
          <w:ilvl w:val="0"/>
          <w:numId w:val="6"/>
        </w:numPr>
        <w:shd w:val="clear" w:color="auto" w:fill="FFFFFF"/>
        <w:autoSpaceDE w:val="0"/>
        <w:autoSpaceDN w:val="0"/>
        <w:adjustRightInd w:val="0"/>
        <w:rPr>
          <w:color w:val="000000"/>
        </w:rPr>
      </w:pPr>
      <w:r>
        <w:rPr>
          <w:color w:val="000000"/>
        </w:rPr>
        <w:t>предупреждения о намерении применить оружие, необходимости подачи сигнала тревоги или вызова помощи</w:t>
      </w:r>
      <w:r>
        <w:rPr>
          <w:rStyle w:val="ab"/>
          <w:color w:val="000000"/>
        </w:rPr>
        <w:footnoteReference w:id="19"/>
      </w:r>
      <w:r>
        <w:rPr>
          <w:color w:val="000000"/>
        </w:rPr>
        <w:t xml:space="preserve">. </w:t>
      </w:r>
    </w:p>
    <w:p w:rsidR="001604D3" w:rsidRDefault="001604D3">
      <w:pPr>
        <w:shd w:val="clear" w:color="auto" w:fill="FFFFFF"/>
        <w:autoSpaceDE w:val="0"/>
        <w:autoSpaceDN w:val="0"/>
        <w:adjustRightInd w:val="0"/>
        <w:ind w:firstLine="708"/>
        <w:rPr>
          <w:color w:val="000000"/>
        </w:rPr>
      </w:pPr>
      <w:r>
        <w:rPr>
          <w:color w:val="000000"/>
        </w:rPr>
        <w:t xml:space="preserve">Применение физической силы, специальных средств и оружия ограничивается определенными законодательными рамками, в числе которых: </w:t>
      </w:r>
    </w:p>
    <w:p w:rsidR="001604D3" w:rsidRDefault="001604D3">
      <w:pPr>
        <w:shd w:val="clear" w:color="auto" w:fill="FFFFFF"/>
        <w:autoSpaceDE w:val="0"/>
        <w:autoSpaceDN w:val="0"/>
        <w:adjustRightInd w:val="0"/>
        <w:ind w:firstLine="708"/>
        <w:rPr>
          <w:color w:val="000000"/>
        </w:rPr>
      </w:pPr>
      <w:r>
        <w:rPr>
          <w:color w:val="000000"/>
        </w:rPr>
        <w:t xml:space="preserve">1) исчерпывающий перечень оснований для применения физической силы, специальных средств и оружия; </w:t>
      </w:r>
    </w:p>
    <w:p w:rsidR="001604D3" w:rsidRDefault="001604D3">
      <w:pPr>
        <w:shd w:val="clear" w:color="auto" w:fill="FFFFFF"/>
        <w:autoSpaceDE w:val="0"/>
        <w:autoSpaceDN w:val="0"/>
        <w:adjustRightInd w:val="0"/>
        <w:ind w:firstLine="708"/>
        <w:rPr>
          <w:color w:val="000000"/>
        </w:rPr>
      </w:pPr>
      <w:r>
        <w:rPr>
          <w:color w:val="000000"/>
        </w:rPr>
        <w:t xml:space="preserve">2) обязанность по общему правилу предупреждать о намерении применить физическую силу, специальные средства или оружие. В соответствии с п.2 ст.24 Федерального закона "О государственной охране" при применении физической силы, специальных средств или оружия сотрудники федеральных органов государственной охраны обязаны предупредить о намерении их использовать, предоставив при этом достаточно времени для выполнения законных требований сотрудников, за исключением случаев, если: </w:t>
      </w:r>
    </w:p>
    <w:p w:rsidR="001604D3" w:rsidRDefault="001604D3">
      <w:pPr>
        <w:numPr>
          <w:ilvl w:val="0"/>
          <w:numId w:val="7"/>
        </w:numPr>
        <w:shd w:val="clear" w:color="auto" w:fill="FFFFFF"/>
        <w:autoSpaceDE w:val="0"/>
        <w:autoSpaceDN w:val="0"/>
        <w:adjustRightInd w:val="0"/>
        <w:rPr>
          <w:color w:val="000000"/>
        </w:rPr>
      </w:pPr>
      <w:r>
        <w:rPr>
          <w:color w:val="000000"/>
        </w:rPr>
        <w:t xml:space="preserve">промедление в применении физической силы, специальных средств или оружия создает непосредственную опасность для жизни или здоровья объектов государственной охраны, сотрудников федеральных органов государственной охраны и государственных органов обеспечения безопасности, привлеченных для участия в проведении охранных мероприятий, а также иных граждан либо реальную угрозу безопасности охраняемых объектов и транспортных средств; </w:t>
      </w:r>
    </w:p>
    <w:p w:rsidR="001604D3" w:rsidRDefault="001604D3">
      <w:pPr>
        <w:numPr>
          <w:ilvl w:val="0"/>
          <w:numId w:val="7"/>
        </w:numPr>
        <w:shd w:val="clear" w:color="auto" w:fill="FFFFFF"/>
        <w:autoSpaceDE w:val="0"/>
        <w:autoSpaceDN w:val="0"/>
        <w:adjustRightInd w:val="0"/>
        <w:rPr>
          <w:color w:val="000000"/>
        </w:rPr>
      </w:pPr>
      <w:r>
        <w:rPr>
          <w:color w:val="000000"/>
        </w:rPr>
        <w:t xml:space="preserve">такое предупреждение является неуместным или невозможным; </w:t>
      </w:r>
    </w:p>
    <w:p w:rsidR="001604D3" w:rsidRDefault="001604D3">
      <w:pPr>
        <w:shd w:val="clear" w:color="auto" w:fill="FFFFFF"/>
        <w:autoSpaceDE w:val="0"/>
        <w:autoSpaceDN w:val="0"/>
        <w:adjustRightInd w:val="0"/>
        <w:ind w:firstLine="708"/>
        <w:rPr>
          <w:color w:val="000000"/>
        </w:rPr>
      </w:pPr>
      <w:r>
        <w:rPr>
          <w:color w:val="000000"/>
        </w:rPr>
        <w:t xml:space="preserve">3) запрещение применения специальных средств и оружия в отношении определенных категорий лиц. В соответствии со ст.26 Федерального закона "О государственной охране" применение специальных средств запрещается в отношении женщин с видимыми признаками беременности, а также лиц с явными признаками инвалидности и малолетних, за исключением случаев оказания ими вооруженного сопротивления, совершения группового либо иного нападения, угрожающего жизни и здоровью людей. Применение оружия в соответствии со ст.27 Федерального закона "О государственной охране" запрещается в отношении женщин, а также лиц с явными признаками инвалидности и несовершеннолетних, если их возраст очевиден или известен сотруднику, за исключением случаев оказания ими вооруженного сопротивления, совершения вооруженного либо группового нападения, угрожающего жизни людей; </w:t>
      </w:r>
    </w:p>
    <w:p w:rsidR="001604D3" w:rsidRDefault="001604D3">
      <w:pPr>
        <w:shd w:val="clear" w:color="auto" w:fill="FFFFFF"/>
        <w:autoSpaceDE w:val="0"/>
        <w:autoSpaceDN w:val="0"/>
        <w:adjustRightInd w:val="0"/>
        <w:ind w:firstLine="708"/>
        <w:rPr>
          <w:color w:val="000000"/>
        </w:rPr>
      </w:pPr>
      <w:r>
        <w:rPr>
          <w:color w:val="000000"/>
        </w:rPr>
        <w:t>4) уведомление органов прокуратуры о применении физической силы, специальных средств и оружия. В соответствии с п.4 ст.24 Федерального закона "О государственной охране" руководитель подразделения соответствующего федерального органа государственной охраны уведомляет прокурора обо всех случаях смерти или ранения лица, в отношении которого были применены физическая сила, специальные средства или оружие</w:t>
      </w:r>
      <w:r>
        <w:rPr>
          <w:rStyle w:val="ab"/>
          <w:color w:val="000000"/>
        </w:rPr>
        <w:footnoteReference w:id="20"/>
      </w:r>
      <w:r>
        <w:rPr>
          <w:color w:val="000000"/>
        </w:rPr>
        <w:t xml:space="preserve">. </w:t>
      </w:r>
    </w:p>
    <w:p w:rsidR="001604D3" w:rsidRDefault="001604D3">
      <w:pPr>
        <w:shd w:val="clear" w:color="auto" w:fill="FFFFFF"/>
        <w:autoSpaceDE w:val="0"/>
        <w:autoSpaceDN w:val="0"/>
        <w:adjustRightInd w:val="0"/>
        <w:ind w:firstLine="708"/>
        <w:rPr>
          <w:color w:val="000000"/>
        </w:rPr>
      </w:pPr>
      <w:r>
        <w:rPr>
          <w:color w:val="000000"/>
        </w:rPr>
        <w:t xml:space="preserve">Рассмотренные в качестве примера нормы Федерального закона "О государственной охране" позволяют сделать вывод о том, что в случае использования физической силы, специальных средств и оружия мы сталкиваемся с особым видом применения норм административного права, не связанным с изданием соответствующего правового акта. Правовой акт заменяет конкретное действие, основанное на норме административного права. </w:t>
      </w:r>
    </w:p>
    <w:p w:rsidR="001604D3" w:rsidRDefault="001604D3">
      <w:pPr>
        <w:shd w:val="clear" w:color="auto" w:fill="FFFFFF"/>
        <w:autoSpaceDE w:val="0"/>
        <w:autoSpaceDN w:val="0"/>
        <w:adjustRightInd w:val="0"/>
        <w:ind w:firstLine="708"/>
        <w:rPr>
          <w:color w:val="000000"/>
        </w:rPr>
      </w:pPr>
      <w:r>
        <w:rPr>
          <w:color w:val="000000"/>
        </w:rPr>
        <w:t xml:space="preserve">При этом реализовать данную норму могут только специальные субъекты, указанные в Законе (например, сотрудники милиции, военнослужащие, сотрудники федеральных органов государственной охраны, судебные приставы, обеспечивающие установленный порядок деятельности судов, и др.). В отношении этих субъектов, на наш взгляд, будет неверным утверждение о том, что своими действиями они используют возможности, предоставляемые им нормами административного права. </w:t>
      </w:r>
    </w:p>
    <w:p w:rsidR="001604D3" w:rsidRDefault="001604D3">
      <w:pPr>
        <w:shd w:val="clear" w:color="auto" w:fill="FFFFFF"/>
        <w:autoSpaceDE w:val="0"/>
        <w:autoSpaceDN w:val="0"/>
        <w:adjustRightInd w:val="0"/>
        <w:ind w:firstLine="708"/>
        <w:rPr>
          <w:color w:val="000000"/>
        </w:rPr>
      </w:pPr>
      <w:r>
        <w:rPr>
          <w:color w:val="000000"/>
        </w:rPr>
        <w:t xml:space="preserve">Между использованием и применением, не связанным с изданием правового акта, существует четкое разделение, а именно право действовать по своему усмотрению, в том числе право отказа от использования возможностей, предоставляемых правовой нормой (исполнение), и обязанность применить механизмы принуждения (физическая сила, специальные средства, оружие) при наличии оснований, предусмотренных законом. Напротив, применительно к гражданам, столкнувшимся с противоправными посягательствами, существует выбор: воспользоваться правом на необходимую оборону, предоставляемым, например, нормами уголовного права, либо постараться избежать посягательства (путем бегства, обращения за помощью и т.д.) </w:t>
      </w:r>
      <w:r>
        <w:rPr>
          <w:rStyle w:val="ab"/>
          <w:color w:val="000000"/>
        </w:rPr>
        <w:footnoteReference w:id="21"/>
      </w:r>
      <w:r>
        <w:rPr>
          <w:color w:val="000000"/>
        </w:rPr>
        <w:t xml:space="preserve">. </w:t>
      </w:r>
    </w:p>
    <w:p w:rsidR="001604D3" w:rsidRDefault="001604D3">
      <w:pPr>
        <w:shd w:val="clear" w:color="auto" w:fill="FFFFFF"/>
        <w:autoSpaceDE w:val="0"/>
        <w:autoSpaceDN w:val="0"/>
        <w:adjustRightInd w:val="0"/>
        <w:ind w:firstLine="708"/>
        <w:rPr>
          <w:color w:val="000000"/>
        </w:rPr>
      </w:pPr>
      <w:r>
        <w:rPr>
          <w:color w:val="000000"/>
        </w:rPr>
        <w:t xml:space="preserve">Кроме того, в данном случае нельзя говорить о присутствии такого способа, как исполнение, поскольку его субъектами могут быть все субъекты административного права, в то время как применять принудительные механизмы может только ограниченный круг специальных субъектов. </w:t>
      </w:r>
    </w:p>
    <w:p w:rsidR="001604D3" w:rsidRDefault="001604D3">
      <w:pPr>
        <w:shd w:val="clear" w:color="auto" w:fill="FFFFFF"/>
        <w:autoSpaceDE w:val="0"/>
        <w:autoSpaceDN w:val="0"/>
        <w:adjustRightInd w:val="0"/>
        <w:ind w:firstLine="708"/>
        <w:rPr>
          <w:color w:val="000000"/>
        </w:rPr>
      </w:pPr>
      <w:r>
        <w:rPr>
          <w:color w:val="000000"/>
        </w:rPr>
        <w:t xml:space="preserve">Характеризуя применение как особый, специфический вид реализации административно-правовых норм, необходимо отметить существенное сходство административного и уголовного права, подавляющая часть норм которого может быть реализована исключительно в форме применения, прежде всего судом. </w:t>
      </w:r>
    </w:p>
    <w:p w:rsidR="001604D3" w:rsidRDefault="001604D3">
      <w:pPr>
        <w:rPr>
          <w:color w:val="000000"/>
        </w:rPr>
      </w:pPr>
    </w:p>
    <w:p w:rsidR="001604D3" w:rsidRDefault="001604D3">
      <w:pPr>
        <w:pStyle w:val="1"/>
      </w:pPr>
      <w:r>
        <w:br w:type="page"/>
      </w:r>
      <w:bookmarkStart w:id="4" w:name="_Toc217658163"/>
      <w:r>
        <w:t>Заключение</w:t>
      </w:r>
      <w:bookmarkEnd w:id="4"/>
    </w:p>
    <w:p w:rsidR="001604D3" w:rsidRDefault="001604D3">
      <w:pPr>
        <w:rPr>
          <w:color w:val="000000"/>
        </w:rPr>
      </w:pPr>
    </w:p>
    <w:p w:rsidR="001604D3" w:rsidRDefault="001604D3">
      <w:pPr>
        <w:rPr>
          <w:color w:val="000000"/>
        </w:rPr>
      </w:pPr>
      <w:r>
        <w:rPr>
          <w:color w:val="000000"/>
        </w:rPr>
        <w:t xml:space="preserve">Итак, мы дали понятие административно-правовых норм, а также рассмотрели способы реализации административно-правовых норм. </w:t>
      </w:r>
    </w:p>
    <w:p w:rsidR="001604D3" w:rsidRDefault="001604D3">
      <w:pPr>
        <w:rPr>
          <w:color w:val="000000"/>
        </w:rPr>
      </w:pPr>
      <w:r>
        <w:rPr>
          <w:color w:val="000000"/>
        </w:rPr>
        <w:t xml:space="preserve">Из всего вышеизложенного можно сделать следующие выводы. </w:t>
      </w:r>
    </w:p>
    <w:p w:rsidR="001604D3" w:rsidRDefault="001604D3">
      <w:pPr>
        <w:ind w:firstLine="708"/>
        <w:rPr>
          <w:color w:val="000000"/>
        </w:rPr>
      </w:pPr>
      <w:r>
        <w:rPr>
          <w:color w:val="000000"/>
        </w:rPr>
        <w:t xml:space="preserve">Норма административного права - модель, возможность оптимального поведения. Но для превращения возможности в действительность необходимо обеспечить безусловное соответствие поведения субъектов административного права предписанию нормы. Следовательно, реализация административно-правовых норм - это такие правомерные действия субъектов, которые согласуются с требованиями, установленными нормами административного права, и выражаются в приобретении, использовании прав, соблюдении или выполнении правовых обязанностей. </w:t>
      </w:r>
    </w:p>
    <w:p w:rsidR="001604D3" w:rsidRDefault="001604D3">
      <w:pPr>
        <w:rPr>
          <w:color w:val="000000"/>
        </w:rPr>
      </w:pPr>
      <w:r>
        <w:rPr>
          <w:color w:val="000000"/>
        </w:rPr>
        <w:t xml:space="preserve">Итак, реализация административно-правовых норм в форме исполнения заключается в активных правомерных действиях субъектов права по выполнению предписаний, содержащихся в этих нормах. В отличие от соблюдения исполнение характеризуется активным поведением субъекта. </w:t>
      </w:r>
    </w:p>
    <w:p w:rsidR="001604D3" w:rsidRDefault="001604D3">
      <w:pPr>
        <w:rPr>
          <w:color w:val="000000"/>
        </w:rPr>
      </w:pPr>
      <w:r>
        <w:rPr>
          <w:color w:val="000000"/>
        </w:rPr>
        <w:t xml:space="preserve">Использование как форма реализации административно-правовых норм состоит в добровольном совершении субъектами права правомерных действий, которые связаны с осуществлением субъективных прав в сфере управления. </w:t>
      </w:r>
    </w:p>
    <w:p w:rsidR="001604D3" w:rsidRDefault="001604D3">
      <w:pPr>
        <w:ind w:firstLine="708"/>
        <w:rPr>
          <w:color w:val="000000"/>
        </w:rPr>
      </w:pPr>
      <w:r>
        <w:rPr>
          <w:color w:val="000000"/>
        </w:rPr>
        <w:t xml:space="preserve">Подобно исполнению использование осуществляется активным способом, но в отличие от исполнения при использовании реализуются субъективные права. Осуществление, например, органом управления прав, предусмотренных положением о нем, немыслимо иначе как посредством совершения юридически значимых действий. Невозможно также реализовать право гражданина на перемену фамилии, не обращаясь с заявлением об этом в соответствующий орган. </w:t>
      </w:r>
    </w:p>
    <w:p w:rsidR="001604D3" w:rsidRDefault="001604D3">
      <w:pPr>
        <w:ind w:firstLine="708"/>
        <w:rPr>
          <w:color w:val="000000"/>
        </w:rPr>
      </w:pPr>
      <w:r>
        <w:rPr>
          <w:color w:val="000000"/>
        </w:rPr>
        <w:t xml:space="preserve">Кроме того, в отличие от первых двух форм реализации норм при использовании субъект сам решает, воспользоваться или воздержаться от использования предоставленного административно-правовой нормой субъективного права. Посредством формы использования реализуются управомочивающие административно-правовые кормы, нормы-дозволения. </w:t>
      </w:r>
    </w:p>
    <w:p w:rsidR="001604D3" w:rsidRDefault="001604D3">
      <w:pPr>
        <w:ind w:firstLine="708"/>
        <w:rPr>
          <w:color w:val="000000"/>
        </w:rPr>
      </w:pPr>
      <w:r>
        <w:rPr>
          <w:color w:val="000000"/>
        </w:rPr>
        <w:t xml:space="preserve">В отличие от других форм реализации права применение всегда носит активный, творческий, государственно-властный, организующий характер, осуществляется компетентными органами в установленном законодательством процессуальном порядке. </w:t>
      </w:r>
    </w:p>
    <w:p w:rsidR="001604D3" w:rsidRDefault="001604D3">
      <w:pPr>
        <w:ind w:firstLine="708"/>
        <w:rPr>
          <w:color w:val="000000"/>
        </w:rPr>
      </w:pPr>
      <w:r>
        <w:rPr>
          <w:color w:val="000000"/>
        </w:rPr>
        <w:t xml:space="preserve">Сущность применения административно-правовых норм состоит в действиях компетентных органов государства, общественных организаций (объединений), должностных лиц по подведению конкретного, имеющего юридическое значение факта под соответствующую административно-правовую норму и принятии государственно-властного решения, т.е. в разрешении на основе административно-правовых норм индивидуально-конкретных управленческих дел и вопросов. </w:t>
      </w:r>
    </w:p>
    <w:p w:rsidR="001604D3" w:rsidRDefault="001604D3">
      <w:pPr>
        <w:rPr>
          <w:color w:val="000000"/>
        </w:rPr>
      </w:pPr>
    </w:p>
    <w:p w:rsidR="001604D3" w:rsidRDefault="001604D3">
      <w:pPr>
        <w:rPr>
          <w:color w:val="000000"/>
        </w:rPr>
      </w:pPr>
    </w:p>
    <w:p w:rsidR="001604D3" w:rsidRDefault="001604D3">
      <w:pPr>
        <w:pStyle w:val="1"/>
      </w:pPr>
      <w:r>
        <w:br w:type="page"/>
      </w:r>
      <w:bookmarkStart w:id="5" w:name="_Toc217658164"/>
      <w:r>
        <w:t>Список используемой литературы</w:t>
      </w:r>
      <w:bookmarkEnd w:id="5"/>
    </w:p>
    <w:p w:rsidR="001604D3" w:rsidRDefault="001604D3"/>
    <w:p w:rsidR="001604D3" w:rsidRDefault="001604D3">
      <w:pPr>
        <w:ind w:firstLine="708"/>
        <w:rPr>
          <w:color w:val="000000"/>
        </w:rPr>
      </w:pPr>
      <w:r>
        <w:rPr>
          <w:color w:val="000000"/>
        </w:rPr>
        <w:t xml:space="preserve">Нормативные правовые акты: </w:t>
      </w:r>
    </w:p>
    <w:p w:rsidR="001604D3" w:rsidRDefault="001604D3">
      <w:pPr>
        <w:pStyle w:val="a0"/>
      </w:pPr>
      <w:r>
        <w:t xml:space="preserve">Конституция РФ от 12.12. 1993г. Российская газета, № 237, 25.12. 1993. </w:t>
      </w:r>
    </w:p>
    <w:p w:rsidR="001604D3" w:rsidRDefault="001604D3">
      <w:pPr>
        <w:pStyle w:val="a0"/>
      </w:pPr>
      <w:r>
        <w:t xml:space="preserve">"Кодекс Российской Федерации об административных правонарушениях" от 30.12. 2001 № 195-ФЗ (ред. от 22.07. 2008) // "Собрание законодательства РФ", 07.01. 2002, № 1 (ч.1), ст.1. </w:t>
      </w:r>
    </w:p>
    <w:p w:rsidR="001604D3" w:rsidRDefault="001604D3">
      <w:pPr>
        <w:pStyle w:val="a0"/>
      </w:pPr>
      <w:r>
        <w:t xml:space="preserve">Федеральный закон от 27.07. 2004 № 79-ФЗ "О государственной гражданской службе Российской Федерации" (ред. от 29.03. 2008) // "Собрание законодательства РФ", 02.08. 2004, № 31, ст.3215. </w:t>
      </w:r>
    </w:p>
    <w:p w:rsidR="001604D3" w:rsidRDefault="001604D3">
      <w:pPr>
        <w:pStyle w:val="a0"/>
      </w:pPr>
      <w:r>
        <w:t xml:space="preserve">Федеральный закон от 27.05. 1996 № 57-ФЗ "О государственной охране" (ред. от 14.07. 2008) // "Собрание законодательства РФ", 27.05. 1996, № 22, ст.2594. </w:t>
      </w:r>
    </w:p>
    <w:p w:rsidR="001604D3" w:rsidRDefault="001604D3">
      <w:pPr>
        <w:pStyle w:val="a0"/>
      </w:pPr>
      <w:r>
        <w:t xml:space="preserve">Федеральный закон от 24.11. 1995 № 181-ФЗ "О социальной защите инвалидов в Российской Федерации" (ред. от 14.07. 2008) // "Собрание законодательства РФ", 27.11. 1995, № 48, ст.4563. </w:t>
      </w:r>
    </w:p>
    <w:p w:rsidR="001604D3" w:rsidRDefault="001604D3">
      <w:r>
        <w:t xml:space="preserve">Литература: </w:t>
      </w:r>
    </w:p>
    <w:p w:rsidR="001604D3" w:rsidRDefault="001604D3">
      <w:pPr>
        <w:pStyle w:val="a0"/>
      </w:pPr>
      <w:r>
        <w:t xml:space="preserve">Агапов А.Б. Административное право.М., 2007. С.784. </w:t>
      </w:r>
    </w:p>
    <w:p w:rsidR="001604D3" w:rsidRDefault="001604D3">
      <w:pPr>
        <w:pStyle w:val="a0"/>
      </w:pPr>
      <w:r>
        <w:t xml:space="preserve">Акопов Л.В., Смоленский М.Б. Административное право.М., 2008. С.352. </w:t>
      </w:r>
    </w:p>
    <w:p w:rsidR="001604D3" w:rsidRDefault="001604D3">
      <w:pPr>
        <w:pStyle w:val="a0"/>
      </w:pPr>
      <w:r>
        <w:t xml:space="preserve">Алехин А.П., Кармолицкий А.А. Административное право России.М., 2007. С.686. </w:t>
      </w:r>
    </w:p>
    <w:p w:rsidR="001604D3" w:rsidRDefault="001604D3">
      <w:pPr>
        <w:pStyle w:val="a0"/>
      </w:pPr>
      <w:r>
        <w:t xml:space="preserve">Габричидзе Б.Н., Чернявский А.Г. Административное право России.М., 2008. С.688. </w:t>
      </w:r>
    </w:p>
    <w:p w:rsidR="001604D3" w:rsidRDefault="001604D3">
      <w:pPr>
        <w:pStyle w:val="a0"/>
      </w:pPr>
      <w:r>
        <w:t xml:space="preserve">Дмитриев Ю.А., Полянский И.А., Трофимов Е.В. Административное право Российской Федерации.М., 2008. С.464. </w:t>
      </w:r>
    </w:p>
    <w:p w:rsidR="001604D3" w:rsidRDefault="001604D3">
      <w:pPr>
        <w:pStyle w:val="a0"/>
      </w:pPr>
      <w:r>
        <w:t xml:space="preserve">Звоненко Д.П., Малумов А.Ю., Малумов Г.Ю. Административное право.М., 2007. С.416. </w:t>
      </w:r>
    </w:p>
    <w:p w:rsidR="001604D3" w:rsidRDefault="001604D3">
      <w:pPr>
        <w:pStyle w:val="a0"/>
      </w:pPr>
      <w:r>
        <w:t xml:space="preserve">Кононов П., Кикоть В. Административное право России.М., 2008. С.560. </w:t>
      </w:r>
    </w:p>
    <w:p w:rsidR="001604D3" w:rsidRDefault="001604D3">
      <w:pPr>
        <w:pStyle w:val="a0"/>
      </w:pPr>
      <w:r>
        <w:t xml:space="preserve">Миронов А.Н. Административное право.М., 2008. С.304. </w:t>
      </w:r>
    </w:p>
    <w:p w:rsidR="001604D3" w:rsidRDefault="001604D3">
      <w:pPr>
        <w:pStyle w:val="a0"/>
      </w:pPr>
      <w:r>
        <w:t xml:space="preserve">Попов Л.Л., Мигачев Ю.И., Тихомиров С.В. Административное право России.М., 2008. С.688. </w:t>
      </w:r>
    </w:p>
    <w:p w:rsidR="001604D3" w:rsidRDefault="001604D3">
      <w:pPr>
        <w:pStyle w:val="a0"/>
      </w:pPr>
      <w:r>
        <w:t xml:space="preserve">Смоленский М.Б. Административное право.М., 2008. С.320. </w:t>
      </w:r>
    </w:p>
    <w:p w:rsidR="001604D3" w:rsidRDefault="001604D3">
      <w:pPr>
        <w:pStyle w:val="a0"/>
      </w:pPr>
      <w:r>
        <w:t xml:space="preserve">Старилов Ю.Н. Курс общего административного права. Т.1: История; Наука; Предмет; Нормы; Субъекты // Т.2: Государственная служба; Управленческие действия; Правовые акты управления; Административная юстиция.М., 2007. С.1328. </w:t>
      </w:r>
    </w:p>
    <w:p w:rsidR="001604D3" w:rsidRDefault="001604D3">
      <w:pPr>
        <w:pStyle w:val="a0"/>
      </w:pPr>
      <w:r>
        <w:t xml:space="preserve">Студенкина М. Административное право и административный процесс: актуальные проблемы.М., 2007. С.302. </w:t>
      </w:r>
    </w:p>
    <w:p w:rsidR="001604D3" w:rsidRDefault="001604D3">
      <w:pPr>
        <w:pStyle w:val="a0"/>
      </w:pPr>
      <w:r>
        <w:t xml:space="preserve">Четвериков В.С., Четвериков В.В. Административное право.М., 2007.С. 208. </w:t>
      </w:r>
    </w:p>
    <w:p w:rsidR="001604D3" w:rsidRDefault="001604D3">
      <w:r>
        <w:t xml:space="preserve">Периодические издания: </w:t>
      </w:r>
    </w:p>
    <w:p w:rsidR="001604D3" w:rsidRDefault="001604D3">
      <w:pPr>
        <w:pStyle w:val="a0"/>
      </w:pPr>
      <w:r>
        <w:t xml:space="preserve">Кривоносов Д.А. Теоретические аспекты запрещающих норм административного права в системе государственной службы // "Административное и муниципальное право", 2008, № 4. </w:t>
      </w:r>
    </w:p>
    <w:p w:rsidR="001604D3" w:rsidRDefault="001604D3">
      <w:pPr>
        <w:pStyle w:val="a0"/>
      </w:pPr>
      <w:r>
        <w:t xml:space="preserve">Мельникова Н.А. Соотношение норм административного и уголовно-исполнительного права в регулировании деятельности органов и учреждений ФСИН России // "Российский следователь", 2007, № 18. </w:t>
      </w:r>
    </w:p>
    <w:p w:rsidR="001604D3" w:rsidRDefault="001604D3">
      <w:pPr>
        <w:pStyle w:val="a0"/>
      </w:pPr>
      <w:r>
        <w:t xml:space="preserve">Труфанов М.Е. Проблема правоисполнения при применении норм административного права // "Российский следователь", 2005, № 9. </w:t>
      </w:r>
    </w:p>
    <w:p w:rsidR="001604D3" w:rsidRDefault="001604D3"/>
    <w:p w:rsidR="001604D3" w:rsidRDefault="001604D3">
      <w:bookmarkStart w:id="6" w:name="_GoBack"/>
      <w:bookmarkEnd w:id="6"/>
    </w:p>
    <w:sectPr w:rsidR="001604D3">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D3" w:rsidRDefault="001604D3">
      <w:r>
        <w:separator/>
      </w:r>
    </w:p>
  </w:endnote>
  <w:endnote w:type="continuationSeparator" w:id="0">
    <w:p w:rsidR="001604D3" w:rsidRDefault="0016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4D3" w:rsidRDefault="001604D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4D3" w:rsidRDefault="001604D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D3" w:rsidRDefault="001604D3">
      <w:r>
        <w:separator/>
      </w:r>
    </w:p>
  </w:footnote>
  <w:footnote w:type="continuationSeparator" w:id="0">
    <w:p w:rsidR="001604D3" w:rsidRDefault="001604D3">
      <w:r>
        <w:continuationSeparator/>
      </w:r>
    </w:p>
  </w:footnote>
  <w:footnote w:id="1">
    <w:p w:rsidR="001604D3" w:rsidRDefault="001604D3">
      <w:r>
        <w:rPr>
          <w:rStyle w:val="ab"/>
        </w:rPr>
        <w:footnoteRef/>
      </w:r>
      <w:r>
        <w:t xml:space="preserve"> Кривоносов Д.А. Теоретические аспекты запрещающих норм административного права в системе государственной службы // "Административное и муниципальное право", 2008, № 4.</w:t>
      </w:r>
    </w:p>
  </w:footnote>
  <w:footnote w:id="2">
    <w:p w:rsidR="001604D3" w:rsidRDefault="001604D3">
      <w:r>
        <w:rPr>
          <w:rStyle w:val="ab"/>
          <w:sz w:val="20"/>
          <w:szCs w:val="20"/>
        </w:rPr>
        <w:footnoteRef/>
      </w:r>
      <w:r>
        <w:t xml:space="preserve"> Мельникова Н.А. Соотношение норм административного и уголовно-исполнительного права в регулировании деятельности органов и учреждений ФСИН России // "Российский следователь", 2007, № 18.</w:t>
      </w:r>
    </w:p>
  </w:footnote>
  <w:footnote w:id="3">
    <w:p w:rsidR="001604D3" w:rsidRDefault="001604D3">
      <w:pPr>
        <w:pStyle w:val="a9"/>
      </w:pPr>
      <w:r>
        <w:rPr>
          <w:rStyle w:val="ab"/>
        </w:rPr>
        <w:footnoteRef/>
      </w:r>
      <w:r>
        <w:t xml:space="preserve"> Конституция РФ от 12.12.1993г. Российская газета, № 237, 25.12.1993.</w:t>
      </w:r>
    </w:p>
  </w:footnote>
  <w:footnote w:id="4">
    <w:p w:rsidR="001604D3" w:rsidRDefault="001604D3">
      <w:r>
        <w:rPr>
          <w:rStyle w:val="ab"/>
          <w:sz w:val="20"/>
          <w:szCs w:val="20"/>
        </w:rPr>
        <w:footnoteRef/>
      </w:r>
      <w:r>
        <w:t xml:space="preserve"> Агапов А.Б. Административное право. М., 2007. С. 31.</w:t>
      </w:r>
    </w:p>
  </w:footnote>
  <w:footnote w:id="5">
    <w:p w:rsidR="001604D3" w:rsidRDefault="001604D3">
      <w:r>
        <w:rPr>
          <w:rStyle w:val="ab"/>
          <w:sz w:val="20"/>
          <w:szCs w:val="20"/>
        </w:rPr>
        <w:footnoteRef/>
      </w:r>
      <w:r>
        <w:t xml:space="preserve"> Смоленский М.Б. Административное право. М., 2008. С. 23.</w:t>
      </w:r>
    </w:p>
  </w:footnote>
  <w:footnote w:id="6">
    <w:p w:rsidR="001604D3" w:rsidRDefault="001604D3">
      <w:r>
        <w:rPr>
          <w:rStyle w:val="ab"/>
          <w:sz w:val="20"/>
          <w:szCs w:val="20"/>
        </w:rPr>
        <w:footnoteRef/>
      </w:r>
      <w:r>
        <w:t xml:space="preserve"> Старилов Ю.Н. Курс общего административного права. Т. 1: История; Наука; Предмет; Нормы; Субъекты // Т. 2: Государственная служба; Управленческие действия; Правовые акты управления; Административная юстиция. М., 2007. С. 527.</w:t>
      </w:r>
    </w:p>
  </w:footnote>
  <w:footnote w:id="7">
    <w:p w:rsidR="001604D3" w:rsidRDefault="001604D3">
      <w:r>
        <w:rPr>
          <w:rStyle w:val="ab"/>
        </w:rPr>
        <w:footnoteRef/>
      </w:r>
      <w:r>
        <w:t xml:space="preserve"> Федеральный закон от 27.07.2004 № 79-ФЗ "О государственной гражданской службе Российской Федерации" (ред. от 29.03.2008) // "Собрание законодательства РФ", 02.08.2004, № 31, ст. 3215.</w:t>
      </w:r>
    </w:p>
  </w:footnote>
  <w:footnote w:id="8">
    <w:p w:rsidR="001604D3" w:rsidRDefault="001604D3">
      <w:r>
        <w:rPr>
          <w:rStyle w:val="ab"/>
        </w:rPr>
        <w:footnoteRef/>
      </w:r>
      <w:r>
        <w:t xml:space="preserve"> "Кодекс Российской Федерации об административных правонарушениях" от 30.12.2001 № 195-ФЗ (ред. от 22.07.2008) //  "Собрание законодательства РФ", 07.01.2002, № 1 (ч. 1), ст. 1.</w:t>
      </w:r>
    </w:p>
  </w:footnote>
  <w:footnote w:id="9">
    <w:p w:rsidR="001604D3" w:rsidRDefault="001604D3">
      <w:r>
        <w:rPr>
          <w:rStyle w:val="ab"/>
        </w:rPr>
        <w:footnoteRef/>
      </w:r>
      <w:r>
        <w:t xml:space="preserve"> Федеральный закон от 24.11.1995 № 181-ФЗ "О социальной защите инвалидов в Российской Федерации" (ред. от 14.07.2008) // "Собрание законодательства РФ", 27.11.1995, № 48, ст. 4563.</w:t>
      </w:r>
    </w:p>
  </w:footnote>
  <w:footnote w:id="10">
    <w:p w:rsidR="001604D3" w:rsidRDefault="001604D3">
      <w:r>
        <w:rPr>
          <w:rStyle w:val="ab"/>
          <w:sz w:val="20"/>
          <w:szCs w:val="20"/>
        </w:rPr>
        <w:footnoteRef/>
      </w:r>
      <w:r>
        <w:t xml:space="preserve"> Труфанов М.Е. Проблема правоисполнения при применении норм административного права // "Российский следователь", 2005, № 9.</w:t>
      </w:r>
    </w:p>
  </w:footnote>
  <w:footnote w:id="11">
    <w:p w:rsidR="001604D3" w:rsidRDefault="001604D3">
      <w:r>
        <w:rPr>
          <w:rStyle w:val="ab"/>
          <w:sz w:val="20"/>
          <w:szCs w:val="20"/>
        </w:rPr>
        <w:footnoteRef/>
      </w:r>
      <w:r>
        <w:t xml:space="preserve"> Четвериков В.С., Четвериков В.В. Административное право. М., 2007. С. 57.</w:t>
      </w:r>
    </w:p>
  </w:footnote>
  <w:footnote w:id="12">
    <w:p w:rsidR="001604D3" w:rsidRDefault="001604D3">
      <w:r>
        <w:rPr>
          <w:rStyle w:val="ab"/>
          <w:sz w:val="20"/>
          <w:szCs w:val="20"/>
        </w:rPr>
        <w:footnoteRef/>
      </w:r>
      <w:r>
        <w:t xml:space="preserve"> Акопов Л.В., Смоленский М.Б. Административное право. М., 2008. С. 182.</w:t>
      </w:r>
    </w:p>
  </w:footnote>
  <w:footnote w:id="13">
    <w:p w:rsidR="001604D3" w:rsidRDefault="001604D3">
      <w:r>
        <w:rPr>
          <w:rStyle w:val="ab"/>
          <w:sz w:val="20"/>
          <w:szCs w:val="20"/>
        </w:rPr>
        <w:footnoteRef/>
      </w:r>
      <w:r>
        <w:t xml:space="preserve"> Звоненко Д.П., Малумов А.Ю., Малумов Г.Ю. Административное право. М., 2007. С. 159.</w:t>
      </w:r>
    </w:p>
  </w:footnote>
  <w:footnote w:id="14">
    <w:p w:rsidR="001604D3" w:rsidRDefault="001604D3">
      <w:r>
        <w:rPr>
          <w:rStyle w:val="ab"/>
          <w:sz w:val="20"/>
          <w:szCs w:val="20"/>
        </w:rPr>
        <w:footnoteRef/>
      </w:r>
      <w:r>
        <w:t xml:space="preserve"> Кононов П., Кикоть В. Административное право России. М., 2008. С. 364.</w:t>
      </w:r>
    </w:p>
  </w:footnote>
  <w:footnote w:id="15">
    <w:p w:rsidR="001604D3" w:rsidRDefault="001604D3">
      <w:r>
        <w:rPr>
          <w:rStyle w:val="ab"/>
          <w:sz w:val="20"/>
          <w:szCs w:val="20"/>
        </w:rPr>
        <w:footnoteRef/>
      </w:r>
      <w:r>
        <w:t xml:space="preserve"> Студенкина М. Административное право и административный процесс: актуальные проблемы. М., 2007. С. 28.</w:t>
      </w:r>
    </w:p>
  </w:footnote>
  <w:footnote w:id="16">
    <w:p w:rsidR="001604D3" w:rsidRDefault="001604D3">
      <w:r>
        <w:rPr>
          <w:rStyle w:val="ab"/>
          <w:sz w:val="20"/>
          <w:szCs w:val="20"/>
        </w:rPr>
        <w:footnoteRef/>
      </w:r>
      <w:r>
        <w:t xml:space="preserve"> Дмитриев Ю.А., Полянский И.А., Трофимов Е.В. Административное право Российской Федерации. М., 2008. С. 183.</w:t>
      </w:r>
    </w:p>
  </w:footnote>
  <w:footnote w:id="17">
    <w:p w:rsidR="001604D3" w:rsidRDefault="001604D3">
      <w:r>
        <w:rPr>
          <w:rStyle w:val="ab"/>
        </w:rPr>
        <w:footnoteRef/>
      </w:r>
      <w:r>
        <w:t xml:space="preserve"> Федеральный закон от 27.05.1996 № 57-ФЗ  "</w:t>
      </w:r>
      <w:r>
        <w:rPr>
          <w:color w:val="000000"/>
        </w:rPr>
        <w:t>О государственной охране"</w:t>
      </w:r>
      <w:r>
        <w:t xml:space="preserve"> (ред. от 14.07.2008) // "Собрание законодательства РФ", 27.05.1996, № 22, ст. 2594.</w:t>
      </w:r>
    </w:p>
  </w:footnote>
  <w:footnote w:id="18">
    <w:p w:rsidR="001604D3" w:rsidRDefault="001604D3">
      <w:r>
        <w:rPr>
          <w:rStyle w:val="ab"/>
          <w:sz w:val="20"/>
          <w:szCs w:val="20"/>
        </w:rPr>
        <w:footnoteRef/>
      </w:r>
      <w:r>
        <w:t xml:space="preserve"> Алехин А.П., Кармолицкий А.А. Административное право России. М., 2007. С. 38.</w:t>
      </w:r>
    </w:p>
  </w:footnote>
  <w:footnote w:id="19">
    <w:p w:rsidR="001604D3" w:rsidRDefault="001604D3">
      <w:r>
        <w:rPr>
          <w:rStyle w:val="ab"/>
          <w:sz w:val="20"/>
          <w:szCs w:val="20"/>
        </w:rPr>
        <w:footnoteRef/>
      </w:r>
      <w:r>
        <w:t xml:space="preserve"> Попов Л. Л., Мигачев Ю. И., Тихомиров С. В. Административное право России. М., 2008. С. 193.</w:t>
      </w:r>
    </w:p>
  </w:footnote>
  <w:footnote w:id="20">
    <w:p w:rsidR="001604D3" w:rsidRDefault="001604D3">
      <w:r>
        <w:rPr>
          <w:rStyle w:val="ab"/>
          <w:sz w:val="20"/>
          <w:szCs w:val="20"/>
        </w:rPr>
        <w:footnoteRef/>
      </w:r>
      <w:r>
        <w:t xml:space="preserve"> Габричидзе Б.Н., Чернявский А.Г. Административное право России. М., 2008. С. 72.</w:t>
      </w:r>
    </w:p>
  </w:footnote>
  <w:footnote w:id="21">
    <w:p w:rsidR="001604D3" w:rsidRDefault="001604D3">
      <w:r>
        <w:rPr>
          <w:rStyle w:val="ab"/>
          <w:sz w:val="20"/>
          <w:szCs w:val="20"/>
        </w:rPr>
        <w:footnoteRef/>
      </w:r>
      <w:r>
        <w:t xml:space="preserve"> Миронов А.Н. Административное право. М., 2008. С.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4D3" w:rsidRDefault="009A5A2A">
    <w:pPr>
      <w:pStyle w:val="a5"/>
      <w:framePr w:wrap="auto" w:vAnchor="text" w:hAnchor="margin" w:xAlign="right" w:y="1"/>
      <w:rPr>
        <w:rStyle w:val="a8"/>
      </w:rPr>
    </w:pPr>
    <w:r>
      <w:rPr>
        <w:rStyle w:val="a8"/>
      </w:rPr>
      <w:t>2</w:t>
    </w:r>
  </w:p>
  <w:p w:rsidR="001604D3" w:rsidRDefault="001604D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4D3" w:rsidRDefault="001604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EC4115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26C3700"/>
    <w:multiLevelType w:val="hybridMultilevel"/>
    <w:tmpl w:val="50A420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60C5125"/>
    <w:multiLevelType w:val="hybridMultilevel"/>
    <w:tmpl w:val="A16AF8B6"/>
    <w:lvl w:ilvl="0" w:tplc="C59C87F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B615CE1"/>
    <w:multiLevelType w:val="hybridMultilevel"/>
    <w:tmpl w:val="F94C9B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DD63233"/>
    <w:multiLevelType w:val="hybridMultilevel"/>
    <w:tmpl w:val="254C3C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EF64738"/>
    <w:multiLevelType w:val="hybridMultilevel"/>
    <w:tmpl w:val="C04233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7B85614"/>
    <w:multiLevelType w:val="hybridMultilevel"/>
    <w:tmpl w:val="15DE5694"/>
    <w:lvl w:ilvl="0" w:tplc="A6DCB148">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3637858"/>
    <w:multiLevelType w:val="hybridMultilevel"/>
    <w:tmpl w:val="3092D9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69C1A98"/>
    <w:multiLevelType w:val="hybridMultilevel"/>
    <w:tmpl w:val="0CDA429E"/>
    <w:lvl w:ilvl="0" w:tplc="183AAC7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64DC1F1A"/>
    <w:multiLevelType w:val="hybridMultilevel"/>
    <w:tmpl w:val="8CEA9204"/>
    <w:lvl w:ilvl="0" w:tplc="A6DCB14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nsid w:val="75E80C0D"/>
    <w:multiLevelType w:val="hybridMultilevel"/>
    <w:tmpl w:val="E0884C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77E659C"/>
    <w:multiLevelType w:val="multilevel"/>
    <w:tmpl w:val="3CD637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850"/>
        </w:tabs>
        <w:ind w:left="2850" w:hanging="720"/>
      </w:pPr>
      <w:rPr>
        <w:rFonts w:hint="default"/>
      </w:rPr>
    </w:lvl>
    <w:lvl w:ilvl="2">
      <w:start w:val="1"/>
      <w:numFmt w:val="decimal"/>
      <w:lvlText w:val="%1.%2.%3."/>
      <w:lvlJc w:val="left"/>
      <w:pPr>
        <w:tabs>
          <w:tab w:val="num" w:pos="4980"/>
        </w:tabs>
        <w:ind w:left="4980" w:hanging="720"/>
      </w:pPr>
      <w:rPr>
        <w:rFonts w:hint="default"/>
      </w:rPr>
    </w:lvl>
    <w:lvl w:ilvl="3">
      <w:start w:val="1"/>
      <w:numFmt w:val="decimal"/>
      <w:lvlText w:val="%1.%2.%3.%4."/>
      <w:lvlJc w:val="left"/>
      <w:pPr>
        <w:tabs>
          <w:tab w:val="num" w:pos="7470"/>
        </w:tabs>
        <w:ind w:left="7470" w:hanging="1080"/>
      </w:pPr>
      <w:rPr>
        <w:rFonts w:hint="default"/>
      </w:rPr>
    </w:lvl>
    <w:lvl w:ilvl="4">
      <w:start w:val="1"/>
      <w:numFmt w:val="decimal"/>
      <w:lvlText w:val="%1.%2.%3.%4.%5."/>
      <w:lvlJc w:val="left"/>
      <w:pPr>
        <w:tabs>
          <w:tab w:val="num" w:pos="9600"/>
        </w:tabs>
        <w:ind w:left="9600" w:hanging="1080"/>
      </w:pPr>
      <w:rPr>
        <w:rFonts w:hint="default"/>
      </w:rPr>
    </w:lvl>
    <w:lvl w:ilvl="5">
      <w:start w:val="1"/>
      <w:numFmt w:val="decimal"/>
      <w:lvlText w:val="%1.%2.%3.%4.%5.%6."/>
      <w:lvlJc w:val="left"/>
      <w:pPr>
        <w:tabs>
          <w:tab w:val="num" w:pos="12090"/>
        </w:tabs>
        <w:ind w:left="12090" w:hanging="1440"/>
      </w:pPr>
      <w:rPr>
        <w:rFonts w:hint="default"/>
      </w:rPr>
    </w:lvl>
    <w:lvl w:ilvl="6">
      <w:start w:val="1"/>
      <w:numFmt w:val="decimal"/>
      <w:lvlText w:val="%1.%2.%3.%4.%5.%6.%7."/>
      <w:lvlJc w:val="left"/>
      <w:pPr>
        <w:tabs>
          <w:tab w:val="num" w:pos="14580"/>
        </w:tabs>
        <w:ind w:left="14580" w:hanging="1800"/>
      </w:pPr>
      <w:rPr>
        <w:rFonts w:hint="default"/>
      </w:rPr>
    </w:lvl>
    <w:lvl w:ilvl="7">
      <w:start w:val="1"/>
      <w:numFmt w:val="decimal"/>
      <w:lvlText w:val="%1.%2.%3.%4.%5.%6.%7.%8."/>
      <w:lvlJc w:val="left"/>
      <w:pPr>
        <w:tabs>
          <w:tab w:val="num" w:pos="16710"/>
        </w:tabs>
        <w:ind w:left="16710" w:hanging="1800"/>
      </w:pPr>
      <w:rPr>
        <w:rFonts w:hint="default"/>
      </w:rPr>
    </w:lvl>
    <w:lvl w:ilvl="8">
      <w:start w:val="1"/>
      <w:numFmt w:val="decimal"/>
      <w:lvlText w:val="%1.%2.%3.%4.%5.%6.%7.%8.%9."/>
      <w:lvlJc w:val="left"/>
      <w:pPr>
        <w:tabs>
          <w:tab w:val="num" w:pos="19200"/>
        </w:tabs>
        <w:ind w:left="19200" w:hanging="2160"/>
      </w:pPr>
      <w:rPr>
        <w:rFonts w:hint="default"/>
      </w:rPr>
    </w:lvl>
  </w:abstractNum>
  <w:abstractNum w:abstractNumId="12">
    <w:nsid w:val="7DD34BEA"/>
    <w:multiLevelType w:val="singleLevel"/>
    <w:tmpl w:val="7AB86F20"/>
    <w:lvl w:ilvl="0">
      <w:start w:val="1"/>
      <w:numFmt w:val="decimal"/>
      <w:pStyle w:val="a0"/>
      <w:lvlText w:val="%1."/>
      <w:lvlJc w:val="left"/>
      <w:pPr>
        <w:tabs>
          <w:tab w:val="num" w:pos="1080"/>
        </w:tabs>
        <w:ind w:firstLine="720"/>
      </w:pPr>
    </w:lvl>
  </w:abstractNum>
  <w:num w:numId="1">
    <w:abstractNumId w:val="11"/>
  </w:num>
  <w:num w:numId="2">
    <w:abstractNumId w:val="8"/>
  </w:num>
  <w:num w:numId="3">
    <w:abstractNumId w:val="10"/>
  </w:num>
  <w:num w:numId="4">
    <w:abstractNumId w:val="7"/>
  </w:num>
  <w:num w:numId="5">
    <w:abstractNumId w:val="3"/>
  </w:num>
  <w:num w:numId="6">
    <w:abstractNumId w:val="5"/>
  </w:num>
  <w:num w:numId="7">
    <w:abstractNumId w:val="1"/>
  </w:num>
  <w:num w:numId="8">
    <w:abstractNumId w:val="9"/>
  </w:num>
  <w:num w:numId="9">
    <w:abstractNumId w:val="2"/>
  </w:num>
  <w:num w:numId="10">
    <w:abstractNumId w:val="6"/>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A2A"/>
    <w:rsid w:val="001604D3"/>
    <w:rsid w:val="003160CC"/>
    <w:rsid w:val="00540C6E"/>
    <w:rsid w:val="009A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760496-AD0D-44AD-A916-78CFCCAE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21">
    <w:name w:val="Body Text 2"/>
    <w:basedOn w:val="a1"/>
    <w:link w:val="22"/>
    <w:uiPriority w:val="99"/>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customStyle="1" w:styleId="ConsPlusNormal">
    <w:name w:val="ConsPlusNormal"/>
    <w:uiPriority w:val="99"/>
    <w:pPr>
      <w:autoSpaceDE w:val="0"/>
      <w:autoSpaceDN w:val="0"/>
      <w:adjustRightInd w:val="0"/>
      <w:ind w:firstLine="720"/>
    </w:pPr>
    <w:rPr>
      <w:rFonts w:ascii="Arial" w:hAnsi="Arial" w:cs="Arial"/>
    </w:rPr>
  </w:style>
  <w:style w:type="paragraph" w:styleId="a9">
    <w:name w:val="footnote text"/>
    <w:basedOn w:val="a1"/>
    <w:link w:val="aa"/>
    <w:uiPriority w:val="99"/>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sz w:val="28"/>
      <w:szCs w:val="28"/>
      <w:vertAlign w:val="superscript"/>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styleId="a6">
    <w:name w:val="Body Text"/>
    <w:basedOn w:val="a1"/>
    <w:link w:val="ac"/>
    <w:uiPriority w:val="99"/>
  </w:style>
  <w:style w:type="character" w:customStyle="1" w:styleId="ac">
    <w:name w:val="Основной текст Знак"/>
    <w:link w:val="a6"/>
    <w:uiPriority w:val="99"/>
    <w:semiHidden/>
    <w:rPr>
      <w:rFonts w:ascii="Times New Roman" w:hAnsi="Times New Roman" w:cs="Times New Roman"/>
      <w:sz w:val="28"/>
      <w:szCs w:val="28"/>
    </w:rPr>
  </w:style>
  <w:style w:type="paragraph" w:customStyle="1" w:styleId="ad">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ind w:left="720"/>
    </w:p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3"/>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6091</Words>
  <Characters>34725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NFE</Company>
  <LinksUpToDate>false</LinksUpToDate>
  <CharactersWithSpaces>40735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NFE</dc:creator>
  <cp:keywords/>
  <dc:description/>
  <cp:lastModifiedBy>admin</cp:lastModifiedBy>
  <cp:revision>2</cp:revision>
  <dcterms:created xsi:type="dcterms:W3CDTF">2014-03-07T04:57:00Z</dcterms:created>
  <dcterms:modified xsi:type="dcterms:W3CDTF">2014-03-07T04:57:00Z</dcterms:modified>
</cp:coreProperties>
</file>