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0274EA">
        <w:rPr>
          <w:color w:val="000000"/>
          <w:sz w:val="28"/>
          <w:szCs w:val="32"/>
        </w:rPr>
        <w:t>Курсовая работа на тему:</w:t>
      </w:r>
    </w:p>
    <w:p w:rsidR="003D5195" w:rsidRPr="000274EA" w:rsidRDefault="000274EA" w:rsidP="001D38E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8"/>
        </w:rPr>
      </w:pPr>
      <w:r>
        <w:rPr>
          <w:color w:val="000000"/>
          <w:sz w:val="28"/>
          <w:szCs w:val="48"/>
        </w:rPr>
        <w:t>«</w:t>
      </w:r>
      <w:r w:rsidR="00757BF1" w:rsidRPr="000274EA">
        <w:rPr>
          <w:b/>
          <w:color w:val="000000"/>
          <w:sz w:val="28"/>
          <w:szCs w:val="48"/>
        </w:rPr>
        <w:t>Рефлексивные особенности самореализации. Жизненные цели</w:t>
      </w:r>
      <w:r>
        <w:rPr>
          <w:b/>
          <w:color w:val="000000"/>
          <w:sz w:val="28"/>
          <w:szCs w:val="48"/>
        </w:rPr>
        <w:t>»</w:t>
      </w: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195" w:rsidRPr="000274EA" w:rsidRDefault="003D5195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t>Введение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Трудно назвать такую науку о человеке, в которой тем или иным образом не затрагивалась бы проблема самореализации. На разных этапах эволюции человечества и развития системы наук эта проблема повсеместно вставала перед умами мыслителей.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Усиление внимания к феномену самореализации может объяснятся все более растущим пониманием ее определяющей роли в жизнедеятельности личности. Именно такое понимание роли самореализации позволяет выявить его сущность, выстроить систему психологических категорий, раскрывающих его содержание, его психологические детерминанты. Мы подходим к самореализации как к неотъемлемому атрибуту саморазвития личности. Разработка принципиального подхода, понятийной схемы </w:t>
      </w:r>
      <w:r w:rsidR="000274EA">
        <w:rPr>
          <w:color w:val="000000"/>
          <w:sz w:val="28"/>
          <w:szCs w:val="28"/>
        </w:rPr>
        <w:t>–</w:t>
      </w:r>
      <w:r w:rsidR="000274EA" w:rsidRP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введение определения, критериев самореализации личности, выявление механизмов и уровней самореализации личности, соответствующих детерминант и барьеров, используемых стратегий позволяет заложить основы психологии самореализации личности.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Самореализация в основных сферах жизнедеятельности </w:t>
      </w:r>
      <w:r w:rsidR="000274EA">
        <w:rPr>
          <w:color w:val="000000"/>
          <w:sz w:val="28"/>
          <w:szCs w:val="28"/>
        </w:rPr>
        <w:t>–</w:t>
      </w:r>
      <w:r w:rsidR="000274EA" w:rsidRP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именно такой ракурс исследования представляется наиболее перспективным, позволяющим не отрывать человека от жизни в различных ее проявлениях.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Известно, что наиболее полное раскрытие способностей человека возможно лишь в общественно значимой деятельности. Причём важно, чтобы осуществление этой деятельности детерминировалось не только извне (обществом), но и внутренней потребностью самой личности. Деятельность личности в этом случае становится самодеятельностью, а реализация её способностей в данной деятельности приобретает характер самореализации.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274CB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274CB" w:rsidRPr="000274EA">
        <w:rPr>
          <w:b/>
          <w:color w:val="000000"/>
          <w:sz w:val="28"/>
          <w:szCs w:val="28"/>
        </w:rPr>
        <w:t xml:space="preserve">1. </w:t>
      </w:r>
      <w:r w:rsidR="002473FE" w:rsidRPr="000274EA">
        <w:rPr>
          <w:b/>
          <w:color w:val="000000"/>
          <w:sz w:val="28"/>
          <w:szCs w:val="28"/>
        </w:rPr>
        <w:t xml:space="preserve">Теоретическая часть. </w:t>
      </w:r>
      <w:r w:rsidR="00B274CB" w:rsidRPr="000274EA">
        <w:rPr>
          <w:b/>
          <w:color w:val="000000"/>
          <w:sz w:val="28"/>
          <w:szCs w:val="28"/>
        </w:rPr>
        <w:t>Рефлекси</w:t>
      </w:r>
      <w:r>
        <w:rPr>
          <w:b/>
          <w:color w:val="000000"/>
          <w:sz w:val="28"/>
          <w:szCs w:val="28"/>
        </w:rPr>
        <w:t>вные особенности самореализации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74CB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B274CB" w:rsidRPr="000274EA">
        <w:rPr>
          <w:b/>
          <w:color w:val="000000"/>
          <w:sz w:val="28"/>
          <w:szCs w:val="28"/>
        </w:rPr>
        <w:t xml:space="preserve"> Самореализ</w:t>
      </w:r>
      <w:r>
        <w:rPr>
          <w:b/>
          <w:color w:val="000000"/>
          <w:sz w:val="28"/>
          <w:szCs w:val="28"/>
        </w:rPr>
        <w:t>ация и самоопределение личности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  <w:lang w:val="en-US"/>
        </w:rPr>
        <w:t>C</w:t>
      </w:r>
      <w:r w:rsidRPr="000274EA">
        <w:rPr>
          <w:color w:val="000000"/>
          <w:sz w:val="28"/>
          <w:szCs w:val="28"/>
        </w:rPr>
        <w:t xml:space="preserve">амореализация – это осуществление возможностей развития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посредством собственных усилий, содеятельности, сотворчества с другими людьми (ближним и дальним окружением), социумом и миром в целом.</w:t>
      </w:r>
    </w:p>
    <w:p w:rsidR="00B274CB" w:rsidRPr="000274EA" w:rsidRDefault="004A6B3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О само</w:t>
      </w:r>
      <w:r w:rsidR="00B274CB" w:rsidRPr="000274EA">
        <w:rPr>
          <w:color w:val="000000"/>
          <w:sz w:val="28"/>
          <w:szCs w:val="28"/>
        </w:rPr>
        <w:t>реализации в широком смысле слова можно говорить на каждом возрастном этапе развития человека. Акт самореализации можно увидеть, например, в овладении ребенком определенным навыком (езды на велосипеде), в овладении подростком техникой игры на гитаре, в овладении школьником определенной суммы знаний, достаточной для успешного поступления в ВУЗ.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Важнейшим этапом на пути к самореализации является профессиональное самоопределение личности – процесс формирования личностью своего отношения к профессионально-трудовой среде и способ ее самореализации. Профессиональное самоопределение предполагает выбор карьеры, сферы приложения сил и личностных возможностей.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Профессиональное самоопределение понимается как длительный процесс освоения профессии и самореализации в ней, охватывающий большую часть жизни человека.</w:t>
      </w:r>
    </w:p>
    <w:p w:rsidR="00B274CB" w:rsidRPr="000274EA" w:rsidRDefault="00B274CB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1D38EE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B274CB" w:rsidRPr="000274EA">
        <w:rPr>
          <w:b/>
          <w:color w:val="000000"/>
          <w:sz w:val="28"/>
          <w:szCs w:val="28"/>
        </w:rPr>
        <w:t xml:space="preserve"> Рефлексия как ключевое звено в определении ценностей самореализации</w:t>
      </w:r>
    </w:p>
    <w:p w:rsidR="001D38EE" w:rsidRDefault="001D38EE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B274CB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Ключевым звеном в определении ценностей самоопределения и самореализации личности выступает способность к рефлексии.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Рефлексия – это форма активного переосмысления человеком тех или иных содержаний индивидуального сознания, деятельности, общения; это не просто знание или понимание субъектом самого себя, но и выяснение того, как другие знают и понимают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рефлектирующего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, его личностные особенности, эмоциональные реакции и когнитивные (связанные с познанием) представления.</w:t>
      </w:r>
    </w:p>
    <w:p w:rsidR="00B274CB" w:rsidRPr="000274EA" w:rsidRDefault="00B274CB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Процесс</w:t>
      </w:r>
      <w:r w:rsidRPr="000274EA">
        <w:rPr>
          <w:color w:val="000000"/>
          <w:sz w:val="28"/>
          <w:szCs w:val="28"/>
        </w:rPr>
        <w:tab/>
        <w:t>самоопределения опосредуется функционированием различных видов рефлексии (интеллектуальной, личностной, коммуникативной и кооперативной):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Так, процесс снятия неопределенности ситуации обеспечивается интеллектуальной рефлексией, которая связана с распредмечиванием наличного предметного содержания.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Выбор элементов ситуации и оперирование ими обеспечивается личностной рефлексией, связанной с замыканием «Я» на категоризируемые личностью параметры и их размыканием благодаря ценностным ориентациям, потребностям, эмоциям, чувствам, переживаниям и другим смысловым образованиям.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Проблематизация осуществляется в попытках понимания противоречий и неопределенностей, мешающих самоактуализации, и которые можно преодолеть, составив набросок, эскиз дальнейших поисков. Находясь в определенной позиции, субъект может осознать только те фрагменты ситуации, которые ему доступны из этой позиции.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Поэтому рефлексирование развивается путем вовлечения все большего числа различных параметров и привлечения коммуникативной рефлексии, наряду с интеллектуальной и личностной. Коммуникативная рефлексия обеспечивает актуализацию и генерацию смыслов через коммуникацию с партнерами и диалогом с культурой в целом.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Существует понятие рефлексивной компетентности – это профессиональное качество личности, позволяющее наиболее эффективно и адекватно осуществлять рефлексивные процессы, реализацию рефлексивной способности, что обеспечивает процесс развития и саморазвития, способствует творческому подходу к профессиональной деятельности, движению ее максимальной эффективности и результативности.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В последние годы проблема рефлексии в отечественной психологии разрабатывается именно в направлении практического приложения психологических исследований. На этой основе появляются значительно большие возможности использования раскрываемых психологических закономерностей рефлексивной организации мышления для решения практических задач его развития и создания оптимальных условий для культивирования творческой личности в условиях постановки и решения проблемных ситуаций.</w:t>
      </w:r>
    </w:p>
    <w:p w:rsidR="00AA6EB9" w:rsidRPr="000274EA" w:rsidRDefault="00AA6EB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274CB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Ценности в самореализации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Рефлексия предполагает активное переосмысления человеком содержаний индивидуального сознания, деятельности, и в процессе этого он определяет для себя некоторые ориентиры своей деятельности, интересы и цели, то есть ценности. Именно осознание личностью собственных ценностных ориентаций в профессиональном самоопределении человека на стадии формирования профессиональных становлений с точки зрения их направленности на достижение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акме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в будущем профессиональном становлении является важнейшей предпосылкой успешной самореализации личности на этапе зрелости. То есть формирование ценностных ориентаций является одним из важнейших аспектов самореализации личности.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Под ценностными ориентациями понимается система зафиксированных в сознании социальных установок относительно тех элементов действительности, которые обладают высокой значимостью для данного субъекта и определённым образом влияют на его поведение, подготавливая его действовать в соответствии со значимыми целями и идеалами, определившими их содержание.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Роль ценностных ориентаций в процессе самореализации состоит в формировании осознанной, социально обусловленной, индивидуальной структуры профессиональных предпочтений, идеалов и путей, способов их достижения, личностных целей, которые отражают в субъективной значимости объективно важные состояния действительности для удовлетворения потребностей, которые стремится реализовать человек.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Уровень развития рефлексии личностью собственных ценностных установок во многом определяет успешность профессионального выбора и самореализации в целом.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Самооценка и самоанализ ценностей в ходе рефлексии необходимы для самореализации, так как её успешность напрямую зависит от превращения ценностей, присущей определённой деятельности, в смыслообразующие мотивы личности.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Анализ научной литературы по теме курсовой работы позволяет сделать вывод о том, что ряд аспектов, сопряжённых с исследуемой проблемой, достаточно глубоко изучен и отражён в работах как отечественных, так и зарубежных авторов. В числе таких аспектов значимыми явились философские, социологические и психологические основы ценностей, ценностных ориентаций и профессионального самоопределения.</w:t>
      </w:r>
    </w:p>
    <w:p w:rsidR="00B274CB" w:rsidRPr="000274EA" w:rsidRDefault="00B274C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В своей курсовой работе я хотела на основе изученной литературы и проведённого исследования обобщить особенности рефлексии самореализации студентов-первокурсников факультета Государственного и муниципального управления и выявить особенности их ценностных ориентаций в начале процесса самореализации.</w:t>
      </w:r>
    </w:p>
    <w:p w:rsidR="00B274CB" w:rsidRPr="000274EA" w:rsidRDefault="00B274CB" w:rsidP="001D38EE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0F9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473FE" w:rsidRPr="000274EA">
        <w:rPr>
          <w:b/>
          <w:color w:val="000000"/>
          <w:sz w:val="28"/>
          <w:szCs w:val="28"/>
        </w:rPr>
        <w:t xml:space="preserve">2. </w:t>
      </w:r>
      <w:r w:rsidR="003723C8" w:rsidRPr="000274EA">
        <w:rPr>
          <w:b/>
          <w:color w:val="000000"/>
          <w:sz w:val="28"/>
          <w:szCs w:val="28"/>
        </w:rPr>
        <w:t>Практическая часть.</w:t>
      </w:r>
      <w:r w:rsidR="007143C2" w:rsidRPr="000274EA">
        <w:rPr>
          <w:b/>
          <w:color w:val="000000"/>
          <w:sz w:val="28"/>
          <w:szCs w:val="28"/>
        </w:rPr>
        <w:t xml:space="preserve"> </w:t>
      </w:r>
      <w:r w:rsidR="00DD4777" w:rsidRPr="000274EA">
        <w:rPr>
          <w:b/>
          <w:color w:val="000000"/>
          <w:sz w:val="28"/>
          <w:szCs w:val="28"/>
        </w:rPr>
        <w:t xml:space="preserve">Цели, объект, </w:t>
      </w:r>
      <w:r w:rsidR="003C40F9" w:rsidRPr="000274EA">
        <w:rPr>
          <w:b/>
          <w:color w:val="000000"/>
          <w:sz w:val="28"/>
          <w:szCs w:val="28"/>
        </w:rPr>
        <w:t xml:space="preserve">предмет </w:t>
      </w:r>
      <w:r w:rsidR="00DD4777" w:rsidRPr="000274EA">
        <w:rPr>
          <w:b/>
          <w:color w:val="000000"/>
          <w:sz w:val="28"/>
          <w:szCs w:val="28"/>
        </w:rPr>
        <w:t xml:space="preserve">и эмпирическая база </w:t>
      </w:r>
      <w:r>
        <w:rPr>
          <w:b/>
          <w:color w:val="000000"/>
          <w:sz w:val="28"/>
          <w:szCs w:val="28"/>
        </w:rPr>
        <w:t>исследования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b/>
          <w:color w:val="000000"/>
          <w:sz w:val="28"/>
          <w:szCs w:val="28"/>
        </w:rPr>
        <w:t>Целью</w:t>
      </w:r>
      <w:r w:rsidRPr="000274EA">
        <w:rPr>
          <w:color w:val="000000"/>
          <w:sz w:val="28"/>
          <w:szCs w:val="28"/>
        </w:rPr>
        <w:t xml:space="preserve"> </w:t>
      </w:r>
      <w:r w:rsidR="00DE386B" w:rsidRPr="000274EA">
        <w:rPr>
          <w:color w:val="000000"/>
          <w:sz w:val="28"/>
          <w:szCs w:val="28"/>
        </w:rPr>
        <w:t>нашего</w:t>
      </w:r>
      <w:r w:rsidRPr="000274EA">
        <w:rPr>
          <w:color w:val="000000"/>
          <w:sz w:val="28"/>
          <w:szCs w:val="28"/>
        </w:rPr>
        <w:t xml:space="preserve"> исследование было изучение рефлексии самореализации студентов и выявление особенностей ценностных ориентаций личности в начале процесса самореализации.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b/>
          <w:color w:val="000000"/>
          <w:sz w:val="28"/>
          <w:szCs w:val="28"/>
        </w:rPr>
        <w:t>Объектом исследования</w:t>
      </w:r>
      <w:r w:rsidRPr="000274EA">
        <w:rPr>
          <w:color w:val="000000"/>
          <w:sz w:val="28"/>
          <w:szCs w:val="28"/>
        </w:rPr>
        <w:t xml:space="preserve"> выступили студенты-первокурсники – как юноши, так и девушки – ГУ ВШЭ факультета Государственного и муниципального управления.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b/>
          <w:color w:val="000000"/>
          <w:sz w:val="28"/>
          <w:szCs w:val="28"/>
        </w:rPr>
        <w:t>Предметом исследования</w:t>
      </w:r>
      <w:r w:rsidRPr="000274EA">
        <w:rPr>
          <w:color w:val="000000"/>
          <w:sz w:val="28"/>
          <w:szCs w:val="28"/>
        </w:rPr>
        <w:t xml:space="preserve"> стали особенности ценностных ориентаций личности в начале процесса самореализации.</w:t>
      </w:r>
    </w:p>
    <w:p w:rsidR="003C40F9" w:rsidRPr="000274EA" w:rsidRDefault="00DE386B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Мы поставили</w:t>
      </w:r>
      <w:r w:rsidR="003C40F9" w:rsidRPr="000274EA">
        <w:rPr>
          <w:color w:val="000000"/>
          <w:sz w:val="28"/>
          <w:szCs w:val="28"/>
        </w:rPr>
        <w:t xml:space="preserve"> себе </w:t>
      </w:r>
      <w:r w:rsidR="003C40F9" w:rsidRPr="000274EA">
        <w:rPr>
          <w:b/>
          <w:color w:val="000000"/>
          <w:sz w:val="28"/>
          <w:szCs w:val="28"/>
        </w:rPr>
        <w:t>задачу</w:t>
      </w:r>
      <w:r w:rsidR="003C40F9" w:rsidRPr="000274EA">
        <w:rPr>
          <w:color w:val="000000"/>
          <w:sz w:val="28"/>
          <w:szCs w:val="28"/>
        </w:rPr>
        <w:t xml:space="preserve"> раскрыть содержание ценностных ориентаций личности и исследовать возможную связь между особенностями ценностных ориентаций и гендерными различиями.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Для целей исследования было выделено несколько категорий ценностей: ценности категории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социальное благополучие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, </w:t>
      </w:r>
      <w:r w:rsidR="000274EA">
        <w:rPr>
          <w:color w:val="000000"/>
          <w:sz w:val="28"/>
          <w:szCs w:val="28"/>
        </w:rPr>
        <w:t>«</w:t>
      </w:r>
      <w:r w:rsidRPr="000274EA">
        <w:rPr>
          <w:rStyle w:val="a7"/>
          <w:b w:val="0"/>
          <w:color w:val="000000"/>
          <w:sz w:val="28"/>
          <w:szCs w:val="28"/>
        </w:rPr>
        <w:t>деловые мотивы – личностное совершенствование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,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семья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личностные мотивы – индивидуалистическая удовлетворённость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. Полученные данные были соотнесены друг с другом на предмет выявления важнейших категорий ценностей, ведущих целей студентов на начальном этапе самореализации. Результаты также позволили сделать вывод о гендерных особенностях ценностных ориентаций.</w:t>
      </w:r>
    </w:p>
    <w:p w:rsidR="00DD4777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В качестве </w:t>
      </w:r>
      <w:r w:rsidRPr="000274EA">
        <w:rPr>
          <w:b/>
          <w:color w:val="000000"/>
          <w:sz w:val="28"/>
          <w:szCs w:val="28"/>
        </w:rPr>
        <w:t>методов исследования</w:t>
      </w:r>
      <w:r w:rsidRPr="000274EA">
        <w:rPr>
          <w:color w:val="000000"/>
          <w:sz w:val="28"/>
          <w:szCs w:val="28"/>
        </w:rPr>
        <w:t xml:space="preserve"> применялись: теоретические (теоретико-методологический анализ, обобщение и интерпретация научных данных) и эмпирические (тестовые методики, сравнительный анализ эмпирических данных, обработка данных методом контент-анализа).</w:t>
      </w:r>
    </w:p>
    <w:p w:rsidR="00B77819" w:rsidRPr="000274EA" w:rsidRDefault="00DD4777" w:rsidP="001D38EE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0274EA">
        <w:rPr>
          <w:b/>
          <w:color w:val="000000"/>
          <w:sz w:val="28"/>
          <w:szCs w:val="28"/>
        </w:rPr>
        <w:t>Эмпирическая база исследования</w:t>
      </w:r>
      <w:r w:rsidRPr="000274EA">
        <w:rPr>
          <w:color w:val="000000"/>
          <w:sz w:val="28"/>
          <w:szCs w:val="28"/>
        </w:rPr>
        <w:t>. Выборочная совокупность исследования состояла из 87 студентов-первокурсников ГУ ВШЭ факультета Государственного и муниципального управления.</w:t>
      </w:r>
    </w:p>
    <w:p w:rsidR="003C40F9" w:rsidRPr="000274EA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br w:type="page"/>
      </w:r>
      <w:r w:rsidR="00371449" w:rsidRPr="000274EA">
        <w:rPr>
          <w:rStyle w:val="a7"/>
          <w:color w:val="000000"/>
          <w:sz w:val="28"/>
          <w:szCs w:val="28"/>
        </w:rPr>
        <w:t>3.</w:t>
      </w:r>
      <w:r w:rsidR="003C40F9" w:rsidRPr="000274EA">
        <w:rPr>
          <w:rStyle w:val="a7"/>
          <w:color w:val="000000"/>
          <w:sz w:val="28"/>
          <w:szCs w:val="28"/>
        </w:rPr>
        <w:t xml:space="preserve"> Контен</w:t>
      </w:r>
      <w:r>
        <w:rPr>
          <w:rStyle w:val="a7"/>
          <w:color w:val="000000"/>
          <w:sz w:val="28"/>
          <w:szCs w:val="28"/>
        </w:rPr>
        <w:t>т-анализ как метод исслндования</w:t>
      </w:r>
    </w:p>
    <w:p w:rsidR="001D38EE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</w:p>
    <w:p w:rsidR="00321493" w:rsidRPr="000274EA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3.1</w:t>
      </w:r>
      <w:r w:rsidR="009F05DA" w:rsidRPr="000274EA">
        <w:rPr>
          <w:rStyle w:val="a7"/>
          <w:color w:val="000000"/>
          <w:sz w:val="28"/>
          <w:szCs w:val="28"/>
        </w:rPr>
        <w:t xml:space="preserve"> </w:t>
      </w:r>
      <w:r w:rsidR="00462A6D" w:rsidRPr="000274EA">
        <w:rPr>
          <w:rStyle w:val="a7"/>
          <w:color w:val="000000"/>
          <w:sz w:val="28"/>
          <w:szCs w:val="28"/>
        </w:rPr>
        <w:t>Проблема</w:t>
      </w:r>
      <w:r w:rsidR="00321493" w:rsidRPr="000274EA">
        <w:rPr>
          <w:rStyle w:val="a7"/>
          <w:color w:val="000000"/>
          <w:sz w:val="28"/>
          <w:szCs w:val="28"/>
        </w:rPr>
        <w:t xml:space="preserve"> контент-анализ</w:t>
      </w:r>
      <w:r w:rsidR="00462A6D" w:rsidRPr="000274EA">
        <w:rPr>
          <w:rStyle w:val="a7"/>
          <w:color w:val="000000"/>
          <w:sz w:val="28"/>
          <w:szCs w:val="28"/>
        </w:rPr>
        <w:t>а</w:t>
      </w:r>
    </w:p>
    <w:p w:rsidR="001D38EE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color w:val="000000"/>
          <w:sz w:val="28"/>
          <w:szCs w:val="28"/>
        </w:rPr>
        <w:t>Контент-анализ</w:t>
      </w:r>
      <w:r w:rsidRPr="000274EA">
        <w:rPr>
          <w:rStyle w:val="a7"/>
          <w:b w:val="0"/>
          <w:color w:val="000000"/>
          <w:sz w:val="28"/>
          <w:szCs w:val="28"/>
        </w:rPr>
        <w:t xml:space="preserve"> (англ. content analysis; от content – содержание) – формализованный метод изучения текстовой и графической информации, заключающийся в переводе изучаемой информации в количественные показатели и ее статистической обработке. Метод контент-анализа характеризуется большой строгостью, систематичностью.</w:t>
      </w: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 xml:space="preserve">В </w:t>
      </w:r>
      <w:r w:rsidR="001D38EE" w:rsidRPr="000274EA">
        <w:rPr>
          <w:rStyle w:val="a7"/>
          <w:b w:val="0"/>
          <w:color w:val="000000"/>
          <w:sz w:val="28"/>
          <w:szCs w:val="28"/>
        </w:rPr>
        <w:t>отечественной</w:t>
      </w:r>
      <w:r w:rsidRPr="000274EA">
        <w:rPr>
          <w:rStyle w:val="a7"/>
          <w:b w:val="0"/>
          <w:color w:val="000000"/>
          <w:sz w:val="28"/>
          <w:szCs w:val="28"/>
        </w:rPr>
        <w:t xml:space="preserve"> традиции контент-анализ определяется как количественный анализ текстов и текстовых массивов с целью последующей содержательной интерпретации выявленных числовых закономерностей.</w:t>
      </w:r>
    </w:p>
    <w:p w:rsidR="003C40F9" w:rsidRPr="000274EA" w:rsidRDefault="001D38EE" w:rsidP="001D38EE">
      <w:pPr>
        <w:pStyle w:val="2"/>
        <w:keepNext w:val="0"/>
        <w:shd w:val="clear" w:color="auto" w:fill="FFFFFF"/>
        <w:spacing w:line="360" w:lineRule="auto"/>
        <w:ind w:firstLine="709"/>
        <w:jc w:val="both"/>
        <w:rPr>
          <w:rStyle w:val="a7"/>
          <w:b/>
          <w:bCs/>
          <w:color w:val="000000"/>
          <w:sz w:val="28"/>
          <w:szCs w:val="28"/>
        </w:rPr>
      </w:pPr>
      <w:bookmarkStart w:id="0" w:name=".D0.A1.D1.84.D0.B5.D1.80.D0.B0_.D0.BF.D1"/>
      <w:bookmarkEnd w:id="0"/>
      <w:r>
        <w:rPr>
          <w:rStyle w:val="a7"/>
          <w:b/>
          <w:bCs/>
          <w:color w:val="000000"/>
          <w:sz w:val="28"/>
          <w:szCs w:val="28"/>
        </w:rPr>
        <w:t>Сфера применения</w:t>
      </w: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Круг дисциплин, в которых применяется контент-анализ, довольно широк. Помимо, в основном, социологии и политологии данная методика находит применение в антропологии, психологии, истории, литературоведении.</w:t>
      </w: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С помощью контент-анализа можно анализировать такие различные типы текстов, как сообщения СМИ, заявления политических деятелей, программы партий, правовые акты, рекламные и пропагандистские материалы, литературные произведения.</w:t>
      </w: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 xml:space="preserve">Необходимым условием применения методики анализа содержания является наличие материального носителя информации. Во всех случаях, когда существует или может быть воссоздан такой носитель, допустимо использование методики контент-анализа. </w:t>
      </w:r>
      <w:r w:rsidR="00DE386B" w:rsidRPr="000274EA">
        <w:rPr>
          <w:rStyle w:val="a7"/>
          <w:b w:val="0"/>
          <w:color w:val="000000"/>
          <w:sz w:val="28"/>
          <w:szCs w:val="28"/>
        </w:rPr>
        <w:t>Мы использовали</w:t>
      </w:r>
      <w:r w:rsidRPr="000274EA">
        <w:rPr>
          <w:rStyle w:val="a7"/>
          <w:b w:val="0"/>
          <w:color w:val="000000"/>
          <w:sz w:val="28"/>
          <w:szCs w:val="28"/>
        </w:rPr>
        <w:t xml:space="preserve"> данную методику с целью обработки имеющихся анкет, полученных в ходе опроса студентов факультета Государственного и муниципального управления.</w:t>
      </w:r>
    </w:p>
    <w:p w:rsidR="001D38EE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3C40F9" w:rsidRPr="000274EA" w:rsidRDefault="001D38EE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F7E64" w:rsidRPr="000274EA">
        <w:rPr>
          <w:b/>
          <w:color w:val="000000"/>
          <w:sz w:val="28"/>
          <w:szCs w:val="28"/>
        </w:rPr>
        <w:t>3.2</w:t>
      </w:r>
      <w:r w:rsidR="000274EA">
        <w:rPr>
          <w:b/>
          <w:color w:val="000000"/>
          <w:sz w:val="28"/>
          <w:szCs w:val="28"/>
        </w:rPr>
        <w:t xml:space="preserve"> </w:t>
      </w:r>
      <w:r w:rsidR="003C40F9" w:rsidRPr="000274EA">
        <w:rPr>
          <w:rStyle w:val="a7"/>
          <w:color w:val="000000"/>
          <w:sz w:val="28"/>
          <w:szCs w:val="28"/>
        </w:rPr>
        <w:t>Этапы проведения контент-анализа</w:t>
      </w:r>
    </w:p>
    <w:p w:rsidR="001D38EE" w:rsidRDefault="001D38EE" w:rsidP="001D38EE">
      <w:pPr>
        <w:pStyle w:val="2"/>
        <w:keepNext w:val="0"/>
        <w:shd w:val="clear" w:color="auto" w:fill="FFFFFF"/>
        <w:spacing w:line="360" w:lineRule="auto"/>
        <w:ind w:firstLine="709"/>
        <w:jc w:val="both"/>
        <w:rPr>
          <w:rStyle w:val="a7"/>
          <w:bCs/>
          <w:color w:val="000000"/>
          <w:sz w:val="28"/>
          <w:szCs w:val="28"/>
        </w:rPr>
      </w:pPr>
      <w:bookmarkStart w:id="1" w:name=".D0.AD.D1.82.D0.B0.D0.BF.D1.8B_.D0.BF.D1"/>
      <w:bookmarkEnd w:id="1"/>
    </w:p>
    <w:p w:rsidR="003C40F9" w:rsidRPr="000274EA" w:rsidRDefault="003C40F9" w:rsidP="001D38EE">
      <w:pPr>
        <w:pStyle w:val="2"/>
        <w:keepNext w:val="0"/>
        <w:shd w:val="clear" w:color="auto" w:fill="FFFFFF"/>
        <w:spacing w:line="360" w:lineRule="auto"/>
        <w:ind w:firstLine="709"/>
        <w:jc w:val="both"/>
        <w:rPr>
          <w:rStyle w:val="a7"/>
          <w:bCs/>
          <w:color w:val="000000"/>
          <w:sz w:val="28"/>
          <w:szCs w:val="28"/>
        </w:rPr>
      </w:pPr>
      <w:r w:rsidRPr="000274EA">
        <w:rPr>
          <w:rStyle w:val="a7"/>
          <w:bCs/>
          <w:color w:val="000000"/>
          <w:sz w:val="28"/>
          <w:szCs w:val="28"/>
        </w:rPr>
        <w:t xml:space="preserve">На </w:t>
      </w:r>
      <w:r w:rsidRPr="000274EA">
        <w:rPr>
          <w:rStyle w:val="a7"/>
          <w:b/>
          <w:bCs/>
          <w:color w:val="000000"/>
          <w:sz w:val="28"/>
          <w:szCs w:val="28"/>
        </w:rPr>
        <w:t>первом этапе</w:t>
      </w:r>
      <w:r w:rsidRPr="000274EA">
        <w:rPr>
          <w:rStyle w:val="a7"/>
          <w:bCs/>
          <w:color w:val="000000"/>
          <w:sz w:val="28"/>
          <w:szCs w:val="28"/>
        </w:rPr>
        <w:t xml:space="preserve"> проведения контент-анализа анкет была определена совокупность изучаемых источников. В качестве сообщений выступили анкеты с ответами</w:t>
      </w:r>
      <w:r w:rsidR="000274EA">
        <w:rPr>
          <w:rStyle w:val="a7"/>
          <w:bCs/>
          <w:color w:val="000000"/>
          <w:sz w:val="28"/>
          <w:szCs w:val="28"/>
        </w:rPr>
        <w:t xml:space="preserve"> </w:t>
      </w:r>
      <w:r w:rsidRPr="000274EA">
        <w:rPr>
          <w:rStyle w:val="a7"/>
          <w:bCs/>
          <w:color w:val="000000"/>
          <w:sz w:val="28"/>
          <w:szCs w:val="28"/>
        </w:rPr>
        <w:t xml:space="preserve">студентов, полученные в ходе опроса </w:t>
      </w:r>
      <w:smartTag w:uri="urn:schemas-microsoft-com:office:smarttags" w:element="date">
        <w:smartTagPr>
          <w:attr w:name="Year" w:val="2007"/>
          <w:attr w:name="Day" w:val="25"/>
          <w:attr w:name="Month" w:val="1"/>
          <w:attr w:name="ls" w:val="trans"/>
        </w:smartTagPr>
        <w:smartTag w:uri="urn:schemas-microsoft-com:office:smarttags" w:element="date">
          <w:smartTagPr>
            <w:attr w:name="Year" w:val="2007"/>
            <w:attr w:name="Day" w:val="25"/>
            <w:attr w:name="Month" w:val="1"/>
            <w:attr w:name="ls" w:val="trans"/>
          </w:smartTagPr>
          <w:r w:rsidRPr="000274EA">
            <w:rPr>
              <w:rStyle w:val="a7"/>
              <w:bCs/>
              <w:color w:val="000000"/>
              <w:sz w:val="28"/>
              <w:szCs w:val="28"/>
            </w:rPr>
            <w:t>25 января 2007</w:t>
          </w:r>
        </w:smartTag>
        <w:r w:rsidRPr="000274EA">
          <w:rPr>
            <w:rStyle w:val="a7"/>
            <w:bCs/>
            <w:color w:val="000000"/>
            <w:sz w:val="28"/>
            <w:szCs w:val="28"/>
          </w:rPr>
          <w:t xml:space="preserve"> года</w:t>
        </w:r>
      </w:smartTag>
      <w:r w:rsidRPr="000274EA">
        <w:rPr>
          <w:rStyle w:val="a7"/>
          <w:bCs/>
          <w:color w:val="000000"/>
          <w:sz w:val="28"/>
          <w:szCs w:val="28"/>
        </w:rPr>
        <w:t>. Была сформирована выборочная совокупность сообщений, которая составила 87 анкет.</w:t>
      </w:r>
    </w:p>
    <w:p w:rsidR="003C40F9" w:rsidRPr="000274EA" w:rsidRDefault="003C40F9" w:rsidP="001D38E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bookmarkStart w:id="2" w:name=".D0.9F.D0.B5.D1.80.D0.B2.D1.8B.D0.B9_.D1"/>
      <w:bookmarkStart w:id="3" w:name=".D0.92.D1.82.D0.BE.D1.80.D0.BE.D0.B9_.D1"/>
      <w:bookmarkEnd w:id="2"/>
      <w:bookmarkEnd w:id="3"/>
      <w:r w:rsidRPr="000274EA">
        <w:rPr>
          <w:rStyle w:val="a7"/>
          <w:b w:val="0"/>
          <w:color w:val="000000"/>
          <w:sz w:val="28"/>
          <w:szCs w:val="28"/>
        </w:rPr>
        <w:t xml:space="preserve">На </w:t>
      </w:r>
      <w:r w:rsidRPr="000274EA">
        <w:rPr>
          <w:rStyle w:val="a7"/>
          <w:color w:val="000000"/>
          <w:sz w:val="28"/>
          <w:szCs w:val="28"/>
        </w:rPr>
        <w:t>втором этапе</w:t>
      </w:r>
      <w:r w:rsidRPr="000274EA">
        <w:rPr>
          <w:rStyle w:val="a7"/>
          <w:b w:val="0"/>
          <w:color w:val="000000"/>
          <w:sz w:val="28"/>
          <w:szCs w:val="28"/>
        </w:rPr>
        <w:t xml:space="preserve"> были выявлены единицы анализа. Можно сказать, что этот этап – основной, и правильный выбор единиц анализа – важнейшая составляющая всей работы. Существуют достаточно четкие требования к выбору возможной единицы анализа:</w:t>
      </w:r>
    </w:p>
    <w:p w:rsidR="003C40F9" w:rsidRPr="000274EA" w:rsidRDefault="003C40F9" w:rsidP="001D38EE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она должна быть достаточно большой, чтобы выражать значение;</w:t>
      </w:r>
    </w:p>
    <w:p w:rsidR="003C40F9" w:rsidRPr="000274EA" w:rsidRDefault="003C40F9" w:rsidP="001D38EE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она должна быть достаточно малой, чтобы не выражать много значений;</w:t>
      </w:r>
    </w:p>
    <w:p w:rsidR="003C40F9" w:rsidRPr="000274EA" w:rsidRDefault="003C40F9" w:rsidP="001D38EE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она должна легко идентифицироваться;</w:t>
      </w:r>
    </w:p>
    <w:p w:rsidR="003C40F9" w:rsidRPr="000274EA" w:rsidRDefault="003C40F9" w:rsidP="001D38EE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число единиц должно быть настолько велико, чтобы из них можно было делать выборку.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>Учитывая эти требования и то, какую интересуемую информацию нужно было получить в ходе исследования, единицы анализа были отобраны следующим образом: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4559"/>
        <w:gridCol w:w="3210"/>
      </w:tblGrid>
      <w:tr w:rsidR="003C40F9" w:rsidRPr="00802D31" w:rsidTr="00802D31">
        <w:trPr>
          <w:cantSplit/>
          <w:trHeight w:val="483"/>
        </w:trPr>
        <w:tc>
          <w:tcPr>
            <w:tcW w:w="1471" w:type="dxa"/>
            <w:vMerge w:val="restart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категория</w:t>
            </w:r>
          </w:p>
        </w:tc>
        <w:tc>
          <w:tcPr>
            <w:tcW w:w="4559" w:type="dxa"/>
            <w:vMerge w:val="restart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мотивы и цели; ценности</w:t>
            </w:r>
          </w:p>
        </w:tc>
        <w:tc>
          <w:tcPr>
            <w:tcW w:w="3210" w:type="dxa"/>
            <w:vMerge w:val="restart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единицы контент-анализа</w:t>
            </w:r>
          </w:p>
        </w:tc>
      </w:tr>
      <w:tr w:rsidR="003C40F9" w:rsidRPr="00802D31" w:rsidTr="00802D31">
        <w:trPr>
          <w:cantSplit/>
          <w:trHeight w:val="483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</w:p>
        </w:tc>
        <w:tc>
          <w:tcPr>
            <w:tcW w:w="3210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</w:p>
        </w:tc>
      </w:tr>
      <w:tr w:rsidR="003C40F9" w:rsidRPr="00802D31" w:rsidTr="00802D31">
        <w:trPr>
          <w:cantSplit/>
          <w:trHeight w:val="255"/>
        </w:trPr>
        <w:tc>
          <w:tcPr>
            <w:tcW w:w="1471" w:type="dxa"/>
            <w:vMerge w:val="restart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Социальное благополучие</w:t>
            </w: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Своим трудом способствовать процветанию общества, приносить пользу, радость людям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процветание общества, польза, радость людям</w:t>
            </w:r>
          </w:p>
        </w:tc>
      </w:tr>
      <w:tr w:rsidR="003C40F9" w:rsidRPr="00802D31" w:rsidTr="00802D31">
        <w:trPr>
          <w:cantSplit/>
          <w:trHeight w:val="247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Внести свой вклад в преобразование общества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вклад в преобразование общества</w:t>
            </w:r>
          </w:p>
        </w:tc>
      </w:tr>
      <w:tr w:rsidR="003C40F9" w:rsidRPr="00802D31" w:rsidTr="00802D31">
        <w:trPr>
          <w:cantSplit/>
          <w:trHeight w:val="161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Занять достойное место в обществе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достойное место в обществе</w:t>
            </w:r>
          </w:p>
        </w:tc>
      </w:tr>
      <w:tr w:rsidR="003C40F9" w:rsidRPr="00802D31" w:rsidTr="00802D31">
        <w:trPr>
          <w:cantSplit/>
          <w:trHeight w:val="283"/>
        </w:trPr>
        <w:tc>
          <w:tcPr>
            <w:tcW w:w="1471" w:type="dxa"/>
            <w:vMerge w:val="restart"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Деловые</w:t>
            </w:r>
          </w:p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 xml:space="preserve">мотивы </w:t>
            </w:r>
            <w:r w:rsidR="000274EA" w:rsidRPr="00802D31">
              <w:rPr>
                <w:rStyle w:val="a7"/>
                <w:color w:val="000000"/>
                <w:sz w:val="20"/>
                <w:szCs w:val="26"/>
              </w:rPr>
              <w:t xml:space="preserve">– </w:t>
            </w:r>
            <w:r w:rsidRPr="00802D31">
              <w:rPr>
                <w:rStyle w:val="a7"/>
                <w:color w:val="000000"/>
                <w:sz w:val="20"/>
                <w:szCs w:val="26"/>
              </w:rPr>
              <w:t>личностное совершенствование</w:t>
            </w: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Иметь диплом о высшем образовании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диплом, высшее образование, ГУ-ВШЭ</w:t>
            </w:r>
          </w:p>
        </w:tc>
      </w:tr>
      <w:tr w:rsidR="003C40F9" w:rsidRPr="00802D31" w:rsidTr="00802D31">
        <w:trPr>
          <w:cantSplit/>
          <w:trHeight w:val="349"/>
        </w:trPr>
        <w:tc>
          <w:tcPr>
            <w:tcW w:w="1471" w:type="dxa"/>
            <w:vMerge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Иметь престижную профессию и интересную работу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престижная профессия, интересная работа</w:t>
            </w:r>
          </w:p>
        </w:tc>
      </w:tr>
      <w:tr w:rsidR="003C40F9" w:rsidRPr="00802D31" w:rsidTr="00802D31">
        <w:trPr>
          <w:cantSplit/>
          <w:trHeight w:val="305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Быть материально обеспеченным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материальная обеспеченность, заработок</w:t>
            </w:r>
          </w:p>
        </w:tc>
      </w:tr>
      <w:tr w:rsidR="003C40F9" w:rsidRPr="00802D31" w:rsidTr="00802D31">
        <w:trPr>
          <w:cantSplit/>
          <w:trHeight w:val="60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 xml:space="preserve">Быть </w:t>
            </w:r>
            <w:r w:rsidR="000274EA" w:rsidRPr="00802D31">
              <w:rPr>
                <w:rStyle w:val="a7"/>
                <w:b w:val="0"/>
                <w:color w:val="000000"/>
                <w:sz w:val="20"/>
                <w:szCs w:val="26"/>
              </w:rPr>
              <w:t>«в</w:t>
            </w: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ыше</w:t>
            </w:r>
            <w:r w:rsidR="000274EA" w:rsidRPr="00802D31">
              <w:rPr>
                <w:rStyle w:val="a7"/>
                <w:b w:val="0"/>
                <w:color w:val="000000"/>
                <w:sz w:val="20"/>
                <w:szCs w:val="26"/>
              </w:rPr>
              <w:t xml:space="preserve">» </w:t>
            </w: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других в профессиональном плане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карьерный рост</w:t>
            </w:r>
          </w:p>
        </w:tc>
      </w:tr>
      <w:tr w:rsidR="003C40F9" w:rsidRPr="00802D31" w:rsidTr="00802D31">
        <w:trPr>
          <w:cantSplit/>
          <w:trHeight w:val="292"/>
        </w:trPr>
        <w:tc>
          <w:tcPr>
            <w:tcW w:w="1471" w:type="dxa"/>
            <w:vMerge w:val="restart"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Личностные</w:t>
            </w:r>
          </w:p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 xml:space="preserve">Мотивы </w:t>
            </w:r>
            <w:r w:rsidR="003179ED" w:rsidRPr="00802D31">
              <w:rPr>
                <w:rStyle w:val="a7"/>
                <w:color w:val="000000"/>
                <w:sz w:val="20"/>
                <w:szCs w:val="26"/>
              </w:rPr>
              <w:t>–</w:t>
            </w:r>
            <w:r w:rsidRPr="00802D31">
              <w:rPr>
                <w:rStyle w:val="a7"/>
                <w:color w:val="000000"/>
                <w:sz w:val="20"/>
                <w:szCs w:val="26"/>
              </w:rPr>
              <w:t xml:space="preserve"> индивидуалистическая удовлетворён</w:t>
            </w:r>
            <w:r w:rsidR="00F826F7" w:rsidRPr="00802D31">
              <w:rPr>
                <w:rStyle w:val="a7"/>
                <w:color w:val="000000"/>
                <w:sz w:val="20"/>
                <w:szCs w:val="26"/>
              </w:rPr>
              <w:t xml:space="preserve"> </w:t>
            </w:r>
            <w:r w:rsidRPr="00802D31">
              <w:rPr>
                <w:rStyle w:val="a7"/>
                <w:color w:val="000000"/>
                <w:sz w:val="20"/>
                <w:szCs w:val="26"/>
              </w:rPr>
              <w:t>ность</w:t>
            </w: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Иметь широкий круг общения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общение, друзья</w:t>
            </w:r>
          </w:p>
        </w:tc>
      </w:tr>
      <w:tr w:rsidR="003C40F9" w:rsidRPr="00802D31" w:rsidTr="00802D31">
        <w:trPr>
          <w:cantSplit/>
          <w:trHeight w:val="279"/>
        </w:trPr>
        <w:tc>
          <w:tcPr>
            <w:tcW w:w="1471" w:type="dxa"/>
            <w:vMerge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Повышать свой культурный уровень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культурный уровень, стать образованным человеком</w:t>
            </w:r>
          </w:p>
        </w:tc>
      </w:tr>
      <w:tr w:rsidR="003C40F9" w:rsidRPr="00802D31" w:rsidTr="00802D31">
        <w:trPr>
          <w:cantSplit/>
          <w:trHeight w:val="518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Чувствовать себя независимым, уверенным в своём будущем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независимость, самостоятельность, уверенность в будущем</w:t>
            </w:r>
          </w:p>
        </w:tc>
      </w:tr>
      <w:tr w:rsidR="003C40F9" w:rsidRPr="00802D31" w:rsidTr="00802D31">
        <w:trPr>
          <w:cantSplit/>
          <w:trHeight w:val="186"/>
        </w:trPr>
        <w:tc>
          <w:tcPr>
            <w:tcW w:w="1471" w:type="dxa"/>
            <w:vMerge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Заниматься творческой деятельностью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творческая реализация, хобби</w:t>
            </w:r>
          </w:p>
        </w:tc>
      </w:tr>
      <w:tr w:rsidR="003C40F9" w:rsidRPr="00802D31" w:rsidTr="00802D31">
        <w:trPr>
          <w:cantSplit/>
          <w:trHeight w:val="293"/>
        </w:trPr>
        <w:tc>
          <w:tcPr>
            <w:tcW w:w="1471" w:type="dxa"/>
            <w:vMerge w:val="restart"/>
            <w:shd w:val="clear" w:color="auto" w:fill="auto"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color w:val="000000"/>
                <w:sz w:val="20"/>
                <w:szCs w:val="26"/>
              </w:rPr>
              <w:t>Семья</w:t>
            </w: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Создание собственной семьи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создать свою семью, дети, муж/жена, стать хорошей матерью</w:t>
            </w:r>
          </w:p>
        </w:tc>
      </w:tr>
      <w:tr w:rsidR="003C40F9" w:rsidRPr="00802D31" w:rsidTr="00802D31">
        <w:trPr>
          <w:cantSplit/>
          <w:trHeight w:val="191"/>
        </w:trPr>
        <w:tc>
          <w:tcPr>
            <w:tcW w:w="1471" w:type="dxa"/>
            <w:vMerge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</w:p>
        </w:tc>
        <w:tc>
          <w:tcPr>
            <w:tcW w:w="4559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Родители</w:t>
            </w:r>
          </w:p>
        </w:tc>
        <w:tc>
          <w:tcPr>
            <w:tcW w:w="3210" w:type="dxa"/>
            <w:shd w:val="clear" w:color="auto" w:fill="auto"/>
            <w:noWrap/>
          </w:tcPr>
          <w:p w:rsidR="003C40F9" w:rsidRPr="00802D31" w:rsidRDefault="003C40F9" w:rsidP="00802D31">
            <w:pPr>
              <w:shd w:val="clear" w:color="auto" w:fill="FFFFFF"/>
              <w:spacing w:line="360" w:lineRule="auto"/>
              <w:jc w:val="both"/>
              <w:rPr>
                <w:rStyle w:val="a7"/>
                <w:b w:val="0"/>
                <w:color w:val="000000"/>
                <w:sz w:val="20"/>
                <w:szCs w:val="26"/>
              </w:rPr>
            </w:pPr>
            <w:r w:rsidRPr="00802D31">
              <w:rPr>
                <w:rStyle w:val="a7"/>
                <w:b w:val="0"/>
                <w:color w:val="000000"/>
                <w:sz w:val="20"/>
                <w:szCs w:val="26"/>
              </w:rPr>
              <w:t>обеспечить родителей, гордость родителей, забота о матери</w:t>
            </w:r>
            <w:r w:rsidR="000274EA" w:rsidRPr="00802D31">
              <w:rPr>
                <w:rStyle w:val="a7"/>
                <w:b w:val="0"/>
                <w:color w:val="000000"/>
                <w:sz w:val="20"/>
                <w:szCs w:val="26"/>
              </w:rPr>
              <w:t> / отце</w:t>
            </w:r>
          </w:p>
        </w:tc>
      </w:tr>
    </w:tbl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rStyle w:val="a7"/>
          <w:color w:val="000000"/>
          <w:sz w:val="28"/>
          <w:szCs w:val="26"/>
        </w:rPr>
      </w:pP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color w:val="000000"/>
          <w:sz w:val="28"/>
          <w:szCs w:val="28"/>
        </w:rPr>
        <w:t>Третий этап.</w:t>
      </w:r>
      <w:r w:rsidRPr="000274EA">
        <w:rPr>
          <w:rStyle w:val="a7"/>
          <w:b w:val="0"/>
          <w:color w:val="000000"/>
          <w:sz w:val="28"/>
          <w:szCs w:val="28"/>
        </w:rPr>
        <w:t xml:space="preserve"> Единицы счёта контент-анализа совпадали с единицами анализа, и процедура анализа была сведена к подсчету частоты упоминания выделенной смысловой единицы и выражением её доли от всех других, то есть, определение её значимости среди прочих единиц анализа.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0274EA">
        <w:rPr>
          <w:rStyle w:val="a7"/>
          <w:b w:val="0"/>
          <w:color w:val="000000"/>
          <w:sz w:val="28"/>
          <w:szCs w:val="28"/>
        </w:rPr>
        <w:t xml:space="preserve">Во время </w:t>
      </w:r>
      <w:r w:rsidRPr="000274EA">
        <w:rPr>
          <w:rStyle w:val="a7"/>
          <w:color w:val="000000"/>
          <w:sz w:val="28"/>
          <w:szCs w:val="28"/>
        </w:rPr>
        <w:t>четвёртого этапа</w:t>
      </w:r>
      <w:r w:rsidRPr="000274EA">
        <w:rPr>
          <w:rStyle w:val="a7"/>
          <w:b w:val="0"/>
          <w:color w:val="000000"/>
          <w:sz w:val="28"/>
          <w:szCs w:val="28"/>
        </w:rPr>
        <w:t xml:space="preserve"> шёл непосредственно подсчёт – выделение группировок, составление специальных таблиц, применение статистических расчётов.</w:t>
      </w:r>
    </w:p>
    <w:p w:rsidR="003C40F9" w:rsidRPr="000274EA" w:rsidRDefault="003C40F9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Последний, </w:t>
      </w:r>
      <w:r w:rsidRPr="000274EA">
        <w:rPr>
          <w:b/>
          <w:color w:val="000000"/>
          <w:sz w:val="28"/>
          <w:szCs w:val="28"/>
        </w:rPr>
        <w:t>пятый, этап</w:t>
      </w:r>
      <w:r w:rsidRPr="000274EA">
        <w:rPr>
          <w:color w:val="000000"/>
          <w:sz w:val="28"/>
          <w:szCs w:val="28"/>
        </w:rPr>
        <w:t xml:space="preserve"> посвящён интерпретации полученных данных.</w:t>
      </w:r>
    </w:p>
    <w:p w:rsidR="00D63E35" w:rsidRPr="000274EA" w:rsidRDefault="00D63E35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F05DA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F05DA" w:rsidRPr="000274EA">
        <w:rPr>
          <w:b/>
          <w:color w:val="000000"/>
          <w:sz w:val="28"/>
          <w:szCs w:val="28"/>
        </w:rPr>
        <w:t>4. Полученные результаты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Можно сделать выводы, что к ведущим ценностям личности в начале процесса самореализации относятся, в первую очередь, создание собственной будущей семьи, желание иметь диплом о высшем образовании и стремление получить престижную профессию и интересную работу.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То есть важнейшими категориями ценностей для студентов являются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семья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деловые мотивы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Можно сказать, что эти данные схожи как для юношей, так и для девушек:</w:t>
      </w:r>
    </w:p>
    <w:p w:rsidR="009F05DA" w:rsidRPr="000274EA" w:rsidRDefault="000274EA" w:rsidP="001D38EE">
      <w:pPr>
        <w:numPr>
          <w:ilvl w:val="0"/>
          <w:numId w:val="4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05DA" w:rsidRPr="000274EA">
        <w:rPr>
          <w:color w:val="000000"/>
          <w:sz w:val="28"/>
          <w:szCs w:val="28"/>
        </w:rPr>
        <w:t>создание собственной будущей семьи</w:t>
      </w:r>
      <w:r>
        <w:rPr>
          <w:color w:val="000000"/>
          <w:sz w:val="28"/>
          <w:szCs w:val="28"/>
        </w:rPr>
        <w:t>»</w:t>
      </w:r>
      <w:r w:rsidR="009F05DA" w:rsidRPr="000274EA">
        <w:rPr>
          <w:color w:val="000000"/>
          <w:sz w:val="28"/>
          <w:szCs w:val="28"/>
        </w:rPr>
        <w:t xml:space="preserve"> – у девушек 2</w:t>
      </w:r>
      <w:r w:rsidRPr="000274E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 xml:space="preserve"> и у юношей 2</w:t>
      </w:r>
      <w:r w:rsidRPr="000274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>;</w:t>
      </w:r>
    </w:p>
    <w:p w:rsidR="009F05DA" w:rsidRPr="000274EA" w:rsidRDefault="000274EA" w:rsidP="001D38EE">
      <w:pPr>
        <w:numPr>
          <w:ilvl w:val="0"/>
          <w:numId w:val="4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05DA" w:rsidRPr="000274EA">
        <w:rPr>
          <w:color w:val="000000"/>
          <w:sz w:val="28"/>
          <w:szCs w:val="28"/>
        </w:rPr>
        <w:t>престижная профессию и интересная работа</w:t>
      </w:r>
      <w:r>
        <w:rPr>
          <w:color w:val="000000"/>
          <w:sz w:val="28"/>
          <w:szCs w:val="28"/>
        </w:rPr>
        <w:t>»</w:t>
      </w:r>
      <w:r w:rsidR="009F05DA" w:rsidRPr="000274EA">
        <w:rPr>
          <w:color w:val="000000"/>
          <w:sz w:val="28"/>
          <w:szCs w:val="28"/>
        </w:rPr>
        <w:t xml:space="preserve"> – у девушек 1</w:t>
      </w:r>
      <w:r w:rsidRPr="000274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 xml:space="preserve"> и у юношей 12,</w:t>
      </w:r>
      <w:r w:rsidRPr="000274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>;</w:t>
      </w:r>
    </w:p>
    <w:p w:rsidR="009F05DA" w:rsidRPr="000274EA" w:rsidRDefault="000274EA" w:rsidP="001D38EE">
      <w:pPr>
        <w:numPr>
          <w:ilvl w:val="0"/>
          <w:numId w:val="4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05DA" w:rsidRPr="000274EA">
        <w:rPr>
          <w:color w:val="000000"/>
          <w:sz w:val="28"/>
          <w:szCs w:val="28"/>
        </w:rPr>
        <w:t>желание иметь диплом о высшем образовании</w:t>
      </w:r>
      <w:r>
        <w:rPr>
          <w:color w:val="000000"/>
          <w:sz w:val="28"/>
          <w:szCs w:val="28"/>
        </w:rPr>
        <w:t>»</w:t>
      </w:r>
      <w:r w:rsidR="009F05DA" w:rsidRPr="000274EA">
        <w:rPr>
          <w:color w:val="000000"/>
          <w:sz w:val="28"/>
          <w:szCs w:val="28"/>
        </w:rPr>
        <w:t>, образование вообще – у девушек 1</w:t>
      </w:r>
      <w:r w:rsidRPr="000274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 xml:space="preserve"> и у юношей 1</w:t>
      </w:r>
      <w:r w:rsidRPr="000274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9F05DA" w:rsidRPr="000274EA">
        <w:rPr>
          <w:color w:val="000000"/>
          <w:sz w:val="28"/>
          <w:szCs w:val="28"/>
        </w:rPr>
        <w:t>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В целом различия по гендерному признаку несущественны, но всё же проявляются во всех системах ценностей. Так, для девушек значимость такой ценности, как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семья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, немного выше, чем для юношей. Это соответствует логике, основанной на понятиях о традиционном месте женщины в семье. Но стоит особенно подчеркнуть то, что разница в данных не существенна, и это может служить показателем снижения этой тенденции и изменения отношения молодежи к роли мужчины и женщины в семье.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Также наблюдается дифференциация в отношении некоторых других ценностей. Так, значимая для девушек ценность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занятие творческой деятельностью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из категории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личностные мотивы – индивидуалистическая удовлетворённость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для юношей не является столь значимой: </w:t>
      </w:r>
      <w:r w:rsidR="000274EA" w:rsidRPr="000274EA">
        <w:rPr>
          <w:color w:val="000000"/>
          <w:sz w:val="28"/>
          <w:szCs w:val="28"/>
        </w:rPr>
        <w:t>6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 xml:space="preserve"> и 2,</w:t>
      </w:r>
      <w:r w:rsidR="000274EA" w:rsidRPr="000274EA">
        <w:rPr>
          <w:color w:val="000000"/>
          <w:sz w:val="28"/>
          <w:szCs w:val="28"/>
        </w:rPr>
        <w:t>3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 xml:space="preserve"> соответственно. Ценность этой же категории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повышение культурного уровня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даёт схожие результаты: 6,</w:t>
      </w:r>
      <w:r w:rsidR="000274EA" w:rsidRPr="000274EA">
        <w:rPr>
          <w:color w:val="000000"/>
          <w:sz w:val="28"/>
          <w:szCs w:val="28"/>
        </w:rPr>
        <w:t>7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 xml:space="preserve"> и </w:t>
      </w:r>
      <w:r w:rsidR="000274EA" w:rsidRPr="000274EA">
        <w:rPr>
          <w:color w:val="000000"/>
          <w:sz w:val="28"/>
          <w:szCs w:val="28"/>
        </w:rPr>
        <w:t>4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 xml:space="preserve"> соответственно.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Обратная картина просматривается на примере ценности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достойное место в обществе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 категории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социального благополучия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. Почти в 2,5 раза эта ценность значимее для юношей, чем для девушек: 9,</w:t>
      </w:r>
      <w:r w:rsidR="000274EA" w:rsidRPr="000274EA">
        <w:rPr>
          <w:color w:val="000000"/>
          <w:sz w:val="28"/>
          <w:szCs w:val="28"/>
        </w:rPr>
        <w:t>7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 xml:space="preserve"> и </w:t>
      </w:r>
      <w:r w:rsidR="000274EA" w:rsidRPr="000274EA">
        <w:rPr>
          <w:color w:val="000000"/>
          <w:sz w:val="28"/>
          <w:szCs w:val="28"/>
        </w:rPr>
        <w:t>4</w:t>
      </w:r>
      <w:r w:rsidR="000274EA">
        <w:rPr>
          <w:color w:val="000000"/>
          <w:sz w:val="28"/>
          <w:szCs w:val="28"/>
        </w:rPr>
        <w:t>%</w:t>
      </w:r>
      <w:r w:rsidRPr="000274EA">
        <w:rPr>
          <w:color w:val="000000"/>
          <w:sz w:val="28"/>
          <w:szCs w:val="28"/>
        </w:rPr>
        <w:t>. Возможно это ценность имеет больший вес именно у молодых людей в силу традиционного воспитания в них лидерских качеств, мужественности, благородства, присущих общественному деятелю; в то время как для девушки её традиционной нишей считается семья.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Вместе с тем ценность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родители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, относящуюся к категории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семья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 xml:space="preserve">, девушки хотя и не рассматривают как важное условие самореализации, но всё же уделяют ей почти </w:t>
      </w:r>
      <w:smartTag w:uri="urn:schemas-microsoft-com:office:smarttags" w:element="time">
        <w:smartTagPr>
          <w:attr w:name="Minute" w:val="0"/>
          <w:attr w:name="Hour" w:val="14"/>
        </w:smartTagPr>
        <w:r w:rsidRPr="000274EA">
          <w:rPr>
            <w:color w:val="000000"/>
            <w:sz w:val="28"/>
            <w:szCs w:val="28"/>
          </w:rPr>
          <w:t>в 2</w:t>
        </w:r>
      </w:smartTag>
      <w:r w:rsidRPr="000274EA">
        <w:rPr>
          <w:color w:val="000000"/>
          <w:sz w:val="28"/>
          <w:szCs w:val="28"/>
        </w:rPr>
        <w:t xml:space="preserve"> раза больше внимания, чем юноши.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Полученные результаты свидетельствуют об отсутствии гендерных различий в такой категории ценностей, как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деловые мотивы – личностное совершенствование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. То есть ценности высшего образования, материальной обеспеченности, карьерного роста, престижной профессии и интересной работы для студентов факультета ГиМУ совпадают и не носят гендерный характер.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Естественно, эти данные верны для студентов данного факультета, но в то же время у студентов других специальностей может быть выявлена тенденция зависимости ценностей данной категории от пола. Возможно, например, что на факультете Психологии у девушек ценность интересной работы будет выше в силу их возможного желания применить полученные знания и в семейной жизни. Возможно также, что ценность материальной обеспеченности будет котироваться у студентов факультета Психологии ниже, чем у студентов экономической направленности.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Данной проблеме – различию ценностных особенностей самореализации у студентов факультетов разной направленности – может быть посвящено последующее исследование.</w:t>
      </w:r>
    </w:p>
    <w:p w:rsidR="009F05DA" w:rsidRPr="000274EA" w:rsidRDefault="009F05DA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7C88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07C88" w:rsidRPr="000274EA"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Выводы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C88" w:rsidRPr="000274EA" w:rsidRDefault="00307C88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Данные эмпирического исследования свидетельствуют, что ведущими ценностями для студентов являются семья и карьерный </w:t>
      </w:r>
      <w:r w:rsidR="000274EA" w:rsidRPr="000274EA">
        <w:rPr>
          <w:color w:val="000000"/>
          <w:sz w:val="28"/>
          <w:szCs w:val="28"/>
        </w:rPr>
        <w:t>рост</w:t>
      </w:r>
      <w:r w:rsidR="000274EA">
        <w:rPr>
          <w:color w:val="000000"/>
          <w:sz w:val="28"/>
          <w:szCs w:val="28"/>
        </w:rPr>
        <w:t>-</w:t>
      </w:r>
      <w:r w:rsidR="000274EA" w:rsidRPr="000274EA">
        <w:rPr>
          <w:color w:val="000000"/>
          <w:sz w:val="28"/>
          <w:szCs w:val="28"/>
        </w:rPr>
        <w:t>то</w:t>
      </w:r>
      <w:r w:rsidRPr="000274EA">
        <w:rPr>
          <w:color w:val="000000"/>
          <w:sz w:val="28"/>
          <w:szCs w:val="28"/>
        </w:rPr>
        <w:t xml:space="preserve"> есть, ценности, которые приоритетны для большинства членов общества. Это свидетельствует о том, что выявлена тенденция ориентации студентов на нормативные ценности.</w:t>
      </w:r>
    </w:p>
    <w:p w:rsidR="00307C88" w:rsidRPr="000274EA" w:rsidRDefault="00307C88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Значимым для самореализующейся личности является активное участие в жизни общества и продолжение себя в детях. В этом просматривается осознанность студентами социального назначения члена общества.</w:t>
      </w:r>
    </w:p>
    <w:p w:rsidR="00307C88" w:rsidRPr="000274EA" w:rsidRDefault="00307C88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Одним из важных факторов формирования ценностных предпочтений является фактор сложившихся для данной категории испытуемых возможностей реализации этих ценностей. Установлено, что динамическая составляющая ценностных ориентаций в виде субъективного представления о возможности или невозможности, лёгкости или трудности их реализации серьёзным образом влияют на важный этап самореализации – профессиональное самоопределение.</w:t>
      </w:r>
    </w:p>
    <w:p w:rsidR="003C40F9" w:rsidRPr="000274EA" w:rsidRDefault="00307C88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  <w:lang w:val="en-US"/>
        </w:rPr>
        <w:t>C</w:t>
      </w:r>
      <w:r w:rsidRPr="000274EA">
        <w:rPr>
          <w:color w:val="000000"/>
          <w:sz w:val="28"/>
          <w:szCs w:val="28"/>
        </w:rPr>
        <w:t xml:space="preserve"> основными ведущими ценностями студенты связывают и основные внешние и внутренние трудности, которые существуют и могут возникнуть в будущем при достижении целей самореализации. Большая часть студентов указывает на высокий уровень конкуренции на рынке труда и услуг (что соответствует ценностям образования, престижной профессии и карьерного роста) как на основную внешнюю трудность на пути к самореализации. Внутренними препятствиями для большинства студентов выступает лень, нежелание тяжело работать на достижение цели, неуверенность в собственных силах и возможностях, а также неумение устанавливать контакты и трудность в понимании окружающих. Возможно, именно собственная семья выступает для них той ценностью, обеспечивающей моральную поддержку, задающую стимул к активной работе и являющейся гарантом понимания.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20E0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320E0" w:rsidRPr="000274EA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аключение</w:t>
      </w:r>
    </w:p>
    <w:p w:rsidR="001D38EE" w:rsidRDefault="001D38EE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Теоретико-методологический анализ исследуемой проблемы позволил определить условия, оказывающие стимулирующее или блокирующее воздействие на процесс самореализации личности на начальной стадии. Так, самооценка и самоанализ ценностей необходимы для самореализации, потому что самореализация напрямую зависит именно от превращения ценностей в смыслообразующие мотивы личности.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Поэтому уровень развития рефлексии личностью собственных ценностных установок во многом будет определять успешность достижения главной цели и ценности – самореализации.</w:t>
      </w:r>
    </w:p>
    <w:p w:rsidR="00C810AD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дальнейшего исследования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Учитывая эти данные, можно сделать процесс самореализации студентов факультета ГиМУ эффективнее путём прогнозирования и предупреждения появление определённых, в первую очередь внутренних, трудностей. Этого можно добиться с помощью бесед со специалистами, проведения тренингов по развитию навыков эффективного общения, планирования собственного времени, постановки достижимых целей.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Не менее действенной мне кажется и оказание помощи и содействия в активном развитии творческих способностей.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Раскрытие сущностных сил человека и их оптимальное использование во благо общества, столкнувшегося на пороге 3</w:t>
      </w:r>
      <w:r w:rsidR="000274EA">
        <w:rPr>
          <w:color w:val="000000"/>
          <w:sz w:val="28"/>
          <w:szCs w:val="28"/>
        </w:rPr>
        <w:t>-</w:t>
      </w:r>
      <w:r w:rsidR="000274EA" w:rsidRPr="000274EA">
        <w:rPr>
          <w:color w:val="000000"/>
          <w:sz w:val="28"/>
          <w:szCs w:val="28"/>
        </w:rPr>
        <w:t>г</w:t>
      </w:r>
      <w:r w:rsidRPr="000274EA">
        <w:rPr>
          <w:color w:val="000000"/>
          <w:sz w:val="28"/>
          <w:szCs w:val="28"/>
        </w:rPr>
        <w:t>о тысячелетия с множеством противоречивых и трудноразрешимых проблем, служат одним из оснований эффективного преодоления этих острых проблем.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 xml:space="preserve">Высокий нравственный смысл состоит в том, что каждый член общества своим творчеством может внести лепту в развитие социального бытия. Сделать человека способным к творчеству призвана гуманистическая психология и педагогика, которые далеки пока от исчерпывающего решения этой важнейшей теоретической и практической задачи, хотя в этом направлении сделаны конструктивные шаги (в частности, концепции сознания и личности </w:t>
      </w:r>
      <w:r w:rsidR="000274EA" w:rsidRPr="000274EA">
        <w:rPr>
          <w:color w:val="000000"/>
          <w:sz w:val="28"/>
          <w:szCs w:val="28"/>
        </w:rPr>
        <w:t>К.А.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Абульхановой</w:t>
      </w:r>
      <w:r w:rsidRPr="000274EA">
        <w:rPr>
          <w:color w:val="000000"/>
          <w:sz w:val="28"/>
          <w:szCs w:val="28"/>
        </w:rPr>
        <w:t xml:space="preserve">, одаренности и креативности </w:t>
      </w:r>
      <w:r w:rsidR="000274EA" w:rsidRPr="000274EA">
        <w:rPr>
          <w:color w:val="000000"/>
          <w:sz w:val="28"/>
          <w:szCs w:val="28"/>
        </w:rPr>
        <w:t>Д.Б.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Богоявленской</w:t>
      </w:r>
      <w:r w:rsidRPr="000274EA">
        <w:rPr>
          <w:color w:val="000000"/>
          <w:sz w:val="28"/>
          <w:szCs w:val="28"/>
        </w:rPr>
        <w:t>,</w:t>
      </w:r>
      <w:r w:rsid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 xml:space="preserve">гуманизации и индивидуализации образования </w:t>
      </w:r>
      <w:r w:rsidR="000274EA" w:rsidRPr="000274EA">
        <w:rPr>
          <w:color w:val="000000"/>
          <w:sz w:val="28"/>
          <w:szCs w:val="28"/>
        </w:rPr>
        <w:t>М.Н.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Берулавы</w:t>
      </w:r>
      <w:r w:rsidRPr="000274EA">
        <w:rPr>
          <w:color w:val="000000"/>
          <w:sz w:val="28"/>
          <w:szCs w:val="28"/>
        </w:rPr>
        <w:t xml:space="preserve">, культурных и психологических функций творческого мышления </w:t>
      </w:r>
      <w:r w:rsidR="000274EA" w:rsidRPr="000274EA">
        <w:rPr>
          <w:color w:val="000000"/>
          <w:sz w:val="28"/>
          <w:szCs w:val="28"/>
        </w:rPr>
        <w:t>Е.Б.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Старовойтенко</w:t>
      </w:r>
      <w:r w:rsidRPr="000274EA">
        <w:rPr>
          <w:color w:val="000000"/>
          <w:sz w:val="28"/>
          <w:szCs w:val="28"/>
        </w:rPr>
        <w:t xml:space="preserve">, способностей и внутренней жизни человека </w:t>
      </w:r>
      <w:r w:rsidR="000274EA" w:rsidRPr="000274EA">
        <w:rPr>
          <w:color w:val="000000"/>
          <w:sz w:val="28"/>
          <w:szCs w:val="28"/>
        </w:rPr>
        <w:t>В.Д.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Шадрикова</w:t>
      </w:r>
      <w:r w:rsidRPr="000274EA">
        <w:rPr>
          <w:color w:val="000000"/>
          <w:sz w:val="28"/>
          <w:szCs w:val="28"/>
        </w:rPr>
        <w:t xml:space="preserve"> и др.).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С точки зрения рефлексивной психологии и педагогики (</w:t>
      </w:r>
      <w:r w:rsidR="000274EA" w:rsidRPr="000274EA">
        <w:rPr>
          <w:color w:val="000000"/>
          <w:sz w:val="28"/>
          <w:szCs w:val="28"/>
        </w:rPr>
        <w:t>И.Н.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Семенов</w:t>
      </w:r>
      <w:r w:rsidRPr="000274EA">
        <w:rPr>
          <w:color w:val="000000"/>
          <w:sz w:val="28"/>
          <w:szCs w:val="28"/>
        </w:rPr>
        <w:t>, 1978, 1990) сложная организованность творческого мышления проявляется в его дифференциации на различные функциональные уровни: 1</w:t>
      </w:r>
      <w:r w:rsidR="000274EA" w:rsidRPr="000274EA">
        <w:rPr>
          <w:color w:val="000000"/>
          <w:sz w:val="28"/>
          <w:szCs w:val="28"/>
        </w:rPr>
        <w:t>)</w:t>
      </w:r>
      <w:r w:rsidR="000274EA">
        <w:rPr>
          <w:color w:val="000000"/>
          <w:sz w:val="28"/>
          <w:szCs w:val="28"/>
        </w:rPr>
        <w:t xml:space="preserve"> </w:t>
      </w:r>
      <w:r w:rsidR="000274EA" w:rsidRPr="000274EA">
        <w:rPr>
          <w:color w:val="000000"/>
          <w:sz w:val="28"/>
          <w:szCs w:val="28"/>
        </w:rPr>
        <w:t>к</w:t>
      </w:r>
      <w:r w:rsidRPr="000274EA">
        <w:rPr>
          <w:color w:val="000000"/>
          <w:sz w:val="28"/>
          <w:szCs w:val="28"/>
        </w:rPr>
        <w:t>оммуникативно-кооперативный; 2) личностно-рефлексивный; 3) интеллектуально-рефлексивный; 4) предметно-содержательный; 5) операционально-содержательный. В своей совокупности эти уровни образуют систему структурных компонентов организации творческого мышления. При</w:t>
      </w:r>
      <w:r w:rsid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этом рефлексия, как системообразующий фактор творческого мышления, обеспечивает не только его смысловую организацию и саморегуляцию, но и</w:t>
      </w:r>
      <w:r w:rsid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самореализацию и саморазвитие личности в конкретных условиях разрешения проблемы, конфликтной ситуации поиска ответа на вопрос задачи.</w:t>
      </w:r>
      <w:r w:rsid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Экспериментально установлено, что, во-первых, рефлексия доминирует в структуре мышления, обеспечивая его самоорганизацию (</w:t>
      </w:r>
      <w:r w:rsidR="000274EA" w:rsidRPr="000274EA">
        <w:rPr>
          <w:color w:val="000000"/>
          <w:sz w:val="28"/>
          <w:szCs w:val="28"/>
        </w:rPr>
        <w:t>И.Н.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Семенов</w:t>
      </w:r>
      <w:r w:rsidRPr="000274EA">
        <w:rPr>
          <w:color w:val="000000"/>
          <w:sz w:val="28"/>
          <w:szCs w:val="28"/>
        </w:rPr>
        <w:t>, 1978), и, во-вторых, рефлексия интенсифицируется</w:t>
      </w:r>
      <w:r w:rsidR="000274EA"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перед инсайтом, обеспечивая продуктивность творческого мышления (</w:t>
      </w:r>
      <w:r w:rsidR="000274EA" w:rsidRPr="000274EA">
        <w:rPr>
          <w:color w:val="000000"/>
          <w:sz w:val="28"/>
          <w:szCs w:val="28"/>
        </w:rPr>
        <w:t>И.Н.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Семенов</w:t>
      </w:r>
      <w:r w:rsidRPr="000274EA">
        <w:rPr>
          <w:color w:val="000000"/>
          <w:sz w:val="28"/>
          <w:szCs w:val="28"/>
        </w:rPr>
        <w:t xml:space="preserve">, </w:t>
      </w:r>
      <w:r w:rsidR="000274EA" w:rsidRPr="000274EA">
        <w:rPr>
          <w:color w:val="000000"/>
          <w:sz w:val="28"/>
          <w:szCs w:val="28"/>
        </w:rPr>
        <w:t>В.К.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Зарецкий</w:t>
      </w:r>
      <w:r w:rsidRPr="000274EA">
        <w:rPr>
          <w:color w:val="000000"/>
          <w:sz w:val="28"/>
          <w:szCs w:val="28"/>
        </w:rPr>
        <w:t>, 1978).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Рефлексивно-психологическое изучение закономерностей творчества является плодотворным для развития творческих возможностей студентов – а, как следствие, и личностного роста их и самореализации.</w:t>
      </w:r>
    </w:p>
    <w:p w:rsidR="009320E0" w:rsidRPr="000274EA" w:rsidRDefault="009320E0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E64" w:rsidRPr="000274EA" w:rsidRDefault="005F7E64" w:rsidP="001D38E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E64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F7E64" w:rsidRPr="000274EA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1D38EE" w:rsidRPr="000274EA" w:rsidRDefault="001D38EE" w:rsidP="001D38E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7E64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Семёнов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Тенденции</w:t>
      </w:r>
      <w:r w:rsidR="0038460D" w:rsidRPr="000274EA">
        <w:rPr>
          <w:color w:val="000000"/>
          <w:sz w:val="28"/>
          <w:szCs w:val="28"/>
        </w:rPr>
        <w:t xml:space="preserve"> психологии развития мышления, рефлексии и познавательной активности. – Воронеж: НПО </w:t>
      </w:r>
      <w:r>
        <w:rPr>
          <w:color w:val="000000"/>
          <w:sz w:val="28"/>
          <w:szCs w:val="28"/>
        </w:rPr>
        <w:t>«</w:t>
      </w:r>
      <w:r w:rsidR="0038460D" w:rsidRPr="000274EA">
        <w:rPr>
          <w:color w:val="000000"/>
          <w:sz w:val="28"/>
          <w:szCs w:val="28"/>
        </w:rPr>
        <w:t>МОДЭК</w:t>
      </w:r>
      <w:r>
        <w:rPr>
          <w:color w:val="000000"/>
          <w:sz w:val="28"/>
          <w:szCs w:val="28"/>
        </w:rPr>
        <w:t>»</w:t>
      </w:r>
      <w:r w:rsidR="0038460D" w:rsidRPr="000274EA">
        <w:rPr>
          <w:color w:val="000000"/>
          <w:sz w:val="28"/>
          <w:szCs w:val="28"/>
        </w:rPr>
        <w:t>, 2000. – 64 стр.</w:t>
      </w:r>
    </w:p>
    <w:p w:rsidR="0038460D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Лаптева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О.И.</w:t>
      </w:r>
      <w:r w:rsidR="0038460D" w:rsidRPr="000274EA">
        <w:rPr>
          <w:color w:val="000000"/>
          <w:sz w:val="28"/>
          <w:szCs w:val="28"/>
        </w:rPr>
        <w:t xml:space="preserve">, </w:t>
      </w:r>
      <w:r w:rsidRPr="000274EA">
        <w:rPr>
          <w:color w:val="000000"/>
          <w:sz w:val="28"/>
          <w:szCs w:val="28"/>
        </w:rPr>
        <w:t>Войтик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И.М.</w:t>
      </w:r>
      <w:r w:rsidR="0038460D" w:rsidRPr="000274EA">
        <w:rPr>
          <w:color w:val="000000"/>
          <w:sz w:val="28"/>
          <w:szCs w:val="28"/>
        </w:rPr>
        <w:t xml:space="preserve">, </w:t>
      </w:r>
      <w:r w:rsidRPr="000274EA">
        <w:rPr>
          <w:color w:val="000000"/>
          <w:sz w:val="28"/>
          <w:szCs w:val="28"/>
        </w:rPr>
        <w:t>Семёнов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Рефлексивное</w:t>
      </w:r>
      <w:r w:rsidR="0038460D" w:rsidRPr="000274EA">
        <w:rPr>
          <w:color w:val="000000"/>
          <w:sz w:val="28"/>
          <w:szCs w:val="28"/>
        </w:rPr>
        <w:t xml:space="preserve"> мышление педагогов. –</w:t>
      </w:r>
      <w:r w:rsidR="00FC5B9B" w:rsidRPr="000274EA">
        <w:rPr>
          <w:color w:val="000000"/>
          <w:sz w:val="28"/>
          <w:szCs w:val="28"/>
        </w:rPr>
        <w:t xml:space="preserve"> Омск: ИПКРО, 2003. –120 стр.</w:t>
      </w:r>
    </w:p>
    <w:p w:rsidR="00FC5B9B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Радина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Псизодоги</w:t>
      </w:r>
      <w:r w:rsidR="00992A2C" w:rsidRPr="000274EA">
        <w:rPr>
          <w:color w:val="000000"/>
          <w:sz w:val="28"/>
          <w:szCs w:val="28"/>
        </w:rPr>
        <w:t>-акмеологические особенности ценностных ориентаций личности на этапе пр</w:t>
      </w:r>
      <w:r w:rsidR="00675E3B" w:rsidRPr="000274EA">
        <w:rPr>
          <w:color w:val="000000"/>
          <w:sz w:val="28"/>
          <w:szCs w:val="28"/>
        </w:rPr>
        <w:t>офессионального самоопределения: Автореферат</w:t>
      </w:r>
      <w:r w:rsidR="00CA7E36" w:rsidRPr="000274EA">
        <w:rPr>
          <w:color w:val="000000"/>
          <w:sz w:val="28"/>
          <w:szCs w:val="28"/>
        </w:rPr>
        <w:t xml:space="preserve"> дис. на соиск. уч. степени кандидата психологических наук.–</w:t>
      </w:r>
      <w:r w:rsidRPr="000274EA">
        <w:rPr>
          <w:color w:val="000000"/>
          <w:sz w:val="28"/>
          <w:szCs w:val="28"/>
        </w:rPr>
        <w:t>М.,</w:t>
      </w:r>
      <w:r w:rsidR="00CA7E36" w:rsidRPr="000274EA">
        <w:rPr>
          <w:color w:val="000000"/>
          <w:sz w:val="28"/>
          <w:szCs w:val="28"/>
        </w:rPr>
        <w:t xml:space="preserve"> 2001. –</w:t>
      </w:r>
      <w:r w:rsidRPr="000274EA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стр</w:t>
      </w:r>
      <w:r w:rsidR="00CA7E36" w:rsidRPr="000274EA">
        <w:rPr>
          <w:color w:val="000000"/>
          <w:sz w:val="28"/>
          <w:szCs w:val="28"/>
        </w:rPr>
        <w:t>.</w:t>
      </w:r>
    </w:p>
    <w:p w:rsidR="0038460D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Богомолова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Н.Н.</w:t>
      </w:r>
      <w:r w:rsidR="0038460D" w:rsidRPr="000274EA">
        <w:rPr>
          <w:color w:val="000000"/>
          <w:sz w:val="28"/>
          <w:szCs w:val="28"/>
        </w:rPr>
        <w:t xml:space="preserve">, </w:t>
      </w:r>
      <w:r w:rsidRPr="000274EA">
        <w:rPr>
          <w:color w:val="000000"/>
          <w:sz w:val="28"/>
          <w:szCs w:val="28"/>
        </w:rPr>
        <w:t>Стефаненко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Т.Г.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Контент</w:t>
      </w:r>
      <w:r w:rsidR="0038460D" w:rsidRPr="000274EA">
        <w:rPr>
          <w:color w:val="000000"/>
          <w:sz w:val="28"/>
          <w:szCs w:val="28"/>
        </w:rPr>
        <w:t xml:space="preserve">-анализ. Спецпрактикум но социальной психологии. </w:t>
      </w:r>
      <w:r>
        <w:rPr>
          <w:color w:val="000000"/>
          <w:sz w:val="28"/>
          <w:szCs w:val="28"/>
        </w:rPr>
        <w:t>–</w:t>
      </w:r>
      <w:r w:rsidRPr="000274EA">
        <w:rPr>
          <w:color w:val="000000"/>
          <w:sz w:val="28"/>
          <w:szCs w:val="28"/>
        </w:rPr>
        <w:t xml:space="preserve"> </w:t>
      </w:r>
      <w:r w:rsidR="0038460D" w:rsidRPr="000274EA">
        <w:rPr>
          <w:color w:val="000000"/>
          <w:sz w:val="28"/>
          <w:szCs w:val="28"/>
        </w:rPr>
        <w:t>М.: Изд-во МГУ, 1992.</w:t>
      </w:r>
    </w:p>
    <w:p w:rsid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Ковшуро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О.Д.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Рефлексивные</w:t>
      </w:r>
      <w:r w:rsidR="00CA7E36" w:rsidRPr="000274EA">
        <w:rPr>
          <w:color w:val="000000"/>
          <w:sz w:val="28"/>
          <w:szCs w:val="28"/>
        </w:rPr>
        <w:t xml:space="preserve"> и социально-психологические особенности самореализации государственных служащих. Автореферат дис. на соиск. уч. степени кандидата психологических наук.–</w:t>
      </w:r>
      <w:r w:rsidRPr="000274EA">
        <w:rPr>
          <w:color w:val="000000"/>
          <w:sz w:val="28"/>
          <w:szCs w:val="28"/>
        </w:rPr>
        <w:t>М.,</w:t>
      </w:r>
      <w:r w:rsidR="00CA7E36" w:rsidRPr="000274EA">
        <w:rPr>
          <w:color w:val="000000"/>
          <w:sz w:val="28"/>
          <w:szCs w:val="28"/>
        </w:rPr>
        <w:t xml:space="preserve"> 2002. –</w:t>
      </w:r>
      <w:r w:rsidRPr="000274EA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 w:rsidRPr="000274EA">
        <w:rPr>
          <w:color w:val="000000"/>
          <w:sz w:val="28"/>
          <w:szCs w:val="28"/>
        </w:rPr>
        <w:t>стр</w:t>
      </w:r>
      <w:r w:rsidR="00CA7E36" w:rsidRPr="000274EA">
        <w:rPr>
          <w:color w:val="000000"/>
          <w:sz w:val="28"/>
          <w:szCs w:val="28"/>
        </w:rPr>
        <w:t>.</w:t>
      </w:r>
    </w:p>
    <w:p w:rsidR="00CA7E36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Семёнов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Рефлексивная</w:t>
      </w:r>
      <w:r w:rsidR="00CA7E36" w:rsidRPr="000274EA">
        <w:rPr>
          <w:color w:val="000000"/>
          <w:sz w:val="28"/>
          <w:szCs w:val="28"/>
        </w:rPr>
        <w:t xml:space="preserve"> психология творчества: концепции, экспериментатика, практика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//</w:t>
      </w:r>
      <w:r w:rsidR="00CA7E36" w:rsidRPr="000274EA">
        <w:rPr>
          <w:color w:val="000000"/>
          <w:sz w:val="28"/>
          <w:szCs w:val="28"/>
        </w:rPr>
        <w:t xml:space="preserve"> Психология. Журнал Высшей школы экономики. 2005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г</w:t>
      </w:r>
      <w:r w:rsidR="00CA7E36" w:rsidRPr="000274EA">
        <w:rPr>
          <w:color w:val="000000"/>
          <w:sz w:val="28"/>
          <w:szCs w:val="28"/>
        </w:rPr>
        <w:t>. Т.</w:t>
      </w:r>
      <w:r w:rsidR="001D38EE">
        <w:rPr>
          <w:color w:val="000000"/>
          <w:sz w:val="28"/>
          <w:szCs w:val="28"/>
        </w:rPr>
        <w:t xml:space="preserve"> </w:t>
      </w:r>
      <w:r w:rsidR="00CA7E36" w:rsidRPr="000274EA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№</w:t>
      </w:r>
      <w:r w:rsidRPr="000274EA">
        <w:rPr>
          <w:color w:val="000000"/>
          <w:sz w:val="28"/>
          <w:szCs w:val="28"/>
        </w:rPr>
        <w:t>4</w:t>
      </w:r>
      <w:r w:rsidR="00CA7E36" w:rsidRPr="000274EA">
        <w:rPr>
          <w:color w:val="000000"/>
          <w:sz w:val="28"/>
          <w:szCs w:val="28"/>
        </w:rPr>
        <w:t>.</w:t>
      </w:r>
    </w:p>
    <w:p w:rsidR="00FC5B9B" w:rsidRPr="000274EA" w:rsidRDefault="000274EA" w:rsidP="001D38EE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Бажанов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Рефлексия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//</w:t>
      </w:r>
      <w:r w:rsidR="00CC4B35" w:rsidRPr="000274EA">
        <w:rPr>
          <w:color w:val="000000"/>
          <w:sz w:val="28"/>
          <w:szCs w:val="28"/>
        </w:rPr>
        <w:t xml:space="preserve"> Эпистемология и философия науки, 2006, Т. </w:t>
      </w:r>
      <w:r w:rsidR="00CC4B35" w:rsidRPr="000274EA">
        <w:rPr>
          <w:color w:val="000000"/>
          <w:sz w:val="28"/>
          <w:szCs w:val="28"/>
          <w:lang w:val="en-US"/>
        </w:rPr>
        <w:t>VII</w:t>
      </w:r>
      <w:r w:rsidR="00CC4B35" w:rsidRPr="000274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</w:t>
      </w:r>
      <w:r w:rsidRPr="000274EA">
        <w:rPr>
          <w:color w:val="000000"/>
          <w:sz w:val="28"/>
          <w:szCs w:val="28"/>
        </w:rPr>
        <w:t>1</w:t>
      </w:r>
      <w:r w:rsidR="00CC4B35" w:rsidRPr="000274EA">
        <w:rPr>
          <w:color w:val="000000"/>
          <w:sz w:val="28"/>
          <w:szCs w:val="28"/>
        </w:rPr>
        <w:t>, стр.</w:t>
      </w:r>
      <w:r>
        <w:rPr>
          <w:color w:val="000000"/>
          <w:sz w:val="28"/>
          <w:szCs w:val="28"/>
        </w:rPr>
        <w:t> </w:t>
      </w:r>
      <w:r w:rsidRPr="000274EA">
        <w:rPr>
          <w:color w:val="000000"/>
          <w:sz w:val="28"/>
          <w:szCs w:val="28"/>
        </w:rPr>
        <w:t>1</w:t>
      </w:r>
      <w:r w:rsidR="00CC4B35" w:rsidRPr="000274EA">
        <w:rPr>
          <w:color w:val="000000"/>
          <w:sz w:val="28"/>
          <w:szCs w:val="28"/>
        </w:rPr>
        <w:t>73 – 175.</w:t>
      </w:r>
    </w:p>
    <w:p w:rsidR="005F7E64" w:rsidRPr="000274EA" w:rsidRDefault="00FC5B9B" w:rsidP="001D38EE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4EA">
        <w:rPr>
          <w:color w:val="000000"/>
          <w:sz w:val="28"/>
          <w:szCs w:val="28"/>
        </w:rPr>
        <w:t>Абульханова-</w:t>
      </w:r>
      <w:r w:rsidR="000274EA" w:rsidRPr="000274EA">
        <w:rPr>
          <w:color w:val="000000"/>
          <w:sz w:val="28"/>
          <w:szCs w:val="28"/>
        </w:rPr>
        <w:t>Славская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К.А.</w:t>
      </w:r>
      <w:r w:rsidR="000274EA">
        <w:rPr>
          <w:color w:val="000000"/>
          <w:sz w:val="28"/>
          <w:szCs w:val="28"/>
        </w:rPr>
        <w:t> </w:t>
      </w:r>
      <w:r w:rsidR="000274EA" w:rsidRPr="000274EA">
        <w:rPr>
          <w:color w:val="000000"/>
          <w:sz w:val="28"/>
          <w:szCs w:val="28"/>
        </w:rPr>
        <w:t>Стратегия</w:t>
      </w:r>
      <w:r w:rsidRPr="000274EA">
        <w:rPr>
          <w:color w:val="000000"/>
          <w:sz w:val="28"/>
          <w:szCs w:val="28"/>
        </w:rPr>
        <w:t xml:space="preserve"> жизни. </w:t>
      </w:r>
      <w:r w:rsidR="000274EA">
        <w:rPr>
          <w:color w:val="000000"/>
          <w:sz w:val="28"/>
          <w:szCs w:val="28"/>
        </w:rPr>
        <w:t xml:space="preserve">– </w:t>
      </w:r>
      <w:r w:rsidR="000274EA" w:rsidRPr="000274EA">
        <w:rPr>
          <w:color w:val="000000"/>
          <w:sz w:val="28"/>
          <w:szCs w:val="28"/>
        </w:rPr>
        <w:t>М</w:t>
      </w:r>
      <w:r w:rsidRPr="000274EA">
        <w:rPr>
          <w:color w:val="000000"/>
          <w:sz w:val="28"/>
          <w:szCs w:val="28"/>
        </w:rPr>
        <w:t xml:space="preserve">.: </w:t>
      </w:r>
      <w:r w:rsidR="000274EA">
        <w:rPr>
          <w:color w:val="000000"/>
          <w:sz w:val="28"/>
          <w:szCs w:val="28"/>
        </w:rPr>
        <w:t>«</w:t>
      </w:r>
      <w:r w:rsidRPr="000274EA">
        <w:rPr>
          <w:color w:val="000000"/>
          <w:sz w:val="28"/>
          <w:szCs w:val="28"/>
        </w:rPr>
        <w:t>Мысль</w:t>
      </w:r>
      <w:r w:rsidR="000274EA">
        <w:rPr>
          <w:color w:val="000000"/>
          <w:sz w:val="28"/>
          <w:szCs w:val="28"/>
        </w:rPr>
        <w:t>»</w:t>
      </w:r>
      <w:r w:rsidRPr="000274EA">
        <w:rPr>
          <w:color w:val="000000"/>
          <w:sz w:val="28"/>
          <w:szCs w:val="28"/>
        </w:rPr>
        <w:t>, 1991.</w:t>
      </w:r>
      <w:bookmarkStart w:id="4" w:name="_GoBack"/>
      <w:bookmarkEnd w:id="4"/>
    </w:p>
    <w:sectPr w:rsidR="005F7E64" w:rsidRPr="000274EA" w:rsidSect="000274E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31" w:rsidRDefault="00802D31">
      <w:r>
        <w:separator/>
      </w:r>
    </w:p>
  </w:endnote>
  <w:endnote w:type="continuationSeparator" w:id="0">
    <w:p w:rsidR="00802D31" w:rsidRDefault="008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AD" w:rsidRDefault="00C810AD" w:rsidP="00651672">
    <w:pPr>
      <w:pStyle w:val="a3"/>
      <w:framePr w:wrap="around" w:vAnchor="text" w:hAnchor="margin" w:xAlign="right" w:y="1"/>
      <w:rPr>
        <w:rStyle w:val="a5"/>
      </w:rPr>
    </w:pPr>
  </w:p>
  <w:p w:rsidR="00C810AD" w:rsidRDefault="00C810AD" w:rsidP="00D056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AD" w:rsidRDefault="00902CF2" w:rsidP="0065167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810AD" w:rsidRDefault="00C810AD" w:rsidP="00D056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31" w:rsidRDefault="00802D31">
      <w:r>
        <w:separator/>
      </w:r>
    </w:p>
  </w:footnote>
  <w:footnote w:type="continuationSeparator" w:id="0">
    <w:p w:rsidR="00802D31" w:rsidRDefault="0080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C01C4"/>
    <w:multiLevelType w:val="hybridMultilevel"/>
    <w:tmpl w:val="790AF744"/>
    <w:lvl w:ilvl="0" w:tplc="B19C3BAC">
      <w:start w:val="1"/>
      <w:numFmt w:val="decimal"/>
      <w:lvlText w:val="%1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9E1B13"/>
    <w:multiLevelType w:val="multilevel"/>
    <w:tmpl w:val="0546A40C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6ABC0ADE"/>
    <w:multiLevelType w:val="multilevel"/>
    <w:tmpl w:val="3E5EF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1CC64D3"/>
    <w:multiLevelType w:val="hybridMultilevel"/>
    <w:tmpl w:val="9D0408A0"/>
    <w:lvl w:ilvl="0" w:tplc="CC182D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D4B07BE"/>
    <w:multiLevelType w:val="multilevel"/>
    <w:tmpl w:val="6AD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D3E29"/>
    <w:multiLevelType w:val="hybridMultilevel"/>
    <w:tmpl w:val="9F424BD6"/>
    <w:lvl w:ilvl="0" w:tplc="8A00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195"/>
    <w:rsid w:val="00003FAE"/>
    <w:rsid w:val="000274EA"/>
    <w:rsid w:val="00037BB4"/>
    <w:rsid w:val="0008443E"/>
    <w:rsid w:val="00191EE6"/>
    <w:rsid w:val="001D38EE"/>
    <w:rsid w:val="001D3D1B"/>
    <w:rsid w:val="001E3A94"/>
    <w:rsid w:val="00217DD3"/>
    <w:rsid w:val="0024344E"/>
    <w:rsid w:val="002473FE"/>
    <w:rsid w:val="00290FAA"/>
    <w:rsid w:val="002B6D2F"/>
    <w:rsid w:val="00307C88"/>
    <w:rsid w:val="003179ED"/>
    <w:rsid w:val="00321493"/>
    <w:rsid w:val="0036649A"/>
    <w:rsid w:val="00371449"/>
    <w:rsid w:val="003723C8"/>
    <w:rsid w:val="0038460D"/>
    <w:rsid w:val="003A0E3D"/>
    <w:rsid w:val="003C40F9"/>
    <w:rsid w:val="003D5195"/>
    <w:rsid w:val="00462A6D"/>
    <w:rsid w:val="004A6B3A"/>
    <w:rsid w:val="00510F2D"/>
    <w:rsid w:val="00581B44"/>
    <w:rsid w:val="005E115A"/>
    <w:rsid w:val="005F7E64"/>
    <w:rsid w:val="00651672"/>
    <w:rsid w:val="0066205E"/>
    <w:rsid w:val="00675E3B"/>
    <w:rsid w:val="006D48F7"/>
    <w:rsid w:val="006F3C1C"/>
    <w:rsid w:val="007143C2"/>
    <w:rsid w:val="0075586A"/>
    <w:rsid w:val="00757BF1"/>
    <w:rsid w:val="007A307D"/>
    <w:rsid w:val="007E42C4"/>
    <w:rsid w:val="00802D31"/>
    <w:rsid w:val="00850C0D"/>
    <w:rsid w:val="00861303"/>
    <w:rsid w:val="008E0C85"/>
    <w:rsid w:val="00902CF2"/>
    <w:rsid w:val="009320E0"/>
    <w:rsid w:val="00986438"/>
    <w:rsid w:val="00992A2C"/>
    <w:rsid w:val="009F05DA"/>
    <w:rsid w:val="00A37CC4"/>
    <w:rsid w:val="00A916B9"/>
    <w:rsid w:val="00A91BE9"/>
    <w:rsid w:val="00AA4EDF"/>
    <w:rsid w:val="00AA6EB9"/>
    <w:rsid w:val="00AF7926"/>
    <w:rsid w:val="00B21EBA"/>
    <w:rsid w:val="00B274CB"/>
    <w:rsid w:val="00B76640"/>
    <w:rsid w:val="00B77819"/>
    <w:rsid w:val="00B97EAD"/>
    <w:rsid w:val="00BC0EA4"/>
    <w:rsid w:val="00C07DEF"/>
    <w:rsid w:val="00C1770B"/>
    <w:rsid w:val="00C810AD"/>
    <w:rsid w:val="00CA7E36"/>
    <w:rsid w:val="00CC4B35"/>
    <w:rsid w:val="00CE668B"/>
    <w:rsid w:val="00D05592"/>
    <w:rsid w:val="00D056F0"/>
    <w:rsid w:val="00D05A88"/>
    <w:rsid w:val="00D34956"/>
    <w:rsid w:val="00D63E35"/>
    <w:rsid w:val="00D91565"/>
    <w:rsid w:val="00D93F24"/>
    <w:rsid w:val="00DD4777"/>
    <w:rsid w:val="00DE386B"/>
    <w:rsid w:val="00E05CDF"/>
    <w:rsid w:val="00E1108F"/>
    <w:rsid w:val="00E22463"/>
    <w:rsid w:val="00EB6B23"/>
    <w:rsid w:val="00EE7D22"/>
    <w:rsid w:val="00EF096D"/>
    <w:rsid w:val="00F1546F"/>
    <w:rsid w:val="00F201C8"/>
    <w:rsid w:val="00F21390"/>
    <w:rsid w:val="00F76A85"/>
    <w:rsid w:val="00F826F7"/>
    <w:rsid w:val="00FC01ED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215821-1816-4618-A545-55A222B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9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3C1C"/>
    <w:pPr>
      <w:keepNext/>
      <w:autoSpaceDE w:val="0"/>
      <w:autoSpaceDN w:val="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F3C1C"/>
    <w:pPr>
      <w:keepNext/>
      <w:autoSpaceDE w:val="0"/>
      <w:autoSpaceDN w:val="0"/>
      <w:spacing w:line="36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D056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056F0"/>
    <w:rPr>
      <w:rFonts w:cs="Times New Roman"/>
    </w:rPr>
  </w:style>
  <w:style w:type="paragraph" w:styleId="a6">
    <w:name w:val="Normal (Web)"/>
    <w:basedOn w:val="a"/>
    <w:uiPriority w:val="99"/>
    <w:rsid w:val="003C40F9"/>
    <w:pPr>
      <w:spacing w:before="100" w:beforeAutospacing="1" w:after="100" w:afterAutospacing="1"/>
      <w:jc w:val="both"/>
    </w:pPr>
  </w:style>
  <w:style w:type="character" w:styleId="a7">
    <w:name w:val="Strong"/>
    <w:uiPriority w:val="99"/>
    <w:qFormat/>
    <w:rsid w:val="003C40F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003FAE"/>
    <w:pPr>
      <w:tabs>
        <w:tab w:val="center" w:pos="4677"/>
        <w:tab w:val="right" w:pos="9355"/>
      </w:tabs>
    </w:pPr>
  </w:style>
  <w:style w:type="table" w:styleId="1">
    <w:name w:val="Table Grid 1"/>
    <w:basedOn w:val="a1"/>
    <w:uiPriority w:val="99"/>
    <w:rsid w:val="000274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9">
    <w:name w:val="Верхний колонтитул Знак"/>
    <w:link w:val="a8"/>
    <w:uiPriority w:val="99"/>
    <w:locked/>
    <w:rsid w:val="00003F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                                                                                                            Министерство</vt:lpstr>
    </vt:vector>
  </TitlesOfParts>
  <Company>ГУ-ВШЭ</Company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                                                                                                            Министерство</dc:title>
  <dc:subject/>
  <dc:creator>Алёна</dc:creator>
  <cp:keywords/>
  <dc:description/>
  <cp:lastModifiedBy>admin</cp:lastModifiedBy>
  <cp:revision>2</cp:revision>
  <dcterms:created xsi:type="dcterms:W3CDTF">2014-03-05T07:40:00Z</dcterms:created>
  <dcterms:modified xsi:type="dcterms:W3CDTF">2014-03-05T07:40:00Z</dcterms:modified>
</cp:coreProperties>
</file>