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515" w:rsidRDefault="00470D52" w:rsidP="00031638">
      <w:pPr>
        <w:pStyle w:val="afd"/>
      </w:pPr>
      <w:r w:rsidRPr="00031638">
        <w:t>ГОУ</w:t>
      </w:r>
      <w:r w:rsidR="00031638" w:rsidRPr="00031638">
        <w:t xml:space="preserve"> </w:t>
      </w:r>
      <w:r w:rsidRPr="00031638">
        <w:t>ВПО</w:t>
      </w:r>
      <w:r w:rsidR="00031638" w:rsidRPr="00031638">
        <w:t xml:space="preserve"> </w:t>
      </w:r>
      <w:r w:rsidRPr="00031638">
        <w:t>Первый</w:t>
      </w:r>
      <w:r w:rsidR="00031638" w:rsidRPr="00031638">
        <w:t xml:space="preserve"> </w:t>
      </w:r>
      <w:r w:rsidRPr="00031638">
        <w:t>Московский</w:t>
      </w:r>
      <w:r w:rsidR="00031638" w:rsidRPr="00031638">
        <w:t xml:space="preserve"> </w:t>
      </w:r>
      <w:r w:rsidRPr="00031638">
        <w:t>государственный</w:t>
      </w:r>
      <w:r w:rsidR="00031638" w:rsidRPr="00031638">
        <w:t xml:space="preserve"> </w:t>
      </w:r>
      <w:r w:rsidRPr="00031638">
        <w:t>медицинский</w:t>
      </w:r>
      <w:r w:rsidR="00031638" w:rsidRPr="00031638">
        <w:t xml:space="preserve"> </w:t>
      </w:r>
      <w:r w:rsidRPr="00031638">
        <w:t>университе</w:t>
      </w:r>
      <w:r w:rsidR="00031638">
        <w:t xml:space="preserve">т </w:t>
      </w:r>
      <w:r w:rsidRPr="00031638">
        <w:t>имени</w:t>
      </w:r>
      <w:r w:rsidR="00031638" w:rsidRPr="00031638">
        <w:t xml:space="preserve"> </w:t>
      </w:r>
      <w:r w:rsidRPr="00031638">
        <w:t>И</w:t>
      </w:r>
      <w:r w:rsidR="00031638">
        <w:t xml:space="preserve">.М. </w:t>
      </w:r>
      <w:r w:rsidRPr="00031638">
        <w:t>Сеченов</w:t>
      </w:r>
      <w:r w:rsidR="00031638">
        <w:t xml:space="preserve">а </w:t>
      </w:r>
    </w:p>
    <w:p w:rsidR="00031638" w:rsidRDefault="00470D52" w:rsidP="00031638">
      <w:pPr>
        <w:pStyle w:val="afd"/>
        <w:rPr>
          <w:b/>
        </w:rPr>
      </w:pPr>
      <w:r w:rsidRPr="00031638">
        <w:t>Кафедра</w:t>
      </w:r>
      <w:r w:rsidR="00031638" w:rsidRPr="00031638">
        <w:t xml:space="preserve"> </w:t>
      </w:r>
      <w:r w:rsidRPr="00031638">
        <w:t>фармацевтической</w:t>
      </w:r>
      <w:r w:rsidR="00031638" w:rsidRPr="00031638">
        <w:t xml:space="preserve"> </w:t>
      </w:r>
      <w:r w:rsidRPr="00031638">
        <w:t>химии</w:t>
      </w:r>
      <w:r w:rsidR="00031638" w:rsidRPr="00031638">
        <w:t xml:space="preserve"> </w:t>
      </w:r>
      <w:r w:rsidRPr="00031638">
        <w:t>с</w:t>
      </w:r>
      <w:r w:rsidR="00031638" w:rsidRPr="00031638">
        <w:t xml:space="preserve"> </w:t>
      </w:r>
      <w:r w:rsidRPr="00031638">
        <w:t>курсом</w:t>
      </w:r>
      <w:r w:rsidR="00031638" w:rsidRPr="00031638">
        <w:t xml:space="preserve"> </w:t>
      </w:r>
      <w:r w:rsidRPr="00031638">
        <w:t>токсикологической</w:t>
      </w:r>
      <w:r w:rsidR="00031638" w:rsidRPr="00031638">
        <w:t xml:space="preserve"> </w:t>
      </w:r>
      <w:r w:rsidRPr="00031638">
        <w:t>хими</w:t>
      </w:r>
      <w:r w:rsidR="00031638">
        <w:t xml:space="preserve">и </w:t>
      </w:r>
    </w:p>
    <w:p w:rsidR="00031638" w:rsidRDefault="00031638" w:rsidP="00031638">
      <w:pPr>
        <w:pStyle w:val="afd"/>
        <w:rPr>
          <w:b/>
        </w:rPr>
      </w:pPr>
    </w:p>
    <w:p w:rsidR="00031638" w:rsidRDefault="00031638" w:rsidP="00031638">
      <w:pPr>
        <w:pStyle w:val="afd"/>
        <w:rPr>
          <w:b/>
        </w:rPr>
      </w:pPr>
    </w:p>
    <w:p w:rsidR="00031638" w:rsidRDefault="00031638" w:rsidP="00031638">
      <w:pPr>
        <w:pStyle w:val="afd"/>
        <w:rPr>
          <w:b/>
        </w:rPr>
      </w:pPr>
    </w:p>
    <w:p w:rsidR="00031638" w:rsidRDefault="00031638" w:rsidP="00031638">
      <w:pPr>
        <w:pStyle w:val="afd"/>
        <w:rPr>
          <w:b/>
        </w:rPr>
      </w:pPr>
    </w:p>
    <w:p w:rsidR="00031638" w:rsidRDefault="00031638" w:rsidP="00031638">
      <w:pPr>
        <w:pStyle w:val="afd"/>
        <w:rPr>
          <w:b/>
        </w:rPr>
      </w:pPr>
    </w:p>
    <w:p w:rsidR="00031638" w:rsidRDefault="00031638" w:rsidP="00031638">
      <w:pPr>
        <w:pStyle w:val="afd"/>
        <w:rPr>
          <w:b/>
        </w:rPr>
      </w:pPr>
    </w:p>
    <w:p w:rsidR="00031638" w:rsidRDefault="00031638" w:rsidP="00031638">
      <w:pPr>
        <w:pStyle w:val="afd"/>
        <w:rPr>
          <w:b/>
        </w:rPr>
      </w:pPr>
    </w:p>
    <w:p w:rsidR="00031638" w:rsidRDefault="00031638" w:rsidP="00031638">
      <w:pPr>
        <w:pStyle w:val="afd"/>
        <w:rPr>
          <w:b/>
        </w:rPr>
      </w:pPr>
    </w:p>
    <w:p w:rsidR="00031638" w:rsidRPr="00031638" w:rsidRDefault="00470D52" w:rsidP="00031638">
      <w:pPr>
        <w:pStyle w:val="afd"/>
        <w:rPr>
          <w:b/>
        </w:rPr>
      </w:pPr>
      <w:r w:rsidRPr="00031638">
        <w:rPr>
          <w:b/>
        </w:rPr>
        <w:t>Курсовая</w:t>
      </w:r>
      <w:r w:rsidR="00031638" w:rsidRPr="00031638">
        <w:rPr>
          <w:b/>
        </w:rPr>
        <w:t xml:space="preserve"> </w:t>
      </w:r>
      <w:r w:rsidRPr="00031638">
        <w:rPr>
          <w:b/>
        </w:rPr>
        <w:t>работ</w:t>
      </w:r>
      <w:r w:rsidR="00031638">
        <w:rPr>
          <w:b/>
        </w:rPr>
        <w:t xml:space="preserve">а </w:t>
      </w:r>
      <w:r w:rsidRPr="00031638">
        <w:rPr>
          <w:b/>
        </w:rPr>
        <w:t>на</w:t>
      </w:r>
      <w:r w:rsidR="00031638" w:rsidRPr="00031638">
        <w:rPr>
          <w:b/>
        </w:rPr>
        <w:t xml:space="preserve"> </w:t>
      </w:r>
      <w:r w:rsidRPr="00031638">
        <w:rPr>
          <w:b/>
        </w:rPr>
        <w:t>тему</w:t>
      </w:r>
      <w:r w:rsidR="00031638" w:rsidRPr="00031638">
        <w:rPr>
          <w:b/>
        </w:rPr>
        <w:t>:</w:t>
      </w:r>
    </w:p>
    <w:p w:rsidR="00470D52" w:rsidRPr="00031638" w:rsidRDefault="00031638" w:rsidP="00031638">
      <w:pPr>
        <w:pStyle w:val="afd"/>
        <w:rPr>
          <w:b/>
        </w:rPr>
      </w:pPr>
      <w:r>
        <w:rPr>
          <w:b/>
        </w:rPr>
        <w:t>"</w:t>
      </w:r>
      <w:r w:rsidR="00470D52" w:rsidRPr="00031638">
        <w:rPr>
          <w:b/>
        </w:rPr>
        <w:t>Рефрактометрический</w:t>
      </w:r>
      <w:r w:rsidRPr="00031638">
        <w:rPr>
          <w:b/>
        </w:rPr>
        <w:t xml:space="preserve"> </w:t>
      </w:r>
      <w:r w:rsidR="00470D52" w:rsidRPr="00031638">
        <w:rPr>
          <w:b/>
        </w:rPr>
        <w:t>метод</w:t>
      </w:r>
      <w:r w:rsidRPr="00031638">
        <w:rPr>
          <w:b/>
        </w:rPr>
        <w:t xml:space="preserve"> </w:t>
      </w:r>
      <w:r w:rsidR="00470D52" w:rsidRPr="00031638">
        <w:rPr>
          <w:b/>
        </w:rPr>
        <w:t>в</w:t>
      </w:r>
      <w:r w:rsidRPr="00031638">
        <w:rPr>
          <w:b/>
        </w:rPr>
        <w:t xml:space="preserve"> </w:t>
      </w:r>
      <w:r w:rsidR="00470D52" w:rsidRPr="00031638">
        <w:rPr>
          <w:b/>
        </w:rPr>
        <w:t>экспресс-анализе</w:t>
      </w:r>
      <w:r w:rsidRPr="00031638">
        <w:rPr>
          <w:b/>
        </w:rPr>
        <w:t xml:space="preserve"> </w:t>
      </w:r>
      <w:r w:rsidR="00470D52" w:rsidRPr="00031638">
        <w:rPr>
          <w:b/>
        </w:rPr>
        <w:t>лекарственных</w:t>
      </w:r>
      <w:r w:rsidRPr="00031638">
        <w:rPr>
          <w:b/>
        </w:rPr>
        <w:t xml:space="preserve"> </w:t>
      </w:r>
      <w:r w:rsidR="00470D52" w:rsidRPr="00031638">
        <w:rPr>
          <w:b/>
        </w:rPr>
        <w:t>форм</w:t>
      </w:r>
      <w:r>
        <w:rPr>
          <w:b/>
        </w:rPr>
        <w:t>"</w:t>
      </w:r>
    </w:p>
    <w:p w:rsidR="00470D52" w:rsidRDefault="00470D52" w:rsidP="00031638">
      <w:pPr>
        <w:pStyle w:val="afd"/>
      </w:pPr>
    </w:p>
    <w:p w:rsidR="00031638" w:rsidRDefault="00031638" w:rsidP="00031638">
      <w:pPr>
        <w:pStyle w:val="afd"/>
      </w:pPr>
    </w:p>
    <w:p w:rsidR="00031638" w:rsidRDefault="00031638" w:rsidP="00031638">
      <w:pPr>
        <w:pStyle w:val="afd"/>
      </w:pPr>
    </w:p>
    <w:p w:rsidR="00031638" w:rsidRDefault="00031638" w:rsidP="00031638">
      <w:pPr>
        <w:pStyle w:val="afd"/>
      </w:pPr>
    </w:p>
    <w:p w:rsidR="00031638" w:rsidRPr="00031638" w:rsidRDefault="00031638" w:rsidP="00031638">
      <w:pPr>
        <w:pStyle w:val="afd"/>
      </w:pPr>
    </w:p>
    <w:p w:rsidR="00031638" w:rsidRPr="00031638" w:rsidRDefault="00031638" w:rsidP="00031638">
      <w:pPr>
        <w:pStyle w:val="afd"/>
        <w:jc w:val="left"/>
      </w:pPr>
      <w:r w:rsidRPr="00031638">
        <w:t xml:space="preserve">Подготовил: </w:t>
      </w:r>
    </w:p>
    <w:p w:rsidR="00031638" w:rsidRPr="00031638" w:rsidRDefault="00031638" w:rsidP="00031638">
      <w:pPr>
        <w:pStyle w:val="afd"/>
        <w:jc w:val="left"/>
      </w:pPr>
      <w:r w:rsidRPr="00031638">
        <w:t>Студент 5 курса 17 группы дневного отделени</w:t>
      </w:r>
      <w:r>
        <w:t xml:space="preserve">я </w:t>
      </w:r>
      <w:r w:rsidRPr="00031638">
        <w:t>Жуков А</w:t>
      </w:r>
      <w:r>
        <w:t xml:space="preserve">.М. </w:t>
      </w:r>
    </w:p>
    <w:p w:rsidR="00031638" w:rsidRPr="00031638" w:rsidRDefault="00031638" w:rsidP="00031638">
      <w:pPr>
        <w:pStyle w:val="afd"/>
        <w:jc w:val="left"/>
      </w:pPr>
      <w:r w:rsidRPr="00031638">
        <w:t>Проверила:</w:t>
      </w:r>
    </w:p>
    <w:p w:rsidR="00031638" w:rsidRPr="00031638" w:rsidRDefault="00031638" w:rsidP="00031638">
      <w:pPr>
        <w:pStyle w:val="afd"/>
        <w:jc w:val="left"/>
      </w:pPr>
      <w:r w:rsidRPr="00031638">
        <w:t>Щепочкина О</w:t>
      </w:r>
      <w:r>
        <w:t xml:space="preserve">.Ю. </w:t>
      </w:r>
    </w:p>
    <w:p w:rsidR="00031638" w:rsidRDefault="00031638" w:rsidP="00031638">
      <w:pPr>
        <w:pStyle w:val="afd"/>
      </w:pPr>
    </w:p>
    <w:p w:rsidR="00031638" w:rsidRDefault="00031638" w:rsidP="00031638">
      <w:pPr>
        <w:pStyle w:val="afd"/>
      </w:pPr>
    </w:p>
    <w:p w:rsidR="00031638" w:rsidRDefault="00031638" w:rsidP="00031638">
      <w:pPr>
        <w:pStyle w:val="afd"/>
      </w:pPr>
    </w:p>
    <w:p w:rsidR="00031638" w:rsidRDefault="00031638" w:rsidP="00031638">
      <w:pPr>
        <w:pStyle w:val="afd"/>
      </w:pPr>
    </w:p>
    <w:p w:rsidR="00031638" w:rsidRDefault="00031638" w:rsidP="00031638">
      <w:pPr>
        <w:pStyle w:val="afd"/>
      </w:pPr>
    </w:p>
    <w:p w:rsidR="00031638" w:rsidRDefault="00031638" w:rsidP="00031638">
      <w:pPr>
        <w:pStyle w:val="afd"/>
      </w:pPr>
    </w:p>
    <w:p w:rsidR="00031638" w:rsidRDefault="00470D52" w:rsidP="00031638">
      <w:pPr>
        <w:pStyle w:val="afd"/>
      </w:pPr>
      <w:r w:rsidRPr="00031638">
        <w:t>Москва,</w:t>
      </w:r>
      <w:r w:rsidR="00031638" w:rsidRPr="00031638">
        <w:t xml:space="preserve"> </w:t>
      </w:r>
      <w:r w:rsidRPr="00031638">
        <w:t>2011</w:t>
      </w:r>
      <w:r w:rsidR="00031638" w:rsidRPr="00031638">
        <w:t xml:space="preserve"> </w:t>
      </w:r>
      <w:r w:rsidRPr="00031638">
        <w:t>го</w:t>
      </w:r>
      <w:r w:rsidR="00031638">
        <w:t xml:space="preserve">д </w:t>
      </w:r>
    </w:p>
    <w:p w:rsidR="00031638" w:rsidRDefault="00031638" w:rsidP="001A7A25">
      <w:pPr>
        <w:pStyle w:val="1"/>
      </w:pPr>
      <w:r>
        <w:br w:type="page"/>
      </w:r>
      <w:bookmarkStart w:id="0" w:name="_Toc280684139"/>
      <w:r w:rsidR="00470D52" w:rsidRPr="00031638">
        <w:t>Введени</w:t>
      </w:r>
      <w:bookmarkEnd w:id="0"/>
      <w:r>
        <w:t xml:space="preserve">е </w:t>
      </w:r>
    </w:p>
    <w:p w:rsidR="00031638" w:rsidRPr="00031638" w:rsidRDefault="00031638" w:rsidP="00031638">
      <w:pPr>
        <w:rPr>
          <w:lang w:eastAsia="en-US"/>
        </w:rPr>
      </w:pPr>
    </w:p>
    <w:p w:rsidR="00031638" w:rsidRDefault="00470D52" w:rsidP="00031638">
      <w:pPr>
        <w:tabs>
          <w:tab w:val="left" w:pos="726"/>
        </w:tabs>
      </w:pPr>
      <w:r w:rsidRPr="00031638">
        <w:t>Рефрактометрия,</w:t>
      </w:r>
      <w:r w:rsidR="00031638" w:rsidRPr="00031638">
        <w:t xml:space="preserve"> </w:t>
      </w:r>
      <w:r w:rsidRPr="00031638">
        <w:t>выполняющаяся</w:t>
      </w:r>
      <w:r w:rsidR="00031638" w:rsidRPr="00031638">
        <w:t xml:space="preserve"> </w:t>
      </w:r>
      <w:r w:rsidRPr="00031638">
        <w:t>с</w:t>
      </w:r>
      <w:r w:rsidR="00031638" w:rsidRPr="00031638">
        <w:t xml:space="preserve"> </w:t>
      </w:r>
      <w:r w:rsidRPr="00031638">
        <w:t>помощью</w:t>
      </w:r>
      <w:r w:rsidR="00031638" w:rsidRPr="00031638">
        <w:t xml:space="preserve"> </w:t>
      </w:r>
      <w:r w:rsidRPr="00031638">
        <w:t>рефрактометров,</w:t>
      </w:r>
      <w:r w:rsidR="00031638" w:rsidRPr="00031638">
        <w:t xml:space="preserve"> </w:t>
      </w:r>
      <w:r w:rsidRPr="00031638">
        <w:t>является</w:t>
      </w:r>
      <w:r w:rsidR="00031638" w:rsidRPr="00031638">
        <w:t xml:space="preserve"> </w:t>
      </w:r>
      <w:r w:rsidRPr="00031638">
        <w:t>одним</w:t>
      </w:r>
      <w:r w:rsidR="00031638" w:rsidRPr="00031638">
        <w:t xml:space="preserve"> </w:t>
      </w:r>
      <w:r w:rsidRPr="00031638">
        <w:t>из</w:t>
      </w:r>
      <w:r w:rsidR="00031638" w:rsidRPr="00031638">
        <w:t xml:space="preserve"> </w:t>
      </w:r>
      <w:r w:rsidRPr="00031638">
        <w:t>распространённых</w:t>
      </w:r>
      <w:r w:rsidR="00031638" w:rsidRPr="00031638">
        <w:t xml:space="preserve"> </w:t>
      </w:r>
      <w:r w:rsidRPr="00031638">
        <w:t>методов</w:t>
      </w:r>
      <w:r w:rsidR="00031638" w:rsidRPr="00031638">
        <w:t xml:space="preserve"> </w:t>
      </w:r>
      <w:r w:rsidRPr="00031638">
        <w:t>идентификации</w:t>
      </w:r>
      <w:r w:rsidR="00031638" w:rsidRPr="00031638">
        <w:t xml:space="preserve"> </w:t>
      </w:r>
      <w:r w:rsidRPr="00031638">
        <w:t>химических</w:t>
      </w:r>
      <w:r w:rsidR="00031638" w:rsidRPr="00031638">
        <w:t xml:space="preserve"> </w:t>
      </w:r>
      <w:r w:rsidRPr="00031638">
        <w:t>соединений,</w:t>
      </w:r>
      <w:r w:rsidR="00031638" w:rsidRPr="00031638">
        <w:t xml:space="preserve"> </w:t>
      </w:r>
      <w:r w:rsidRPr="00031638">
        <w:t>количественного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структурного</w:t>
      </w:r>
      <w:r w:rsidR="00031638" w:rsidRPr="00031638">
        <w:t xml:space="preserve"> </w:t>
      </w:r>
      <w:r w:rsidRPr="00031638">
        <w:t>анализа,</w:t>
      </w:r>
      <w:r w:rsidR="00031638" w:rsidRPr="00031638">
        <w:t xml:space="preserve"> </w:t>
      </w:r>
      <w:r w:rsidRPr="00031638">
        <w:t>определения</w:t>
      </w:r>
      <w:r w:rsidR="00031638" w:rsidRPr="00031638">
        <w:t xml:space="preserve"> </w:t>
      </w:r>
      <w:r w:rsidRPr="00031638">
        <w:t>физико-химических</w:t>
      </w:r>
      <w:r w:rsidR="00031638" w:rsidRPr="00031638">
        <w:t xml:space="preserve"> </w:t>
      </w:r>
      <w:r w:rsidRPr="00031638">
        <w:t>параметров</w:t>
      </w:r>
      <w:r w:rsidR="00031638" w:rsidRPr="00031638">
        <w:t xml:space="preserve"> </w:t>
      </w:r>
      <w:r w:rsidRPr="00031638">
        <w:t>веществ</w:t>
      </w:r>
      <w:r w:rsidR="00031638" w:rsidRPr="00031638">
        <w:t xml:space="preserve">. 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Области</w:t>
      </w:r>
      <w:r w:rsidR="00031638" w:rsidRPr="00031638">
        <w:t xml:space="preserve"> </w:t>
      </w:r>
      <w:r w:rsidRPr="00031638">
        <w:t>применения</w:t>
      </w:r>
      <w:r w:rsidR="00031638" w:rsidRPr="00031638">
        <w:t xml:space="preserve"> </w:t>
      </w:r>
      <w:r w:rsidRPr="00031638">
        <w:t>этого</w:t>
      </w:r>
      <w:r w:rsidR="00031638" w:rsidRPr="00031638">
        <w:t xml:space="preserve"> </w:t>
      </w:r>
      <w:r w:rsidRPr="00031638">
        <w:t>метода</w:t>
      </w:r>
      <w:r w:rsidR="00031638" w:rsidRPr="00031638">
        <w:t xml:space="preserve">: </w:t>
      </w:r>
      <w:r w:rsidRPr="00031638">
        <w:t>в</w:t>
      </w:r>
      <w:r w:rsidR="00031638" w:rsidRPr="00031638">
        <w:t xml:space="preserve"> </w:t>
      </w:r>
      <w:r w:rsidRPr="00031638">
        <w:t>пищевой</w:t>
      </w:r>
      <w:r w:rsidR="00031638" w:rsidRPr="00031638">
        <w:t xml:space="preserve"> </w:t>
      </w:r>
      <w:r w:rsidRPr="00031638">
        <w:t>промышленности</w:t>
      </w:r>
      <w:r w:rsidR="00031638" w:rsidRPr="00031638">
        <w:t xml:space="preserve"> </w:t>
      </w:r>
      <w:r w:rsidRPr="00031638">
        <w:t>для</w:t>
      </w:r>
      <w:r w:rsidR="00031638" w:rsidRPr="00031638">
        <w:t xml:space="preserve"> </w:t>
      </w:r>
      <w:r w:rsidRPr="00031638">
        <w:t>измерения</w:t>
      </w:r>
      <w:r w:rsidR="00031638" w:rsidRPr="00031638">
        <w:t xml:space="preserve"> </w:t>
      </w:r>
      <w:r w:rsidRPr="00031638">
        <w:t>содержания</w:t>
      </w:r>
      <w:r w:rsidR="00031638" w:rsidRPr="00031638">
        <w:t xml:space="preserve"> </w:t>
      </w:r>
      <w:r w:rsidRPr="00031638">
        <w:t>спирта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алкогольных</w:t>
      </w:r>
      <w:r w:rsidR="00031638" w:rsidRPr="00031638">
        <w:t xml:space="preserve"> </w:t>
      </w:r>
      <w:r w:rsidRPr="00031638">
        <w:t>продуктах,</w:t>
      </w:r>
      <w:r w:rsidR="00031638" w:rsidRPr="00031638">
        <w:t xml:space="preserve"> </w:t>
      </w:r>
      <w:r w:rsidRPr="00031638">
        <w:t>установления</w:t>
      </w:r>
      <w:r w:rsidR="00031638" w:rsidRPr="00031638">
        <w:t xml:space="preserve"> </w:t>
      </w:r>
      <w:r w:rsidRPr="00031638">
        <w:t>качества</w:t>
      </w:r>
      <w:r w:rsidR="00031638" w:rsidRPr="00031638">
        <w:t xml:space="preserve"> </w:t>
      </w:r>
      <w:r w:rsidRPr="00031638">
        <w:t>пищевых</w:t>
      </w:r>
      <w:r w:rsidR="00031638" w:rsidRPr="00031638">
        <w:t xml:space="preserve"> </w:t>
      </w:r>
      <w:r w:rsidRPr="00031638">
        <w:t>продуктов,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медицине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фармакологии</w:t>
      </w:r>
      <w:r w:rsidR="00031638" w:rsidRPr="00031638">
        <w:t xml:space="preserve"> </w:t>
      </w:r>
      <w:r w:rsidRPr="00031638">
        <w:t>для</w:t>
      </w:r>
      <w:r w:rsidR="00031638" w:rsidRPr="00031638">
        <w:t xml:space="preserve"> </w:t>
      </w:r>
      <w:r w:rsidRPr="00031638">
        <w:t>определения</w:t>
      </w:r>
      <w:r w:rsidR="00031638" w:rsidRPr="00031638">
        <w:t xml:space="preserve"> </w:t>
      </w:r>
      <w:r w:rsidRPr="00031638">
        <w:t>количества</w:t>
      </w:r>
      <w:r w:rsidR="00031638" w:rsidRPr="00031638">
        <w:t xml:space="preserve"> </w:t>
      </w:r>
      <w:r w:rsidRPr="00031638">
        <w:t>глюкозы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биологических</w:t>
      </w:r>
      <w:r w:rsidR="00031638" w:rsidRPr="00031638">
        <w:t xml:space="preserve"> </w:t>
      </w:r>
      <w:r w:rsidRPr="00031638">
        <w:t>жидкостях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лекарственных</w:t>
      </w:r>
      <w:r w:rsidR="00031638" w:rsidRPr="00031638">
        <w:t xml:space="preserve"> </w:t>
      </w:r>
      <w:r w:rsidRPr="00031638">
        <w:t>средств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растворах</w:t>
      </w:r>
      <w:r w:rsidR="00031638" w:rsidRPr="00031638">
        <w:t xml:space="preserve">. </w:t>
      </w:r>
      <w:r w:rsidRPr="00031638">
        <w:t>Газовые</w:t>
      </w:r>
      <w:r w:rsidR="00031638" w:rsidRPr="00031638">
        <w:t xml:space="preserve"> </w:t>
      </w:r>
      <w:r w:rsidRPr="00031638">
        <w:t>интерференционные</w:t>
      </w:r>
      <w:r w:rsidR="00031638" w:rsidRPr="00031638">
        <w:t xml:space="preserve"> </w:t>
      </w:r>
      <w:r w:rsidRPr="00031638">
        <w:t>рефрактометры</w:t>
      </w:r>
      <w:r w:rsidR="00031638" w:rsidRPr="00031638">
        <w:t xml:space="preserve"> </w:t>
      </w:r>
      <w:r w:rsidRPr="00031638">
        <w:t>применяются</w:t>
      </w:r>
      <w:r w:rsidR="00031638" w:rsidRPr="00031638">
        <w:t xml:space="preserve"> </w:t>
      </w:r>
      <w:r w:rsidRPr="00031638">
        <w:t>для</w:t>
      </w:r>
      <w:r w:rsidR="00031638" w:rsidRPr="00031638">
        <w:t xml:space="preserve"> </w:t>
      </w:r>
      <w:r w:rsidRPr="00031638">
        <w:t>определения</w:t>
      </w:r>
      <w:r w:rsidR="00031638" w:rsidRPr="00031638">
        <w:t xml:space="preserve"> </w:t>
      </w:r>
      <w:r w:rsidRPr="00031638">
        <w:t>состава</w:t>
      </w:r>
      <w:r w:rsidR="00031638" w:rsidRPr="00031638">
        <w:t xml:space="preserve"> </w:t>
      </w:r>
      <w:r w:rsidRPr="00031638">
        <w:t>газов,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частности,</w:t>
      </w:r>
      <w:r w:rsidR="00031638" w:rsidRPr="00031638">
        <w:t xml:space="preserve"> </w:t>
      </w:r>
      <w:r w:rsidRPr="00031638">
        <w:t>для</w:t>
      </w:r>
      <w:r w:rsidR="00031638" w:rsidRPr="00031638">
        <w:t xml:space="preserve"> </w:t>
      </w:r>
      <w:r w:rsidRPr="00031638">
        <w:t>определения</w:t>
      </w:r>
      <w:r w:rsidR="00031638" w:rsidRPr="00031638">
        <w:t xml:space="preserve"> </w:t>
      </w:r>
      <w:r w:rsidRPr="00031638">
        <w:t>содержания</w:t>
      </w:r>
      <w:r w:rsidR="00031638" w:rsidRPr="00031638">
        <w:t xml:space="preserve"> </w:t>
      </w:r>
      <w:r w:rsidRPr="00031638">
        <w:t>горючих</w:t>
      </w:r>
      <w:r w:rsidR="00031638" w:rsidRPr="00031638">
        <w:t xml:space="preserve"> </w:t>
      </w:r>
      <w:r w:rsidRPr="00031638">
        <w:t>газов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воздухе</w:t>
      </w:r>
      <w:r w:rsidR="00031638" w:rsidRPr="00031638">
        <w:t xml:space="preserve"> </w:t>
      </w:r>
      <w:r w:rsidRPr="00031638">
        <w:t>шахт,</w:t>
      </w:r>
      <w:r w:rsidR="00031638" w:rsidRPr="00031638">
        <w:t xml:space="preserve"> </w:t>
      </w:r>
      <w:r w:rsidRPr="00031638">
        <w:t>поиска</w:t>
      </w:r>
      <w:r w:rsidR="00031638" w:rsidRPr="00031638">
        <w:t xml:space="preserve"> </w:t>
      </w:r>
      <w:r w:rsidRPr="00031638">
        <w:t>утечек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сетях</w:t>
      </w:r>
      <w:r w:rsidR="00031638" w:rsidRPr="00031638">
        <w:t xml:space="preserve"> </w:t>
      </w:r>
      <w:r w:rsidRPr="00031638">
        <w:t>газоснабжения</w:t>
      </w:r>
      <w:r w:rsidR="00031638" w:rsidRPr="00031638">
        <w:t>.</w:t>
      </w:r>
    </w:p>
    <w:p w:rsidR="00031638" w:rsidRPr="00031638" w:rsidRDefault="00470D52" w:rsidP="00031638">
      <w:pPr>
        <w:tabs>
          <w:tab w:val="left" w:pos="726"/>
        </w:tabs>
      </w:pPr>
      <w:bookmarkStart w:id="1" w:name="_Toc280684140"/>
      <w:r w:rsidRPr="00031638">
        <w:t>Цель</w:t>
      </w:r>
      <w:r w:rsidR="00031638" w:rsidRPr="00031638">
        <w:t xml:space="preserve"> </w:t>
      </w:r>
      <w:r w:rsidRPr="00031638">
        <w:t>данной</w:t>
      </w:r>
      <w:r w:rsidR="00031638" w:rsidRPr="00031638">
        <w:t xml:space="preserve"> </w:t>
      </w:r>
      <w:r w:rsidRPr="00031638">
        <w:t>работы</w:t>
      </w:r>
      <w:r w:rsidR="00031638" w:rsidRPr="00031638">
        <w:t>:</w:t>
      </w:r>
      <w:bookmarkEnd w:id="1"/>
    </w:p>
    <w:p w:rsidR="00031638" w:rsidRPr="00031638" w:rsidRDefault="00470D52" w:rsidP="00031638">
      <w:pPr>
        <w:tabs>
          <w:tab w:val="left" w:pos="726"/>
        </w:tabs>
      </w:pPr>
      <w:r w:rsidRPr="00031638">
        <w:t>Выяснить</w:t>
      </w:r>
      <w:r w:rsidR="00031638" w:rsidRPr="00031638">
        <w:t xml:space="preserve"> </w:t>
      </w:r>
      <w:r w:rsidRPr="00031638">
        <w:t>актуальность</w:t>
      </w:r>
      <w:r w:rsidR="00031638" w:rsidRPr="00031638">
        <w:t xml:space="preserve"> </w:t>
      </w:r>
      <w:r w:rsidRPr="00031638">
        <w:t>данного</w:t>
      </w:r>
      <w:r w:rsidR="00031638" w:rsidRPr="00031638">
        <w:t xml:space="preserve"> </w:t>
      </w:r>
      <w:r w:rsidRPr="00031638">
        <w:t>метода</w:t>
      </w:r>
      <w:r w:rsidR="00031638" w:rsidRPr="00031638">
        <w:t xml:space="preserve"> </w:t>
      </w:r>
      <w:r w:rsidRPr="00031638">
        <w:t>анализа</w:t>
      </w:r>
      <w:r w:rsidR="00031638" w:rsidRPr="00031638">
        <w:t xml:space="preserve"> </w:t>
      </w:r>
      <w:r w:rsidRPr="00031638">
        <w:t>лекарственных</w:t>
      </w:r>
      <w:r w:rsidR="00031638" w:rsidRPr="00031638">
        <w:t xml:space="preserve"> </w:t>
      </w:r>
      <w:r w:rsidRPr="00031638">
        <w:t>веществ</w:t>
      </w:r>
      <w:r w:rsidR="00031638" w:rsidRPr="00031638">
        <w:t xml:space="preserve"> </w:t>
      </w:r>
      <w:r w:rsidRPr="00031638">
        <w:t>для</w:t>
      </w:r>
      <w:r w:rsidR="00031638" w:rsidRPr="00031638">
        <w:t xml:space="preserve"> </w:t>
      </w:r>
      <w:r w:rsidRPr="00031638">
        <w:t>среднестатистической</w:t>
      </w:r>
      <w:r w:rsidR="00031638" w:rsidRPr="00031638">
        <w:t xml:space="preserve"> </w:t>
      </w:r>
      <w:r w:rsidRPr="00031638">
        <w:t>аптеки</w:t>
      </w:r>
      <w:r w:rsidR="00031638" w:rsidRPr="00031638">
        <w:t>.</w:t>
      </w:r>
    </w:p>
    <w:p w:rsidR="00031638" w:rsidRPr="00031638" w:rsidRDefault="00470D52" w:rsidP="00031638">
      <w:pPr>
        <w:tabs>
          <w:tab w:val="left" w:pos="726"/>
        </w:tabs>
      </w:pPr>
      <w:bookmarkStart w:id="2" w:name="_Toc280684141"/>
      <w:r w:rsidRPr="00031638">
        <w:t>Задачи</w:t>
      </w:r>
      <w:r w:rsidR="00031638" w:rsidRPr="00031638">
        <w:t>:</w:t>
      </w:r>
      <w:bookmarkEnd w:id="2"/>
    </w:p>
    <w:p w:rsidR="00031638" w:rsidRPr="00031638" w:rsidRDefault="00470D52" w:rsidP="00031638">
      <w:pPr>
        <w:tabs>
          <w:tab w:val="left" w:pos="726"/>
        </w:tabs>
      </w:pPr>
      <w:r w:rsidRPr="00031638">
        <w:t>Изучить</w:t>
      </w:r>
      <w:r w:rsidR="00031638" w:rsidRPr="00031638">
        <w:t xml:space="preserve"> </w:t>
      </w:r>
      <w:r w:rsidRPr="00031638">
        <w:t>рефрактометрический</w:t>
      </w:r>
      <w:r w:rsidR="00031638" w:rsidRPr="00031638">
        <w:t xml:space="preserve"> </w:t>
      </w:r>
      <w:r w:rsidRPr="00031638">
        <w:t>метод</w:t>
      </w:r>
      <w:r w:rsidR="00031638" w:rsidRPr="00031638">
        <w:t xml:space="preserve"> </w:t>
      </w:r>
      <w:r w:rsidRPr="00031638">
        <w:t>анализа</w:t>
      </w:r>
      <w:r w:rsidR="00031638" w:rsidRPr="00031638">
        <w:t xml:space="preserve"> </w:t>
      </w:r>
      <w:r w:rsidRPr="00031638">
        <w:t>лекарственных</w:t>
      </w:r>
      <w:r w:rsidR="00031638" w:rsidRPr="00031638">
        <w:t xml:space="preserve"> </w:t>
      </w:r>
      <w:r w:rsidRPr="00031638">
        <w:t>веществ</w:t>
      </w:r>
      <w:r w:rsidR="00031638" w:rsidRPr="00031638">
        <w:t>;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Выяснить,</w:t>
      </w:r>
      <w:r w:rsidR="00031638" w:rsidRPr="00031638">
        <w:t xml:space="preserve"> </w:t>
      </w:r>
      <w:r w:rsidRPr="00031638">
        <w:t>какие</w:t>
      </w:r>
      <w:r w:rsidR="00031638" w:rsidRPr="00031638">
        <w:t xml:space="preserve"> </w:t>
      </w:r>
      <w:r w:rsidRPr="00031638">
        <w:t>на</w:t>
      </w:r>
      <w:r w:rsidR="00031638" w:rsidRPr="00031638">
        <w:t xml:space="preserve"> </w:t>
      </w:r>
      <w:r w:rsidRPr="00031638">
        <w:t>данный</w:t>
      </w:r>
      <w:r w:rsidR="00031638" w:rsidRPr="00031638">
        <w:t xml:space="preserve"> </w:t>
      </w:r>
      <w:r w:rsidRPr="00031638">
        <w:t>момент</w:t>
      </w:r>
      <w:r w:rsidR="00031638" w:rsidRPr="00031638">
        <w:t xml:space="preserve"> </w:t>
      </w:r>
      <w:r w:rsidRPr="00031638">
        <w:t>существуют</w:t>
      </w:r>
      <w:r w:rsidR="00031638" w:rsidRPr="00031638">
        <w:t xml:space="preserve"> </w:t>
      </w:r>
      <w:r w:rsidRPr="00031638">
        <w:t>рефрактометры</w:t>
      </w:r>
      <w:r w:rsidR="00031638" w:rsidRPr="00031638">
        <w:t>;</w:t>
      </w:r>
    </w:p>
    <w:p w:rsidR="00031638" w:rsidRDefault="00470D52" w:rsidP="00031638">
      <w:pPr>
        <w:tabs>
          <w:tab w:val="left" w:pos="726"/>
        </w:tabs>
      </w:pPr>
      <w:r w:rsidRPr="00031638">
        <w:t>Выяснить</w:t>
      </w:r>
      <w:r w:rsidR="00031638" w:rsidRPr="00031638">
        <w:t xml:space="preserve"> </w:t>
      </w:r>
      <w:r w:rsidRPr="00031638">
        <w:t>актуальность</w:t>
      </w:r>
      <w:r w:rsidR="00031638" w:rsidRPr="00031638">
        <w:t xml:space="preserve"> </w:t>
      </w:r>
      <w:r w:rsidRPr="00031638">
        <w:t>рефрактометрического</w:t>
      </w:r>
      <w:r w:rsidR="00031638" w:rsidRPr="00031638">
        <w:t xml:space="preserve"> </w:t>
      </w:r>
      <w:r w:rsidRPr="00031638">
        <w:t>метода</w:t>
      </w:r>
      <w:r w:rsidR="00031638" w:rsidRPr="00031638">
        <w:t xml:space="preserve"> </w:t>
      </w:r>
      <w:r w:rsidRPr="00031638">
        <w:t>анализа</w:t>
      </w:r>
      <w:r w:rsidR="00031638" w:rsidRPr="00031638">
        <w:t xml:space="preserve"> </w:t>
      </w:r>
      <w:r w:rsidRPr="00031638">
        <w:t>для</w:t>
      </w:r>
      <w:r w:rsidR="00031638" w:rsidRPr="00031638">
        <w:t xml:space="preserve"> </w:t>
      </w:r>
      <w:r w:rsidRPr="00031638">
        <w:t>аптеки</w:t>
      </w:r>
      <w:r w:rsidR="00031638" w:rsidRPr="00031638">
        <w:t>.</w:t>
      </w:r>
    </w:p>
    <w:p w:rsidR="001A7A25" w:rsidRDefault="001A7A25" w:rsidP="001A7A25">
      <w:pPr>
        <w:pStyle w:val="1"/>
      </w:pPr>
      <w:bookmarkStart w:id="3" w:name="_Toc280684142"/>
      <w:r>
        <w:br w:type="page"/>
      </w:r>
      <w:r w:rsidR="00470D52" w:rsidRPr="00031638">
        <w:t>Теоретическая</w:t>
      </w:r>
      <w:r w:rsidR="00031638" w:rsidRPr="00031638">
        <w:t xml:space="preserve"> </w:t>
      </w:r>
      <w:r w:rsidR="00470D52" w:rsidRPr="00031638">
        <w:t>част</w:t>
      </w:r>
      <w:bookmarkEnd w:id="3"/>
      <w:r w:rsidR="00031638">
        <w:t xml:space="preserve">ь </w:t>
      </w:r>
    </w:p>
    <w:p w:rsidR="001A7A25" w:rsidRDefault="001A7A25" w:rsidP="00031638">
      <w:pPr>
        <w:tabs>
          <w:tab w:val="left" w:pos="726"/>
        </w:tabs>
        <w:autoSpaceDE w:val="0"/>
        <w:autoSpaceDN w:val="0"/>
        <w:adjustRightInd w:val="0"/>
      </w:pPr>
    </w:p>
    <w:p w:rsid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  <w:b/>
        </w:rPr>
        <w:t>Рефрактометрия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лат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  <w:i/>
        </w:rPr>
        <w:t>refractus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преломленный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греч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  <w:i/>
        </w:rPr>
        <w:t>metreo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измеряю</w:t>
      </w:r>
      <w:r w:rsidR="00031638" w:rsidRPr="00031638">
        <w:rPr>
          <w:rFonts w:eastAsia="TimesNewRoman"/>
        </w:rPr>
        <w:t xml:space="preserve">) - </w:t>
      </w:r>
      <w:r w:rsidRPr="00031638">
        <w:rPr>
          <w:rFonts w:eastAsia="TimesNewRoman"/>
        </w:rPr>
        <w:t>метод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основанный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явлении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</w:t>
      </w:r>
      <w:r w:rsidR="00031638">
        <w:rPr>
          <w:rFonts w:eastAsia="TimesNewRoman"/>
        </w:rPr>
        <w:t xml:space="preserve">я </w:t>
      </w:r>
      <w:r w:rsidRPr="00031638">
        <w:rPr>
          <w:rFonts w:eastAsia="TimesNewRoman"/>
        </w:rPr>
        <w:t>света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прохождении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одной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среды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другую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Преломление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ест</w:t>
      </w:r>
      <w:r w:rsidR="00031638">
        <w:rPr>
          <w:rFonts w:eastAsia="TimesNewRoman"/>
        </w:rPr>
        <w:t xml:space="preserve">ь </w:t>
      </w:r>
      <w:r w:rsidRPr="00031638">
        <w:rPr>
          <w:rFonts w:eastAsia="TimesNewRoman"/>
        </w:rPr>
        <w:t>изменение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первоначального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направления,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обусловлено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различно</w:t>
      </w:r>
      <w:r w:rsidR="00031638">
        <w:rPr>
          <w:rFonts w:eastAsia="TimesNewRoman"/>
        </w:rPr>
        <w:t xml:space="preserve">й </w:t>
      </w:r>
      <w:r w:rsidRPr="00031638">
        <w:rPr>
          <w:rFonts w:eastAsia="TimesNewRoman"/>
        </w:rPr>
        <w:t>скоростью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распределения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различных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средах</w:t>
      </w:r>
      <w:r w:rsidR="00031638" w:rsidRPr="00031638">
        <w:rPr>
          <w:rFonts w:eastAsia="TimesNewRoman"/>
        </w:rPr>
        <w:t xml:space="preserve">. </w:t>
      </w:r>
    </w:p>
    <w:p w:rsid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отношени</w:t>
      </w:r>
      <w:r w:rsidR="00031638">
        <w:rPr>
          <w:rFonts w:eastAsia="TimesNewRoman"/>
        </w:rPr>
        <w:t xml:space="preserve">е </w:t>
      </w:r>
      <w:r w:rsidRPr="00031638">
        <w:rPr>
          <w:rFonts w:eastAsia="TimesNewRoman"/>
        </w:rPr>
        <w:t>синуса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угла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падения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луча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α</w:t>
      </w:r>
      <w:r w:rsidR="00031638" w:rsidRPr="00031638">
        <w:rPr>
          <w:rFonts w:eastAsia="TimesNewRoman"/>
        </w:rPr>
        <w:t xml:space="preserve">)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синусу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угла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β</w:t>
      </w:r>
      <w:r w:rsidR="00031638" w:rsidRPr="00031638">
        <w:rPr>
          <w:rFonts w:eastAsia="TimesNewRoman"/>
        </w:rPr>
        <w:t xml:space="preserve">)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дву</w:t>
      </w:r>
      <w:r w:rsidR="00031638">
        <w:rPr>
          <w:rFonts w:eastAsia="TimesNewRoman"/>
        </w:rPr>
        <w:t xml:space="preserve">х </w:t>
      </w:r>
      <w:r w:rsidRPr="00031638">
        <w:rPr>
          <w:rFonts w:eastAsia="TimesNewRoman"/>
        </w:rPr>
        <w:t>соприкасающихся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сред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величина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постоянная,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называемая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показателем</w:t>
      </w:r>
      <w:r w:rsid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n</w:t>
      </w:r>
      <w:r w:rsidR="00031638" w:rsidRPr="00031638">
        <w:rPr>
          <w:rFonts w:eastAsia="TimesNewRoman"/>
        </w:rPr>
        <w:t xml:space="preserve">). 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также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равен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отношению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скоростей</w:t>
      </w:r>
      <w:r w:rsid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распространения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средах</w:t>
      </w:r>
      <w:r w:rsidR="00031638" w:rsidRPr="00031638">
        <w:rPr>
          <w:rFonts w:eastAsia="TimesNewRoman"/>
        </w:rPr>
        <w:t>:</w:t>
      </w:r>
    </w:p>
    <w:p w:rsid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noProof/>
        </w:rPr>
      </w:pPr>
    </w:p>
    <w:p w:rsidR="00470D52" w:rsidRDefault="00366D4D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noProof/>
        </w:rPr>
      </w:pPr>
      <w:r>
        <w:rPr>
          <w:rFonts w:eastAsia="TimesNewRoman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i1025" type="#_x0000_t75" alt="Безимени-2.jpg" style="width:120.75pt;height:50.25pt;visibility:visible">
            <v:imagedata r:id="rId7" o:title=""/>
          </v:shape>
        </w:pict>
      </w:r>
    </w:p>
    <w:p w:rsidR="00031638" w:rsidRP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лабораторных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условиях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обычно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определяют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называемы</w:t>
      </w:r>
      <w:r w:rsidR="00031638">
        <w:rPr>
          <w:rFonts w:eastAsia="TimesNewRoman"/>
        </w:rPr>
        <w:t xml:space="preserve">й </w:t>
      </w:r>
      <w:r w:rsidRPr="00031638">
        <w:rPr>
          <w:rFonts w:eastAsia="TimesNewRoman"/>
        </w:rPr>
        <w:t>относительный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отношению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воздух</w:t>
      </w:r>
      <w:r w:rsidR="00031638">
        <w:rPr>
          <w:rFonts w:eastAsia="TimesNewRoman"/>
        </w:rPr>
        <w:t xml:space="preserve">у </w:t>
      </w:r>
      <w:r w:rsidRPr="00031638">
        <w:rPr>
          <w:rFonts w:eastAsia="TimesNewRoman"/>
        </w:rPr>
        <w:t>помещения,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где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ведется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измерение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измеряют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</w:t>
      </w:r>
      <w:r w:rsidR="00031638">
        <w:rPr>
          <w:rFonts w:eastAsia="TimesNewRoman"/>
        </w:rPr>
        <w:t xml:space="preserve">а </w:t>
      </w:r>
      <w:r w:rsidRPr="00031638">
        <w:rPr>
          <w:rFonts w:eastAsia="TimesNewRoman"/>
        </w:rPr>
        <w:t>приборах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различных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систем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Обычно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</w:t>
      </w:r>
      <w:r w:rsidR="00031638">
        <w:rPr>
          <w:rFonts w:eastAsia="TimesNewRoman"/>
        </w:rPr>
        <w:t xml:space="preserve">я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Аббе,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основу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принципа,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действия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которог</w:t>
      </w:r>
      <w:r w:rsidR="00031638">
        <w:rPr>
          <w:rFonts w:eastAsia="TimesNewRoman"/>
        </w:rPr>
        <w:t xml:space="preserve">о </w:t>
      </w:r>
      <w:r w:rsidRPr="00031638">
        <w:rPr>
          <w:rFonts w:eastAsia="TimesNewRoman"/>
        </w:rPr>
        <w:t>положено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явление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полного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внутреннего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отражения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прохождении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свето</w:t>
      </w:r>
      <w:r w:rsidR="00031638">
        <w:rPr>
          <w:rFonts w:eastAsia="TimesNewRoman"/>
        </w:rPr>
        <w:t xml:space="preserve">м </w:t>
      </w:r>
      <w:r w:rsidRPr="00031638">
        <w:rPr>
          <w:rFonts w:eastAsia="TimesNewRoman"/>
        </w:rPr>
        <w:t>границы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раздела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двух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сред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различными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показателями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Диапазон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измеряемых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измерении</w:t>
      </w:r>
      <w:r w:rsidR="00031638" w:rsidRPr="00031638">
        <w:rPr>
          <w:rFonts w:eastAsia="TimesNewRoman"/>
        </w:rPr>
        <w:t xml:space="preserve"> </w:t>
      </w:r>
      <w:r w:rsidR="00031638">
        <w:rPr>
          <w:rFonts w:eastAsia="TimesNewRoman"/>
        </w:rPr>
        <w:t xml:space="preserve">в </w:t>
      </w:r>
      <w:r w:rsidRPr="00031638">
        <w:rPr>
          <w:rFonts w:eastAsia="TimesNewRoman"/>
        </w:rPr>
        <w:t>преходящем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1,3-1,7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Точность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должна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быть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ниже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+2·10</w:t>
      </w:r>
      <w:r w:rsidRPr="00031638">
        <w:rPr>
          <w:rFonts w:eastAsia="TimesNewRoman"/>
          <w:vertAlign w:val="superscript"/>
        </w:rPr>
        <w:t>-4</w:t>
      </w:r>
      <w:r w:rsidR="00031638" w:rsidRPr="00031638">
        <w:rPr>
          <w:rFonts w:eastAsia="TimesNewRoman"/>
        </w:rPr>
        <w:t>.</w:t>
      </w:r>
    </w:p>
    <w:p w:rsid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Величина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зависит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природы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длин</w:t>
      </w:r>
      <w:r w:rsidR="00031638">
        <w:rPr>
          <w:rFonts w:eastAsia="TimesNewRoman"/>
        </w:rPr>
        <w:t xml:space="preserve">ы </w:t>
      </w:r>
      <w:r w:rsidRPr="00031638">
        <w:rPr>
          <w:rFonts w:eastAsia="TimesNewRoman"/>
        </w:rPr>
        <w:t>волны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температуры,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проводится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</w:t>
      </w:r>
      <w:r w:rsidR="00031638">
        <w:rPr>
          <w:rFonts w:eastAsia="TimesNewRoman"/>
        </w:rPr>
        <w:t xml:space="preserve">и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Измерение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проводится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длин</w:t>
      </w:r>
      <w:r w:rsidR="00031638">
        <w:rPr>
          <w:rFonts w:eastAsia="TimesNewRoman"/>
        </w:rPr>
        <w:t xml:space="preserve">е </w:t>
      </w:r>
      <w:r w:rsidRPr="00031638">
        <w:rPr>
          <w:rFonts w:eastAsia="TimesNewRoman"/>
        </w:rPr>
        <w:t>волны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589,3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нм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линия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D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спектра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натрия</w:t>
      </w:r>
      <w:r w:rsidR="00031638" w:rsidRPr="00031638">
        <w:rPr>
          <w:rFonts w:eastAsia="TimesNewRoman"/>
        </w:rPr>
        <w:t xml:space="preserve">). </w:t>
      </w:r>
      <w:r w:rsidRPr="00031638">
        <w:rPr>
          <w:rFonts w:eastAsia="TimesNewRoman"/>
        </w:rPr>
        <w:t>Обязательным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условие</w:t>
      </w:r>
      <w:r w:rsidR="00031638">
        <w:rPr>
          <w:rFonts w:eastAsia="TimesNewRoman"/>
        </w:rPr>
        <w:t xml:space="preserve">м </w:t>
      </w:r>
      <w:r w:rsidRPr="00031638">
        <w:rPr>
          <w:rFonts w:eastAsia="TimesNewRoman"/>
        </w:rPr>
        <w:t>определения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является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соблюдение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температурног</w:t>
      </w:r>
      <w:r w:rsidR="00031638">
        <w:rPr>
          <w:rFonts w:eastAsia="TimesNewRoman"/>
        </w:rPr>
        <w:t xml:space="preserve">о </w:t>
      </w:r>
      <w:r w:rsidRPr="00031638">
        <w:rPr>
          <w:rFonts w:eastAsia="TimesNewRoman"/>
        </w:rPr>
        <w:t>режима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Обычно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выполняется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20±0,30С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повышени</w:t>
      </w:r>
      <w:r w:rsidR="00031638">
        <w:rPr>
          <w:rFonts w:eastAsia="TimesNewRoman"/>
        </w:rPr>
        <w:t xml:space="preserve">и </w:t>
      </w:r>
      <w:r w:rsidRPr="00031638">
        <w:rPr>
          <w:rFonts w:eastAsia="TimesNewRoman"/>
        </w:rPr>
        <w:t>температуры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величина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уменьшается,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понижении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увеличивается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Поправку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рассчитывают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следующей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формуле</w:t>
      </w:r>
      <w:r w:rsidR="00031638" w:rsidRPr="00031638">
        <w:rPr>
          <w:rFonts w:eastAsia="TimesNewRoman"/>
        </w:rPr>
        <w:t>:</w:t>
      </w:r>
    </w:p>
    <w:p w:rsidR="00031638" w:rsidRP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</w:p>
    <w:p w:rsidR="00470D52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szCs w:val="32"/>
        </w:rPr>
      </w:pPr>
      <w:r w:rsidRPr="00031638">
        <w:rPr>
          <w:rFonts w:eastAsia="TimesNewRoman"/>
          <w:szCs w:val="32"/>
        </w:rPr>
        <w:t>n1=n</w:t>
      </w:r>
      <w:r w:rsidRPr="00031638">
        <w:rPr>
          <w:rFonts w:eastAsia="TimesNewRoman"/>
          <w:szCs w:val="32"/>
          <w:vertAlign w:val="subscript"/>
        </w:rPr>
        <w:t>20</w:t>
      </w:r>
      <w:r w:rsidRPr="00031638">
        <w:rPr>
          <w:rFonts w:eastAsia="TimesNewRoman"/>
          <w:szCs w:val="32"/>
        </w:rPr>
        <w:t>+</w:t>
      </w:r>
      <w:r w:rsidR="00031638">
        <w:rPr>
          <w:rFonts w:eastAsia="TimesNewRoman"/>
          <w:szCs w:val="32"/>
        </w:rPr>
        <w:t xml:space="preserve"> (</w:t>
      </w:r>
      <w:r w:rsidRPr="00031638">
        <w:rPr>
          <w:rFonts w:eastAsia="TimesNewRoman"/>
          <w:szCs w:val="32"/>
        </w:rPr>
        <w:t>20-t</w:t>
      </w:r>
      <w:r w:rsidR="00031638" w:rsidRPr="00031638">
        <w:rPr>
          <w:rFonts w:eastAsia="TimesNewRoman"/>
          <w:szCs w:val="32"/>
        </w:rPr>
        <w:t xml:space="preserve">) </w:t>
      </w:r>
      <w:r w:rsidRPr="00031638">
        <w:rPr>
          <w:rFonts w:eastAsia="TimesNewRoman"/>
          <w:szCs w:val="32"/>
        </w:rPr>
        <w:t>·0,0002</w:t>
      </w:r>
    </w:p>
    <w:p w:rsidR="00031638" w:rsidRP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szCs w:val="32"/>
        </w:rPr>
      </w:pP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20</w:t>
      </w:r>
      <w:r w:rsidRPr="00031638">
        <w:rPr>
          <w:rFonts w:eastAsia="TimesNewRoman"/>
          <w:vertAlign w:val="superscript"/>
        </w:rPr>
        <w:t>0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длине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волны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589,3</w:t>
      </w:r>
      <w:r w:rsid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нм,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обозначается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индексом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n</w:t>
      </w:r>
      <w:r w:rsidRPr="00031638">
        <w:rPr>
          <w:rFonts w:eastAsia="TimesNewRoman"/>
          <w:vertAlign w:val="subscript"/>
        </w:rPr>
        <w:t>20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i/>
          <w:iCs/>
        </w:rPr>
      </w:pP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константа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может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быть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использован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</w:t>
      </w:r>
      <w:r w:rsidR="00031638">
        <w:rPr>
          <w:rFonts w:eastAsia="TimesNewRoman"/>
        </w:rPr>
        <w:t xml:space="preserve">я </w:t>
      </w:r>
      <w:r w:rsidRPr="00031638">
        <w:rPr>
          <w:rFonts w:eastAsia="TimesNewRoman"/>
        </w:rPr>
        <w:t>идентификации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лекарственных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препаратов,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своей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природ</w:t>
      </w:r>
      <w:r w:rsidR="00031638">
        <w:rPr>
          <w:rFonts w:eastAsia="TimesNewRoman"/>
        </w:rPr>
        <w:t xml:space="preserve">е </w:t>
      </w:r>
      <w:r w:rsidRPr="00031638">
        <w:rPr>
          <w:rFonts w:eastAsia="TimesNewRoman"/>
        </w:rPr>
        <w:t>являются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жидкостями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Согласно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определяют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</w:t>
      </w:r>
      <w:r w:rsidR="00031638">
        <w:rPr>
          <w:rFonts w:eastAsia="TimesNewRoman"/>
        </w:rPr>
        <w:t xml:space="preserve">я </w:t>
      </w:r>
      <w:r w:rsidRPr="00031638">
        <w:rPr>
          <w:rFonts w:eastAsia="TimesNewRoman"/>
        </w:rPr>
        <w:t>идентификации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галотана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фторотана</w:t>
      </w:r>
      <w:r w:rsidR="00031638" w:rsidRPr="00031638">
        <w:rPr>
          <w:rFonts w:eastAsia="TimesNewRoman"/>
        </w:rPr>
        <w:t xml:space="preserve">), </w:t>
      </w:r>
      <w:r w:rsidRPr="00031638">
        <w:rPr>
          <w:rFonts w:eastAsia="TimesNewRoman"/>
        </w:rPr>
        <w:t>никетамида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диэтиламида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кислот</w:t>
      </w:r>
      <w:r w:rsidR="00031638">
        <w:rPr>
          <w:rFonts w:eastAsia="TimesNewRoman"/>
        </w:rPr>
        <w:t xml:space="preserve">ы </w:t>
      </w:r>
      <w:r w:rsidRPr="00031638">
        <w:rPr>
          <w:rFonts w:eastAsia="TimesNewRoman"/>
        </w:rPr>
        <w:t>никотиновой</w:t>
      </w:r>
      <w:r w:rsidR="00031638" w:rsidRPr="00031638">
        <w:rPr>
          <w:rFonts w:eastAsia="TimesNewRoman"/>
        </w:rPr>
        <w:t xml:space="preserve">), </w:t>
      </w:r>
      <w:r w:rsidRPr="00031638">
        <w:rPr>
          <w:rFonts w:eastAsia="TimesNewRoman"/>
        </w:rPr>
        <w:t>токоферола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ацетата,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также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жирных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эфирных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масе</w:t>
      </w:r>
      <w:r w:rsidR="00031638">
        <w:rPr>
          <w:rFonts w:eastAsia="TimesNewRoman"/>
        </w:rPr>
        <w:t>л (</w:t>
      </w:r>
      <w:r w:rsidRPr="00031638">
        <w:rPr>
          <w:rFonts w:eastAsia="TimesNewRoman"/>
        </w:rPr>
        <w:t>персикового,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касторового,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эвкалиптового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др</w:t>
      </w:r>
      <w:r w:rsidR="00031638" w:rsidRPr="00031638">
        <w:rPr>
          <w:rFonts w:eastAsia="TimesNewRoman"/>
        </w:rPr>
        <w:t>.).</w:t>
      </w:r>
      <w:r w:rsid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фармацевтическом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широко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используется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</w:t>
      </w:r>
      <w:r w:rsidR="00031638">
        <w:rPr>
          <w:rFonts w:eastAsia="TimesNewRoman"/>
        </w:rPr>
        <w:t xml:space="preserve">я </w:t>
      </w:r>
      <w:r w:rsidRPr="00031638">
        <w:rPr>
          <w:rFonts w:eastAsia="TimesNewRoman"/>
        </w:rPr>
        <w:t>количественного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особенно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практик</w:t>
      </w:r>
      <w:r w:rsidR="00031638">
        <w:rPr>
          <w:rFonts w:eastAsia="TimesNewRoman"/>
        </w:rPr>
        <w:t xml:space="preserve">е </w:t>
      </w:r>
      <w:r w:rsidRPr="00031638">
        <w:rPr>
          <w:rFonts w:eastAsia="TimesNewRoman"/>
        </w:rPr>
        <w:t>внутриаптечного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контроля</w:t>
      </w:r>
      <w:r w:rsidR="00031638" w:rsidRPr="00031638">
        <w:rPr>
          <w:rFonts w:eastAsia="TimesNewRoman"/>
        </w:rPr>
        <w:t>.</w:t>
      </w:r>
      <w:r w:rsid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Примечание</w:t>
      </w:r>
      <w:r w:rsidR="00031638" w:rsidRPr="00031638">
        <w:rPr>
          <w:rFonts w:eastAsia="TimesNewRoman"/>
          <w:i/>
          <w:iCs/>
        </w:rPr>
        <w:t xml:space="preserve">.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менее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i/>
          <w:iCs/>
        </w:rPr>
        <w:t>3</w:t>
      </w:r>
      <w:r w:rsidR="00031638" w:rsidRPr="00031638">
        <w:rPr>
          <w:rFonts w:eastAsia="TimesNewRoman"/>
          <w:i/>
          <w:iCs/>
        </w:rPr>
        <w:t xml:space="preserve"> - </w:t>
      </w:r>
      <w:r w:rsidRPr="00031638">
        <w:rPr>
          <w:rFonts w:eastAsia="TimesNewRoman"/>
          <w:i/>
          <w:iCs/>
        </w:rPr>
        <w:t>4%</w:t>
      </w:r>
      <w:r w:rsidR="00031638" w:rsidRPr="00031638">
        <w:rPr>
          <w:rFonts w:eastAsia="TimesNewRoman"/>
          <w:i/>
          <w:iCs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рекомендуетс</w:t>
      </w:r>
      <w:r w:rsidR="00031638">
        <w:rPr>
          <w:rFonts w:eastAsia="TimesNewRoman"/>
        </w:rPr>
        <w:t xml:space="preserve">я </w:t>
      </w:r>
      <w:r w:rsidRPr="00031638">
        <w:rPr>
          <w:rFonts w:eastAsia="TimesNewRoman"/>
        </w:rPr>
        <w:t>использовать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рефрактометрии</w:t>
      </w:r>
      <w:r w:rsidR="00031638" w:rsidRPr="00031638">
        <w:rPr>
          <w:rFonts w:eastAsia="TimesNewRoman"/>
          <w:i/>
          <w:iCs/>
        </w:rPr>
        <w:t>.</w:t>
      </w:r>
    </w:p>
    <w:p w:rsid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Зависимость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 </w:t>
      </w:r>
      <w:r w:rsidR="00031638">
        <w:rPr>
          <w:rFonts w:eastAsia="TimesNewRoman"/>
        </w:rPr>
        <w:t xml:space="preserve">в </w:t>
      </w:r>
      <w:r w:rsidRPr="00031638">
        <w:rPr>
          <w:rFonts w:eastAsia="TimesNewRoman"/>
        </w:rPr>
        <w:t>процентах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выражается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формулой</w:t>
      </w:r>
      <w:r w:rsidR="00031638" w:rsidRPr="00031638">
        <w:rPr>
          <w:rFonts w:eastAsia="TimesNewRoman"/>
        </w:rPr>
        <w:t>:</w:t>
      </w:r>
    </w:p>
    <w:p w:rsidR="00031638" w:rsidRP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</w:p>
    <w:p w:rsidR="00470D52" w:rsidRDefault="00366D4D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noProof/>
        </w:rPr>
      </w:pPr>
      <w:r>
        <w:rPr>
          <w:rFonts w:eastAsia="TimesNewRoman"/>
          <w:noProof/>
        </w:rPr>
        <w:pict>
          <v:shape id="Рисунок 2" o:spid="_x0000_i1026" type="#_x0000_t75" alt="Безимени-3.jpg" style="width:104.25pt;height:81.75pt;visibility:visible">
            <v:imagedata r:id="rId8" o:title=""/>
          </v:shape>
        </w:pict>
      </w:r>
    </w:p>
    <w:p w:rsidR="00031638" w:rsidRP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где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n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n0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показатели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растворителя</w:t>
      </w:r>
      <w:r w:rsidR="00031638" w:rsidRPr="00031638">
        <w:rPr>
          <w:rFonts w:eastAsia="TimesNewRoman"/>
        </w:rPr>
        <w:t>;</w:t>
      </w:r>
      <w:r w:rsid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концентрация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</w:t>
      </w:r>
      <w:r w:rsidR="00031638" w:rsidRPr="00031638">
        <w:rPr>
          <w:rFonts w:eastAsia="TimesNewRoman"/>
        </w:rPr>
        <w:t>;</w:t>
      </w:r>
      <w:r w:rsidR="00031638">
        <w:rPr>
          <w:rFonts w:eastAsia="TimesNewRoman"/>
        </w:rPr>
        <w:t xml:space="preserve"> </w:t>
      </w:r>
      <w:r w:rsidRPr="00031638">
        <w:rPr>
          <w:rFonts w:eastAsia="TimesNewRoman"/>
        </w:rPr>
        <w:t>F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фактор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>.</w:t>
      </w:r>
      <w:r w:rsid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складывается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</w:t>
      </w:r>
      <w:r w:rsidR="00031638">
        <w:rPr>
          <w:rFonts w:eastAsia="TimesNewRoman"/>
        </w:rPr>
        <w:t xml:space="preserve">я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растворов,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содержащих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или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более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формула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будет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имет</w:t>
      </w:r>
      <w:r w:rsidR="00031638">
        <w:rPr>
          <w:rFonts w:eastAsia="TimesNewRoman"/>
        </w:rPr>
        <w:t xml:space="preserve">ь </w:t>
      </w:r>
      <w:r w:rsidRPr="00031638">
        <w:rPr>
          <w:rFonts w:eastAsia="TimesNewRoman"/>
        </w:rPr>
        <w:t>следующий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вид</w:t>
      </w:r>
      <w:r w:rsidR="00031638" w:rsidRPr="00031638">
        <w:rPr>
          <w:rFonts w:eastAsia="TimesNewRoman"/>
        </w:rPr>
        <w:t>:</w:t>
      </w:r>
    </w:p>
    <w:p w:rsid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szCs w:val="32"/>
        </w:rPr>
      </w:pPr>
    </w:p>
    <w:p w:rsid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szCs w:val="32"/>
        </w:rPr>
      </w:pPr>
      <w:r w:rsidRPr="00031638">
        <w:rPr>
          <w:rFonts w:eastAsia="TimesNewRoman"/>
          <w:szCs w:val="32"/>
        </w:rPr>
        <w:t>n=n0+n1+n2+…</w:t>
      </w:r>
    </w:p>
    <w:p w:rsidR="00031638" w:rsidRP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szCs w:val="32"/>
        </w:rPr>
      </w:pP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bookmarkStart w:id="4" w:name="_Toc280684143"/>
      <w:r w:rsidRPr="00031638">
        <w:t>Фактор</w:t>
      </w:r>
      <w:r w:rsidR="00031638" w:rsidRPr="00031638">
        <w:t xml:space="preserve"> </w:t>
      </w:r>
      <w:r w:rsidRPr="00031638">
        <w:t>показателя</w:t>
      </w:r>
      <w:r w:rsidR="00031638" w:rsidRPr="00031638">
        <w:t xml:space="preserve"> </w:t>
      </w:r>
      <w:r w:rsidRPr="00031638">
        <w:t>преломления</w:t>
      </w:r>
      <w:r w:rsidR="00031638">
        <w:t xml:space="preserve"> (</w:t>
      </w:r>
      <w:r w:rsidRPr="00031638">
        <w:t>F</w:t>
      </w:r>
      <w:r w:rsidR="00031638" w:rsidRPr="00031638">
        <w:t xml:space="preserve">) - </w:t>
      </w:r>
      <w:r w:rsidRPr="00031638">
        <w:rPr>
          <w:b/>
        </w:rPr>
        <w:t>это</w:t>
      </w:r>
      <w:r w:rsidR="00031638" w:rsidRPr="00031638">
        <w:rPr>
          <w:b/>
        </w:rPr>
        <w:t xml:space="preserve"> </w:t>
      </w:r>
      <w:r w:rsidRPr="00031638">
        <w:rPr>
          <w:b/>
        </w:rPr>
        <w:t>величина</w:t>
      </w:r>
      <w:r w:rsidR="00031638" w:rsidRPr="00031638">
        <w:rPr>
          <w:b/>
        </w:rPr>
        <w:t xml:space="preserve"> </w:t>
      </w:r>
      <w:r w:rsidRPr="00031638">
        <w:rPr>
          <w:b/>
        </w:rPr>
        <w:t>прироста</w:t>
      </w:r>
      <w:r w:rsidR="00031638" w:rsidRPr="00031638">
        <w:rPr>
          <w:b/>
        </w:rPr>
        <w:t xml:space="preserve"> </w:t>
      </w:r>
      <w:r w:rsidRPr="00031638">
        <w:rPr>
          <w:b/>
        </w:rPr>
        <w:t>показател</w:t>
      </w:r>
      <w:bookmarkEnd w:id="4"/>
      <w:r w:rsidR="00031638">
        <w:rPr>
          <w:b/>
        </w:rPr>
        <w:t xml:space="preserve">я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увеличении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каждый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процент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Значени</w:t>
      </w:r>
      <w:r w:rsidR="00031638">
        <w:rPr>
          <w:rFonts w:eastAsia="TimesNewRoman"/>
        </w:rPr>
        <w:t xml:space="preserve">е </w:t>
      </w:r>
      <w:r w:rsidRPr="00031638">
        <w:rPr>
          <w:rFonts w:eastAsia="TimesNewRoman"/>
        </w:rPr>
        <w:t>факторов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устанавливают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экспериментально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</w:t>
      </w:r>
      <w:r w:rsidR="00031638">
        <w:rPr>
          <w:rFonts w:eastAsia="TimesNewRoman"/>
        </w:rPr>
        <w:t xml:space="preserve">я </w:t>
      </w:r>
      <w:r w:rsidRPr="00031638">
        <w:rPr>
          <w:rFonts w:eastAsia="TimesNewRoman"/>
        </w:rPr>
        <w:t>каждого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каждого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процента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некоторых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</w:t>
      </w:r>
      <w:r w:rsidR="00031638">
        <w:rPr>
          <w:rFonts w:eastAsia="TimesNewRoman"/>
        </w:rPr>
        <w:t>в (</w:t>
      </w:r>
      <w:r w:rsidRPr="00031638">
        <w:rPr>
          <w:rFonts w:eastAsia="TimesNewRoman"/>
        </w:rPr>
        <w:t>калия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йодид,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магния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сульфат,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глюкоза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безводная</w:t>
      </w:r>
      <w:r w:rsidR="00031638" w:rsidRPr="00031638">
        <w:rPr>
          <w:rFonts w:eastAsia="TimesNewRoman"/>
        </w:rPr>
        <w:t xml:space="preserve">) </w:t>
      </w:r>
      <w:r w:rsidRPr="00031638">
        <w:rPr>
          <w:rFonts w:eastAsia="TimesNewRoman"/>
        </w:rPr>
        <w:t>величина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фактор</w:t>
      </w:r>
      <w:r w:rsidR="00031638">
        <w:rPr>
          <w:rFonts w:eastAsia="TimesNewRoman"/>
        </w:rPr>
        <w:t xml:space="preserve">а </w:t>
      </w:r>
      <w:r w:rsidRPr="00031638">
        <w:rPr>
          <w:rFonts w:eastAsia="TimesNewRoman"/>
        </w:rPr>
        <w:t>постоянная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зависит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Факторы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большинств</w:t>
      </w:r>
      <w:r w:rsidR="00031638">
        <w:rPr>
          <w:rFonts w:eastAsia="TimesNewRoman"/>
        </w:rPr>
        <w:t xml:space="preserve">а </w:t>
      </w:r>
      <w:r w:rsidRPr="00031638">
        <w:rPr>
          <w:rFonts w:eastAsia="TimesNewRoman"/>
        </w:rPr>
        <w:t>веществ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несколько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отличаются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друг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друга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Значения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факторов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различны</w:t>
      </w:r>
      <w:r w:rsidR="00031638">
        <w:rPr>
          <w:rFonts w:eastAsia="TimesNewRoman"/>
        </w:rPr>
        <w:t xml:space="preserve">х </w:t>
      </w:r>
      <w:r w:rsidRPr="00031638">
        <w:rPr>
          <w:rFonts w:eastAsia="TimesNewRoman"/>
        </w:rPr>
        <w:t>концентраций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лекарственных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приведены</w:t>
      </w:r>
      <w:r w:rsidR="00031638" w:rsidRPr="00031638">
        <w:rPr>
          <w:rFonts w:eastAsia="TimesNewRoman"/>
        </w:rPr>
        <w:t xml:space="preserve"> </w:t>
      </w:r>
      <w:r w:rsidR="00031638">
        <w:rPr>
          <w:rFonts w:eastAsia="TimesNewRoman"/>
        </w:rPr>
        <w:t xml:space="preserve">в </w:t>
      </w:r>
      <w:r w:rsidRPr="00031638">
        <w:rPr>
          <w:rFonts w:eastAsia="TimesNewRoman"/>
        </w:rPr>
        <w:t>рефрактометрических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таблицах,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имеются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руководстве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</w:t>
      </w:r>
      <w:r w:rsidR="00031638">
        <w:rPr>
          <w:rFonts w:eastAsia="TimesNewRoman"/>
        </w:rPr>
        <w:t xml:space="preserve">о </w:t>
      </w:r>
      <w:r w:rsidRPr="00031638">
        <w:rPr>
          <w:rFonts w:eastAsia="TimesNewRoman"/>
        </w:rPr>
        <w:t>внутриаптечному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контролю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Использование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таблиц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значительно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упрощае</w:t>
      </w:r>
      <w:r w:rsidR="00031638">
        <w:rPr>
          <w:rFonts w:eastAsia="TimesNewRoman"/>
        </w:rPr>
        <w:t xml:space="preserve">т </w:t>
      </w:r>
      <w:r w:rsidRPr="00031638">
        <w:rPr>
          <w:rFonts w:eastAsia="TimesNewRoman"/>
        </w:rPr>
        <w:t>расчеты</w:t>
      </w:r>
      <w:r w:rsidR="00031638" w:rsidRPr="00031638">
        <w:rPr>
          <w:rFonts w:eastAsia="TimesNewRoman"/>
        </w:rPr>
        <w:t>.</w:t>
      </w:r>
    </w:p>
    <w:p w:rsid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b/>
        </w:rPr>
      </w:pPr>
      <w:r w:rsidRPr="00031638">
        <w:rPr>
          <w:rFonts w:eastAsia="TimesNewRoman"/>
          <w:b/>
        </w:rPr>
        <w:t>Зависимость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показателя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преломления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водных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растворов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некоторых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веществ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от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концентрации</w:t>
      </w:r>
      <w:r w:rsidR="00031638" w:rsidRPr="00031638">
        <w:rPr>
          <w:rFonts w:eastAsia="TimesNewRoman"/>
          <w:b/>
        </w:rPr>
        <w:t>:</w:t>
      </w:r>
    </w:p>
    <w:p w:rsidR="001B5515" w:rsidRPr="001B5515" w:rsidRDefault="001B5515" w:rsidP="001B5515">
      <w:pPr>
        <w:pStyle w:val="af5"/>
      </w:pPr>
      <w:r w:rsidRPr="001B5515">
        <w:t>рефрактометрия лекарственная форма аптека</w:t>
      </w:r>
    </w:p>
    <w:p w:rsidR="00031638" w:rsidRPr="00031638" w:rsidRDefault="00366D4D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i/>
        </w:rPr>
      </w:pPr>
      <w:r>
        <w:rPr>
          <w:rFonts w:eastAsia="TimesNewRoman"/>
          <w:i/>
          <w:noProof/>
        </w:rPr>
        <w:pict>
          <v:shape id="Рисунок 7" o:spid="_x0000_i1027" type="#_x0000_t75" alt="refmetry.gif" style="width:354pt;height:184.5pt;visibility:visible">
            <v:imagedata r:id="rId9" o:title=""/>
          </v:shape>
        </w:pict>
      </w:r>
    </w:p>
    <w:p w:rsid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b/>
        </w:rPr>
      </w:pP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b/>
        </w:rPr>
      </w:pPr>
      <w:r w:rsidRPr="00031638">
        <w:rPr>
          <w:rFonts w:eastAsia="TimesNewRoman"/>
          <w:b/>
        </w:rPr>
        <w:t>Определение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концентрации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вещества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в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растворе</w:t>
      </w:r>
      <w:r w:rsidR="00031638" w:rsidRPr="00031638">
        <w:rPr>
          <w:rFonts w:eastAsia="TimesNewRoman"/>
          <w:b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используют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способа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расчета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</w:t>
      </w:r>
      <w:r w:rsidR="00031638">
        <w:rPr>
          <w:rFonts w:eastAsia="TimesNewRoman"/>
        </w:rPr>
        <w:t xml:space="preserve">а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измеренному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numPr>
          <w:ilvl w:val="0"/>
          <w:numId w:val="1"/>
        </w:numPr>
        <w:tabs>
          <w:tab w:val="left" w:pos="726"/>
        </w:tabs>
        <w:autoSpaceDE w:val="0"/>
        <w:autoSpaceDN w:val="0"/>
        <w:adjustRightInd w:val="0"/>
        <w:ind w:left="0" w:firstLine="709"/>
        <w:rPr>
          <w:rFonts w:eastAsia="TimesNewRoman"/>
        </w:rPr>
      </w:pPr>
      <w:r w:rsidRPr="00031638">
        <w:rPr>
          <w:rFonts w:eastAsia="TimesNewRoman"/>
        </w:rPr>
        <w:t>Расчет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формуле</w:t>
      </w:r>
      <w:r w:rsidR="00031638" w:rsidRPr="00031638">
        <w:rPr>
          <w:rFonts w:eastAsia="TimesNewRoman"/>
        </w:rPr>
        <w:t>:</w:t>
      </w:r>
    </w:p>
    <w:p w:rsid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noProof/>
        </w:rPr>
      </w:pPr>
    </w:p>
    <w:p w:rsidR="00470D52" w:rsidRDefault="00366D4D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noProof/>
        </w:rPr>
      </w:pPr>
      <w:r>
        <w:rPr>
          <w:rFonts w:eastAsia="TimesNewRoman"/>
          <w:noProof/>
        </w:rPr>
        <w:pict>
          <v:shape id="Рисунок 3" o:spid="_x0000_i1028" type="#_x0000_t75" alt="Безимени-4.jpg" style="width:120.75pt;height:60pt;visibility:visible">
            <v:imagedata r:id="rId10" o:title=""/>
          </v:shape>
        </w:pict>
      </w:r>
    </w:p>
    <w:p w:rsidR="00031638" w:rsidRP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Значение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фактора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берется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>
        <w:rPr>
          <w:rFonts w:eastAsia="TimesNewRoman"/>
        </w:rPr>
        <w:t xml:space="preserve">з </w:t>
      </w:r>
      <w:r w:rsidRPr="00031638">
        <w:rPr>
          <w:rFonts w:eastAsia="TimesNewRoman"/>
        </w:rPr>
        <w:t>рефрактометрических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таблиц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Расчет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рефрактометрическим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таблицам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Измери</w:t>
      </w:r>
      <w:r w:rsidR="00031638">
        <w:rPr>
          <w:rFonts w:eastAsia="TimesNewRoman"/>
        </w:rPr>
        <w:t xml:space="preserve">в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таблице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находят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соответствующее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ему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значени</w:t>
      </w:r>
      <w:r w:rsidR="00031638">
        <w:rPr>
          <w:rFonts w:eastAsia="TimesNewRoman"/>
        </w:rPr>
        <w:t xml:space="preserve">е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Если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таблице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</w:t>
      </w:r>
      <w:r w:rsidR="00031638">
        <w:rPr>
          <w:rFonts w:eastAsia="TimesNewRoman"/>
        </w:rPr>
        <w:t xml:space="preserve">е </w:t>
      </w:r>
      <w:r w:rsidRPr="00031638">
        <w:rPr>
          <w:rFonts w:eastAsia="TimesNewRoman"/>
        </w:rPr>
        <w:t>приведен,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проводится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интерполирование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Рефрактометрический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используется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количественног</w:t>
      </w:r>
      <w:r w:rsidR="00031638">
        <w:rPr>
          <w:rFonts w:eastAsia="TimesNewRoman"/>
        </w:rPr>
        <w:t xml:space="preserve">о </w:t>
      </w:r>
      <w:r w:rsidRPr="00031638">
        <w:rPr>
          <w:rFonts w:eastAsia="TimesNewRoman"/>
        </w:rPr>
        <w:t>определения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концентрированных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растворов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  <w:b/>
        </w:rPr>
        <w:t>Концентрированные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растворы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это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рабочие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определенной</w:t>
      </w:r>
      <w:r w:rsidR="00031638">
        <w:rPr>
          <w:rFonts w:eastAsia="TimesNewRoman"/>
        </w:rPr>
        <w:t xml:space="preserve">, </w:t>
      </w:r>
      <w:r w:rsidRPr="00031638">
        <w:rPr>
          <w:rFonts w:eastAsia="TimesNewRoman"/>
        </w:rPr>
        <w:t>более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высокой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прописываются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аптеках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приготовлении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концентрированных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следует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избегат</w:t>
      </w:r>
      <w:r w:rsidR="00031638">
        <w:rPr>
          <w:rFonts w:eastAsia="TimesNewRoman"/>
        </w:rPr>
        <w:t xml:space="preserve">ь </w:t>
      </w:r>
      <w:r w:rsidRPr="00031638">
        <w:rPr>
          <w:rFonts w:eastAsia="TimesNewRoman"/>
        </w:rPr>
        <w:t>концентраций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близких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насыщенным,</w:t>
      </w:r>
      <w:r w:rsidR="00031638" w:rsidRPr="00031638">
        <w:rPr>
          <w:rFonts w:eastAsia="TimesNewRoman"/>
        </w:rPr>
        <w:t xml:space="preserve"> </w:t>
      </w:r>
      <w:r w:rsidR="00031638">
        <w:rPr>
          <w:rFonts w:eastAsia="TimesNewRoman"/>
        </w:rPr>
        <w:t>т.к.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понижении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</w:t>
      </w:r>
      <w:r w:rsidR="00031638">
        <w:rPr>
          <w:rFonts w:eastAsia="TimesNewRoman"/>
        </w:rPr>
        <w:t xml:space="preserve">ы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возможна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кристаллизация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b/>
        </w:rPr>
      </w:pPr>
      <w:r w:rsidRPr="00031638">
        <w:rPr>
          <w:rFonts w:eastAsia="TimesNewRoman"/>
          <w:b/>
        </w:rPr>
        <w:t>Отклонения,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допускаемые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в</w:t>
      </w:r>
      <w:r w:rsidR="00031638" w:rsidRPr="00031638">
        <w:rPr>
          <w:rFonts w:eastAsia="TimesNewRoman"/>
          <w:b/>
        </w:rPr>
        <w:t xml:space="preserve"> </w:t>
      </w:r>
      <w:r w:rsidRPr="00031638">
        <w:rPr>
          <w:rFonts w:eastAsia="TimesNewRoman"/>
          <w:b/>
        </w:rPr>
        <w:t>концентратах</w:t>
      </w:r>
      <w:r w:rsidR="00031638" w:rsidRPr="00031638">
        <w:rPr>
          <w:rFonts w:eastAsia="TimesNewRoman"/>
          <w:b/>
        </w:rPr>
        <w:t>: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содержании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20%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более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±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обозначенного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процента</w:t>
      </w:r>
      <w:r w:rsidR="00031638" w:rsidRPr="00031638">
        <w:rPr>
          <w:rFonts w:eastAsia="TimesNewRoman"/>
        </w:rPr>
        <w:t>;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содержании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свыше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20%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более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±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обозначенног</w:t>
      </w:r>
      <w:r w:rsidR="00031638">
        <w:rPr>
          <w:rFonts w:eastAsia="TimesNewRoman"/>
        </w:rPr>
        <w:t xml:space="preserve">о </w:t>
      </w:r>
      <w:r w:rsidRPr="00031638">
        <w:rPr>
          <w:rFonts w:eastAsia="TimesNewRoman"/>
        </w:rPr>
        <w:t>процента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Пр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МЗ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РФ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16</w:t>
      </w:r>
      <w:r w:rsidR="00031638">
        <w:rPr>
          <w:rFonts w:eastAsia="TimesNewRoman"/>
        </w:rPr>
        <w:t>.1</w:t>
      </w:r>
      <w:r w:rsidRPr="00031638">
        <w:rPr>
          <w:rFonts w:eastAsia="TimesNewRoman"/>
        </w:rPr>
        <w:t>0</w:t>
      </w:r>
      <w:r w:rsidR="00031638">
        <w:rPr>
          <w:rFonts w:eastAsia="TimesNewRoman"/>
        </w:rPr>
        <w:t>.9</w:t>
      </w:r>
      <w:r w:rsidRPr="00031638">
        <w:rPr>
          <w:rFonts w:eastAsia="TimesNewRoman"/>
        </w:rPr>
        <w:t>7</w:t>
      </w:r>
      <w:r w:rsidR="00031638" w:rsidRPr="00031638">
        <w:rPr>
          <w:rFonts w:eastAsia="TimesNewRoman"/>
        </w:rPr>
        <w:t>).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b/>
          <w:bCs/>
        </w:rPr>
      </w:pPr>
      <w:r w:rsidRPr="00031638">
        <w:rPr>
          <w:rFonts w:eastAsia="TimesNewRoman"/>
        </w:rPr>
        <w:t>Формулы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расчета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исправления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растворов</w:t>
      </w:r>
      <w:r w:rsidR="00031638">
        <w:rPr>
          <w:rFonts w:eastAsia="TimesNewRoman"/>
          <w:b/>
          <w:bCs/>
        </w:rPr>
        <w:t xml:space="preserve">, </w:t>
      </w:r>
      <w:r w:rsidRPr="00031638">
        <w:rPr>
          <w:rFonts w:eastAsia="TimesNewRoman"/>
        </w:rPr>
        <w:t>изготовленных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массооб</w:t>
      </w:r>
      <w:r w:rsidR="001B5515">
        <w:rPr>
          <w:rFonts w:eastAsia="TimesNewRoman"/>
        </w:rPr>
        <w:t>ъ</w:t>
      </w:r>
      <w:r w:rsidRPr="00031638">
        <w:rPr>
          <w:rFonts w:eastAsia="TimesNewRoman"/>
        </w:rPr>
        <w:t>емным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способом</w:t>
      </w:r>
      <w:r w:rsidR="00031638" w:rsidRPr="00031638">
        <w:rPr>
          <w:rFonts w:eastAsia="TimesNewRoman"/>
          <w:b/>
          <w:bCs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i/>
        </w:rPr>
      </w:pPr>
      <w:r w:rsidRPr="00031638">
        <w:rPr>
          <w:rFonts w:eastAsia="TimesNewRoman"/>
          <w:i/>
        </w:rPr>
        <w:t>1</w:t>
      </w:r>
      <w:r w:rsidR="00031638" w:rsidRPr="00031638">
        <w:rPr>
          <w:rFonts w:eastAsia="TimesNewRoman"/>
          <w:i/>
        </w:rPr>
        <w:t xml:space="preserve">) </w:t>
      </w:r>
      <w:r w:rsidRPr="00031638">
        <w:rPr>
          <w:rFonts w:eastAsia="TimesNewRoman"/>
          <w:i/>
        </w:rPr>
        <w:t>Концентрация</w:t>
      </w:r>
      <w:r w:rsidR="00031638" w:rsidRPr="00031638">
        <w:rPr>
          <w:rFonts w:eastAsia="TimesNewRoman"/>
          <w:i/>
        </w:rPr>
        <w:t xml:space="preserve"> </w:t>
      </w:r>
      <w:r w:rsidRPr="00031638">
        <w:rPr>
          <w:rFonts w:eastAsia="TimesNewRoman"/>
          <w:i/>
        </w:rPr>
        <w:t>раствора</w:t>
      </w:r>
      <w:r w:rsidR="00031638" w:rsidRPr="00031638">
        <w:rPr>
          <w:rFonts w:eastAsia="TimesNewRoman"/>
          <w:i/>
        </w:rPr>
        <w:t xml:space="preserve"> </w:t>
      </w:r>
      <w:r w:rsidRPr="00031638">
        <w:rPr>
          <w:rFonts w:eastAsia="TimesNewRoman"/>
          <w:i/>
        </w:rPr>
        <w:t>оказалась</w:t>
      </w:r>
      <w:r w:rsidR="00031638" w:rsidRPr="00031638">
        <w:rPr>
          <w:rFonts w:eastAsia="TimesNewRoman"/>
          <w:i/>
        </w:rPr>
        <w:t xml:space="preserve"> </w:t>
      </w:r>
      <w:r w:rsidRPr="00031638">
        <w:rPr>
          <w:rFonts w:eastAsia="TimesNewRoman"/>
          <w:i/>
        </w:rPr>
        <w:t>выше</w:t>
      </w:r>
      <w:r w:rsidR="00031638" w:rsidRPr="00031638">
        <w:rPr>
          <w:rFonts w:eastAsia="TimesNewRoman"/>
          <w:i/>
        </w:rPr>
        <w:t xml:space="preserve"> </w:t>
      </w:r>
      <w:r w:rsidRPr="00031638">
        <w:rPr>
          <w:rFonts w:eastAsia="TimesNewRoman"/>
          <w:i/>
        </w:rPr>
        <w:t>требуемой</w:t>
      </w:r>
      <w:r w:rsidR="00031638" w:rsidRPr="00031638">
        <w:rPr>
          <w:rFonts w:eastAsia="TimesNewRoman"/>
          <w:i/>
        </w:rPr>
        <w:t>.</w:t>
      </w:r>
    </w:p>
    <w:p w:rsid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Объем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воды,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необходимый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разбавления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полученного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</w:t>
      </w:r>
      <w:r w:rsidR="00031638">
        <w:rPr>
          <w:rFonts w:eastAsia="TimesNewRoman"/>
        </w:rPr>
        <w:t xml:space="preserve">а </w:t>
      </w:r>
      <w:r w:rsidRPr="00031638">
        <w:rPr>
          <w:rFonts w:eastAsia="TimesNewRoman"/>
        </w:rPr>
        <w:t>вычисляют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формуле</w:t>
      </w:r>
      <w:r w:rsidR="00031638" w:rsidRPr="00031638">
        <w:rPr>
          <w:rFonts w:eastAsia="TimesNewRoman"/>
        </w:rPr>
        <w:t>:</w:t>
      </w:r>
    </w:p>
    <w:p w:rsidR="00031638" w:rsidRPr="00031638" w:rsidRDefault="00031638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</w:p>
    <w:p w:rsidR="00470D52" w:rsidRDefault="00366D4D" w:rsidP="00031638">
      <w:pPr>
        <w:tabs>
          <w:tab w:val="left" w:pos="726"/>
        </w:tabs>
        <w:rPr>
          <w:rFonts w:eastAsia="TimesNewRoman"/>
          <w:noProof/>
        </w:rPr>
      </w:pPr>
      <w:r>
        <w:rPr>
          <w:rFonts w:eastAsia="TimesNewRoman"/>
          <w:noProof/>
        </w:rPr>
        <w:pict>
          <v:shape id="Рисунок 4" o:spid="_x0000_i1029" type="#_x0000_t75" alt="Безимени-5.jpg" style="width:136.5pt;height:72.75pt;visibility:visible">
            <v:imagedata r:id="rId11" o:title=""/>
          </v:shape>
        </w:pict>
      </w:r>
    </w:p>
    <w:p w:rsidR="00031638" w:rsidRPr="00031638" w:rsidRDefault="00031638" w:rsidP="00031638">
      <w:pPr>
        <w:tabs>
          <w:tab w:val="left" w:pos="726"/>
        </w:tabs>
        <w:rPr>
          <w:rFonts w:eastAsia="TimesNewRoman"/>
        </w:rPr>
      </w:pP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где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количество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воды,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необходимое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разбавления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изготовленног</w:t>
      </w:r>
      <w:r w:rsidR="00031638">
        <w:rPr>
          <w:rFonts w:eastAsia="TimesNewRoman"/>
        </w:rPr>
        <w:t xml:space="preserve">о </w:t>
      </w:r>
      <w:r w:rsidRPr="00031638">
        <w:rPr>
          <w:rFonts w:eastAsia="TimesNewRoman"/>
        </w:rPr>
        <w:t>раствора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мл</w:t>
      </w:r>
      <w:r w:rsidR="00031638" w:rsidRPr="00031638">
        <w:rPr>
          <w:rFonts w:eastAsia="TimesNewRoman"/>
        </w:rPr>
        <w:t>.);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А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объем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изготовленного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мл</w:t>
      </w:r>
      <w:r w:rsidR="00031638" w:rsidRPr="00031638">
        <w:rPr>
          <w:rFonts w:eastAsia="TimesNewRoman"/>
        </w:rPr>
        <w:t>.);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требуемая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%</w:t>
      </w:r>
      <w:r w:rsidR="00031638" w:rsidRPr="00031638">
        <w:rPr>
          <w:rFonts w:eastAsia="TimesNewRoman"/>
        </w:rPr>
        <w:t>);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фактическая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%</w:t>
      </w:r>
      <w:r w:rsidR="00031638" w:rsidRPr="00031638">
        <w:rPr>
          <w:rFonts w:eastAsia="TimesNewRoman"/>
        </w:rPr>
        <w:t>).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2</w:t>
      </w:r>
      <w:r w:rsidR="00031638" w:rsidRPr="00031638">
        <w:rPr>
          <w:rFonts w:eastAsia="TimesNewRoman"/>
        </w:rPr>
        <w:t xml:space="preserve">) </w:t>
      </w:r>
      <w:r w:rsidRPr="00031638">
        <w:rPr>
          <w:rFonts w:eastAsia="TimesNewRoman"/>
        </w:rPr>
        <w:t>Концентрация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оказалась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ниже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требуемой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Массу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укрепления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полученного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вычисляют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формуле</w:t>
      </w:r>
      <w:r w:rsidR="00031638" w:rsidRPr="00031638">
        <w:rPr>
          <w:rFonts w:eastAsia="TimesNewRoman"/>
        </w:rPr>
        <w:t>:</w:t>
      </w:r>
    </w:p>
    <w:p w:rsidR="00031638" w:rsidRDefault="00031638" w:rsidP="00031638">
      <w:pPr>
        <w:tabs>
          <w:tab w:val="left" w:pos="726"/>
        </w:tabs>
        <w:rPr>
          <w:rFonts w:eastAsia="TimesNewRoman"/>
          <w:noProof/>
        </w:rPr>
      </w:pPr>
    </w:p>
    <w:p w:rsidR="00470D52" w:rsidRDefault="00366D4D" w:rsidP="00031638">
      <w:pPr>
        <w:tabs>
          <w:tab w:val="left" w:pos="726"/>
        </w:tabs>
        <w:rPr>
          <w:rFonts w:eastAsia="TimesNewRoman"/>
          <w:noProof/>
        </w:rPr>
      </w:pPr>
      <w:r>
        <w:rPr>
          <w:rFonts w:eastAsia="TimesNewRoman"/>
          <w:noProof/>
        </w:rPr>
        <w:pict>
          <v:shape id="Рисунок 6" o:spid="_x0000_i1030" type="#_x0000_t75" alt="Безимени-6.jpg" style="width:165pt;height:89.25pt;visibility:visible">
            <v:imagedata r:id="rId12" o:title=""/>
          </v:shape>
        </w:pict>
      </w:r>
    </w:p>
    <w:p w:rsidR="00031638" w:rsidRPr="00031638" w:rsidRDefault="00031638" w:rsidP="00031638">
      <w:pPr>
        <w:tabs>
          <w:tab w:val="left" w:pos="726"/>
        </w:tabs>
        <w:rPr>
          <w:rFonts w:eastAsia="TimesNewRoman"/>
        </w:rPr>
      </w:pP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где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масса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следует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добавить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раствору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г</w:t>
      </w:r>
      <w:r w:rsidR="00031638" w:rsidRPr="00031638">
        <w:rPr>
          <w:rFonts w:eastAsia="TimesNewRoman"/>
        </w:rPr>
        <w:t>);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А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объем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изготовленного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мл</w:t>
      </w:r>
      <w:r w:rsidR="00031638" w:rsidRPr="00031638">
        <w:rPr>
          <w:rFonts w:eastAsia="TimesNewRoman"/>
        </w:rPr>
        <w:t>.);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требуемая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%</w:t>
      </w:r>
      <w:r w:rsidR="00031638" w:rsidRPr="00031638">
        <w:rPr>
          <w:rFonts w:eastAsia="TimesNewRoman"/>
        </w:rPr>
        <w:t>);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фактическая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%</w:t>
      </w:r>
      <w:r w:rsidR="00031638" w:rsidRPr="00031638">
        <w:rPr>
          <w:rFonts w:eastAsia="TimesNewRoman"/>
        </w:rPr>
        <w:t>);</w:t>
      </w:r>
    </w:p>
    <w:p w:rsidR="00031638" w:rsidRPr="00031638" w:rsidRDefault="00470D52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</w:rPr>
      </w:pPr>
      <w:r w:rsidRPr="00031638">
        <w:rPr>
          <w:rFonts w:eastAsia="TimesNewRoman"/>
        </w:rPr>
        <w:t>r</w:t>
      </w:r>
      <w:r w:rsidRPr="00031638">
        <w:rPr>
          <w:rFonts w:eastAsia="TimesNewRoman"/>
          <w:szCs w:val="18"/>
        </w:rPr>
        <w:t>20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плотность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20</w:t>
      </w:r>
      <w:r w:rsidRPr="00031638">
        <w:rPr>
          <w:rFonts w:eastAsia="TimesNewRoman"/>
          <w:szCs w:val="18"/>
        </w:rPr>
        <w:t>0</w:t>
      </w:r>
      <w:r w:rsidRPr="00031638">
        <w:rPr>
          <w:rFonts w:eastAsia="TimesNewRoman"/>
        </w:rPr>
        <w:t>С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г/мл,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г/см</w:t>
      </w:r>
      <w:r w:rsidRPr="00031638">
        <w:rPr>
          <w:rFonts w:eastAsia="TimesNewRoman"/>
          <w:szCs w:val="18"/>
        </w:rPr>
        <w:t>3</w:t>
      </w:r>
      <w:r w:rsidR="00031638" w:rsidRPr="00031638">
        <w:rPr>
          <w:rFonts w:eastAsia="TimesNewRoman"/>
        </w:rPr>
        <w:t>)</w:t>
      </w:r>
    </w:p>
    <w:p w:rsidR="00031638" w:rsidRPr="00031638" w:rsidRDefault="00470D52" w:rsidP="00031638">
      <w:pPr>
        <w:tabs>
          <w:tab w:val="left" w:pos="726"/>
        </w:tabs>
      </w:pPr>
      <w:bookmarkStart w:id="5" w:name="_Toc280684144"/>
      <w:r w:rsidRPr="00031638">
        <w:t>Рефрактометры,</w:t>
      </w:r>
      <w:r w:rsidR="00031638" w:rsidRPr="00031638">
        <w:t xml:space="preserve"> </w:t>
      </w:r>
      <w:r w:rsidRPr="00031638">
        <w:t>наиболее</w:t>
      </w:r>
      <w:r w:rsidR="00031638" w:rsidRPr="00031638">
        <w:t xml:space="preserve"> </w:t>
      </w:r>
      <w:r w:rsidRPr="00031638">
        <w:t>подходящие</w:t>
      </w:r>
      <w:r w:rsidR="00031638" w:rsidRPr="00031638">
        <w:t xml:space="preserve"> </w:t>
      </w:r>
      <w:r w:rsidRPr="00031638">
        <w:t>для</w:t>
      </w:r>
      <w:r w:rsidR="00031638" w:rsidRPr="00031638">
        <w:t xml:space="preserve"> </w:t>
      </w:r>
      <w:r w:rsidRPr="00031638">
        <w:t>аптек</w:t>
      </w:r>
      <w:r w:rsidR="00031638" w:rsidRPr="00031638">
        <w:t>.</w:t>
      </w:r>
      <w:bookmarkEnd w:id="5"/>
    </w:p>
    <w:p w:rsidR="001A7A25" w:rsidRDefault="001A7A25" w:rsidP="00031638">
      <w:pPr>
        <w:tabs>
          <w:tab w:val="left" w:pos="726"/>
        </w:tabs>
        <w:autoSpaceDE w:val="0"/>
        <w:autoSpaceDN w:val="0"/>
        <w:adjustRightInd w:val="0"/>
        <w:rPr>
          <w:rFonts w:eastAsia="TimesNewRoman"/>
          <w:b/>
        </w:rPr>
      </w:pPr>
    </w:p>
    <w:p w:rsidR="00470D52" w:rsidRDefault="00470D52" w:rsidP="001B5515">
      <w:pPr>
        <w:pStyle w:val="1"/>
      </w:pPr>
      <w:r w:rsidRPr="00031638">
        <w:t>Рефрактометр</w:t>
      </w:r>
      <w:r w:rsidR="00031638" w:rsidRPr="00031638">
        <w:t xml:space="preserve"> </w:t>
      </w:r>
      <w:r w:rsidRPr="00031638">
        <w:t>ИРФ-454</w:t>
      </w:r>
      <w:r w:rsidR="00031638" w:rsidRPr="00031638">
        <w:t xml:space="preserve"> </w:t>
      </w:r>
      <w:r w:rsidRPr="00031638">
        <w:t>Б2М</w:t>
      </w:r>
    </w:p>
    <w:p w:rsidR="00031638" w:rsidRDefault="00031638" w:rsidP="00031638">
      <w:pPr>
        <w:tabs>
          <w:tab w:val="left" w:pos="726"/>
        </w:tabs>
        <w:rPr>
          <w:rFonts w:eastAsia="TimesNewRoman"/>
        </w:rPr>
      </w:pP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Рефрактометр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ИРФ-454Б2М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предназначен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средней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дисперсии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неагрессивных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жидкостей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твердых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тел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Рефрактометр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ИРФ-454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Б2М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обладает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рядом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достоинств</w:t>
      </w:r>
      <w:r w:rsidR="00031638" w:rsidRPr="00031638">
        <w:rPr>
          <w:rFonts w:eastAsia="TimesNewRoman"/>
        </w:rPr>
        <w:t>: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быстротой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измерения</w:t>
      </w:r>
      <w:r w:rsidR="00031638" w:rsidRPr="00031638">
        <w:rPr>
          <w:rFonts w:eastAsia="TimesNewRoman"/>
        </w:rPr>
        <w:t>;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простотой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обслуживания</w:t>
      </w:r>
      <w:r w:rsidR="00031638" w:rsidRPr="00031638">
        <w:rPr>
          <w:rFonts w:eastAsia="TimesNewRoman"/>
        </w:rPr>
        <w:t>;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минимальным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расходом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исследуемого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что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особенно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важно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работе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дорогостоящими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материалами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  <w:i/>
        </w:rPr>
      </w:pPr>
      <w:r w:rsidRPr="00031638">
        <w:rPr>
          <w:rFonts w:eastAsia="TimesNewRoman"/>
          <w:i/>
        </w:rPr>
        <w:t>Рефрактометр</w:t>
      </w:r>
      <w:r w:rsidR="00031638" w:rsidRPr="00031638">
        <w:rPr>
          <w:rFonts w:eastAsia="TimesNewRoman"/>
          <w:i/>
        </w:rPr>
        <w:t xml:space="preserve"> </w:t>
      </w:r>
      <w:r w:rsidRPr="00031638">
        <w:rPr>
          <w:rFonts w:eastAsia="TimesNewRoman"/>
          <w:i/>
        </w:rPr>
        <w:t>ИРФ-454</w:t>
      </w:r>
      <w:r w:rsidR="00031638" w:rsidRPr="00031638">
        <w:rPr>
          <w:rFonts w:eastAsia="TimesNewRoman"/>
          <w:i/>
        </w:rPr>
        <w:t xml:space="preserve"> </w:t>
      </w:r>
      <w:r w:rsidRPr="00031638">
        <w:rPr>
          <w:rFonts w:eastAsia="TimesNewRoman"/>
          <w:i/>
        </w:rPr>
        <w:t>Б2М</w:t>
      </w:r>
      <w:r w:rsidR="00031638" w:rsidRPr="00031638">
        <w:rPr>
          <w:rFonts w:eastAsia="TimesNewRoman"/>
          <w:i/>
        </w:rPr>
        <w:t xml:space="preserve"> </w:t>
      </w:r>
      <w:r w:rsidRPr="00031638">
        <w:rPr>
          <w:rFonts w:eastAsia="TimesNewRoman"/>
          <w:i/>
        </w:rPr>
        <w:t>применяется</w:t>
      </w:r>
      <w:r w:rsidR="00031638" w:rsidRPr="00031638">
        <w:rPr>
          <w:rFonts w:eastAsia="TimesNewRoman"/>
          <w:i/>
        </w:rPr>
        <w:t>: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1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МЕДИЦИНСКИХ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УЧРЕЖДЕНИЯХ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белка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моче,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сыворотке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крови,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плотности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мочи,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мозговой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суставной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жидкости,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плотности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субретинальной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других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жидкостей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глаза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Использование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позволяет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значительно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сократить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затраты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времени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массовых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обследованиях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пациентов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2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ФАРМАЦЕВТИЧЕСКОЙ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ПРОМЫШЛЕННОСТИ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ИРФ-454б2м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может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применяться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исследования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водных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различных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лекарственных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препаратов</w:t>
      </w:r>
      <w:r w:rsidR="00031638" w:rsidRPr="00031638">
        <w:rPr>
          <w:rFonts w:eastAsia="TimesNewRoman"/>
        </w:rPr>
        <w:t xml:space="preserve">: </w:t>
      </w:r>
      <w:r w:rsidRPr="00031638">
        <w:rPr>
          <w:rFonts w:eastAsia="TimesNewRoman"/>
        </w:rPr>
        <w:t>кальция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хлорида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0%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20%</w:t>
      </w:r>
      <w:r w:rsidR="00031638" w:rsidRPr="00031638">
        <w:rPr>
          <w:rFonts w:eastAsia="TimesNewRoman"/>
        </w:rPr>
        <w:t xml:space="preserve">); </w:t>
      </w:r>
      <w:r w:rsidRPr="00031638">
        <w:rPr>
          <w:rFonts w:eastAsia="TimesNewRoman"/>
        </w:rPr>
        <w:t>новокаина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0,5%,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1%,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2%,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10%,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20%,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40%</w:t>
      </w:r>
      <w:r w:rsidR="00031638" w:rsidRPr="00031638">
        <w:rPr>
          <w:rFonts w:eastAsia="TimesNewRoman"/>
        </w:rPr>
        <w:t xml:space="preserve">); </w:t>
      </w:r>
      <w:r w:rsidRPr="00031638">
        <w:rPr>
          <w:rFonts w:eastAsia="TimesNewRoman"/>
        </w:rPr>
        <w:t>эфедрина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5%</w:t>
      </w:r>
      <w:r w:rsidR="00031638" w:rsidRPr="00031638">
        <w:rPr>
          <w:rFonts w:eastAsia="TimesNewRoman"/>
        </w:rPr>
        <w:t xml:space="preserve">); </w:t>
      </w:r>
      <w:r w:rsidRPr="00031638">
        <w:rPr>
          <w:rFonts w:eastAsia="TimesNewRoman"/>
        </w:rPr>
        <w:t>глюкозы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5%,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25%,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40%</w:t>
      </w:r>
      <w:r w:rsidR="00031638" w:rsidRPr="00031638">
        <w:rPr>
          <w:rFonts w:eastAsia="TimesNewRoman"/>
        </w:rPr>
        <w:t xml:space="preserve">); </w:t>
      </w:r>
      <w:r w:rsidRPr="00031638">
        <w:rPr>
          <w:rFonts w:eastAsia="TimesNewRoman"/>
        </w:rPr>
        <w:t>магния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сульфата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25%</w:t>
      </w:r>
      <w:r w:rsidR="00031638" w:rsidRPr="00031638">
        <w:rPr>
          <w:rFonts w:eastAsia="TimesNewRoman"/>
        </w:rPr>
        <w:t xml:space="preserve">); </w:t>
      </w:r>
      <w:r w:rsidRPr="00031638">
        <w:rPr>
          <w:rFonts w:eastAsia="TimesNewRoman"/>
        </w:rPr>
        <w:t>натрия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хлорида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10%</w:t>
      </w:r>
      <w:r w:rsidR="00031638" w:rsidRPr="00031638">
        <w:rPr>
          <w:rFonts w:eastAsia="TimesNewRoman"/>
        </w:rPr>
        <w:t xml:space="preserve">); </w:t>
      </w:r>
      <w:r w:rsidRPr="00031638">
        <w:rPr>
          <w:rFonts w:eastAsia="TimesNewRoman"/>
        </w:rPr>
        <w:t>кордиамина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="00031638">
        <w:rPr>
          <w:rFonts w:eastAsia="TimesNewRoman"/>
        </w:rPr>
        <w:t>т.д.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3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ПИЩЕВОЙ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ПРОМЫШЛЕННОСТИ</w:t>
      </w:r>
      <w:r w:rsidR="00031638" w:rsidRPr="00031638">
        <w:rPr>
          <w:rFonts w:eastAsia="TimesNewRoman"/>
        </w:rPr>
        <w:t>: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сахарных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хлебных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заводах,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кондитерских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фабриках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продуктов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сырья,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полуфабрикатов,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кулинарных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мучных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издели</w:t>
      </w:r>
      <w:r w:rsidR="00031638">
        <w:rPr>
          <w:rFonts w:eastAsia="TimesNewRoman"/>
        </w:rPr>
        <w:t xml:space="preserve">й </w:t>
      </w:r>
      <w:r w:rsidRPr="00031638">
        <w:rPr>
          <w:rFonts w:eastAsia="TimesNewRoman"/>
        </w:rPr>
        <w:t>рефрактометр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ИРФ-454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б2м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определяет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влажность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меда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до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20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%</w:t>
      </w:r>
      <w:r w:rsidR="00031638" w:rsidRPr="00031638">
        <w:rPr>
          <w:rFonts w:eastAsia="TimesNewRoman"/>
        </w:rPr>
        <w:t>)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доли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сухих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различных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суслах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ГОСТ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5900-73</w:t>
      </w:r>
      <w:r w:rsidR="00031638" w:rsidRPr="00031638">
        <w:rPr>
          <w:rFonts w:eastAsia="TimesNewRoman"/>
        </w:rPr>
        <w:t>),</w:t>
      </w:r>
      <w:r w:rsidR="00031638">
        <w:rPr>
          <w:rFonts w:eastAsia="TimesNewRoman"/>
        </w:rPr>
        <w:t xml:space="preserve"> "</w:t>
      </w:r>
      <w:r w:rsidRPr="00031638">
        <w:rPr>
          <w:rFonts w:eastAsia="TimesNewRoman"/>
        </w:rPr>
        <w:t>промочке</w:t>
      </w:r>
      <w:r w:rsidR="00031638">
        <w:rPr>
          <w:rFonts w:eastAsia="TimesNewRoman"/>
        </w:rPr>
        <w:t>"</w:t>
      </w:r>
      <w:r w:rsidRPr="00031638">
        <w:rPr>
          <w:rFonts w:eastAsia="TimesNewRoman"/>
        </w:rPr>
        <w:t>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сахароаграровом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сиропе,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сиропе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мармелада,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зефира,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кремов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пряников,</w:t>
      </w:r>
      <w:r w:rsidR="00031638">
        <w:rPr>
          <w:rFonts w:eastAsia="TimesNewRoman"/>
        </w:rPr>
        <w:t xml:space="preserve"> "</w:t>
      </w:r>
      <w:r w:rsidRPr="00031638">
        <w:rPr>
          <w:rFonts w:eastAsia="TimesNewRoman"/>
        </w:rPr>
        <w:t>тиражки</w:t>
      </w:r>
      <w:r w:rsidR="00031638">
        <w:rPr>
          <w:rFonts w:eastAsia="TimesNewRoman"/>
        </w:rPr>
        <w:t xml:space="preserve">"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пряников</w:t>
      </w:r>
      <w:r w:rsidR="00031638" w:rsidRPr="00031638">
        <w:rPr>
          <w:rFonts w:eastAsia="TimesNewRoman"/>
        </w:rPr>
        <w:t>;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массовой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доли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растворимых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сухих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сахарозе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BRIX</w:t>
      </w:r>
      <w:r w:rsidR="00031638" w:rsidRPr="00031638">
        <w:rPr>
          <w:rFonts w:eastAsia="TimesNewRoman"/>
        </w:rPr>
        <w:t xml:space="preserve">)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продуктах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переработки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плодов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овощей</w:t>
      </w:r>
      <w:r w:rsidR="00031638">
        <w:rPr>
          <w:rFonts w:eastAsia="TimesNewRoman"/>
        </w:rPr>
        <w:t xml:space="preserve">,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процентного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содержания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жира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твердых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продуктах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питания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пряники,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вафли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или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хлебобулочных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изделий</w:t>
      </w:r>
      <w:r w:rsidR="00031638" w:rsidRPr="00031638">
        <w:rPr>
          <w:rFonts w:eastAsia="TimesNewRoman"/>
        </w:rPr>
        <w:t>)</w:t>
      </w:r>
      <w:r w:rsidR="001B5515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солей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4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ОБСЛУЖИВАНИИ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ТЕХНИКИ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ИРФ-454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Б2М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применяется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большей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точностью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объемной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противокристаллизационной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жидкости</w:t>
      </w:r>
      <w:r w:rsidR="00031638">
        <w:rPr>
          <w:rFonts w:eastAsia="TimesNewRoman"/>
        </w:rPr>
        <w:t xml:space="preserve"> "</w:t>
      </w:r>
      <w:r w:rsidRPr="00031638">
        <w:rPr>
          <w:rFonts w:eastAsia="TimesNewRoman"/>
        </w:rPr>
        <w:t>ИМ</w:t>
      </w:r>
      <w:r w:rsidR="00031638">
        <w:rPr>
          <w:rFonts w:eastAsia="TimesNewRoman"/>
        </w:rPr>
        <w:t>"</w:t>
      </w:r>
      <w:r w:rsidRPr="00031638">
        <w:rPr>
          <w:rFonts w:eastAsia="TimesNewRoman"/>
        </w:rPr>
        <w:t>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добавляется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авиационное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топливо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количестве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0,1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0,3%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Дальнейшая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обработка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результатов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ведется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согласно</w:t>
      </w:r>
      <w:r w:rsidR="00031638">
        <w:rPr>
          <w:rFonts w:eastAsia="TimesNewRoman"/>
        </w:rPr>
        <w:t xml:space="preserve"> "</w:t>
      </w:r>
      <w:r w:rsidRPr="00031638">
        <w:rPr>
          <w:rFonts w:eastAsia="TimesNewRoman"/>
        </w:rPr>
        <w:t>Методическим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рекомендациям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качества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ГСМ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гражданской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авиации</w:t>
      </w:r>
      <w:r w:rsidR="00031638">
        <w:rPr>
          <w:rFonts w:eastAsia="TimesNewRoman"/>
        </w:rPr>
        <w:t xml:space="preserve">" </w:t>
      </w:r>
      <w:r w:rsidRPr="00031638">
        <w:rPr>
          <w:rFonts w:eastAsia="TimesNewRoman"/>
        </w:rPr>
        <w:t>Ч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II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стр</w:t>
      </w:r>
      <w:r w:rsidR="00031638">
        <w:rPr>
          <w:rFonts w:eastAsia="TimesNewRoman"/>
        </w:rPr>
        <w:t>.1</w:t>
      </w:r>
      <w:r w:rsidRPr="00031638">
        <w:rPr>
          <w:rFonts w:eastAsia="TimesNewRoman"/>
        </w:rPr>
        <w:t>59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Опыт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использования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показал,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что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приборы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значительно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сокращаются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время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повышают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достоверность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получения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процентному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содержанию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жидкости</w:t>
      </w:r>
      <w:r w:rsidR="00031638">
        <w:rPr>
          <w:rFonts w:eastAsia="TimesNewRoman"/>
        </w:rPr>
        <w:t xml:space="preserve"> "</w:t>
      </w:r>
      <w:r w:rsidRPr="00031638">
        <w:rPr>
          <w:rFonts w:eastAsia="TimesNewRoman"/>
        </w:rPr>
        <w:t>ИМ</w:t>
      </w:r>
      <w:r w:rsidR="00031638">
        <w:rPr>
          <w:rFonts w:eastAsia="TimesNewRoman"/>
        </w:rPr>
        <w:t xml:space="preserve">"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авиационном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топливе</w:t>
      </w:r>
      <w:r w:rsidR="00031638" w:rsidRPr="00031638">
        <w:rPr>
          <w:rFonts w:eastAsia="TimesNewRoman"/>
        </w:rPr>
        <w:t>.</w:t>
      </w:r>
    </w:p>
    <w:p w:rsidR="00031638" w:rsidRDefault="00031638" w:rsidP="00031638">
      <w:pPr>
        <w:tabs>
          <w:tab w:val="left" w:pos="726"/>
        </w:tabs>
        <w:rPr>
          <w:rFonts w:eastAsia="TimesNewRoman"/>
        </w:rPr>
      </w:pPr>
    </w:p>
    <w:p w:rsidR="00470D52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Технические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характеристики</w:t>
      </w:r>
      <w:r w:rsidR="00031638" w:rsidRPr="00031638">
        <w:rPr>
          <w:rFonts w:eastAsia="TimesNewRoman"/>
        </w:rPr>
        <w:t xml:space="preserve">: 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5"/>
        <w:gridCol w:w="4527"/>
      </w:tblGrid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Диапазон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измерения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показателей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преломления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от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1,2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до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1,7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Диапазон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измерений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массовой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доли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сухих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веществ</w:t>
            </w:r>
            <w:r w:rsidR="00031638" w:rsidRPr="009D64B0">
              <w:rPr>
                <w:rFonts w:eastAsia="TimesNewRoman"/>
              </w:rPr>
              <w:t xml:space="preserve"> (</w:t>
            </w:r>
            <w:r w:rsidRPr="009D64B0">
              <w:rPr>
                <w:rFonts w:eastAsia="TimesNewRoman"/>
              </w:rPr>
              <w:t>сахарозы</w:t>
            </w:r>
            <w:r w:rsidR="00031638" w:rsidRPr="009D64B0">
              <w:rPr>
                <w:rFonts w:eastAsia="TimesNewRoman"/>
              </w:rPr>
              <w:t xml:space="preserve">) </w:t>
            </w:r>
            <w:r w:rsidRPr="009D64B0">
              <w:rPr>
                <w:rFonts w:eastAsia="TimesNewRoman"/>
              </w:rPr>
              <w:t>в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растворе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от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0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до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100%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Цена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деления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шкалы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показателя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преломления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5х10</w:t>
            </w:r>
            <w:r w:rsidRPr="009D64B0">
              <w:rPr>
                <w:rFonts w:eastAsia="TimesNewRoman"/>
                <w:vertAlign w:val="superscript"/>
              </w:rPr>
              <w:t>-4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Предел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допускаемой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основной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погрешности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по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показателю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преломления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nD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±1·10</w:t>
            </w:r>
            <w:r w:rsidRPr="009D64B0">
              <w:rPr>
                <w:rFonts w:eastAsia="TimesNewRoman"/>
                <w:vertAlign w:val="superscript"/>
              </w:rPr>
              <w:t>-4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Габаритные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размеры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рефрактометра,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мм,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не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более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170×115×270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Масса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рефрактометра,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кг,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не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более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3,5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Масса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рефрактометра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с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принадлежностями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и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упаковкой</w:t>
            </w:r>
            <w:r w:rsidR="00031638" w:rsidRPr="009D64B0">
              <w:rPr>
                <w:rFonts w:eastAsia="TimesNewRoman"/>
              </w:rPr>
              <w:t xml:space="preserve">, </w:t>
            </w:r>
            <w:r w:rsidRPr="009D64B0">
              <w:rPr>
                <w:rFonts w:eastAsia="TimesNewRoman"/>
              </w:rPr>
              <w:t>кг,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не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более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4,5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Источник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питания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031638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 xml:space="preserve"> (</w:t>
            </w:r>
            <w:r w:rsidR="00470D52" w:rsidRPr="009D64B0">
              <w:rPr>
                <w:rFonts w:eastAsia="TimesNewRoman"/>
              </w:rPr>
              <w:t>220±22</w:t>
            </w:r>
            <w:r w:rsidRPr="009D64B0">
              <w:rPr>
                <w:rFonts w:eastAsia="TimesNewRoman"/>
              </w:rPr>
              <w:t xml:space="preserve">) </w:t>
            </w:r>
            <w:r w:rsidR="00470D52" w:rsidRPr="009D64B0">
              <w:rPr>
                <w:rFonts w:eastAsia="TimesNewRoman"/>
              </w:rPr>
              <w:t>В</w:t>
            </w:r>
            <w:r w:rsidRPr="009D64B0">
              <w:rPr>
                <w:rFonts w:eastAsia="TimesNewRoman"/>
              </w:rPr>
              <w:t xml:space="preserve">, </w:t>
            </w:r>
            <w:r w:rsidR="00470D52" w:rsidRPr="009D64B0">
              <w:rPr>
                <w:rFonts w:eastAsia="TimesNewRoman"/>
              </w:rPr>
              <w:t>50</w:t>
            </w:r>
            <w:r w:rsidRPr="009D64B0">
              <w:rPr>
                <w:rFonts w:eastAsia="TimesNewRoman"/>
              </w:rPr>
              <w:t xml:space="preserve"> </w:t>
            </w:r>
            <w:r w:rsidR="00470D52" w:rsidRPr="009D64B0">
              <w:rPr>
                <w:rFonts w:eastAsia="TimesNewRoman"/>
              </w:rPr>
              <w:t>или</w:t>
            </w:r>
            <w:r w:rsidRPr="009D64B0">
              <w:rPr>
                <w:rFonts w:eastAsia="TimesNewRoman"/>
              </w:rPr>
              <w:t xml:space="preserve"> </w:t>
            </w:r>
            <w:r w:rsidR="00470D52" w:rsidRPr="009D64B0">
              <w:rPr>
                <w:rFonts w:eastAsia="TimesNewRoman"/>
              </w:rPr>
              <w:t>60</w:t>
            </w:r>
            <w:r w:rsidRPr="009D64B0">
              <w:rPr>
                <w:rFonts w:eastAsia="TimesNewRoman"/>
              </w:rPr>
              <w:t xml:space="preserve"> </w:t>
            </w:r>
            <w:r w:rsidR="00470D52" w:rsidRPr="009D64B0">
              <w:rPr>
                <w:rFonts w:eastAsia="TimesNewRoman"/>
              </w:rPr>
              <w:t>Гц</w:t>
            </w:r>
            <w:r w:rsidRPr="009D64B0">
              <w:rPr>
                <w:rFonts w:eastAsia="TimesNewRoman"/>
              </w:rPr>
              <w:t xml:space="preserve">. 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Диапазон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рабочих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температур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+10</w:t>
            </w:r>
            <w:r w:rsidR="00031638" w:rsidRPr="009D64B0">
              <w:rPr>
                <w:rFonts w:eastAsia="TimesNewRoman"/>
              </w:rPr>
              <w:t xml:space="preserve">. </w:t>
            </w:r>
            <w:r w:rsidRPr="009D64B0">
              <w:rPr>
                <w:rFonts w:eastAsia="TimesNewRoman"/>
              </w:rPr>
              <w:t>+40</w:t>
            </w:r>
            <w:r w:rsidR="00031638" w:rsidRPr="009D64B0">
              <w:rPr>
                <w:rFonts w:eastAsia="TimesNewRoman"/>
              </w:rPr>
              <w:t>°</w:t>
            </w:r>
            <w:r w:rsidRPr="009D64B0">
              <w:rPr>
                <w:rFonts w:eastAsia="TimesNewRoman"/>
              </w:rPr>
              <w:t>С</w:t>
            </w:r>
          </w:p>
        </w:tc>
      </w:tr>
    </w:tbl>
    <w:p w:rsidR="00470D52" w:rsidRPr="00031638" w:rsidRDefault="00470D52" w:rsidP="00031638">
      <w:pPr>
        <w:tabs>
          <w:tab w:val="left" w:pos="726"/>
        </w:tabs>
        <w:rPr>
          <w:rFonts w:eastAsia="TimesNewRoman"/>
        </w:rPr>
      </w:pPr>
    </w:p>
    <w:p w:rsidR="00031638" w:rsidRPr="00031638" w:rsidRDefault="00470D52" w:rsidP="001B5515">
      <w:pPr>
        <w:pStyle w:val="1"/>
      </w:pPr>
      <w:r w:rsidRPr="00031638">
        <w:t>Рефрактометр</w:t>
      </w:r>
      <w:r w:rsidR="00031638" w:rsidRPr="00031638">
        <w:t xml:space="preserve"> </w:t>
      </w:r>
      <w:r w:rsidRPr="00031638">
        <w:t>АЛР-3</w:t>
      </w:r>
    </w:p>
    <w:p w:rsidR="00031638" w:rsidRDefault="00031638" w:rsidP="00031638">
      <w:pPr>
        <w:tabs>
          <w:tab w:val="left" w:pos="726"/>
        </w:tabs>
        <w:rPr>
          <w:rFonts w:eastAsia="TimesNewRoman"/>
        </w:rPr>
      </w:pP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Автоматический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лабораторный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АЛР-3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микропроцессорным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управлением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предназначен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исследования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широкого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диапазона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жидких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сред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низкой,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высокой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вязкости,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независимо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прозрачности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цвета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Прибор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автоматически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измеряет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коэффициент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образца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вычисляет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представляет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результат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цифровом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ЖК-индикаторе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Рефрактометр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имеет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стандартную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калибровку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сахара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воде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шкала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Брикс</w:t>
      </w:r>
      <w:r w:rsidR="00031638" w:rsidRPr="00031638">
        <w:rPr>
          <w:rFonts w:eastAsia="TimesNewRoman"/>
        </w:rPr>
        <w:t xml:space="preserve">), </w:t>
      </w:r>
      <w:r w:rsidRPr="00031638">
        <w:rPr>
          <w:rFonts w:eastAsia="TimesNewRoman"/>
        </w:rPr>
        <w:t>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может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быть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откалиброван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любых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желанию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заказчика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записью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память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соответствующих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шкал</w:t>
      </w:r>
      <w:r w:rsidR="00031638" w:rsidRPr="00031638">
        <w:rPr>
          <w:rFonts w:eastAsia="TimesNewRoman"/>
        </w:rPr>
        <w:t>.</w:t>
      </w:r>
    </w:p>
    <w:p w:rsidR="00470D52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Рефрактометр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АЛР-3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измеряет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исследуемого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производит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автоматическую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компенсацию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влияния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результат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измерений</w:t>
      </w:r>
      <w:r w:rsidR="00031638" w:rsidRPr="00031638">
        <w:rPr>
          <w:rFonts w:eastAsia="TimesNewRoman"/>
        </w:rPr>
        <w:t xml:space="preserve">. </w:t>
      </w:r>
    </w:p>
    <w:p w:rsidR="00031638" w:rsidRPr="00031638" w:rsidRDefault="00031638" w:rsidP="00031638">
      <w:pPr>
        <w:tabs>
          <w:tab w:val="left" w:pos="726"/>
        </w:tabs>
        <w:rPr>
          <w:rFonts w:eastAsia="TimesNewRoman"/>
        </w:rPr>
      </w:pP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5"/>
        <w:gridCol w:w="4547"/>
      </w:tblGrid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Диапазон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измерения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показателей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преломления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1,320</w:t>
            </w:r>
            <w:r w:rsidR="00031638" w:rsidRPr="009D64B0">
              <w:rPr>
                <w:rFonts w:eastAsia="TimesNewRoman"/>
              </w:rPr>
              <w:t xml:space="preserve"> - </w:t>
            </w:r>
            <w:r w:rsidRPr="009D64B0">
              <w:rPr>
                <w:rFonts w:eastAsia="TimesNewRoman"/>
              </w:rPr>
              <w:t>1,525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Рабочий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диапазон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измерения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концентрации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растворов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0</w:t>
            </w:r>
            <w:r w:rsidR="00031638" w:rsidRPr="009D64B0">
              <w:rPr>
                <w:rFonts w:eastAsia="TimesNewRoman"/>
              </w:rPr>
              <w:t xml:space="preserve"> - </w:t>
            </w:r>
            <w:r w:rsidRPr="009D64B0">
              <w:rPr>
                <w:rFonts w:eastAsia="TimesNewRoman"/>
              </w:rPr>
              <w:t>90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%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Погрешность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измерения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концентрации,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не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хуже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±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0,1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%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Температурная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компенсация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автоматическая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Допустимые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пределы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изменения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рабочей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температуры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0</w:t>
            </w:r>
            <w:r w:rsidR="00031638" w:rsidRPr="009D64B0">
              <w:rPr>
                <w:rFonts w:eastAsia="TimesNewRoman"/>
              </w:rPr>
              <w:t xml:space="preserve"> - </w:t>
            </w:r>
            <w:r w:rsidRPr="009D64B0">
              <w:rPr>
                <w:rFonts w:eastAsia="TimesNewRoman"/>
              </w:rPr>
              <w:t>50°С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Габаритные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размеры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рефрактометра,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мм,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не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более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170×115×270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Погрешность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измерения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рабочей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температуры,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не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хуже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±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1°С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Время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выхода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на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рабочий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режим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после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включения,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не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более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5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мин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Время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установления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выходного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сигнала,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не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более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1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мин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Масса,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не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более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smartTag w:uri="urn:schemas-microsoft-com:office:smarttags" w:element="metricconverter">
              <w:smartTagPr>
                <w:attr w:name="ProductID" w:val="3.0 кг"/>
              </w:smartTagPr>
              <w:r w:rsidRPr="009D64B0">
                <w:rPr>
                  <w:rFonts w:eastAsia="TimesNewRoman"/>
                </w:rPr>
                <w:t>3</w:t>
              </w:r>
              <w:r w:rsidR="00031638" w:rsidRPr="009D64B0">
                <w:rPr>
                  <w:rFonts w:eastAsia="TimesNewRoman"/>
                </w:rPr>
                <w:t xml:space="preserve">.0 </w:t>
              </w:r>
              <w:r w:rsidRPr="009D64B0">
                <w:rPr>
                  <w:rFonts w:eastAsia="TimesNewRoman"/>
                </w:rPr>
                <w:t>кг</w:t>
              </w:r>
            </w:smartTag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Наибольшие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габаритные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размеры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230х220х120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мм</w:t>
            </w:r>
          </w:p>
        </w:tc>
      </w:tr>
      <w:tr w:rsidR="00470D52" w:rsidRPr="00031638" w:rsidTr="009D64B0">
        <w:trPr>
          <w:jc w:val="center"/>
        </w:trPr>
        <w:tc>
          <w:tcPr>
            <w:tcW w:w="4785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Питание</w:t>
            </w:r>
          </w:p>
        </w:tc>
        <w:tc>
          <w:tcPr>
            <w:tcW w:w="4786" w:type="dxa"/>
            <w:shd w:val="clear" w:color="auto" w:fill="auto"/>
          </w:tcPr>
          <w:p w:rsidR="00470D52" w:rsidRPr="009D64B0" w:rsidRDefault="00470D52" w:rsidP="00031638">
            <w:pPr>
              <w:pStyle w:val="af8"/>
              <w:rPr>
                <w:rFonts w:eastAsia="TimesNewRoman"/>
              </w:rPr>
            </w:pPr>
            <w:r w:rsidRPr="009D64B0">
              <w:rPr>
                <w:rFonts w:eastAsia="TimesNewRoman"/>
              </w:rPr>
              <w:t>220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В,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50</w:t>
            </w:r>
            <w:r w:rsidR="00031638" w:rsidRPr="009D64B0">
              <w:rPr>
                <w:rFonts w:eastAsia="TimesNewRoman"/>
              </w:rPr>
              <w:t xml:space="preserve"> </w:t>
            </w:r>
            <w:r w:rsidRPr="009D64B0">
              <w:rPr>
                <w:rFonts w:eastAsia="TimesNewRoman"/>
              </w:rPr>
              <w:t>Гц</w:t>
            </w:r>
          </w:p>
        </w:tc>
      </w:tr>
    </w:tbl>
    <w:p w:rsidR="00031638" w:rsidRPr="00031638" w:rsidRDefault="00031638" w:rsidP="00031638">
      <w:pPr>
        <w:tabs>
          <w:tab w:val="left" w:pos="726"/>
        </w:tabs>
        <w:rPr>
          <w:rFonts w:eastAsia="TimesNewRoman"/>
        </w:rPr>
      </w:pP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bookmarkStart w:id="6" w:name="_Toc280684145"/>
      <w:r w:rsidRPr="00031638">
        <w:t>Рефрактометрические</w:t>
      </w:r>
      <w:r w:rsidR="00031638" w:rsidRPr="00031638">
        <w:t xml:space="preserve"> </w:t>
      </w:r>
      <w:r w:rsidRPr="00031638">
        <w:t>детектор</w:t>
      </w:r>
      <w:bookmarkEnd w:id="6"/>
      <w:r w:rsidR="00031638">
        <w:t xml:space="preserve">ы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отличие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фотометрических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детекторов,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реагирующих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только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поглощающие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ультрафиолетовой,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видимой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инфракрасной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области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спектра,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рефрактометрические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являются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универсальными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Они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особенно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полезны,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когда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имеют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интенсивного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поглощения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УФ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флуоресцируют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обладают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электрохимической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активностью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принцип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действия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основан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дифференциальном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чистого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анализируемого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растворителе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Вклад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изменение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пропорционален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объемной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причем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также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является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детектируемым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веществом,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имеет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Данные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обладает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средней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чувствительностью,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сильной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степени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зависят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колебаний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параметров,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влияющих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состав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подвижной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фазы,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давление,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анализируемого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Поэтому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рефрактометрический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мало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пригоден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градиентной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хроматографии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Требуется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кропотливый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подбор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системы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растворителей,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имеющих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близкие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Только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становится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возможным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осуществить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градиентное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элюирование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пределах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смеси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растворителей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Чувствительность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изменениям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составляет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5·10-4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5·10-5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единиц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1°С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Что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касается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чувствительности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давлению,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составляет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1·10-4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5·10-4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единиц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МПа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Чувствительность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обусловливает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специальные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меры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стабилизации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самого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подвижной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фазы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входе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случае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применение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более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длинных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соединительных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трубок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входе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действующих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теплообменники,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приводит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высокому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экстраколоночному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расширению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пиков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снижает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достигнутую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колонке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эффективность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разделения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хроматографе,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оснащенном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рефрактометрическим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детектором,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целью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стабилизации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потока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элюента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параметров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удерживания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сорбатов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колонке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желательно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применять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термостатирование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колонки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реализации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максимальной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чувствительности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уровне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10-8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единиц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точность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термостатирования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должна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быть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более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±0</w:t>
      </w:r>
      <w:r w:rsidR="00031638">
        <w:rPr>
          <w:rFonts w:eastAsia="TimesNewRoman"/>
        </w:rPr>
        <w:t>.0</w:t>
      </w:r>
      <w:r w:rsidRPr="00031638">
        <w:rPr>
          <w:rFonts w:eastAsia="TimesNewRoman"/>
        </w:rPr>
        <w:t>1°С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хорошем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термостатировании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мало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чувствителен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изменениям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расхода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подвижной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фазы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Он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прост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конструктивно,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удобен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работе,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недеструктивен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высокую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воспроизводимость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показаний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Недостатком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является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нечувствительность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веществам,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имеющим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одинаковый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растворителем</w:t>
      </w:r>
      <w:r w:rsidR="00031638" w:rsidRPr="00031638">
        <w:rPr>
          <w:rFonts w:eastAsia="TimesNewRoman"/>
        </w:rPr>
        <w:t>.</w:t>
      </w:r>
    </w:p>
    <w:p w:rsid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Работа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большинства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современных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рефрактометрических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основана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трех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различных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принципах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сигнала</w:t>
      </w:r>
      <w:r w:rsidR="00031638" w:rsidRPr="00031638">
        <w:rPr>
          <w:rFonts w:eastAsia="TimesNewRoman"/>
        </w:rPr>
        <w:t xml:space="preserve">: </w:t>
      </w:r>
      <w:r w:rsidRPr="00031638">
        <w:rPr>
          <w:rFonts w:eastAsia="TimesNewRoman"/>
        </w:rPr>
        <w:t>отклонении,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отражении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интерференции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Ниже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рисунке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представлена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оптическая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схема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первого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типа</w:t>
      </w:r>
      <w:r w:rsidR="00031638" w:rsidRPr="00031638">
        <w:rPr>
          <w:rFonts w:eastAsia="TimesNewRoman"/>
        </w:rPr>
        <w:t>.</w:t>
      </w:r>
    </w:p>
    <w:p w:rsidR="00031638" w:rsidRPr="00031638" w:rsidRDefault="00031638" w:rsidP="00031638">
      <w:pPr>
        <w:tabs>
          <w:tab w:val="left" w:pos="726"/>
        </w:tabs>
        <w:rPr>
          <w:rFonts w:eastAsia="TimesNewRoman"/>
        </w:rPr>
      </w:pPr>
    </w:p>
    <w:p w:rsidR="00470D52" w:rsidRDefault="00366D4D" w:rsidP="00031638">
      <w:pPr>
        <w:tabs>
          <w:tab w:val="left" w:pos="726"/>
        </w:tabs>
        <w:rPr>
          <w:rFonts w:eastAsia="TimesNewRoman"/>
          <w:noProof/>
        </w:rPr>
      </w:pPr>
      <w:r>
        <w:rPr>
          <w:rFonts w:eastAsia="TimesNewRoman"/>
          <w:noProof/>
        </w:rPr>
        <w:pict>
          <v:shape id="Рисунок 10" o:spid="_x0000_i1031" type="#_x0000_t75" alt="127_2s.7.gif" style="width:239.25pt;height:96.75pt;visibility:visible">
            <v:imagedata r:id="rId13" o:title=""/>
          </v:shape>
        </w:pict>
      </w:r>
    </w:p>
    <w:p w:rsidR="00031638" w:rsidRPr="00031638" w:rsidRDefault="00031638" w:rsidP="00031638">
      <w:pPr>
        <w:tabs>
          <w:tab w:val="left" w:pos="726"/>
        </w:tabs>
        <w:rPr>
          <w:rFonts w:eastAsia="TimesNewRoman"/>
        </w:rPr>
      </w:pP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Свет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лампы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1</w:t>
      </w:r>
      <w:r w:rsidR="00031638" w:rsidRPr="00031638">
        <w:rPr>
          <w:rFonts w:eastAsia="TimesNewRoman"/>
        </w:rPr>
        <w:t xml:space="preserve">), </w:t>
      </w:r>
      <w:r w:rsidRPr="00031638">
        <w:rPr>
          <w:rFonts w:eastAsia="TimesNewRoman"/>
        </w:rPr>
        <w:t>проходит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через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конденсорную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линзу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2</w:t>
      </w:r>
      <w:r w:rsidR="00031638" w:rsidRPr="00031638">
        <w:rPr>
          <w:rFonts w:eastAsia="TimesNewRoman"/>
        </w:rPr>
        <w:t xml:space="preserve">), </w:t>
      </w:r>
      <w:r w:rsidRPr="00031638">
        <w:rPr>
          <w:rFonts w:eastAsia="TimesNewRoman"/>
        </w:rPr>
        <w:t>растровую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решётку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3</w:t>
      </w:r>
      <w:r w:rsidR="00031638" w:rsidRPr="00031638">
        <w:rPr>
          <w:rFonts w:eastAsia="TimesNewRoman"/>
        </w:rPr>
        <w:t xml:space="preserve">)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линзу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4</w:t>
      </w:r>
      <w:r w:rsidR="00031638" w:rsidRPr="00031638">
        <w:rPr>
          <w:rFonts w:eastAsia="TimesNewRoman"/>
        </w:rPr>
        <w:t xml:space="preserve">), </w:t>
      </w:r>
      <w:r w:rsidRPr="00031638">
        <w:rPr>
          <w:rFonts w:eastAsia="TimesNewRoman"/>
        </w:rPr>
        <w:t>служащую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образования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параллельных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пучков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попадают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кварцевую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кювету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Кювета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представляет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собой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две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смежные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призмы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a,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b,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разделённые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светопроницаемой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перегородкой,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образующие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плоскопараллельную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пластину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Призма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a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заполняется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подвижной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фазой,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тогда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через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призму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b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протекает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элюат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хроматографической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колонки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стрелки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указывают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направление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потока</w:t>
      </w:r>
      <w:r w:rsidR="00031638" w:rsidRPr="00031638">
        <w:rPr>
          <w:rFonts w:eastAsia="TimesNewRoman"/>
        </w:rPr>
        <w:t xml:space="preserve">).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наличии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разности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призмах,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падающий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входную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грань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кюветы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границе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раздела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призм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отклоняется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некоторый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угол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Отклонённый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расщепляется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призмой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падает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пару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фотодиодов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8</w:t>
      </w:r>
      <w:r w:rsidR="00031638" w:rsidRPr="00031638">
        <w:rPr>
          <w:rFonts w:eastAsia="TimesNewRoman"/>
        </w:rPr>
        <w:t xml:space="preserve">). </w:t>
      </w:r>
      <w:r w:rsidRPr="00031638">
        <w:rPr>
          <w:rFonts w:eastAsia="TimesNewRoman"/>
        </w:rPr>
        <w:t>Разность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сигналов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обоих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фотодиодов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пропорциональна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отклонению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луча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следовательно,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разности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коэффициентов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Установка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нуля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осуществляется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вращением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плоскопараллельной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пластины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7</w:t>
      </w:r>
      <w:r w:rsidR="00031638" w:rsidRPr="00031638">
        <w:rPr>
          <w:rFonts w:eastAsia="TimesNewRoman"/>
        </w:rPr>
        <w:t xml:space="preserve">), </w:t>
      </w:r>
      <w:r w:rsidRPr="00031638">
        <w:rPr>
          <w:rFonts w:eastAsia="TimesNewRoman"/>
        </w:rPr>
        <w:t>смещающей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луч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Другой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основан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законе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отражения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закон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Френеля</w:t>
      </w:r>
      <w:r w:rsidR="00031638" w:rsidRPr="00031638">
        <w:rPr>
          <w:rFonts w:eastAsia="TimesNewRoman"/>
        </w:rPr>
        <w:t xml:space="preserve">), </w:t>
      </w:r>
      <w:r w:rsidRPr="00031638">
        <w:rPr>
          <w:rFonts w:eastAsia="TimesNewRoman"/>
        </w:rPr>
        <w:t>согласно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которому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интенсивность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отраженного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падающего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поверхность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границы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раздела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жидкости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стекла,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пропорциональна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углу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падения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разности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двух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>
        <w:rPr>
          <w:rFonts w:eastAsia="TimesNewRoman"/>
        </w:rPr>
        <w:t xml:space="preserve">ред. </w:t>
      </w:r>
      <w:r w:rsidRPr="00031638">
        <w:rPr>
          <w:rFonts w:eastAsia="TimesNewRoman"/>
        </w:rPr>
        <w:t>Преимуществом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детекторов,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работающих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принципе,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является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меньший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объем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ячеек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&lt;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3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мкл</w:t>
      </w:r>
      <w:r w:rsidR="00031638" w:rsidRPr="00031638">
        <w:rPr>
          <w:rFonts w:eastAsia="TimesNewRoman"/>
        </w:rPr>
        <w:t xml:space="preserve">),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связи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они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могут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работать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небольших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расходах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элюента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высокоэффективными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колонками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Однако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чувствительность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50-100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ниже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чувствительности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других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типов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рефрактометрических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детекторов,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что,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кстати,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делает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более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пригодными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градиентного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элюирования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Так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детектирование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происходит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границе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раздела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жидкости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стекла,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получения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стабильной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работы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необходимо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следить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чистотой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стекла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Детектор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френелевского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типа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включает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себя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источник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конденсор,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дифференциальную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ячейку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стеклянные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стержни,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линзу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фотоприемник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состав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входят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также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теплообменники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диафрагма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регулирования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силы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светового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потока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Источник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снабженный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инфракрасным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блокирующим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фильтром,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предназначен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создания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светового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потока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видимой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части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спектра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Конденсор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предназначен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формирования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плоского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пучка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падающего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ячейку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Ячейка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изготовлена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нержавеющей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стали,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герметизируется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защитными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стеклами,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призмой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тефлоновыми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прокладками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Стеклянные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стержни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линза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фокусируют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прошедшие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через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ячейки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световые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потоки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светочувствительные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элементы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фотоприемника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Фокусировка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позволяет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устранить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перекрывание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световых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потоков,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которое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может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привести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дифференцированию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хроматографических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пиков</w:t>
      </w:r>
      <w:r w:rsidR="00031638" w:rsidRPr="00031638">
        <w:rPr>
          <w:rFonts w:eastAsia="TimesNewRoman"/>
        </w:rPr>
        <w:t>.</w:t>
      </w:r>
    </w:p>
    <w:p w:rsid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Работа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рефрактометрического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третьего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типа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основана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интерферометрическом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принципе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сдвига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Лучи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источника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видимой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области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спектра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разделяются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делителем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две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части,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фокусируются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линзой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проходят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через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рабочую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сравнительную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ячейки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объемом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5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мкл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Лучи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затем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объединяются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помощью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другой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линзы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делителя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попадают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чувствительный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элемент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Различие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рабочего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сравнительного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потока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элюента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приводит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разнице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длине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оптического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пути,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измеряется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интерферометрическим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изменение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длин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волн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Показания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типа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имеют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достаточно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широкий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диапазон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линейности,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чувствительность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10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выше,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других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рефрактометрических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детекторов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оптимальных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рабочих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условиях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возможно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детектирование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около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3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мкг/мл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Детектор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фиксирует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любой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тип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анализируемых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зависимо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структуры,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молекулярной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массы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других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физико-химических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свойств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Предел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обнаружения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лучших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рефрактометрических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достигает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108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единиц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Однако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уровень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шума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порядка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выше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шума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УФ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Они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оптимальны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применения,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когда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необходимости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высокой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чувствительности,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например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препаративной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ЖХ</w:t>
      </w:r>
      <w:r w:rsidR="00031638" w:rsidRPr="00031638">
        <w:rPr>
          <w:rFonts w:eastAsia="TimesNewRoman"/>
        </w:rPr>
        <w:t>.</w:t>
      </w:r>
    </w:p>
    <w:p w:rsidR="00031638" w:rsidRPr="00031638" w:rsidRDefault="00031638" w:rsidP="00031638">
      <w:pPr>
        <w:tabs>
          <w:tab w:val="left" w:pos="726"/>
        </w:tabs>
        <w:rPr>
          <w:rFonts w:eastAsia="TimesNewRoman"/>
        </w:rPr>
      </w:pPr>
    </w:p>
    <w:p w:rsidR="00031638" w:rsidRPr="00031638" w:rsidRDefault="00366D4D" w:rsidP="00031638">
      <w:pPr>
        <w:tabs>
          <w:tab w:val="left" w:pos="726"/>
        </w:tabs>
        <w:rPr>
          <w:rFonts w:eastAsia="TimesNewRoman"/>
        </w:rPr>
      </w:pPr>
      <w:r>
        <w:rPr>
          <w:rFonts w:eastAsia="TimesNewRoman"/>
          <w:noProof/>
        </w:rPr>
        <w:pict>
          <v:shape id="Рисунок 11" o:spid="_x0000_i1032" type="#_x0000_t75" alt="127_3s.gif" style="width:236.25pt;height:140.25pt;visibility:visible">
            <v:imagedata r:id="rId14" o:title=""/>
          </v:shape>
        </w:pict>
      </w:r>
    </w:p>
    <w:p w:rsidR="00031638" w:rsidRDefault="00031638" w:rsidP="00031638">
      <w:pPr>
        <w:tabs>
          <w:tab w:val="left" w:pos="726"/>
        </w:tabs>
        <w:rPr>
          <w:rFonts w:eastAsia="TimesNewRoman"/>
        </w:rPr>
      </w:pP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1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Сахароз</w:t>
      </w:r>
      <w:r w:rsidR="00031638">
        <w:rPr>
          <w:rFonts w:eastAsia="TimesNewRoman"/>
        </w:rPr>
        <w:t xml:space="preserve">а </w:t>
      </w:r>
      <w:r w:rsidRPr="00031638">
        <w:rPr>
          <w:rFonts w:eastAsia="TimesNewRoman"/>
        </w:rPr>
        <w:t>2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Глюкоз</w:t>
      </w:r>
      <w:r w:rsidR="00031638">
        <w:rPr>
          <w:rFonts w:eastAsia="TimesNewRoman"/>
        </w:rPr>
        <w:t xml:space="preserve">а </w:t>
      </w:r>
      <w:r w:rsidRPr="00031638">
        <w:rPr>
          <w:rFonts w:eastAsia="TimesNewRoman"/>
        </w:rPr>
        <w:t>3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Фруктоз</w:t>
      </w:r>
      <w:r w:rsidR="00031638">
        <w:rPr>
          <w:rFonts w:eastAsia="TimesNewRoman"/>
        </w:rPr>
        <w:t xml:space="preserve">а </w:t>
      </w:r>
      <w:r w:rsidRPr="00031638">
        <w:rPr>
          <w:rFonts w:eastAsia="TimesNewRoman"/>
        </w:rPr>
        <w:t>4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Сорби</w:t>
      </w:r>
      <w:r w:rsidR="00031638">
        <w:rPr>
          <w:rFonts w:eastAsia="TimesNewRoman"/>
        </w:rPr>
        <w:t xml:space="preserve">т </w:t>
      </w:r>
      <w:r w:rsidRPr="00031638">
        <w:rPr>
          <w:rFonts w:eastAsia="TimesNewRoman"/>
        </w:rPr>
        <w:t>Хроматограмма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яблочного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сока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Колонка</w:t>
      </w:r>
      <w:r w:rsidR="00031638" w:rsidRPr="00031638">
        <w:rPr>
          <w:rFonts w:eastAsia="TimesNewRoman"/>
        </w:rPr>
        <w:t xml:space="preserve">: </w:t>
      </w:r>
      <w:r w:rsidRPr="00031638">
        <w:rPr>
          <w:rFonts w:eastAsia="TimesNewRoman"/>
        </w:rPr>
        <w:t>Rezex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RCM-Monosaccharide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300х7</w:t>
      </w:r>
      <w:r w:rsidR="00031638">
        <w:rPr>
          <w:rFonts w:eastAsia="TimesNewRoman"/>
        </w:rPr>
        <w:t>.8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8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мкм,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защитная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колонка</w:t>
      </w:r>
      <w:r w:rsidR="00031638" w:rsidRPr="00031638">
        <w:rPr>
          <w:rFonts w:eastAsia="TimesNewRoman"/>
        </w:rPr>
        <w:t xml:space="preserve">: </w:t>
      </w:r>
      <w:r w:rsidRPr="00031638">
        <w:rPr>
          <w:rFonts w:eastAsia="TimesNewRoman"/>
        </w:rPr>
        <w:t>SecurityGuard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Carbo-Ca2+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4х3</w:t>
      </w:r>
      <w:r w:rsidR="00031638">
        <w:rPr>
          <w:rFonts w:eastAsia="TimesNewRoman"/>
        </w:rPr>
        <w:t>.0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мм,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режим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разделения</w:t>
      </w:r>
      <w:r w:rsidR="00031638" w:rsidRPr="00031638">
        <w:rPr>
          <w:rFonts w:eastAsia="TimesNewRoman"/>
        </w:rPr>
        <w:t xml:space="preserve">: </w:t>
      </w:r>
      <w:r w:rsidRPr="00031638">
        <w:rPr>
          <w:rFonts w:eastAsia="TimesNewRoman"/>
        </w:rPr>
        <w:t>изократический,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подвижная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фаза</w:t>
      </w:r>
      <w:r w:rsidR="00031638" w:rsidRPr="00031638">
        <w:rPr>
          <w:rFonts w:eastAsia="TimesNewRoman"/>
        </w:rPr>
        <w:t xml:space="preserve">: </w:t>
      </w:r>
      <w:r w:rsidRPr="00031638">
        <w:rPr>
          <w:rFonts w:eastAsia="TimesNewRoman"/>
        </w:rPr>
        <w:t>вода,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расход</w:t>
      </w:r>
      <w:r w:rsidR="00031638" w:rsidRPr="00031638">
        <w:rPr>
          <w:rFonts w:eastAsia="TimesNewRoman"/>
        </w:rPr>
        <w:t xml:space="preserve">: </w:t>
      </w:r>
      <w:r w:rsidRPr="00031638">
        <w:rPr>
          <w:rFonts w:eastAsia="TimesNewRoman"/>
        </w:rPr>
        <w:t>0</w:t>
      </w:r>
      <w:r w:rsidR="00031638">
        <w:rPr>
          <w:rFonts w:eastAsia="TimesNewRoman"/>
        </w:rPr>
        <w:t>.6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мл/мин,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колонки</w:t>
      </w:r>
      <w:r w:rsidR="00031638" w:rsidRPr="00031638">
        <w:rPr>
          <w:rFonts w:eastAsia="TimesNewRoman"/>
        </w:rPr>
        <w:t xml:space="preserve">: </w:t>
      </w:r>
      <w:r w:rsidRPr="00031638">
        <w:rPr>
          <w:rFonts w:eastAsia="TimesNewRoman"/>
        </w:rPr>
        <w:t>85°С,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объем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пробы</w:t>
      </w:r>
      <w:r w:rsidR="00031638" w:rsidRPr="00031638">
        <w:rPr>
          <w:rFonts w:eastAsia="TimesNewRoman"/>
        </w:rPr>
        <w:t xml:space="preserve">: </w:t>
      </w:r>
      <w:r w:rsidRPr="00031638">
        <w:rPr>
          <w:rFonts w:eastAsia="TimesNewRoman"/>
        </w:rPr>
        <w:t>20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мкл,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детектор</w:t>
      </w:r>
      <w:r w:rsidR="00031638" w:rsidRPr="00031638">
        <w:rPr>
          <w:rFonts w:eastAsia="TimesNewRoman"/>
        </w:rPr>
        <w:t xml:space="preserve">: </w:t>
      </w:r>
      <w:r w:rsidRPr="00031638">
        <w:rPr>
          <w:rFonts w:eastAsia="TimesNewRoman"/>
        </w:rPr>
        <w:t>рефрактометрический</w:t>
      </w:r>
      <w:r w:rsidR="00031638" w:rsidRPr="00031638">
        <w:rPr>
          <w:rFonts w:eastAsia="TimesNewRoman"/>
        </w:rPr>
        <w:t>.</w:t>
      </w:r>
    </w:p>
    <w:p w:rsidR="001A7A25" w:rsidRDefault="001A7A25" w:rsidP="001A7A25">
      <w:pPr>
        <w:pStyle w:val="1"/>
      </w:pPr>
      <w:bookmarkStart w:id="7" w:name="_Toc280684146"/>
    </w:p>
    <w:p w:rsidR="00470D52" w:rsidRDefault="001A7A25" w:rsidP="001A7A25">
      <w:pPr>
        <w:pStyle w:val="1"/>
      </w:pPr>
      <w:r w:rsidRPr="00031638">
        <w:t>Рефрактометрическое определение концентрации спирта в лекарственных формах</w:t>
      </w:r>
      <w:bookmarkEnd w:id="7"/>
    </w:p>
    <w:p w:rsidR="001A7A25" w:rsidRPr="001A7A25" w:rsidRDefault="001A7A25" w:rsidP="001A7A25">
      <w:pPr>
        <w:rPr>
          <w:lang w:eastAsia="en-US"/>
        </w:rPr>
      </w:pPr>
    </w:p>
    <w:p w:rsid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Спирт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этиловый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этанол,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Spiritus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aethylicus</w:t>
      </w:r>
      <w:r w:rsidR="00031638" w:rsidRPr="00031638">
        <w:rPr>
          <w:rFonts w:eastAsia="TimesNewRoman"/>
        </w:rPr>
        <w:t xml:space="preserve">) - </w:t>
      </w:r>
      <w:r w:rsidRPr="00031638">
        <w:rPr>
          <w:rFonts w:eastAsia="TimesNewRoman"/>
        </w:rPr>
        <w:t>один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наиболее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широко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используемых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органических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медицинской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фармацевтической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практике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Этанол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обладает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бактериостатическими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бактерицидными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свойствами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Широко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используется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получения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настоек,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экстрактов,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лекарственных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форм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наружного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применения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Качество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спиртовых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зависит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спирта,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растворён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препарат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каждом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случае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необходима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оптимальная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лекарственное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выделится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осадок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Поэтому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готовятся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водно-спиртовые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различной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спирта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Количественное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содержание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этилового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спирта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можно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определить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химическими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физическими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методами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Физические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количественного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содержания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спирта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этилового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основаны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зависимости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между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спирта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кипения,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плотностью,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поверхностным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натяжением,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рефракции</w:t>
      </w:r>
      <w:r w:rsidR="00031638" w:rsidRPr="00031638">
        <w:rPr>
          <w:rFonts w:eastAsia="TimesNewRoman"/>
        </w:rPr>
        <w:t xml:space="preserve">). </w:t>
      </w:r>
      <w:r w:rsidRPr="00031638">
        <w:rPr>
          <w:rFonts w:eastAsia="TimesNewRoman"/>
        </w:rPr>
        <w:t>Рефрактометрический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заключается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установлении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спирта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водно-спиртовых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помощью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рефракции</w:t>
      </w:r>
      <w:r w:rsidR="00031638" w:rsidRPr="00031638">
        <w:rPr>
          <w:rFonts w:eastAsia="TimesNewRoman"/>
        </w:rPr>
        <w:t xml:space="preserve">) </w:t>
      </w:r>
      <w:r w:rsidRPr="00031638">
        <w:rPr>
          <w:rFonts w:eastAsia="TimesNewRoman"/>
        </w:rPr>
        <w:t>nD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зависит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температуры,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длины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волны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света,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природы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растворителя,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Экспериментально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установлено,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что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спирто-водных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растворов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70%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увеличивается,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70%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80%&gt;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прирост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незначительный,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80%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90%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прирост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обнаруживается,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90%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96%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приобретает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отрицательную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величину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Таким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образом,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рефрактометрическим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можно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определить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крепость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спирта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пределах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70%</w:t>
      </w:r>
      <w:r w:rsidR="00031638" w:rsidRPr="00031638">
        <w:rPr>
          <w:rFonts w:eastAsia="TimesNewRoman"/>
        </w:rPr>
        <w:t>.</w:t>
      </w:r>
    </w:p>
    <w:p w:rsidR="001A7A25" w:rsidRDefault="001A7A25" w:rsidP="00031638">
      <w:pPr>
        <w:tabs>
          <w:tab w:val="left" w:pos="726"/>
        </w:tabs>
        <w:rPr>
          <w:rFonts w:eastAsia="TimesNewRoman"/>
          <w:b/>
        </w:rPr>
      </w:pPr>
    </w:p>
    <w:p w:rsidR="001A7A25" w:rsidRDefault="001A7A25" w:rsidP="001A7A25">
      <w:pPr>
        <w:pStyle w:val="1"/>
        <w:rPr>
          <w:rFonts w:eastAsia="TimesNewRoman"/>
        </w:rPr>
      </w:pPr>
      <w:r>
        <w:rPr>
          <w:rFonts w:eastAsia="TimesNewRoman"/>
        </w:rPr>
        <w:br w:type="page"/>
      </w:r>
      <w:r w:rsidR="00470D52" w:rsidRPr="00031638">
        <w:rPr>
          <w:rFonts w:eastAsia="TimesNewRoman"/>
        </w:rPr>
        <w:t>Практическая</w:t>
      </w:r>
      <w:r w:rsidR="00031638" w:rsidRPr="00031638">
        <w:rPr>
          <w:rFonts w:eastAsia="TimesNewRoman"/>
        </w:rPr>
        <w:t xml:space="preserve"> </w:t>
      </w:r>
      <w:r w:rsidR="00470D52" w:rsidRPr="00031638">
        <w:rPr>
          <w:rFonts w:eastAsia="TimesNewRoman"/>
        </w:rPr>
        <w:t>част</w:t>
      </w:r>
      <w:r w:rsidR="00031638">
        <w:rPr>
          <w:rFonts w:eastAsia="TimesNewRoman"/>
        </w:rPr>
        <w:t xml:space="preserve">ь </w:t>
      </w:r>
    </w:p>
    <w:p w:rsidR="001A7A25" w:rsidRDefault="001A7A25" w:rsidP="00031638">
      <w:pPr>
        <w:tabs>
          <w:tab w:val="left" w:pos="726"/>
        </w:tabs>
        <w:rPr>
          <w:rFonts w:eastAsia="TimesNewRoman"/>
          <w:b/>
        </w:rPr>
      </w:pP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практической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части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рассмотрим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применение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рефрактометрии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изготовлении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глицерина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10%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инъекци</w:t>
      </w:r>
      <w:r w:rsidR="00031638">
        <w:rPr>
          <w:rFonts w:eastAsia="TimesNewRoman"/>
        </w:rPr>
        <w:t xml:space="preserve">й </w:t>
      </w:r>
      <w:r w:rsidRPr="00031638">
        <w:rPr>
          <w:rFonts w:eastAsia="TimesNewRoman"/>
        </w:rPr>
        <w:t>Раствор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глицерина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10%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1000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</w:t>
      </w:r>
      <w:r w:rsidR="00031638">
        <w:rPr>
          <w:rFonts w:eastAsia="TimesNewRoman"/>
        </w:rPr>
        <w:t xml:space="preserve">л </w:t>
      </w:r>
      <w:r w:rsidRPr="00031638">
        <w:rPr>
          <w:rFonts w:eastAsia="TimesNewRoman"/>
        </w:rPr>
        <w:t>Состав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Глицерина</w:t>
      </w:r>
      <w:r w:rsidR="00031638" w:rsidRPr="00031638">
        <w:rPr>
          <w:rFonts w:eastAsia="TimesNewRoman"/>
        </w:rPr>
        <w:t xml:space="preserve"> </w:t>
      </w:r>
      <w:smartTag w:uri="urn:schemas-microsoft-com:office:smarttags" w:element="metricconverter">
        <w:smartTagPr>
          <w:attr w:name="ProductID" w:val="100,0 г"/>
        </w:smartTagPr>
        <w:r w:rsidRPr="00031638">
          <w:rPr>
            <w:rFonts w:eastAsia="TimesNewRoman"/>
          </w:rPr>
          <w:t>100,0</w:t>
        </w:r>
        <w:r w:rsidR="00031638" w:rsidRPr="00031638">
          <w:rPr>
            <w:rFonts w:eastAsia="TimesNewRoman"/>
          </w:rPr>
          <w:t xml:space="preserve"> </w:t>
        </w:r>
        <w:r w:rsidRPr="00031638">
          <w:rPr>
            <w:rFonts w:eastAsia="TimesNewRoman"/>
          </w:rPr>
          <w:t>г</w:t>
        </w:r>
      </w:smartTag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пересчете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безводный</w:t>
      </w:r>
      <w:r w:rsidR="00031638" w:rsidRPr="00031638">
        <w:rPr>
          <w:rFonts w:eastAsia="TimesNewRoman"/>
        </w:rPr>
        <w:t>)</w:t>
      </w:r>
    </w:p>
    <w:p w:rsidR="00031638" w:rsidRPr="00031638" w:rsidRDefault="00470D52" w:rsidP="00031638">
      <w:pPr>
        <w:numPr>
          <w:ilvl w:val="0"/>
          <w:numId w:val="6"/>
        </w:numPr>
        <w:tabs>
          <w:tab w:val="left" w:pos="726"/>
        </w:tabs>
        <w:ind w:left="0" w:firstLine="709"/>
        <w:rPr>
          <w:rFonts w:eastAsia="TimesNewRoman"/>
        </w:rPr>
      </w:pPr>
      <w:r w:rsidRPr="00031638">
        <w:rPr>
          <w:rFonts w:eastAsia="TimesNewRoman"/>
        </w:rPr>
        <w:t>Натрия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хлорид</w:t>
      </w:r>
      <w:r w:rsidR="00031638" w:rsidRPr="00031638">
        <w:rPr>
          <w:rFonts w:eastAsia="TimesNewRoman"/>
        </w:rPr>
        <w:t xml:space="preserve"> </w:t>
      </w:r>
      <w:smartTag w:uri="urn:schemas-microsoft-com:office:smarttags" w:element="metricconverter">
        <w:smartTagPr>
          <w:attr w:name="ProductID" w:val="9,0 г"/>
        </w:smartTagPr>
        <w:r w:rsidRPr="00031638">
          <w:rPr>
            <w:rFonts w:eastAsia="TimesNewRoman"/>
          </w:rPr>
          <w:t>9,0</w:t>
        </w:r>
        <w:r w:rsidR="00031638" w:rsidRPr="00031638">
          <w:rPr>
            <w:rFonts w:eastAsia="TimesNewRoman"/>
          </w:rPr>
          <w:t xml:space="preserve"> </w:t>
        </w:r>
        <w:r w:rsidR="00031638">
          <w:rPr>
            <w:rFonts w:eastAsia="TimesNewRoman"/>
          </w:rPr>
          <w:t>г</w:t>
        </w:r>
      </w:smartTag>
      <w:r w:rsid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Воды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д/и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</w:t>
      </w:r>
      <w:r w:rsidR="00031638">
        <w:rPr>
          <w:rFonts w:eastAsia="TimesNewRoman"/>
        </w:rPr>
        <w:t xml:space="preserve">л </w:t>
      </w:r>
      <w:r w:rsidRPr="00031638">
        <w:rPr>
          <w:rFonts w:eastAsia="TimesNewRoman"/>
          <w:i/>
        </w:rPr>
        <w:t>Изготовление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От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производителей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поступает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глицерин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высший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сорт,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динамитный</w:t>
      </w:r>
      <w:r w:rsidR="00031638" w:rsidRPr="00031638">
        <w:rPr>
          <w:rFonts w:eastAsia="TimesNewRoman"/>
        </w:rPr>
        <w:t xml:space="preserve">)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количественным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содержанием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86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90%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94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98%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более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Поэтому,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чтобы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рассчитать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кол-во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исходного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глицерина,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необходимо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точно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знать,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какова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массовая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безводного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вещ-ва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целью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применяют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b/>
        </w:rPr>
        <w:t>рефрактометрию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исходного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глицерина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n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=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4569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соответствует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массовая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доля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безводного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89%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или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0,89</w:t>
      </w:r>
      <w:r w:rsidR="00031638" w:rsidRPr="00031638">
        <w:rPr>
          <w:rFonts w:eastAsia="TimesNewRoman"/>
        </w:rPr>
        <w:t xml:space="preserve">). </w:t>
      </w:r>
      <w:r w:rsidRPr="00031638">
        <w:rPr>
          <w:rFonts w:eastAsia="TimesNewRoman"/>
        </w:rPr>
        <w:t>Исходное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кол-во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глицерина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  <w:lang w:val="en-US"/>
        </w:rPr>
        <w:t>m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</w:t>
      </w:r>
      <w:r w:rsidR="00031638" w:rsidRPr="00031638">
        <w:rPr>
          <w:rFonts w:eastAsia="TimesNewRoman"/>
        </w:rPr>
        <w:t xml:space="preserve">), </w:t>
      </w:r>
      <w:r w:rsidRPr="00031638">
        <w:rPr>
          <w:rFonts w:eastAsia="TimesNewRoman"/>
        </w:rPr>
        <w:t>которое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требуется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изготовления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прописи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68</w:t>
      </w:r>
      <w:r w:rsidR="00031638" w:rsidRPr="00031638">
        <w:rPr>
          <w:rFonts w:eastAsia="TimesNewRoman"/>
        </w:rPr>
        <w:t>:</w:t>
      </w:r>
    </w:p>
    <w:p w:rsidR="00031638" w:rsidRPr="00031638" w:rsidRDefault="00470D52" w:rsidP="00031638">
      <w:pPr>
        <w:numPr>
          <w:ilvl w:val="0"/>
          <w:numId w:val="6"/>
        </w:numPr>
        <w:tabs>
          <w:tab w:val="left" w:pos="726"/>
        </w:tabs>
        <w:ind w:left="0" w:firstLine="709"/>
        <w:rPr>
          <w:rFonts w:eastAsia="TimesNewRoman"/>
        </w:rPr>
      </w:pPr>
      <w:r w:rsidRPr="00031638">
        <w:rPr>
          <w:rFonts w:eastAsia="TimesNewRoman"/>
          <w:lang w:val="en-US"/>
        </w:rPr>
        <w:t>m</w:t>
      </w:r>
      <w:r w:rsidR="00031638" w:rsidRPr="00031638">
        <w:rPr>
          <w:rFonts w:eastAsia="TimesNewRoman"/>
          <w:lang w:val="en-US"/>
        </w:rPr>
        <w:t xml:space="preserve"> </w:t>
      </w:r>
      <w:r w:rsidRPr="00031638">
        <w:rPr>
          <w:rFonts w:eastAsia="TimesNewRoman"/>
        </w:rPr>
        <w:t>глиц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=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100</w:t>
      </w:r>
      <w:r w:rsidR="00031638" w:rsidRPr="00031638">
        <w:rPr>
          <w:rFonts w:eastAsia="TimesNewRoman"/>
          <w:lang w:val="en-US"/>
        </w:rPr>
        <w:t xml:space="preserve"> </w:t>
      </w:r>
      <w:r w:rsidRPr="00031638">
        <w:rPr>
          <w:rFonts w:eastAsia="TimesNewRoman"/>
        </w:rPr>
        <w:t>г/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0,89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=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112,</w:t>
      </w:r>
      <w:r w:rsidR="00031638" w:rsidRPr="00031638">
        <w:rPr>
          <w:rFonts w:eastAsia="TimesNewRoman"/>
        </w:rPr>
        <w:t xml:space="preserve"> </w:t>
      </w:r>
      <w:smartTag w:uri="urn:schemas-microsoft-com:office:smarttags" w:element="metricconverter">
        <w:smartTagPr>
          <w:attr w:name="ProductID" w:val="36 г"/>
        </w:smartTagPr>
        <w:r w:rsidRPr="00031638">
          <w:rPr>
            <w:rFonts w:eastAsia="TimesNewRoman"/>
          </w:rPr>
          <w:t>36</w:t>
        </w:r>
        <w:r w:rsidR="00031638" w:rsidRPr="00031638">
          <w:rPr>
            <w:rFonts w:eastAsia="TimesNewRoman"/>
          </w:rPr>
          <w:t xml:space="preserve"> </w:t>
        </w:r>
        <w:r w:rsidR="00031638">
          <w:rPr>
            <w:rFonts w:eastAsia="TimesNewRoman"/>
          </w:rPr>
          <w:t>г</w:t>
        </w:r>
      </w:smartTag>
      <w:r w:rsid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Количественное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глицерина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Вычисляем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концентрацию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глицерина</w:t>
      </w:r>
      <w:r w:rsidR="00031638" w:rsidRPr="00031638">
        <w:rPr>
          <w:rFonts w:eastAsia="TimesNewRoman"/>
        </w:rPr>
        <w:t>: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=</w:t>
      </w:r>
      <w:r w:rsidR="00031638" w:rsidRPr="00031638">
        <w:rPr>
          <w:rFonts w:eastAsia="TimesNewRoman"/>
        </w:rPr>
        <w:t xml:space="preserve"> [</w:t>
      </w:r>
      <w:r w:rsidRPr="00031638">
        <w:rPr>
          <w:rFonts w:eastAsia="TimesNewRoman"/>
          <w:lang w:val="en-US"/>
        </w:rPr>
        <w:t>n</w:t>
      </w:r>
      <w:r w:rsidR="00031638" w:rsidRPr="00031638">
        <w:rPr>
          <w:rFonts w:eastAsia="TimesNewRoman"/>
        </w:rPr>
        <w:t xml:space="preserve"> -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  <w:lang w:val="en-US"/>
        </w:rPr>
        <w:t>n</w:t>
      </w:r>
      <w:r w:rsidRPr="00031638">
        <w:rPr>
          <w:rFonts w:eastAsia="TimesNewRoman"/>
        </w:rPr>
        <w:t>0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+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C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NaCl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*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F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NaCl</w:t>
      </w:r>
      <w:r w:rsidR="00031638" w:rsidRPr="00031638">
        <w:rPr>
          <w:rFonts w:eastAsia="TimesNewRoman"/>
        </w:rPr>
        <w:t xml:space="preserve">)] </w:t>
      </w:r>
      <w:r w:rsidRPr="00031638">
        <w:rPr>
          <w:rFonts w:eastAsia="TimesNewRoman"/>
        </w:rPr>
        <w:t>/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F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</w:t>
      </w:r>
      <w:r w:rsidR="00031638">
        <w:rPr>
          <w:rFonts w:eastAsia="TimesNewRoman"/>
        </w:rPr>
        <w:t xml:space="preserve">, </w:t>
      </w:r>
      <w:r w:rsidRPr="00031638">
        <w:rPr>
          <w:rFonts w:eastAsia="TimesNewRoman"/>
          <w:lang w:val="en-US"/>
        </w:rPr>
        <w:t>n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>;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  <w:lang w:val="en-US"/>
        </w:rPr>
        <w:t>n</w:t>
      </w:r>
      <w:r w:rsidRPr="00031638">
        <w:rPr>
          <w:rFonts w:eastAsia="TimesNewRoman"/>
        </w:rPr>
        <w:t>0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воды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очищенной,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</w:t>
      </w:r>
      <w:r w:rsidR="00031638">
        <w:rPr>
          <w:rFonts w:eastAsia="TimesNewRoman"/>
        </w:rPr>
        <w:t xml:space="preserve">е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NaCl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концентрация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натрия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хлорида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определенная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аргентометри</w:t>
      </w:r>
      <w:r w:rsidR="00031638">
        <w:rPr>
          <w:rFonts w:eastAsia="TimesNewRoman"/>
        </w:rPr>
        <w:t xml:space="preserve">и </w:t>
      </w:r>
      <w:r w:rsidRPr="00031638">
        <w:rPr>
          <w:rFonts w:eastAsia="TimesNewRoman"/>
          <w:lang w:val="en-US"/>
        </w:rPr>
        <w:t>F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NaCl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фактор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натрия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хлорида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найденной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</w:t>
      </w:r>
      <w:r w:rsidR="00031638">
        <w:rPr>
          <w:rFonts w:eastAsia="TimesNewRoman"/>
        </w:rPr>
        <w:t xml:space="preserve">и </w:t>
      </w:r>
      <w:r w:rsidRPr="00031638">
        <w:rPr>
          <w:rFonts w:eastAsia="TimesNewRoman"/>
          <w:lang w:val="en-US"/>
        </w:rPr>
        <w:t>F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фактор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10%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глицерина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0,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001156</w:t>
      </w:r>
      <w:r w:rsidR="00031638" w:rsidRPr="00031638">
        <w:rPr>
          <w:rFonts w:eastAsia="TimesNewRoman"/>
        </w:rPr>
        <w:t>)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Примечание</w:t>
      </w:r>
      <w:r w:rsidR="00031638" w:rsidRPr="00031638">
        <w:rPr>
          <w:rFonts w:eastAsia="TimesNewRoman"/>
        </w:rPr>
        <w:t>: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Если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одного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входящих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фактор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неизвестен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или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значительная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его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позволяет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получить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точных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данных,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готовят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контрольный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содержащий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вещество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концентрации,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которая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была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титрометрическим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методом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numPr>
          <w:ilvl w:val="0"/>
          <w:numId w:val="5"/>
        </w:numPr>
        <w:tabs>
          <w:tab w:val="left" w:pos="726"/>
        </w:tabs>
        <w:ind w:left="0" w:firstLine="709"/>
        <w:rPr>
          <w:rFonts w:eastAsia="TimesNewRoman"/>
        </w:rPr>
      </w:pPr>
      <w:r w:rsidRPr="00031638">
        <w:rPr>
          <w:rFonts w:eastAsia="TimesNewRoman"/>
        </w:rPr>
        <w:t>Натрия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бромида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2,0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Магния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сульфата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5,0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глюкозы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20%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200,0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</w:t>
      </w:r>
      <w:r w:rsidR="00031638">
        <w:rPr>
          <w:rFonts w:eastAsia="TimesNewRoman"/>
        </w:rPr>
        <w:t xml:space="preserve">л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этом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случае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натрия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бромид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определяют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аргентометрии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титрант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0,1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раствор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нитрата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серебра</w:t>
      </w:r>
      <w:r w:rsidR="00031638" w:rsidRPr="00031638">
        <w:rPr>
          <w:rFonts w:eastAsia="TimesNewRoman"/>
        </w:rPr>
        <w:t xml:space="preserve">, </w:t>
      </w:r>
      <w:r w:rsidRPr="00031638">
        <w:rPr>
          <w:rFonts w:eastAsia="TimesNewRoman"/>
        </w:rPr>
        <w:t>индикатор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бромфенольный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синий</w:t>
      </w:r>
      <w:r w:rsidR="00031638" w:rsidRPr="00031638">
        <w:rPr>
          <w:rFonts w:eastAsia="TimesNewRoman"/>
        </w:rPr>
        <w:t xml:space="preserve">), </w:t>
      </w:r>
      <w:r w:rsidRPr="00031638">
        <w:rPr>
          <w:rFonts w:eastAsia="TimesNewRoman"/>
        </w:rPr>
        <w:t>магний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сульфат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методом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комплексонометрии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титрант</w:t>
      </w:r>
      <w:r w:rsidR="00031638" w:rsidRPr="00031638">
        <w:rPr>
          <w:rFonts w:eastAsia="TimesNewRoman"/>
        </w:rPr>
        <w:t xml:space="preserve"> - </w:t>
      </w:r>
      <w:smartTag w:uri="urn:schemas-microsoft-com:office:smarttags" w:element="metricconverter">
        <w:smartTagPr>
          <w:attr w:name="ProductID" w:val="0,05 М"/>
        </w:smartTagPr>
        <w:r w:rsidRPr="00031638">
          <w:rPr>
            <w:rFonts w:eastAsia="TimesNewRoman"/>
          </w:rPr>
          <w:t>0,05</w:t>
        </w:r>
        <w:r w:rsidR="00031638" w:rsidRPr="00031638">
          <w:rPr>
            <w:rFonts w:eastAsia="TimesNewRoman"/>
          </w:rPr>
          <w:t xml:space="preserve"> </w:t>
        </w:r>
        <w:r w:rsidRPr="00031638">
          <w:rPr>
            <w:rFonts w:eastAsia="TimesNewRoman"/>
          </w:rPr>
          <w:t>М</w:t>
        </w:r>
      </w:smartTag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трилона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индикаторная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смесь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кислотного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хром-черного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специального</w:t>
      </w:r>
      <w:r w:rsidR="00031638" w:rsidRPr="00031638">
        <w:rPr>
          <w:rFonts w:eastAsia="TimesNewRoman"/>
        </w:rPr>
        <w:t xml:space="preserve">). </w:t>
      </w:r>
      <w:r w:rsidRPr="00031638">
        <w:rPr>
          <w:rFonts w:eastAsia="TimesNewRoman"/>
        </w:rPr>
        <w:t>Глюкозу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присутствии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натрия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бромида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целесообразно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определить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b/>
        </w:rPr>
        <w:t>рефрактометрическим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методом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Расчет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содержания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глюкозы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процентах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глк</w:t>
      </w:r>
      <w:r w:rsidR="00031638" w:rsidRPr="00031638">
        <w:rPr>
          <w:rFonts w:eastAsia="TimesNewRoman"/>
        </w:rPr>
        <w:t xml:space="preserve">) </w:t>
      </w:r>
      <w:r w:rsidRPr="00031638">
        <w:rPr>
          <w:rFonts w:eastAsia="TimesNewRoman"/>
        </w:rPr>
        <w:t>выполняют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формуле</w:t>
      </w:r>
      <w:r w:rsidR="00031638" w:rsidRPr="00031638">
        <w:rPr>
          <w:rFonts w:eastAsia="TimesNewRoman"/>
        </w:rPr>
        <w:t>:</w:t>
      </w:r>
    </w:p>
    <w:p w:rsidR="00031638" w:rsidRPr="00031638" w:rsidRDefault="00470D52" w:rsidP="00031638">
      <w:pPr>
        <w:numPr>
          <w:ilvl w:val="0"/>
          <w:numId w:val="5"/>
        </w:numPr>
        <w:tabs>
          <w:tab w:val="left" w:pos="726"/>
        </w:tabs>
        <w:ind w:left="0" w:firstLine="709"/>
        <w:rPr>
          <w:b/>
        </w:rPr>
      </w:pP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глк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=</w:t>
      </w:r>
      <w:r w:rsidR="00031638" w:rsidRPr="00031638">
        <w:rPr>
          <w:rFonts w:eastAsia="TimesNewRoman"/>
        </w:rPr>
        <w:t xml:space="preserve"> [</w:t>
      </w:r>
      <w:r w:rsidRPr="00031638">
        <w:rPr>
          <w:rFonts w:eastAsia="TimesNewRoman"/>
          <w:lang w:val="en-US"/>
        </w:rPr>
        <w:t>n</w:t>
      </w:r>
      <w:r w:rsidR="00031638" w:rsidRPr="00031638">
        <w:rPr>
          <w:rFonts w:eastAsia="TimesNewRoman"/>
        </w:rPr>
        <w:t xml:space="preserve"> -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  <w:lang w:val="en-US"/>
        </w:rPr>
        <w:t>n</w:t>
      </w:r>
      <w:r w:rsidRPr="00031638">
        <w:rPr>
          <w:rFonts w:eastAsia="TimesNewRoman"/>
        </w:rPr>
        <w:t>0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+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C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nabr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*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F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nabr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+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C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mgso</w:t>
      </w:r>
      <w:r w:rsidRPr="00031638">
        <w:rPr>
          <w:rFonts w:eastAsia="TimesNewRoman"/>
        </w:rPr>
        <w:t>4</w:t>
      </w:r>
      <w:r w:rsidR="00031638" w:rsidRPr="00031638">
        <w:rPr>
          <w:rFonts w:eastAsia="TimesNewRoman"/>
        </w:rPr>
        <w:t xml:space="preserve">)] </w:t>
      </w:r>
      <w:r w:rsidRPr="00031638">
        <w:rPr>
          <w:rFonts w:eastAsia="TimesNewRoman"/>
        </w:rPr>
        <w:t>/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F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глк,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гд</w:t>
      </w:r>
      <w:r w:rsidR="00031638">
        <w:rPr>
          <w:rFonts w:eastAsia="TimesNewRoman"/>
        </w:rPr>
        <w:t xml:space="preserve">е </w:t>
      </w:r>
      <w:r w:rsidRPr="00031638">
        <w:rPr>
          <w:rFonts w:eastAsia="TimesNewRoman"/>
          <w:lang w:val="en-US"/>
        </w:rPr>
        <w:t>n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</w:t>
      </w:r>
      <w:r w:rsidR="00031638">
        <w:rPr>
          <w:rFonts w:eastAsia="TimesNewRoman"/>
        </w:rPr>
        <w:t xml:space="preserve">а </w:t>
      </w:r>
      <w:r w:rsidRPr="00031638">
        <w:rPr>
          <w:rFonts w:eastAsia="TimesNewRoman"/>
          <w:lang w:val="en-US"/>
        </w:rPr>
        <w:t>n</w:t>
      </w:r>
      <w:r w:rsidRPr="00031638">
        <w:rPr>
          <w:rFonts w:eastAsia="TimesNewRoman"/>
        </w:rPr>
        <w:t>0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показатель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воды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очищенной,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измеренный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температур</w:t>
      </w:r>
      <w:r w:rsidR="00031638">
        <w:rPr>
          <w:rFonts w:eastAsia="TimesNewRoman"/>
        </w:rPr>
        <w:t xml:space="preserve">е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nabr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концентрация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натрия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бромида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определенным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методо</w:t>
      </w:r>
      <w:r w:rsidR="00031638">
        <w:rPr>
          <w:rFonts w:eastAsia="TimesNewRoman"/>
        </w:rPr>
        <w:t xml:space="preserve">м </w:t>
      </w:r>
      <w:r w:rsidRPr="00031638">
        <w:rPr>
          <w:rFonts w:eastAsia="TimesNewRoman"/>
          <w:lang w:val="en-US"/>
        </w:rPr>
        <w:t>F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nabr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фактор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натрия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бромида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найденной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</w:t>
      </w:r>
      <w:r w:rsidR="00031638">
        <w:rPr>
          <w:rFonts w:eastAsia="TimesNewRoman"/>
        </w:rPr>
        <w:t xml:space="preserve">и </w:t>
      </w:r>
      <w:r w:rsidRPr="00031638">
        <w:rPr>
          <w:rFonts w:eastAsia="TimesNewRoman"/>
          <w:lang w:val="en-US"/>
        </w:rPr>
        <w:t>C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mgso</w:t>
      </w:r>
      <w:r w:rsidRPr="00031638">
        <w:rPr>
          <w:rFonts w:eastAsia="TimesNewRoman"/>
        </w:rPr>
        <w:t>4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концентрация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магния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сульфата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  <w:lang w:val="en-US"/>
        </w:rPr>
        <w:t>mgso</w:t>
      </w:r>
      <w:r w:rsidRPr="00031638">
        <w:rPr>
          <w:rFonts w:eastAsia="TimesNewRoman"/>
        </w:rPr>
        <w:t>4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*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7</w:t>
      </w:r>
      <w:r w:rsidRPr="00031638">
        <w:rPr>
          <w:rFonts w:eastAsia="TimesNewRoman"/>
          <w:lang w:val="en-US"/>
        </w:rPr>
        <w:t>H</w:t>
      </w:r>
      <w:r w:rsidRPr="00031638">
        <w:rPr>
          <w:rFonts w:eastAsia="TimesNewRoman"/>
        </w:rPr>
        <w:t>20</w:t>
      </w:r>
      <w:r w:rsidR="00031638" w:rsidRPr="00031638">
        <w:rPr>
          <w:rFonts w:eastAsia="TimesNewRoman"/>
        </w:rPr>
        <w:t xml:space="preserve">)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растворе,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определенным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методом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комплексонометри</w:t>
      </w:r>
      <w:r w:rsidR="00031638">
        <w:rPr>
          <w:rFonts w:eastAsia="TimesNewRoman"/>
        </w:rPr>
        <w:t xml:space="preserve">и </w:t>
      </w:r>
      <w:r w:rsidRPr="00031638">
        <w:rPr>
          <w:rFonts w:eastAsia="TimesNewRoman"/>
          <w:lang w:val="en-US"/>
        </w:rPr>
        <w:t>F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  <w:lang w:val="en-US"/>
        </w:rPr>
        <w:t>mgso</w:t>
      </w:r>
      <w:r w:rsidRPr="00031638">
        <w:rPr>
          <w:rFonts w:eastAsia="TimesNewRoman"/>
        </w:rPr>
        <w:t>4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фактор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найденной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концентраци</w:t>
      </w:r>
      <w:r w:rsidR="00031638">
        <w:rPr>
          <w:rFonts w:eastAsia="TimesNewRoman"/>
        </w:rPr>
        <w:t xml:space="preserve">и </w:t>
      </w:r>
      <w:r w:rsidRPr="00031638">
        <w:rPr>
          <w:rFonts w:eastAsia="TimesNewRoman"/>
          <w:lang w:val="en-US"/>
        </w:rPr>
        <w:t>F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глк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фактор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показателя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преломления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раствора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глюкоз</w:t>
      </w:r>
      <w:r w:rsidR="00031638">
        <w:rPr>
          <w:rFonts w:eastAsia="TimesNewRoman"/>
        </w:rPr>
        <w:t xml:space="preserve">ы </w:t>
      </w:r>
      <w:r w:rsidRPr="00031638">
        <w:rPr>
          <w:b/>
        </w:rPr>
        <w:t>Раствор</w:t>
      </w:r>
      <w:r w:rsidR="00031638" w:rsidRPr="00031638">
        <w:rPr>
          <w:b/>
        </w:rPr>
        <w:t xml:space="preserve"> </w:t>
      </w:r>
      <w:r w:rsidRPr="00031638">
        <w:rPr>
          <w:b/>
        </w:rPr>
        <w:t>глюкозы</w:t>
      </w:r>
      <w:r w:rsidR="00031638" w:rsidRPr="00031638">
        <w:rPr>
          <w:b/>
        </w:rPr>
        <w:t xml:space="preserve"> </w:t>
      </w:r>
      <w:r w:rsidRPr="00031638">
        <w:rPr>
          <w:b/>
        </w:rPr>
        <w:t>10</w:t>
      </w:r>
      <w:r w:rsidR="00031638" w:rsidRPr="00031638">
        <w:rPr>
          <w:b/>
        </w:rPr>
        <w:t xml:space="preserve"> </w:t>
      </w:r>
      <w:r w:rsidRPr="00031638">
        <w:rPr>
          <w:b/>
        </w:rPr>
        <w:t>%</w:t>
      </w:r>
      <w:r w:rsidR="00031638" w:rsidRPr="00031638">
        <w:rPr>
          <w:b/>
        </w:rPr>
        <w:t xml:space="preserve"> - </w:t>
      </w:r>
      <w:r w:rsidRPr="00031638">
        <w:rPr>
          <w:b/>
        </w:rPr>
        <w:t>100</w:t>
      </w:r>
      <w:r w:rsidR="00031638" w:rsidRPr="00031638">
        <w:rPr>
          <w:b/>
        </w:rPr>
        <w:t xml:space="preserve"> </w:t>
      </w:r>
      <w:r w:rsidRPr="00031638">
        <w:rPr>
          <w:b/>
        </w:rPr>
        <w:t>мл</w:t>
      </w:r>
      <w:r w:rsidR="00031638" w:rsidRPr="00031638">
        <w:rPr>
          <w:b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Подлинность</w:t>
      </w:r>
      <w:r w:rsidR="00031638" w:rsidRPr="00031638">
        <w:rPr>
          <w:i/>
        </w:rPr>
        <w:t>.</w:t>
      </w:r>
    </w:p>
    <w:p w:rsidR="00031638" w:rsidRDefault="00470D52" w:rsidP="00031638">
      <w:pPr>
        <w:tabs>
          <w:tab w:val="left" w:pos="726"/>
        </w:tabs>
      </w:pPr>
      <w:r w:rsidRPr="00031638">
        <w:t>0,05-</w:t>
      </w:r>
      <w:smartTag w:uri="urn:schemas-microsoft-com:office:smarttags" w:element="metricconverter">
        <w:smartTagPr>
          <w:attr w:name="ProductID" w:val="1 г"/>
        </w:smartTagPr>
        <w:r w:rsidRPr="00031638">
          <w:t>1</w:t>
        </w:r>
        <w:r w:rsidR="00031638" w:rsidRPr="00031638">
          <w:t xml:space="preserve"> </w:t>
        </w:r>
        <w:r w:rsidRPr="00031638">
          <w:t>г</w:t>
        </w:r>
      </w:smartTag>
      <w:r w:rsidR="00031638" w:rsidRPr="00031638">
        <w:t xml:space="preserve"> </w:t>
      </w:r>
      <w:r w:rsidRPr="00031638">
        <w:t>смеси</w:t>
      </w:r>
      <w:r w:rsidR="00031638" w:rsidRPr="00031638">
        <w:t xml:space="preserve"> </w:t>
      </w:r>
      <w:r w:rsidRPr="00031638">
        <w:t>растворяют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1-2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воды,</w:t>
      </w:r>
      <w:r w:rsidR="00031638" w:rsidRPr="00031638">
        <w:t xml:space="preserve"> </w:t>
      </w:r>
      <w:r w:rsidRPr="00031638">
        <w:t>прибавляют</w:t>
      </w:r>
      <w:r w:rsidR="00031638" w:rsidRPr="00031638">
        <w:t xml:space="preserve"> </w:t>
      </w:r>
      <w:r w:rsidRPr="00031638">
        <w:t>по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капли</w:t>
      </w:r>
      <w:r w:rsidR="00031638" w:rsidRPr="00031638">
        <w:t xml:space="preserve"> </w:t>
      </w:r>
      <w:r w:rsidRPr="00031638">
        <w:t>пергидроля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аммиака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кипятят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минуты</w:t>
      </w:r>
      <w:r w:rsidR="00031638" w:rsidRPr="00031638">
        <w:t xml:space="preserve">. </w:t>
      </w:r>
      <w:r w:rsidRPr="00031638">
        <w:t>После</w:t>
      </w:r>
      <w:r w:rsidR="00031638" w:rsidRPr="00031638">
        <w:t xml:space="preserve"> </w:t>
      </w:r>
      <w:r w:rsidRPr="00031638">
        <w:t>охлаждения</w:t>
      </w:r>
      <w:r w:rsidR="00031638" w:rsidRPr="00031638">
        <w:t xml:space="preserve"> </w:t>
      </w:r>
      <w:r w:rsidRPr="00031638">
        <w:t>добавляют</w:t>
      </w:r>
      <w:r w:rsidR="00031638" w:rsidRPr="00031638">
        <w:t xml:space="preserve"> </w:t>
      </w:r>
      <w:r w:rsidRPr="00031638">
        <w:t>1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реактива</w:t>
      </w:r>
      <w:r w:rsidR="00031638" w:rsidRPr="00031638">
        <w:t xml:space="preserve"> </w:t>
      </w:r>
      <w:r w:rsidRPr="00031638">
        <w:t>Фелинга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снова</w:t>
      </w:r>
      <w:r w:rsidR="00031638" w:rsidRPr="00031638">
        <w:t xml:space="preserve"> </w:t>
      </w:r>
      <w:r w:rsidRPr="00031638">
        <w:t>нагревают</w:t>
      </w:r>
      <w:r w:rsidR="00031638" w:rsidRPr="00031638">
        <w:t xml:space="preserve">. </w:t>
      </w:r>
      <w:r w:rsidRPr="00031638">
        <w:t>Реактив</w:t>
      </w:r>
      <w:r w:rsidR="00031638" w:rsidRPr="00031638">
        <w:t xml:space="preserve"> </w:t>
      </w:r>
      <w:r w:rsidRPr="00031638">
        <w:t>Фелинга</w:t>
      </w:r>
      <w:r w:rsidR="00031638" w:rsidRPr="00031638">
        <w:t xml:space="preserve"> </w:t>
      </w:r>
      <w:r w:rsidRPr="00031638">
        <w:t>состоит</w:t>
      </w:r>
      <w:r w:rsidR="00031638" w:rsidRPr="00031638">
        <w:t xml:space="preserve"> </w:t>
      </w:r>
      <w:r w:rsidRPr="00031638">
        <w:t>из</w:t>
      </w:r>
      <w:r w:rsidR="00031638" w:rsidRPr="00031638">
        <w:t xml:space="preserve"> </w:t>
      </w:r>
      <w:r w:rsidRPr="00031638">
        <w:t>2</w:t>
      </w:r>
      <w:r w:rsidR="00031638" w:rsidRPr="00031638">
        <w:t xml:space="preserve"> </w:t>
      </w:r>
      <w:r w:rsidRPr="00031638">
        <w:t>растворов</w:t>
      </w:r>
      <w:r w:rsidR="00031638" w:rsidRPr="00031638">
        <w:t xml:space="preserve">. </w:t>
      </w:r>
      <w:r w:rsidRPr="00031638">
        <w:t>Раствор</w:t>
      </w:r>
      <w:r w:rsidR="00031638" w:rsidRPr="00031638">
        <w:t xml:space="preserve"> </w:t>
      </w:r>
      <w:r w:rsidRPr="00031638">
        <w:t>№1</w:t>
      </w:r>
      <w:r w:rsidR="00031638" w:rsidRPr="00031638">
        <w:t xml:space="preserve"> </w:t>
      </w:r>
      <w:r w:rsidRPr="00031638">
        <w:t>представляет</w:t>
      </w:r>
      <w:r w:rsidR="00031638" w:rsidRPr="00031638">
        <w:t xml:space="preserve"> </w:t>
      </w:r>
      <w:r w:rsidRPr="00031638">
        <w:t>собой</w:t>
      </w:r>
      <w:r w:rsidR="00031638" w:rsidRPr="00031638">
        <w:t xml:space="preserve"> </w:t>
      </w:r>
      <w:r w:rsidRPr="00031638">
        <w:t>водный</w:t>
      </w:r>
      <w:r w:rsidR="00031638" w:rsidRPr="00031638">
        <w:t xml:space="preserve"> </w:t>
      </w:r>
      <w:r w:rsidRPr="00031638">
        <w:t>раствор</w:t>
      </w:r>
      <w:r w:rsidR="00031638" w:rsidRPr="00031638">
        <w:t xml:space="preserve"> </w:t>
      </w:r>
      <w:r w:rsidRPr="00031638">
        <w:t>меди</w:t>
      </w:r>
      <w:r w:rsidR="00031638" w:rsidRPr="00031638">
        <w:t xml:space="preserve"> </w:t>
      </w:r>
      <w:r w:rsidRPr="00031638">
        <w:t>сульфата,</w:t>
      </w:r>
      <w:r w:rsidR="00031638" w:rsidRPr="00031638">
        <w:t xml:space="preserve"> </w:t>
      </w:r>
      <w:r w:rsidRPr="00031638">
        <w:t>подкисленный</w:t>
      </w:r>
      <w:r w:rsidR="00031638" w:rsidRPr="00031638">
        <w:t xml:space="preserve"> </w:t>
      </w:r>
      <w:r w:rsidRPr="00031638">
        <w:t>серной</w:t>
      </w:r>
      <w:r w:rsidR="00031638" w:rsidRPr="00031638">
        <w:t xml:space="preserve"> </w:t>
      </w:r>
      <w:r w:rsidRPr="00031638">
        <w:t>кислотой</w:t>
      </w:r>
      <w:r w:rsidR="00031638" w:rsidRPr="00031638">
        <w:t xml:space="preserve">. </w:t>
      </w:r>
      <w:r w:rsidRPr="00031638">
        <w:t>Раствор</w:t>
      </w:r>
      <w:r w:rsidR="00031638" w:rsidRPr="00031638">
        <w:t xml:space="preserve"> </w:t>
      </w:r>
      <w:r w:rsidRPr="00031638">
        <w:t>№2</w:t>
      </w:r>
      <w:r w:rsidR="00031638" w:rsidRPr="00031638">
        <w:t xml:space="preserve"> - </w:t>
      </w:r>
      <w:r w:rsidRPr="00031638">
        <w:t>это</w:t>
      </w:r>
      <w:r w:rsidR="00031638" w:rsidRPr="00031638">
        <w:t xml:space="preserve"> </w:t>
      </w:r>
      <w:r w:rsidRPr="00031638">
        <w:t>щелочной</w:t>
      </w:r>
      <w:r w:rsidR="00031638" w:rsidRPr="00031638">
        <w:t xml:space="preserve"> </w:t>
      </w:r>
      <w:r w:rsidRPr="00031638">
        <w:t>раствор</w:t>
      </w:r>
      <w:r w:rsidR="00031638" w:rsidRPr="00031638">
        <w:t xml:space="preserve"> </w:t>
      </w:r>
      <w:r w:rsidRPr="00031638">
        <w:t>калия-натрия</w:t>
      </w:r>
      <w:r w:rsidR="00031638" w:rsidRPr="00031638">
        <w:t xml:space="preserve"> </w:t>
      </w:r>
      <w:r w:rsidRPr="00031638">
        <w:t>тартрата</w:t>
      </w:r>
      <w:r w:rsidR="00031638" w:rsidRPr="00031638">
        <w:t xml:space="preserve">. </w:t>
      </w:r>
      <w:r w:rsidRPr="00031638">
        <w:t>Реактивом</w:t>
      </w:r>
      <w:r w:rsidR="00031638" w:rsidRPr="00031638">
        <w:t xml:space="preserve"> </w:t>
      </w:r>
      <w:r w:rsidRPr="00031638">
        <w:t>служит</w:t>
      </w:r>
      <w:r w:rsidR="00031638" w:rsidRPr="00031638">
        <w:t xml:space="preserve"> </w:t>
      </w:r>
      <w:r w:rsidRPr="00031638">
        <w:t>смесь</w:t>
      </w:r>
      <w:r w:rsidR="00031638" w:rsidRPr="00031638">
        <w:t xml:space="preserve"> </w:t>
      </w:r>
      <w:r w:rsidRPr="00031638">
        <w:t>равных</w:t>
      </w:r>
      <w:r w:rsidR="00031638" w:rsidRPr="00031638">
        <w:t xml:space="preserve"> </w:t>
      </w:r>
      <w:r w:rsidRPr="00031638">
        <w:t>объемов</w:t>
      </w:r>
      <w:r w:rsidR="00031638" w:rsidRPr="00031638">
        <w:t xml:space="preserve"> </w:t>
      </w:r>
      <w:r w:rsidRPr="00031638">
        <w:t>обоих</w:t>
      </w:r>
      <w:r w:rsidR="00031638" w:rsidRPr="00031638">
        <w:t xml:space="preserve"> </w:t>
      </w:r>
      <w:r w:rsidRPr="00031638">
        <w:t>растворов</w:t>
      </w:r>
      <w:r w:rsidR="00031638" w:rsidRPr="00031638">
        <w:t xml:space="preserve">. </w:t>
      </w:r>
      <w:r w:rsidRPr="00031638">
        <w:t>Образуется</w:t>
      </w:r>
      <w:r w:rsidR="00031638" w:rsidRPr="00031638">
        <w:t xml:space="preserve"> </w:t>
      </w:r>
      <w:r w:rsidRPr="00031638">
        <w:t>кирпично-красный</w:t>
      </w:r>
      <w:r w:rsidR="00031638" w:rsidRPr="00031638">
        <w:t xml:space="preserve"> </w:t>
      </w:r>
      <w:r w:rsidRPr="00031638">
        <w:t>осадок</w:t>
      </w:r>
      <w:r w:rsidR="00031638" w:rsidRPr="00031638">
        <w:t>.</w:t>
      </w:r>
    </w:p>
    <w:p w:rsidR="00031638" w:rsidRPr="00031638" w:rsidRDefault="00031638" w:rsidP="00031638">
      <w:pPr>
        <w:tabs>
          <w:tab w:val="left" w:pos="726"/>
        </w:tabs>
      </w:pPr>
    </w:p>
    <w:p w:rsidR="00031638" w:rsidRPr="00031638" w:rsidRDefault="00366D4D" w:rsidP="00031638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51" o:spid="_x0000_i1033" type="#_x0000_t75" style="width:314.25pt;height:239.25pt;visibility:visible">
            <v:imagedata r:id="rId15" o:title=""/>
          </v:shape>
        </w:pict>
      </w:r>
    </w:p>
    <w:p w:rsidR="00470D52" w:rsidRPr="00031638" w:rsidRDefault="00470D52" w:rsidP="00031638">
      <w:pPr>
        <w:tabs>
          <w:tab w:val="left" w:pos="726"/>
        </w:tabs>
      </w:pP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Количественное</w:t>
      </w:r>
      <w:r w:rsidR="00031638" w:rsidRPr="00031638">
        <w:rPr>
          <w:i/>
        </w:rPr>
        <w:t xml:space="preserve"> </w:t>
      </w:r>
      <w:r w:rsidRPr="00031638">
        <w:rPr>
          <w:i/>
        </w:rPr>
        <w:t>определение</w:t>
      </w:r>
      <w:r w:rsidR="00031638" w:rsidRPr="00031638">
        <w:rPr>
          <w:i/>
        </w:rPr>
        <w:t>.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Проводят</w:t>
      </w:r>
      <w:r w:rsidR="00031638" w:rsidRPr="00031638">
        <w:t xml:space="preserve"> </w:t>
      </w:r>
      <w:r w:rsidRPr="00031638">
        <w:t>методом</w:t>
      </w:r>
      <w:r w:rsidR="00031638" w:rsidRPr="00031638">
        <w:t xml:space="preserve"> </w:t>
      </w:r>
      <w:r w:rsidRPr="00031638">
        <w:t>рефрактометрии</w:t>
      </w:r>
      <w:r w:rsidR="00031638" w:rsidRPr="00031638">
        <w:t>.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Показатель</w:t>
      </w:r>
      <w:r w:rsidR="00031638" w:rsidRPr="00031638">
        <w:t xml:space="preserve"> </w:t>
      </w:r>
      <w:r w:rsidRPr="00031638">
        <w:t>преломления</w:t>
      </w:r>
      <w:r w:rsidR="00031638" w:rsidRPr="00031638">
        <w:t xml:space="preserve"> </w:t>
      </w:r>
      <w:r w:rsidRPr="00031638">
        <w:t>глюкозы</w:t>
      </w:r>
      <w:r w:rsidR="00031638" w:rsidRPr="00031638">
        <w:t xml:space="preserve">: </w:t>
      </w:r>
      <w:r w:rsidRPr="00031638">
        <w:t>1,3473</w:t>
      </w:r>
      <w:r w:rsidR="00031638" w:rsidRPr="00031638">
        <w:t>.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По</w:t>
      </w:r>
      <w:r w:rsidR="00031638" w:rsidRPr="00031638">
        <w:t xml:space="preserve"> </w:t>
      </w:r>
      <w:r w:rsidRPr="00031638">
        <w:t>рефрактометрической</w:t>
      </w:r>
      <w:r w:rsidR="00031638" w:rsidRPr="00031638">
        <w:t xml:space="preserve"> </w:t>
      </w:r>
      <w:r w:rsidRPr="00031638">
        <w:t>таблице</w:t>
      </w:r>
      <w:r w:rsidR="00031638" w:rsidRPr="00031638">
        <w:t xml:space="preserve"> </w:t>
      </w:r>
      <w:r w:rsidRPr="00031638">
        <w:t>находим,</w:t>
      </w:r>
      <w:r w:rsidR="00031638" w:rsidRPr="00031638">
        <w:t xml:space="preserve"> </w:t>
      </w:r>
      <w:r w:rsidRPr="00031638">
        <w:t>что</w:t>
      </w:r>
      <w:r w:rsidR="00031638" w:rsidRPr="00031638">
        <w:t xml:space="preserve"> </w:t>
      </w:r>
      <w:r w:rsidRPr="00031638">
        <w:t>фактор</w:t>
      </w:r>
      <w:r w:rsidR="00031638" w:rsidRPr="00031638">
        <w:t xml:space="preserve"> </w:t>
      </w:r>
      <w:r w:rsidRPr="00031638">
        <w:t>преломления</w:t>
      </w:r>
      <w:r w:rsidR="00031638" w:rsidRPr="00031638">
        <w:t xml:space="preserve"> </w:t>
      </w:r>
      <w:r w:rsidRPr="00031638">
        <w:t>F</w:t>
      </w:r>
      <w:r w:rsidR="00031638" w:rsidRPr="00031638">
        <w:t xml:space="preserve"> </w:t>
      </w:r>
      <w:r w:rsidRPr="00031638">
        <w:t>для</w:t>
      </w:r>
      <w:r w:rsidR="00031638" w:rsidRPr="00031638">
        <w:t xml:space="preserve"> </w:t>
      </w:r>
      <w:r w:rsidRPr="00031638">
        <w:t>растворов</w:t>
      </w:r>
      <w:r w:rsidR="00031638" w:rsidRPr="00031638">
        <w:t xml:space="preserve"> </w:t>
      </w:r>
      <w:r w:rsidRPr="00031638">
        <w:t>глюкозы</w:t>
      </w:r>
      <w:r w:rsidR="00031638" w:rsidRPr="00031638">
        <w:t xml:space="preserve"> </w:t>
      </w:r>
      <w:r w:rsidRPr="00031638">
        <w:t>равен</w:t>
      </w:r>
      <w:r w:rsidR="00031638" w:rsidRPr="00031638">
        <w:t xml:space="preserve"> </w:t>
      </w:r>
      <w:r w:rsidRPr="00031638">
        <w:t>0,00142,</w:t>
      </w:r>
      <w:r w:rsidR="00031638" w:rsidRPr="00031638">
        <w:t xml:space="preserve"> </w:t>
      </w:r>
      <w:r w:rsidRPr="00031638">
        <w:t>показатель</w:t>
      </w:r>
      <w:r w:rsidR="00031638" w:rsidRPr="00031638">
        <w:t xml:space="preserve"> </w:t>
      </w:r>
      <w:r w:rsidRPr="00031638">
        <w:t>преломления</w:t>
      </w:r>
      <w:r w:rsidR="00031638" w:rsidRPr="00031638">
        <w:t xml:space="preserve"> </w:t>
      </w:r>
      <w:r w:rsidRPr="00031638">
        <w:t>воды</w:t>
      </w:r>
      <w:r w:rsidR="00031638" w:rsidRPr="00031638">
        <w:t xml:space="preserve"> </w:t>
      </w:r>
      <w:r w:rsidRPr="00031638">
        <w:t>равен</w:t>
      </w:r>
      <w:r w:rsidR="00031638" w:rsidRPr="00031638">
        <w:t xml:space="preserve"> </w:t>
      </w:r>
      <w:r w:rsidRPr="00031638">
        <w:t>1,333</w:t>
      </w:r>
      <w:r w:rsidR="00031638" w:rsidRPr="00031638">
        <w:t>.</w:t>
      </w:r>
    </w:p>
    <w:p w:rsidR="00031638" w:rsidRDefault="00031638" w:rsidP="00031638">
      <w:pPr>
        <w:tabs>
          <w:tab w:val="left" w:pos="726"/>
        </w:tabs>
      </w:pPr>
    </w:p>
    <w:p w:rsidR="00470D52" w:rsidRDefault="00470D52" w:rsidP="00031638">
      <w:pPr>
        <w:tabs>
          <w:tab w:val="left" w:pos="726"/>
        </w:tabs>
      </w:pPr>
      <w:r w:rsidRPr="00031638">
        <w:t>С</w:t>
      </w:r>
      <w:r w:rsidR="00031638" w:rsidRPr="00031638">
        <w:t xml:space="preserve"> </w:t>
      </w:r>
      <w:r w:rsidRPr="00031638">
        <w:t>=</w:t>
      </w:r>
      <w:r w:rsidR="00031638">
        <w:t xml:space="preserve"> (</w:t>
      </w:r>
      <w:r w:rsidRPr="00031638">
        <w:t>1,3473</w:t>
      </w:r>
      <w:r w:rsidR="00031638" w:rsidRPr="00031638">
        <w:t xml:space="preserve"> - </w:t>
      </w:r>
      <w:r w:rsidRPr="00031638">
        <w:t>1,3330</w:t>
      </w:r>
      <w:r w:rsidR="00031638" w:rsidRPr="00031638">
        <w:t xml:space="preserve">) </w:t>
      </w:r>
      <w:r w:rsidRPr="00031638">
        <w:t>/0,00142</w:t>
      </w:r>
      <w:r w:rsidR="00031638" w:rsidRPr="00031638">
        <w:t xml:space="preserve"> </w:t>
      </w:r>
      <w:r w:rsidRPr="00031638">
        <w:t>=</w:t>
      </w:r>
      <w:r w:rsidR="00031638" w:rsidRPr="00031638">
        <w:t xml:space="preserve"> </w:t>
      </w:r>
      <w:r w:rsidRPr="00031638">
        <w:t>10,</w:t>
      </w:r>
      <w:r w:rsidR="00031638" w:rsidRPr="00031638">
        <w:t xml:space="preserve"> </w:t>
      </w:r>
      <w:r w:rsidRPr="00031638">
        <w:t>07</w:t>
      </w:r>
      <w:r w:rsidR="00031638" w:rsidRPr="00031638">
        <w:t xml:space="preserve"> </w:t>
      </w:r>
      <w:r w:rsidRPr="00031638">
        <w:t>%</w:t>
      </w:r>
    </w:p>
    <w:p w:rsidR="00031638" w:rsidRPr="00031638" w:rsidRDefault="00031638" w:rsidP="00031638">
      <w:pPr>
        <w:tabs>
          <w:tab w:val="left" w:pos="726"/>
        </w:tabs>
      </w:pPr>
    </w:p>
    <w:p w:rsidR="00031638" w:rsidRDefault="00470D52" w:rsidP="00031638">
      <w:pPr>
        <w:tabs>
          <w:tab w:val="left" w:pos="726"/>
        </w:tabs>
      </w:pPr>
      <w:r w:rsidRPr="00031638">
        <w:t>Относительное</w:t>
      </w:r>
      <w:r w:rsidR="00031638" w:rsidRPr="00031638">
        <w:t xml:space="preserve"> </w:t>
      </w:r>
      <w:r w:rsidRPr="00031638">
        <w:t>отклонение</w:t>
      </w:r>
      <w:r w:rsidR="00031638" w:rsidRPr="00031638">
        <w:t xml:space="preserve">: </w:t>
      </w:r>
    </w:p>
    <w:p w:rsidR="00031638" w:rsidRDefault="00031638" w:rsidP="00031638">
      <w:pPr>
        <w:tabs>
          <w:tab w:val="left" w:pos="726"/>
        </w:tabs>
      </w:pPr>
    </w:p>
    <w:p w:rsidR="00470D52" w:rsidRDefault="00470D52" w:rsidP="00031638">
      <w:pPr>
        <w:tabs>
          <w:tab w:val="left" w:pos="726"/>
        </w:tabs>
      </w:pPr>
      <w:r w:rsidRPr="00031638">
        <w:t>10,07</w:t>
      </w:r>
      <w:r w:rsidR="00031638" w:rsidRPr="00031638">
        <w:t xml:space="preserve"> - </w:t>
      </w:r>
      <w:r w:rsidRPr="00031638">
        <w:t>10/10</w:t>
      </w:r>
      <w:r w:rsidR="00031638" w:rsidRPr="00031638">
        <w:t xml:space="preserve"> </w:t>
      </w:r>
      <w:r w:rsidRPr="00031638">
        <w:t>*100%</w:t>
      </w:r>
      <w:r w:rsidR="00031638" w:rsidRPr="00031638">
        <w:t xml:space="preserve"> </w:t>
      </w:r>
      <w:r w:rsidRPr="00031638">
        <w:t>=</w:t>
      </w:r>
      <w:r w:rsidR="00031638" w:rsidRPr="00031638">
        <w:t xml:space="preserve"> </w:t>
      </w:r>
      <w:r w:rsidRPr="00031638">
        <w:t>0,7</w:t>
      </w:r>
      <w:r w:rsidR="00031638" w:rsidRPr="00031638">
        <w:t xml:space="preserve"> </w:t>
      </w:r>
      <w:r w:rsidRPr="00031638">
        <w:t>%</w:t>
      </w:r>
    </w:p>
    <w:p w:rsidR="00031638" w:rsidRPr="00031638" w:rsidRDefault="00031638" w:rsidP="00031638">
      <w:pPr>
        <w:tabs>
          <w:tab w:val="left" w:pos="726"/>
        </w:tabs>
      </w:pPr>
    </w:p>
    <w:p w:rsidR="00470D52" w:rsidRDefault="00470D52" w:rsidP="00031638">
      <w:pPr>
        <w:tabs>
          <w:tab w:val="left" w:pos="726"/>
        </w:tabs>
      </w:pPr>
      <w:r w:rsidRPr="00031638">
        <w:t>Допустимое</w:t>
      </w:r>
      <w:r w:rsidR="00031638" w:rsidRPr="00031638">
        <w:t xml:space="preserve"> </w:t>
      </w:r>
      <w:r w:rsidRPr="00031638">
        <w:t>отклонение</w:t>
      </w:r>
      <w:r w:rsidR="00031638" w:rsidRPr="00031638">
        <w:t xml:space="preserve"> </w:t>
      </w:r>
      <w:r w:rsidRPr="00031638">
        <w:t>+</w:t>
      </w:r>
      <w:r w:rsidR="00031638" w:rsidRPr="00031638">
        <w:t xml:space="preserve"> - </w:t>
      </w:r>
      <w:r w:rsidRPr="00031638">
        <w:t>2%</w:t>
      </w:r>
    </w:p>
    <w:p w:rsidR="00031638" w:rsidRPr="00031638" w:rsidRDefault="00031638" w:rsidP="00031638">
      <w:pPr>
        <w:tabs>
          <w:tab w:val="left" w:pos="726"/>
        </w:tabs>
      </w:pP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Вывод</w:t>
      </w:r>
      <w:r w:rsidR="00031638" w:rsidRPr="00031638">
        <w:rPr>
          <w:i/>
        </w:rPr>
        <w:t>.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В</w:t>
      </w:r>
      <w:r w:rsidR="00031638" w:rsidRPr="00031638">
        <w:t xml:space="preserve"> </w:t>
      </w:r>
      <w:r w:rsidRPr="00031638">
        <w:t>соответствии</w:t>
      </w:r>
      <w:r w:rsidR="00031638" w:rsidRPr="00031638">
        <w:t xml:space="preserve"> </w:t>
      </w:r>
      <w:r w:rsidRPr="00031638">
        <w:t>с</w:t>
      </w:r>
      <w:r w:rsidR="00031638" w:rsidRPr="00031638">
        <w:t xml:space="preserve"> </w:t>
      </w:r>
      <w:r w:rsidRPr="00031638">
        <w:t>приказом</w:t>
      </w:r>
      <w:r w:rsidR="00031638" w:rsidRPr="00031638">
        <w:t xml:space="preserve"> </w:t>
      </w:r>
      <w:r w:rsidRPr="00031638">
        <w:t>№</w:t>
      </w:r>
      <w:r w:rsidR="00031638" w:rsidRPr="00031638">
        <w:t xml:space="preserve"> </w:t>
      </w:r>
      <w:r w:rsidRPr="00031638">
        <w:t>305</w:t>
      </w:r>
      <w:r w:rsidR="00031638" w:rsidRPr="00031638">
        <w:t xml:space="preserve"> </w:t>
      </w:r>
      <w:r w:rsidRPr="00031638">
        <w:t>от</w:t>
      </w:r>
      <w:r w:rsidR="00031638" w:rsidRPr="00031638">
        <w:t xml:space="preserve"> </w:t>
      </w:r>
      <w:r w:rsidRPr="00031638">
        <w:t>16</w:t>
      </w:r>
      <w:r w:rsidR="00031638">
        <w:t>.1</w:t>
      </w:r>
      <w:r w:rsidRPr="00031638">
        <w:t>0</w:t>
      </w:r>
      <w:r w:rsidR="00031638">
        <w:t>.9</w:t>
      </w:r>
      <w:r w:rsidRPr="00031638">
        <w:t>7</w:t>
      </w:r>
      <w:r w:rsidR="00031638" w:rsidRPr="00031638">
        <w:t xml:space="preserve"> </w:t>
      </w:r>
      <w:r w:rsidRPr="00031638">
        <w:t>отклонение</w:t>
      </w:r>
      <w:r w:rsidR="00031638" w:rsidRPr="00031638">
        <w:t xml:space="preserve"> </w:t>
      </w:r>
      <w:r w:rsidRPr="00031638">
        <w:t>укладывается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норму</w:t>
      </w:r>
      <w:r w:rsidR="00031638" w:rsidRPr="00031638">
        <w:t xml:space="preserve"> </w:t>
      </w:r>
      <w:r w:rsidRPr="00031638">
        <w:t>допустимых</w:t>
      </w:r>
      <w:r w:rsidR="00031638" w:rsidRPr="00031638">
        <w:t xml:space="preserve"> </w:t>
      </w:r>
      <w:r w:rsidRPr="00031638">
        <w:t>отклонений</w:t>
      </w:r>
      <w:r w:rsidR="00031638" w:rsidRPr="00031638">
        <w:t xml:space="preserve">. </w:t>
      </w:r>
      <w:r w:rsidRPr="00031638">
        <w:t>Лекарственная</w:t>
      </w:r>
      <w:r w:rsidR="00031638" w:rsidRPr="00031638">
        <w:t xml:space="preserve"> </w:t>
      </w:r>
      <w:r w:rsidRPr="00031638">
        <w:t>форма</w:t>
      </w:r>
      <w:r w:rsidR="00031638" w:rsidRPr="00031638">
        <w:t xml:space="preserve"> </w:t>
      </w:r>
      <w:r w:rsidRPr="00031638">
        <w:t>приготовлена</w:t>
      </w:r>
      <w:r w:rsidR="00031638" w:rsidRPr="00031638">
        <w:t xml:space="preserve"> </w:t>
      </w:r>
      <w:r w:rsidRPr="00031638">
        <w:t>удовлетворительно</w:t>
      </w:r>
      <w:r w:rsidR="00031638" w:rsidRPr="00031638">
        <w:t>.</w:t>
      </w:r>
    </w:p>
    <w:p w:rsidR="00031638" w:rsidRPr="00031638" w:rsidRDefault="00470D52" w:rsidP="00031638">
      <w:pPr>
        <w:numPr>
          <w:ilvl w:val="0"/>
          <w:numId w:val="5"/>
        </w:numPr>
        <w:tabs>
          <w:tab w:val="left" w:pos="726"/>
        </w:tabs>
        <w:ind w:left="0" w:firstLine="709"/>
        <w:rPr>
          <w:b/>
        </w:rPr>
      </w:pPr>
      <w:r w:rsidRPr="00031638">
        <w:rPr>
          <w:b/>
        </w:rPr>
        <w:t>Раствор</w:t>
      </w:r>
      <w:r w:rsidR="00031638" w:rsidRPr="00031638">
        <w:rPr>
          <w:b/>
        </w:rPr>
        <w:t xml:space="preserve"> </w:t>
      </w:r>
      <w:r w:rsidRPr="00031638">
        <w:rPr>
          <w:b/>
        </w:rPr>
        <w:t>Магния</w:t>
      </w:r>
      <w:r w:rsidR="00031638" w:rsidRPr="00031638">
        <w:rPr>
          <w:b/>
        </w:rPr>
        <w:t xml:space="preserve"> </w:t>
      </w:r>
      <w:r w:rsidRPr="00031638">
        <w:rPr>
          <w:b/>
        </w:rPr>
        <w:t>сульфата</w:t>
      </w:r>
      <w:r w:rsidR="00031638" w:rsidRPr="00031638">
        <w:rPr>
          <w:b/>
        </w:rPr>
        <w:t xml:space="preserve"> </w:t>
      </w:r>
      <w:r w:rsidRPr="00031638">
        <w:rPr>
          <w:b/>
        </w:rPr>
        <w:t>25%</w:t>
      </w:r>
      <w:r w:rsidR="00031638" w:rsidRPr="00031638">
        <w:rPr>
          <w:b/>
        </w:rPr>
        <w:t xml:space="preserve"> - </w:t>
      </w:r>
      <w:r w:rsidRPr="00031638">
        <w:rPr>
          <w:b/>
        </w:rPr>
        <w:t>100</w:t>
      </w:r>
      <w:r w:rsidR="00031638" w:rsidRPr="00031638">
        <w:rPr>
          <w:b/>
        </w:rPr>
        <w:t xml:space="preserve"> </w:t>
      </w:r>
      <w:r w:rsidRPr="00031638">
        <w:rPr>
          <w:b/>
        </w:rPr>
        <w:t>мл</w:t>
      </w:r>
      <w:r w:rsidR="00031638" w:rsidRPr="00031638">
        <w:rPr>
          <w:b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Подлинность</w:t>
      </w:r>
      <w:r w:rsidR="00031638" w:rsidRPr="00031638">
        <w:rPr>
          <w:i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Магний-ион</w:t>
      </w:r>
      <w:r w:rsidR="00031638" w:rsidRPr="00031638">
        <w:rPr>
          <w:i/>
        </w:rPr>
        <w:t>:</w:t>
      </w:r>
    </w:p>
    <w:p w:rsidR="00031638" w:rsidRDefault="00470D52" w:rsidP="00031638">
      <w:pPr>
        <w:tabs>
          <w:tab w:val="left" w:pos="726"/>
        </w:tabs>
      </w:pPr>
      <w:r w:rsidRPr="00031638">
        <w:t>К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каплям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прибавляют</w:t>
      </w:r>
      <w:r w:rsidR="00031638" w:rsidRPr="00031638">
        <w:t xml:space="preserve"> </w:t>
      </w:r>
      <w:r w:rsidRPr="00031638">
        <w:t>1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воды,</w:t>
      </w:r>
      <w:r w:rsidR="00031638" w:rsidRPr="00031638">
        <w:t xml:space="preserve"> </w:t>
      </w:r>
      <w:r w:rsidRPr="00031638">
        <w:t>по</w:t>
      </w:r>
      <w:r w:rsidR="00031638" w:rsidRPr="00031638">
        <w:t xml:space="preserve"> </w:t>
      </w:r>
      <w:r w:rsidRPr="00031638">
        <w:t>0,5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аммония</w:t>
      </w:r>
      <w:r w:rsidR="00031638" w:rsidRPr="00031638">
        <w:t xml:space="preserve"> </w:t>
      </w:r>
      <w:r w:rsidRPr="00031638">
        <w:t>хлорида,</w:t>
      </w:r>
      <w:r w:rsidR="00031638" w:rsidRPr="00031638">
        <w:t xml:space="preserve"> </w:t>
      </w:r>
      <w:r w:rsidRPr="00031638">
        <w:t>натрия</w:t>
      </w:r>
      <w:r w:rsidR="00031638" w:rsidRPr="00031638">
        <w:t xml:space="preserve"> </w:t>
      </w:r>
      <w:r w:rsidRPr="00031638">
        <w:t>фосфата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аммиака</w:t>
      </w:r>
      <w:r w:rsidR="00031638" w:rsidRPr="00031638">
        <w:t xml:space="preserve">; </w:t>
      </w:r>
      <w:r w:rsidRPr="00031638">
        <w:t>образуется</w:t>
      </w:r>
      <w:r w:rsidR="00031638" w:rsidRPr="00031638">
        <w:t xml:space="preserve"> </w:t>
      </w:r>
      <w:r w:rsidRPr="00031638">
        <w:t>белый</w:t>
      </w:r>
      <w:r w:rsidR="00031638" w:rsidRPr="00031638">
        <w:t xml:space="preserve"> </w:t>
      </w:r>
      <w:r w:rsidRPr="00031638">
        <w:t>кристаллический</w:t>
      </w:r>
      <w:r w:rsidR="00031638" w:rsidRPr="00031638">
        <w:t xml:space="preserve"> </w:t>
      </w:r>
      <w:r w:rsidRPr="00031638">
        <w:t>осадок,</w:t>
      </w:r>
      <w:r w:rsidR="00031638" w:rsidRPr="00031638">
        <w:t xml:space="preserve"> </w:t>
      </w:r>
      <w:r w:rsidRPr="00031638">
        <w:t>растворимый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разведенной</w:t>
      </w:r>
      <w:r w:rsidR="00031638" w:rsidRPr="00031638">
        <w:t xml:space="preserve"> </w:t>
      </w:r>
      <w:r w:rsidRPr="00031638">
        <w:t>уксусной</w:t>
      </w:r>
      <w:r w:rsidR="00031638" w:rsidRPr="00031638">
        <w:t xml:space="preserve"> </w:t>
      </w:r>
      <w:r w:rsidRPr="00031638">
        <w:t>кислоте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нерастворимый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избытке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аммиака</w:t>
      </w:r>
      <w:r w:rsidR="00031638" w:rsidRPr="00031638">
        <w:t>.</w:t>
      </w:r>
    </w:p>
    <w:p w:rsidR="00031638" w:rsidRPr="00031638" w:rsidRDefault="00031638" w:rsidP="00031638">
      <w:pPr>
        <w:tabs>
          <w:tab w:val="left" w:pos="726"/>
        </w:tabs>
      </w:pPr>
    </w:p>
    <w:p w:rsidR="00031638" w:rsidRDefault="00366D4D" w:rsidP="00031638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61" o:spid="_x0000_i1034" type="#_x0000_t75" style="width:380.25pt;height:74.25pt;visibility:visible">
            <v:imagedata r:id="rId16" o:title=""/>
          </v:shape>
        </w:pict>
      </w:r>
    </w:p>
    <w:p w:rsidR="00031638" w:rsidRPr="00031638" w:rsidRDefault="00031638" w:rsidP="00031638">
      <w:pPr>
        <w:tabs>
          <w:tab w:val="left" w:pos="726"/>
        </w:tabs>
      </w:pP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Сульфат-ион</w:t>
      </w:r>
      <w:r w:rsidR="00031638" w:rsidRPr="00031638">
        <w:rPr>
          <w:i/>
        </w:rPr>
        <w:t>:</w:t>
      </w:r>
    </w:p>
    <w:p w:rsidR="00031638" w:rsidRDefault="00470D52" w:rsidP="00031638">
      <w:pPr>
        <w:tabs>
          <w:tab w:val="left" w:pos="726"/>
        </w:tabs>
      </w:pPr>
      <w:r w:rsidRPr="00031638">
        <w:t>К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каплям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прибавляют</w:t>
      </w:r>
      <w:r w:rsidR="00031638" w:rsidRPr="00031638">
        <w:t xml:space="preserve"> </w:t>
      </w:r>
      <w:r w:rsidRPr="00031638">
        <w:t>3-5</w:t>
      </w:r>
      <w:r w:rsidR="00031638" w:rsidRPr="00031638">
        <w:t xml:space="preserve"> </w:t>
      </w:r>
      <w:r w:rsidRPr="00031638">
        <w:t>капель</w:t>
      </w:r>
      <w:r w:rsidR="00031638" w:rsidRPr="00031638">
        <w:t xml:space="preserve"> </w:t>
      </w:r>
      <w:r w:rsidRPr="00031638">
        <w:t>воды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капли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бария</w:t>
      </w:r>
      <w:r w:rsidR="00031638" w:rsidRPr="00031638">
        <w:t xml:space="preserve"> </w:t>
      </w:r>
      <w:r w:rsidRPr="00031638">
        <w:t>хлорида</w:t>
      </w:r>
      <w:r w:rsidR="00031638" w:rsidRPr="00031638">
        <w:t xml:space="preserve">; </w:t>
      </w:r>
      <w:r w:rsidRPr="00031638">
        <w:t>образуется</w:t>
      </w:r>
      <w:r w:rsidR="00031638" w:rsidRPr="00031638">
        <w:t xml:space="preserve"> </w:t>
      </w:r>
      <w:r w:rsidRPr="00031638">
        <w:t>осадок,</w:t>
      </w:r>
      <w:r w:rsidR="00031638" w:rsidRPr="00031638">
        <w:t xml:space="preserve"> </w:t>
      </w:r>
      <w:r w:rsidRPr="00031638">
        <w:t>нерастворимый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разведенных</w:t>
      </w:r>
      <w:r w:rsidR="00031638" w:rsidRPr="00031638">
        <w:t xml:space="preserve"> </w:t>
      </w:r>
      <w:r w:rsidRPr="00031638">
        <w:t>минеральных</w:t>
      </w:r>
      <w:r w:rsidR="00031638" w:rsidRPr="00031638">
        <w:t xml:space="preserve"> </w:t>
      </w:r>
      <w:r w:rsidRPr="00031638">
        <w:t>кислотах</w:t>
      </w:r>
      <w:r w:rsidR="00031638" w:rsidRPr="00031638">
        <w:t>.</w:t>
      </w:r>
    </w:p>
    <w:p w:rsidR="00031638" w:rsidRPr="00031638" w:rsidRDefault="00031638" w:rsidP="00031638">
      <w:pPr>
        <w:tabs>
          <w:tab w:val="left" w:pos="726"/>
        </w:tabs>
      </w:pPr>
    </w:p>
    <w:p w:rsidR="00031638" w:rsidRPr="00031638" w:rsidRDefault="00366D4D" w:rsidP="00031638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62" o:spid="_x0000_i1035" type="#_x0000_t75" style="width:3in;height:36pt;visibility:visible">
            <v:imagedata r:id="rId17" o:title=""/>
          </v:shape>
        </w:pict>
      </w:r>
    </w:p>
    <w:p w:rsidR="00470D52" w:rsidRPr="00031638" w:rsidRDefault="00470D52" w:rsidP="00031638">
      <w:pPr>
        <w:tabs>
          <w:tab w:val="left" w:pos="726"/>
        </w:tabs>
      </w:pP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Количественное</w:t>
      </w:r>
      <w:r w:rsidR="00031638" w:rsidRPr="00031638">
        <w:rPr>
          <w:i/>
        </w:rPr>
        <w:t xml:space="preserve"> </w:t>
      </w:r>
      <w:r w:rsidRPr="00031638">
        <w:rPr>
          <w:i/>
        </w:rPr>
        <w:t>определение</w:t>
      </w:r>
      <w:r w:rsidR="00031638" w:rsidRPr="00031638">
        <w:rPr>
          <w:i/>
        </w:rPr>
        <w:t>.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Измеренный</w:t>
      </w:r>
      <w:r w:rsidR="00031638" w:rsidRPr="00031638">
        <w:t xml:space="preserve"> </w:t>
      </w:r>
      <w:r w:rsidRPr="00031638">
        <w:t>показатель</w:t>
      </w:r>
      <w:r w:rsidR="00031638" w:rsidRPr="00031638">
        <w:t xml:space="preserve"> </w:t>
      </w:r>
      <w:r w:rsidRPr="00031638">
        <w:t>преломления</w:t>
      </w:r>
      <w:r w:rsidR="00031638" w:rsidRPr="00031638">
        <w:t xml:space="preserve"> </w:t>
      </w:r>
      <w:r w:rsidRPr="00031638">
        <w:t>составил</w:t>
      </w:r>
      <w:r w:rsidR="00031638" w:rsidRPr="00031638">
        <w:t xml:space="preserve"> </w:t>
      </w:r>
      <w:r w:rsidRPr="00031638">
        <w:t>1,3551</w:t>
      </w:r>
      <w:r w:rsidR="00031638" w:rsidRPr="00031638">
        <w:t>.</w:t>
      </w:r>
    </w:p>
    <w:p w:rsidR="00031638" w:rsidRDefault="00470D52" w:rsidP="00031638">
      <w:pPr>
        <w:tabs>
          <w:tab w:val="left" w:pos="726"/>
        </w:tabs>
      </w:pPr>
      <w:r w:rsidRPr="00031638">
        <w:t>Находим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рефрактометрической</w:t>
      </w:r>
      <w:r w:rsidR="00031638" w:rsidRPr="00031638">
        <w:t xml:space="preserve"> </w:t>
      </w:r>
      <w:r w:rsidRPr="00031638">
        <w:t>таблице</w:t>
      </w:r>
      <w:r w:rsidR="00031638" w:rsidRPr="00031638">
        <w:t xml:space="preserve"> </w:t>
      </w:r>
      <w:r w:rsidRPr="00031638">
        <w:t>ближайшие</w:t>
      </w:r>
      <w:r w:rsidR="00031638" w:rsidRPr="00031638">
        <w:t xml:space="preserve"> </w:t>
      </w:r>
      <w:r w:rsidRPr="00031638">
        <w:t>значения</w:t>
      </w:r>
      <w:r w:rsidR="00031638" w:rsidRPr="00031638">
        <w:t xml:space="preserve"> - </w:t>
      </w:r>
      <w:r w:rsidRPr="00031638">
        <w:t>1,3550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1,3560</w:t>
      </w:r>
      <w:r w:rsidR="00031638" w:rsidRPr="00031638">
        <w:t xml:space="preserve">. 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Им</w:t>
      </w:r>
      <w:r w:rsidR="00031638" w:rsidRPr="00031638">
        <w:t xml:space="preserve"> </w:t>
      </w:r>
      <w:r w:rsidRPr="00031638">
        <w:t>соответствуют</w:t>
      </w:r>
      <w:r w:rsidR="00031638" w:rsidRPr="00031638">
        <w:t xml:space="preserve"> </w:t>
      </w:r>
      <w:r w:rsidRPr="00031638">
        <w:t>концентрации</w:t>
      </w:r>
      <w:r w:rsidR="00031638" w:rsidRPr="00031638">
        <w:t xml:space="preserve"> </w:t>
      </w:r>
      <w:r w:rsidRPr="00031638">
        <w:t>24,7%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25,92%</w:t>
      </w:r>
      <w:r w:rsidR="00031638" w:rsidRPr="00031638">
        <w:t>.</w:t>
      </w:r>
    </w:p>
    <w:p w:rsidR="00031638" w:rsidRDefault="00470D52" w:rsidP="00031638">
      <w:pPr>
        <w:tabs>
          <w:tab w:val="left" w:pos="726"/>
        </w:tabs>
      </w:pPr>
      <w:r w:rsidRPr="00031638">
        <w:t>Рассчитываем,</w:t>
      </w:r>
      <w:r w:rsidR="00031638" w:rsidRPr="00031638">
        <w:t xml:space="preserve"> </w:t>
      </w:r>
      <w:r w:rsidRPr="00031638">
        <w:t>насколько</w:t>
      </w:r>
      <w:r w:rsidR="00031638" w:rsidRPr="00031638">
        <w:t xml:space="preserve"> </w:t>
      </w:r>
      <w:r w:rsidRPr="00031638">
        <w:t>изменяется</w:t>
      </w:r>
      <w:r w:rsidR="00031638" w:rsidRPr="00031638">
        <w:t xml:space="preserve"> </w:t>
      </w:r>
      <w:r w:rsidRPr="00031638">
        <w:t>концентрация</w:t>
      </w:r>
      <w:r w:rsidR="00031638" w:rsidRPr="00031638">
        <w:t xml:space="preserve"> </w:t>
      </w:r>
      <w:r w:rsidRPr="00031638">
        <w:t>при</w:t>
      </w:r>
      <w:r w:rsidR="00031638" w:rsidRPr="00031638">
        <w:t xml:space="preserve"> </w:t>
      </w:r>
      <w:r w:rsidRPr="00031638">
        <w:t>изменении</w:t>
      </w:r>
      <w:r w:rsidR="00031638" w:rsidRPr="00031638">
        <w:t xml:space="preserve"> </w:t>
      </w:r>
      <w:r w:rsidRPr="00031638">
        <w:t>преломления</w:t>
      </w:r>
      <w:r w:rsidR="00031638" w:rsidRPr="00031638">
        <w:t xml:space="preserve"> </w:t>
      </w:r>
      <w:r w:rsidRPr="00031638">
        <w:t>на</w:t>
      </w:r>
      <w:r w:rsidR="00031638" w:rsidRPr="00031638">
        <w:t xml:space="preserve"> </w:t>
      </w:r>
      <w:r w:rsidRPr="00031638">
        <w:t>0,0001</w:t>
      </w:r>
      <w:r w:rsidR="00031638" w:rsidRPr="00031638">
        <w:t>:</w:t>
      </w:r>
    </w:p>
    <w:p w:rsidR="00031638" w:rsidRDefault="00031638" w:rsidP="00031638">
      <w:pPr>
        <w:tabs>
          <w:tab w:val="left" w:pos="726"/>
        </w:tabs>
      </w:pPr>
    </w:p>
    <w:p w:rsidR="00470D52" w:rsidRDefault="00031638" w:rsidP="00031638">
      <w:pPr>
        <w:tabs>
          <w:tab w:val="left" w:pos="726"/>
        </w:tabs>
      </w:pPr>
      <w:r>
        <w:t>(</w:t>
      </w:r>
      <w:r w:rsidR="00470D52" w:rsidRPr="00031638">
        <w:t>25,92%</w:t>
      </w:r>
      <w:r w:rsidRPr="00031638">
        <w:t xml:space="preserve"> - </w:t>
      </w:r>
      <w:r w:rsidR="00470D52" w:rsidRPr="00031638">
        <w:t>24,7%</w:t>
      </w:r>
      <w:r w:rsidRPr="00031638">
        <w:t xml:space="preserve">) </w:t>
      </w:r>
      <w:r w:rsidR="00470D52" w:rsidRPr="00031638">
        <w:t>/</w:t>
      </w:r>
      <w:r w:rsidRPr="00031638">
        <w:t xml:space="preserve"> </w:t>
      </w:r>
      <w:r w:rsidR="00470D52" w:rsidRPr="00031638">
        <w:t>10</w:t>
      </w:r>
      <w:r w:rsidRPr="00031638">
        <w:t xml:space="preserve"> </w:t>
      </w:r>
      <w:r w:rsidR="00470D52" w:rsidRPr="00031638">
        <w:t>=</w:t>
      </w:r>
      <w:r w:rsidRPr="00031638">
        <w:t xml:space="preserve"> </w:t>
      </w:r>
      <w:r w:rsidR="00470D52" w:rsidRPr="00031638">
        <w:t>0,122%</w:t>
      </w:r>
    </w:p>
    <w:p w:rsidR="00031638" w:rsidRPr="00031638" w:rsidRDefault="00031638" w:rsidP="00031638">
      <w:pPr>
        <w:tabs>
          <w:tab w:val="left" w:pos="726"/>
        </w:tabs>
      </w:pPr>
    </w:p>
    <w:p w:rsidR="00031638" w:rsidRPr="00031638" w:rsidRDefault="00470D52" w:rsidP="00031638">
      <w:pPr>
        <w:tabs>
          <w:tab w:val="left" w:pos="726"/>
        </w:tabs>
      </w:pPr>
      <w:r w:rsidRPr="00031638">
        <w:t>Отсюда,</w:t>
      </w:r>
      <w:r w:rsidR="00031638" w:rsidRPr="00031638">
        <w:t xml:space="preserve"> </w:t>
      </w:r>
      <w:r w:rsidRPr="00031638">
        <w:t>показателю</w:t>
      </w:r>
      <w:r w:rsidR="00031638" w:rsidRPr="00031638">
        <w:t xml:space="preserve"> </w:t>
      </w:r>
      <w:r w:rsidRPr="00031638">
        <w:t>преломления</w:t>
      </w:r>
      <w:r w:rsidR="00031638" w:rsidRPr="00031638">
        <w:t xml:space="preserve"> </w:t>
      </w:r>
      <w:r w:rsidRPr="00031638">
        <w:t>1,3551</w:t>
      </w:r>
      <w:r w:rsidR="00031638" w:rsidRPr="00031638">
        <w:t xml:space="preserve"> </w:t>
      </w:r>
      <w:r w:rsidRPr="00031638">
        <w:t>соответствует</w:t>
      </w:r>
      <w:r w:rsidR="00031638" w:rsidRPr="00031638">
        <w:t xml:space="preserve"> </w:t>
      </w:r>
      <w:r w:rsidRPr="00031638">
        <w:t>концентрация</w:t>
      </w:r>
      <w:r w:rsidR="00031638" w:rsidRPr="00031638">
        <w:t>:</w:t>
      </w:r>
    </w:p>
    <w:p w:rsidR="00031638" w:rsidRDefault="00031638" w:rsidP="00031638">
      <w:pPr>
        <w:tabs>
          <w:tab w:val="left" w:pos="726"/>
        </w:tabs>
      </w:pPr>
    </w:p>
    <w:p w:rsidR="00031638" w:rsidRDefault="00470D52" w:rsidP="00031638">
      <w:pPr>
        <w:tabs>
          <w:tab w:val="left" w:pos="726"/>
        </w:tabs>
      </w:pPr>
      <w:r w:rsidRPr="00031638">
        <w:t>24,7%</w:t>
      </w:r>
      <w:r w:rsidR="00031638" w:rsidRPr="00031638">
        <w:t xml:space="preserve"> </w:t>
      </w:r>
      <w:r w:rsidRPr="00031638">
        <w:t>+</w:t>
      </w:r>
      <w:r w:rsidR="00031638" w:rsidRPr="00031638">
        <w:t xml:space="preserve"> </w:t>
      </w:r>
      <w:r w:rsidRPr="00031638">
        <w:t>0,122%</w:t>
      </w:r>
      <w:r w:rsidR="00031638" w:rsidRPr="00031638">
        <w:t xml:space="preserve"> </w:t>
      </w:r>
      <w:r w:rsidRPr="00031638">
        <w:t>=</w:t>
      </w:r>
      <w:r w:rsidR="00031638" w:rsidRPr="00031638">
        <w:t xml:space="preserve"> </w:t>
      </w:r>
      <w:r w:rsidRPr="00031638">
        <w:t>24,82%</w:t>
      </w:r>
      <w:r w:rsidR="00031638" w:rsidRPr="00031638">
        <w:t>.</w:t>
      </w:r>
    </w:p>
    <w:p w:rsidR="00031638" w:rsidRPr="00031638" w:rsidRDefault="00031638" w:rsidP="00031638">
      <w:pPr>
        <w:tabs>
          <w:tab w:val="left" w:pos="726"/>
        </w:tabs>
      </w:pPr>
    </w:p>
    <w:p w:rsidR="00470D52" w:rsidRPr="00031638" w:rsidRDefault="00470D52" w:rsidP="00031638">
      <w:pPr>
        <w:tabs>
          <w:tab w:val="left" w:pos="726"/>
        </w:tabs>
      </w:pPr>
      <w:r w:rsidRPr="00031638">
        <w:t>Допустимое</w:t>
      </w:r>
      <w:r w:rsidR="00031638" w:rsidRPr="00031638">
        <w:t xml:space="preserve"> </w:t>
      </w:r>
      <w:r w:rsidRPr="00031638">
        <w:t>отклонение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соответствии</w:t>
      </w:r>
      <w:r w:rsidR="00031638" w:rsidRPr="00031638">
        <w:t xml:space="preserve"> </w:t>
      </w:r>
      <w:r w:rsidRPr="00031638">
        <w:t>с</w:t>
      </w:r>
      <w:r w:rsidR="00031638" w:rsidRPr="00031638">
        <w:t xml:space="preserve"> </w:t>
      </w:r>
      <w:r w:rsidRPr="00031638">
        <w:t>приказом</w:t>
      </w:r>
      <w:r w:rsidR="00031638" w:rsidRPr="00031638">
        <w:t xml:space="preserve"> </w:t>
      </w:r>
      <w:r w:rsidRPr="00031638">
        <w:t>№</w:t>
      </w:r>
      <w:r w:rsidR="00031638" w:rsidRPr="00031638">
        <w:t xml:space="preserve"> </w:t>
      </w:r>
      <w:r w:rsidRPr="00031638">
        <w:t>305</w:t>
      </w:r>
      <w:r w:rsidR="00031638" w:rsidRPr="00031638">
        <w:t xml:space="preserve"> </w:t>
      </w:r>
      <w:r w:rsidRPr="00031638">
        <w:t>от</w:t>
      </w:r>
      <w:r w:rsidR="00031638" w:rsidRPr="00031638">
        <w:t xml:space="preserve"> </w:t>
      </w:r>
      <w:r w:rsidRPr="00031638">
        <w:t>16</w:t>
      </w:r>
      <w:r w:rsidR="00031638">
        <w:t>.1</w:t>
      </w:r>
      <w:r w:rsidRPr="00031638">
        <w:t>0</w:t>
      </w:r>
      <w:r w:rsidR="00031638">
        <w:t>.9</w:t>
      </w:r>
      <w:r w:rsidRPr="00031638">
        <w:t>7</w:t>
      </w:r>
      <w:r w:rsidR="00031638" w:rsidRPr="00031638">
        <w:t xml:space="preserve"> </w:t>
      </w:r>
      <w:r w:rsidRPr="00031638">
        <w:t>составляет</w:t>
      </w:r>
      <w:r w:rsidR="00031638" w:rsidRPr="00031638">
        <w:t xml:space="preserve"> </w:t>
      </w:r>
      <w:r w:rsidRPr="00031638">
        <w:t>+-2%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Относительное</w:t>
      </w:r>
      <w:r w:rsidR="00031638" w:rsidRPr="00031638">
        <w:t xml:space="preserve"> </w:t>
      </w:r>
      <w:r w:rsidRPr="00031638">
        <w:t>отклонение</w:t>
      </w:r>
      <w:r w:rsidR="00031638" w:rsidRPr="00031638">
        <w:t>:</w:t>
      </w:r>
    </w:p>
    <w:p w:rsidR="00031638" w:rsidRDefault="00031638" w:rsidP="00031638">
      <w:pPr>
        <w:tabs>
          <w:tab w:val="left" w:pos="726"/>
        </w:tabs>
      </w:pPr>
    </w:p>
    <w:p w:rsidR="00470D52" w:rsidRDefault="00470D52" w:rsidP="00031638">
      <w:pPr>
        <w:tabs>
          <w:tab w:val="left" w:pos="726"/>
        </w:tabs>
      </w:pPr>
      <w:r w:rsidRPr="00031638">
        <w:t>24,82-25/25</w:t>
      </w:r>
      <w:r w:rsidR="00031638" w:rsidRPr="00031638">
        <w:t xml:space="preserve"> </w:t>
      </w:r>
      <w:r w:rsidRPr="00031638">
        <w:t>*</w:t>
      </w:r>
      <w:r w:rsidR="00031638" w:rsidRPr="00031638">
        <w:t xml:space="preserve"> </w:t>
      </w:r>
      <w:r w:rsidRPr="00031638">
        <w:t>100%</w:t>
      </w:r>
      <w:r w:rsidR="00031638" w:rsidRPr="00031638">
        <w:t xml:space="preserve"> </w:t>
      </w:r>
      <w:r w:rsidRPr="00031638">
        <w:t>=</w:t>
      </w:r>
      <w:r w:rsidR="00031638" w:rsidRPr="00031638">
        <w:t xml:space="preserve"> </w:t>
      </w:r>
      <w:r w:rsidRPr="00031638">
        <w:t>0,7</w:t>
      </w:r>
      <w:r w:rsidR="00031638" w:rsidRPr="00031638">
        <w:t xml:space="preserve"> </w:t>
      </w:r>
      <w:r w:rsidRPr="00031638">
        <w:t>%</w:t>
      </w:r>
    </w:p>
    <w:p w:rsidR="00031638" w:rsidRPr="00031638" w:rsidRDefault="00031638" w:rsidP="00031638">
      <w:pPr>
        <w:tabs>
          <w:tab w:val="left" w:pos="726"/>
        </w:tabs>
      </w:pP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Вывод</w:t>
      </w:r>
      <w:r w:rsidR="00031638" w:rsidRPr="00031638">
        <w:rPr>
          <w:i/>
        </w:rPr>
        <w:t>.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В</w:t>
      </w:r>
      <w:r w:rsidR="00031638" w:rsidRPr="00031638">
        <w:t xml:space="preserve"> </w:t>
      </w:r>
      <w:r w:rsidRPr="00031638">
        <w:t>соответствии</w:t>
      </w:r>
      <w:r w:rsidR="00031638" w:rsidRPr="00031638">
        <w:t xml:space="preserve"> </w:t>
      </w:r>
      <w:r w:rsidRPr="00031638">
        <w:t>с</w:t>
      </w:r>
      <w:r w:rsidR="00031638" w:rsidRPr="00031638">
        <w:t xml:space="preserve"> </w:t>
      </w:r>
      <w:r w:rsidRPr="00031638">
        <w:t>приказом</w:t>
      </w:r>
      <w:r w:rsidR="00031638" w:rsidRPr="00031638">
        <w:t xml:space="preserve"> </w:t>
      </w:r>
      <w:r w:rsidRPr="00031638">
        <w:t>№</w:t>
      </w:r>
      <w:r w:rsidR="00031638" w:rsidRPr="00031638">
        <w:t xml:space="preserve"> </w:t>
      </w:r>
      <w:r w:rsidRPr="00031638">
        <w:t>305</w:t>
      </w:r>
      <w:r w:rsidR="00031638" w:rsidRPr="00031638">
        <w:t xml:space="preserve"> </w:t>
      </w:r>
      <w:r w:rsidRPr="00031638">
        <w:t>от</w:t>
      </w:r>
      <w:r w:rsidR="00031638" w:rsidRPr="00031638">
        <w:t xml:space="preserve"> </w:t>
      </w:r>
      <w:r w:rsidRPr="00031638">
        <w:t>16</w:t>
      </w:r>
      <w:r w:rsidR="00031638">
        <w:t>.1</w:t>
      </w:r>
      <w:r w:rsidRPr="00031638">
        <w:t>0</w:t>
      </w:r>
      <w:r w:rsidR="00031638">
        <w:t>.9</w:t>
      </w:r>
      <w:r w:rsidRPr="00031638">
        <w:t>7</w:t>
      </w:r>
      <w:r w:rsidR="00031638" w:rsidRPr="00031638">
        <w:t xml:space="preserve"> </w:t>
      </w:r>
      <w:r w:rsidRPr="00031638">
        <w:t>отклонение</w:t>
      </w:r>
      <w:r w:rsidR="00031638" w:rsidRPr="00031638">
        <w:t xml:space="preserve"> </w:t>
      </w:r>
      <w:r w:rsidRPr="00031638">
        <w:t>укладывается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норму</w:t>
      </w:r>
      <w:r w:rsidR="00031638" w:rsidRPr="00031638">
        <w:t xml:space="preserve"> </w:t>
      </w:r>
      <w:r w:rsidRPr="00031638">
        <w:t>допустимых</w:t>
      </w:r>
      <w:r w:rsidR="00031638" w:rsidRPr="00031638">
        <w:t xml:space="preserve"> </w:t>
      </w:r>
      <w:r w:rsidRPr="00031638">
        <w:t>отклонений</w:t>
      </w:r>
      <w:r w:rsidR="00031638" w:rsidRPr="00031638">
        <w:t xml:space="preserve">. </w:t>
      </w:r>
      <w:r w:rsidRPr="00031638">
        <w:t>Лекарственная</w:t>
      </w:r>
      <w:r w:rsidR="00031638" w:rsidRPr="00031638">
        <w:t xml:space="preserve"> </w:t>
      </w:r>
      <w:r w:rsidRPr="00031638">
        <w:t>форма</w:t>
      </w:r>
      <w:r w:rsidR="00031638" w:rsidRPr="00031638">
        <w:t xml:space="preserve"> </w:t>
      </w:r>
      <w:r w:rsidRPr="00031638">
        <w:t>приготовлена</w:t>
      </w:r>
      <w:r w:rsidR="00031638" w:rsidRPr="00031638">
        <w:t xml:space="preserve"> </w:t>
      </w:r>
      <w:r w:rsidRPr="00031638">
        <w:t>удовлетворительно</w:t>
      </w:r>
      <w:r w:rsidR="00031638" w:rsidRPr="00031638">
        <w:t>.</w:t>
      </w:r>
    </w:p>
    <w:p w:rsidR="00031638" w:rsidRPr="00031638" w:rsidRDefault="00470D52" w:rsidP="00031638">
      <w:pPr>
        <w:numPr>
          <w:ilvl w:val="0"/>
          <w:numId w:val="5"/>
        </w:numPr>
        <w:tabs>
          <w:tab w:val="left" w:pos="726"/>
        </w:tabs>
        <w:ind w:left="0" w:firstLine="709"/>
        <w:rPr>
          <w:b/>
        </w:rPr>
      </w:pPr>
      <w:r w:rsidRPr="00031638">
        <w:rPr>
          <w:b/>
        </w:rPr>
        <w:t>Натрия</w:t>
      </w:r>
      <w:r w:rsidR="00031638" w:rsidRPr="00031638">
        <w:rPr>
          <w:b/>
        </w:rPr>
        <w:t xml:space="preserve"> </w:t>
      </w:r>
      <w:r w:rsidRPr="00031638">
        <w:rPr>
          <w:b/>
        </w:rPr>
        <w:t>бромида</w:t>
      </w:r>
      <w:r w:rsidR="00031638" w:rsidRPr="00031638">
        <w:rPr>
          <w:b/>
        </w:rPr>
        <w:t xml:space="preserve"> </w:t>
      </w:r>
      <w:r w:rsidRPr="00031638">
        <w:rPr>
          <w:b/>
        </w:rPr>
        <w:t>2,0</w:t>
      </w:r>
    </w:p>
    <w:p w:rsidR="00031638" w:rsidRPr="00031638" w:rsidRDefault="00470D52" w:rsidP="00031638">
      <w:pPr>
        <w:tabs>
          <w:tab w:val="left" w:pos="726"/>
        </w:tabs>
        <w:rPr>
          <w:b/>
        </w:rPr>
      </w:pPr>
      <w:r w:rsidRPr="00031638">
        <w:rPr>
          <w:b/>
        </w:rPr>
        <w:t>Магния</w:t>
      </w:r>
      <w:r w:rsidR="00031638" w:rsidRPr="00031638">
        <w:rPr>
          <w:b/>
        </w:rPr>
        <w:t xml:space="preserve"> </w:t>
      </w:r>
      <w:r w:rsidRPr="00031638">
        <w:rPr>
          <w:b/>
        </w:rPr>
        <w:t>сульфата</w:t>
      </w:r>
      <w:r w:rsidR="00031638" w:rsidRPr="00031638">
        <w:rPr>
          <w:b/>
        </w:rPr>
        <w:t xml:space="preserve"> </w:t>
      </w:r>
      <w:r w:rsidRPr="00031638">
        <w:rPr>
          <w:b/>
        </w:rPr>
        <w:t>5,0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b/>
        </w:rPr>
        <w:t>Раствор</w:t>
      </w:r>
      <w:r w:rsidR="00031638" w:rsidRPr="00031638">
        <w:rPr>
          <w:b/>
        </w:rPr>
        <w:t xml:space="preserve"> </w:t>
      </w:r>
      <w:r w:rsidRPr="00031638">
        <w:rPr>
          <w:b/>
        </w:rPr>
        <w:t>глюкозы</w:t>
      </w:r>
      <w:r w:rsidR="00031638" w:rsidRPr="00031638">
        <w:rPr>
          <w:b/>
        </w:rPr>
        <w:t xml:space="preserve"> </w:t>
      </w:r>
      <w:r w:rsidRPr="00031638">
        <w:rPr>
          <w:b/>
        </w:rPr>
        <w:t>20%</w:t>
      </w:r>
      <w:r w:rsidR="00031638" w:rsidRPr="00031638">
        <w:rPr>
          <w:b/>
        </w:rPr>
        <w:t xml:space="preserve"> - </w:t>
      </w:r>
      <w:r w:rsidRPr="00031638">
        <w:rPr>
          <w:b/>
        </w:rPr>
        <w:t>200</w:t>
      </w:r>
      <w:r w:rsidR="00031638" w:rsidRPr="00031638">
        <w:rPr>
          <w:b/>
        </w:rPr>
        <w:t xml:space="preserve"> </w:t>
      </w:r>
      <w:r w:rsidRPr="00031638">
        <w:rPr>
          <w:b/>
        </w:rPr>
        <w:t>м</w:t>
      </w:r>
      <w:r w:rsidR="00031638">
        <w:rPr>
          <w:b/>
        </w:rPr>
        <w:t xml:space="preserve">л </w:t>
      </w:r>
      <w:r w:rsidRPr="00031638">
        <w:rPr>
          <w:i/>
        </w:rPr>
        <w:t>Подлинность</w:t>
      </w:r>
      <w:r w:rsidR="00031638" w:rsidRPr="00031638">
        <w:rPr>
          <w:i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Магний-ион</w:t>
      </w:r>
      <w:r w:rsidR="00031638" w:rsidRPr="00031638">
        <w:rPr>
          <w:i/>
        </w:rPr>
        <w:t>:</w:t>
      </w:r>
    </w:p>
    <w:p w:rsidR="00031638" w:rsidRDefault="00470D52" w:rsidP="00031638">
      <w:pPr>
        <w:tabs>
          <w:tab w:val="left" w:pos="726"/>
        </w:tabs>
      </w:pPr>
      <w:r w:rsidRPr="00031638">
        <w:t>К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каплям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прибавляют</w:t>
      </w:r>
      <w:r w:rsidR="00031638" w:rsidRPr="00031638">
        <w:t xml:space="preserve"> </w:t>
      </w:r>
      <w:r w:rsidRPr="00031638">
        <w:t>1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воды,</w:t>
      </w:r>
      <w:r w:rsidR="00031638" w:rsidRPr="00031638">
        <w:t xml:space="preserve"> </w:t>
      </w:r>
      <w:r w:rsidRPr="00031638">
        <w:t>по</w:t>
      </w:r>
      <w:r w:rsidR="00031638" w:rsidRPr="00031638">
        <w:t xml:space="preserve"> </w:t>
      </w:r>
      <w:r w:rsidRPr="00031638">
        <w:t>0,5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аммония</w:t>
      </w:r>
      <w:r w:rsidR="00031638" w:rsidRPr="00031638">
        <w:t xml:space="preserve"> </w:t>
      </w:r>
      <w:r w:rsidRPr="00031638">
        <w:t>хлорида,</w:t>
      </w:r>
      <w:r w:rsidR="00031638" w:rsidRPr="00031638">
        <w:t xml:space="preserve"> </w:t>
      </w:r>
      <w:r w:rsidRPr="00031638">
        <w:t>натрия</w:t>
      </w:r>
      <w:r w:rsidR="00031638" w:rsidRPr="00031638">
        <w:t xml:space="preserve"> </w:t>
      </w:r>
      <w:r w:rsidRPr="00031638">
        <w:t>фосфата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аммиака</w:t>
      </w:r>
      <w:r w:rsidR="00031638" w:rsidRPr="00031638">
        <w:t xml:space="preserve">; </w:t>
      </w:r>
      <w:r w:rsidRPr="00031638">
        <w:t>образуется</w:t>
      </w:r>
      <w:r w:rsidR="00031638" w:rsidRPr="00031638">
        <w:t xml:space="preserve"> </w:t>
      </w:r>
      <w:r w:rsidRPr="00031638">
        <w:t>белый</w:t>
      </w:r>
      <w:r w:rsidR="00031638" w:rsidRPr="00031638">
        <w:t xml:space="preserve"> </w:t>
      </w:r>
      <w:r w:rsidRPr="00031638">
        <w:t>кристаллический</w:t>
      </w:r>
      <w:r w:rsidR="00031638" w:rsidRPr="00031638">
        <w:t xml:space="preserve"> </w:t>
      </w:r>
      <w:r w:rsidRPr="00031638">
        <w:t>осадок,</w:t>
      </w:r>
      <w:r w:rsidR="00031638" w:rsidRPr="00031638">
        <w:t xml:space="preserve"> </w:t>
      </w:r>
      <w:r w:rsidRPr="00031638">
        <w:t>растворимый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разведенной</w:t>
      </w:r>
      <w:r w:rsidR="00031638" w:rsidRPr="00031638">
        <w:t xml:space="preserve"> </w:t>
      </w:r>
      <w:r w:rsidRPr="00031638">
        <w:t>уксусной</w:t>
      </w:r>
      <w:r w:rsidR="00031638" w:rsidRPr="00031638">
        <w:t xml:space="preserve"> </w:t>
      </w:r>
      <w:r w:rsidRPr="00031638">
        <w:t>кислоте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нерастворимый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избытке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аммиака</w:t>
      </w:r>
      <w:r w:rsidR="00031638" w:rsidRPr="00031638">
        <w:t>.</w:t>
      </w:r>
    </w:p>
    <w:p w:rsidR="00031638" w:rsidRPr="00031638" w:rsidRDefault="00031638" w:rsidP="00031638">
      <w:pPr>
        <w:tabs>
          <w:tab w:val="left" w:pos="726"/>
        </w:tabs>
      </w:pPr>
    </w:p>
    <w:p w:rsidR="00031638" w:rsidRPr="00031638" w:rsidRDefault="00366D4D" w:rsidP="00031638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59" o:spid="_x0000_i1036" type="#_x0000_t75" style="width:380.25pt;height:74.25pt;visibility:visible">
            <v:imagedata r:id="rId16" o:title=""/>
          </v:shape>
        </w:pict>
      </w:r>
    </w:p>
    <w:p w:rsidR="00470D52" w:rsidRPr="00031638" w:rsidRDefault="00470D52" w:rsidP="00031638">
      <w:pPr>
        <w:tabs>
          <w:tab w:val="left" w:pos="726"/>
        </w:tabs>
      </w:pP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Сульфат-ион</w:t>
      </w:r>
      <w:r w:rsidR="00031638" w:rsidRPr="00031638">
        <w:rPr>
          <w:i/>
        </w:rPr>
        <w:t>: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К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каплям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прибавляют</w:t>
      </w:r>
      <w:r w:rsidR="00031638" w:rsidRPr="00031638">
        <w:t xml:space="preserve"> </w:t>
      </w:r>
      <w:r w:rsidRPr="00031638">
        <w:t>3-5</w:t>
      </w:r>
      <w:r w:rsidR="00031638" w:rsidRPr="00031638">
        <w:t xml:space="preserve"> </w:t>
      </w:r>
      <w:r w:rsidRPr="00031638">
        <w:t>капель</w:t>
      </w:r>
      <w:r w:rsidR="00031638" w:rsidRPr="00031638">
        <w:t xml:space="preserve"> </w:t>
      </w:r>
      <w:r w:rsidRPr="00031638">
        <w:t>воды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капли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бария</w:t>
      </w:r>
      <w:r w:rsidR="00031638" w:rsidRPr="00031638">
        <w:t xml:space="preserve"> </w:t>
      </w:r>
      <w:r w:rsidRPr="00031638">
        <w:t>хлорида</w:t>
      </w:r>
      <w:r w:rsidR="00031638" w:rsidRPr="00031638">
        <w:t xml:space="preserve">; </w:t>
      </w:r>
      <w:r w:rsidRPr="00031638">
        <w:t>образуется</w:t>
      </w:r>
      <w:r w:rsidR="00031638" w:rsidRPr="00031638">
        <w:t xml:space="preserve"> </w:t>
      </w:r>
      <w:r w:rsidRPr="00031638">
        <w:t>осадок,</w:t>
      </w:r>
      <w:r w:rsidR="00031638" w:rsidRPr="00031638">
        <w:t xml:space="preserve"> </w:t>
      </w:r>
      <w:r w:rsidRPr="00031638">
        <w:t>нерастворимый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разведенных</w:t>
      </w:r>
      <w:r w:rsidR="00031638" w:rsidRPr="00031638">
        <w:t xml:space="preserve"> </w:t>
      </w:r>
      <w:r w:rsidRPr="00031638">
        <w:t>минеральных</w:t>
      </w:r>
      <w:r w:rsidR="00031638" w:rsidRPr="00031638">
        <w:t xml:space="preserve"> </w:t>
      </w:r>
      <w:r w:rsidRPr="00031638">
        <w:t>кислотах</w:t>
      </w:r>
      <w:r w:rsidR="00031638" w:rsidRPr="00031638">
        <w:t>.</w:t>
      </w:r>
    </w:p>
    <w:p w:rsidR="00031638" w:rsidRDefault="00031638" w:rsidP="00031638">
      <w:pPr>
        <w:tabs>
          <w:tab w:val="left" w:pos="726"/>
        </w:tabs>
        <w:rPr>
          <w:noProof/>
        </w:rPr>
      </w:pPr>
    </w:p>
    <w:p w:rsidR="00470D52" w:rsidRDefault="00366D4D" w:rsidP="00031638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60" o:spid="_x0000_i1037" type="#_x0000_t75" style="width:3in;height:36pt;visibility:visible">
            <v:imagedata r:id="rId17" o:title=""/>
          </v:shape>
        </w:pict>
      </w:r>
    </w:p>
    <w:p w:rsidR="00031638" w:rsidRPr="00031638" w:rsidRDefault="00031638" w:rsidP="00031638">
      <w:pPr>
        <w:tabs>
          <w:tab w:val="left" w:pos="726"/>
        </w:tabs>
      </w:pP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Глюкоза</w:t>
      </w:r>
      <w:r w:rsidR="00031638" w:rsidRPr="00031638">
        <w:rPr>
          <w:i/>
        </w:rPr>
        <w:t>:</w:t>
      </w:r>
    </w:p>
    <w:p w:rsidR="00031638" w:rsidRDefault="00470D52" w:rsidP="00031638">
      <w:pPr>
        <w:tabs>
          <w:tab w:val="left" w:pos="726"/>
        </w:tabs>
      </w:pPr>
      <w:r w:rsidRPr="00031638">
        <w:t>0,05-</w:t>
      </w:r>
      <w:smartTag w:uri="urn:schemas-microsoft-com:office:smarttags" w:element="metricconverter">
        <w:smartTagPr>
          <w:attr w:name="ProductID" w:val="1 г"/>
        </w:smartTagPr>
        <w:r w:rsidRPr="00031638">
          <w:t>1</w:t>
        </w:r>
        <w:r w:rsidR="00031638" w:rsidRPr="00031638">
          <w:t xml:space="preserve"> </w:t>
        </w:r>
        <w:r w:rsidRPr="00031638">
          <w:t>г</w:t>
        </w:r>
      </w:smartTag>
      <w:r w:rsidR="00031638" w:rsidRPr="00031638">
        <w:t xml:space="preserve"> </w:t>
      </w:r>
      <w:r w:rsidRPr="00031638">
        <w:t>смеси</w:t>
      </w:r>
      <w:r w:rsidR="00031638" w:rsidRPr="00031638">
        <w:t xml:space="preserve"> </w:t>
      </w:r>
      <w:r w:rsidRPr="00031638">
        <w:t>растворяют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1-2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воды,</w:t>
      </w:r>
      <w:r w:rsidR="00031638" w:rsidRPr="00031638">
        <w:t xml:space="preserve"> </w:t>
      </w:r>
      <w:r w:rsidRPr="00031638">
        <w:t>прибавляют</w:t>
      </w:r>
      <w:r w:rsidR="00031638" w:rsidRPr="00031638">
        <w:t xml:space="preserve"> </w:t>
      </w:r>
      <w:r w:rsidRPr="00031638">
        <w:t>по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капли</w:t>
      </w:r>
      <w:r w:rsidR="00031638" w:rsidRPr="00031638">
        <w:t xml:space="preserve"> </w:t>
      </w:r>
      <w:r w:rsidRPr="00031638">
        <w:t>пергидроля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аммиака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кипятят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минуты</w:t>
      </w:r>
      <w:r w:rsidR="00031638" w:rsidRPr="00031638">
        <w:t xml:space="preserve">. </w:t>
      </w:r>
    </w:p>
    <w:p w:rsidR="00031638" w:rsidRDefault="00470D52" w:rsidP="00031638">
      <w:pPr>
        <w:tabs>
          <w:tab w:val="left" w:pos="726"/>
        </w:tabs>
      </w:pPr>
      <w:r w:rsidRPr="00031638">
        <w:t>После</w:t>
      </w:r>
      <w:r w:rsidR="00031638" w:rsidRPr="00031638">
        <w:t xml:space="preserve"> </w:t>
      </w:r>
      <w:r w:rsidRPr="00031638">
        <w:t>охлаждения</w:t>
      </w:r>
      <w:r w:rsidR="00031638" w:rsidRPr="00031638">
        <w:t xml:space="preserve"> </w:t>
      </w:r>
      <w:r w:rsidRPr="00031638">
        <w:t>добавляют</w:t>
      </w:r>
      <w:r w:rsidR="00031638" w:rsidRPr="00031638">
        <w:t xml:space="preserve"> </w:t>
      </w:r>
      <w:r w:rsidRPr="00031638">
        <w:t>1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реактива</w:t>
      </w:r>
      <w:r w:rsidR="00031638" w:rsidRPr="00031638">
        <w:t xml:space="preserve"> </w:t>
      </w:r>
      <w:r w:rsidRPr="00031638">
        <w:t>Фелинга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снова</w:t>
      </w:r>
      <w:r w:rsidR="00031638" w:rsidRPr="00031638">
        <w:t xml:space="preserve"> </w:t>
      </w:r>
      <w:r w:rsidRPr="00031638">
        <w:t>нагревают</w:t>
      </w:r>
      <w:r w:rsidR="00031638" w:rsidRPr="00031638">
        <w:t xml:space="preserve">. 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Реактив</w:t>
      </w:r>
      <w:r w:rsidR="00031638" w:rsidRPr="00031638">
        <w:t xml:space="preserve"> </w:t>
      </w:r>
      <w:r w:rsidRPr="00031638">
        <w:t>Фелинга</w:t>
      </w:r>
      <w:r w:rsidR="00031638" w:rsidRPr="00031638">
        <w:t xml:space="preserve"> </w:t>
      </w:r>
      <w:r w:rsidRPr="00031638">
        <w:t>состоит</w:t>
      </w:r>
      <w:r w:rsidR="00031638" w:rsidRPr="00031638">
        <w:t xml:space="preserve"> </w:t>
      </w:r>
      <w:r w:rsidRPr="00031638">
        <w:t>из</w:t>
      </w:r>
      <w:r w:rsidR="00031638" w:rsidRPr="00031638">
        <w:t xml:space="preserve"> </w:t>
      </w:r>
      <w:r w:rsidRPr="00031638">
        <w:t>2</w:t>
      </w:r>
      <w:r w:rsidR="00031638" w:rsidRPr="00031638">
        <w:t xml:space="preserve"> </w:t>
      </w:r>
      <w:r w:rsidRPr="00031638">
        <w:t>растворов</w:t>
      </w:r>
      <w:r w:rsidR="00031638" w:rsidRPr="00031638">
        <w:t xml:space="preserve">. </w:t>
      </w:r>
      <w:r w:rsidRPr="00031638">
        <w:t>Раствор</w:t>
      </w:r>
      <w:r w:rsidR="00031638" w:rsidRPr="00031638">
        <w:t xml:space="preserve"> </w:t>
      </w:r>
      <w:r w:rsidRPr="00031638">
        <w:t>№1</w:t>
      </w:r>
      <w:r w:rsidR="00031638" w:rsidRPr="00031638">
        <w:t xml:space="preserve"> </w:t>
      </w:r>
      <w:r w:rsidRPr="00031638">
        <w:t>представляет</w:t>
      </w:r>
      <w:r w:rsidR="00031638" w:rsidRPr="00031638">
        <w:t xml:space="preserve"> </w:t>
      </w:r>
      <w:r w:rsidRPr="00031638">
        <w:t>собой</w:t>
      </w:r>
      <w:r w:rsidR="00031638" w:rsidRPr="00031638">
        <w:t xml:space="preserve"> </w:t>
      </w:r>
      <w:r w:rsidRPr="00031638">
        <w:t>водный</w:t>
      </w:r>
      <w:r w:rsidR="00031638" w:rsidRPr="00031638">
        <w:t xml:space="preserve"> </w:t>
      </w:r>
      <w:r w:rsidRPr="00031638">
        <w:t>раствор</w:t>
      </w:r>
      <w:r w:rsidR="00031638" w:rsidRPr="00031638">
        <w:t xml:space="preserve"> </w:t>
      </w:r>
      <w:r w:rsidRPr="00031638">
        <w:t>меди</w:t>
      </w:r>
      <w:r w:rsidR="00031638" w:rsidRPr="00031638">
        <w:t xml:space="preserve"> </w:t>
      </w:r>
      <w:r w:rsidRPr="00031638">
        <w:t>сульфата,</w:t>
      </w:r>
      <w:r w:rsidR="00031638" w:rsidRPr="00031638">
        <w:t xml:space="preserve"> </w:t>
      </w:r>
      <w:r w:rsidRPr="00031638">
        <w:t>подкисленный</w:t>
      </w:r>
      <w:r w:rsidR="00031638" w:rsidRPr="00031638">
        <w:t xml:space="preserve"> </w:t>
      </w:r>
      <w:r w:rsidRPr="00031638">
        <w:t>серной</w:t>
      </w:r>
      <w:r w:rsidR="00031638" w:rsidRPr="00031638">
        <w:t xml:space="preserve"> </w:t>
      </w:r>
      <w:r w:rsidRPr="00031638">
        <w:t>кислотой</w:t>
      </w:r>
      <w:r w:rsidR="00031638" w:rsidRPr="00031638">
        <w:t xml:space="preserve">. </w:t>
      </w:r>
      <w:r w:rsidRPr="00031638">
        <w:t>Раствор</w:t>
      </w:r>
      <w:r w:rsidR="00031638" w:rsidRPr="00031638">
        <w:t xml:space="preserve"> </w:t>
      </w:r>
      <w:r w:rsidRPr="00031638">
        <w:t>№2</w:t>
      </w:r>
      <w:r w:rsidR="00031638" w:rsidRPr="00031638">
        <w:t xml:space="preserve"> - </w:t>
      </w:r>
      <w:r w:rsidRPr="00031638">
        <w:t>это</w:t>
      </w:r>
      <w:r w:rsidR="00031638" w:rsidRPr="00031638">
        <w:t xml:space="preserve"> </w:t>
      </w:r>
      <w:r w:rsidRPr="00031638">
        <w:t>щелочной</w:t>
      </w:r>
      <w:r w:rsidR="00031638" w:rsidRPr="00031638">
        <w:t xml:space="preserve"> </w:t>
      </w:r>
      <w:r w:rsidRPr="00031638">
        <w:t>раствор</w:t>
      </w:r>
      <w:r w:rsidR="00031638" w:rsidRPr="00031638">
        <w:t xml:space="preserve"> </w:t>
      </w:r>
      <w:r w:rsidRPr="00031638">
        <w:t>калия-натрия</w:t>
      </w:r>
      <w:r w:rsidR="00031638" w:rsidRPr="00031638">
        <w:t xml:space="preserve"> </w:t>
      </w:r>
      <w:r w:rsidRPr="00031638">
        <w:t>тартрата</w:t>
      </w:r>
      <w:r w:rsidR="00031638" w:rsidRPr="00031638">
        <w:t xml:space="preserve">. </w:t>
      </w:r>
      <w:r w:rsidRPr="00031638">
        <w:t>Реактивом</w:t>
      </w:r>
      <w:r w:rsidR="00031638" w:rsidRPr="00031638">
        <w:t xml:space="preserve"> </w:t>
      </w:r>
      <w:r w:rsidRPr="00031638">
        <w:t>служит</w:t>
      </w:r>
      <w:r w:rsidR="00031638" w:rsidRPr="00031638">
        <w:t xml:space="preserve"> </w:t>
      </w:r>
      <w:r w:rsidRPr="00031638">
        <w:t>смесь</w:t>
      </w:r>
      <w:r w:rsidR="00031638" w:rsidRPr="00031638">
        <w:t xml:space="preserve"> </w:t>
      </w:r>
      <w:r w:rsidRPr="00031638">
        <w:t>равных</w:t>
      </w:r>
      <w:r w:rsidR="00031638" w:rsidRPr="00031638">
        <w:t xml:space="preserve"> </w:t>
      </w:r>
      <w:r w:rsidRPr="00031638">
        <w:t>объемов</w:t>
      </w:r>
      <w:r w:rsidR="00031638" w:rsidRPr="00031638">
        <w:t xml:space="preserve"> </w:t>
      </w:r>
      <w:r w:rsidRPr="00031638">
        <w:t>обоих</w:t>
      </w:r>
      <w:r w:rsidR="00031638" w:rsidRPr="00031638">
        <w:t xml:space="preserve"> </w:t>
      </w:r>
      <w:r w:rsidRPr="00031638">
        <w:t>растворов</w:t>
      </w:r>
      <w:r w:rsidR="00031638" w:rsidRPr="00031638">
        <w:t xml:space="preserve">. </w:t>
      </w:r>
      <w:r w:rsidRPr="00031638">
        <w:t>Образуется</w:t>
      </w:r>
      <w:r w:rsidR="00031638" w:rsidRPr="00031638">
        <w:t xml:space="preserve"> </w:t>
      </w:r>
      <w:r w:rsidRPr="00031638">
        <w:t>кирпично-красный</w:t>
      </w:r>
      <w:r w:rsidR="00031638" w:rsidRPr="00031638">
        <w:t xml:space="preserve"> </w:t>
      </w:r>
      <w:r w:rsidRPr="00031638">
        <w:t>осадок</w:t>
      </w:r>
      <w:r w:rsidR="00031638" w:rsidRPr="00031638">
        <w:t>.</w:t>
      </w:r>
    </w:p>
    <w:p w:rsidR="00031638" w:rsidRPr="00031638" w:rsidRDefault="00470D52" w:rsidP="00031638">
      <w:pPr>
        <w:tabs>
          <w:tab w:val="left" w:pos="726"/>
        </w:tabs>
        <w:rPr>
          <w:noProof/>
        </w:rPr>
      </w:pPr>
      <w:r w:rsidRPr="00031638">
        <w:rPr>
          <w:noProof/>
        </w:rPr>
        <w:t>Схемы</w:t>
      </w:r>
      <w:r w:rsidR="00031638" w:rsidRPr="00031638">
        <w:rPr>
          <w:noProof/>
        </w:rPr>
        <w:t xml:space="preserve"> </w:t>
      </w:r>
      <w:r w:rsidRPr="00031638">
        <w:rPr>
          <w:noProof/>
        </w:rPr>
        <w:t>реакций</w:t>
      </w:r>
      <w:r w:rsidR="00031638" w:rsidRPr="00031638">
        <w:rPr>
          <w:noProof/>
        </w:rPr>
        <w:t xml:space="preserve"> </w:t>
      </w:r>
      <w:r w:rsidRPr="00031638">
        <w:rPr>
          <w:noProof/>
        </w:rPr>
        <w:t>см</w:t>
      </w:r>
      <w:r w:rsidR="00031638" w:rsidRPr="00031638">
        <w:rPr>
          <w:noProof/>
        </w:rPr>
        <w:t xml:space="preserve">. </w:t>
      </w:r>
      <w:r w:rsidRPr="00031638">
        <w:rPr>
          <w:noProof/>
        </w:rPr>
        <w:t>стр</w:t>
      </w:r>
      <w:r w:rsidR="00031638">
        <w:rPr>
          <w:noProof/>
        </w:rPr>
        <w:t>.1</w:t>
      </w:r>
      <w:r w:rsidRPr="00031638">
        <w:rPr>
          <w:noProof/>
        </w:rPr>
        <w:t>5</w:t>
      </w:r>
      <w:r w:rsidR="00031638" w:rsidRPr="00031638">
        <w:rPr>
          <w:noProof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Натрия</w:t>
      </w:r>
      <w:r w:rsidR="00031638" w:rsidRPr="00031638">
        <w:rPr>
          <w:i/>
        </w:rPr>
        <w:t xml:space="preserve"> </w:t>
      </w:r>
      <w:r w:rsidRPr="00031638">
        <w:rPr>
          <w:i/>
        </w:rPr>
        <w:t>бромид</w:t>
      </w:r>
      <w:r w:rsidR="00031638" w:rsidRPr="00031638">
        <w:rPr>
          <w:i/>
        </w:rPr>
        <w:t>: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Натрий-ион</w:t>
      </w:r>
      <w:r w:rsidR="00031638" w:rsidRPr="00031638">
        <w:rPr>
          <w:i/>
        </w:rPr>
        <w:t>: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Небольшое</w:t>
      </w:r>
      <w:r w:rsidR="00031638" w:rsidRPr="00031638">
        <w:t xml:space="preserve"> </w:t>
      </w:r>
      <w:r w:rsidRPr="00031638">
        <w:t>количество</w:t>
      </w:r>
      <w:r w:rsidR="00031638" w:rsidRPr="00031638">
        <w:t xml:space="preserve"> </w:t>
      </w:r>
      <w:r w:rsidRPr="00031638">
        <w:t>ЛФ</w:t>
      </w:r>
      <w:r w:rsidR="00031638" w:rsidRPr="00031638">
        <w:t xml:space="preserve"> </w:t>
      </w:r>
      <w:r w:rsidRPr="00031638">
        <w:t>внесенное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пламя</w:t>
      </w:r>
      <w:r w:rsidR="00031638" w:rsidRPr="00031638">
        <w:t xml:space="preserve"> </w:t>
      </w:r>
      <w:r w:rsidRPr="00031638">
        <w:t>горелки,</w:t>
      </w:r>
      <w:r w:rsidR="00031638" w:rsidRPr="00031638">
        <w:t xml:space="preserve"> </w:t>
      </w:r>
      <w:r w:rsidRPr="00031638">
        <w:t>окрашивает</w:t>
      </w:r>
      <w:r w:rsidR="00031638" w:rsidRPr="00031638">
        <w:t xml:space="preserve"> </w:t>
      </w:r>
      <w:r w:rsidRPr="00031638">
        <w:t>его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жёлтый</w:t>
      </w:r>
      <w:r w:rsidR="00031638" w:rsidRPr="00031638">
        <w:t xml:space="preserve"> </w:t>
      </w:r>
      <w:r w:rsidRPr="00031638">
        <w:t>цвет</w:t>
      </w:r>
      <w:r w:rsidR="00031638" w:rsidRPr="00031638">
        <w:t>.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Бромид-ион</w:t>
      </w:r>
      <w:r w:rsidR="00031638" w:rsidRPr="00031638">
        <w:rPr>
          <w:i/>
        </w:rPr>
        <w:t>:</w:t>
      </w:r>
    </w:p>
    <w:p w:rsidR="00031638" w:rsidRDefault="00470D52" w:rsidP="00031638">
      <w:pPr>
        <w:tabs>
          <w:tab w:val="left" w:pos="726"/>
        </w:tabs>
      </w:pPr>
      <w:r w:rsidRPr="00031638">
        <w:t>0,5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ЛФ</w:t>
      </w:r>
      <w:r w:rsidR="00031638" w:rsidRPr="00031638">
        <w:t xml:space="preserve"> </w:t>
      </w:r>
      <w:r w:rsidRPr="00031638">
        <w:t>помещают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пробирку,</w:t>
      </w:r>
      <w:r w:rsidR="00031638" w:rsidRPr="00031638">
        <w:t xml:space="preserve"> </w:t>
      </w:r>
      <w:r w:rsidRPr="00031638">
        <w:t>добавляют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капли</w:t>
      </w:r>
      <w:r w:rsidR="00031638" w:rsidRPr="00031638">
        <w:t xml:space="preserve"> </w:t>
      </w:r>
      <w:r w:rsidRPr="00031638">
        <w:t>разведенной</w:t>
      </w:r>
      <w:r w:rsidR="00031638" w:rsidRPr="00031638">
        <w:t xml:space="preserve"> </w:t>
      </w:r>
      <w:r w:rsidRPr="00031638">
        <w:t>хлороводородной</w:t>
      </w:r>
      <w:r w:rsidR="00031638" w:rsidRPr="00031638">
        <w:t xml:space="preserve"> </w:t>
      </w:r>
      <w:r w:rsidRPr="00031638">
        <w:t>кислоты,</w:t>
      </w:r>
      <w:r w:rsidR="00031638" w:rsidRPr="00031638">
        <w:t xml:space="preserve"> </w:t>
      </w:r>
      <w:r w:rsidRPr="00031638">
        <w:t>3-5</w:t>
      </w:r>
      <w:r w:rsidR="00031638" w:rsidRPr="00031638">
        <w:t xml:space="preserve"> </w:t>
      </w:r>
      <w:r w:rsidRPr="00031638">
        <w:t>капель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хлорамина,</w:t>
      </w:r>
      <w:r w:rsidR="00031638" w:rsidRPr="00031638">
        <w:t xml:space="preserve"> </w:t>
      </w:r>
      <w:r w:rsidRPr="00031638">
        <w:t>1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хлороформа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взбалтывают</w:t>
      </w:r>
      <w:r w:rsidR="00031638" w:rsidRPr="00031638">
        <w:t xml:space="preserve">. </w:t>
      </w:r>
    </w:p>
    <w:p w:rsidR="00031638" w:rsidRDefault="00470D52" w:rsidP="00031638">
      <w:pPr>
        <w:tabs>
          <w:tab w:val="left" w:pos="726"/>
        </w:tabs>
      </w:pPr>
      <w:r w:rsidRPr="00031638">
        <w:t>Наблюдаем</w:t>
      </w:r>
      <w:r w:rsidR="00031638" w:rsidRPr="00031638">
        <w:t xml:space="preserve"> </w:t>
      </w:r>
      <w:r w:rsidRPr="00031638">
        <w:t>окрашивание</w:t>
      </w:r>
      <w:r w:rsidR="00031638" w:rsidRPr="00031638">
        <w:t xml:space="preserve"> </w:t>
      </w:r>
      <w:r w:rsidRPr="00031638">
        <w:t>хлороформного</w:t>
      </w:r>
      <w:r w:rsidR="00031638" w:rsidRPr="00031638">
        <w:t xml:space="preserve"> </w:t>
      </w:r>
      <w:r w:rsidRPr="00031638">
        <w:t>слоя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желтый</w:t>
      </w:r>
      <w:r w:rsidR="00031638" w:rsidRPr="00031638">
        <w:t xml:space="preserve"> </w:t>
      </w:r>
      <w:r w:rsidRPr="00031638">
        <w:t>цвет</w:t>
      </w:r>
      <w:r w:rsidR="00031638" w:rsidRPr="00031638">
        <w:t>.</w:t>
      </w:r>
    </w:p>
    <w:p w:rsidR="00031638" w:rsidRPr="00031638" w:rsidRDefault="00031638" w:rsidP="00031638">
      <w:pPr>
        <w:tabs>
          <w:tab w:val="left" w:pos="726"/>
        </w:tabs>
      </w:pPr>
    </w:p>
    <w:p w:rsidR="00470D52" w:rsidRDefault="00366D4D" w:rsidP="00031638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1" o:spid="_x0000_i1038" type="#_x0000_t75" style="width:411pt;height:81.75pt;visibility:visible">
            <v:imagedata r:id="rId18" o:title=""/>
          </v:shape>
        </w:pict>
      </w:r>
    </w:p>
    <w:p w:rsidR="00031638" w:rsidRPr="00031638" w:rsidRDefault="00031638" w:rsidP="00031638">
      <w:pPr>
        <w:tabs>
          <w:tab w:val="left" w:pos="726"/>
        </w:tabs>
      </w:pP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Количественное</w:t>
      </w:r>
      <w:r w:rsidR="00031638" w:rsidRPr="00031638">
        <w:rPr>
          <w:i/>
        </w:rPr>
        <w:t xml:space="preserve"> </w:t>
      </w:r>
      <w:r w:rsidRPr="00031638">
        <w:rPr>
          <w:i/>
        </w:rPr>
        <w:t>определение</w:t>
      </w:r>
      <w:r w:rsidR="00031638" w:rsidRPr="00031638">
        <w:rPr>
          <w:i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Количественное</w:t>
      </w:r>
      <w:r w:rsidR="00031638" w:rsidRPr="00031638">
        <w:rPr>
          <w:i/>
        </w:rPr>
        <w:t xml:space="preserve"> </w:t>
      </w:r>
      <w:r w:rsidRPr="00031638">
        <w:rPr>
          <w:i/>
        </w:rPr>
        <w:t>определение</w:t>
      </w:r>
      <w:r w:rsidR="00031638" w:rsidRPr="00031638">
        <w:rPr>
          <w:i/>
        </w:rPr>
        <w:t xml:space="preserve"> </w:t>
      </w:r>
      <w:r w:rsidRPr="00031638">
        <w:rPr>
          <w:i/>
        </w:rPr>
        <w:t>натрия</w:t>
      </w:r>
      <w:r w:rsidR="00031638" w:rsidRPr="00031638">
        <w:rPr>
          <w:i/>
        </w:rPr>
        <w:t xml:space="preserve"> </w:t>
      </w:r>
      <w:r w:rsidRPr="00031638">
        <w:rPr>
          <w:i/>
        </w:rPr>
        <w:t>бромида</w:t>
      </w:r>
      <w:r w:rsidR="00031638" w:rsidRPr="00031638">
        <w:rPr>
          <w:i/>
        </w:rPr>
        <w:t>: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Аргентометрия</w:t>
      </w:r>
      <w:r w:rsidR="00031638" w:rsidRPr="00031638">
        <w:t>.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Методика</w:t>
      </w:r>
      <w:r w:rsidR="00031638" w:rsidRPr="00031638">
        <w:t xml:space="preserve"> </w:t>
      </w:r>
      <w:r w:rsidRPr="00031638">
        <w:t>количественного</w:t>
      </w:r>
      <w:r w:rsidR="00031638" w:rsidRPr="00031638">
        <w:t xml:space="preserve"> </w:t>
      </w:r>
      <w:r w:rsidRPr="00031638">
        <w:t>определения</w:t>
      </w:r>
      <w:r w:rsidR="00031638" w:rsidRPr="00031638">
        <w:t>:</w:t>
      </w:r>
    </w:p>
    <w:p w:rsidR="00031638" w:rsidRDefault="00470D52" w:rsidP="00031638">
      <w:pPr>
        <w:tabs>
          <w:tab w:val="left" w:pos="726"/>
        </w:tabs>
      </w:pPr>
      <w:r w:rsidRPr="00031638">
        <w:t>0,5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испытуемого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поместили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пенициллиновый</w:t>
      </w:r>
      <w:r w:rsidR="00031638" w:rsidRPr="00031638">
        <w:t xml:space="preserve"> </w:t>
      </w:r>
      <w:r w:rsidRPr="00031638">
        <w:t>флакон,</w:t>
      </w:r>
      <w:r w:rsidR="00031638" w:rsidRPr="00031638">
        <w:t xml:space="preserve"> </w:t>
      </w:r>
      <w:r w:rsidRPr="00031638">
        <w:t>добавили</w:t>
      </w:r>
      <w:r w:rsidR="00031638" w:rsidRPr="00031638">
        <w:t xml:space="preserve"> </w:t>
      </w:r>
      <w:r w:rsidRPr="00031638">
        <w:t>2</w:t>
      </w:r>
      <w:r w:rsidR="00031638" w:rsidRPr="00031638">
        <w:t xml:space="preserve"> </w:t>
      </w:r>
      <w:r w:rsidRPr="00031638">
        <w:t>капли</w:t>
      </w:r>
      <w:r w:rsidR="00031638" w:rsidRPr="00031638">
        <w:t xml:space="preserve"> </w:t>
      </w:r>
      <w:r w:rsidRPr="00031638">
        <w:t>хромата</w:t>
      </w:r>
      <w:r w:rsidR="00031638" w:rsidRPr="00031638">
        <w:t xml:space="preserve"> </w:t>
      </w:r>
      <w:r w:rsidRPr="00031638">
        <w:t>калия,</w:t>
      </w:r>
      <w:r w:rsidR="00031638" w:rsidRPr="00031638">
        <w:t xml:space="preserve"> </w:t>
      </w:r>
      <w:r w:rsidRPr="00031638">
        <w:t>титруем</w:t>
      </w:r>
      <w:r w:rsidR="00031638" w:rsidRPr="00031638">
        <w:t xml:space="preserve"> </w:t>
      </w:r>
      <w:r w:rsidRPr="00031638">
        <w:t>0,1М</w:t>
      </w:r>
      <w:r w:rsidR="00031638" w:rsidRPr="00031638">
        <w:t xml:space="preserve"> </w:t>
      </w:r>
      <w:r w:rsidRPr="00031638">
        <w:t>раствором</w:t>
      </w:r>
      <w:r w:rsidR="00031638" w:rsidRPr="00031638">
        <w:t xml:space="preserve"> </w:t>
      </w:r>
      <w:r w:rsidRPr="00031638">
        <w:t>нитрата</w:t>
      </w:r>
      <w:r w:rsidR="00031638" w:rsidRPr="00031638">
        <w:t xml:space="preserve"> </w:t>
      </w:r>
      <w:r w:rsidRPr="00031638">
        <w:t>серебра</w:t>
      </w:r>
      <w:r w:rsidR="00031638" w:rsidRPr="00031638">
        <w:t xml:space="preserve"> </w:t>
      </w:r>
      <w:r w:rsidRPr="00031638">
        <w:t>до</w:t>
      </w:r>
      <w:r w:rsidR="00031638" w:rsidRPr="00031638">
        <w:t xml:space="preserve"> </w:t>
      </w:r>
      <w:r w:rsidRPr="00031638">
        <w:t>окрашивания</w:t>
      </w:r>
      <w:r w:rsidR="00031638" w:rsidRPr="00031638">
        <w:t xml:space="preserve"> </w:t>
      </w:r>
      <w:r w:rsidRPr="00031638">
        <w:t>осадка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оранжево-бурый</w:t>
      </w:r>
      <w:r w:rsidR="00031638" w:rsidRPr="00031638">
        <w:t xml:space="preserve"> </w:t>
      </w:r>
      <w:r w:rsidRPr="00031638">
        <w:t>цвет</w:t>
      </w:r>
      <w:r w:rsidR="00031638" w:rsidRPr="00031638">
        <w:t>.</w:t>
      </w:r>
    </w:p>
    <w:p w:rsidR="00031638" w:rsidRPr="00031638" w:rsidRDefault="00031638" w:rsidP="00031638">
      <w:pPr>
        <w:tabs>
          <w:tab w:val="left" w:pos="726"/>
        </w:tabs>
      </w:pPr>
    </w:p>
    <w:p w:rsidR="00470D52" w:rsidRDefault="00366D4D" w:rsidP="00031638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63" o:spid="_x0000_i1039" type="#_x0000_t75" style="width:142.5pt;height:34.5pt;visibility:visible">
            <v:imagedata r:id="rId19" o:title=""/>
          </v:shape>
        </w:pict>
      </w:r>
    </w:p>
    <w:p w:rsidR="00470D52" w:rsidRPr="00031638" w:rsidRDefault="00470D52" w:rsidP="00031638">
      <w:pPr>
        <w:tabs>
          <w:tab w:val="left" w:pos="726"/>
        </w:tabs>
      </w:pPr>
      <w:r w:rsidRPr="00031638">
        <w:t>Т=0,01029</w:t>
      </w:r>
    </w:p>
    <w:p w:rsidR="00470D52" w:rsidRPr="00031638" w:rsidRDefault="00470D52" w:rsidP="00031638">
      <w:pPr>
        <w:tabs>
          <w:tab w:val="left" w:pos="726"/>
        </w:tabs>
      </w:pPr>
      <w:r w:rsidRPr="00031638">
        <w:t>а=0,5</w:t>
      </w:r>
    </w:p>
    <w:p w:rsidR="00470D52" w:rsidRPr="00031638" w:rsidRDefault="00470D52" w:rsidP="00031638">
      <w:pPr>
        <w:tabs>
          <w:tab w:val="left" w:pos="726"/>
        </w:tabs>
      </w:pPr>
      <w:r w:rsidRPr="00031638">
        <w:t>VТ=0,49</w:t>
      </w:r>
    </w:p>
    <w:p w:rsidR="00470D52" w:rsidRPr="00031638" w:rsidRDefault="00470D52" w:rsidP="00031638">
      <w:pPr>
        <w:tabs>
          <w:tab w:val="left" w:pos="726"/>
        </w:tabs>
      </w:pPr>
      <w:r w:rsidRPr="00031638">
        <w:t>x</w:t>
      </w:r>
      <w:r w:rsidR="00031638" w:rsidRPr="00031638">
        <w:t xml:space="preserve"> </w:t>
      </w:r>
      <w:r w:rsidRPr="00031638">
        <w:t>=</w:t>
      </w:r>
      <w:r w:rsidR="00031638">
        <w:t xml:space="preserve"> (</w:t>
      </w:r>
      <w:r w:rsidRPr="00031638">
        <w:t>0,01029</w:t>
      </w:r>
      <w:r w:rsidR="00031638" w:rsidRPr="00031638">
        <w:t xml:space="preserve"> </w:t>
      </w:r>
      <w:r w:rsidRPr="00031638">
        <w:t>x</w:t>
      </w:r>
      <w:r w:rsidR="00031638" w:rsidRPr="00031638">
        <w:t xml:space="preserve"> </w:t>
      </w:r>
      <w:r w:rsidRPr="00031638">
        <w:t>0,49</w:t>
      </w:r>
      <w:r w:rsidR="00031638" w:rsidRPr="00031638">
        <w:t xml:space="preserve"> </w:t>
      </w:r>
      <w:r w:rsidRPr="00031638">
        <w:t>х</w:t>
      </w:r>
      <w:r w:rsidR="00031638" w:rsidRPr="00031638">
        <w:t xml:space="preserve"> </w:t>
      </w:r>
      <w:r w:rsidRPr="00031638">
        <w:t>100%</w:t>
      </w:r>
      <w:r w:rsidR="00031638" w:rsidRPr="00031638">
        <w:t xml:space="preserve">) </w:t>
      </w:r>
      <w:r w:rsidRPr="00031638">
        <w:t>/</w:t>
      </w:r>
      <w:r w:rsidR="00031638" w:rsidRPr="00031638">
        <w:t xml:space="preserve"> </w:t>
      </w:r>
      <w:r w:rsidRPr="00031638">
        <w:t>0,5</w:t>
      </w:r>
      <w:r w:rsidR="00031638" w:rsidRPr="00031638">
        <w:t xml:space="preserve"> </w:t>
      </w:r>
      <w:r w:rsidRPr="00031638">
        <w:t>=</w:t>
      </w:r>
      <w:r w:rsidR="00031638" w:rsidRPr="00031638">
        <w:t xml:space="preserve"> </w:t>
      </w:r>
      <w:r w:rsidRPr="00031638">
        <w:t>1,0%</w:t>
      </w:r>
    </w:p>
    <w:p w:rsidR="00031638" w:rsidRDefault="00031638" w:rsidP="00031638">
      <w:pPr>
        <w:tabs>
          <w:tab w:val="left" w:pos="726"/>
        </w:tabs>
      </w:pPr>
    </w:p>
    <w:p w:rsidR="00470D52" w:rsidRPr="00031638" w:rsidRDefault="00470D52" w:rsidP="00031638">
      <w:pPr>
        <w:tabs>
          <w:tab w:val="left" w:pos="726"/>
        </w:tabs>
      </w:pPr>
      <w:r w:rsidRPr="00031638">
        <w:t>Допустимое</w:t>
      </w:r>
      <w:r w:rsidR="00031638" w:rsidRPr="00031638">
        <w:t xml:space="preserve"> </w:t>
      </w:r>
      <w:r w:rsidRPr="00031638">
        <w:t>отклонение</w:t>
      </w:r>
      <w:r w:rsidR="00031638">
        <w:t xml:space="preserve"> (</w:t>
      </w:r>
      <w:r w:rsidRPr="00031638">
        <w:t>пр</w:t>
      </w:r>
      <w:r w:rsidR="00031638" w:rsidRPr="00031638">
        <w:t xml:space="preserve">. </w:t>
      </w:r>
      <w:r w:rsidRPr="00031638">
        <w:t>№</w:t>
      </w:r>
      <w:r w:rsidR="00031638" w:rsidRPr="00031638">
        <w:t xml:space="preserve"> </w:t>
      </w:r>
      <w:r w:rsidRPr="00031638">
        <w:t>305</w:t>
      </w:r>
      <w:r w:rsidR="00031638" w:rsidRPr="00031638">
        <w:t xml:space="preserve">) </w:t>
      </w:r>
      <w:r w:rsidRPr="00031638">
        <w:t>±</w:t>
      </w:r>
      <w:r w:rsidR="00031638" w:rsidRPr="00031638">
        <w:t xml:space="preserve"> </w:t>
      </w:r>
      <w:r w:rsidRPr="00031638">
        <w:t>5%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Количественное</w:t>
      </w:r>
      <w:r w:rsidR="00031638" w:rsidRPr="00031638">
        <w:rPr>
          <w:i/>
        </w:rPr>
        <w:t xml:space="preserve"> </w:t>
      </w:r>
      <w:r w:rsidRPr="00031638">
        <w:rPr>
          <w:i/>
        </w:rPr>
        <w:t>определение</w:t>
      </w:r>
      <w:r w:rsidR="00031638" w:rsidRPr="00031638">
        <w:rPr>
          <w:i/>
        </w:rPr>
        <w:t xml:space="preserve"> </w:t>
      </w:r>
      <w:r w:rsidRPr="00031638">
        <w:rPr>
          <w:i/>
        </w:rPr>
        <w:t>магния</w:t>
      </w:r>
      <w:r w:rsidR="00031638" w:rsidRPr="00031638">
        <w:rPr>
          <w:i/>
        </w:rPr>
        <w:t xml:space="preserve"> </w:t>
      </w:r>
      <w:r w:rsidRPr="00031638">
        <w:rPr>
          <w:i/>
        </w:rPr>
        <w:t>сульфата</w:t>
      </w:r>
      <w:r w:rsidR="00031638" w:rsidRPr="00031638">
        <w:rPr>
          <w:i/>
        </w:rPr>
        <w:t>: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Комлексонометрия</w:t>
      </w:r>
      <w:r w:rsidR="00031638" w:rsidRPr="00031638">
        <w:t>.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Методика</w:t>
      </w:r>
      <w:r w:rsidR="00031638" w:rsidRPr="00031638">
        <w:t xml:space="preserve"> </w:t>
      </w:r>
      <w:r w:rsidRPr="00031638">
        <w:t>количественного</w:t>
      </w:r>
      <w:r w:rsidR="00031638" w:rsidRPr="00031638">
        <w:t xml:space="preserve"> </w:t>
      </w:r>
      <w:r w:rsidRPr="00031638">
        <w:t>определения</w:t>
      </w:r>
      <w:r w:rsidR="00031638" w:rsidRPr="00031638">
        <w:t>:</w:t>
      </w:r>
    </w:p>
    <w:p w:rsidR="00031638" w:rsidRDefault="00470D52" w:rsidP="00031638">
      <w:pPr>
        <w:tabs>
          <w:tab w:val="left" w:pos="726"/>
        </w:tabs>
      </w:pPr>
      <w:r w:rsidRPr="00031638">
        <w:t>0,5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испытуемого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поместили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пенициллиновый</w:t>
      </w:r>
      <w:r w:rsidR="00031638" w:rsidRPr="00031638">
        <w:t xml:space="preserve"> </w:t>
      </w:r>
      <w:r w:rsidRPr="00031638">
        <w:t>флакон,</w:t>
      </w:r>
      <w:r w:rsidR="00031638" w:rsidRPr="00031638">
        <w:t xml:space="preserve"> </w:t>
      </w:r>
      <w:r w:rsidRPr="00031638">
        <w:t>добавили</w:t>
      </w:r>
      <w:r w:rsidR="00031638" w:rsidRPr="00031638">
        <w:t xml:space="preserve"> </w:t>
      </w:r>
      <w:r w:rsidRPr="00031638">
        <w:t>1-2</w:t>
      </w:r>
      <w:r w:rsidR="00031638" w:rsidRPr="00031638">
        <w:t xml:space="preserve"> </w:t>
      </w:r>
      <w:r w:rsidRPr="00031638">
        <w:t>капли</w:t>
      </w:r>
      <w:r w:rsidR="00031638" w:rsidRPr="00031638">
        <w:t xml:space="preserve"> </w:t>
      </w:r>
      <w:r w:rsidRPr="00031638">
        <w:t>индикатора</w:t>
      </w:r>
      <w:r w:rsidR="00031638" w:rsidRPr="00031638">
        <w:t xml:space="preserve"> </w:t>
      </w:r>
      <w:r w:rsidRPr="00031638">
        <w:t>кислотный</w:t>
      </w:r>
      <w:r w:rsidR="00031638" w:rsidRPr="00031638">
        <w:t xml:space="preserve"> </w:t>
      </w:r>
      <w:r w:rsidRPr="00031638">
        <w:t>хром</w:t>
      </w:r>
      <w:r w:rsidR="00031638" w:rsidRPr="00031638">
        <w:t xml:space="preserve"> </w:t>
      </w:r>
      <w:r w:rsidRPr="00031638">
        <w:t>черный</w:t>
      </w:r>
      <w:r w:rsidR="00031638" w:rsidRPr="00031638">
        <w:t xml:space="preserve">. </w:t>
      </w:r>
      <w:r w:rsidRPr="00031638">
        <w:t>Титруем</w:t>
      </w:r>
      <w:r w:rsidR="00031638" w:rsidRPr="00031638">
        <w:t xml:space="preserve"> </w:t>
      </w:r>
      <w:r w:rsidRPr="00031638">
        <w:t>раствором</w:t>
      </w:r>
      <w:r w:rsidR="00031638" w:rsidRPr="00031638">
        <w:t xml:space="preserve"> </w:t>
      </w:r>
      <w:r w:rsidRPr="00031638">
        <w:t>Трилона</w:t>
      </w:r>
      <w:r w:rsidR="00031638" w:rsidRPr="00031638">
        <w:t xml:space="preserve"> </w:t>
      </w:r>
      <w:r w:rsidRPr="00031638">
        <w:t>Б</w:t>
      </w:r>
      <w:r w:rsidR="00031638" w:rsidRPr="00031638">
        <w:t xml:space="preserve"> </w:t>
      </w:r>
      <w:r w:rsidRPr="00031638">
        <w:t>до</w:t>
      </w:r>
      <w:r w:rsidR="00031638" w:rsidRPr="00031638">
        <w:t xml:space="preserve"> </w:t>
      </w:r>
      <w:r w:rsidRPr="00031638">
        <w:t>перехода</w:t>
      </w:r>
      <w:r w:rsidR="00031638" w:rsidRPr="00031638">
        <w:t xml:space="preserve"> </w:t>
      </w:r>
      <w:r w:rsidRPr="00031638">
        <w:t>окраски</w:t>
      </w:r>
      <w:r w:rsidR="00031638" w:rsidRPr="00031638">
        <w:t xml:space="preserve"> </w:t>
      </w:r>
      <w:r w:rsidRPr="00031638">
        <w:t>из</w:t>
      </w:r>
      <w:r w:rsidR="00031638" w:rsidRPr="00031638">
        <w:t xml:space="preserve"> </w:t>
      </w:r>
      <w:r w:rsidRPr="00031638">
        <w:t>фиолетового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голубой</w:t>
      </w:r>
      <w:r w:rsidR="00031638" w:rsidRPr="00031638">
        <w:t xml:space="preserve">. </w:t>
      </w:r>
      <w:r w:rsidRPr="00031638">
        <w:t>Добавляем</w:t>
      </w:r>
      <w:r w:rsidR="00031638" w:rsidRPr="00031638">
        <w:t xml:space="preserve"> </w:t>
      </w:r>
      <w:r w:rsidRPr="00031638">
        <w:t>аммиачный</w:t>
      </w:r>
      <w:r w:rsidR="00031638" w:rsidRPr="00031638">
        <w:t xml:space="preserve"> </w:t>
      </w:r>
      <w:r w:rsidRPr="00031638">
        <w:t>буфер</w:t>
      </w:r>
      <w:r w:rsidR="00031638" w:rsidRPr="00031638">
        <w:t xml:space="preserve"> </w:t>
      </w:r>
      <w:r w:rsidRPr="00031638">
        <w:t>для</w:t>
      </w:r>
      <w:r w:rsidR="00031638" w:rsidRPr="00031638">
        <w:t xml:space="preserve"> </w:t>
      </w:r>
      <w:r w:rsidRPr="00031638">
        <w:t>поддержания</w:t>
      </w:r>
      <w:r w:rsidR="00031638" w:rsidRPr="00031638">
        <w:t xml:space="preserve"> </w:t>
      </w:r>
      <w:r w:rsidRPr="00031638">
        <w:t>pH</w:t>
      </w:r>
      <w:r w:rsidR="00031638" w:rsidRPr="00031638">
        <w:t xml:space="preserve"> </w:t>
      </w:r>
      <w:r w:rsidRPr="00031638">
        <w:t>среды</w:t>
      </w:r>
      <w:r w:rsidR="00031638" w:rsidRPr="00031638">
        <w:t>.</w:t>
      </w:r>
    </w:p>
    <w:p w:rsidR="00031638" w:rsidRPr="00031638" w:rsidRDefault="00031638" w:rsidP="00031638">
      <w:pPr>
        <w:tabs>
          <w:tab w:val="left" w:pos="726"/>
        </w:tabs>
      </w:pPr>
    </w:p>
    <w:p w:rsidR="00470D52" w:rsidRPr="00031638" w:rsidRDefault="00366D4D" w:rsidP="00031638">
      <w:pPr>
        <w:tabs>
          <w:tab w:val="left" w:pos="726"/>
        </w:tabs>
      </w:pPr>
      <w:r>
        <w:rPr>
          <w:noProof/>
        </w:rPr>
        <w:pict>
          <v:shape id="Рисунок 64" o:spid="_x0000_i1040" type="#_x0000_t75" style="width:357pt;height:130.5pt;visibility:visible">
            <v:imagedata r:id="rId20" o:title=""/>
          </v:shape>
        </w:pict>
      </w:r>
    </w:p>
    <w:p w:rsidR="00470D52" w:rsidRDefault="00366D4D" w:rsidP="00031638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65" o:spid="_x0000_i1041" type="#_x0000_t75" style="width:384pt;height:87pt;visibility:visible">
            <v:imagedata r:id="rId21" o:title=""/>
          </v:shape>
        </w:pict>
      </w:r>
    </w:p>
    <w:p w:rsidR="00470D52" w:rsidRPr="00031638" w:rsidRDefault="00366D4D" w:rsidP="00031638">
      <w:pPr>
        <w:tabs>
          <w:tab w:val="left" w:pos="726"/>
        </w:tabs>
      </w:pPr>
      <w:r>
        <w:rPr>
          <w:noProof/>
        </w:rPr>
        <w:pict>
          <v:shape id="Рисунок 66" o:spid="_x0000_i1042" type="#_x0000_t75" style="width:377.25pt;height:198.75pt;visibility:visible">
            <v:imagedata r:id="rId22" o:title=""/>
          </v:shape>
        </w:pict>
      </w:r>
    </w:p>
    <w:p w:rsidR="00031638" w:rsidRDefault="00031638" w:rsidP="00031638">
      <w:pPr>
        <w:tabs>
          <w:tab w:val="left" w:pos="726"/>
        </w:tabs>
      </w:pPr>
    </w:p>
    <w:p w:rsidR="00470D52" w:rsidRPr="00031638" w:rsidRDefault="00470D52" w:rsidP="00031638">
      <w:pPr>
        <w:tabs>
          <w:tab w:val="left" w:pos="726"/>
        </w:tabs>
      </w:pPr>
      <w:r w:rsidRPr="00031638">
        <w:t>Т=0,01232</w:t>
      </w:r>
    </w:p>
    <w:p w:rsidR="00470D52" w:rsidRPr="00031638" w:rsidRDefault="00470D52" w:rsidP="00031638">
      <w:pPr>
        <w:tabs>
          <w:tab w:val="left" w:pos="726"/>
        </w:tabs>
      </w:pPr>
      <w:r w:rsidRPr="00031638">
        <w:t>а=0,5</w:t>
      </w:r>
    </w:p>
    <w:p w:rsidR="00470D52" w:rsidRPr="00031638" w:rsidRDefault="00470D52" w:rsidP="00031638">
      <w:pPr>
        <w:tabs>
          <w:tab w:val="left" w:pos="726"/>
        </w:tabs>
      </w:pPr>
      <w:r w:rsidRPr="00031638">
        <w:t>VТ=0,4</w:t>
      </w:r>
    </w:p>
    <w:p w:rsidR="00470D52" w:rsidRPr="00031638" w:rsidRDefault="00470D52" w:rsidP="00031638">
      <w:pPr>
        <w:tabs>
          <w:tab w:val="left" w:pos="726"/>
        </w:tabs>
      </w:pPr>
      <w:r w:rsidRPr="00031638">
        <w:t>x</w:t>
      </w:r>
      <w:r w:rsidR="00031638" w:rsidRPr="00031638">
        <w:t xml:space="preserve"> </w:t>
      </w:r>
      <w:r w:rsidRPr="00031638">
        <w:t>=</w:t>
      </w:r>
      <w:r w:rsidR="00031638">
        <w:t xml:space="preserve"> (</w:t>
      </w:r>
      <w:r w:rsidRPr="00031638">
        <w:t>0,01232</w:t>
      </w:r>
      <w:r w:rsidR="00031638" w:rsidRPr="00031638">
        <w:t xml:space="preserve"> </w:t>
      </w:r>
      <w:r w:rsidRPr="00031638">
        <w:t>x</w:t>
      </w:r>
      <w:r w:rsidR="00031638" w:rsidRPr="00031638">
        <w:t xml:space="preserve"> </w:t>
      </w:r>
      <w:r w:rsidRPr="00031638">
        <w:t>1,0</w:t>
      </w:r>
      <w:r w:rsidR="00031638" w:rsidRPr="00031638">
        <w:t xml:space="preserve"> </w:t>
      </w:r>
      <w:r w:rsidRPr="00031638">
        <w:t>х</w:t>
      </w:r>
      <w:r w:rsidR="00031638" w:rsidRPr="00031638">
        <w:t xml:space="preserve"> </w:t>
      </w:r>
      <w:r w:rsidRPr="00031638">
        <w:t>100%</w:t>
      </w:r>
      <w:r w:rsidR="00031638" w:rsidRPr="00031638">
        <w:t xml:space="preserve">) </w:t>
      </w:r>
      <w:r w:rsidRPr="00031638">
        <w:t>/</w:t>
      </w:r>
      <w:r w:rsidR="00031638" w:rsidRPr="00031638">
        <w:t xml:space="preserve"> </w:t>
      </w:r>
      <w:r w:rsidRPr="00031638">
        <w:t>0,5</w:t>
      </w:r>
      <w:r w:rsidR="00031638" w:rsidRPr="00031638">
        <w:t xml:space="preserve"> </w:t>
      </w:r>
      <w:r w:rsidRPr="00031638">
        <w:t>=</w:t>
      </w:r>
      <w:r w:rsidR="00031638" w:rsidRPr="00031638">
        <w:t xml:space="preserve"> </w:t>
      </w:r>
      <w:r w:rsidRPr="00031638">
        <w:t>2,46%</w:t>
      </w:r>
    </w:p>
    <w:p w:rsidR="00031638" w:rsidRDefault="00031638" w:rsidP="00031638">
      <w:pPr>
        <w:tabs>
          <w:tab w:val="left" w:pos="726"/>
        </w:tabs>
      </w:pPr>
    </w:p>
    <w:p w:rsidR="00470D52" w:rsidRPr="00031638" w:rsidRDefault="00470D52" w:rsidP="00031638">
      <w:pPr>
        <w:tabs>
          <w:tab w:val="left" w:pos="726"/>
        </w:tabs>
      </w:pPr>
      <w:r w:rsidRPr="00031638">
        <w:t>Допустимое</w:t>
      </w:r>
      <w:r w:rsidR="00031638" w:rsidRPr="00031638">
        <w:t xml:space="preserve"> </w:t>
      </w:r>
      <w:r w:rsidRPr="00031638">
        <w:t>отклонение</w:t>
      </w:r>
      <w:r w:rsidR="00031638">
        <w:t xml:space="preserve"> (</w:t>
      </w:r>
      <w:r w:rsidRPr="00031638">
        <w:t>пр</w:t>
      </w:r>
      <w:r w:rsidR="00031638" w:rsidRPr="00031638">
        <w:t xml:space="preserve">. </w:t>
      </w:r>
      <w:r w:rsidRPr="00031638">
        <w:t>№</w:t>
      </w:r>
      <w:r w:rsidR="00031638" w:rsidRPr="00031638">
        <w:t xml:space="preserve"> </w:t>
      </w:r>
      <w:r w:rsidRPr="00031638">
        <w:t>305</w:t>
      </w:r>
      <w:r w:rsidR="00031638" w:rsidRPr="00031638">
        <w:t xml:space="preserve">) </w:t>
      </w:r>
      <w:r w:rsidRPr="00031638">
        <w:t>±</w:t>
      </w:r>
      <w:r w:rsidR="00031638" w:rsidRPr="00031638">
        <w:t xml:space="preserve"> </w:t>
      </w:r>
      <w:r w:rsidRPr="00031638">
        <w:t>5%</w:t>
      </w:r>
    </w:p>
    <w:p w:rsidR="00470D52" w:rsidRPr="00031638" w:rsidRDefault="00470D52" w:rsidP="00031638">
      <w:pPr>
        <w:tabs>
          <w:tab w:val="left" w:pos="726"/>
        </w:tabs>
      </w:pPr>
      <w:r w:rsidRPr="00031638">
        <w:t>Относительное</w:t>
      </w:r>
      <w:r w:rsidR="00031638" w:rsidRPr="00031638">
        <w:t xml:space="preserve"> </w:t>
      </w:r>
      <w:r w:rsidRPr="00031638">
        <w:t>отклонение</w:t>
      </w:r>
      <w:r w:rsidR="00031638" w:rsidRPr="00031638">
        <w:t xml:space="preserve">: </w:t>
      </w:r>
      <w:r w:rsidRPr="00031638">
        <w:t>2,46</w:t>
      </w:r>
      <w:r w:rsidR="00031638" w:rsidRPr="00031638">
        <w:t xml:space="preserve"> - </w:t>
      </w:r>
      <w:r w:rsidRPr="00031638">
        <w:t>2,5/2,5</w:t>
      </w:r>
      <w:r w:rsidR="00031638" w:rsidRPr="00031638">
        <w:t xml:space="preserve"> </w:t>
      </w:r>
      <w:r w:rsidRPr="00031638">
        <w:t>*</w:t>
      </w:r>
      <w:r w:rsidR="00031638" w:rsidRPr="00031638">
        <w:t xml:space="preserve"> </w:t>
      </w:r>
      <w:r w:rsidRPr="00031638">
        <w:t>100%</w:t>
      </w:r>
      <w:r w:rsidR="00031638" w:rsidRPr="00031638">
        <w:t xml:space="preserve"> </w:t>
      </w:r>
      <w:r w:rsidRPr="00031638">
        <w:t>=</w:t>
      </w:r>
      <w:r w:rsidR="00031638" w:rsidRPr="00031638">
        <w:t xml:space="preserve"> </w:t>
      </w:r>
      <w:r w:rsidRPr="00031638">
        <w:t>1,44%</w:t>
      </w:r>
    </w:p>
    <w:p w:rsidR="00031638" w:rsidRDefault="00470D52" w:rsidP="00031638">
      <w:pPr>
        <w:tabs>
          <w:tab w:val="left" w:pos="726"/>
        </w:tabs>
      </w:pPr>
      <w:r w:rsidRPr="00031638">
        <w:rPr>
          <w:i/>
        </w:rPr>
        <w:t>Количественное</w:t>
      </w:r>
      <w:r w:rsidR="00031638" w:rsidRPr="00031638">
        <w:rPr>
          <w:i/>
        </w:rPr>
        <w:t xml:space="preserve"> </w:t>
      </w:r>
      <w:r w:rsidRPr="00031638">
        <w:rPr>
          <w:i/>
        </w:rPr>
        <w:t>определение</w:t>
      </w:r>
      <w:r w:rsidR="00031638" w:rsidRPr="00031638">
        <w:rPr>
          <w:i/>
        </w:rPr>
        <w:t xml:space="preserve"> </w:t>
      </w:r>
      <w:r w:rsidRPr="00031638">
        <w:rPr>
          <w:i/>
        </w:rPr>
        <w:t>глюкозы</w:t>
      </w:r>
      <w:r w:rsidR="00031638" w:rsidRPr="00031638">
        <w:rPr>
          <w:i/>
        </w:rPr>
        <w:t xml:space="preserve"> </w:t>
      </w:r>
      <w:r w:rsidRPr="00031638">
        <w:t>целесообразно</w:t>
      </w:r>
      <w:r w:rsidR="00031638" w:rsidRPr="00031638">
        <w:t xml:space="preserve"> </w:t>
      </w:r>
      <w:r w:rsidRPr="00031638">
        <w:t>проводить</w:t>
      </w:r>
      <w:r w:rsidR="00031638" w:rsidRPr="00031638">
        <w:t xml:space="preserve"> </w:t>
      </w:r>
      <w:r w:rsidRPr="00031638">
        <w:t>рефрактометрически</w:t>
      </w:r>
      <w:r w:rsidR="00031638" w:rsidRPr="00031638">
        <w:t>.</w:t>
      </w:r>
    </w:p>
    <w:p w:rsidR="00031638" w:rsidRPr="00031638" w:rsidRDefault="00031638" w:rsidP="00031638">
      <w:pPr>
        <w:tabs>
          <w:tab w:val="left" w:pos="726"/>
        </w:tabs>
      </w:pPr>
    </w:p>
    <w:p w:rsidR="00470D52" w:rsidRPr="00031638" w:rsidRDefault="00366D4D" w:rsidP="00031638">
      <w:pPr>
        <w:tabs>
          <w:tab w:val="left" w:pos="726"/>
        </w:tabs>
      </w:pPr>
      <w:r>
        <w:rPr>
          <w:noProof/>
        </w:rPr>
        <w:pict>
          <v:shape id="Рисунок 20" o:spid="_x0000_i1043" type="#_x0000_t75" style="width:353.25pt;height:203.25pt;visibility:visible">
            <v:imagedata r:id="rId23" o:title=""/>
          </v:shape>
        </w:pict>
      </w:r>
    </w:p>
    <w:p w:rsidR="00031638" w:rsidRDefault="00031638" w:rsidP="00031638">
      <w:pPr>
        <w:tabs>
          <w:tab w:val="left" w:pos="726"/>
        </w:tabs>
      </w:pPr>
    </w:p>
    <w:p w:rsidR="00470D52" w:rsidRPr="00031638" w:rsidRDefault="00470D52" w:rsidP="00031638">
      <w:pPr>
        <w:tabs>
          <w:tab w:val="left" w:pos="726"/>
        </w:tabs>
      </w:pPr>
      <w:r w:rsidRPr="00031638">
        <w:t>С</w:t>
      </w:r>
      <w:r w:rsidR="00031638" w:rsidRPr="00031638">
        <w:t xml:space="preserve"> </w:t>
      </w:r>
      <w:r w:rsidRPr="00031638">
        <w:t>=</w:t>
      </w:r>
      <w:r w:rsidR="00031638">
        <w:t xml:space="preserve"> (</w:t>
      </w:r>
      <w:r w:rsidRPr="00031638">
        <w:t>1,</w:t>
      </w:r>
      <w:r w:rsidR="00031638" w:rsidRPr="00031638">
        <w:t xml:space="preserve"> </w:t>
      </w:r>
      <w:r w:rsidRPr="00031638">
        <w:t>3651</w:t>
      </w:r>
      <w:r w:rsidR="00031638" w:rsidRPr="00031638">
        <w:t xml:space="preserve"> -</w:t>
      </w:r>
      <w:r w:rsidR="00031638">
        <w:t xml:space="preserve"> (</w:t>
      </w:r>
      <w:r w:rsidRPr="00031638">
        <w:t>1</w:t>
      </w:r>
      <w:r w:rsidR="00031638">
        <w:t>.3</w:t>
      </w:r>
      <w:r w:rsidRPr="00031638">
        <w:t>33</w:t>
      </w:r>
      <w:r w:rsidR="00031638" w:rsidRPr="00031638">
        <w:t xml:space="preserve"> </w:t>
      </w:r>
      <w:r w:rsidRPr="00031638">
        <w:t>+</w:t>
      </w:r>
      <w:r w:rsidR="00031638" w:rsidRPr="00031638">
        <w:t xml:space="preserve"> </w:t>
      </w:r>
      <w:r w:rsidRPr="00031638">
        <w:t>1</w:t>
      </w:r>
      <w:r w:rsidR="00031638" w:rsidRPr="00031638">
        <w:t xml:space="preserve"> </w:t>
      </w:r>
      <w:r w:rsidRPr="00031638">
        <w:t>*</w:t>
      </w:r>
      <w:r w:rsidR="00031638" w:rsidRPr="00031638">
        <w:t xml:space="preserve"> </w:t>
      </w:r>
      <w:r w:rsidRPr="00031638">
        <w:t>0</w:t>
      </w:r>
      <w:r w:rsidR="00031638">
        <w:t>.0</w:t>
      </w:r>
      <w:r w:rsidRPr="00031638">
        <w:t>0131</w:t>
      </w:r>
      <w:r w:rsidR="00031638" w:rsidRPr="00031638">
        <w:t xml:space="preserve"> </w:t>
      </w:r>
      <w:r w:rsidRPr="00031638">
        <w:t>+2,46*</w:t>
      </w:r>
      <w:r w:rsidR="00031638" w:rsidRPr="00031638">
        <w:t xml:space="preserve"> </w:t>
      </w:r>
      <w:r w:rsidRPr="00031638">
        <w:t>0,00095</w:t>
      </w:r>
      <w:r w:rsidR="00031638" w:rsidRPr="00031638">
        <w:t xml:space="preserve">) </w:t>
      </w:r>
      <w:r w:rsidRPr="00031638">
        <w:t>/0,00142</w:t>
      </w:r>
      <w:r w:rsidR="00031638" w:rsidRPr="00031638">
        <w:t xml:space="preserve"> </w:t>
      </w:r>
      <w:r w:rsidRPr="00031638">
        <w:t>=</w:t>
      </w:r>
      <w:r w:rsidR="00031638" w:rsidRPr="00031638">
        <w:t xml:space="preserve"> </w:t>
      </w:r>
      <w:r w:rsidRPr="00031638">
        <w:t>19,8%</w:t>
      </w:r>
    </w:p>
    <w:p w:rsidR="00031638" w:rsidRDefault="00031638" w:rsidP="00031638">
      <w:pPr>
        <w:tabs>
          <w:tab w:val="left" w:pos="726"/>
        </w:tabs>
      </w:pPr>
    </w:p>
    <w:p w:rsidR="00470D52" w:rsidRPr="00031638" w:rsidRDefault="00470D52" w:rsidP="00031638">
      <w:pPr>
        <w:tabs>
          <w:tab w:val="left" w:pos="726"/>
        </w:tabs>
      </w:pPr>
      <w:r w:rsidRPr="00031638">
        <w:t>Допустимое</w:t>
      </w:r>
      <w:r w:rsidR="00031638" w:rsidRPr="00031638">
        <w:t xml:space="preserve"> </w:t>
      </w:r>
      <w:r w:rsidRPr="00031638">
        <w:t>отклонение</w:t>
      </w:r>
      <w:r w:rsidR="00031638" w:rsidRPr="00031638">
        <w:t xml:space="preserve">: </w:t>
      </w:r>
      <w:r w:rsidRPr="00031638">
        <w:t>+</w:t>
      </w:r>
      <w:r w:rsidR="00031638" w:rsidRPr="00031638">
        <w:t xml:space="preserve"> - </w:t>
      </w:r>
      <w:r w:rsidRPr="00031638">
        <w:t>5%</w:t>
      </w:r>
    </w:p>
    <w:p w:rsidR="00031638" w:rsidRDefault="00470D52" w:rsidP="00031638">
      <w:pPr>
        <w:tabs>
          <w:tab w:val="left" w:pos="726"/>
        </w:tabs>
      </w:pPr>
      <w:r w:rsidRPr="00031638">
        <w:t>Относительное</w:t>
      </w:r>
      <w:r w:rsidR="00031638" w:rsidRPr="00031638">
        <w:t xml:space="preserve"> </w:t>
      </w:r>
      <w:r w:rsidRPr="00031638">
        <w:t>отклонение</w:t>
      </w:r>
      <w:r w:rsidR="00031638" w:rsidRPr="00031638">
        <w:t xml:space="preserve">: </w:t>
      </w:r>
    </w:p>
    <w:p w:rsidR="00031638" w:rsidRDefault="00031638" w:rsidP="00031638">
      <w:pPr>
        <w:tabs>
          <w:tab w:val="left" w:pos="726"/>
        </w:tabs>
      </w:pPr>
    </w:p>
    <w:p w:rsidR="00470D52" w:rsidRPr="00031638" w:rsidRDefault="00470D52" w:rsidP="00031638">
      <w:pPr>
        <w:tabs>
          <w:tab w:val="left" w:pos="726"/>
        </w:tabs>
      </w:pPr>
      <w:r w:rsidRPr="00031638">
        <w:t>19,8</w:t>
      </w:r>
      <w:r w:rsidR="00031638" w:rsidRPr="00031638">
        <w:t xml:space="preserve"> - </w:t>
      </w:r>
      <w:r w:rsidRPr="00031638">
        <w:t>20/20</w:t>
      </w:r>
      <w:r w:rsidR="00031638" w:rsidRPr="00031638">
        <w:t xml:space="preserve"> </w:t>
      </w:r>
      <w:r w:rsidRPr="00031638">
        <w:t>*100%</w:t>
      </w:r>
      <w:r w:rsidR="00031638" w:rsidRPr="00031638">
        <w:t xml:space="preserve"> </w:t>
      </w:r>
      <w:r w:rsidRPr="00031638">
        <w:t>=</w:t>
      </w:r>
      <w:r w:rsidR="00031638" w:rsidRPr="00031638">
        <w:t xml:space="preserve"> </w:t>
      </w:r>
      <w:r w:rsidRPr="00031638">
        <w:t>1</w:t>
      </w:r>
      <w:r w:rsidR="00031638" w:rsidRPr="00031638">
        <w:t xml:space="preserve"> </w:t>
      </w:r>
      <w:r w:rsidRPr="00031638">
        <w:t>%</w:t>
      </w:r>
    </w:p>
    <w:p w:rsidR="00031638" w:rsidRDefault="00031638" w:rsidP="00031638">
      <w:pPr>
        <w:tabs>
          <w:tab w:val="left" w:pos="726"/>
        </w:tabs>
        <w:rPr>
          <w:i/>
        </w:rPr>
      </w:pP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Вывод</w:t>
      </w:r>
      <w:r w:rsidR="00031638" w:rsidRPr="00031638">
        <w:rPr>
          <w:i/>
        </w:rPr>
        <w:t>.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В</w:t>
      </w:r>
      <w:r w:rsidR="00031638" w:rsidRPr="00031638">
        <w:t xml:space="preserve"> </w:t>
      </w:r>
      <w:r w:rsidRPr="00031638">
        <w:t>соответствии</w:t>
      </w:r>
      <w:r w:rsidR="00031638" w:rsidRPr="00031638">
        <w:t xml:space="preserve"> </w:t>
      </w:r>
      <w:r w:rsidRPr="00031638">
        <w:t>с</w:t>
      </w:r>
      <w:r w:rsidR="00031638" w:rsidRPr="00031638">
        <w:t xml:space="preserve"> </w:t>
      </w:r>
      <w:r w:rsidRPr="00031638">
        <w:t>приказом</w:t>
      </w:r>
      <w:r w:rsidR="00031638" w:rsidRPr="00031638">
        <w:t xml:space="preserve"> </w:t>
      </w:r>
      <w:r w:rsidRPr="00031638">
        <w:t>№</w:t>
      </w:r>
      <w:r w:rsidR="00031638" w:rsidRPr="00031638">
        <w:t xml:space="preserve"> </w:t>
      </w:r>
      <w:r w:rsidRPr="00031638">
        <w:t>305</w:t>
      </w:r>
      <w:r w:rsidR="00031638" w:rsidRPr="00031638">
        <w:t xml:space="preserve"> </w:t>
      </w:r>
      <w:r w:rsidRPr="00031638">
        <w:t>от</w:t>
      </w:r>
      <w:r w:rsidR="00031638" w:rsidRPr="00031638">
        <w:t xml:space="preserve"> </w:t>
      </w:r>
      <w:r w:rsidRPr="00031638">
        <w:t>16</w:t>
      </w:r>
      <w:r w:rsidR="00031638">
        <w:t>.1</w:t>
      </w:r>
      <w:r w:rsidRPr="00031638">
        <w:t>0</w:t>
      </w:r>
      <w:r w:rsidR="00031638">
        <w:t>.9</w:t>
      </w:r>
      <w:r w:rsidRPr="00031638">
        <w:t>7</w:t>
      </w:r>
      <w:r w:rsidR="00031638" w:rsidRPr="00031638">
        <w:t xml:space="preserve"> </w:t>
      </w:r>
      <w:r w:rsidRPr="00031638">
        <w:t>отклонение</w:t>
      </w:r>
      <w:r w:rsidR="00031638" w:rsidRPr="00031638">
        <w:t xml:space="preserve"> </w:t>
      </w:r>
      <w:r w:rsidRPr="00031638">
        <w:t>укладывается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норму</w:t>
      </w:r>
      <w:r w:rsidR="00031638" w:rsidRPr="00031638">
        <w:t xml:space="preserve"> </w:t>
      </w:r>
      <w:r w:rsidRPr="00031638">
        <w:t>допустимых</w:t>
      </w:r>
      <w:r w:rsidR="00031638" w:rsidRPr="00031638">
        <w:t xml:space="preserve"> </w:t>
      </w:r>
      <w:r w:rsidRPr="00031638">
        <w:t>отклонений</w:t>
      </w:r>
      <w:r w:rsidR="00031638" w:rsidRPr="00031638">
        <w:t xml:space="preserve">. </w:t>
      </w:r>
      <w:r w:rsidRPr="00031638">
        <w:t>Лекарственная</w:t>
      </w:r>
      <w:r w:rsidR="00031638" w:rsidRPr="00031638">
        <w:t xml:space="preserve"> </w:t>
      </w:r>
      <w:r w:rsidRPr="00031638">
        <w:t>форма</w:t>
      </w:r>
      <w:r w:rsidR="00031638" w:rsidRPr="00031638">
        <w:t xml:space="preserve"> </w:t>
      </w:r>
      <w:r w:rsidRPr="00031638">
        <w:t>приготовлена</w:t>
      </w:r>
      <w:r w:rsidR="00031638" w:rsidRPr="00031638">
        <w:t xml:space="preserve"> </w:t>
      </w:r>
      <w:r w:rsidRPr="00031638">
        <w:t>удовлетворительно</w:t>
      </w:r>
      <w:r w:rsidR="00031638" w:rsidRPr="00031638">
        <w:t>.</w:t>
      </w:r>
    </w:p>
    <w:p w:rsidR="00470D52" w:rsidRPr="00031638" w:rsidRDefault="00470D52" w:rsidP="00031638">
      <w:pPr>
        <w:numPr>
          <w:ilvl w:val="0"/>
          <w:numId w:val="5"/>
        </w:numPr>
        <w:tabs>
          <w:tab w:val="left" w:pos="726"/>
        </w:tabs>
        <w:ind w:left="0" w:firstLine="709"/>
        <w:rPr>
          <w:b/>
        </w:rPr>
      </w:pPr>
      <w:r w:rsidRPr="00031638">
        <w:rPr>
          <w:b/>
        </w:rPr>
        <w:t>Кислоты</w:t>
      </w:r>
      <w:r w:rsidR="00031638" w:rsidRPr="00031638">
        <w:rPr>
          <w:b/>
        </w:rPr>
        <w:t xml:space="preserve"> </w:t>
      </w:r>
      <w:r w:rsidRPr="00031638">
        <w:rPr>
          <w:b/>
        </w:rPr>
        <w:t>аскорбиновой</w:t>
      </w:r>
      <w:r w:rsidR="00031638" w:rsidRPr="00031638">
        <w:rPr>
          <w:b/>
        </w:rPr>
        <w:t xml:space="preserve"> </w:t>
      </w:r>
      <w:r w:rsidRPr="00031638">
        <w:rPr>
          <w:b/>
        </w:rPr>
        <w:t>0,1</w:t>
      </w:r>
    </w:p>
    <w:p w:rsidR="00470D52" w:rsidRPr="00031638" w:rsidRDefault="00470D52" w:rsidP="00031638">
      <w:pPr>
        <w:tabs>
          <w:tab w:val="left" w:pos="726"/>
        </w:tabs>
        <w:rPr>
          <w:b/>
        </w:rPr>
      </w:pPr>
      <w:r w:rsidRPr="00031638">
        <w:rPr>
          <w:b/>
        </w:rPr>
        <w:t>Глюкозы</w:t>
      </w:r>
      <w:r w:rsidR="00031638" w:rsidRPr="00031638">
        <w:rPr>
          <w:b/>
        </w:rPr>
        <w:t xml:space="preserve"> </w:t>
      </w:r>
      <w:r w:rsidRPr="00031638">
        <w:rPr>
          <w:b/>
        </w:rPr>
        <w:t>0,5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Подлинность</w:t>
      </w:r>
      <w:r w:rsidR="00031638" w:rsidRPr="00031638">
        <w:rPr>
          <w:i/>
        </w:rPr>
        <w:t>: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Кислота</w:t>
      </w:r>
      <w:r w:rsidR="00031638" w:rsidRPr="00031638">
        <w:rPr>
          <w:i/>
        </w:rPr>
        <w:t xml:space="preserve"> </w:t>
      </w:r>
      <w:r w:rsidRPr="00031638">
        <w:rPr>
          <w:i/>
        </w:rPr>
        <w:t>аскорбиновая</w:t>
      </w:r>
      <w:r w:rsidR="00031638" w:rsidRPr="00031638">
        <w:rPr>
          <w:i/>
        </w:rPr>
        <w:t>:</w:t>
      </w:r>
    </w:p>
    <w:p w:rsidR="00031638" w:rsidRDefault="00470D52" w:rsidP="00031638">
      <w:pPr>
        <w:tabs>
          <w:tab w:val="left" w:pos="726"/>
        </w:tabs>
      </w:pPr>
      <w:r w:rsidRPr="00031638">
        <w:t>0,05</w:t>
      </w:r>
      <w:r w:rsidR="00031638" w:rsidRPr="00031638">
        <w:t xml:space="preserve"> - </w:t>
      </w:r>
      <w:smartTag w:uri="urn:schemas-microsoft-com:office:smarttags" w:element="metricconverter">
        <w:smartTagPr>
          <w:attr w:name="ProductID" w:val="1 г"/>
        </w:smartTagPr>
        <w:r w:rsidRPr="00031638">
          <w:t>1</w:t>
        </w:r>
        <w:r w:rsidR="00031638" w:rsidRPr="00031638">
          <w:t xml:space="preserve"> </w:t>
        </w:r>
        <w:r w:rsidRPr="00031638">
          <w:t>г</w:t>
        </w:r>
      </w:smartTag>
      <w:r w:rsidR="00031638" w:rsidRPr="00031638">
        <w:t xml:space="preserve"> </w:t>
      </w:r>
      <w:r w:rsidRPr="00031638">
        <w:t>смеси</w:t>
      </w:r>
      <w:r w:rsidR="00031638" w:rsidRPr="00031638">
        <w:t xml:space="preserve"> </w:t>
      </w:r>
      <w:r w:rsidRPr="00031638">
        <w:t>растворяют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1-2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воды,</w:t>
      </w:r>
      <w:r w:rsidR="00031638" w:rsidRPr="00031638">
        <w:t xml:space="preserve"> </w:t>
      </w:r>
      <w:r w:rsidRPr="00031638">
        <w:t>добавляют</w:t>
      </w:r>
      <w:r w:rsidR="00031638" w:rsidRPr="00031638">
        <w:t xml:space="preserve"> </w:t>
      </w:r>
      <w:r w:rsidRPr="00031638">
        <w:t>1-2</w:t>
      </w:r>
      <w:r w:rsidR="00031638" w:rsidRPr="00031638">
        <w:t xml:space="preserve"> </w:t>
      </w:r>
      <w:r w:rsidRPr="00031638">
        <w:t>капли</w:t>
      </w:r>
      <w:r w:rsidR="00031638" w:rsidRPr="00031638">
        <w:t xml:space="preserve"> </w:t>
      </w:r>
      <w:r w:rsidRPr="00031638">
        <w:t>аммиачного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серебра</w:t>
      </w:r>
      <w:r w:rsidR="00031638" w:rsidRPr="00031638">
        <w:t xml:space="preserve"> </w:t>
      </w:r>
      <w:r w:rsidRPr="00031638">
        <w:t>нитрата</w:t>
      </w:r>
      <w:r w:rsidR="00031638" w:rsidRPr="00031638">
        <w:t xml:space="preserve">. </w:t>
      </w:r>
      <w:r w:rsidRPr="00031638">
        <w:t>Выпадает</w:t>
      </w:r>
      <w:r w:rsidR="00031638" w:rsidRPr="00031638">
        <w:t xml:space="preserve"> </w:t>
      </w:r>
      <w:r w:rsidRPr="00031638">
        <w:t>темный</w:t>
      </w:r>
      <w:r w:rsidR="00031638" w:rsidRPr="00031638">
        <w:t xml:space="preserve"> </w:t>
      </w:r>
      <w:r w:rsidRPr="00031638">
        <w:t>осадок</w:t>
      </w:r>
      <w:r w:rsidR="00031638" w:rsidRPr="00031638">
        <w:t>.</w:t>
      </w:r>
    </w:p>
    <w:p w:rsidR="00031638" w:rsidRPr="00031638" w:rsidRDefault="00031638" w:rsidP="00031638">
      <w:pPr>
        <w:tabs>
          <w:tab w:val="left" w:pos="726"/>
        </w:tabs>
      </w:pPr>
    </w:p>
    <w:p w:rsidR="00470D52" w:rsidRPr="00031638" w:rsidRDefault="00366D4D" w:rsidP="00031638">
      <w:pPr>
        <w:tabs>
          <w:tab w:val="left" w:pos="726"/>
        </w:tabs>
      </w:pPr>
      <w:r>
        <w:rPr>
          <w:noProof/>
        </w:rPr>
        <w:pict>
          <v:shape id="Рисунок 22" o:spid="_x0000_i1044" type="#_x0000_t75" style="width:327pt;height:95.25pt;visibility:visible">
            <v:imagedata r:id="rId24" o:title="" cropleft="4516f" cropright="2344f"/>
          </v:shape>
        </w:pict>
      </w:r>
    </w:p>
    <w:p w:rsidR="00031638" w:rsidRDefault="00031638" w:rsidP="00031638">
      <w:pPr>
        <w:tabs>
          <w:tab w:val="left" w:pos="726"/>
        </w:tabs>
        <w:rPr>
          <w:i/>
        </w:rPr>
      </w:pP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Глюкоза</w:t>
      </w:r>
      <w:r w:rsidR="00031638" w:rsidRPr="00031638">
        <w:rPr>
          <w:i/>
        </w:rPr>
        <w:t>: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0,05-</w:t>
      </w:r>
      <w:smartTag w:uri="urn:schemas-microsoft-com:office:smarttags" w:element="metricconverter">
        <w:smartTagPr>
          <w:attr w:name="ProductID" w:val="1 г"/>
        </w:smartTagPr>
        <w:r w:rsidRPr="00031638">
          <w:t>1</w:t>
        </w:r>
        <w:r w:rsidR="00031638" w:rsidRPr="00031638">
          <w:t xml:space="preserve"> </w:t>
        </w:r>
        <w:r w:rsidRPr="00031638">
          <w:t>г</w:t>
        </w:r>
      </w:smartTag>
      <w:r w:rsidR="00031638" w:rsidRPr="00031638">
        <w:t xml:space="preserve"> </w:t>
      </w:r>
      <w:r w:rsidRPr="00031638">
        <w:t>смеси</w:t>
      </w:r>
      <w:r w:rsidR="00031638" w:rsidRPr="00031638">
        <w:t xml:space="preserve"> </w:t>
      </w:r>
      <w:r w:rsidRPr="00031638">
        <w:t>растворяют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1-2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воды,</w:t>
      </w:r>
      <w:r w:rsidR="00031638" w:rsidRPr="00031638">
        <w:t xml:space="preserve"> </w:t>
      </w:r>
      <w:r w:rsidRPr="00031638">
        <w:t>прибавляют</w:t>
      </w:r>
      <w:r w:rsidR="00031638" w:rsidRPr="00031638">
        <w:t xml:space="preserve"> </w:t>
      </w:r>
      <w:r w:rsidRPr="00031638">
        <w:t>по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капли</w:t>
      </w:r>
      <w:r w:rsidR="00031638" w:rsidRPr="00031638">
        <w:t xml:space="preserve"> </w:t>
      </w:r>
      <w:r w:rsidRPr="00031638">
        <w:t>пергидроля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аммиака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кипятят</w:t>
      </w:r>
      <w:r w:rsidR="00031638" w:rsidRPr="00031638">
        <w:t xml:space="preserve"> </w:t>
      </w:r>
      <w:r w:rsidRPr="00031638">
        <w:t>2-3</w:t>
      </w:r>
      <w:r w:rsidR="00031638" w:rsidRPr="00031638">
        <w:t xml:space="preserve"> </w:t>
      </w:r>
      <w:r w:rsidRPr="00031638">
        <w:t>минуты</w:t>
      </w:r>
      <w:r w:rsidR="00031638" w:rsidRPr="00031638">
        <w:t xml:space="preserve">. </w:t>
      </w:r>
      <w:r w:rsidRPr="00031638">
        <w:t>После</w:t>
      </w:r>
      <w:r w:rsidR="00031638" w:rsidRPr="00031638">
        <w:t xml:space="preserve"> </w:t>
      </w:r>
      <w:r w:rsidRPr="00031638">
        <w:t>охлаждения</w:t>
      </w:r>
      <w:r w:rsidR="00031638" w:rsidRPr="00031638">
        <w:t xml:space="preserve"> </w:t>
      </w:r>
      <w:r w:rsidRPr="00031638">
        <w:t>добавляют</w:t>
      </w:r>
      <w:r w:rsidR="00031638" w:rsidRPr="00031638">
        <w:t xml:space="preserve"> </w:t>
      </w:r>
      <w:r w:rsidRPr="00031638">
        <w:t>1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реактива</w:t>
      </w:r>
      <w:r w:rsidR="00031638" w:rsidRPr="00031638">
        <w:t xml:space="preserve"> </w:t>
      </w:r>
      <w:r w:rsidRPr="00031638">
        <w:t>Фелинга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снова</w:t>
      </w:r>
      <w:r w:rsidR="00031638" w:rsidRPr="00031638">
        <w:t xml:space="preserve"> </w:t>
      </w:r>
      <w:r w:rsidRPr="00031638">
        <w:t>нагревают</w:t>
      </w:r>
      <w:r w:rsidR="00031638" w:rsidRPr="00031638">
        <w:t xml:space="preserve">. </w:t>
      </w:r>
      <w:r w:rsidRPr="00031638">
        <w:t>Реактив</w:t>
      </w:r>
      <w:r w:rsidR="00031638" w:rsidRPr="00031638">
        <w:t xml:space="preserve"> </w:t>
      </w:r>
      <w:r w:rsidRPr="00031638">
        <w:t>Фелинга</w:t>
      </w:r>
      <w:r w:rsidR="00031638" w:rsidRPr="00031638">
        <w:t xml:space="preserve"> </w:t>
      </w:r>
      <w:r w:rsidRPr="00031638">
        <w:t>состоит</w:t>
      </w:r>
      <w:r w:rsidR="00031638" w:rsidRPr="00031638">
        <w:t xml:space="preserve"> </w:t>
      </w:r>
      <w:r w:rsidRPr="00031638">
        <w:t>из</w:t>
      </w:r>
      <w:r w:rsidR="00031638" w:rsidRPr="00031638">
        <w:t xml:space="preserve"> </w:t>
      </w:r>
      <w:r w:rsidRPr="00031638">
        <w:t>2</w:t>
      </w:r>
      <w:r w:rsidR="00031638" w:rsidRPr="00031638">
        <w:t xml:space="preserve"> </w:t>
      </w:r>
      <w:r w:rsidRPr="00031638">
        <w:t>растворов</w:t>
      </w:r>
      <w:r w:rsidR="00031638" w:rsidRPr="00031638">
        <w:t xml:space="preserve">. </w:t>
      </w:r>
      <w:r w:rsidRPr="00031638">
        <w:t>Раствор</w:t>
      </w:r>
      <w:r w:rsidR="00031638" w:rsidRPr="00031638">
        <w:t xml:space="preserve"> </w:t>
      </w:r>
      <w:r w:rsidRPr="00031638">
        <w:t>№1</w:t>
      </w:r>
      <w:r w:rsidR="00031638" w:rsidRPr="00031638">
        <w:t xml:space="preserve"> </w:t>
      </w:r>
      <w:r w:rsidRPr="00031638">
        <w:t>представляет</w:t>
      </w:r>
      <w:r w:rsidR="00031638" w:rsidRPr="00031638">
        <w:t xml:space="preserve"> </w:t>
      </w:r>
      <w:r w:rsidRPr="00031638">
        <w:t>собой</w:t>
      </w:r>
      <w:r w:rsidR="00031638" w:rsidRPr="00031638">
        <w:t xml:space="preserve"> </w:t>
      </w:r>
      <w:r w:rsidRPr="00031638">
        <w:t>водный</w:t>
      </w:r>
      <w:r w:rsidR="00031638" w:rsidRPr="00031638">
        <w:t xml:space="preserve"> </w:t>
      </w:r>
      <w:r w:rsidRPr="00031638">
        <w:t>раствор</w:t>
      </w:r>
      <w:r w:rsidR="00031638" w:rsidRPr="00031638">
        <w:t xml:space="preserve"> </w:t>
      </w:r>
      <w:r w:rsidRPr="00031638">
        <w:t>меди</w:t>
      </w:r>
      <w:r w:rsidR="00031638" w:rsidRPr="00031638">
        <w:t xml:space="preserve"> </w:t>
      </w:r>
      <w:r w:rsidRPr="00031638">
        <w:t>сульфата,</w:t>
      </w:r>
      <w:r w:rsidR="00031638" w:rsidRPr="00031638">
        <w:t xml:space="preserve"> </w:t>
      </w:r>
      <w:r w:rsidRPr="00031638">
        <w:t>подкисленный</w:t>
      </w:r>
      <w:r w:rsidR="00031638" w:rsidRPr="00031638">
        <w:t xml:space="preserve"> </w:t>
      </w:r>
      <w:r w:rsidRPr="00031638">
        <w:t>серной</w:t>
      </w:r>
      <w:r w:rsidR="00031638" w:rsidRPr="00031638">
        <w:t xml:space="preserve"> </w:t>
      </w:r>
      <w:r w:rsidRPr="00031638">
        <w:t>кислотой</w:t>
      </w:r>
      <w:r w:rsidR="00031638" w:rsidRPr="00031638">
        <w:t xml:space="preserve">. </w:t>
      </w:r>
      <w:r w:rsidRPr="00031638">
        <w:t>Раствор</w:t>
      </w:r>
      <w:r w:rsidR="00031638" w:rsidRPr="00031638">
        <w:t xml:space="preserve"> </w:t>
      </w:r>
      <w:r w:rsidRPr="00031638">
        <w:t>№2</w:t>
      </w:r>
      <w:r w:rsidR="00031638" w:rsidRPr="00031638">
        <w:t xml:space="preserve"> - </w:t>
      </w:r>
      <w:r w:rsidRPr="00031638">
        <w:t>это</w:t>
      </w:r>
      <w:r w:rsidR="00031638" w:rsidRPr="00031638">
        <w:t xml:space="preserve"> </w:t>
      </w:r>
      <w:r w:rsidRPr="00031638">
        <w:t>щелочной</w:t>
      </w:r>
      <w:r w:rsidR="00031638" w:rsidRPr="00031638">
        <w:t xml:space="preserve"> </w:t>
      </w:r>
      <w:r w:rsidRPr="00031638">
        <w:t>раствор</w:t>
      </w:r>
      <w:r w:rsidR="00031638" w:rsidRPr="00031638">
        <w:t xml:space="preserve"> </w:t>
      </w:r>
      <w:r w:rsidRPr="00031638">
        <w:t>калия-натрия</w:t>
      </w:r>
      <w:r w:rsidR="00031638" w:rsidRPr="00031638">
        <w:t xml:space="preserve"> </w:t>
      </w:r>
      <w:r w:rsidRPr="00031638">
        <w:t>тартрата</w:t>
      </w:r>
      <w:r w:rsidR="00031638" w:rsidRPr="00031638">
        <w:t xml:space="preserve">. </w:t>
      </w:r>
      <w:r w:rsidRPr="00031638">
        <w:t>Реактивом</w:t>
      </w:r>
      <w:r w:rsidR="00031638" w:rsidRPr="00031638">
        <w:t xml:space="preserve"> </w:t>
      </w:r>
      <w:r w:rsidRPr="00031638">
        <w:t>служит</w:t>
      </w:r>
      <w:r w:rsidR="00031638" w:rsidRPr="00031638">
        <w:t xml:space="preserve"> </w:t>
      </w:r>
      <w:r w:rsidRPr="00031638">
        <w:t>смесь</w:t>
      </w:r>
      <w:r w:rsidR="00031638" w:rsidRPr="00031638">
        <w:t xml:space="preserve"> </w:t>
      </w:r>
      <w:r w:rsidRPr="00031638">
        <w:t>равных</w:t>
      </w:r>
      <w:r w:rsidR="00031638" w:rsidRPr="00031638">
        <w:t xml:space="preserve"> </w:t>
      </w:r>
      <w:r w:rsidRPr="00031638">
        <w:t>объемов</w:t>
      </w:r>
      <w:r w:rsidR="00031638" w:rsidRPr="00031638">
        <w:t xml:space="preserve"> </w:t>
      </w:r>
      <w:r w:rsidRPr="00031638">
        <w:t>обоих</w:t>
      </w:r>
      <w:r w:rsidR="00031638" w:rsidRPr="00031638">
        <w:t xml:space="preserve"> </w:t>
      </w:r>
      <w:r w:rsidRPr="00031638">
        <w:t>растворов</w:t>
      </w:r>
      <w:r w:rsidR="00031638" w:rsidRPr="00031638">
        <w:t xml:space="preserve">. </w:t>
      </w:r>
      <w:r w:rsidRPr="00031638">
        <w:t>Образуется</w:t>
      </w:r>
      <w:r w:rsidR="00031638" w:rsidRPr="00031638">
        <w:t xml:space="preserve"> </w:t>
      </w:r>
      <w:r w:rsidRPr="00031638">
        <w:t>кирпично-красный</w:t>
      </w:r>
      <w:r w:rsidR="00031638" w:rsidRPr="00031638">
        <w:t xml:space="preserve"> </w:t>
      </w:r>
      <w:r w:rsidRPr="00031638">
        <w:t>осадок</w:t>
      </w:r>
      <w:r w:rsidR="00031638" w:rsidRPr="00031638">
        <w:t>.</w:t>
      </w:r>
    </w:p>
    <w:p w:rsidR="00031638" w:rsidRPr="00031638" w:rsidRDefault="00470D52" w:rsidP="00031638">
      <w:pPr>
        <w:tabs>
          <w:tab w:val="left" w:pos="726"/>
        </w:tabs>
        <w:rPr>
          <w:noProof/>
        </w:rPr>
      </w:pPr>
      <w:r w:rsidRPr="00031638">
        <w:rPr>
          <w:noProof/>
        </w:rPr>
        <w:t>Схемы</w:t>
      </w:r>
      <w:r w:rsidR="00031638" w:rsidRPr="00031638">
        <w:rPr>
          <w:noProof/>
        </w:rPr>
        <w:t xml:space="preserve"> </w:t>
      </w:r>
      <w:r w:rsidRPr="00031638">
        <w:rPr>
          <w:noProof/>
        </w:rPr>
        <w:t>реакций</w:t>
      </w:r>
      <w:r w:rsidR="00031638" w:rsidRPr="00031638">
        <w:rPr>
          <w:noProof/>
        </w:rPr>
        <w:t xml:space="preserve"> </w:t>
      </w:r>
      <w:r w:rsidRPr="00031638">
        <w:rPr>
          <w:noProof/>
        </w:rPr>
        <w:t>см</w:t>
      </w:r>
      <w:r w:rsidR="00031638" w:rsidRPr="00031638">
        <w:rPr>
          <w:noProof/>
        </w:rPr>
        <w:t xml:space="preserve">. </w:t>
      </w:r>
      <w:r w:rsidRPr="00031638">
        <w:rPr>
          <w:noProof/>
        </w:rPr>
        <w:t>стр</w:t>
      </w:r>
      <w:r w:rsidR="00031638">
        <w:rPr>
          <w:noProof/>
        </w:rPr>
        <w:t>.1</w:t>
      </w:r>
      <w:r w:rsidRPr="00031638">
        <w:rPr>
          <w:noProof/>
        </w:rPr>
        <w:t>5</w:t>
      </w:r>
      <w:r w:rsidR="00031638" w:rsidRPr="00031638">
        <w:rPr>
          <w:noProof/>
        </w:rPr>
        <w:t>.</w:t>
      </w: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Количественное</w:t>
      </w:r>
      <w:r w:rsidR="00031638" w:rsidRPr="00031638">
        <w:rPr>
          <w:i/>
        </w:rPr>
        <w:t xml:space="preserve"> </w:t>
      </w:r>
      <w:r w:rsidRPr="00031638">
        <w:rPr>
          <w:i/>
        </w:rPr>
        <w:t>определение</w:t>
      </w:r>
      <w:r w:rsidR="00031638" w:rsidRPr="00031638">
        <w:rPr>
          <w:i/>
        </w:rPr>
        <w:t>:</w:t>
      </w:r>
    </w:p>
    <w:p w:rsidR="00031638" w:rsidRDefault="00470D52" w:rsidP="00031638">
      <w:pPr>
        <w:tabs>
          <w:tab w:val="left" w:pos="726"/>
        </w:tabs>
      </w:pPr>
      <w:r w:rsidRPr="00031638">
        <w:rPr>
          <w:i/>
        </w:rPr>
        <w:t>Кислота</w:t>
      </w:r>
      <w:r w:rsidR="00031638" w:rsidRPr="00031638">
        <w:rPr>
          <w:i/>
        </w:rPr>
        <w:t xml:space="preserve"> </w:t>
      </w:r>
      <w:r w:rsidRPr="00031638">
        <w:rPr>
          <w:i/>
        </w:rPr>
        <w:t>аскорбинова</w:t>
      </w:r>
      <w:r w:rsidR="00031638">
        <w:rPr>
          <w:i/>
        </w:rPr>
        <w:t xml:space="preserve">я </w:t>
      </w:r>
      <w:smartTag w:uri="urn:schemas-microsoft-com:office:smarttags" w:element="metricconverter">
        <w:smartTagPr>
          <w:attr w:name="ProductID" w:val="0,05 г"/>
        </w:smartTagPr>
        <w:r w:rsidRPr="00031638">
          <w:t>0,05</w:t>
        </w:r>
        <w:r w:rsidR="00031638" w:rsidRPr="00031638">
          <w:t xml:space="preserve"> </w:t>
        </w:r>
        <w:r w:rsidRPr="00031638">
          <w:t>г</w:t>
        </w:r>
      </w:smartTag>
      <w:r w:rsidR="00031638" w:rsidRPr="00031638">
        <w:t xml:space="preserve"> </w:t>
      </w:r>
      <w:r w:rsidRPr="00031638">
        <w:t>порошка</w:t>
      </w:r>
      <w:r w:rsidR="00031638" w:rsidRPr="00031638">
        <w:t xml:space="preserve"> </w:t>
      </w:r>
      <w:r w:rsidRPr="00031638">
        <w:t>растворяют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1-2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воды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титруют</w:t>
      </w:r>
      <w:r w:rsidR="00031638" w:rsidRPr="00031638">
        <w:t xml:space="preserve"> </w:t>
      </w:r>
      <w:r w:rsidRPr="00031638">
        <w:t>0,1н</w:t>
      </w:r>
      <w:r w:rsidR="00031638" w:rsidRPr="00031638">
        <w:t xml:space="preserve"> </w:t>
      </w:r>
      <w:r w:rsidRPr="00031638">
        <w:t>раствором</w:t>
      </w:r>
      <w:r w:rsidR="00031638" w:rsidRPr="00031638">
        <w:t xml:space="preserve"> </w:t>
      </w:r>
      <w:r w:rsidRPr="00031638">
        <w:t>натрия</w:t>
      </w:r>
      <w:r w:rsidR="00031638" w:rsidRPr="00031638">
        <w:t xml:space="preserve"> </w:t>
      </w:r>
      <w:r w:rsidRPr="00031638">
        <w:t>гидроксида</w:t>
      </w:r>
      <w:r w:rsidR="00031638" w:rsidRPr="00031638">
        <w:t xml:space="preserve"> </w:t>
      </w:r>
      <w:r w:rsidRPr="00031638">
        <w:t>до</w:t>
      </w:r>
      <w:r w:rsidR="00031638" w:rsidRPr="00031638">
        <w:t xml:space="preserve"> </w:t>
      </w:r>
      <w:r w:rsidRPr="00031638">
        <w:t>розового</w:t>
      </w:r>
      <w:r w:rsidR="00031638" w:rsidRPr="00031638">
        <w:t xml:space="preserve"> </w:t>
      </w:r>
      <w:r w:rsidRPr="00031638">
        <w:t>окрашивания</w:t>
      </w:r>
      <w:r w:rsidR="00031638">
        <w:t xml:space="preserve"> (</w:t>
      </w:r>
      <w:r w:rsidRPr="00031638">
        <w:t>индикатор</w:t>
      </w:r>
      <w:r w:rsidR="00031638" w:rsidRPr="00031638">
        <w:t xml:space="preserve"> - </w:t>
      </w:r>
      <w:r w:rsidRPr="00031638">
        <w:t>фенолфталеин</w:t>
      </w:r>
      <w:r w:rsidR="00031638" w:rsidRPr="00031638">
        <w:t>).</w:t>
      </w:r>
    </w:p>
    <w:p w:rsidR="00031638" w:rsidRPr="00031638" w:rsidRDefault="00031638" w:rsidP="00031638">
      <w:pPr>
        <w:tabs>
          <w:tab w:val="left" w:pos="726"/>
        </w:tabs>
      </w:pPr>
    </w:p>
    <w:p w:rsidR="00470D52" w:rsidRPr="00031638" w:rsidRDefault="00366D4D" w:rsidP="00031638">
      <w:pPr>
        <w:tabs>
          <w:tab w:val="left" w:pos="726"/>
        </w:tabs>
      </w:pPr>
      <w:r>
        <w:rPr>
          <w:noProof/>
        </w:rPr>
        <w:pict>
          <v:shape id="Рисунок 67" o:spid="_x0000_i1045" type="#_x0000_t75" style="width:342.75pt;height:118.5pt;visibility:visible">
            <v:imagedata r:id="rId25" o:title=""/>
          </v:shape>
        </w:pict>
      </w:r>
    </w:p>
    <w:p w:rsidR="00031638" w:rsidRDefault="00031638" w:rsidP="00031638">
      <w:pPr>
        <w:tabs>
          <w:tab w:val="left" w:pos="726"/>
        </w:tabs>
        <w:rPr>
          <w:i/>
        </w:rPr>
      </w:pPr>
    </w:p>
    <w:p w:rsidR="00031638" w:rsidRPr="00031638" w:rsidRDefault="00470D52" w:rsidP="00031638">
      <w:pPr>
        <w:tabs>
          <w:tab w:val="left" w:pos="726"/>
        </w:tabs>
      </w:pPr>
      <w:r w:rsidRPr="00031638">
        <w:rPr>
          <w:i/>
        </w:rPr>
        <w:t>Глюкоз</w:t>
      </w:r>
      <w:r w:rsidR="00031638">
        <w:rPr>
          <w:i/>
        </w:rPr>
        <w:t xml:space="preserve">а </w:t>
      </w:r>
      <w:r w:rsidRPr="00031638">
        <w:t>Растворяют</w:t>
      </w:r>
      <w:r w:rsidR="00031638" w:rsidRPr="00031638">
        <w:t xml:space="preserve"> </w:t>
      </w:r>
      <w:smartTag w:uri="urn:schemas-microsoft-com:office:smarttags" w:element="metricconverter">
        <w:smartTagPr>
          <w:attr w:name="ProductID" w:val="0,3 г"/>
        </w:smartTagPr>
        <w:r w:rsidRPr="00031638">
          <w:t>0,3</w:t>
        </w:r>
        <w:r w:rsidR="00031638" w:rsidRPr="00031638">
          <w:t xml:space="preserve"> </w:t>
        </w:r>
        <w:r w:rsidRPr="00031638">
          <w:t>г</w:t>
        </w:r>
      </w:smartTag>
      <w:r w:rsidR="00031638" w:rsidRPr="00031638">
        <w:t xml:space="preserve"> </w:t>
      </w:r>
      <w:r w:rsidRPr="00031638">
        <w:t>порошка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1-1</w:t>
      </w:r>
      <w:r w:rsidR="00031638">
        <w:t>.5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воды,</w:t>
      </w:r>
      <w:r w:rsidR="00031638" w:rsidRPr="00031638">
        <w:t xml:space="preserve"> </w:t>
      </w:r>
      <w:r w:rsidRPr="00031638">
        <w:t>объем</w:t>
      </w:r>
      <w:r w:rsidR="00031638" w:rsidRPr="00031638">
        <w:t xml:space="preserve"> </w:t>
      </w:r>
      <w:r w:rsidRPr="00031638">
        <w:t>доводят</w:t>
      </w:r>
      <w:r w:rsidR="00031638" w:rsidRPr="00031638">
        <w:t xml:space="preserve"> </w:t>
      </w:r>
      <w:r w:rsidRPr="00031638">
        <w:t>водой</w:t>
      </w:r>
      <w:r w:rsidR="00031638" w:rsidRPr="00031638">
        <w:t xml:space="preserve"> </w:t>
      </w:r>
      <w:r w:rsidRPr="00031638">
        <w:t>до</w:t>
      </w:r>
      <w:r w:rsidR="00031638" w:rsidRPr="00031638">
        <w:t xml:space="preserve"> </w:t>
      </w:r>
      <w:r w:rsidRPr="00031638">
        <w:t>2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определяют</w:t>
      </w:r>
      <w:r w:rsidR="00031638" w:rsidRPr="00031638">
        <w:t xml:space="preserve"> </w:t>
      </w:r>
      <w:r w:rsidRPr="00031638">
        <w:t>показатели</w:t>
      </w:r>
      <w:r w:rsidR="00031638" w:rsidRPr="00031638">
        <w:t xml:space="preserve"> </w:t>
      </w:r>
      <w:r w:rsidRPr="00031638">
        <w:t>преломления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и</w:t>
      </w:r>
      <w:r w:rsidR="00031638" w:rsidRPr="00031638">
        <w:t xml:space="preserve"> </w:t>
      </w:r>
      <w:r w:rsidRPr="00031638">
        <w:t>воды</w:t>
      </w:r>
      <w:r w:rsidR="00031638" w:rsidRPr="00031638">
        <w:t>.</w:t>
      </w:r>
    </w:p>
    <w:p w:rsidR="00470D52" w:rsidRPr="00031638" w:rsidRDefault="00470D52" w:rsidP="00031638">
      <w:pPr>
        <w:tabs>
          <w:tab w:val="left" w:pos="726"/>
        </w:tabs>
      </w:pPr>
      <w:r w:rsidRPr="00031638">
        <w:t>Если</w:t>
      </w:r>
      <w:r w:rsidR="00031638" w:rsidRPr="00031638">
        <w:t xml:space="preserve"> </w:t>
      </w:r>
      <w:r w:rsidRPr="00031638">
        <w:t>на</w:t>
      </w:r>
      <w:r w:rsidR="00031638" w:rsidRPr="00031638">
        <w:t xml:space="preserve"> </w:t>
      </w:r>
      <w:r w:rsidRPr="00031638">
        <w:t>титрование</w:t>
      </w:r>
      <w:r w:rsidR="00031638" w:rsidRPr="00031638">
        <w:t xml:space="preserve"> </w:t>
      </w:r>
      <w:r w:rsidRPr="00031638">
        <w:t>кислоты</w:t>
      </w:r>
      <w:r w:rsidR="00031638" w:rsidRPr="00031638">
        <w:t xml:space="preserve"> </w:t>
      </w:r>
      <w:r w:rsidRPr="00031638">
        <w:t>аскорбиновой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навеске</w:t>
      </w:r>
      <w:r w:rsidR="00031638" w:rsidRPr="00031638">
        <w:t xml:space="preserve"> </w:t>
      </w:r>
      <w:r w:rsidRPr="00031638">
        <w:t>массой</w:t>
      </w:r>
      <w:r w:rsidR="00031638" w:rsidRPr="00031638">
        <w:t xml:space="preserve"> </w:t>
      </w:r>
      <w:smartTag w:uri="urn:schemas-microsoft-com:office:smarttags" w:element="metricconverter">
        <w:smartTagPr>
          <w:attr w:name="ProductID" w:val="0,05 г"/>
        </w:smartTagPr>
        <w:r w:rsidRPr="00031638">
          <w:t>0,05</w:t>
        </w:r>
        <w:r w:rsidR="00031638" w:rsidRPr="00031638">
          <w:t xml:space="preserve"> </w:t>
        </w:r>
        <w:r w:rsidRPr="00031638">
          <w:t>г</w:t>
        </w:r>
      </w:smartTag>
      <w:r w:rsidR="00031638">
        <w:t xml:space="preserve"> (</w:t>
      </w:r>
      <w:r w:rsidRPr="00031638">
        <w:t>а1</w:t>
      </w:r>
      <w:r w:rsidR="00031638" w:rsidRPr="00031638">
        <w:t>)</w:t>
      </w:r>
      <w:r w:rsidR="00031638">
        <w:t xml:space="preserve"> (</w:t>
      </w:r>
      <w:r w:rsidRPr="00031638">
        <w:t>М=176,13</w:t>
      </w:r>
      <w:r w:rsidR="00031638" w:rsidRPr="00031638">
        <w:t xml:space="preserve"> </w:t>
      </w:r>
      <w:r w:rsidRPr="00031638">
        <w:t>г/моль</w:t>
      </w:r>
      <w:r w:rsidR="00031638" w:rsidRPr="00031638">
        <w:t xml:space="preserve">) </w:t>
      </w:r>
      <w:r w:rsidRPr="00031638">
        <w:t>израсходовано</w:t>
      </w:r>
      <w:r w:rsidR="00031638" w:rsidRPr="00031638">
        <w:t xml:space="preserve"> </w:t>
      </w:r>
      <w:r w:rsidRPr="00031638">
        <w:t>4,25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0,1</w:t>
      </w:r>
      <w:r w:rsidR="00031638" w:rsidRPr="00031638">
        <w:t xml:space="preserve"> </w:t>
      </w:r>
      <w:r w:rsidRPr="00031638">
        <w:t>моль/л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натрия</w:t>
      </w:r>
      <w:r w:rsidR="00031638" w:rsidRPr="00031638">
        <w:t xml:space="preserve"> </w:t>
      </w:r>
      <w:r w:rsidRPr="00031638">
        <w:t>гидроксида</w:t>
      </w:r>
      <w:r w:rsidR="00031638">
        <w:t xml:space="preserve"> (</w:t>
      </w:r>
      <w:r w:rsidRPr="00031638">
        <w:t>К=1,01</w:t>
      </w:r>
      <w:r w:rsidR="00031638" w:rsidRPr="00031638">
        <w:t xml:space="preserve">), </w:t>
      </w:r>
      <w:r w:rsidRPr="00031638">
        <w:t>а</w:t>
      </w:r>
      <w:r w:rsidR="00031638" w:rsidRPr="00031638">
        <w:t xml:space="preserve"> </w:t>
      </w:r>
      <w:r w:rsidRPr="00031638">
        <w:t>показатель</w:t>
      </w:r>
      <w:r w:rsidR="00031638" w:rsidRPr="00031638">
        <w:t xml:space="preserve"> </w:t>
      </w:r>
      <w:r w:rsidRPr="00031638">
        <w:t>преломления</w:t>
      </w:r>
      <w:r w:rsidR="00031638" w:rsidRPr="00031638">
        <w:t xml:space="preserve"> </w:t>
      </w:r>
      <w:r w:rsidRPr="00031638">
        <w:t>раствора,</w:t>
      </w:r>
      <w:r w:rsidR="00031638" w:rsidRPr="00031638">
        <w:t xml:space="preserve"> </w:t>
      </w:r>
      <w:r w:rsidRPr="00031638">
        <w:t>полученного</w:t>
      </w:r>
      <w:r w:rsidR="00031638" w:rsidRPr="00031638">
        <w:t xml:space="preserve"> </w:t>
      </w:r>
      <w:r w:rsidRPr="00031638">
        <w:t>растворением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2,0</w:t>
      </w:r>
      <w:r w:rsidR="00031638" w:rsidRPr="00031638">
        <w:t xml:space="preserve"> </w:t>
      </w:r>
      <w:r w:rsidRPr="00031638">
        <w:t>мл</w:t>
      </w:r>
      <w:r w:rsidR="00031638" w:rsidRPr="00031638">
        <w:t xml:space="preserve"> </w:t>
      </w:r>
      <w:r w:rsidRPr="00031638">
        <w:t>воды</w:t>
      </w:r>
      <w:r w:rsidR="00031638" w:rsidRPr="00031638">
        <w:t xml:space="preserve"> </w:t>
      </w:r>
      <w:r w:rsidRPr="00031638">
        <w:t>навески</w:t>
      </w:r>
      <w:r w:rsidR="00031638" w:rsidRPr="00031638">
        <w:t xml:space="preserve"> </w:t>
      </w:r>
      <w:r w:rsidRPr="00031638">
        <w:t>массой</w:t>
      </w:r>
      <w:r w:rsidR="00031638" w:rsidRPr="00031638">
        <w:t xml:space="preserve"> </w:t>
      </w:r>
      <w:smartTag w:uri="urn:schemas-microsoft-com:office:smarttags" w:element="metricconverter">
        <w:smartTagPr>
          <w:attr w:name="ProductID" w:val="0,3 г"/>
        </w:smartTagPr>
        <w:r w:rsidRPr="00031638">
          <w:t>0,3</w:t>
        </w:r>
        <w:r w:rsidR="00031638" w:rsidRPr="00031638">
          <w:t xml:space="preserve"> </w:t>
        </w:r>
        <w:r w:rsidRPr="00031638">
          <w:t>г</w:t>
        </w:r>
      </w:smartTag>
      <w:r w:rsidR="00031638">
        <w:t xml:space="preserve"> (</w:t>
      </w:r>
      <w:r w:rsidRPr="00031638">
        <w:t>а2</w:t>
      </w:r>
      <w:r w:rsidR="00031638" w:rsidRPr="00031638">
        <w:t xml:space="preserve">) - </w:t>
      </w:r>
      <w:r w:rsidRPr="00031638">
        <w:t>1,3544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Фактор</w:t>
      </w:r>
      <w:r w:rsidR="00031638" w:rsidRPr="00031638">
        <w:t xml:space="preserve"> </w:t>
      </w:r>
      <w:r w:rsidRPr="00031638">
        <w:t>показателя</w:t>
      </w:r>
      <w:r w:rsidR="00031638" w:rsidRPr="00031638">
        <w:t xml:space="preserve"> </w:t>
      </w:r>
      <w:r w:rsidRPr="00031638">
        <w:t>преломления</w:t>
      </w:r>
      <w:r w:rsidR="00031638" w:rsidRPr="00031638">
        <w:t xml:space="preserve"> </w:t>
      </w:r>
      <w:r w:rsidRPr="00031638">
        <w:t>раствора</w:t>
      </w:r>
      <w:r w:rsidR="00031638" w:rsidRPr="00031638">
        <w:t xml:space="preserve"> </w:t>
      </w:r>
      <w:r w:rsidRPr="00031638">
        <w:t>кислоты</w:t>
      </w:r>
      <w:r w:rsidR="00031638" w:rsidRPr="00031638">
        <w:t xml:space="preserve"> </w:t>
      </w:r>
      <w:r w:rsidRPr="00031638">
        <w:t>аскорбиновой</w:t>
      </w:r>
      <w:r w:rsidR="00031638">
        <w:t xml:space="preserve"> (</w:t>
      </w:r>
      <w:r w:rsidRPr="00031638">
        <w:t>F1</w:t>
      </w:r>
      <w:r w:rsidR="00031638" w:rsidRPr="00031638">
        <w:t xml:space="preserve">) - </w:t>
      </w:r>
      <w:r w:rsidRPr="00031638">
        <w:t>0,00160</w:t>
      </w:r>
      <w:r w:rsidR="00031638" w:rsidRPr="00031638">
        <w:t xml:space="preserve">; </w:t>
      </w:r>
      <w:r w:rsidRPr="00031638">
        <w:t>безводной</w:t>
      </w:r>
      <w:r w:rsidR="00031638" w:rsidRPr="00031638">
        <w:t xml:space="preserve"> </w:t>
      </w:r>
      <w:r w:rsidRPr="00031638">
        <w:t>глюкозы</w:t>
      </w:r>
      <w:r w:rsidR="00031638">
        <w:t xml:space="preserve"> (</w:t>
      </w:r>
      <w:r w:rsidRPr="00031638">
        <w:t>F2</w:t>
      </w:r>
      <w:r w:rsidR="00031638" w:rsidRPr="00031638">
        <w:t xml:space="preserve">) - </w:t>
      </w:r>
      <w:r w:rsidRPr="00031638">
        <w:t>0,00142</w:t>
      </w:r>
      <w:r w:rsidR="00031638" w:rsidRPr="00031638">
        <w:t>.</w:t>
      </w:r>
      <w:r w:rsidR="00031638">
        <w:t xml:space="preserve"> </w:t>
      </w:r>
      <w:r w:rsidRPr="00031638">
        <w:t>Показатель</w:t>
      </w:r>
      <w:r w:rsidR="00031638" w:rsidRPr="00031638">
        <w:t xml:space="preserve"> </w:t>
      </w:r>
      <w:r w:rsidRPr="00031638">
        <w:t>преломления</w:t>
      </w:r>
      <w:r w:rsidR="00031638" w:rsidRPr="00031638">
        <w:t xml:space="preserve"> </w:t>
      </w:r>
      <w:r w:rsidRPr="00031638">
        <w:t>воды</w:t>
      </w:r>
      <w:r w:rsidR="00031638" w:rsidRPr="00031638">
        <w:t xml:space="preserve"> - </w:t>
      </w:r>
      <w:r w:rsidRPr="00031638">
        <w:t>1,333</w:t>
      </w:r>
      <w:r w:rsidR="00031638" w:rsidRPr="00031638">
        <w:t>.</w:t>
      </w:r>
      <w:r w:rsidR="00031638">
        <w:t xml:space="preserve"> </w:t>
      </w:r>
      <w:r w:rsidRPr="00031638">
        <w:t>По</w:t>
      </w:r>
      <w:r w:rsidR="00031638" w:rsidRPr="00031638">
        <w:t xml:space="preserve"> </w:t>
      </w:r>
      <w:r w:rsidRPr="00031638">
        <w:t>результатам</w:t>
      </w:r>
      <w:r w:rsidR="00031638" w:rsidRPr="00031638">
        <w:t xml:space="preserve"> </w:t>
      </w:r>
      <w:r w:rsidRPr="00031638">
        <w:t>титрования</w:t>
      </w:r>
      <w:r w:rsidR="00031638" w:rsidRPr="00031638">
        <w:t xml:space="preserve"> </w:t>
      </w:r>
      <w:r w:rsidRPr="00031638">
        <w:t>необходимо</w:t>
      </w:r>
      <w:r w:rsidR="00031638" w:rsidRPr="00031638">
        <w:t xml:space="preserve"> </w:t>
      </w:r>
      <w:r w:rsidRPr="00031638">
        <w:t>рассчитать</w:t>
      </w:r>
      <w:r w:rsidR="00031638" w:rsidRPr="00031638">
        <w:t xml:space="preserve"> </w:t>
      </w:r>
      <w:r w:rsidRPr="00031638">
        <w:t>содержание</w:t>
      </w:r>
      <w:r w:rsidR="00031638" w:rsidRPr="00031638">
        <w:t xml:space="preserve"> </w:t>
      </w:r>
      <w:r w:rsidRPr="00031638">
        <w:t>кислоты</w:t>
      </w:r>
      <w:r w:rsidR="00031638" w:rsidRPr="00031638">
        <w:t xml:space="preserve"> </w:t>
      </w:r>
      <w:r w:rsidRPr="00031638">
        <w:t>аскорбиновой</w:t>
      </w:r>
      <w:r w:rsidR="00031638">
        <w:t xml:space="preserve"> (</w:t>
      </w:r>
      <w:r w:rsidRPr="00031638">
        <w:t>m1</w:t>
      </w:r>
      <w:r w:rsidR="00031638" w:rsidRPr="00031638">
        <w:t xml:space="preserve">) </w:t>
      </w:r>
      <w:r w:rsidRPr="00031638">
        <w:t>в</w:t>
      </w:r>
      <w:r w:rsidR="00031638" w:rsidRPr="00031638">
        <w:t xml:space="preserve"> </w:t>
      </w:r>
      <w:r w:rsidRPr="00031638">
        <w:t>пересчете</w:t>
      </w:r>
      <w:r w:rsidR="00031638" w:rsidRPr="00031638">
        <w:t xml:space="preserve"> </w:t>
      </w:r>
      <w:r w:rsidRPr="00031638">
        <w:t>на</w:t>
      </w:r>
      <w:r w:rsidR="00031638" w:rsidRPr="00031638">
        <w:t xml:space="preserve"> </w:t>
      </w:r>
      <w:r w:rsidRPr="00031638">
        <w:t>массу</w:t>
      </w:r>
      <w:r w:rsidR="00031638" w:rsidRPr="00031638">
        <w:t xml:space="preserve"> </w:t>
      </w:r>
      <w:r w:rsidRPr="00031638">
        <w:t>порошка</w:t>
      </w:r>
      <w:r w:rsidR="00031638" w:rsidRPr="00031638">
        <w:t xml:space="preserve"> </w:t>
      </w:r>
      <w:r w:rsidRPr="00031638">
        <w:t>по</w:t>
      </w:r>
      <w:r w:rsidR="00031638" w:rsidRPr="00031638">
        <w:t xml:space="preserve"> </w:t>
      </w:r>
      <w:r w:rsidRPr="00031638">
        <w:t>прописи</w:t>
      </w:r>
      <w:r w:rsidR="00031638">
        <w:t xml:space="preserve"> (</w:t>
      </w:r>
      <w:r w:rsidRPr="00031638">
        <w:t>Р</w:t>
      </w:r>
      <w:r w:rsidR="00031638" w:rsidRPr="00031638">
        <w:t>).</w:t>
      </w:r>
    </w:p>
    <w:p w:rsidR="00031638" w:rsidRPr="00031638" w:rsidRDefault="00470D52" w:rsidP="00031638">
      <w:pPr>
        <w:tabs>
          <w:tab w:val="left" w:pos="726"/>
        </w:tabs>
      </w:pPr>
      <w:r w:rsidRPr="00031638">
        <w:t>Фактор</w:t>
      </w:r>
      <w:r w:rsidR="00031638" w:rsidRPr="00031638">
        <w:t xml:space="preserve"> </w:t>
      </w:r>
      <w:r w:rsidRPr="00031638">
        <w:t>эквивалентности</w:t>
      </w:r>
      <w:r w:rsidR="00031638" w:rsidRPr="00031638">
        <w:t xml:space="preserve"> </w:t>
      </w:r>
      <w:r w:rsidRPr="00031638">
        <w:t>кислоты</w:t>
      </w:r>
      <w:r w:rsidR="00031638" w:rsidRPr="00031638">
        <w:t xml:space="preserve"> </w:t>
      </w:r>
      <w:r w:rsidRPr="00031638">
        <w:t>аскорбиновой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методе</w:t>
      </w:r>
      <w:r w:rsidR="00031638" w:rsidRPr="00031638">
        <w:t xml:space="preserve"> </w:t>
      </w:r>
      <w:r w:rsidRPr="00031638">
        <w:t>нейтрализации</w:t>
      </w:r>
      <w:r w:rsidR="00031638" w:rsidRPr="00031638">
        <w:t xml:space="preserve"> </w:t>
      </w:r>
      <w:r w:rsidRPr="00031638">
        <w:t>равен</w:t>
      </w:r>
      <w:r w:rsidR="00031638" w:rsidRPr="00031638">
        <w:t xml:space="preserve"> </w:t>
      </w:r>
      <w:r w:rsidRPr="00031638">
        <w:t>1</w:t>
      </w:r>
      <w:r w:rsidR="00031638" w:rsidRPr="00031638">
        <w:t>.</w:t>
      </w:r>
    </w:p>
    <w:p w:rsidR="00031638" w:rsidRDefault="00470D52" w:rsidP="00031638">
      <w:pPr>
        <w:tabs>
          <w:tab w:val="left" w:pos="726"/>
        </w:tabs>
      </w:pPr>
      <w:r w:rsidRPr="00031638">
        <w:t>Титр</w:t>
      </w:r>
      <w:r w:rsidR="00031638" w:rsidRPr="00031638">
        <w:t xml:space="preserve"> </w:t>
      </w:r>
      <w:r w:rsidRPr="00031638">
        <w:t>натрия</w:t>
      </w:r>
      <w:r w:rsidR="00031638" w:rsidRPr="00031638">
        <w:t xml:space="preserve"> </w:t>
      </w:r>
      <w:r w:rsidRPr="00031638">
        <w:t>гидроксида</w:t>
      </w:r>
      <w:r w:rsidR="00031638" w:rsidRPr="00031638">
        <w:t xml:space="preserve"> </w:t>
      </w:r>
      <w:r w:rsidRPr="00031638">
        <w:t>по</w:t>
      </w:r>
      <w:r w:rsidR="00031638" w:rsidRPr="00031638">
        <w:t xml:space="preserve"> </w:t>
      </w:r>
      <w:r w:rsidRPr="00031638">
        <w:t>кислоте</w:t>
      </w:r>
      <w:r w:rsidR="00031638" w:rsidRPr="00031638">
        <w:t xml:space="preserve"> </w:t>
      </w:r>
      <w:r w:rsidRPr="00031638">
        <w:t>аскорбиновой</w:t>
      </w:r>
      <w:r w:rsidR="00031638" w:rsidRPr="00031638">
        <w:t>:</w:t>
      </w:r>
    </w:p>
    <w:p w:rsidR="00031638" w:rsidRPr="00031638" w:rsidRDefault="00031638" w:rsidP="00031638">
      <w:pPr>
        <w:tabs>
          <w:tab w:val="left" w:pos="726"/>
        </w:tabs>
      </w:pPr>
    </w:p>
    <w:p w:rsidR="00470D52" w:rsidRPr="00031638" w:rsidRDefault="00366D4D" w:rsidP="00031638">
      <w:pPr>
        <w:tabs>
          <w:tab w:val="left" w:pos="726"/>
        </w:tabs>
      </w:pPr>
      <w:r>
        <w:rPr>
          <w:noProof/>
        </w:rPr>
        <w:pict>
          <v:shape id="Рисунок 68" o:spid="_x0000_i1046" type="#_x0000_t75" style="width:321.75pt;height:67.5pt;visibility:visible">
            <v:imagedata r:id="rId26" o:title=""/>
          </v:shape>
        </w:pict>
      </w:r>
    </w:p>
    <w:p w:rsidR="00031638" w:rsidRDefault="00031638" w:rsidP="00031638">
      <w:pPr>
        <w:tabs>
          <w:tab w:val="left" w:pos="726"/>
        </w:tabs>
      </w:pPr>
    </w:p>
    <w:p w:rsidR="00031638" w:rsidRDefault="00470D52" w:rsidP="00031638">
      <w:pPr>
        <w:tabs>
          <w:tab w:val="left" w:pos="726"/>
        </w:tabs>
      </w:pPr>
      <w:r w:rsidRPr="00031638">
        <w:t>Затем</w:t>
      </w:r>
      <w:r w:rsidR="00031638" w:rsidRPr="00031638">
        <w:t xml:space="preserve"> </w:t>
      </w:r>
      <w:r w:rsidRPr="00031638">
        <w:t>рассчитывают</w:t>
      </w:r>
      <w:r w:rsidR="001B5515">
        <w:t xml:space="preserve"> </w:t>
      </w:r>
      <w:r w:rsidRPr="00031638">
        <w:t>концентрацию</w:t>
      </w:r>
      <w:r w:rsidR="001B5515">
        <w:t xml:space="preserve"> </w:t>
      </w:r>
      <w:r w:rsidRPr="00031638">
        <w:t>кислоты</w:t>
      </w:r>
      <w:r w:rsidR="00031638" w:rsidRPr="00031638">
        <w:t xml:space="preserve"> </w:t>
      </w:r>
      <w:r w:rsidRPr="00031638">
        <w:t>аскорбиновой</w:t>
      </w:r>
      <w:r w:rsidR="00031638">
        <w:t xml:space="preserve"> (</w:t>
      </w:r>
      <w:r w:rsidRPr="00031638">
        <w:t>С1</w:t>
      </w:r>
      <w:r w:rsidR="00031638" w:rsidRPr="00031638">
        <w:t xml:space="preserve">) </w:t>
      </w:r>
      <w:r w:rsidRPr="00031638">
        <w:t>в</w:t>
      </w:r>
      <w:r w:rsidR="00031638" w:rsidRPr="00031638">
        <w:t xml:space="preserve"> </w:t>
      </w:r>
      <w:r w:rsidRPr="00031638">
        <w:t>приготовленном</w:t>
      </w:r>
      <w:r w:rsidR="00031638" w:rsidRPr="00031638">
        <w:t xml:space="preserve"> </w:t>
      </w:r>
      <w:r w:rsidRPr="00031638">
        <w:t>для</w:t>
      </w:r>
      <w:r w:rsidR="00031638" w:rsidRPr="00031638">
        <w:t xml:space="preserve"> </w:t>
      </w:r>
      <w:r w:rsidRPr="00031638">
        <w:t>рефрактометрии</w:t>
      </w:r>
      <w:r w:rsidR="00031638" w:rsidRPr="00031638">
        <w:t xml:space="preserve"> </w:t>
      </w:r>
      <w:r w:rsidRPr="00031638">
        <w:t>растворе</w:t>
      </w:r>
      <w:r w:rsidR="00031638" w:rsidRPr="00031638">
        <w:t xml:space="preserve"> </w:t>
      </w:r>
      <w:r w:rsidRPr="00031638">
        <w:t>по</w:t>
      </w:r>
      <w:r w:rsidR="00031638" w:rsidRPr="00031638">
        <w:t xml:space="preserve"> </w:t>
      </w:r>
      <w:r w:rsidRPr="00031638">
        <w:t>формуле</w:t>
      </w:r>
      <w:r w:rsidR="00031638" w:rsidRPr="00031638">
        <w:t>:</w:t>
      </w:r>
    </w:p>
    <w:p w:rsidR="00031638" w:rsidRPr="00031638" w:rsidRDefault="00031638" w:rsidP="00031638">
      <w:pPr>
        <w:tabs>
          <w:tab w:val="left" w:pos="726"/>
        </w:tabs>
      </w:pPr>
    </w:p>
    <w:p w:rsidR="00470D52" w:rsidRDefault="00366D4D" w:rsidP="00031638">
      <w:pPr>
        <w:tabs>
          <w:tab w:val="left" w:pos="726"/>
        </w:tabs>
        <w:rPr>
          <w:noProof/>
        </w:rPr>
      </w:pPr>
      <w:r>
        <w:rPr>
          <w:noProof/>
        </w:rPr>
        <w:pict>
          <v:shape id="Рисунок 69" o:spid="_x0000_i1047" type="#_x0000_t75" style="width:256.5pt;height:37.5pt;visibility:visible">
            <v:imagedata r:id="rId27" o:title=""/>
          </v:shape>
        </w:pict>
      </w:r>
    </w:p>
    <w:p w:rsidR="00031638" w:rsidRPr="00031638" w:rsidRDefault="00031638" w:rsidP="00031638">
      <w:pPr>
        <w:tabs>
          <w:tab w:val="left" w:pos="726"/>
        </w:tabs>
      </w:pPr>
    </w:p>
    <w:p w:rsidR="00031638" w:rsidRDefault="00470D52" w:rsidP="00031638">
      <w:pPr>
        <w:tabs>
          <w:tab w:val="left" w:pos="726"/>
        </w:tabs>
      </w:pPr>
      <w:r w:rsidRPr="00031638">
        <w:t>Содержание</w:t>
      </w:r>
      <w:r w:rsidR="00031638" w:rsidRPr="00031638">
        <w:t xml:space="preserve"> </w:t>
      </w:r>
      <w:r w:rsidRPr="00031638">
        <w:t>глюкозы</w:t>
      </w:r>
      <w:r w:rsidR="00031638">
        <w:t xml:space="preserve"> (</w:t>
      </w:r>
      <w:r w:rsidRPr="00031638">
        <w:t>m2</w:t>
      </w:r>
      <w:r w:rsidR="00031638" w:rsidRPr="00031638">
        <w:t xml:space="preserve">), </w:t>
      </w:r>
      <w:r w:rsidRPr="00031638">
        <w:t>в</w:t>
      </w:r>
      <w:r w:rsidR="00031638" w:rsidRPr="00031638">
        <w:t xml:space="preserve"> </w:t>
      </w:r>
      <w:r w:rsidRPr="00031638">
        <w:t>пересчете</w:t>
      </w:r>
      <w:r w:rsidR="00031638" w:rsidRPr="00031638">
        <w:t xml:space="preserve"> </w:t>
      </w:r>
      <w:r w:rsidRPr="00031638">
        <w:t>на</w:t>
      </w:r>
      <w:r w:rsidR="00031638" w:rsidRPr="00031638">
        <w:t xml:space="preserve"> </w:t>
      </w:r>
      <w:r w:rsidRPr="00031638">
        <w:t>массу</w:t>
      </w:r>
      <w:r w:rsidR="00031638" w:rsidRPr="00031638">
        <w:t xml:space="preserve"> </w:t>
      </w:r>
      <w:r w:rsidRPr="00031638">
        <w:t>порошка</w:t>
      </w:r>
      <w:r w:rsidR="00031638" w:rsidRPr="00031638">
        <w:t xml:space="preserve"> </w:t>
      </w:r>
      <w:r w:rsidRPr="00031638">
        <w:t>по</w:t>
      </w:r>
      <w:r w:rsidR="00031638" w:rsidRPr="00031638">
        <w:t xml:space="preserve"> </w:t>
      </w:r>
      <w:r w:rsidRPr="00031638">
        <w:t>прописи</w:t>
      </w:r>
      <w:r w:rsidR="00031638" w:rsidRPr="00031638">
        <w:t xml:space="preserve"> </w:t>
      </w:r>
      <w:r w:rsidRPr="00031638">
        <w:t>равно</w:t>
      </w:r>
      <w:r w:rsidR="00031638" w:rsidRPr="00031638">
        <w:t>:</w:t>
      </w:r>
    </w:p>
    <w:p w:rsidR="00031638" w:rsidRPr="00031638" w:rsidRDefault="00031638" w:rsidP="00031638">
      <w:pPr>
        <w:tabs>
          <w:tab w:val="left" w:pos="726"/>
        </w:tabs>
      </w:pPr>
    </w:p>
    <w:p w:rsidR="00470D52" w:rsidRPr="00031638" w:rsidRDefault="00366D4D" w:rsidP="00031638">
      <w:pPr>
        <w:tabs>
          <w:tab w:val="left" w:pos="726"/>
        </w:tabs>
      </w:pPr>
      <w:r>
        <w:rPr>
          <w:noProof/>
        </w:rPr>
        <w:pict>
          <v:shape id="Рисунок 70" o:spid="_x0000_i1048" type="#_x0000_t75" style="width:397.5pt;height:38.25pt;visibility:visible">
            <v:imagedata r:id="rId28" o:title=""/>
          </v:shape>
        </w:pict>
      </w:r>
    </w:p>
    <w:p w:rsidR="00031638" w:rsidRDefault="00031638" w:rsidP="00031638">
      <w:pPr>
        <w:tabs>
          <w:tab w:val="left" w:pos="726"/>
        </w:tabs>
        <w:rPr>
          <w:i/>
        </w:rPr>
      </w:pPr>
    </w:p>
    <w:p w:rsidR="00031638" w:rsidRPr="00031638" w:rsidRDefault="00470D52" w:rsidP="00031638">
      <w:pPr>
        <w:tabs>
          <w:tab w:val="left" w:pos="726"/>
        </w:tabs>
        <w:rPr>
          <w:i/>
        </w:rPr>
      </w:pPr>
      <w:r w:rsidRPr="00031638">
        <w:rPr>
          <w:i/>
        </w:rPr>
        <w:t>Вывод</w:t>
      </w:r>
      <w:r w:rsidR="00031638" w:rsidRPr="00031638">
        <w:rPr>
          <w:i/>
        </w:rPr>
        <w:t>.</w:t>
      </w:r>
    </w:p>
    <w:p w:rsidR="00031638" w:rsidRDefault="00470D52" w:rsidP="00031638">
      <w:pPr>
        <w:tabs>
          <w:tab w:val="left" w:pos="726"/>
        </w:tabs>
      </w:pPr>
      <w:r w:rsidRPr="00031638">
        <w:t>В</w:t>
      </w:r>
      <w:r w:rsidR="00031638" w:rsidRPr="00031638">
        <w:t xml:space="preserve"> </w:t>
      </w:r>
      <w:r w:rsidRPr="00031638">
        <w:t>соответствии</w:t>
      </w:r>
      <w:r w:rsidR="00031638" w:rsidRPr="00031638">
        <w:t xml:space="preserve"> </w:t>
      </w:r>
      <w:r w:rsidRPr="00031638">
        <w:t>с</w:t>
      </w:r>
      <w:r w:rsidR="00031638" w:rsidRPr="00031638">
        <w:t xml:space="preserve"> </w:t>
      </w:r>
      <w:r w:rsidRPr="00031638">
        <w:t>приказом</w:t>
      </w:r>
      <w:r w:rsidR="00031638" w:rsidRPr="00031638">
        <w:t xml:space="preserve"> </w:t>
      </w:r>
      <w:r w:rsidRPr="00031638">
        <w:t>№</w:t>
      </w:r>
      <w:r w:rsidR="00031638" w:rsidRPr="00031638">
        <w:t xml:space="preserve"> </w:t>
      </w:r>
      <w:r w:rsidRPr="00031638">
        <w:t>305</w:t>
      </w:r>
      <w:r w:rsidR="00031638" w:rsidRPr="00031638">
        <w:t xml:space="preserve"> </w:t>
      </w:r>
      <w:r w:rsidRPr="00031638">
        <w:t>от</w:t>
      </w:r>
      <w:r w:rsidR="00031638" w:rsidRPr="00031638">
        <w:t xml:space="preserve"> </w:t>
      </w:r>
      <w:r w:rsidRPr="00031638">
        <w:t>16</w:t>
      </w:r>
      <w:r w:rsidR="00031638">
        <w:t>.1</w:t>
      </w:r>
      <w:r w:rsidRPr="00031638">
        <w:t>0</w:t>
      </w:r>
      <w:r w:rsidR="00031638">
        <w:t>.9</w:t>
      </w:r>
      <w:r w:rsidRPr="00031638">
        <w:t>7</w:t>
      </w:r>
      <w:r w:rsidR="00031638" w:rsidRPr="00031638">
        <w:t xml:space="preserve"> </w:t>
      </w:r>
      <w:r w:rsidRPr="00031638">
        <w:t>отклонение</w:t>
      </w:r>
      <w:r w:rsidR="00031638" w:rsidRPr="00031638">
        <w:t xml:space="preserve"> </w:t>
      </w:r>
      <w:r w:rsidRPr="00031638">
        <w:t>укладывается</w:t>
      </w:r>
      <w:r w:rsidR="00031638" w:rsidRPr="00031638">
        <w:t xml:space="preserve"> </w:t>
      </w:r>
      <w:r w:rsidRPr="00031638">
        <w:t>в</w:t>
      </w:r>
      <w:r w:rsidR="00031638" w:rsidRPr="00031638">
        <w:t xml:space="preserve"> </w:t>
      </w:r>
      <w:r w:rsidRPr="00031638">
        <w:t>норму</w:t>
      </w:r>
      <w:r w:rsidR="00031638" w:rsidRPr="00031638">
        <w:t xml:space="preserve"> </w:t>
      </w:r>
      <w:r w:rsidRPr="00031638">
        <w:t>допустимых</w:t>
      </w:r>
      <w:r w:rsidR="00031638" w:rsidRPr="00031638">
        <w:t xml:space="preserve"> </w:t>
      </w:r>
      <w:r w:rsidRPr="00031638">
        <w:t>отклонений</w:t>
      </w:r>
      <w:r w:rsidR="00031638" w:rsidRPr="00031638">
        <w:t xml:space="preserve">. </w:t>
      </w:r>
      <w:r w:rsidRPr="00031638">
        <w:t>Лекарственная</w:t>
      </w:r>
      <w:r w:rsidR="00031638" w:rsidRPr="00031638">
        <w:t xml:space="preserve"> </w:t>
      </w:r>
      <w:r w:rsidRPr="00031638">
        <w:t>форма</w:t>
      </w:r>
      <w:r w:rsidR="00031638" w:rsidRPr="00031638">
        <w:t xml:space="preserve"> </w:t>
      </w:r>
      <w:r w:rsidRPr="00031638">
        <w:t>приготовлена</w:t>
      </w:r>
      <w:r w:rsidR="00031638" w:rsidRPr="00031638">
        <w:t xml:space="preserve"> </w:t>
      </w:r>
      <w:r w:rsidRPr="00031638">
        <w:t>удовлетворительно</w:t>
      </w:r>
      <w:r w:rsidR="00031638" w:rsidRPr="00031638">
        <w:t>.</w:t>
      </w:r>
    </w:p>
    <w:p w:rsidR="00031638" w:rsidRPr="00031638" w:rsidRDefault="00470D52" w:rsidP="00031638">
      <w:pPr>
        <w:tabs>
          <w:tab w:val="left" w:pos="726"/>
        </w:tabs>
      </w:pPr>
      <w:bookmarkStart w:id="8" w:name="_Toc280684147"/>
      <w:r w:rsidRPr="00031638">
        <w:t>Вывод</w:t>
      </w:r>
      <w:r w:rsidR="00031638" w:rsidRPr="00031638">
        <w:t>:</w:t>
      </w:r>
      <w:bookmarkEnd w:id="8"/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Вывод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всего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написанного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выше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следует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такой</w:t>
      </w:r>
      <w:r w:rsidR="00031638" w:rsidRPr="00031638">
        <w:rPr>
          <w:rFonts w:eastAsia="TimesNewRoman"/>
        </w:rPr>
        <w:t>:</w:t>
      </w:r>
    </w:p>
    <w:p w:rsidR="00031638" w:rsidRPr="00031638" w:rsidRDefault="00470D52" w:rsidP="00031638">
      <w:pPr>
        <w:tabs>
          <w:tab w:val="left" w:pos="726"/>
        </w:tabs>
        <w:rPr>
          <w:rFonts w:eastAsia="TimesNewRoman"/>
        </w:rPr>
      </w:pPr>
      <w:r w:rsidRPr="00031638">
        <w:rPr>
          <w:rFonts w:eastAsia="TimesNewRoman"/>
        </w:rPr>
        <w:t>Рефрактометрический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метод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анализа,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прост,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быстр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удобен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Но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наибольшее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значение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он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имеет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все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же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пищевой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промышленности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медицины</w:t>
      </w:r>
      <w:r w:rsidR="00031638">
        <w:rPr>
          <w:rFonts w:eastAsia="TimesNewRoman"/>
        </w:rPr>
        <w:t xml:space="preserve"> (</w:t>
      </w:r>
      <w:r w:rsidRPr="00031638">
        <w:rPr>
          <w:rFonts w:eastAsia="TimesNewRoman"/>
        </w:rPr>
        <w:t>например,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для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определения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белка</w:t>
      </w:r>
      <w:r w:rsidR="00031638" w:rsidRPr="00031638">
        <w:rPr>
          <w:rFonts w:eastAsia="TimesNewRoman"/>
        </w:rPr>
        <w:t>).</w:t>
      </w:r>
    </w:p>
    <w:p w:rsidR="00031638" w:rsidRDefault="00031638" w:rsidP="00031638">
      <w:pPr>
        <w:pStyle w:val="1"/>
        <w:rPr>
          <w:rFonts w:eastAsia="TimesNewRoman"/>
        </w:rPr>
      </w:pPr>
      <w:r>
        <w:rPr>
          <w:rFonts w:eastAsia="TimesNewRoman"/>
        </w:rPr>
        <w:br w:type="page"/>
      </w:r>
      <w:r w:rsidR="00470D52" w:rsidRPr="00031638">
        <w:rPr>
          <w:rFonts w:eastAsia="TimesNewRoman"/>
        </w:rPr>
        <w:t>Список</w:t>
      </w:r>
      <w:r w:rsidRPr="00031638">
        <w:rPr>
          <w:rFonts w:eastAsia="TimesNewRoman"/>
        </w:rPr>
        <w:t xml:space="preserve"> </w:t>
      </w:r>
      <w:r w:rsidR="00470D52" w:rsidRPr="00031638">
        <w:rPr>
          <w:rFonts w:eastAsia="TimesNewRoman"/>
        </w:rPr>
        <w:t>литературы</w:t>
      </w:r>
    </w:p>
    <w:p w:rsidR="00031638" w:rsidRPr="00031638" w:rsidRDefault="00031638" w:rsidP="00031638">
      <w:pPr>
        <w:rPr>
          <w:rFonts w:eastAsia="TimesNewRoman"/>
          <w:lang w:eastAsia="en-US"/>
        </w:rPr>
      </w:pPr>
    </w:p>
    <w:p w:rsidR="00031638" w:rsidRPr="00031638" w:rsidRDefault="00470D52" w:rsidP="00031638">
      <w:pPr>
        <w:pStyle w:val="a"/>
        <w:rPr>
          <w:rFonts w:eastAsia="TimesNewRoman"/>
        </w:rPr>
      </w:pPr>
      <w:r w:rsidRPr="00031638">
        <w:rPr>
          <w:rFonts w:eastAsia="TimesNewRoman"/>
        </w:rPr>
        <w:t>Рефрактометрия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анализе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лекарственных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средств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аптечного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изготовления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Контроль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качества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лекарственных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средств,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изготовляемых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аптеках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/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ГОУ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ВПО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Нижегородская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государственная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медицинская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академия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Российского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федерального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агентства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социального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развития</w:t>
      </w:r>
      <w:r w:rsidR="00031638" w:rsidRPr="00031638">
        <w:rPr>
          <w:rFonts w:eastAsia="TimesNewRoman"/>
        </w:rPr>
        <w:t xml:space="preserve">. </w:t>
      </w:r>
      <w:r w:rsidRPr="00031638">
        <w:rPr>
          <w:rFonts w:eastAsia="TimesNewRoman"/>
        </w:rPr>
        <w:t>Кафедра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фармацевтической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химии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и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фармакогнозии</w:t>
      </w:r>
      <w:r w:rsidR="00031638" w:rsidRPr="00031638">
        <w:rPr>
          <w:rFonts w:eastAsia="TimesNewRoman"/>
        </w:rPr>
        <w:t xml:space="preserve"> - </w:t>
      </w:r>
      <w:r w:rsidRPr="00031638">
        <w:rPr>
          <w:rFonts w:eastAsia="TimesNewRoman"/>
        </w:rPr>
        <w:t>Нижний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Новгород,</w:t>
      </w:r>
      <w:r w:rsidR="00031638" w:rsidRPr="00031638">
        <w:rPr>
          <w:rFonts w:eastAsia="TimesNewRoman"/>
        </w:rPr>
        <w:t xml:space="preserve"> </w:t>
      </w:r>
      <w:r w:rsidRPr="00031638">
        <w:rPr>
          <w:rFonts w:eastAsia="TimesNewRoman"/>
        </w:rPr>
        <w:t>2008г</w:t>
      </w:r>
      <w:r w:rsidR="00031638" w:rsidRPr="00031638">
        <w:rPr>
          <w:rFonts w:eastAsia="TimesNewRoman"/>
        </w:rPr>
        <w:t>.</w:t>
      </w:r>
      <w:r w:rsidR="00031638">
        <w:rPr>
          <w:rFonts w:eastAsia="TimesNewRoman"/>
        </w:rPr>
        <w:t xml:space="preserve">,19 </w:t>
      </w:r>
      <w:r w:rsidRPr="00031638">
        <w:rPr>
          <w:rFonts w:eastAsia="TimesNewRoman"/>
        </w:rPr>
        <w:t>с</w:t>
      </w:r>
      <w:r w:rsidR="00031638" w:rsidRPr="00031638">
        <w:rPr>
          <w:rFonts w:eastAsia="TimesNewRoman"/>
        </w:rPr>
        <w:t>.</w:t>
      </w:r>
    </w:p>
    <w:p w:rsidR="00031638" w:rsidRPr="00031638" w:rsidRDefault="00470D52" w:rsidP="00031638">
      <w:pPr>
        <w:pStyle w:val="a"/>
      </w:pPr>
      <w:r w:rsidRPr="00031638">
        <w:t>Компания</w:t>
      </w:r>
      <w:r w:rsidR="00031638" w:rsidRPr="00031638">
        <w:t xml:space="preserve"> </w:t>
      </w:r>
      <w:r w:rsidRPr="00031638">
        <w:t>ЕвроЛаб</w:t>
      </w:r>
      <w:r w:rsidR="00031638" w:rsidRPr="00031638">
        <w:t xml:space="preserve"> [</w:t>
      </w:r>
      <w:r w:rsidRPr="00031638">
        <w:t>Сайт</w:t>
      </w:r>
      <w:r w:rsidR="00031638" w:rsidRPr="00031638">
        <w:t xml:space="preserve"> </w:t>
      </w:r>
      <w:r w:rsidRPr="00031638">
        <w:t>компании</w:t>
      </w:r>
      <w:r w:rsidR="00031638" w:rsidRPr="00031638">
        <w:t xml:space="preserve">]; </w:t>
      </w:r>
      <w:r w:rsidR="00031638">
        <w:t>http://www.</w:t>
      </w:r>
      <w:r w:rsidRPr="00031638">
        <w:t>eurolab</w:t>
      </w:r>
      <w:r w:rsidR="00031638">
        <w:t>.ru</w:t>
      </w:r>
      <w:r w:rsidRPr="00031638">
        <w:t>/refraktometriya</w:t>
      </w:r>
      <w:r w:rsidR="00031638">
        <w:t xml:space="preserve"> (</w:t>
      </w:r>
      <w:r w:rsidRPr="00031638">
        <w:t>Дата</w:t>
      </w:r>
      <w:r w:rsidR="00031638" w:rsidRPr="00031638">
        <w:t xml:space="preserve"> </w:t>
      </w:r>
      <w:r w:rsidRPr="00031638">
        <w:t>обращения</w:t>
      </w:r>
      <w:r w:rsidR="00031638" w:rsidRPr="00031638">
        <w:t xml:space="preserve"> </w:t>
      </w:r>
      <w:r w:rsidRPr="00031638">
        <w:t>20</w:t>
      </w:r>
      <w:r w:rsidR="00031638">
        <w:t>.12.20</w:t>
      </w:r>
      <w:r w:rsidRPr="00031638">
        <w:t>10</w:t>
      </w:r>
      <w:r w:rsidR="00031638" w:rsidRPr="00031638">
        <w:t>)</w:t>
      </w:r>
    </w:p>
    <w:p w:rsidR="00031638" w:rsidRPr="00031638" w:rsidRDefault="00470D52" w:rsidP="00031638">
      <w:pPr>
        <w:pStyle w:val="a"/>
      </w:pPr>
      <w:r w:rsidRPr="00031638">
        <w:t>Компания</w:t>
      </w:r>
      <w:r w:rsidR="00031638" w:rsidRPr="00031638">
        <w:t xml:space="preserve"> </w:t>
      </w:r>
      <w:r w:rsidRPr="00031638">
        <w:t>ЕвроЛаб</w:t>
      </w:r>
      <w:r w:rsidR="00031638" w:rsidRPr="00031638">
        <w:t xml:space="preserve"> [</w:t>
      </w:r>
      <w:r w:rsidRPr="00031638">
        <w:t>Сайт</w:t>
      </w:r>
      <w:r w:rsidR="00031638" w:rsidRPr="00031638">
        <w:t xml:space="preserve"> </w:t>
      </w:r>
      <w:r w:rsidRPr="00031638">
        <w:t>компании</w:t>
      </w:r>
      <w:r w:rsidR="00031638" w:rsidRPr="00031638">
        <w:t xml:space="preserve">]; </w:t>
      </w:r>
      <w:hyperlink r:id="rId29" w:history="1">
        <w:r w:rsidR="00031638">
          <w:t>http://www.</w:t>
        </w:r>
        <w:r w:rsidRPr="00031638">
          <w:t>eurolab</w:t>
        </w:r>
        <w:r w:rsidR="00031638">
          <w:t>.ru</w:t>
        </w:r>
        <w:r w:rsidRPr="00031638">
          <w:t>/refraktometry</w:t>
        </w:r>
      </w:hyperlink>
      <w:r w:rsidR="00031638">
        <w:t xml:space="preserve"> (</w:t>
      </w:r>
      <w:r w:rsidRPr="00031638">
        <w:t>Дата</w:t>
      </w:r>
      <w:r w:rsidR="00031638" w:rsidRPr="00031638">
        <w:t xml:space="preserve"> </w:t>
      </w:r>
      <w:r w:rsidRPr="00031638">
        <w:t>обращения</w:t>
      </w:r>
      <w:r w:rsidR="00031638" w:rsidRPr="00031638">
        <w:t xml:space="preserve"> </w:t>
      </w:r>
      <w:r w:rsidRPr="00031638">
        <w:t>20</w:t>
      </w:r>
      <w:r w:rsidR="00031638">
        <w:t>.12.20</w:t>
      </w:r>
      <w:r w:rsidRPr="00031638">
        <w:t>10</w:t>
      </w:r>
      <w:r w:rsidR="00031638" w:rsidRPr="00031638">
        <w:t>)</w:t>
      </w:r>
    </w:p>
    <w:p w:rsidR="00470D52" w:rsidRPr="00031638" w:rsidRDefault="00470D52" w:rsidP="00031638">
      <w:pPr>
        <w:pStyle w:val="a"/>
      </w:pPr>
      <w:r w:rsidRPr="00031638">
        <w:t>Березина</w:t>
      </w:r>
      <w:r w:rsidR="00031638" w:rsidRPr="00031638">
        <w:t xml:space="preserve"> </w:t>
      </w:r>
      <w:r w:rsidRPr="00031638">
        <w:t>Е</w:t>
      </w:r>
      <w:r w:rsidR="00031638">
        <w:t xml:space="preserve">.С., </w:t>
      </w:r>
      <w:r w:rsidRPr="00031638">
        <w:t>Киселева</w:t>
      </w:r>
      <w:r w:rsidR="00031638" w:rsidRPr="00031638">
        <w:t xml:space="preserve"> </w:t>
      </w:r>
      <w:r w:rsidRPr="00031638">
        <w:t>А</w:t>
      </w:r>
      <w:r w:rsidR="00031638">
        <w:t xml:space="preserve">.А., </w:t>
      </w:r>
      <w:r w:rsidRPr="00031638">
        <w:t>Филиппова</w:t>
      </w:r>
      <w:r w:rsidR="00031638" w:rsidRPr="00031638">
        <w:t xml:space="preserve"> </w:t>
      </w:r>
      <w:r w:rsidRPr="00031638">
        <w:t>Ю</w:t>
      </w:r>
      <w:r w:rsidR="00031638">
        <w:t xml:space="preserve">.В. </w:t>
      </w:r>
      <w:r w:rsidRPr="00031638">
        <w:t>/</w:t>
      </w:r>
      <w:r w:rsidR="00031638" w:rsidRPr="00031638">
        <w:t xml:space="preserve"> </w:t>
      </w:r>
      <w:r w:rsidRPr="00031638">
        <w:t>Вестник</w:t>
      </w:r>
      <w:r w:rsidR="00031638" w:rsidRPr="00031638">
        <w:t xml:space="preserve"> </w:t>
      </w:r>
      <w:r w:rsidRPr="00031638">
        <w:t>Пермской</w:t>
      </w:r>
      <w:r w:rsidR="00031638" w:rsidRPr="00031638">
        <w:t xml:space="preserve"> </w:t>
      </w:r>
      <w:r w:rsidRPr="00031638">
        <w:t>государственной</w:t>
      </w:r>
      <w:r w:rsidR="00031638" w:rsidRPr="00031638">
        <w:t xml:space="preserve"> </w:t>
      </w:r>
      <w:r w:rsidRPr="00031638">
        <w:t>фармацевтической</w:t>
      </w:r>
      <w:r w:rsidR="00031638" w:rsidRPr="00031638">
        <w:t xml:space="preserve"> </w:t>
      </w:r>
      <w:r w:rsidRPr="00031638">
        <w:t>академии</w:t>
      </w:r>
      <w:r w:rsidR="00031638" w:rsidRPr="00031638">
        <w:t xml:space="preserve"> </w:t>
      </w:r>
      <w:r w:rsidRPr="00031638">
        <w:t>№2</w:t>
      </w:r>
      <w:r w:rsidR="00031638" w:rsidRPr="00031638">
        <w:t xml:space="preserve"> - </w:t>
      </w:r>
      <w:r w:rsidRPr="00031638">
        <w:t>Пермь,</w:t>
      </w:r>
      <w:r w:rsidR="00031638" w:rsidRPr="00031638">
        <w:t xml:space="preserve"> </w:t>
      </w:r>
      <w:smartTag w:uri="urn:schemas-microsoft-com:office:smarttags" w:element="metricconverter">
        <w:smartTagPr>
          <w:attr w:name="ProductID" w:val="2007 г"/>
        </w:smartTagPr>
        <w:r w:rsidRPr="00031638">
          <w:t>2007</w:t>
        </w:r>
        <w:r w:rsidR="00031638" w:rsidRPr="00031638">
          <w:t xml:space="preserve"> </w:t>
        </w:r>
        <w:r w:rsidRPr="00031638">
          <w:t>г</w:t>
        </w:r>
      </w:smartTag>
      <w:r w:rsidR="00031638" w:rsidRPr="00031638">
        <w:t xml:space="preserve">., </w:t>
      </w:r>
      <w:r w:rsidRPr="00031638">
        <w:t>с</w:t>
      </w:r>
      <w:r w:rsidR="00031638">
        <w:t>.1</w:t>
      </w:r>
      <w:r w:rsidRPr="00031638">
        <w:t>23-125</w:t>
      </w:r>
    </w:p>
    <w:p w:rsidR="00031638" w:rsidRDefault="00470D52" w:rsidP="00031638">
      <w:pPr>
        <w:pStyle w:val="a"/>
      </w:pPr>
      <w:r w:rsidRPr="00031638">
        <w:t>Компания</w:t>
      </w:r>
      <w:r w:rsidR="00031638" w:rsidRPr="00031638">
        <w:t xml:space="preserve"> </w:t>
      </w:r>
      <w:r w:rsidRPr="00031638">
        <w:t>Аквилон</w:t>
      </w:r>
      <w:r w:rsidR="00031638" w:rsidRPr="00031638">
        <w:t xml:space="preserve"> </w:t>
      </w:r>
      <w:r w:rsidRPr="00031638">
        <w:t>хроматография</w:t>
      </w:r>
      <w:r w:rsidR="00031638" w:rsidRPr="00031638">
        <w:t xml:space="preserve"> [</w:t>
      </w:r>
      <w:r w:rsidRPr="00031638">
        <w:t>Сайт</w:t>
      </w:r>
      <w:r w:rsidR="00031638" w:rsidRPr="00031638">
        <w:t xml:space="preserve"> </w:t>
      </w:r>
      <w:r w:rsidRPr="00031638">
        <w:t>компании</w:t>
      </w:r>
      <w:r w:rsidR="00031638" w:rsidRPr="00031638">
        <w:t xml:space="preserve">]; </w:t>
      </w:r>
      <w:r w:rsidR="00031638">
        <w:t>http://www.</w:t>
      </w:r>
      <w:r w:rsidRPr="00031638">
        <w:t>prochrom</w:t>
      </w:r>
      <w:r w:rsidR="00031638">
        <w:t>.ru</w:t>
      </w:r>
      <w:r w:rsidRPr="00031638">
        <w:t>/ru/</w:t>
      </w:r>
      <w:r w:rsidR="00031638" w:rsidRPr="00031638">
        <w:t xml:space="preserve">? </w:t>
      </w:r>
      <w:r w:rsidRPr="00031638">
        <w:t>idp=127</w:t>
      </w:r>
      <w:r w:rsidR="00031638">
        <w:t xml:space="preserve"> (</w:t>
      </w:r>
      <w:r w:rsidRPr="00031638">
        <w:t>Дата</w:t>
      </w:r>
      <w:r w:rsidR="00031638" w:rsidRPr="00031638">
        <w:t xml:space="preserve"> </w:t>
      </w:r>
      <w:r w:rsidRPr="00031638">
        <w:t>обращения</w:t>
      </w:r>
      <w:r w:rsidR="00031638" w:rsidRPr="00031638">
        <w:t xml:space="preserve"> </w:t>
      </w:r>
      <w:r w:rsidRPr="00031638">
        <w:t>20</w:t>
      </w:r>
      <w:r w:rsidR="00031638">
        <w:t>.12.20</w:t>
      </w:r>
      <w:r w:rsidRPr="00031638">
        <w:t>10</w:t>
      </w:r>
      <w:r w:rsidR="00031638" w:rsidRPr="00031638">
        <w:t>)</w:t>
      </w:r>
    </w:p>
    <w:p w:rsidR="00470D52" w:rsidRPr="001B5515" w:rsidRDefault="00470D52" w:rsidP="001B5515">
      <w:pPr>
        <w:pStyle w:val="af5"/>
      </w:pPr>
      <w:bookmarkStart w:id="9" w:name="_GoBack"/>
      <w:bookmarkEnd w:id="9"/>
    </w:p>
    <w:sectPr w:rsidR="00470D52" w:rsidRPr="001B5515" w:rsidSect="00031638">
      <w:headerReference w:type="default" r:id="rId30"/>
      <w:footerReference w:type="default" r:id="rId31"/>
      <w:type w:val="continuous"/>
      <w:pgSz w:w="11906" w:h="16838"/>
      <w:pgMar w:top="1134" w:right="850" w:bottom="1134" w:left="1701" w:header="680" w:footer="68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64B0" w:rsidRDefault="009D64B0" w:rsidP="00917D25">
      <w:r>
        <w:separator/>
      </w:r>
    </w:p>
  </w:endnote>
  <w:endnote w:type="continuationSeparator" w:id="0">
    <w:p w:rsidR="009D64B0" w:rsidRDefault="009D64B0" w:rsidP="0091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25" w:rsidRDefault="001A7A25" w:rsidP="00031638">
    <w:pPr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64B0" w:rsidRDefault="009D64B0" w:rsidP="00917D25">
      <w:r>
        <w:separator/>
      </w:r>
    </w:p>
  </w:footnote>
  <w:footnote w:type="continuationSeparator" w:id="0">
    <w:p w:rsidR="009D64B0" w:rsidRDefault="009D64B0" w:rsidP="00917D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A25" w:rsidRDefault="001A7A25" w:rsidP="00031638">
    <w:pPr>
      <w:ind w:firstLine="0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EDD0689"/>
    <w:multiLevelType w:val="hybridMultilevel"/>
    <w:tmpl w:val="9E20D4DA"/>
    <w:lvl w:ilvl="0" w:tplc="4D24BBB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549650CA"/>
    <w:multiLevelType w:val="hybridMultilevel"/>
    <w:tmpl w:val="57C46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8C54D5D"/>
    <w:multiLevelType w:val="multilevel"/>
    <w:tmpl w:val="0000000A"/>
    <w:styleLink w:val="a0"/>
    <w:lvl w:ilvl="0">
      <w:start w:val="1"/>
      <w:numFmt w:val="decimal"/>
      <w:lvlText w:val="%1."/>
      <w:lvlJc w:val="left"/>
      <w:pPr>
        <w:ind w:left="283" w:hanging="283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ACD290E"/>
    <w:multiLevelType w:val="hybridMultilevel"/>
    <w:tmpl w:val="B6102C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608B0808"/>
    <w:multiLevelType w:val="hybridMultilevel"/>
    <w:tmpl w:val="62BE6F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7FD211A"/>
    <w:multiLevelType w:val="hybridMultilevel"/>
    <w:tmpl w:val="4560F9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6E9E73D5"/>
    <w:multiLevelType w:val="hybridMultilevel"/>
    <w:tmpl w:val="EEDE690C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B400AA9"/>
    <w:multiLevelType w:val="hybridMultilevel"/>
    <w:tmpl w:val="6F84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9"/>
  <w:doNotHyphenateCaps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F16"/>
    <w:rsid w:val="00031638"/>
    <w:rsid w:val="00053E76"/>
    <w:rsid w:val="00067866"/>
    <w:rsid w:val="00103F39"/>
    <w:rsid w:val="00134520"/>
    <w:rsid w:val="001363BB"/>
    <w:rsid w:val="001872B8"/>
    <w:rsid w:val="001A7A25"/>
    <w:rsid w:val="001B5515"/>
    <w:rsid w:val="001D26C0"/>
    <w:rsid w:val="001D2D5F"/>
    <w:rsid w:val="00227CF6"/>
    <w:rsid w:val="00287113"/>
    <w:rsid w:val="00295595"/>
    <w:rsid w:val="00296297"/>
    <w:rsid w:val="002A6219"/>
    <w:rsid w:val="002B4060"/>
    <w:rsid w:val="002B710B"/>
    <w:rsid w:val="002E4F16"/>
    <w:rsid w:val="0032709F"/>
    <w:rsid w:val="00366D4D"/>
    <w:rsid w:val="003929EA"/>
    <w:rsid w:val="003D16F3"/>
    <w:rsid w:val="003E31D6"/>
    <w:rsid w:val="003F4463"/>
    <w:rsid w:val="00407140"/>
    <w:rsid w:val="00410EA1"/>
    <w:rsid w:val="0041231F"/>
    <w:rsid w:val="00424AB9"/>
    <w:rsid w:val="004367F1"/>
    <w:rsid w:val="00457052"/>
    <w:rsid w:val="004643EE"/>
    <w:rsid w:val="00470D52"/>
    <w:rsid w:val="004A24DB"/>
    <w:rsid w:val="004B4216"/>
    <w:rsid w:val="004F5510"/>
    <w:rsid w:val="004F7216"/>
    <w:rsid w:val="005059D5"/>
    <w:rsid w:val="0052199D"/>
    <w:rsid w:val="00524EFE"/>
    <w:rsid w:val="00565BCE"/>
    <w:rsid w:val="005A0770"/>
    <w:rsid w:val="00644570"/>
    <w:rsid w:val="00663C13"/>
    <w:rsid w:val="006B2D72"/>
    <w:rsid w:val="006B44FB"/>
    <w:rsid w:val="006D33FE"/>
    <w:rsid w:val="0074107F"/>
    <w:rsid w:val="007C1AF0"/>
    <w:rsid w:val="007D6AB0"/>
    <w:rsid w:val="007E70EC"/>
    <w:rsid w:val="00815086"/>
    <w:rsid w:val="00815420"/>
    <w:rsid w:val="0084292B"/>
    <w:rsid w:val="008B6268"/>
    <w:rsid w:val="009156DA"/>
    <w:rsid w:val="00917D25"/>
    <w:rsid w:val="009335F3"/>
    <w:rsid w:val="009C3474"/>
    <w:rsid w:val="009D64B0"/>
    <w:rsid w:val="009F5991"/>
    <w:rsid w:val="00AA7E69"/>
    <w:rsid w:val="00AC5B0F"/>
    <w:rsid w:val="00B14A78"/>
    <w:rsid w:val="00B46C3D"/>
    <w:rsid w:val="00B71301"/>
    <w:rsid w:val="00B966CB"/>
    <w:rsid w:val="00C01864"/>
    <w:rsid w:val="00C9153E"/>
    <w:rsid w:val="00CD2837"/>
    <w:rsid w:val="00CD2A9F"/>
    <w:rsid w:val="00CF0435"/>
    <w:rsid w:val="00D04219"/>
    <w:rsid w:val="00D64579"/>
    <w:rsid w:val="00DC508B"/>
    <w:rsid w:val="00DE5B73"/>
    <w:rsid w:val="00E23E99"/>
    <w:rsid w:val="00E50E05"/>
    <w:rsid w:val="00E744EC"/>
    <w:rsid w:val="00E76DEA"/>
    <w:rsid w:val="00EB46B6"/>
    <w:rsid w:val="00EE6B16"/>
    <w:rsid w:val="00F26002"/>
    <w:rsid w:val="00F5787B"/>
    <w:rsid w:val="00FA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50"/>
    <o:shapelayout v:ext="edit">
      <o:idmap v:ext="edit" data="1"/>
    </o:shapelayout>
  </w:shapeDefaults>
  <w:decimalSymbol w:val=","/>
  <w:listSeparator w:val=";"/>
  <w14:defaultImageDpi w14:val="0"/>
  <w15:chartTrackingRefBased/>
  <w15:docId w15:val="{D8993208-473B-46D8-A633-6AC48BDC1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autoRedefine/>
    <w:qFormat/>
    <w:rsid w:val="00031638"/>
    <w:pPr>
      <w:spacing w:line="360" w:lineRule="auto"/>
      <w:ind w:firstLine="709"/>
      <w:jc w:val="both"/>
    </w:pPr>
    <w:rPr>
      <w:rFonts w:ascii="Times New Roman" w:eastAsia="Times New Roman" w:hAnsi="Times New Roman"/>
      <w:color w:val="000000"/>
      <w:sz w:val="28"/>
      <w:szCs w:val="28"/>
    </w:rPr>
  </w:style>
  <w:style w:type="paragraph" w:styleId="1">
    <w:name w:val="heading 1"/>
    <w:basedOn w:val="a1"/>
    <w:next w:val="a1"/>
    <w:link w:val="10"/>
    <w:autoRedefine/>
    <w:uiPriority w:val="99"/>
    <w:qFormat/>
    <w:rsid w:val="00031638"/>
    <w:pPr>
      <w:autoSpaceDE w:val="0"/>
      <w:autoSpaceDN w:val="0"/>
      <w:adjustRightInd w:val="0"/>
      <w:ind w:firstLine="0"/>
      <w:jc w:val="center"/>
      <w:outlineLvl w:val="0"/>
    </w:pPr>
    <w:rPr>
      <w:rFonts w:ascii="Times New Roman CYR" w:hAnsi="Times New Roman CYR"/>
      <w:b/>
      <w:i/>
      <w:smallCaps/>
      <w:noProof/>
      <w:color w:val="auto"/>
      <w:szCs w:val="24"/>
      <w:lang w:eastAsia="en-US"/>
    </w:rPr>
  </w:style>
  <w:style w:type="paragraph" w:styleId="2">
    <w:name w:val="heading 2"/>
    <w:basedOn w:val="a1"/>
    <w:next w:val="a1"/>
    <w:link w:val="20"/>
    <w:autoRedefine/>
    <w:uiPriority w:val="99"/>
    <w:qFormat/>
    <w:rsid w:val="00031638"/>
    <w:pPr>
      <w:keepNext/>
      <w:ind w:firstLine="0"/>
      <w:jc w:val="center"/>
      <w:outlineLvl w:val="1"/>
    </w:pPr>
    <w:rPr>
      <w:b/>
      <w:bCs/>
      <w:i/>
      <w:smallCaps/>
    </w:rPr>
  </w:style>
  <w:style w:type="paragraph" w:styleId="3">
    <w:name w:val="heading 3"/>
    <w:basedOn w:val="a1"/>
    <w:next w:val="a1"/>
    <w:link w:val="30"/>
    <w:autoRedefine/>
    <w:uiPriority w:val="99"/>
    <w:qFormat/>
    <w:rsid w:val="00031638"/>
    <w:pPr>
      <w:outlineLvl w:val="2"/>
    </w:pPr>
    <w:rPr>
      <w:noProof/>
      <w:color w:val="auto"/>
      <w:lang w:eastAsia="en-US"/>
    </w:rPr>
  </w:style>
  <w:style w:type="paragraph" w:styleId="4">
    <w:name w:val="heading 4"/>
    <w:basedOn w:val="a1"/>
    <w:next w:val="a1"/>
    <w:link w:val="40"/>
    <w:autoRedefine/>
    <w:uiPriority w:val="99"/>
    <w:qFormat/>
    <w:locked/>
    <w:rsid w:val="00031638"/>
    <w:pPr>
      <w:keepNext/>
      <w:outlineLvl w:val="3"/>
    </w:pPr>
    <w:rPr>
      <w:noProof/>
      <w:color w:val="auto"/>
      <w:lang w:eastAsia="en-US"/>
    </w:rPr>
  </w:style>
  <w:style w:type="paragraph" w:styleId="5">
    <w:name w:val="heading 5"/>
    <w:basedOn w:val="a1"/>
    <w:next w:val="a1"/>
    <w:link w:val="50"/>
    <w:autoRedefine/>
    <w:uiPriority w:val="99"/>
    <w:qFormat/>
    <w:locked/>
    <w:rsid w:val="00031638"/>
    <w:pPr>
      <w:ind w:left="737"/>
      <w:outlineLvl w:val="4"/>
    </w:pPr>
    <w:rPr>
      <w:color w:val="auto"/>
      <w:lang w:eastAsia="en-US"/>
    </w:rPr>
  </w:style>
  <w:style w:type="paragraph" w:styleId="6">
    <w:name w:val="heading 6"/>
    <w:basedOn w:val="a1"/>
    <w:next w:val="a1"/>
    <w:link w:val="60"/>
    <w:autoRedefine/>
    <w:uiPriority w:val="99"/>
    <w:qFormat/>
    <w:locked/>
    <w:rsid w:val="00031638"/>
    <w:pPr>
      <w:outlineLvl w:val="5"/>
    </w:pPr>
    <w:rPr>
      <w:color w:val="auto"/>
      <w:lang w:eastAsia="en-US"/>
    </w:rPr>
  </w:style>
  <w:style w:type="paragraph" w:styleId="7">
    <w:name w:val="heading 7"/>
    <w:basedOn w:val="a1"/>
    <w:next w:val="a1"/>
    <w:link w:val="70"/>
    <w:uiPriority w:val="99"/>
    <w:qFormat/>
    <w:locked/>
    <w:rsid w:val="00031638"/>
    <w:pPr>
      <w:keepNext/>
      <w:outlineLvl w:val="6"/>
    </w:pPr>
    <w:rPr>
      <w:color w:val="auto"/>
      <w:lang w:eastAsia="en-US"/>
    </w:rPr>
  </w:style>
  <w:style w:type="paragraph" w:styleId="8">
    <w:name w:val="heading 8"/>
    <w:basedOn w:val="a1"/>
    <w:next w:val="a1"/>
    <w:link w:val="80"/>
    <w:autoRedefine/>
    <w:uiPriority w:val="99"/>
    <w:qFormat/>
    <w:locked/>
    <w:rsid w:val="00031638"/>
    <w:pPr>
      <w:outlineLvl w:val="7"/>
    </w:pPr>
    <w:rPr>
      <w:color w:val="auto"/>
      <w:lang w:eastAsia="en-US"/>
    </w:rPr>
  </w:style>
  <w:style w:type="paragraph" w:styleId="9">
    <w:name w:val="heading 9"/>
    <w:basedOn w:val="a1"/>
    <w:next w:val="a1"/>
    <w:link w:val="90"/>
    <w:uiPriority w:val="99"/>
    <w:qFormat/>
    <w:locked/>
    <w:rsid w:val="0003163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color w:val="000000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color w:val="00000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color w:val="000000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90">
    <w:name w:val="Заголовок 9 Знак"/>
    <w:link w:val="9"/>
    <w:uiPriority w:val="9"/>
    <w:semiHidden/>
    <w:rPr>
      <w:rFonts w:ascii="Cambria" w:eastAsia="Times New Roman" w:hAnsi="Cambria" w:cs="Times New Roman"/>
      <w:color w:val="000000"/>
    </w:rPr>
  </w:style>
  <w:style w:type="paragraph" w:styleId="a5">
    <w:name w:val="header"/>
    <w:basedOn w:val="a1"/>
    <w:next w:val="a6"/>
    <w:link w:val="a7"/>
    <w:autoRedefine/>
    <w:uiPriority w:val="99"/>
    <w:rsid w:val="00031638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8">
    <w:name w:val="endnote reference"/>
    <w:uiPriority w:val="99"/>
    <w:semiHidden/>
    <w:rsid w:val="00031638"/>
    <w:rPr>
      <w:rFonts w:cs="Times New Roman"/>
      <w:vertAlign w:val="superscript"/>
    </w:rPr>
  </w:style>
  <w:style w:type="paragraph" w:styleId="a6">
    <w:name w:val="Body Text"/>
    <w:basedOn w:val="a1"/>
    <w:link w:val="a9"/>
    <w:uiPriority w:val="99"/>
    <w:rsid w:val="00031638"/>
  </w:style>
  <w:style w:type="character" w:customStyle="1" w:styleId="a9">
    <w:name w:val="Основной текст Знак"/>
    <w:link w:val="a6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customStyle="1" w:styleId="a7">
    <w:name w:val="Верхний колонтитул Знак"/>
    <w:link w:val="a5"/>
    <w:uiPriority w:val="99"/>
    <w:semiHidden/>
    <w:locked/>
    <w:rsid w:val="00031638"/>
    <w:rPr>
      <w:rFonts w:cs="Times New Roman"/>
      <w:noProof/>
      <w:snapToGrid w:val="0"/>
      <w:color w:val="000000"/>
      <w:kern w:val="16"/>
      <w:sz w:val="28"/>
      <w:szCs w:val="28"/>
      <w:lang w:val="ru-RU" w:eastAsia="ru-RU" w:bidi="ar-SA"/>
    </w:rPr>
  </w:style>
  <w:style w:type="character" w:styleId="aa">
    <w:name w:val="footnote reference"/>
    <w:uiPriority w:val="99"/>
    <w:semiHidden/>
    <w:rsid w:val="00031638"/>
    <w:rPr>
      <w:rFonts w:cs="Times New Roman"/>
      <w:color w:val="auto"/>
      <w:sz w:val="28"/>
      <w:szCs w:val="28"/>
      <w:vertAlign w:val="superscript"/>
    </w:rPr>
  </w:style>
  <w:style w:type="paragraph" w:customStyle="1" w:styleId="a">
    <w:name w:val="лит"/>
    <w:autoRedefine/>
    <w:uiPriority w:val="99"/>
    <w:rsid w:val="00031638"/>
    <w:pPr>
      <w:numPr>
        <w:numId w:val="8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ab">
    <w:name w:val="лит+нумерация"/>
    <w:basedOn w:val="a1"/>
    <w:next w:val="a1"/>
    <w:autoRedefine/>
    <w:uiPriority w:val="99"/>
    <w:rsid w:val="00031638"/>
    <w:pPr>
      <w:ind w:firstLine="0"/>
    </w:pPr>
    <w:rPr>
      <w:iCs/>
    </w:rPr>
  </w:style>
  <w:style w:type="paragraph" w:styleId="ac">
    <w:name w:val="caption"/>
    <w:basedOn w:val="a1"/>
    <w:next w:val="a1"/>
    <w:uiPriority w:val="99"/>
    <w:qFormat/>
    <w:locked/>
    <w:rsid w:val="00031638"/>
    <w:rPr>
      <w:b/>
      <w:bCs/>
      <w:sz w:val="20"/>
      <w:szCs w:val="20"/>
    </w:rPr>
  </w:style>
  <w:style w:type="paragraph" w:styleId="ad">
    <w:name w:val="footer"/>
    <w:basedOn w:val="a1"/>
    <w:link w:val="ae"/>
    <w:uiPriority w:val="99"/>
    <w:rsid w:val="000316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character" w:styleId="af">
    <w:name w:val="page number"/>
    <w:uiPriority w:val="99"/>
    <w:rsid w:val="00031638"/>
    <w:rPr>
      <w:rFonts w:ascii="Times New Roman" w:hAnsi="Times New Roman" w:cs="Times New Roman"/>
      <w:sz w:val="28"/>
      <w:szCs w:val="28"/>
    </w:rPr>
  </w:style>
  <w:style w:type="character" w:customStyle="1" w:styleId="af0">
    <w:name w:val="номер страницы"/>
    <w:uiPriority w:val="99"/>
    <w:rsid w:val="00031638"/>
    <w:rPr>
      <w:rFonts w:cs="Times New Roman"/>
      <w:sz w:val="28"/>
      <w:szCs w:val="28"/>
    </w:rPr>
  </w:style>
  <w:style w:type="paragraph" w:styleId="af1">
    <w:name w:val="Normal (Web)"/>
    <w:basedOn w:val="a1"/>
    <w:autoRedefine/>
    <w:uiPriority w:val="99"/>
    <w:rsid w:val="00031638"/>
    <w:rPr>
      <w:lang w:val="uk-UA" w:eastAsia="uk-UA"/>
    </w:rPr>
  </w:style>
  <w:style w:type="paragraph" w:customStyle="1" w:styleId="af2">
    <w:name w:val="Обычный +"/>
    <w:basedOn w:val="a1"/>
    <w:autoRedefine/>
    <w:uiPriority w:val="99"/>
    <w:rsid w:val="00031638"/>
    <w:rPr>
      <w:szCs w:val="20"/>
    </w:rPr>
  </w:style>
  <w:style w:type="paragraph" w:styleId="11">
    <w:name w:val="toc 1"/>
    <w:basedOn w:val="a1"/>
    <w:next w:val="a1"/>
    <w:autoRedefine/>
    <w:uiPriority w:val="99"/>
    <w:semiHidden/>
    <w:locked/>
    <w:rsid w:val="00031638"/>
    <w:pPr>
      <w:autoSpaceDE w:val="0"/>
      <w:autoSpaceDN w:val="0"/>
      <w:adjustRightInd w:val="0"/>
      <w:ind w:firstLine="0"/>
    </w:pPr>
    <w:rPr>
      <w:rFonts w:ascii="Times New Roman CYR" w:hAnsi="Times New Roman CYR"/>
      <w:bCs/>
      <w:iCs/>
      <w:smallCaps/>
      <w:color w:val="auto"/>
      <w:szCs w:val="24"/>
      <w:lang w:eastAsia="en-US"/>
    </w:rPr>
  </w:style>
  <w:style w:type="paragraph" w:styleId="af3">
    <w:name w:val="Body Text Indent"/>
    <w:basedOn w:val="a1"/>
    <w:link w:val="af4"/>
    <w:uiPriority w:val="99"/>
    <w:rsid w:val="00031638"/>
    <w:pPr>
      <w:shd w:val="clear" w:color="auto" w:fill="FFFFFF"/>
      <w:spacing w:before="192"/>
      <w:ind w:right="-5" w:firstLine="360"/>
    </w:pPr>
  </w:style>
  <w:style w:type="character" w:customStyle="1" w:styleId="af4">
    <w:name w:val="Основной текст с отступом Знак"/>
    <w:link w:val="af3"/>
    <w:uiPriority w:val="99"/>
    <w:semiHidden/>
    <w:rPr>
      <w:rFonts w:ascii="Times New Roman" w:eastAsia="Times New Roman" w:hAnsi="Times New Roman"/>
      <w:color w:val="000000"/>
      <w:sz w:val="28"/>
      <w:szCs w:val="28"/>
    </w:rPr>
  </w:style>
  <w:style w:type="paragraph" w:customStyle="1" w:styleId="af5">
    <w:name w:val="размещено"/>
    <w:basedOn w:val="a1"/>
    <w:autoRedefine/>
    <w:uiPriority w:val="99"/>
    <w:rsid w:val="00031638"/>
    <w:rPr>
      <w:color w:val="FFFFFF"/>
    </w:rPr>
  </w:style>
  <w:style w:type="paragraph" w:customStyle="1" w:styleId="af6">
    <w:name w:val="содержание"/>
    <w:uiPriority w:val="99"/>
    <w:rsid w:val="00031638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table" w:customStyle="1" w:styleId="12">
    <w:name w:val="Стиль таблицы1"/>
    <w:uiPriority w:val="99"/>
    <w:rsid w:val="00031638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7">
    <w:name w:val="схема"/>
    <w:autoRedefine/>
    <w:uiPriority w:val="99"/>
    <w:rsid w:val="0003163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ТАБЛИЦА"/>
    <w:next w:val="a1"/>
    <w:autoRedefine/>
    <w:uiPriority w:val="99"/>
    <w:rsid w:val="00031638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styleId="af9">
    <w:name w:val="endnote text"/>
    <w:basedOn w:val="a1"/>
    <w:link w:val="afa"/>
    <w:autoRedefine/>
    <w:uiPriority w:val="99"/>
    <w:semiHidden/>
    <w:rsid w:val="00031638"/>
    <w:rPr>
      <w:sz w:val="20"/>
      <w:szCs w:val="20"/>
    </w:rPr>
  </w:style>
  <w:style w:type="character" w:customStyle="1" w:styleId="afa">
    <w:name w:val="Текст концевой сноски Знак"/>
    <w:link w:val="af9"/>
    <w:uiPriority w:val="99"/>
    <w:semiHidden/>
    <w:rPr>
      <w:rFonts w:ascii="Times New Roman" w:eastAsia="Times New Roman" w:hAnsi="Times New Roman"/>
      <w:color w:val="000000"/>
      <w:sz w:val="20"/>
      <w:szCs w:val="20"/>
    </w:rPr>
  </w:style>
  <w:style w:type="paragraph" w:styleId="afb">
    <w:name w:val="footnote text"/>
    <w:basedOn w:val="a1"/>
    <w:link w:val="afc"/>
    <w:autoRedefine/>
    <w:uiPriority w:val="99"/>
    <w:semiHidden/>
    <w:rsid w:val="00031638"/>
    <w:rPr>
      <w:sz w:val="20"/>
      <w:szCs w:val="20"/>
    </w:rPr>
  </w:style>
  <w:style w:type="character" w:customStyle="1" w:styleId="afc">
    <w:name w:val="Текст сноски Знак"/>
    <w:link w:val="afb"/>
    <w:uiPriority w:val="99"/>
    <w:locked/>
    <w:rsid w:val="00031638"/>
    <w:rPr>
      <w:rFonts w:cs="Times New Roman"/>
      <w:color w:val="000000"/>
      <w:lang w:val="ru-RU" w:eastAsia="ru-RU" w:bidi="ar-SA"/>
    </w:rPr>
  </w:style>
  <w:style w:type="paragraph" w:customStyle="1" w:styleId="afd">
    <w:name w:val="титут"/>
    <w:autoRedefine/>
    <w:uiPriority w:val="99"/>
    <w:rsid w:val="00031638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  <w:style w:type="numbering" w:customStyle="1" w:styleId="a0">
    <w:name w:val="Стиль нумерованный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hyperlink" Target="http://www.eurolab.ru/refraktometry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jpeg"/><Relationship Id="rId19" Type="http://schemas.openxmlformats.org/officeDocument/2006/relationships/image" Target="media/image13.png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4589</Words>
  <Characters>26158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ГОУ ВПО Первый Московский государственный медицинский университет имени И</vt:lpstr>
    </vt:vector>
  </TitlesOfParts>
  <Company>home</Company>
  <LinksUpToDate>false</LinksUpToDate>
  <CharactersWithSpaces>30686</CharactersWithSpaces>
  <SharedDoc>false</SharedDoc>
  <HLinks>
    <vt:vector size="6" baseType="variant">
      <vt:variant>
        <vt:i4>7012456</vt:i4>
      </vt:variant>
      <vt:variant>
        <vt:i4>0</vt:i4>
      </vt:variant>
      <vt:variant>
        <vt:i4>0</vt:i4>
      </vt:variant>
      <vt:variant>
        <vt:i4>5</vt:i4>
      </vt:variant>
      <vt:variant>
        <vt:lpwstr>http://www.eurolab.ru/refraktometry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 ВПО Первый Московский государственный медицинский университет имени И</dc:title>
  <dc:subject/>
  <dc:creator>Russia</dc:creator>
  <cp:keywords/>
  <dc:description/>
  <cp:lastModifiedBy>admin</cp:lastModifiedBy>
  <cp:revision>2</cp:revision>
  <dcterms:created xsi:type="dcterms:W3CDTF">2014-03-28T01:28:00Z</dcterms:created>
  <dcterms:modified xsi:type="dcterms:W3CDTF">2014-03-28T01:28:00Z</dcterms:modified>
</cp:coreProperties>
</file>