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D1" w:rsidRDefault="007B4ED1" w:rsidP="00C838F2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8"/>
        </w:rPr>
      </w:pPr>
      <w:bookmarkStart w:id="0" w:name="_Toc207990619"/>
    </w:p>
    <w:p w:rsidR="00B64663" w:rsidRPr="00F43D19" w:rsidRDefault="00BD361A" w:rsidP="00C838F2">
      <w:pPr>
        <w:shd w:val="clear" w:color="auto" w:fill="FFFFFF"/>
        <w:spacing w:after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 xml:space="preserve">                 </w:t>
      </w:r>
      <w:bookmarkEnd w:id="0"/>
    </w:p>
    <w:p w:rsidR="00B64663" w:rsidRPr="00F43D19" w:rsidRDefault="00B64663" w:rsidP="00B646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B64663" w:rsidRPr="00F43D19" w:rsidRDefault="00B64663" w:rsidP="00B646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B64663" w:rsidRDefault="00B64663" w:rsidP="00B646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663" w:rsidRDefault="00B64663" w:rsidP="00B6466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Курсовая работа</w:t>
      </w:r>
    </w:p>
    <w:p w:rsidR="00B64663" w:rsidRDefault="00B64663" w:rsidP="00B6466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4663" w:rsidRDefault="00B64663" w:rsidP="00B646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43D19">
        <w:rPr>
          <w:rFonts w:ascii="Times New Roman" w:hAnsi="Times New Roman"/>
          <w:sz w:val="28"/>
          <w:szCs w:val="28"/>
        </w:rPr>
        <w:t>по дисциплине</w:t>
      </w:r>
      <w:r w:rsidRPr="00F43D19">
        <w:rPr>
          <w:rFonts w:ascii="Times New Roman" w:hAnsi="Times New Roman"/>
          <w:i/>
          <w:sz w:val="28"/>
          <w:szCs w:val="28"/>
        </w:rPr>
        <w:t>: «</w:t>
      </w:r>
      <w:r>
        <w:rPr>
          <w:rFonts w:ascii="Times New Roman" w:hAnsi="Times New Roman"/>
          <w:i/>
          <w:sz w:val="28"/>
          <w:szCs w:val="28"/>
        </w:rPr>
        <w:t>Региональная политика</w:t>
      </w:r>
      <w:r w:rsidRPr="00F43D19">
        <w:rPr>
          <w:rFonts w:ascii="Times New Roman" w:hAnsi="Times New Roman"/>
          <w:i/>
          <w:sz w:val="28"/>
          <w:szCs w:val="28"/>
        </w:rPr>
        <w:t>»</w:t>
      </w: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Тема: «Региональная политика, состав и структура»</w:t>
      </w: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C838F2" w:rsidRDefault="00C838F2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B64663" w:rsidRPr="00F43D19" w:rsidRDefault="00B64663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F43D19">
        <w:rPr>
          <w:rFonts w:ascii="Times New Roman" w:hAnsi="Times New Roman"/>
          <w:b/>
          <w:sz w:val="20"/>
          <w:szCs w:val="28"/>
        </w:rPr>
        <w:t>Санкт – Петербург</w:t>
      </w:r>
    </w:p>
    <w:p w:rsidR="00B64663" w:rsidRPr="00BE4B58" w:rsidRDefault="00B64663" w:rsidP="00B6466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Times New Roman" w:hAnsi="Times New Roman"/>
          <w:b/>
          <w:sz w:val="20"/>
          <w:szCs w:val="28"/>
        </w:rPr>
        <w:t>2010</w:t>
      </w:r>
    </w:p>
    <w:p w:rsidR="000F7115" w:rsidRDefault="00B64663" w:rsidP="00B646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64663">
        <w:rPr>
          <w:rFonts w:ascii="Times New Roman" w:hAnsi="Times New Roman"/>
          <w:b/>
          <w:sz w:val="28"/>
          <w:szCs w:val="28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816"/>
      </w:tblGrid>
      <w:tr w:rsidR="00B64663" w:rsidRPr="00F512DF" w:rsidTr="00B97FD6">
        <w:tc>
          <w:tcPr>
            <w:tcW w:w="8755" w:type="dxa"/>
          </w:tcPr>
          <w:p w:rsidR="00B64663" w:rsidRPr="00F512DF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64663" w:rsidRPr="00F512DF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</w:tcPr>
          <w:p w:rsidR="00B64663" w:rsidRPr="00F512DF" w:rsidRDefault="00546E0A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2.Региональная политика</w:t>
            </w:r>
          </w:p>
        </w:tc>
        <w:tc>
          <w:tcPr>
            <w:tcW w:w="816" w:type="dxa"/>
          </w:tcPr>
          <w:p w:rsidR="00B64663" w:rsidRPr="00F512DF" w:rsidRDefault="00546E0A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3.Состав региональной политики</w:t>
            </w:r>
          </w:p>
        </w:tc>
        <w:tc>
          <w:tcPr>
            <w:tcW w:w="816" w:type="dxa"/>
          </w:tcPr>
          <w:p w:rsidR="00B64663" w:rsidRPr="00F512DF" w:rsidRDefault="00546E0A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D71B4E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1B4E">
              <w:rPr>
                <w:rFonts w:ascii="Times New Roman" w:hAnsi="Times New Roman"/>
                <w:sz w:val="28"/>
                <w:szCs w:val="28"/>
              </w:rPr>
              <w:t>4.Характеристика стратегии регионального развития. Зачем нужна стратегия</w:t>
            </w:r>
          </w:p>
        </w:tc>
        <w:tc>
          <w:tcPr>
            <w:tcW w:w="816" w:type="dxa"/>
          </w:tcPr>
          <w:p w:rsidR="00B64663" w:rsidRPr="00F512DF" w:rsidRDefault="00546E0A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5.Концепция социально-экономического развития регионов</w:t>
            </w:r>
          </w:p>
        </w:tc>
        <w:tc>
          <w:tcPr>
            <w:tcW w:w="816" w:type="dxa"/>
          </w:tcPr>
          <w:p w:rsidR="00B64663" w:rsidRPr="00F512DF" w:rsidRDefault="00546E0A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755492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6.Подходы к формированию концепции социально-экономического развития регионов</w:t>
            </w:r>
          </w:p>
        </w:tc>
        <w:tc>
          <w:tcPr>
            <w:tcW w:w="816" w:type="dxa"/>
          </w:tcPr>
          <w:p w:rsidR="00B64663" w:rsidRPr="00F512DF" w:rsidRDefault="00377F20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1A23B8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55492" w:rsidRPr="001A23B8">
              <w:rPr>
                <w:rFonts w:ascii="Times New Roman" w:hAnsi="Times New Roman"/>
                <w:sz w:val="28"/>
                <w:szCs w:val="28"/>
              </w:rPr>
              <w:t>.</w:t>
            </w:r>
            <w:r w:rsidR="001A23B8" w:rsidRPr="001A23B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1E78">
              <w:rPr>
                <w:rFonts w:ascii="Times New Roman" w:hAnsi="Times New Roman"/>
                <w:sz w:val="28"/>
                <w:szCs w:val="28"/>
              </w:rPr>
              <w:t>Федеральная региональная политика</w:t>
            </w:r>
          </w:p>
        </w:tc>
        <w:tc>
          <w:tcPr>
            <w:tcW w:w="816" w:type="dxa"/>
          </w:tcPr>
          <w:p w:rsidR="00B64663" w:rsidRPr="00F512DF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B97FD6" w:rsidP="005F1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554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F1E78" w:rsidRPr="001A23B8">
              <w:rPr>
                <w:rFonts w:ascii="Times New Roman" w:hAnsi="Times New Roman"/>
                <w:sz w:val="28"/>
                <w:szCs w:val="28"/>
              </w:rPr>
              <w:t xml:space="preserve">Регион и центр: </w:t>
            </w:r>
            <w:hyperlink r:id="rId7" w:anchor="YANDEX_41" w:history="1"/>
            <w:r w:rsidR="005F1E78" w:rsidRPr="001A23B8">
              <w:rPr>
                <w:rStyle w:val="highlighthighlightactive"/>
                <w:rFonts w:ascii="Times New Roman" w:hAnsi="Times New Roman"/>
                <w:sz w:val="28"/>
                <w:szCs w:val="28"/>
              </w:rPr>
              <w:t> проблемы </w:t>
            </w:r>
            <w:hyperlink r:id="rId8" w:anchor="YANDEX_43" w:history="1"/>
            <w:r w:rsidR="005F1E78" w:rsidRPr="001A23B8">
              <w:rPr>
                <w:rFonts w:ascii="Times New Roman" w:hAnsi="Times New Roman"/>
                <w:sz w:val="28"/>
                <w:szCs w:val="28"/>
              </w:rPr>
              <w:t xml:space="preserve"> взаимоотношений</w:t>
            </w:r>
          </w:p>
        </w:tc>
        <w:tc>
          <w:tcPr>
            <w:tcW w:w="816" w:type="dxa"/>
          </w:tcPr>
          <w:p w:rsidR="00B64663" w:rsidRPr="00F512DF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64663" w:rsidRPr="00F512DF" w:rsidTr="00B97FD6">
        <w:tc>
          <w:tcPr>
            <w:tcW w:w="8755" w:type="dxa"/>
          </w:tcPr>
          <w:p w:rsidR="00B64663" w:rsidRPr="00F512DF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55492">
              <w:rPr>
                <w:rFonts w:ascii="Times New Roman" w:hAnsi="Times New Roman"/>
                <w:sz w:val="28"/>
                <w:szCs w:val="28"/>
              </w:rPr>
              <w:t xml:space="preserve">.Заключение </w:t>
            </w:r>
          </w:p>
        </w:tc>
        <w:tc>
          <w:tcPr>
            <w:tcW w:w="816" w:type="dxa"/>
          </w:tcPr>
          <w:p w:rsidR="00B64663" w:rsidRPr="00F512DF" w:rsidRDefault="00B97FD6" w:rsidP="005F1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55492" w:rsidRPr="00F512DF" w:rsidTr="00B97FD6">
        <w:tc>
          <w:tcPr>
            <w:tcW w:w="8755" w:type="dxa"/>
          </w:tcPr>
          <w:p w:rsidR="00755492" w:rsidRPr="00546E0A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55492" w:rsidRPr="00546E0A">
              <w:rPr>
                <w:rFonts w:ascii="Times New Roman" w:hAnsi="Times New Roman"/>
                <w:sz w:val="28"/>
                <w:szCs w:val="28"/>
              </w:rPr>
              <w:t xml:space="preserve">.Список литературы </w:t>
            </w:r>
          </w:p>
        </w:tc>
        <w:tc>
          <w:tcPr>
            <w:tcW w:w="816" w:type="dxa"/>
          </w:tcPr>
          <w:p w:rsidR="00755492" w:rsidRPr="00F512DF" w:rsidRDefault="00B97FD6" w:rsidP="00F51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B64663" w:rsidRPr="00B64663" w:rsidRDefault="00B64663" w:rsidP="00B64663">
      <w:pPr>
        <w:rPr>
          <w:rFonts w:ascii="Times New Roman" w:hAnsi="Times New Roman"/>
          <w:sz w:val="28"/>
          <w:szCs w:val="28"/>
        </w:rPr>
      </w:pPr>
    </w:p>
    <w:p w:rsidR="009C4DB9" w:rsidRPr="009C4DB9" w:rsidRDefault="009C4DB9" w:rsidP="009C4DB9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9C4DB9"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C4DB9" w:rsidRPr="00DF7C83" w:rsidRDefault="009C4DB9" w:rsidP="009C4DB9">
      <w:pPr>
        <w:rPr>
          <w:rFonts w:ascii="Times New Roman" w:hAnsi="Times New Roman"/>
          <w:sz w:val="28"/>
          <w:szCs w:val="28"/>
        </w:rPr>
      </w:pPr>
      <w:r w:rsidRPr="00DF7C83">
        <w:rPr>
          <w:rFonts w:ascii="Times New Roman" w:hAnsi="Times New Roman"/>
          <w:sz w:val="28"/>
          <w:szCs w:val="28"/>
        </w:rPr>
        <w:t>Любая политика - это цели и з</w:t>
      </w:r>
      <w:r>
        <w:rPr>
          <w:rFonts w:ascii="Times New Roman" w:hAnsi="Times New Roman"/>
          <w:sz w:val="28"/>
          <w:szCs w:val="28"/>
        </w:rPr>
        <w:t>адачи, преследуемые и решаемые</w:t>
      </w:r>
      <w:r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t>людьми в связи с их конкретны</w:t>
      </w:r>
      <w:r>
        <w:rPr>
          <w:rFonts w:ascii="Times New Roman" w:hAnsi="Times New Roman"/>
          <w:sz w:val="28"/>
          <w:szCs w:val="28"/>
        </w:rPr>
        <w:t>ми интересами, а также методы,</w:t>
      </w:r>
      <w:r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t>средства и институты, с помощью ко</w:t>
      </w:r>
      <w:r>
        <w:rPr>
          <w:rFonts w:ascii="Times New Roman" w:hAnsi="Times New Roman"/>
          <w:sz w:val="28"/>
          <w:szCs w:val="28"/>
        </w:rPr>
        <w:t>торый данные интересы формиру</w:t>
      </w:r>
      <w:r w:rsidRPr="00DF7C83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ся, отстаиваются и защищаются. </w:t>
      </w:r>
      <w:r w:rsidRPr="00DF7C83">
        <w:rPr>
          <w:rFonts w:ascii="Times New Roman" w:hAnsi="Times New Roman"/>
          <w:sz w:val="28"/>
          <w:szCs w:val="28"/>
        </w:rPr>
        <w:t xml:space="preserve">Региональной политикой можно </w:t>
      </w:r>
      <w:r>
        <w:rPr>
          <w:rFonts w:ascii="Times New Roman" w:hAnsi="Times New Roman"/>
          <w:sz w:val="28"/>
          <w:szCs w:val="28"/>
        </w:rPr>
        <w:t>считать лишь такую систему на</w:t>
      </w:r>
      <w:r w:rsidRPr="00DF7C83">
        <w:rPr>
          <w:rFonts w:ascii="Times New Roman" w:hAnsi="Times New Roman"/>
          <w:sz w:val="28"/>
          <w:szCs w:val="28"/>
        </w:rPr>
        <w:t>мерений и действий, которая реализ</w:t>
      </w:r>
      <w:r>
        <w:rPr>
          <w:rFonts w:ascii="Times New Roman" w:hAnsi="Times New Roman"/>
          <w:sz w:val="28"/>
          <w:szCs w:val="28"/>
        </w:rPr>
        <w:t>ует интересы государства в от</w:t>
      </w:r>
      <w:r w:rsidRPr="00DF7C83">
        <w:rPr>
          <w:rFonts w:ascii="Times New Roman" w:hAnsi="Times New Roman"/>
          <w:sz w:val="28"/>
          <w:szCs w:val="28"/>
        </w:rPr>
        <w:t>ношении регионов и внутренние инте</w:t>
      </w:r>
      <w:r>
        <w:rPr>
          <w:rFonts w:ascii="Times New Roman" w:hAnsi="Times New Roman"/>
          <w:sz w:val="28"/>
          <w:szCs w:val="28"/>
        </w:rPr>
        <w:t xml:space="preserve">ресы самих регионов методами и </w:t>
      </w:r>
      <w:r w:rsidRPr="00DF7C83">
        <w:rPr>
          <w:rFonts w:ascii="Times New Roman" w:hAnsi="Times New Roman"/>
          <w:sz w:val="28"/>
          <w:szCs w:val="28"/>
        </w:rPr>
        <w:t>способами, учитывающими природу со</w:t>
      </w:r>
      <w:r>
        <w:rPr>
          <w:rFonts w:ascii="Times New Roman" w:hAnsi="Times New Roman"/>
          <w:sz w:val="28"/>
          <w:szCs w:val="28"/>
        </w:rPr>
        <w:t>временных региональных процес</w:t>
      </w:r>
      <w:r w:rsidRPr="00DF7C83">
        <w:rPr>
          <w:rFonts w:ascii="Times New Roman" w:hAnsi="Times New Roman"/>
          <w:sz w:val="28"/>
          <w:szCs w:val="28"/>
        </w:rPr>
        <w:t>сов, и которая осуществляет все это преимущественно в стру</w:t>
      </w:r>
      <w:r>
        <w:rPr>
          <w:rFonts w:ascii="Times New Roman" w:hAnsi="Times New Roman"/>
          <w:sz w:val="28"/>
          <w:szCs w:val="28"/>
        </w:rPr>
        <w:t xml:space="preserve">ктуре </w:t>
      </w:r>
      <w:r w:rsidRPr="00DF7C83">
        <w:rPr>
          <w:rFonts w:ascii="Times New Roman" w:hAnsi="Times New Roman"/>
          <w:sz w:val="28"/>
          <w:szCs w:val="28"/>
        </w:rPr>
        <w:t>меж- и внутрирегиональных связей.</w:t>
      </w:r>
      <w:r w:rsidRPr="00DF7C83"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br/>
        <w:t>Региональная политика</w:t>
      </w:r>
      <w:r w:rsidR="00546E0A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DF7C83">
        <w:rPr>
          <w:rFonts w:ascii="Times New Roman" w:hAnsi="Times New Roman"/>
          <w:sz w:val="28"/>
          <w:szCs w:val="28"/>
        </w:rPr>
        <w:t xml:space="preserve"> - это це</w:t>
      </w:r>
      <w:r>
        <w:rPr>
          <w:rFonts w:ascii="Times New Roman" w:hAnsi="Times New Roman"/>
          <w:sz w:val="28"/>
          <w:szCs w:val="28"/>
        </w:rPr>
        <w:t>лостное и самодостаточное зве</w:t>
      </w:r>
      <w:r w:rsidRPr="00DF7C83">
        <w:rPr>
          <w:rFonts w:ascii="Times New Roman" w:hAnsi="Times New Roman"/>
          <w:sz w:val="28"/>
          <w:szCs w:val="28"/>
        </w:rPr>
        <w:t>но политической основы общества, б</w:t>
      </w:r>
      <w:r>
        <w:rPr>
          <w:rFonts w:ascii="Times New Roman" w:hAnsi="Times New Roman"/>
          <w:sz w:val="28"/>
          <w:szCs w:val="28"/>
        </w:rPr>
        <w:t>ез которого последнее, а также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DF7C83">
        <w:rPr>
          <w:rFonts w:ascii="Times New Roman" w:hAnsi="Times New Roman"/>
          <w:sz w:val="28"/>
          <w:szCs w:val="28"/>
        </w:rPr>
        <w:t>каждый человек в отдельности и прир</w:t>
      </w:r>
      <w:r>
        <w:rPr>
          <w:rFonts w:ascii="Times New Roman" w:hAnsi="Times New Roman"/>
          <w:sz w:val="28"/>
          <w:szCs w:val="28"/>
        </w:rPr>
        <w:t>одная среда могут лишь случай</w:t>
      </w:r>
      <w:r w:rsidRPr="00DF7C83">
        <w:rPr>
          <w:rFonts w:ascii="Times New Roman" w:hAnsi="Times New Roman"/>
          <w:sz w:val="28"/>
          <w:szCs w:val="28"/>
        </w:rPr>
        <w:t>но и без гарантированного успеха с</w:t>
      </w:r>
      <w:r>
        <w:rPr>
          <w:rFonts w:ascii="Times New Roman" w:hAnsi="Times New Roman"/>
          <w:sz w:val="28"/>
          <w:szCs w:val="28"/>
        </w:rPr>
        <w:t>уществовать на каждой конкрет</w:t>
      </w:r>
      <w:r w:rsidRPr="00DF7C83">
        <w:rPr>
          <w:rFonts w:ascii="Times New Roman" w:hAnsi="Times New Roman"/>
          <w:sz w:val="28"/>
          <w:szCs w:val="28"/>
        </w:rPr>
        <w:t>ной территории, оставаясь "наедине</w:t>
      </w:r>
      <w:r>
        <w:rPr>
          <w:rFonts w:ascii="Times New Roman" w:hAnsi="Times New Roman"/>
          <w:sz w:val="28"/>
          <w:szCs w:val="28"/>
        </w:rPr>
        <w:t>" с государством, его экономи</w:t>
      </w:r>
      <w:r w:rsidRPr="00DF7C83">
        <w:rPr>
          <w:rFonts w:ascii="Times New Roman" w:hAnsi="Times New Roman"/>
          <w:sz w:val="28"/>
          <w:szCs w:val="28"/>
        </w:rPr>
        <w:t>ческой, внешней, внутренней и иной политикой.</w:t>
      </w:r>
      <w:r w:rsidRPr="00DF7C83"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br/>
        <w:t>Всякая политика хороша настол</w:t>
      </w:r>
      <w:r>
        <w:rPr>
          <w:rFonts w:ascii="Times New Roman" w:hAnsi="Times New Roman"/>
          <w:sz w:val="28"/>
          <w:szCs w:val="28"/>
        </w:rPr>
        <w:t>ько, насколько ей удается под</w:t>
      </w:r>
      <w:r w:rsidRPr="00DF7C83">
        <w:rPr>
          <w:rFonts w:ascii="Times New Roman" w:hAnsi="Times New Roman"/>
          <w:sz w:val="28"/>
          <w:szCs w:val="28"/>
        </w:rPr>
        <w:t>держивать баланс различных интересо</w:t>
      </w:r>
      <w:r>
        <w:rPr>
          <w:rFonts w:ascii="Times New Roman" w:hAnsi="Times New Roman"/>
          <w:sz w:val="28"/>
          <w:szCs w:val="28"/>
        </w:rPr>
        <w:t xml:space="preserve">в. Региональная политика – не </w:t>
      </w:r>
      <w:r w:rsidRPr="00DF7C83">
        <w:rPr>
          <w:rFonts w:ascii="Times New Roman" w:hAnsi="Times New Roman"/>
          <w:sz w:val="28"/>
          <w:szCs w:val="28"/>
        </w:rPr>
        <w:t>исключение. Она в той мере полит</w:t>
      </w:r>
      <w:r>
        <w:rPr>
          <w:rFonts w:ascii="Times New Roman" w:hAnsi="Times New Roman"/>
          <w:sz w:val="28"/>
          <w:szCs w:val="28"/>
        </w:rPr>
        <w:t xml:space="preserve">ика и в той мере эффективна, в </w:t>
      </w:r>
      <w:r w:rsidRPr="00DF7C83">
        <w:rPr>
          <w:rFonts w:ascii="Times New Roman" w:hAnsi="Times New Roman"/>
          <w:sz w:val="28"/>
          <w:szCs w:val="28"/>
        </w:rPr>
        <w:t xml:space="preserve">какой достигнут и стабилизирован </w:t>
      </w:r>
      <w:r>
        <w:rPr>
          <w:rFonts w:ascii="Times New Roman" w:hAnsi="Times New Roman"/>
          <w:sz w:val="28"/>
          <w:szCs w:val="28"/>
        </w:rPr>
        <w:t xml:space="preserve">компромисс между региональными </w:t>
      </w:r>
      <w:r w:rsidRPr="00DF7C83">
        <w:rPr>
          <w:rFonts w:ascii="Times New Roman" w:hAnsi="Times New Roman"/>
          <w:sz w:val="28"/>
          <w:szCs w:val="28"/>
        </w:rPr>
        <w:t>интересами государства и местн</w:t>
      </w:r>
      <w:r>
        <w:rPr>
          <w:rFonts w:ascii="Times New Roman" w:hAnsi="Times New Roman"/>
          <w:sz w:val="28"/>
          <w:szCs w:val="28"/>
        </w:rPr>
        <w:t xml:space="preserve">ыми интересами самих регионов. </w:t>
      </w:r>
      <w:r w:rsidRPr="00DF7C83">
        <w:rPr>
          <w:rFonts w:ascii="Times New Roman" w:hAnsi="Times New Roman"/>
          <w:sz w:val="28"/>
          <w:szCs w:val="28"/>
        </w:rPr>
        <w:t>Объединительной идеей и государств</w:t>
      </w:r>
      <w:r>
        <w:rPr>
          <w:rFonts w:ascii="Times New Roman" w:hAnsi="Times New Roman"/>
          <w:sz w:val="28"/>
          <w:szCs w:val="28"/>
        </w:rPr>
        <w:t>енной, и местной регио</w:t>
      </w:r>
      <w:r w:rsidRPr="00DF7C83">
        <w:rPr>
          <w:rFonts w:ascii="Times New Roman" w:hAnsi="Times New Roman"/>
          <w:sz w:val="28"/>
          <w:szCs w:val="28"/>
        </w:rPr>
        <w:t>нальной политики может и должна ст</w:t>
      </w:r>
      <w:r>
        <w:rPr>
          <w:rFonts w:ascii="Times New Roman" w:hAnsi="Times New Roman"/>
          <w:sz w:val="28"/>
          <w:szCs w:val="28"/>
        </w:rPr>
        <w:t xml:space="preserve">ать устойчивость, стабильность </w:t>
      </w:r>
      <w:r w:rsidRPr="00DF7C83">
        <w:rPr>
          <w:rFonts w:ascii="Times New Roman" w:hAnsi="Times New Roman"/>
          <w:sz w:val="28"/>
          <w:szCs w:val="28"/>
        </w:rPr>
        <w:t>меж- и внутрирегиональных отношений.</w:t>
      </w:r>
    </w:p>
    <w:p w:rsidR="009C4DB9" w:rsidRPr="00DF7C83" w:rsidRDefault="009C4DB9" w:rsidP="009C4DB9">
      <w:pPr>
        <w:rPr>
          <w:rFonts w:ascii="Times New Roman" w:hAnsi="Times New Roman"/>
          <w:sz w:val="28"/>
          <w:szCs w:val="28"/>
        </w:rPr>
      </w:pPr>
      <w:r w:rsidRPr="00DF7C83">
        <w:rPr>
          <w:rFonts w:ascii="Times New Roman" w:hAnsi="Times New Roman"/>
          <w:sz w:val="28"/>
          <w:szCs w:val="28"/>
        </w:rPr>
        <w:t>Региональная политика, намечае</w:t>
      </w:r>
      <w:r>
        <w:rPr>
          <w:rFonts w:ascii="Times New Roman" w:hAnsi="Times New Roman"/>
          <w:sz w:val="28"/>
          <w:szCs w:val="28"/>
        </w:rPr>
        <w:t>мая и проводимая самими регио</w:t>
      </w:r>
      <w:r w:rsidR="00546E0A">
        <w:rPr>
          <w:rFonts w:ascii="Times New Roman" w:hAnsi="Times New Roman"/>
          <w:sz w:val="28"/>
          <w:szCs w:val="28"/>
        </w:rPr>
        <w:t>нами</w:t>
      </w:r>
      <w:r w:rsidR="00546E0A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DF7C83">
        <w:rPr>
          <w:rFonts w:ascii="Times New Roman" w:hAnsi="Times New Roman"/>
          <w:sz w:val="28"/>
          <w:szCs w:val="28"/>
        </w:rPr>
        <w:t xml:space="preserve"> - это то, что должно делать</w:t>
      </w:r>
      <w:r>
        <w:rPr>
          <w:rFonts w:ascii="Times New Roman" w:hAnsi="Times New Roman"/>
          <w:sz w:val="28"/>
          <w:szCs w:val="28"/>
        </w:rPr>
        <w:t xml:space="preserve">ся для согласованного и взаимно </w:t>
      </w:r>
      <w:r w:rsidRPr="00DF7C83">
        <w:rPr>
          <w:rFonts w:ascii="Times New Roman" w:hAnsi="Times New Roman"/>
          <w:sz w:val="28"/>
          <w:szCs w:val="28"/>
        </w:rPr>
        <w:t>неразрушающего развития всех элеме</w:t>
      </w:r>
      <w:r>
        <w:rPr>
          <w:rFonts w:ascii="Times New Roman" w:hAnsi="Times New Roman"/>
          <w:sz w:val="28"/>
          <w:szCs w:val="28"/>
        </w:rPr>
        <w:t>нтов пространственно локализо</w:t>
      </w:r>
      <w:r w:rsidRPr="00DF7C83">
        <w:rPr>
          <w:rFonts w:ascii="Times New Roman" w:hAnsi="Times New Roman"/>
          <w:sz w:val="28"/>
          <w:szCs w:val="28"/>
        </w:rPr>
        <w:t>ванной сферы на конкретной территории и с учетом местных условий.</w:t>
      </w:r>
      <w:r w:rsidRPr="00DF7C83"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br/>
        <w:t>Государственная региональная полити</w:t>
      </w:r>
      <w:r>
        <w:rPr>
          <w:rFonts w:ascii="Times New Roman" w:hAnsi="Times New Roman"/>
          <w:sz w:val="28"/>
          <w:szCs w:val="28"/>
        </w:rPr>
        <w:t>ка призвана обеспечить дееспо</w:t>
      </w:r>
      <w:r w:rsidRPr="00DF7C83">
        <w:rPr>
          <w:rFonts w:ascii="Times New Roman" w:hAnsi="Times New Roman"/>
          <w:sz w:val="28"/>
          <w:szCs w:val="28"/>
        </w:rPr>
        <w:t>собность региональной политики на местах.</w:t>
      </w:r>
    </w:p>
    <w:p w:rsidR="009C4DB9" w:rsidRPr="00DF7C83" w:rsidRDefault="009C4DB9" w:rsidP="009C4DB9">
      <w:pPr>
        <w:rPr>
          <w:rFonts w:ascii="Times New Roman" w:hAnsi="Times New Roman"/>
          <w:sz w:val="28"/>
          <w:szCs w:val="28"/>
        </w:rPr>
      </w:pPr>
      <w:r w:rsidRPr="00DF7C83">
        <w:rPr>
          <w:rFonts w:ascii="Times New Roman" w:hAnsi="Times New Roman"/>
          <w:sz w:val="28"/>
          <w:szCs w:val="28"/>
        </w:rPr>
        <w:t>Объект региональной политики -</w:t>
      </w:r>
      <w:r>
        <w:rPr>
          <w:rFonts w:ascii="Times New Roman" w:hAnsi="Times New Roman"/>
          <w:sz w:val="28"/>
          <w:szCs w:val="28"/>
        </w:rPr>
        <w:t xml:space="preserve"> взаимосвязи и отношения между </w:t>
      </w:r>
      <w:r w:rsidRPr="00DF7C83">
        <w:rPr>
          <w:rFonts w:ascii="Times New Roman" w:hAnsi="Times New Roman"/>
          <w:sz w:val="28"/>
          <w:szCs w:val="28"/>
        </w:rPr>
        <w:t>регионами.</w:t>
      </w:r>
    </w:p>
    <w:p w:rsidR="009C4DB9" w:rsidRPr="00DF7C83" w:rsidRDefault="009C4DB9" w:rsidP="009C4DB9">
      <w:pPr>
        <w:rPr>
          <w:rFonts w:ascii="Times New Roman" w:hAnsi="Times New Roman"/>
          <w:sz w:val="28"/>
          <w:szCs w:val="28"/>
        </w:rPr>
      </w:pPr>
      <w:r w:rsidRPr="00DF7C83">
        <w:rPr>
          <w:rFonts w:ascii="Times New Roman" w:hAnsi="Times New Roman"/>
          <w:sz w:val="28"/>
          <w:szCs w:val="28"/>
        </w:rPr>
        <w:t>Фундаментальными методами рег</w:t>
      </w:r>
      <w:r>
        <w:rPr>
          <w:rFonts w:ascii="Times New Roman" w:hAnsi="Times New Roman"/>
          <w:sz w:val="28"/>
          <w:szCs w:val="28"/>
        </w:rPr>
        <w:t>иональной политики можно счит</w:t>
      </w:r>
      <w:r w:rsidRPr="00DF7C83">
        <w:rPr>
          <w:rFonts w:ascii="Times New Roman" w:hAnsi="Times New Roman"/>
          <w:sz w:val="28"/>
          <w:szCs w:val="28"/>
        </w:rPr>
        <w:t>ать разъяснение ее содержания, смысла и практической пользы для</w:t>
      </w:r>
      <w:r w:rsidRPr="00DF7C83">
        <w:rPr>
          <w:rFonts w:ascii="Times New Roman" w:hAnsi="Times New Roman"/>
          <w:sz w:val="28"/>
          <w:szCs w:val="28"/>
        </w:rPr>
        <w:br/>
        <w:t>всех без исключения сторон, согласительно-договорные процедуры с</w:t>
      </w:r>
      <w:r w:rsidRPr="00DF7C83">
        <w:rPr>
          <w:rFonts w:ascii="Times New Roman" w:hAnsi="Times New Roman"/>
          <w:sz w:val="28"/>
          <w:szCs w:val="28"/>
        </w:rPr>
        <w:br/>
        <w:t xml:space="preserve">развернутым закреплением условий, </w:t>
      </w:r>
      <w:r>
        <w:rPr>
          <w:rFonts w:ascii="Times New Roman" w:hAnsi="Times New Roman"/>
          <w:sz w:val="28"/>
          <w:szCs w:val="28"/>
        </w:rPr>
        <w:t>обеспечивающих интересы регио</w:t>
      </w:r>
      <w:r w:rsidRPr="00DF7C83">
        <w:rPr>
          <w:rFonts w:ascii="Times New Roman" w:hAnsi="Times New Roman"/>
          <w:sz w:val="28"/>
          <w:szCs w:val="28"/>
        </w:rPr>
        <w:t>нального развития, формирование соответствующей правовой базы.</w:t>
      </w:r>
      <w:r w:rsidRPr="00DF7C83">
        <w:rPr>
          <w:rFonts w:ascii="Times New Roman" w:hAnsi="Times New Roman"/>
          <w:sz w:val="28"/>
          <w:szCs w:val="28"/>
        </w:rPr>
        <w:br/>
      </w:r>
      <w:r w:rsidRPr="00DF7C83">
        <w:rPr>
          <w:rFonts w:ascii="Times New Roman" w:hAnsi="Times New Roman"/>
          <w:sz w:val="28"/>
          <w:szCs w:val="28"/>
        </w:rPr>
        <w:br/>
        <w:t>Только с сознанием обществен</w:t>
      </w:r>
      <w:r>
        <w:rPr>
          <w:rFonts w:ascii="Times New Roman" w:hAnsi="Times New Roman"/>
          <w:sz w:val="28"/>
          <w:szCs w:val="28"/>
        </w:rPr>
        <w:t xml:space="preserve">ной необходимости региональной </w:t>
      </w:r>
      <w:r w:rsidRPr="00DF7C83">
        <w:rPr>
          <w:rFonts w:ascii="Times New Roman" w:hAnsi="Times New Roman"/>
          <w:sz w:val="28"/>
          <w:szCs w:val="28"/>
        </w:rPr>
        <w:t>политики, с ее разработкой и реал</w:t>
      </w:r>
      <w:r>
        <w:rPr>
          <w:rFonts w:ascii="Times New Roman" w:hAnsi="Times New Roman"/>
          <w:sz w:val="28"/>
          <w:szCs w:val="28"/>
        </w:rPr>
        <w:t xml:space="preserve">изацией появится возможность к </w:t>
      </w:r>
      <w:r w:rsidRPr="00DF7C83">
        <w:rPr>
          <w:rFonts w:ascii="Times New Roman" w:hAnsi="Times New Roman"/>
          <w:sz w:val="28"/>
          <w:szCs w:val="28"/>
        </w:rPr>
        <w:t>решению общероссийских проблем: на</w:t>
      </w:r>
      <w:r>
        <w:rPr>
          <w:rFonts w:ascii="Times New Roman" w:hAnsi="Times New Roman"/>
          <w:sz w:val="28"/>
          <w:szCs w:val="28"/>
        </w:rPr>
        <w:t>чавшееся хозяйственное обособ</w:t>
      </w:r>
      <w:r w:rsidRPr="00DF7C83">
        <w:rPr>
          <w:rFonts w:ascii="Times New Roman" w:hAnsi="Times New Roman"/>
          <w:sz w:val="28"/>
          <w:szCs w:val="28"/>
        </w:rPr>
        <w:t>ление регионов; региональная сувере</w:t>
      </w:r>
      <w:r>
        <w:rPr>
          <w:rFonts w:ascii="Times New Roman" w:hAnsi="Times New Roman"/>
          <w:sz w:val="28"/>
          <w:szCs w:val="28"/>
        </w:rPr>
        <w:t>низация и конфронтация в отно</w:t>
      </w:r>
      <w:r w:rsidRPr="00DF7C83">
        <w:rPr>
          <w:rFonts w:ascii="Times New Roman" w:hAnsi="Times New Roman"/>
          <w:sz w:val="28"/>
          <w:szCs w:val="28"/>
        </w:rPr>
        <w:t>шениях региональных структур власт</w:t>
      </w:r>
      <w:r>
        <w:rPr>
          <w:rFonts w:ascii="Times New Roman" w:hAnsi="Times New Roman"/>
          <w:sz w:val="28"/>
          <w:szCs w:val="28"/>
        </w:rPr>
        <w:t>и и управления с общегосударс</w:t>
      </w:r>
      <w:r w:rsidRPr="00DF7C83">
        <w:rPr>
          <w:rFonts w:ascii="Times New Roman" w:hAnsi="Times New Roman"/>
          <w:sz w:val="28"/>
          <w:szCs w:val="28"/>
        </w:rPr>
        <w:t>твенными; национально-этническое развитие и дополнительное о</w:t>
      </w:r>
      <w:r>
        <w:rPr>
          <w:rFonts w:ascii="Times New Roman" w:hAnsi="Times New Roman"/>
          <w:sz w:val="28"/>
          <w:szCs w:val="28"/>
        </w:rPr>
        <w:t>бо</w:t>
      </w:r>
      <w:r w:rsidRPr="00DF7C83">
        <w:rPr>
          <w:rFonts w:ascii="Times New Roman" w:hAnsi="Times New Roman"/>
          <w:sz w:val="28"/>
          <w:szCs w:val="28"/>
        </w:rPr>
        <w:t>собление по этому поводу, внутрирег</w:t>
      </w:r>
      <w:r>
        <w:rPr>
          <w:rFonts w:ascii="Times New Roman" w:hAnsi="Times New Roman"/>
          <w:sz w:val="28"/>
          <w:szCs w:val="28"/>
        </w:rPr>
        <w:t>иональные конфликты социально</w:t>
      </w:r>
      <w:r w:rsidRPr="00DF7C83">
        <w:rPr>
          <w:rFonts w:ascii="Times New Roman" w:hAnsi="Times New Roman"/>
          <w:sz w:val="28"/>
          <w:szCs w:val="28"/>
        </w:rPr>
        <w:t>го и общественно-политического хар</w:t>
      </w:r>
      <w:r>
        <w:rPr>
          <w:rFonts w:ascii="Times New Roman" w:hAnsi="Times New Roman"/>
          <w:sz w:val="28"/>
          <w:szCs w:val="28"/>
        </w:rPr>
        <w:t>актера; формирование собствен</w:t>
      </w:r>
      <w:r w:rsidRPr="00DF7C83">
        <w:rPr>
          <w:rFonts w:ascii="Times New Roman" w:hAnsi="Times New Roman"/>
          <w:sz w:val="28"/>
          <w:szCs w:val="28"/>
        </w:rPr>
        <w:t>ной региональной ресурсной базы с</w:t>
      </w:r>
      <w:r>
        <w:rPr>
          <w:rFonts w:ascii="Times New Roman" w:hAnsi="Times New Roman"/>
          <w:sz w:val="28"/>
          <w:szCs w:val="28"/>
        </w:rPr>
        <w:t>оциально-экономического разви</w:t>
      </w:r>
      <w:r w:rsidRPr="00DF7C83">
        <w:rPr>
          <w:rFonts w:ascii="Times New Roman" w:hAnsi="Times New Roman"/>
          <w:sz w:val="28"/>
          <w:szCs w:val="28"/>
        </w:rPr>
        <w:t>тия; экологическая стабильность и другие условия усто</w:t>
      </w:r>
      <w:r>
        <w:rPr>
          <w:rFonts w:ascii="Times New Roman" w:hAnsi="Times New Roman"/>
          <w:sz w:val="28"/>
          <w:szCs w:val="28"/>
        </w:rPr>
        <w:t>йчивого раз</w:t>
      </w:r>
      <w:r w:rsidRPr="00DF7C83">
        <w:rPr>
          <w:rFonts w:ascii="Times New Roman" w:hAnsi="Times New Roman"/>
          <w:sz w:val="28"/>
          <w:szCs w:val="28"/>
        </w:rPr>
        <w:t xml:space="preserve">вития регионов (особенно северных </w:t>
      </w:r>
      <w:r>
        <w:rPr>
          <w:rFonts w:ascii="Times New Roman" w:hAnsi="Times New Roman"/>
          <w:sz w:val="28"/>
          <w:szCs w:val="28"/>
        </w:rPr>
        <w:t>территорий); выделение и функ</w:t>
      </w:r>
      <w:r w:rsidRPr="00DF7C83">
        <w:rPr>
          <w:rFonts w:ascii="Times New Roman" w:hAnsi="Times New Roman"/>
          <w:sz w:val="28"/>
          <w:szCs w:val="28"/>
        </w:rPr>
        <w:t>ционирование регионов со специфичес</w:t>
      </w:r>
      <w:r>
        <w:rPr>
          <w:rFonts w:ascii="Times New Roman" w:hAnsi="Times New Roman"/>
          <w:sz w:val="28"/>
          <w:szCs w:val="28"/>
        </w:rPr>
        <w:t>кими статусами (свободные эко</w:t>
      </w:r>
      <w:r w:rsidRPr="00DF7C83">
        <w:rPr>
          <w:rFonts w:ascii="Times New Roman" w:hAnsi="Times New Roman"/>
          <w:sz w:val="28"/>
          <w:szCs w:val="28"/>
        </w:rPr>
        <w:t>номические зоны, федеральные охраня</w:t>
      </w:r>
      <w:r>
        <w:rPr>
          <w:rFonts w:ascii="Times New Roman" w:hAnsi="Times New Roman"/>
          <w:sz w:val="28"/>
          <w:szCs w:val="28"/>
        </w:rPr>
        <w:t>емые территории, зоны экологи</w:t>
      </w:r>
      <w:r w:rsidRPr="00DF7C83">
        <w:rPr>
          <w:rFonts w:ascii="Times New Roman" w:hAnsi="Times New Roman"/>
          <w:sz w:val="28"/>
          <w:szCs w:val="28"/>
        </w:rPr>
        <w:t>ческого бедствия и т.п.) и др.</w:t>
      </w:r>
    </w:p>
    <w:p w:rsidR="009C4DB9" w:rsidRPr="00C94A58" w:rsidRDefault="009C4DB9" w:rsidP="009C4DB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 w:rsidRPr="00C94A58">
        <w:rPr>
          <w:rFonts w:ascii="Times New Roman" w:hAnsi="Times New Roman"/>
          <w:b/>
          <w:bCs/>
          <w:sz w:val="28"/>
          <w:szCs w:val="28"/>
        </w:rPr>
        <w:t>Региональная политика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C4DB9" w:rsidRPr="00C94A58" w:rsidRDefault="009C4DB9" w:rsidP="009C4DB9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8"/>
          <w:szCs w:val="28"/>
        </w:rPr>
      </w:pPr>
      <w:r w:rsidRPr="00C94A58">
        <w:rPr>
          <w:rFonts w:ascii="Times New Roman" w:hAnsi="Times New Roman"/>
          <w:bCs/>
          <w:sz w:val="28"/>
          <w:szCs w:val="28"/>
        </w:rPr>
        <w:t xml:space="preserve">Региональная политика - составная часть государственного регулирования; комплекс законодательных, административных и экономических мероприятий, способствующих наиболее рациональному размещению производительных сил и выравниванию уровня жизни населения. </w:t>
      </w:r>
    </w:p>
    <w:p w:rsidR="009C4DB9" w:rsidRPr="00C94A58" w:rsidRDefault="009C4DB9" w:rsidP="009C4DB9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8"/>
          <w:szCs w:val="28"/>
        </w:rPr>
      </w:pPr>
      <w:r w:rsidRPr="00C94A58">
        <w:rPr>
          <w:rFonts w:ascii="Times New Roman" w:hAnsi="Times New Roman"/>
          <w:bCs/>
          <w:sz w:val="28"/>
          <w:szCs w:val="28"/>
        </w:rPr>
        <w:t xml:space="preserve">Региональная политика охватывает все важнейшие отрасли материального производства, занятость населения, размещение сферы обслуживания, стимулирование туризма и т.д. </w:t>
      </w:r>
    </w:p>
    <w:p w:rsidR="009C4DB9" w:rsidRPr="00C94A58" w:rsidRDefault="009C4DB9" w:rsidP="009C4DB9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Cs/>
          <w:sz w:val="28"/>
          <w:szCs w:val="28"/>
        </w:rPr>
      </w:pPr>
      <w:r w:rsidRPr="00C94A58">
        <w:rPr>
          <w:rFonts w:ascii="Times New Roman" w:hAnsi="Times New Roman"/>
          <w:bCs/>
          <w:sz w:val="28"/>
          <w:szCs w:val="28"/>
        </w:rPr>
        <w:t xml:space="preserve">Главная цель региональной политики заключается в сглаживании наиболее острых социальных и экономических диспропорций между отдельными районами страны. </w:t>
      </w:r>
    </w:p>
    <w:p w:rsidR="009C4DB9" w:rsidRPr="005051F7" w:rsidRDefault="009C4DB9" w:rsidP="009C4DB9">
      <w:pPr>
        <w:pStyle w:val="5"/>
        <w:rPr>
          <w:b w:val="0"/>
          <w:sz w:val="28"/>
          <w:szCs w:val="28"/>
        </w:rPr>
      </w:pPr>
      <w:r w:rsidRPr="005051F7">
        <w:rPr>
          <w:sz w:val="28"/>
          <w:szCs w:val="28"/>
          <w:u w:val="single"/>
        </w:rPr>
        <w:t xml:space="preserve">Методы проведения региональной политики : </w:t>
      </w:r>
      <w:r w:rsidRPr="005051F7">
        <w:rPr>
          <w:sz w:val="28"/>
          <w:szCs w:val="28"/>
          <w:u w:val="single"/>
        </w:rPr>
        <w:br/>
      </w:r>
      <w:r w:rsidRPr="005051F7">
        <w:rPr>
          <w:b w:val="0"/>
          <w:sz w:val="28"/>
          <w:szCs w:val="28"/>
        </w:rPr>
        <w:t xml:space="preserve">- выделение "нуждающихся" районов, по отношению к которым государство должно проводить региональную политику; </w:t>
      </w:r>
      <w:r w:rsidRPr="005051F7">
        <w:rPr>
          <w:b w:val="0"/>
          <w:sz w:val="28"/>
          <w:szCs w:val="28"/>
        </w:rPr>
        <w:br/>
        <w:t xml:space="preserve">- "реанимация" депрессивных районов, </w:t>
      </w:r>
      <w:r w:rsidRPr="005051F7">
        <w:rPr>
          <w:b w:val="0"/>
          <w:sz w:val="28"/>
          <w:szCs w:val="28"/>
        </w:rPr>
        <w:br/>
        <w:t xml:space="preserve">- "стимулирующая" политика, </w:t>
      </w:r>
      <w:r w:rsidRPr="005051F7">
        <w:rPr>
          <w:b w:val="0"/>
          <w:sz w:val="28"/>
          <w:szCs w:val="28"/>
        </w:rPr>
        <w:br/>
        <w:t xml:space="preserve">- "компенсирующая" политика. </w:t>
      </w:r>
    </w:p>
    <w:p w:rsidR="009C4DB9" w:rsidRPr="005051F7" w:rsidRDefault="009C4DB9" w:rsidP="009C4DB9">
      <w:pPr>
        <w:pStyle w:val="5"/>
        <w:rPr>
          <w:b w:val="0"/>
          <w:sz w:val="28"/>
          <w:szCs w:val="28"/>
        </w:rPr>
      </w:pPr>
      <w:r w:rsidRPr="005051F7">
        <w:rPr>
          <w:sz w:val="28"/>
          <w:szCs w:val="28"/>
          <w:u w:val="single"/>
        </w:rPr>
        <w:t>Меры региональной политики в депрессивных и нуждающихся районах страны предусматривают:</w:t>
      </w:r>
      <w:r w:rsidRPr="005051F7">
        <w:rPr>
          <w:b w:val="0"/>
          <w:sz w:val="28"/>
          <w:szCs w:val="28"/>
        </w:rPr>
        <w:t xml:space="preserve"> </w:t>
      </w:r>
      <w:r w:rsidRPr="005051F7">
        <w:rPr>
          <w:b w:val="0"/>
          <w:sz w:val="28"/>
          <w:szCs w:val="28"/>
        </w:rPr>
        <w:br/>
        <w:t xml:space="preserve">- прямую финансовая помощь; </w:t>
      </w:r>
      <w:r w:rsidRPr="005051F7">
        <w:rPr>
          <w:b w:val="0"/>
          <w:sz w:val="28"/>
          <w:szCs w:val="28"/>
        </w:rPr>
        <w:br/>
        <w:t xml:space="preserve">- займы на выгодных условиях и налоговые льготы; </w:t>
      </w:r>
      <w:r w:rsidRPr="005051F7">
        <w:rPr>
          <w:b w:val="0"/>
          <w:sz w:val="28"/>
          <w:szCs w:val="28"/>
        </w:rPr>
        <w:br/>
        <w:t xml:space="preserve">- создание за счет государства производственной и социальной инфраструктуры; </w:t>
      </w:r>
      <w:r w:rsidRPr="005051F7">
        <w:rPr>
          <w:b w:val="0"/>
          <w:sz w:val="28"/>
          <w:szCs w:val="28"/>
        </w:rPr>
        <w:br/>
        <w:t xml:space="preserve">- размещение государственных заказов; </w:t>
      </w:r>
      <w:r w:rsidRPr="005051F7">
        <w:rPr>
          <w:b w:val="0"/>
          <w:sz w:val="28"/>
          <w:szCs w:val="28"/>
        </w:rPr>
        <w:br/>
        <w:t xml:space="preserve">- политика направления в необходимое русло миграционных потоков населения. </w:t>
      </w:r>
    </w:p>
    <w:p w:rsidR="009C4DB9" w:rsidRPr="00C94A58" w:rsidRDefault="009C4DB9" w:rsidP="009C4DB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051F7">
        <w:rPr>
          <w:rFonts w:ascii="Times New Roman" w:hAnsi="Times New Roman"/>
          <w:b/>
          <w:bCs/>
          <w:sz w:val="28"/>
          <w:szCs w:val="28"/>
        </w:rPr>
        <w:t>Элементы региональной политики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9" w:tooltip="Налоговая политика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Налоговая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определение налоговых платежей и льгот, определяющих налоговую систему региона и режим налогообложения предпринимательской деятельности.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0" w:tooltip="Бюджетная политика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Бюджетная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механизм формирования и использования государственных финансовых ресурсов и их перераспределения между регионами.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1" w:tooltip="Ценовая политика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Ценовая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государственное регулирование цен и тарифов, способы и формы этого регулирования.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2" w:tooltip="Инвестиционная политика (страница отсутствует)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Инвестиционная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мера по поддержке инвестиционной активности хозяйствующих субъектов, распределению бюджетных капиталовложений.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3" w:tooltip="Структурная политика (страница отсутствует)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Структурная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система мер по поддержке и реструктуризации предприятий.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4" w:tooltip="Социальная политика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Социальная политика</w:t>
        </w:r>
      </w:hyperlink>
      <w:r w:rsidR="009C4DB9" w:rsidRPr="00C94A58">
        <w:rPr>
          <w:rFonts w:ascii="Times New Roman" w:hAnsi="Times New Roman"/>
          <w:sz w:val="28"/>
          <w:szCs w:val="28"/>
        </w:rPr>
        <w:t> — определение условий и требований к хозяйствующим субъектам ради достижения внеэкономических целей.</w:t>
      </w:r>
    </w:p>
    <w:p w:rsidR="009C4DB9" w:rsidRPr="00C94A58" w:rsidRDefault="00046B9A" w:rsidP="009C4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5" w:tooltip="Институциональная политика (страница отсутствует)" w:history="1">
        <w:r w:rsidR="009C4DB9" w:rsidRPr="005051F7">
          <w:rPr>
            <w:rFonts w:ascii="Times New Roman" w:hAnsi="Times New Roman"/>
            <w:sz w:val="28"/>
            <w:szCs w:val="28"/>
            <w:u w:val="single"/>
          </w:rPr>
          <w:t>Институциональная политика</w:t>
        </w:r>
      </w:hyperlink>
    </w:p>
    <w:p w:rsidR="009C4DB9" w:rsidRDefault="009C4DB9" w:rsidP="009C4DB9"/>
    <w:p w:rsidR="009C4DB9" w:rsidRPr="00FC0A20" w:rsidRDefault="009C4DB9" w:rsidP="009C4DB9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FC0A20">
        <w:rPr>
          <w:rFonts w:ascii="Times New Roman" w:hAnsi="Times New Roman"/>
          <w:b/>
          <w:sz w:val="28"/>
          <w:szCs w:val="28"/>
        </w:rPr>
        <w:t>Состав региональной политики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3"/>
      </w:r>
    </w:p>
    <w:p w:rsidR="009C4DB9" w:rsidRPr="00FC0A20" w:rsidRDefault="009C4DB9" w:rsidP="009C4DB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C0A20">
        <w:rPr>
          <w:rFonts w:ascii="Times New Roman" w:hAnsi="Times New Roman"/>
          <w:sz w:val="28"/>
          <w:szCs w:val="28"/>
          <w:u w:val="single"/>
        </w:rPr>
        <w:t>Типы российских регионов: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1: Главные лидеры.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 xml:space="preserve"> Волгоградская, Московская, Нижегородская, Новосибирская, Самарская, Челябинская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Крупные регионы, продвинутое социальное и политическое развитие;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гармонично развитое хозяйство, начат переход к постиндустриальному развитию;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высокая законодательная активность на федеральном уровне;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природные ресурсы </w:t>
      </w:r>
      <w:r w:rsidRPr="00FC0A20">
        <w:rPr>
          <w:rFonts w:ascii="Times New Roman" w:hAnsi="Times New Roman"/>
          <w:sz w:val="28"/>
          <w:szCs w:val="28"/>
          <w:u w:val="single"/>
        </w:rPr>
        <w:t>не являются</w:t>
      </w:r>
      <w:r w:rsidRPr="00FC0A20">
        <w:rPr>
          <w:rFonts w:ascii="Times New Roman" w:hAnsi="Times New Roman"/>
          <w:sz w:val="28"/>
          <w:szCs w:val="28"/>
        </w:rPr>
        <w:t xml:space="preserve"> основой развития;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высокая доля доходов от собственности в структуре доходов населения;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самые высокие доли покупки товаров и услуг и сбережений во вкладах и ценных бумагах в структуре расходов;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самое большое количество малых предприятий;</w:t>
      </w:r>
    </w:p>
    <w:p w:rsidR="009C4DB9" w:rsidRPr="00FC0A20" w:rsidRDefault="009C4DB9" w:rsidP="009C4DB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очень низкая для России доля государственного сектора в экономике. 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9C4DB9" w:rsidRPr="00FC0A20" w:rsidRDefault="009C4DB9" w:rsidP="009C4D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Поощрение передачи инновационных импульсов из развитых регионов в остальные; </w:t>
      </w:r>
    </w:p>
    <w:p w:rsidR="009C4DB9" w:rsidRPr="00FC0A20" w:rsidRDefault="009C4DB9" w:rsidP="009C4D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разумное регулирование оттока рабочей силы и других ресурсов из менее развитых регионов;</w:t>
      </w:r>
    </w:p>
    <w:p w:rsidR="009C4DB9" w:rsidRPr="00FC0A20" w:rsidRDefault="009C4DB9" w:rsidP="009C4DB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Стимулирование распространения позитивного опыта.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2: Ресурсно-индустриальные лидеры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Иркутская, Кемеровская, Пермская и Свердловская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Крупные регионы, с мощной индустриальной базой и высоким уровнем среднедушевых доходов;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крупная ресурсная база и широкий выход на внешние рынки;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относительная дешевизна энергоисточников;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демократическая политическая ориентация, распространена служба уполномоченного по правам человека;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относительная слабость аграрного сектора;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резко повышенная преступность, плохое состояние здоровья населения, общее невысокое качество инфраструктуры, как коммунальной, так и транспортной;</w:t>
      </w:r>
    </w:p>
    <w:p w:rsidR="009C4DB9" w:rsidRPr="00FC0A20" w:rsidRDefault="009C4DB9" w:rsidP="009C4DB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слабая встроенность в общероссийскую инфраструктуру, особенно транспортную.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  <w:u w:val="single"/>
        </w:rPr>
        <w:t>Главная задача</w:t>
      </w:r>
      <w:r w:rsidRPr="00FC0A20">
        <w:rPr>
          <w:rFonts w:ascii="Times New Roman" w:hAnsi="Times New Roman"/>
          <w:sz w:val="28"/>
          <w:szCs w:val="28"/>
        </w:rPr>
        <w:t xml:space="preserve"> – борьба с изолированностью этих регионов, инфраструктурное их включение в общероссийскую территориальную ткань путей сообщения. Здесь два генеральных пути. </w:t>
      </w:r>
    </w:p>
    <w:p w:rsidR="009C4DB9" w:rsidRPr="00FC0A20" w:rsidRDefault="009C4DB9" w:rsidP="009C4DB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Первый – это строительство на федеральные средства крупных межрегиональных железнодорожных трасс. </w:t>
      </w:r>
    </w:p>
    <w:p w:rsidR="009C4DB9" w:rsidRPr="00FC0A20" w:rsidRDefault="009C4DB9" w:rsidP="009C4DB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Второй путь – строительство относительно коротких участков между автодорогами соседствующих регионов в тех местах, где эти дороги подходят близко друг к другу, но не соединяются 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3: Консервативные лидеры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Башкортостан, Татарстан, Удмуртия, Краснодарский край, Ставропольский край, Оренбургская и Ростовская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Крупные регионы, с превосходными природными условиями для проживания людей и относительно высокими доходами населения, миграционно привлекательные;</w:t>
      </w:r>
    </w:p>
    <w:p w:rsidR="009C4DB9" w:rsidRPr="00FC0A20" w:rsidRDefault="009C4DB9" w:rsidP="009C4DB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мощное сельское хозяйство;</w:t>
      </w:r>
    </w:p>
    <w:p w:rsidR="009C4DB9" w:rsidRPr="00FC0A20" w:rsidRDefault="009C4DB9" w:rsidP="009C4DB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консерватизм в политической и социальной сферах, преимущественная опора на государство;</w:t>
      </w:r>
    </w:p>
    <w:p w:rsidR="009C4DB9" w:rsidRPr="00FC0A20" w:rsidRDefault="009C4DB9" w:rsidP="009C4DB9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распространены геополитическая проблемность расположения или сепаратистские тенденции.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9C4DB9" w:rsidRPr="00FC0A20" w:rsidRDefault="009C4DB9" w:rsidP="009C4DB9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Основная проблема: социально-политическая модернизация. Стимулирование развития публичной политики, нацеленной на общественные структуры и гражданское общество. </w:t>
      </w:r>
    </w:p>
    <w:p w:rsidR="009C4DB9" w:rsidRPr="00FC0A20" w:rsidRDefault="009C4DB9" w:rsidP="009C4DB9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Стимулирование более полного использования всех плюсов приграничного положения при особом более открытом статусе прилегающих к государственной границ</w:t>
      </w:r>
      <w:r w:rsidR="00376957">
        <w:rPr>
          <w:rFonts w:ascii="Times New Roman" w:hAnsi="Times New Roman"/>
          <w:sz w:val="28"/>
          <w:szCs w:val="28"/>
        </w:rPr>
        <w:t>е территорий</w:t>
      </w:r>
      <w:r w:rsidRPr="00FC0A20">
        <w:rPr>
          <w:rFonts w:ascii="Times New Roman" w:hAnsi="Times New Roman"/>
          <w:sz w:val="28"/>
          <w:szCs w:val="28"/>
        </w:rPr>
        <w:t xml:space="preserve">. 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4: Зауральские регионы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Бурятия, Коми, Якутия-Саха, Хакассия, Красноярский, Приморский и Хабаровский края, Амурская и Читинская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Громадные по территории, изобилующие природными ресурсами, но крайне слабо освоенные и сильно изолированные от  основной части страны как из-за огромных расстояний, так и из-за очень слабо развитой инфраструктуры.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огромные и разнообразные природные ресурсы (от алмазов до рыбы);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значительный людской потенциал, крупная индустрия, есть значительные очаги продуктивного сельского хозяйства;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суровые бытовые условия, очень низкий уровень развития ЖКХ;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самое высокое в стране производство ВВП на душу населения, но часто очень плохая обеспеченность бюджетов собственными доходами и крайне низкий уровень обеспеченности коммуникациями;</w:t>
      </w:r>
    </w:p>
    <w:p w:rsidR="009C4DB9" w:rsidRPr="00FC0A20" w:rsidRDefault="009C4DB9" w:rsidP="009C4DB9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угроза ползучей экспансии соседних государств;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Необходимы прямые затраты, как в виде бюджетных средств, так и косвенных, в виде раздачи концессий, налоговых послаблений, таможенных льгот и прочих мер, направленных на создание в этих регионах особо благоприятного режима хозяйствования.</w:t>
      </w:r>
    </w:p>
    <w:p w:rsidR="009C4DB9" w:rsidRPr="00FC0A20" w:rsidRDefault="009C4DB9" w:rsidP="009C4DB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Кардинальное повышение качества ЖКХ, доведение уровня бытового комфорта как минимум до уровня Европейской части Росси</w:t>
      </w:r>
      <w:r w:rsidR="00376957">
        <w:rPr>
          <w:rFonts w:ascii="Times New Roman" w:hAnsi="Times New Roman"/>
          <w:sz w:val="28"/>
          <w:szCs w:val="28"/>
        </w:rPr>
        <w:t>и</w:t>
      </w:r>
      <w:r w:rsidRPr="00FC0A20">
        <w:rPr>
          <w:rFonts w:ascii="Times New Roman" w:hAnsi="Times New Roman"/>
          <w:sz w:val="28"/>
          <w:szCs w:val="28"/>
        </w:rPr>
        <w:t xml:space="preserve">. </w:t>
      </w:r>
    </w:p>
    <w:p w:rsidR="009C4DB9" w:rsidRPr="00FC0A20" w:rsidRDefault="009C4DB9" w:rsidP="009C4DB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Введение льготных транспортных тарифов,  как для населения, так и определенных товаров. </w:t>
      </w:r>
    </w:p>
    <w:p w:rsidR="009C4DB9" w:rsidRPr="00FC0A20" w:rsidRDefault="009C4DB9" w:rsidP="009C4DB9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Перевод оттока населения  азиатских «северов» с Европейской России на южные части регионов этого типа. Для этого – форсированное повышение стандартов жизни в самых крупных городах типа Хабаровска, освоение пустующих плодородных земель Приамурья и Приморья.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5: Слабые моноотраслевые регионы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Республики Алтай, Калмыкия и Тыва, Астраханская, Курганская, Сахалинская, Томская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Небольшие по территории и численности населения, находящиеся, как правило, на географической и социокультурной периферии страны. 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очень высоки</w:t>
      </w:r>
      <w:r w:rsidR="00376957">
        <w:rPr>
          <w:rFonts w:ascii="Times New Roman" w:hAnsi="Times New Roman"/>
          <w:sz w:val="28"/>
          <w:szCs w:val="28"/>
        </w:rPr>
        <w:t xml:space="preserve">й уровень преступности </w:t>
      </w:r>
      <w:r w:rsidRPr="00FC0A20">
        <w:rPr>
          <w:rFonts w:ascii="Times New Roman" w:hAnsi="Times New Roman"/>
          <w:sz w:val="28"/>
          <w:szCs w:val="28"/>
        </w:rPr>
        <w:t>, крайне низкий естественный прирост населения, множество предприятий-банкротов, узкая специализация экономики;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доходы населения гораздо больше расходов, так как местная торговая сеть слаба;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доля приватизированных предприятий невысока, государство играет решающую роль;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по уровню развития институтов гражданского общества эти регионы находятся на последних местах в России;</w:t>
      </w:r>
    </w:p>
    <w:p w:rsidR="009C4DB9" w:rsidRPr="00FC0A20" w:rsidRDefault="009C4DB9" w:rsidP="009C4DB9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почти в каждом из этих регионов есть природный ресурс, иногда уникального свойства.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Главный путь – создание предприятий по более глубокой переработке местного сырья, развитие агропромышленного комплекса. </w:t>
      </w:r>
    </w:p>
    <w:p w:rsidR="009C4DB9" w:rsidRPr="00FC0A20" w:rsidRDefault="009C4DB9" w:rsidP="009C4DB9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Улучшения транспортного положения регионов, прежде всего путём обустройства выходов в соседние государства. 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6: Освоенный Север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Карелия, Архангельская, Вологодская, Камчатская и Магаданская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Суровые районы, которые  русские люди заселили и обустроили уже давно, весьма богатые ресурсами разного рода;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в расчёте на душу населения это едва ли не самые индустриализованные регионы страны;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социальная жизнь выглядит весьма запущенной: плохое здоровье жителей (рекорды по заболеваемости), неустойчивые семьи (рекорды по разводам), плохое состояние жилья;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экономика чрезмерно специализирована нескольких отраслях, сельское хозяйство практически отсутствует;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в последние годы отмечался дефицит инвестиций;</w:t>
      </w:r>
    </w:p>
    <w:p w:rsidR="009C4DB9" w:rsidRPr="00FC0A20" w:rsidRDefault="009C4DB9" w:rsidP="009C4DB9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благоприятное географическое положение, регионы богаты природными ресурсами, включая рекреационные. 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Генеральная линия – улучшение инфраструктуры в самом широком смысле слова, чтобы создать условия для хозяйственной деятельности, и в первую очередь  - кардинальное улучшение бытовых условий населения. </w:t>
      </w:r>
    </w:p>
    <w:p w:rsidR="009C4DB9" w:rsidRPr="00FC0A20" w:rsidRDefault="009C4DB9" w:rsidP="009C4DB9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Почти все эти регионы обладают отличным потенциалом для развития туризма, а для Камчатки туризм, прежде всего международный,  мог бы стать, при должном развитии, настоящей основой экономики. 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7: Среднероссийские регионы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Брянская, Владимирская, Ивановская, Калужская, Костромская, Ленинградская, Новгородская, Пензенская, Псковская, Рязанская, Смоленская, Тверская, Ярославская области,  Марий-Эл, Еврейская автономная область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Привычная природная среда, хорошие агротехнические условия, высокая плотность населения, </w:t>
      </w:r>
      <w:r w:rsidR="00376957">
        <w:rPr>
          <w:rFonts w:ascii="Times New Roman" w:hAnsi="Times New Roman"/>
          <w:sz w:val="28"/>
          <w:szCs w:val="28"/>
        </w:rPr>
        <w:t>хорошая</w:t>
      </w:r>
      <w:r w:rsidRPr="00FC0A20">
        <w:rPr>
          <w:rFonts w:ascii="Times New Roman" w:hAnsi="Times New Roman"/>
          <w:sz w:val="28"/>
          <w:szCs w:val="28"/>
        </w:rPr>
        <w:t xml:space="preserve"> освоенность, в том числе инфраструктурная, отличное географическое положение относительно главных центров страны;</w:t>
      </w:r>
    </w:p>
    <w:p w:rsidR="009C4DB9" w:rsidRPr="00FC0A20" w:rsidRDefault="009C4DB9" w:rsidP="009C4DB9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невысокий уровень доходов, в которых к тому же ре</w:t>
      </w:r>
      <w:r w:rsidR="00376957">
        <w:rPr>
          <w:rFonts w:ascii="Times New Roman" w:hAnsi="Times New Roman"/>
          <w:sz w:val="28"/>
          <w:szCs w:val="28"/>
        </w:rPr>
        <w:t>зко повышена доля пенсий, мало</w:t>
      </w:r>
      <w:r w:rsidRPr="00FC0A20">
        <w:rPr>
          <w:rFonts w:ascii="Times New Roman" w:hAnsi="Times New Roman"/>
          <w:sz w:val="28"/>
          <w:szCs w:val="28"/>
        </w:rPr>
        <w:t>эффективное сельское хозяйство, нехватка крупных городов, обширные депрессивные районы на стыках областей, вдали от областных столиц;</w:t>
      </w:r>
    </w:p>
    <w:p w:rsidR="009C4DB9" w:rsidRPr="00FC0A20" w:rsidRDefault="009C4DB9" w:rsidP="009C4DB9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невысокая репутация этих регионов у бизнеса, поэтому сюда почти не идут новые инвестиции.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Эти регионы - главный объект федеральной региональной политики, именно здесь эта политика может быть реализована в своих классических формах в виде программ помощи депрессивным районам.</w:t>
      </w:r>
    </w:p>
    <w:p w:rsidR="009C4DB9" w:rsidRPr="00FC0A20" w:rsidRDefault="009C4DB9" w:rsidP="009C4DB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Эти регионы могли бы стать просторным вместилищем для новых предприятий, которое позволило бы уберечь крупнейшие города страны от излишней скученности. Именно на эти регионы следует ориентировать иностранные инвестиции.</w:t>
      </w:r>
    </w:p>
    <w:p w:rsidR="009C4DB9" w:rsidRPr="00FC0A20" w:rsidRDefault="009C4DB9" w:rsidP="009C4DB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Стыковые  зоны могут быть выделены как межобластные депрессивные регионы, и стать объектом совместной региональной политики заинтересованных областей и Центра.  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8: Стабильная глубинка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Белгородская, Воронежская, Кировская, Курская, Липецкая, Мурманская, Орловская, Саратовская,  Тамбовская, Ульяновская области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Преуспевающая часть классических российских регионов с опорой на крупное головное предприятие или комплекс предприятий, которые являются локомотивами региональной экономики;</w:t>
      </w:r>
    </w:p>
    <w:p w:rsidR="009C4DB9" w:rsidRPr="00FC0A20" w:rsidRDefault="009C4DB9" w:rsidP="009C4DB9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уровень развития этих областей не соответствует их потенциальным возможностям, связанным с хорошей освоенностью, добротной инфраструктурой, многочисленным моноэтническим населением и отличным географическим положением;</w:t>
      </w:r>
    </w:p>
    <w:p w:rsidR="009C4DB9" w:rsidRPr="00FC0A20" w:rsidRDefault="009C4DB9" w:rsidP="009C4DB9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Власти предпочитают обходиться своими силами, нередко блокируют вывоз продукции (прежде всего сельскохозяйственной), препятствуют процедурам банкротства убыточных предприятий, не стремятся привлекать иностранные инвестиции;</w:t>
      </w:r>
    </w:p>
    <w:p w:rsidR="009C4DB9" w:rsidRPr="00FC0A20" w:rsidRDefault="009C4DB9" w:rsidP="009C4DB9">
      <w:pPr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низкий уровень развития институтов гражданского общества. 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Нужны тонкие формы региональной политики</w:t>
      </w:r>
      <w:r w:rsidR="00376957">
        <w:rPr>
          <w:rFonts w:ascii="Times New Roman" w:hAnsi="Times New Roman"/>
          <w:sz w:val="28"/>
          <w:szCs w:val="28"/>
        </w:rPr>
        <w:t xml:space="preserve"> </w:t>
      </w:r>
      <w:r w:rsidRPr="00FC0A20">
        <w:rPr>
          <w:rFonts w:ascii="Times New Roman" w:hAnsi="Times New Roman"/>
          <w:sz w:val="28"/>
          <w:szCs w:val="28"/>
        </w:rPr>
        <w:t xml:space="preserve">нацеленные на то, чтобы сковать попытки местных руководителей консервировать сложившиеся общественные отношения. </w:t>
      </w:r>
    </w:p>
    <w:p w:rsidR="009C4DB9" w:rsidRPr="00FC0A20" w:rsidRDefault="009C4DB9" w:rsidP="009C4DB9">
      <w:pPr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Нужны специализированные программы для каждого с учетом специфики производств и связей каждого региона.</w:t>
      </w:r>
    </w:p>
    <w:p w:rsidR="009C4DB9" w:rsidRPr="00FC0A20" w:rsidRDefault="009C4DB9" w:rsidP="009C4DB9">
      <w:pPr>
        <w:rPr>
          <w:rFonts w:ascii="Times New Roman" w:hAnsi="Times New Roman"/>
          <w:b/>
          <w:sz w:val="28"/>
          <w:szCs w:val="28"/>
          <w:u w:val="single"/>
        </w:rPr>
      </w:pPr>
      <w:r w:rsidRPr="00FC0A20">
        <w:rPr>
          <w:rFonts w:ascii="Times New Roman" w:hAnsi="Times New Roman"/>
          <w:b/>
          <w:sz w:val="28"/>
          <w:szCs w:val="28"/>
          <w:u w:val="single"/>
        </w:rPr>
        <w:t>Тип 9: Малые республики</w:t>
      </w:r>
    </w:p>
    <w:p w:rsidR="009C4DB9" w:rsidRPr="00FC0A20" w:rsidRDefault="00DF4919" w:rsidP="009C4D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Представителями являются</w:t>
      </w:r>
      <w:r w:rsidR="009C4DB9" w:rsidRPr="00FC0A20">
        <w:rPr>
          <w:rFonts w:ascii="Times New Roman" w:hAnsi="Times New Roman"/>
          <w:sz w:val="28"/>
          <w:szCs w:val="28"/>
          <w:u w:val="single"/>
        </w:rPr>
        <w:t>: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  <w:r w:rsidR="009C4DB9" w:rsidRPr="00FC0A20">
        <w:rPr>
          <w:rFonts w:ascii="Times New Roman" w:hAnsi="Times New Roman"/>
          <w:i/>
          <w:iCs/>
          <w:sz w:val="28"/>
          <w:szCs w:val="28"/>
        </w:rPr>
        <w:t>Адыгея, Дагестан, Кабардино-Балкария, Карачаево-Черкесия, Мордовия, Северная Осетия, Чувашия</w:t>
      </w:r>
      <w:r w:rsidR="009C4DB9" w:rsidRPr="00FC0A20">
        <w:rPr>
          <w:rFonts w:ascii="Times New Roman" w:hAnsi="Times New Roman"/>
          <w:sz w:val="28"/>
          <w:szCs w:val="28"/>
        </w:rPr>
        <w:t xml:space="preserve"> </w:t>
      </w: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b/>
          <w:bCs/>
          <w:sz w:val="28"/>
          <w:szCs w:val="28"/>
          <w:u w:val="single"/>
        </w:rPr>
        <w:t>Основные черты:</w:t>
      </w:r>
      <w:r w:rsidRPr="00FC0A2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DB9" w:rsidRPr="00FC0A20" w:rsidRDefault="009C4DB9" w:rsidP="009C4DB9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Для всех регионов характерна патриархальность, быстрый рост населения за счёт очень высокой рождаемости, массовая безработица, слабая индустриальная база. </w:t>
      </w:r>
    </w:p>
    <w:p w:rsidR="009C4DB9" w:rsidRPr="00FC0A20" w:rsidRDefault="009C4DB9" w:rsidP="009C4DB9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Мощный аграрный сектор</w:t>
      </w:r>
    </w:p>
    <w:p w:rsidR="009C4DB9" w:rsidRPr="00FC0A20" w:rsidRDefault="009C4DB9" w:rsidP="009C4DB9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>Недостаточность инфраструктуры, большая доля государственного сектора, неразвитость малого и среднего бизнеса</w:t>
      </w:r>
      <w:r w:rsidR="00376957">
        <w:rPr>
          <w:rFonts w:ascii="Times New Roman" w:hAnsi="Times New Roman"/>
          <w:sz w:val="28"/>
          <w:szCs w:val="28"/>
        </w:rPr>
        <w:t>,</w:t>
      </w:r>
      <w:r w:rsidRPr="00FC0A20">
        <w:rPr>
          <w:rFonts w:ascii="Times New Roman" w:hAnsi="Times New Roman"/>
          <w:sz w:val="28"/>
          <w:szCs w:val="28"/>
        </w:rPr>
        <w:t xml:space="preserve"> катастрофически низкий уровень инвестиций, наименьший показатель ВРП на душу населения.</w:t>
      </w:r>
    </w:p>
    <w:p w:rsidR="009C4DB9" w:rsidRPr="00FC0A20" w:rsidRDefault="00DF4919" w:rsidP="009C4DB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Региональная политика</w:t>
      </w:r>
      <w:r w:rsidR="009C4DB9" w:rsidRPr="00FC0A2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C4DB9" w:rsidRPr="00FC0A20" w:rsidRDefault="009C4DB9" w:rsidP="009C4DB9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Помощь должна быть преимущественно инвестоориентированной и направленной на создание максимального количества новых рабочих мест. </w:t>
      </w:r>
    </w:p>
    <w:p w:rsidR="009C4DB9" w:rsidRPr="00FC0A20" w:rsidRDefault="009C4DB9" w:rsidP="009C4DB9">
      <w:pPr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FC0A20">
        <w:rPr>
          <w:rFonts w:ascii="Times New Roman" w:hAnsi="Times New Roman"/>
          <w:sz w:val="28"/>
          <w:szCs w:val="28"/>
        </w:rPr>
        <w:t xml:space="preserve">Республики нуждаются прежде всего в модернизации общественной жизни через модернизацию производственной базы – за счёт индустриализации, то есть не просто в насыщении рабочими местами в промышленности (это само по себе крайне важно), но и в появлении рабочих мест современного уровня, типа заводов по сборке компьютеров и т.п. </w:t>
      </w:r>
    </w:p>
    <w:p w:rsidR="00275024" w:rsidRDefault="009C4DB9" w:rsidP="00275024">
      <w:pPr>
        <w:pStyle w:val="sb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5E05" w:rsidRPr="00275024">
        <w:rPr>
          <w:b/>
          <w:sz w:val="28"/>
          <w:szCs w:val="28"/>
        </w:rPr>
        <w:t xml:space="preserve">Характеристика стратегии регионального развития. </w:t>
      </w:r>
    </w:p>
    <w:p w:rsidR="00E55E05" w:rsidRDefault="00E55E05" w:rsidP="00275024">
      <w:pPr>
        <w:pStyle w:val="sbs1"/>
        <w:spacing w:before="0" w:beforeAutospacing="0" w:after="0" w:afterAutospacing="0"/>
        <w:jc w:val="center"/>
        <w:rPr>
          <w:b/>
          <w:sz w:val="28"/>
          <w:szCs w:val="28"/>
        </w:rPr>
      </w:pPr>
      <w:r w:rsidRPr="00275024">
        <w:rPr>
          <w:b/>
          <w:sz w:val="28"/>
          <w:szCs w:val="28"/>
        </w:rPr>
        <w:t>Зачем нужна стратегия.</w:t>
      </w:r>
    </w:p>
    <w:p w:rsidR="00275024" w:rsidRPr="00275024" w:rsidRDefault="00275024" w:rsidP="00275024">
      <w:pPr>
        <w:pStyle w:val="sbs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5E05" w:rsidRPr="00E55E05" w:rsidRDefault="00E55E05" w:rsidP="00E55E05">
      <w:pPr>
        <w:rPr>
          <w:rFonts w:ascii="Times New Roman" w:hAnsi="Times New Roman"/>
          <w:sz w:val="28"/>
          <w:szCs w:val="28"/>
        </w:rPr>
      </w:pPr>
      <w:r w:rsidRPr="00E55E05">
        <w:rPr>
          <w:rFonts w:ascii="Times New Roman" w:hAnsi="Times New Roman"/>
          <w:sz w:val="28"/>
          <w:szCs w:val="28"/>
          <w:u w:val="single"/>
        </w:rPr>
        <w:t>Государственная стратегия регионального развития страны</w:t>
      </w:r>
      <w:r w:rsidRPr="00E55E05">
        <w:rPr>
          <w:rFonts w:ascii="Times New Roman" w:hAnsi="Times New Roman"/>
          <w:sz w:val="28"/>
          <w:szCs w:val="28"/>
        </w:rPr>
        <w:t xml:space="preserve"> – это деятельность органов государственной власти РФ, направленная на согласование интересов федерального государства, субъектов Российской Федерации, субъектов местного самоуправления, различных субъектов собственности, национально-территориальных общностей и всех граждан России.</w:t>
      </w:r>
      <w:r w:rsidRPr="00E55E05">
        <w:rPr>
          <w:rFonts w:ascii="Times New Roman" w:hAnsi="Times New Roman"/>
          <w:sz w:val="28"/>
          <w:szCs w:val="28"/>
        </w:rPr>
        <w:br/>
      </w:r>
      <w:r w:rsidRPr="00E55E05">
        <w:rPr>
          <w:rFonts w:ascii="Times New Roman" w:hAnsi="Times New Roman"/>
          <w:sz w:val="28"/>
          <w:szCs w:val="28"/>
        </w:rPr>
        <w:br/>
        <w:t>Государственная стратегия регионального развития – это верхний уровень региональной политики государства.</w:t>
      </w:r>
    </w:p>
    <w:p w:rsidR="00E55E05" w:rsidRDefault="00E55E05" w:rsidP="00E55E05">
      <w:pPr>
        <w:rPr>
          <w:rFonts w:ascii="Times New Roman" w:hAnsi="Times New Roman"/>
          <w:sz w:val="28"/>
          <w:szCs w:val="28"/>
        </w:rPr>
      </w:pPr>
      <w:r w:rsidRPr="00E55E05">
        <w:rPr>
          <w:rFonts w:ascii="Times New Roman" w:hAnsi="Times New Roman"/>
          <w:sz w:val="28"/>
          <w:szCs w:val="28"/>
        </w:rPr>
        <w:t>В этой связи необходимо пояснить, что государственная стратегия регионального развитая страны – это основной блок (составляющая) концепции социально экономического развития</w:t>
      </w:r>
      <w:r>
        <w:rPr>
          <w:rFonts w:ascii="Times New Roman" w:hAnsi="Times New Roman"/>
          <w:sz w:val="28"/>
          <w:szCs w:val="28"/>
        </w:rPr>
        <w:t>. Г</w:t>
      </w:r>
      <w:r w:rsidRPr="00E55E05">
        <w:rPr>
          <w:rFonts w:ascii="Times New Roman" w:hAnsi="Times New Roman"/>
          <w:sz w:val="28"/>
          <w:szCs w:val="28"/>
        </w:rPr>
        <w:t>осударственная стратегия регионального развития России – это фундамент национальной экономической доктрины страны. Нет госстратегии регионального развития страны, соответственно нет и национальной экономической доктрины России. Это аксиома развития государства, состоящего из регионов.</w:t>
      </w:r>
    </w:p>
    <w:p w:rsidR="00E55E05" w:rsidRPr="00E55E05" w:rsidRDefault="00E55E05" w:rsidP="00E55E05">
      <w:pPr>
        <w:rPr>
          <w:rFonts w:ascii="Times New Roman" w:hAnsi="Times New Roman"/>
          <w:sz w:val="28"/>
          <w:szCs w:val="28"/>
        </w:rPr>
      </w:pPr>
      <w:r w:rsidRPr="00E55E05">
        <w:rPr>
          <w:rFonts w:ascii="Times New Roman" w:hAnsi="Times New Roman"/>
          <w:sz w:val="28"/>
          <w:szCs w:val="28"/>
        </w:rPr>
        <w:t>Стратегия это, в первую очередь, инструмент организации управленческой работы, и документ – лишь форма существования этого инструмента, к тому же, не единственная. Понимание этого вынуждает быть очень внимательными именно к уникальным характеристикам разных стратегий, поскольку обстоятельства и возможности реального управленческого действия в разных муниципальных образованиях очень различаются между собой.</w:t>
      </w:r>
    </w:p>
    <w:p w:rsidR="00E55E05" w:rsidRDefault="00E55E05" w:rsidP="00E55E05">
      <w:pPr>
        <w:rPr>
          <w:rFonts w:ascii="Times New Roman" w:hAnsi="Times New Roman"/>
          <w:sz w:val="28"/>
          <w:szCs w:val="28"/>
        </w:rPr>
      </w:pPr>
      <w:r w:rsidRPr="00E55E05">
        <w:rPr>
          <w:rFonts w:ascii="Times New Roman" w:hAnsi="Times New Roman"/>
          <w:sz w:val="28"/>
          <w:szCs w:val="28"/>
        </w:rPr>
        <w:t>По мнению экспертов, приоритетной целью регионального стратегического планирования должно стать обеспечение сбалансированного развития территорий. Это позволит избежать деградации территорий, превращения территорий вокруг крупных городов в люмпенизированные пустыни.</w:t>
      </w:r>
    </w:p>
    <w:p w:rsidR="00D71B4E" w:rsidRDefault="00D71B4E" w:rsidP="00D71B4E">
      <w:pPr>
        <w:rPr>
          <w:rFonts w:ascii="Times New Roman" w:hAnsi="Times New Roman"/>
          <w:sz w:val="28"/>
          <w:szCs w:val="28"/>
        </w:rPr>
      </w:pPr>
      <w:r w:rsidRPr="00D71B4E">
        <w:rPr>
          <w:rFonts w:ascii="Times New Roman" w:hAnsi="Times New Roman"/>
          <w:sz w:val="28"/>
          <w:szCs w:val="28"/>
        </w:rPr>
        <w:t>В общем плане, стратегия нужна региону для тех же целей, что и муниципальному образованию или предприятию. Наличие стратегии позволяет отвечать на ключевые вопросы, определяющие организацию деятельности: кто, что, зачем, когда и какими силами делает. Причем ответить, адекватно реагируя на изменения и особенности ситуации, в которой осуществляется деятельность. Для региона сформировать стратегию значит ответить на вопрос о его месте в стране и в мире, о целях деятельности и действиях, определяющих его развитие, получить возможность реагировать на изменения ситуации, сохраняя основные ценностные и целевые ориентиры развития.</w:t>
      </w:r>
    </w:p>
    <w:p w:rsidR="00D71B4E" w:rsidRDefault="00D71B4E" w:rsidP="00D71B4E">
      <w:pPr>
        <w:rPr>
          <w:rFonts w:ascii="Times New Roman" w:hAnsi="Times New Roman"/>
          <w:sz w:val="28"/>
          <w:szCs w:val="28"/>
        </w:rPr>
      </w:pPr>
      <w:r w:rsidRPr="00D71B4E">
        <w:rPr>
          <w:rFonts w:ascii="Times New Roman" w:hAnsi="Times New Roman"/>
          <w:sz w:val="28"/>
          <w:szCs w:val="28"/>
        </w:rPr>
        <w:t>Стратегическое управление направлено на решение одной из основных задач любой системы управления: поиску ответа на вопрос о ключевых точках, куда необходимо направлять доступные ресурсы для того, чтобы обеспечить нормальное воспроизводство и развитие системы жизнедеятельности региона. Стратегиями занимаются не от избытка, а от недостатка ресурсов. Если я обладаю такими объемами ресурсов (финансовых, материальных, человеческих), которые позволяют мне решать необходимые задачи, стратегия не нужна – я просто делаю то, что необходимо. А если нет? Тогда-то и возникает необходимость решать вопрос о приоритетах, определяющих то, куда будет направлен тот объем ресурсов, которым я распоряжаюсь: на развитие системы образования, улучшение дорог и сопутствующей инфраструктуры, прибавки к зарплатам, поддержку развития предпринимательства?</w:t>
      </w:r>
    </w:p>
    <w:p w:rsidR="00C04EC1" w:rsidRPr="00C04EC1" w:rsidRDefault="00C04EC1" w:rsidP="00D71B4E">
      <w:pPr>
        <w:rPr>
          <w:rStyle w:val="ab"/>
          <w:rFonts w:ascii="Times New Roman" w:hAnsi="Times New Roman"/>
          <w:sz w:val="28"/>
          <w:szCs w:val="28"/>
        </w:rPr>
      </w:pPr>
      <w:r w:rsidRPr="00C04EC1">
        <w:rPr>
          <w:rStyle w:val="ab"/>
          <w:rFonts w:ascii="Times New Roman" w:hAnsi="Times New Roman"/>
          <w:sz w:val="28"/>
          <w:szCs w:val="28"/>
        </w:rPr>
        <w:t>Одна из существенных проблем стратегического управления на региональном уровне состоит в том, что источником действий, влияющих на развитие региона, являются очень разные субъекты, которые принимают решения самостоятельно, исходя из своих собственных целей и интересов. В числе таких субъектов – федеральные органы власти, другие регионы, корпорации муниципальные образования и др. Стратегия регионального развития не может предписывать этим субъектам, что они должны делать – это они решают сами. Но она может помочь скоординировать их деятельность в той ее части, которая касается развития региона. Задача стратегии – обозначить перспективу развития, ориентация на которую позволит им увидеть новые возможности для реализации их интересов и целей. Для этого стратегия должна ответить на вопрос о том, в чем состоит специфика региона, каковы возможные приоритеты, цели и сценарии его развития в существующих условиях, какими могут быть позиции региона в отношениях с Федерацией, другими регионами, значимыми корпорациями, муниципальными образованиями.</w:t>
      </w:r>
    </w:p>
    <w:p w:rsidR="00E55E05" w:rsidRDefault="00E55E05" w:rsidP="009C4DB9">
      <w:pPr>
        <w:pStyle w:val="sbs1"/>
        <w:jc w:val="center"/>
        <w:rPr>
          <w:sz w:val="28"/>
          <w:szCs w:val="28"/>
        </w:rPr>
      </w:pPr>
    </w:p>
    <w:p w:rsidR="00E55E05" w:rsidRDefault="00E55E05" w:rsidP="00275024">
      <w:pPr>
        <w:pStyle w:val="sbs1"/>
        <w:rPr>
          <w:sz w:val="28"/>
          <w:szCs w:val="28"/>
        </w:rPr>
      </w:pPr>
    </w:p>
    <w:p w:rsidR="00275024" w:rsidRDefault="00275024" w:rsidP="00275024">
      <w:pPr>
        <w:pStyle w:val="sbs1"/>
        <w:rPr>
          <w:sz w:val="28"/>
          <w:szCs w:val="28"/>
        </w:rPr>
      </w:pPr>
    </w:p>
    <w:p w:rsidR="009C4DB9" w:rsidRPr="00D110E5" w:rsidRDefault="009C4DB9" w:rsidP="009C4DB9">
      <w:pPr>
        <w:pStyle w:val="sbs1"/>
        <w:jc w:val="center"/>
        <w:rPr>
          <w:b/>
          <w:sz w:val="28"/>
          <w:szCs w:val="28"/>
        </w:rPr>
      </w:pPr>
      <w:r w:rsidRPr="00D110E5">
        <w:rPr>
          <w:b/>
          <w:sz w:val="28"/>
          <w:szCs w:val="28"/>
        </w:rPr>
        <w:t>Концепция социально-экономического развития региона.</w:t>
      </w:r>
    </w:p>
    <w:p w:rsidR="009C4DB9" w:rsidRPr="004E4838" w:rsidRDefault="009C4DB9" w:rsidP="009C4DB9">
      <w:pPr>
        <w:pStyle w:val="a8"/>
        <w:rPr>
          <w:sz w:val="28"/>
          <w:szCs w:val="28"/>
        </w:rPr>
      </w:pPr>
      <w:r>
        <w:rPr>
          <w:sz w:val="28"/>
          <w:szCs w:val="28"/>
        </w:rPr>
        <w:t>С</w:t>
      </w:r>
      <w:r w:rsidRPr="004E4838">
        <w:rPr>
          <w:sz w:val="28"/>
          <w:szCs w:val="28"/>
        </w:rPr>
        <w:t>оциально-экономическое развитие регионов является приоритетным направлением политики государства. Зачастую от взаимодействия элементов и механизмов программы социально-экономического развития зависят сама реализация проекта.</w:t>
      </w:r>
    </w:p>
    <w:p w:rsidR="009C4DB9" w:rsidRPr="002E78AA" w:rsidRDefault="009C4DB9" w:rsidP="009C4DB9">
      <w:pPr>
        <w:pStyle w:val="sbs1"/>
        <w:rPr>
          <w:sz w:val="28"/>
          <w:szCs w:val="28"/>
        </w:rPr>
      </w:pPr>
      <w:r w:rsidRPr="002E78AA">
        <w:rPr>
          <w:sz w:val="28"/>
          <w:szCs w:val="28"/>
        </w:rPr>
        <w:t xml:space="preserve">Концепция социально-экономического развития региона определяет стратегические цели развития экономики и социальной сферы региона, а также пути их реализации. Концепция создаёт базу для формирования программ социально-экономического развития региона. </w:t>
      </w:r>
    </w:p>
    <w:p w:rsidR="009C4DB9" w:rsidRPr="002E78AA" w:rsidRDefault="00C40A86" w:rsidP="009C4DB9">
      <w:pPr>
        <w:pStyle w:val="sbs1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9C4DB9" w:rsidRPr="002E78AA">
        <w:rPr>
          <w:sz w:val="28"/>
          <w:szCs w:val="28"/>
        </w:rPr>
        <w:t>отражает стратегические направления развития региона и Российской Федерации, а также данные оценки ресурсного потенциала региона</w:t>
      </w:r>
      <w:r w:rsidR="009C4DB9">
        <w:rPr>
          <w:sz w:val="28"/>
          <w:szCs w:val="28"/>
        </w:rPr>
        <w:t>.</w:t>
      </w:r>
      <w:r w:rsidR="009C4DB9" w:rsidRPr="002E78AA">
        <w:rPr>
          <w:sz w:val="28"/>
          <w:szCs w:val="28"/>
        </w:rPr>
        <w:t xml:space="preserve"> </w:t>
      </w:r>
      <w:r w:rsidR="009C4DB9">
        <w:rPr>
          <w:rStyle w:val="a6"/>
          <w:sz w:val="28"/>
          <w:szCs w:val="28"/>
        </w:rPr>
        <w:footnoteReference w:id="4"/>
      </w:r>
    </w:p>
    <w:p w:rsidR="009C4DB9" w:rsidRPr="004E4838" w:rsidRDefault="009C4DB9" w:rsidP="009C4DB9">
      <w:pPr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В качестве целей социально-экономического развития региона используются такие, как увеличение доходов, улучшение образования, питания и здравоохранения, снижение уровня нищеты, оздоровление окружающей среды, равенство возможностей, расширение личной свободы, обогащение культурной жизни. Некоторые из этих целей идентичны, но в определенных условиях они могут иметь существенные различия.</w:t>
      </w:r>
    </w:p>
    <w:p w:rsidR="009C4DB9" w:rsidRPr="004E4838" w:rsidRDefault="009C4DB9" w:rsidP="009C4DB9">
      <w:pPr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Соответственно целям развития регионов строится система кри</w:t>
      </w:r>
      <w:r w:rsidR="00C40A86">
        <w:rPr>
          <w:rFonts w:ascii="Times New Roman" w:hAnsi="Times New Roman"/>
          <w:sz w:val="28"/>
          <w:szCs w:val="28"/>
        </w:rPr>
        <w:t xml:space="preserve">териев </w:t>
      </w:r>
      <w:r w:rsidRPr="004E4838">
        <w:rPr>
          <w:rFonts w:ascii="Times New Roman" w:hAnsi="Times New Roman"/>
          <w:sz w:val="28"/>
          <w:szCs w:val="28"/>
        </w:rPr>
        <w:t>и показателей, которые измеряют эти критерии. Несмотря на некоторые различия между странами и регионами в иерархии ценностей и в целях развития, международные организации оценивают степень развития стран и регионов по некоторым универсальным интегральным показателям. Одним из таких показателей является индекс развития человека, разработанный в рамках Программы развития ООН: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ожидаемая продолжительность жизни при рождении;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интеллектуальный;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>величина душевого дохода с учетом покупательной способности валюты и снижения предельной полезности дохода.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E6729">
        <w:rPr>
          <w:rFonts w:ascii="Times New Roman" w:hAnsi="Times New Roman"/>
          <w:sz w:val="28"/>
          <w:szCs w:val="28"/>
        </w:rPr>
        <w:t xml:space="preserve">Наряду с интегральными показателями можно использовать и отдельные частные показатели развития региона. Среди них: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национальный доход на душу населения;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уровень потребления отдельных материальных благ;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степень дифференциации доходов;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продолжительность жизни;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уровень физического здоровья; 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 xml:space="preserve">уровень образования; </w:t>
      </w:r>
    </w:p>
    <w:p w:rsidR="009C4DB9" w:rsidRPr="004E4838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-</w:t>
      </w:r>
      <w:r w:rsidRPr="00DE6729">
        <w:rPr>
          <w:rFonts w:ascii="Times New Roman" w:hAnsi="Times New Roman"/>
          <w:sz w:val="28"/>
          <w:szCs w:val="28"/>
        </w:rPr>
        <w:t>степень счастья населения.</w:t>
      </w:r>
    </w:p>
    <w:p w:rsidR="009C4DB9" w:rsidRPr="00DE672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4838">
        <w:rPr>
          <w:rFonts w:ascii="Times New Roman" w:hAnsi="Times New Roman"/>
          <w:sz w:val="28"/>
          <w:szCs w:val="28"/>
        </w:rPr>
        <w:t>Особое значение в определении уровня экономического развития региона имеют традиционные показатели, оценивающие уровень производства и потребления благ и рост этого уровня в расчете на душу населения (валовой национальный доход (ВНП), валовой внутренний продукт (ВВП), реальный ВНП на душу населения, темпы роста этих показателей).</w:t>
      </w:r>
    </w:p>
    <w:p w:rsidR="00755492" w:rsidRPr="009872AD" w:rsidRDefault="00755492" w:rsidP="007554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872AD">
        <w:rPr>
          <w:rFonts w:ascii="Times New Roman" w:hAnsi="Times New Roman"/>
          <w:b/>
          <w:sz w:val="28"/>
          <w:szCs w:val="28"/>
        </w:rPr>
        <w:t>Подходы к формированию концепции социально-экономического развития регионов.</w:t>
      </w:r>
    </w:p>
    <w:p w:rsidR="00755492" w:rsidRPr="009872AD" w:rsidRDefault="00755492" w:rsidP="00755492">
      <w:pPr>
        <w:rPr>
          <w:rFonts w:ascii="Times New Roman" w:hAnsi="Times New Roman"/>
          <w:sz w:val="28"/>
          <w:szCs w:val="28"/>
        </w:rPr>
      </w:pPr>
      <w:r w:rsidRPr="009872AD">
        <w:rPr>
          <w:rFonts w:ascii="Times New Roman" w:hAnsi="Times New Roman"/>
          <w:sz w:val="28"/>
          <w:szCs w:val="28"/>
        </w:rPr>
        <w:t xml:space="preserve">Для каждого субъекта Российской Федерации, а сегодня и для каждого федерального округа, как к концептуальному подходу к разработке, так и методам, механизмам реализации программ социально-экономического развития, необходим индивидуальный подход. </w:t>
      </w:r>
    </w:p>
    <w:p w:rsidR="00755492" w:rsidRPr="002E4935" w:rsidRDefault="00755492" w:rsidP="007554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872AD">
        <w:rPr>
          <w:rFonts w:ascii="Times New Roman" w:hAnsi="Times New Roman"/>
          <w:sz w:val="28"/>
          <w:szCs w:val="28"/>
        </w:rPr>
        <w:t>П</w:t>
      </w:r>
      <w:r w:rsidRPr="002E4935">
        <w:rPr>
          <w:rFonts w:ascii="Times New Roman" w:hAnsi="Times New Roman"/>
          <w:sz w:val="28"/>
          <w:szCs w:val="28"/>
        </w:rPr>
        <w:t xml:space="preserve">рограмма социально-экономического </w:t>
      </w:r>
      <w:r w:rsidRPr="009872AD">
        <w:rPr>
          <w:rFonts w:ascii="Times New Roman" w:hAnsi="Times New Roman"/>
          <w:sz w:val="28"/>
          <w:szCs w:val="28"/>
        </w:rPr>
        <w:t>развития</w:t>
      </w:r>
      <w:r w:rsidRPr="002E4935">
        <w:rPr>
          <w:rFonts w:ascii="Times New Roman" w:hAnsi="Times New Roman"/>
          <w:sz w:val="28"/>
          <w:szCs w:val="28"/>
        </w:rPr>
        <w:t xml:space="preserve">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2E4935">
        <w:rPr>
          <w:rFonts w:ascii="Times New Roman" w:hAnsi="Times New Roman"/>
          <w:sz w:val="28"/>
          <w:szCs w:val="28"/>
        </w:rPr>
        <w:t xml:space="preserve"> должна состоять из двух основных блоков: </w:t>
      </w:r>
    </w:p>
    <w:p w:rsidR="00755492" w:rsidRPr="002E4935" w:rsidRDefault="00755492" w:rsidP="007554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4935">
        <w:rPr>
          <w:rFonts w:ascii="Times New Roman" w:hAnsi="Times New Roman"/>
          <w:sz w:val="28"/>
          <w:szCs w:val="28"/>
        </w:rPr>
        <w:t xml:space="preserve">Стратегические цели и приоритеты социально-экономического </w:t>
      </w:r>
      <w:r w:rsidRPr="009872AD">
        <w:rPr>
          <w:rFonts w:ascii="Times New Roman" w:hAnsi="Times New Roman"/>
          <w:sz w:val="28"/>
          <w:szCs w:val="28"/>
        </w:rPr>
        <w:t>развития</w:t>
      </w:r>
      <w:r w:rsidRPr="002E4935">
        <w:rPr>
          <w:rFonts w:ascii="Times New Roman" w:hAnsi="Times New Roman"/>
          <w:sz w:val="28"/>
          <w:szCs w:val="28"/>
        </w:rPr>
        <w:t xml:space="preserve">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2E4935">
        <w:rPr>
          <w:rFonts w:ascii="Times New Roman" w:hAnsi="Times New Roman"/>
          <w:sz w:val="28"/>
          <w:szCs w:val="28"/>
        </w:rPr>
        <w:t xml:space="preserve"> на долгосрочную перспективу (тридцать-пятьдесят лет). </w:t>
      </w:r>
    </w:p>
    <w:p w:rsidR="00755492" w:rsidRPr="002E4935" w:rsidRDefault="00755492" w:rsidP="0075549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4935">
        <w:rPr>
          <w:rFonts w:ascii="Times New Roman" w:hAnsi="Times New Roman"/>
          <w:sz w:val="28"/>
          <w:szCs w:val="28"/>
        </w:rPr>
        <w:t xml:space="preserve">Программа социально-экономического </w:t>
      </w:r>
      <w:r w:rsidRPr="009872AD">
        <w:rPr>
          <w:rFonts w:ascii="Times New Roman" w:hAnsi="Times New Roman"/>
          <w:sz w:val="28"/>
          <w:szCs w:val="28"/>
        </w:rPr>
        <w:t>развития</w:t>
      </w:r>
      <w:r w:rsidRPr="002E4935">
        <w:rPr>
          <w:rFonts w:ascii="Times New Roman" w:hAnsi="Times New Roman"/>
          <w:sz w:val="28"/>
          <w:szCs w:val="28"/>
        </w:rPr>
        <w:t xml:space="preserve">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2E4935">
        <w:rPr>
          <w:rFonts w:ascii="Times New Roman" w:hAnsi="Times New Roman"/>
          <w:sz w:val="28"/>
          <w:szCs w:val="28"/>
        </w:rPr>
        <w:t xml:space="preserve"> на очередной плановый период (пять лет), которая и утверждается Правительством Российской Федерации в виде целевой региональной программы. </w:t>
      </w:r>
    </w:p>
    <w:p w:rsidR="00755492" w:rsidRPr="002E4935" w:rsidRDefault="00755492" w:rsidP="007554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4935">
        <w:rPr>
          <w:rFonts w:ascii="Times New Roman" w:hAnsi="Times New Roman"/>
          <w:sz w:val="28"/>
          <w:szCs w:val="28"/>
        </w:rPr>
        <w:t xml:space="preserve">Реализация такого подхода позволит: </w:t>
      </w:r>
    </w:p>
    <w:p w:rsidR="00755492" w:rsidRPr="002E4935" w:rsidRDefault="00755492" w:rsidP="0075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4935">
        <w:rPr>
          <w:rFonts w:ascii="Times New Roman" w:hAnsi="Times New Roman"/>
          <w:sz w:val="28"/>
          <w:szCs w:val="28"/>
        </w:rPr>
        <w:t xml:space="preserve">  обеспечить преемственность исполнительной и законодательных региональных властей в региональной политике по </w:t>
      </w:r>
      <w:r w:rsidRPr="009872AD">
        <w:rPr>
          <w:rFonts w:ascii="Times New Roman" w:hAnsi="Times New Roman"/>
          <w:sz w:val="28"/>
          <w:szCs w:val="28"/>
        </w:rPr>
        <w:t>развитию</w:t>
      </w:r>
      <w:r w:rsidRPr="002E4935">
        <w:rPr>
          <w:rFonts w:ascii="Times New Roman" w:hAnsi="Times New Roman"/>
          <w:sz w:val="28"/>
          <w:szCs w:val="28"/>
        </w:rPr>
        <w:t xml:space="preserve"> экономики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2E4935">
        <w:rPr>
          <w:rFonts w:ascii="Times New Roman" w:hAnsi="Times New Roman"/>
          <w:sz w:val="28"/>
          <w:szCs w:val="28"/>
        </w:rPr>
        <w:t xml:space="preserve">; </w:t>
      </w:r>
    </w:p>
    <w:p w:rsidR="00755492" w:rsidRPr="002E4935" w:rsidRDefault="00755492" w:rsidP="0075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4935">
        <w:rPr>
          <w:rFonts w:ascii="Times New Roman" w:hAnsi="Times New Roman"/>
          <w:sz w:val="28"/>
          <w:szCs w:val="28"/>
        </w:rPr>
        <w:t xml:space="preserve">  вынести из законодательных актов положения о стратегических интересах </w:t>
      </w:r>
      <w:r w:rsidRPr="009872AD">
        <w:rPr>
          <w:rFonts w:ascii="Times New Roman" w:hAnsi="Times New Roman"/>
          <w:bCs/>
          <w:sz w:val="28"/>
          <w:szCs w:val="28"/>
        </w:rPr>
        <w:t>регионов</w:t>
      </w:r>
      <w:r w:rsidRPr="002E4935">
        <w:rPr>
          <w:rFonts w:ascii="Times New Roman" w:hAnsi="Times New Roman"/>
          <w:sz w:val="28"/>
          <w:szCs w:val="28"/>
        </w:rPr>
        <w:t xml:space="preserve">, имеющих принципиально-методологическое значение (уставы </w:t>
      </w:r>
      <w:r w:rsidRPr="009872AD">
        <w:rPr>
          <w:rFonts w:ascii="Times New Roman" w:hAnsi="Times New Roman"/>
          <w:bCs/>
          <w:sz w:val="28"/>
          <w:szCs w:val="28"/>
        </w:rPr>
        <w:t>регионов</w:t>
      </w:r>
      <w:r w:rsidRPr="002E4935">
        <w:rPr>
          <w:rFonts w:ascii="Times New Roman" w:hAnsi="Times New Roman"/>
          <w:sz w:val="28"/>
          <w:szCs w:val="28"/>
        </w:rPr>
        <w:t xml:space="preserve">), гармонизировав региональное экономическое и инвестиционное законодательство; </w:t>
      </w:r>
    </w:p>
    <w:p w:rsidR="00755492" w:rsidRPr="009872AD" w:rsidRDefault="00755492" w:rsidP="00755492">
      <w:pPr>
        <w:rPr>
          <w:rFonts w:ascii="Times New Roman" w:hAnsi="Times New Roman"/>
          <w:sz w:val="28"/>
          <w:szCs w:val="28"/>
        </w:rPr>
      </w:pPr>
      <w:r w:rsidRPr="009872AD">
        <w:rPr>
          <w:rFonts w:ascii="Times New Roman" w:hAnsi="Times New Roman"/>
          <w:sz w:val="28"/>
          <w:szCs w:val="28"/>
        </w:rPr>
        <w:t xml:space="preserve">  гибко подходить к формулированию экономических и социальных приоритетов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9872AD">
        <w:rPr>
          <w:rFonts w:ascii="Times New Roman" w:hAnsi="Times New Roman"/>
          <w:sz w:val="28"/>
          <w:szCs w:val="28"/>
        </w:rPr>
        <w:t xml:space="preserve">, основываясь на историческом опыте развития </w:t>
      </w:r>
      <w:r w:rsidRPr="009872AD">
        <w:rPr>
          <w:rFonts w:ascii="Times New Roman" w:hAnsi="Times New Roman"/>
          <w:bCs/>
          <w:sz w:val="28"/>
          <w:szCs w:val="28"/>
        </w:rPr>
        <w:t>региона</w:t>
      </w:r>
      <w:r w:rsidRPr="009872AD">
        <w:rPr>
          <w:rFonts w:ascii="Times New Roman" w:hAnsi="Times New Roman"/>
          <w:sz w:val="28"/>
          <w:szCs w:val="28"/>
        </w:rPr>
        <w:t xml:space="preserve"> и адаптации их к конкретным этапам развития регионального социально-экономического планирования.</w:t>
      </w:r>
    </w:p>
    <w:p w:rsidR="00755492" w:rsidRPr="009872AD" w:rsidRDefault="00755492" w:rsidP="00755492">
      <w:pPr>
        <w:pStyle w:val="a8"/>
        <w:rPr>
          <w:sz w:val="28"/>
          <w:szCs w:val="28"/>
        </w:rPr>
      </w:pPr>
      <w:r w:rsidRPr="009872AD">
        <w:rPr>
          <w:sz w:val="28"/>
          <w:szCs w:val="28"/>
        </w:rPr>
        <w:t xml:space="preserve">Модельную структуру региональной программы социально-экономического развития должны формировать следующие основные элементы: </w:t>
      </w:r>
    </w:p>
    <w:p w:rsidR="00755492" w:rsidRPr="009872AD" w:rsidRDefault="00755492" w:rsidP="00755492">
      <w:pPr>
        <w:pStyle w:val="a8"/>
        <w:rPr>
          <w:sz w:val="28"/>
          <w:szCs w:val="28"/>
        </w:rPr>
      </w:pPr>
      <w:r w:rsidRPr="009872AD">
        <w:rPr>
          <w:bCs/>
          <w:sz w:val="28"/>
          <w:szCs w:val="28"/>
        </w:rPr>
        <w:t xml:space="preserve">1. Экономическое </w:t>
      </w:r>
      <w:r w:rsidRPr="009872AD">
        <w:rPr>
          <w:sz w:val="28"/>
          <w:szCs w:val="28"/>
        </w:rPr>
        <w:t>развитие</w:t>
      </w:r>
      <w:r w:rsidRPr="009872AD">
        <w:rPr>
          <w:bCs/>
          <w:sz w:val="28"/>
          <w:szCs w:val="28"/>
        </w:rPr>
        <w:t xml:space="preserve"> региона. Оценка состояния региональных рынков промышленных и продовольственных товаров, экспортного потенциала.</w:t>
      </w:r>
      <w:r w:rsidRPr="009872AD">
        <w:rPr>
          <w:sz w:val="28"/>
          <w:szCs w:val="28"/>
        </w:rPr>
        <w:t xml:space="preserve"> 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2. Финансовая ситуация и бюджетный процесс, финансовые интересы региона. Региональное финансовое планирование.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3. Социально-демографическая ситуация в регионе. Социальные программы и приоритеты.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4. Финансовые и инвестиционные инструменты и механизмы. Мобилизация ресурсов для обеспечения бюджета и региональных программ.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5. Региональная законодательная и нормативная базы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6. Межрегиональное и международное сотрудничество и внешнеэкономическая деятельность. Использование экспортного потенциала региона.</w:t>
      </w:r>
    </w:p>
    <w:p w:rsidR="00755492" w:rsidRPr="009872AD" w:rsidRDefault="00755492" w:rsidP="00755492">
      <w:pPr>
        <w:pStyle w:val="a8"/>
        <w:rPr>
          <w:bCs/>
          <w:sz w:val="28"/>
          <w:szCs w:val="28"/>
        </w:rPr>
      </w:pPr>
      <w:r w:rsidRPr="009872AD">
        <w:rPr>
          <w:bCs/>
          <w:sz w:val="28"/>
          <w:szCs w:val="28"/>
        </w:rPr>
        <w:t>7. Система управления социально-экономическим развитием региона. Организационное и инфраструктурное его обеспечение.</w:t>
      </w:r>
    </w:p>
    <w:p w:rsidR="00755492" w:rsidRPr="009872AD" w:rsidRDefault="00755492" w:rsidP="00755492">
      <w:pPr>
        <w:pStyle w:val="a8"/>
        <w:rPr>
          <w:bCs/>
          <w:color w:val="000000"/>
          <w:sz w:val="28"/>
          <w:szCs w:val="28"/>
          <w:shd w:val="clear" w:color="auto" w:fill="FF66FF"/>
        </w:rPr>
      </w:pPr>
      <w:r w:rsidRPr="009872AD">
        <w:rPr>
          <w:bCs/>
          <w:sz w:val="28"/>
          <w:szCs w:val="28"/>
        </w:rPr>
        <w:t xml:space="preserve">8. Информационно-рекламное и организационное сопровождение программы социально-экономического </w:t>
      </w:r>
      <w:r w:rsidRPr="009872AD">
        <w:rPr>
          <w:sz w:val="28"/>
          <w:szCs w:val="28"/>
        </w:rPr>
        <w:t>развития</w:t>
      </w:r>
      <w:r w:rsidRPr="009872AD">
        <w:rPr>
          <w:bCs/>
          <w:sz w:val="28"/>
          <w:szCs w:val="28"/>
        </w:rPr>
        <w:t xml:space="preserve"> региона.</w:t>
      </w:r>
    </w:p>
    <w:p w:rsidR="00755492" w:rsidRPr="009872AD" w:rsidRDefault="00755492" w:rsidP="00755492">
      <w:pPr>
        <w:pStyle w:val="a8"/>
        <w:rPr>
          <w:sz w:val="28"/>
          <w:szCs w:val="28"/>
        </w:rPr>
      </w:pPr>
      <w:r w:rsidRPr="009872AD">
        <w:rPr>
          <w:bCs/>
          <w:sz w:val="28"/>
          <w:szCs w:val="28"/>
        </w:rPr>
        <w:t xml:space="preserve">9. Механизмы и инструментарий реализаций региональных программ социально-экономического </w:t>
      </w:r>
      <w:r w:rsidRPr="009872AD">
        <w:rPr>
          <w:sz w:val="28"/>
          <w:szCs w:val="28"/>
        </w:rPr>
        <w:t>развития</w:t>
      </w:r>
      <w:r w:rsidRPr="009872AD">
        <w:rPr>
          <w:bCs/>
          <w:sz w:val="28"/>
          <w:szCs w:val="28"/>
        </w:rPr>
        <w:t xml:space="preserve"> регионов.</w:t>
      </w:r>
    </w:p>
    <w:p w:rsidR="00275024" w:rsidRDefault="00275024" w:rsidP="009C4DB9">
      <w:pPr>
        <w:jc w:val="center"/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Pr="00275024" w:rsidRDefault="00275024" w:rsidP="00275024">
      <w:pPr>
        <w:rPr>
          <w:rFonts w:ascii="Times New Roman" w:hAnsi="Times New Roman"/>
          <w:sz w:val="28"/>
          <w:szCs w:val="28"/>
        </w:rPr>
      </w:pPr>
    </w:p>
    <w:p w:rsidR="00275024" w:rsidRDefault="00275024" w:rsidP="00275024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5024" w:rsidRDefault="00275024" w:rsidP="00275024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275024" w:rsidRDefault="00275024" w:rsidP="00275024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275024" w:rsidRDefault="00275024" w:rsidP="00275024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C40A86" w:rsidRDefault="00C40A86" w:rsidP="00546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A86" w:rsidRDefault="00C40A86" w:rsidP="00546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A86" w:rsidRDefault="00C40A86" w:rsidP="00546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A86" w:rsidRDefault="00C40A86" w:rsidP="00546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4DB9" w:rsidRPr="00755492" w:rsidRDefault="009C4DB9" w:rsidP="00546E0A">
      <w:pPr>
        <w:jc w:val="center"/>
        <w:rPr>
          <w:rFonts w:ascii="Times New Roman" w:hAnsi="Times New Roman"/>
          <w:b/>
          <w:sz w:val="28"/>
          <w:szCs w:val="28"/>
        </w:rPr>
      </w:pPr>
      <w:r w:rsidRPr="00755492">
        <w:rPr>
          <w:rFonts w:ascii="Times New Roman" w:hAnsi="Times New Roman"/>
          <w:b/>
          <w:sz w:val="28"/>
          <w:szCs w:val="28"/>
        </w:rPr>
        <w:t>Федеральная региональная политика: Характеристика.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_Toc107440756"/>
      <w:r w:rsidRPr="00706526">
        <w:rPr>
          <w:rFonts w:ascii="Times New Roman" w:hAnsi="Times New Roman"/>
          <w:b/>
          <w:bCs/>
          <w:sz w:val="28"/>
          <w:szCs w:val="28"/>
        </w:rPr>
        <w:t>Принципы федеральной региональной политики</w:t>
      </w:r>
      <w:bookmarkEnd w:id="1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C4DB9" w:rsidRPr="00E50FCE" w:rsidRDefault="009C4DB9" w:rsidP="009C4DB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0FCE">
        <w:rPr>
          <w:rFonts w:ascii="Times New Roman" w:hAnsi="Times New Roman"/>
          <w:b/>
          <w:bCs/>
          <w:i/>
          <w:iCs/>
          <w:sz w:val="28"/>
          <w:szCs w:val="28"/>
        </w:rPr>
        <w:t>Принцип поляризованного (или «сфокусированного») развития.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- специальная фокусировка финансовых, административно-управленческих, человеческих и других ресурсов в «опорных регионах» («полюсах», «локомотивах» роста), а также последующее распространение инновационной активности  в другие регионы.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Поляризованное развитие – принцип пространственного развития, которому страны, переживающие социально-экономический подъем, следуют в начальных фазах данного подъема, когда инновационная волна в стране только начинает формироваться и должна достичь своей масштабности хотя бы за счет концентрации в отдельных «полюсах роста».</w:t>
      </w:r>
    </w:p>
    <w:p w:rsidR="009C4DB9" w:rsidRPr="00E50FCE" w:rsidRDefault="009C4DB9" w:rsidP="009C4DB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0FCE">
        <w:rPr>
          <w:rFonts w:ascii="Times New Roman" w:hAnsi="Times New Roman"/>
          <w:b/>
          <w:bCs/>
          <w:i/>
          <w:iCs/>
          <w:sz w:val="28"/>
          <w:szCs w:val="28"/>
        </w:rPr>
        <w:t>Принцип «преференции за реформы»</w:t>
      </w:r>
    </w:p>
    <w:p w:rsidR="009C4DB9" w:rsidRPr="00E50FCE" w:rsidRDefault="009C4DB9" w:rsidP="009C4DB9">
      <w:pPr>
        <w:spacing w:after="24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-если территория не получила статуса опорного региона, государственная поддержка должна быть направлена в первую очередь на обеспечение равного доступа населения этой территории к бюджетным услугам, гарантирующим реализацию конституционных прав граждан.</w:t>
      </w:r>
    </w:p>
    <w:p w:rsidR="009C4DB9" w:rsidRPr="00E50FCE" w:rsidRDefault="009C4DB9" w:rsidP="009C4DB9">
      <w:pPr>
        <w:spacing w:after="24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На достижение данной задачи должны быть направлены меры по стимулированию региональных инициатив. В том числе должна быть трансформирована финансовая помощь регионам – она должна поддерживать социальными трансфертами отсталые территории, а депрессивные территории ориентировать на обеспечение экономического роста и увеличение налоговой базы.</w:t>
      </w:r>
    </w:p>
    <w:p w:rsidR="009C4DB9" w:rsidRPr="00E50FCE" w:rsidRDefault="009C4DB9" w:rsidP="009C4DB9">
      <w:pPr>
        <w:pStyle w:val="a9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b/>
          <w:bCs/>
          <w:i/>
          <w:iCs/>
          <w:sz w:val="28"/>
          <w:szCs w:val="28"/>
        </w:rPr>
        <w:t>Принцип</w:t>
      </w:r>
      <w:r w:rsidRPr="00E50FCE">
        <w:rPr>
          <w:rFonts w:ascii="Times New Roman" w:hAnsi="Times New Roman"/>
          <w:sz w:val="28"/>
          <w:szCs w:val="28"/>
        </w:rPr>
        <w:t xml:space="preserve"> </w:t>
      </w:r>
      <w:r w:rsidRPr="00E50FCE">
        <w:rPr>
          <w:rFonts w:ascii="Times New Roman" w:hAnsi="Times New Roman"/>
          <w:b/>
          <w:bCs/>
          <w:i/>
          <w:iCs/>
          <w:sz w:val="28"/>
          <w:szCs w:val="28"/>
        </w:rPr>
        <w:t>синхронизации действий («принцип синергии»)</w:t>
      </w:r>
      <w:r w:rsidRPr="00E50FCE">
        <w:rPr>
          <w:rFonts w:ascii="Times New Roman" w:hAnsi="Times New Roman"/>
          <w:sz w:val="28"/>
          <w:szCs w:val="28"/>
        </w:rPr>
        <w:t>.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- синхронизация основных реформ, осуществляемых в стране и оказывающих влияние на социально-экономическое развитие регионов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- выстраивание федеральных приоритетов в логике кооперации регионов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>- согласованность направлений поддержки субъектов Российской Федерации и муниципальных образований в области регионального развития.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50FCE">
        <w:rPr>
          <w:rFonts w:ascii="Times New Roman" w:hAnsi="Times New Roman"/>
          <w:sz w:val="28"/>
          <w:szCs w:val="28"/>
        </w:rPr>
        <w:t xml:space="preserve">4. </w:t>
      </w:r>
      <w:r w:rsidRPr="00E50FCE">
        <w:rPr>
          <w:rFonts w:ascii="Times New Roman" w:hAnsi="Times New Roman"/>
          <w:b/>
          <w:sz w:val="28"/>
          <w:szCs w:val="28"/>
        </w:rPr>
        <w:t>Принцип субсидиарности.</w:t>
      </w:r>
    </w:p>
    <w:p w:rsidR="009C4DB9" w:rsidRPr="00E50FCE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50FCE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E50FCE">
        <w:rPr>
          <w:rFonts w:ascii="Times New Roman" w:hAnsi="Times New Roman"/>
          <w:sz w:val="28"/>
          <w:szCs w:val="28"/>
        </w:rPr>
        <w:t>децентрализация властных полномочий и исполнение тех или иных полномочий социально-экономического развития регионов Российской Федерации  на уровне управления, на котором они могут быть исполнены наиболее эффективным образом.</w:t>
      </w:r>
    </w:p>
    <w:p w:rsidR="009C4DB9" w:rsidRPr="005F1E78" w:rsidRDefault="009C4DB9" w:rsidP="009C4DB9">
      <w:pPr>
        <w:pStyle w:val="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2" w:name="_Toc107440757"/>
      <w:r w:rsidRPr="005F1E78">
        <w:rPr>
          <w:rFonts w:ascii="Times New Roman" w:hAnsi="Times New Roman"/>
          <w:sz w:val="28"/>
          <w:szCs w:val="28"/>
        </w:rPr>
        <w:t>Миссия и стратегические цели</w:t>
      </w:r>
      <w:bookmarkEnd w:id="2"/>
      <w:r w:rsidRPr="005F1E78">
        <w:rPr>
          <w:rFonts w:ascii="Times New Roman" w:hAnsi="Times New Roman"/>
          <w:sz w:val="28"/>
          <w:szCs w:val="28"/>
        </w:rPr>
        <w:t>.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526">
        <w:rPr>
          <w:rFonts w:ascii="Times New Roman" w:hAnsi="Times New Roman"/>
          <w:sz w:val="28"/>
          <w:szCs w:val="28"/>
          <w:u w:val="single"/>
        </w:rPr>
        <w:t>Миссией</w:t>
      </w:r>
      <w:r w:rsidRPr="00706526">
        <w:rPr>
          <w:rFonts w:ascii="Times New Roman" w:hAnsi="Times New Roman"/>
          <w:sz w:val="28"/>
          <w:szCs w:val="28"/>
        </w:rPr>
        <w:t xml:space="preserve"> политики регионального развития Российской Федерации является </w:t>
      </w:r>
      <w:r w:rsidRPr="00706526">
        <w:rPr>
          <w:rFonts w:ascii="Times New Roman" w:hAnsi="Times New Roman"/>
          <w:bCs/>
          <w:iCs/>
          <w:sz w:val="28"/>
          <w:szCs w:val="28"/>
        </w:rPr>
        <w:t>содействие социально-экономическому развитию регионов, субъектов Российской Федерации и муниципальных образований с целью:</w:t>
      </w:r>
    </w:p>
    <w:p w:rsidR="009C4DB9" w:rsidRPr="00377F20" w:rsidRDefault="009C4DB9" w:rsidP="009C4DB9">
      <w:pPr>
        <w:spacing w:before="100" w:beforeAutospacing="1" w:after="100" w:afterAutospacing="1" w:line="240" w:lineRule="auto"/>
        <w:ind w:left="700" w:firstLine="709"/>
        <w:rPr>
          <w:rFonts w:ascii="Times New Roman" w:hAnsi="Times New Roman"/>
          <w:sz w:val="28"/>
          <w:szCs w:val="28"/>
        </w:rPr>
      </w:pPr>
      <w:r w:rsidRPr="00377F20">
        <w:rPr>
          <w:rFonts w:ascii="Times New Roman" w:hAnsi="Times New Roman"/>
          <w:sz w:val="28"/>
          <w:szCs w:val="28"/>
        </w:rPr>
        <w:t xml:space="preserve">·   </w:t>
      </w:r>
      <w:r w:rsidRPr="00377F20">
        <w:rPr>
          <w:rFonts w:ascii="Times New Roman" w:hAnsi="Times New Roman"/>
          <w:bCs/>
          <w:i/>
          <w:iCs/>
          <w:sz w:val="28"/>
          <w:szCs w:val="28"/>
        </w:rPr>
        <w:t>повышения благосостояния и качества жизни населения на территории России;</w:t>
      </w:r>
    </w:p>
    <w:p w:rsidR="009C4DB9" w:rsidRPr="00377F20" w:rsidRDefault="009C4DB9" w:rsidP="009C4DB9">
      <w:pPr>
        <w:spacing w:before="100" w:beforeAutospacing="1" w:after="100" w:afterAutospacing="1" w:line="240" w:lineRule="auto"/>
        <w:ind w:left="700" w:firstLine="709"/>
        <w:rPr>
          <w:rFonts w:ascii="Times New Roman" w:hAnsi="Times New Roman"/>
          <w:sz w:val="28"/>
          <w:szCs w:val="28"/>
        </w:rPr>
      </w:pPr>
      <w:r w:rsidRPr="00377F20">
        <w:rPr>
          <w:rFonts w:ascii="Times New Roman" w:hAnsi="Times New Roman"/>
          <w:sz w:val="28"/>
          <w:szCs w:val="28"/>
        </w:rPr>
        <w:t>·  </w:t>
      </w:r>
      <w:r w:rsidRPr="00377F20">
        <w:rPr>
          <w:rFonts w:ascii="Times New Roman" w:hAnsi="Times New Roman"/>
          <w:bCs/>
          <w:i/>
          <w:iCs/>
          <w:sz w:val="28"/>
          <w:szCs w:val="28"/>
        </w:rPr>
        <w:t>обеспечения устойчивых темпов качественного экономического роста;</w:t>
      </w:r>
    </w:p>
    <w:p w:rsidR="009C4DB9" w:rsidRPr="00377F20" w:rsidRDefault="009C4DB9" w:rsidP="009C4DB9">
      <w:pPr>
        <w:spacing w:before="100" w:beforeAutospacing="1" w:after="100" w:afterAutospacing="1" w:line="240" w:lineRule="auto"/>
        <w:ind w:left="700" w:firstLine="709"/>
        <w:rPr>
          <w:rFonts w:ascii="Times New Roman" w:hAnsi="Times New Roman"/>
          <w:sz w:val="28"/>
          <w:szCs w:val="28"/>
        </w:rPr>
      </w:pPr>
      <w:r w:rsidRPr="00377F20">
        <w:rPr>
          <w:rFonts w:ascii="Times New Roman" w:hAnsi="Times New Roman"/>
          <w:sz w:val="28"/>
          <w:szCs w:val="28"/>
        </w:rPr>
        <w:t>·  </w:t>
      </w:r>
      <w:r w:rsidRPr="00377F20">
        <w:rPr>
          <w:rFonts w:ascii="Times New Roman" w:hAnsi="Times New Roman"/>
          <w:bCs/>
          <w:i/>
          <w:iCs/>
          <w:sz w:val="28"/>
          <w:szCs w:val="28"/>
        </w:rPr>
        <w:t>усиления конкурентных позиций России и ее регионов в мире</w:t>
      </w:r>
    </w:p>
    <w:p w:rsidR="009C4DB9" w:rsidRPr="00706526" w:rsidRDefault="009C4DB9" w:rsidP="009C4DB9">
      <w:pPr>
        <w:rPr>
          <w:rFonts w:ascii="Times New Roman" w:hAnsi="Times New Roman"/>
          <w:sz w:val="28"/>
          <w:szCs w:val="28"/>
        </w:rPr>
      </w:pPr>
      <w:r w:rsidRPr="00706526">
        <w:rPr>
          <w:rFonts w:ascii="Times New Roman" w:hAnsi="Times New Roman"/>
          <w:sz w:val="28"/>
          <w:szCs w:val="28"/>
          <w:u w:val="single"/>
        </w:rPr>
        <w:t>Стратегическими целями</w:t>
      </w:r>
      <w:r w:rsidRPr="00706526">
        <w:rPr>
          <w:rFonts w:ascii="Times New Roman" w:hAnsi="Times New Roman"/>
          <w:sz w:val="28"/>
          <w:szCs w:val="28"/>
        </w:rPr>
        <w:t xml:space="preserve"> региональной политики Российской Федерации  развития страны являются:</w:t>
      </w:r>
    </w:p>
    <w:p w:rsidR="009C4DB9" w:rsidRPr="00706526" w:rsidRDefault="009C4DB9" w:rsidP="009C4DB9">
      <w:pPr>
        <w:spacing w:before="120" w:after="100" w:afterAutospacing="1"/>
        <w:ind w:firstLine="709"/>
        <w:rPr>
          <w:rFonts w:ascii="Times New Roman" w:hAnsi="Times New Roman"/>
          <w:sz w:val="28"/>
          <w:szCs w:val="28"/>
        </w:rPr>
      </w:pPr>
      <w:r w:rsidRPr="00706526">
        <w:rPr>
          <w:rFonts w:ascii="Times New Roman" w:hAnsi="Times New Roman"/>
          <w:sz w:val="28"/>
          <w:szCs w:val="28"/>
        </w:rPr>
        <w:t xml:space="preserve">1. </w:t>
      </w:r>
      <w:r w:rsidRPr="00706526">
        <w:rPr>
          <w:rFonts w:ascii="Times New Roman" w:hAnsi="Times New Roman"/>
          <w:bCs/>
          <w:sz w:val="28"/>
          <w:szCs w:val="28"/>
          <w:u w:val="single"/>
        </w:rPr>
        <w:t>Обеспечение глобальной конкурентоспособности России и ее регионов</w:t>
      </w:r>
      <w:r w:rsidRPr="00706526">
        <w:rPr>
          <w:rFonts w:ascii="Times New Roman" w:hAnsi="Times New Roman"/>
          <w:sz w:val="28"/>
          <w:szCs w:val="28"/>
        </w:rPr>
        <w:t>. Достижение цели направлено: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>- на обеспечение эффективной интеграции регионов в мировой рынок, ускорение социально-экономического развития Российской;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706526">
        <w:rPr>
          <w:rFonts w:ascii="Times New Roman" w:hAnsi="Times New Roman"/>
          <w:sz w:val="28"/>
          <w:szCs w:val="28"/>
        </w:rPr>
        <w:t>а развитие инфраструктурной базы социально-экономического роста в территориях;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706526">
        <w:rPr>
          <w:rFonts w:ascii="Times New Roman" w:hAnsi="Times New Roman"/>
          <w:sz w:val="28"/>
          <w:szCs w:val="28"/>
        </w:rPr>
        <w:t>а формирование конкурентоспособных в глобальном масштабе территориаль</w:t>
      </w:r>
      <w:r>
        <w:rPr>
          <w:rFonts w:ascii="Times New Roman" w:hAnsi="Times New Roman"/>
          <w:sz w:val="28"/>
          <w:szCs w:val="28"/>
        </w:rPr>
        <w:t>ных производственных кластеров, инновационно</w:t>
      </w:r>
      <w:r w:rsidRPr="00706526">
        <w:rPr>
          <w:rFonts w:ascii="Times New Roman" w:hAnsi="Times New Roman"/>
          <w:sz w:val="28"/>
          <w:szCs w:val="28"/>
        </w:rPr>
        <w:t>емких секторах экономики;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706526">
        <w:rPr>
          <w:rFonts w:ascii="Times New Roman" w:hAnsi="Times New Roman"/>
          <w:sz w:val="28"/>
          <w:szCs w:val="28"/>
        </w:rPr>
        <w:t>а обеспечение перехода к поляризованному развитию и создание нового пространственного каркаса страны из «опорных регионов»</w:t>
      </w:r>
    </w:p>
    <w:p w:rsidR="009C4DB9" w:rsidRPr="00706526" w:rsidRDefault="009C4DB9" w:rsidP="009C4DB9">
      <w:pPr>
        <w:spacing w:before="120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 xml:space="preserve">2. </w:t>
      </w:r>
      <w:r w:rsidRPr="00706526">
        <w:rPr>
          <w:rFonts w:ascii="Times New Roman" w:hAnsi="Times New Roman"/>
          <w:bCs/>
          <w:sz w:val="28"/>
          <w:szCs w:val="28"/>
          <w:u w:val="single"/>
        </w:rPr>
        <w:t>Стимулирование процесса новой «регионализации» - консолидация ресурсов российских регионов для ускоренного экономического роста и изменения структуры экономики</w:t>
      </w:r>
      <w:r w:rsidRPr="00706526">
        <w:rPr>
          <w:rFonts w:ascii="Times New Roman" w:hAnsi="Times New Roman"/>
          <w:sz w:val="28"/>
          <w:szCs w:val="28"/>
        </w:rPr>
        <w:t>. Данная цель направлена на: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>- Обеспечение сплоченности территорий и единства экономического пространства страны;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>- Устранение барьеров на свободное перемещение рабочей силы, товаров и услуг, капиталов, открытие региональных рынков;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 xml:space="preserve">- Устранение препятствий для реализации инвестиционных проектов, развития малого бизнеса на региональном и местном уровне </w:t>
      </w:r>
    </w:p>
    <w:p w:rsidR="009C4DB9" w:rsidRPr="00706526" w:rsidRDefault="009C4DB9" w:rsidP="009C4DB9">
      <w:pPr>
        <w:rPr>
          <w:rFonts w:ascii="Times New Roman" w:hAnsi="Times New Roman"/>
          <w:bCs/>
          <w:sz w:val="28"/>
          <w:szCs w:val="28"/>
          <w:u w:val="single"/>
        </w:rPr>
      </w:pPr>
      <w:r w:rsidRPr="00706526">
        <w:rPr>
          <w:rFonts w:ascii="Times New Roman" w:hAnsi="Times New Roman"/>
          <w:sz w:val="28"/>
          <w:szCs w:val="28"/>
        </w:rPr>
        <w:t xml:space="preserve">3. </w:t>
      </w:r>
      <w:r w:rsidRPr="00706526">
        <w:rPr>
          <w:rFonts w:ascii="Times New Roman" w:hAnsi="Times New Roman"/>
          <w:bCs/>
          <w:sz w:val="28"/>
          <w:szCs w:val="28"/>
          <w:u w:val="single"/>
        </w:rPr>
        <w:t>Развитие человеческого капитала, повышение пространственной и квалификационной мобильности населения.</w:t>
      </w:r>
    </w:p>
    <w:p w:rsidR="009C4DB9" w:rsidRPr="00706526" w:rsidRDefault="009C4DB9" w:rsidP="009C4DB9">
      <w:pPr>
        <w:rPr>
          <w:rFonts w:ascii="Times New Roman" w:hAnsi="Times New Roman"/>
          <w:bCs/>
          <w:sz w:val="28"/>
          <w:szCs w:val="28"/>
          <w:u w:val="single"/>
        </w:rPr>
      </w:pPr>
      <w:r w:rsidRPr="00706526">
        <w:rPr>
          <w:rFonts w:ascii="Times New Roman" w:hAnsi="Times New Roman"/>
          <w:bCs/>
          <w:sz w:val="28"/>
          <w:szCs w:val="28"/>
        </w:rPr>
        <w:t xml:space="preserve">4. </w:t>
      </w:r>
      <w:r w:rsidRPr="00706526">
        <w:rPr>
          <w:rFonts w:ascii="Times New Roman" w:hAnsi="Times New Roman"/>
          <w:bCs/>
          <w:sz w:val="28"/>
          <w:szCs w:val="28"/>
          <w:u w:val="single"/>
        </w:rPr>
        <w:t xml:space="preserve">Улучшение экологической ситуации в регионах Российской Федерации для сбалансированности экономического развития. </w:t>
      </w:r>
    </w:p>
    <w:p w:rsidR="009C4DB9" w:rsidRPr="00706526" w:rsidRDefault="009C4DB9" w:rsidP="009C4DB9">
      <w:pPr>
        <w:rPr>
          <w:rFonts w:ascii="Times New Roman" w:hAnsi="Times New Roman"/>
          <w:bCs/>
          <w:sz w:val="28"/>
          <w:szCs w:val="28"/>
        </w:rPr>
      </w:pPr>
      <w:r w:rsidRPr="00706526">
        <w:rPr>
          <w:rFonts w:ascii="Times New Roman" w:hAnsi="Times New Roman"/>
          <w:bCs/>
          <w:sz w:val="28"/>
          <w:szCs w:val="28"/>
        </w:rPr>
        <w:t xml:space="preserve">5. </w:t>
      </w:r>
      <w:r w:rsidRPr="00706526">
        <w:rPr>
          <w:rFonts w:ascii="Times New Roman" w:hAnsi="Times New Roman"/>
          <w:bCs/>
          <w:sz w:val="28"/>
          <w:szCs w:val="28"/>
          <w:u w:val="single"/>
        </w:rPr>
        <w:t>Повышение качества управления и использования общественных финансов на субфедеральном уровне:</w:t>
      </w:r>
    </w:p>
    <w:p w:rsidR="009C4DB9" w:rsidRPr="00706526" w:rsidRDefault="009C4DB9" w:rsidP="009C4DB9">
      <w:pPr>
        <w:spacing w:before="120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>- Содействие проведению социально-экономических реформ на региональном и местном уровне – создание стимулов для внедрения инструментов стратегического планирования, программно-целевого бюджетирования и бюджетирования,;</w:t>
      </w:r>
    </w:p>
    <w:p w:rsidR="009C4DB9" w:rsidRPr="00706526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</w:rPr>
      </w:pPr>
      <w:r w:rsidRPr="00706526">
        <w:rPr>
          <w:rFonts w:ascii="Times New Roman" w:hAnsi="Times New Roman"/>
          <w:sz w:val="28"/>
          <w:szCs w:val="28"/>
        </w:rPr>
        <w:t>- Стимулирование региональных и местных стратегических инициатив, создание стимулов для реализации проектов по развитию социальной инфраструктуры и содействие региональным и местным властям в реализации таких проектов;</w:t>
      </w:r>
    </w:p>
    <w:p w:rsidR="009C4DB9" w:rsidRDefault="009C4DB9" w:rsidP="009C4DB9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 w:rsidRPr="00706526">
        <w:rPr>
          <w:rFonts w:ascii="Times New Roman" w:hAnsi="Times New Roman"/>
          <w:sz w:val="28"/>
          <w:szCs w:val="28"/>
        </w:rPr>
        <w:t>- Стимулирование органов государственной власти субъектов Российской Федерации к ускоренному созданию условий для высоких темпов роста в базовых отраслях экономики и увеличению доходов региональных бюджетов.</w:t>
      </w:r>
    </w:p>
    <w:p w:rsidR="009C4DB9" w:rsidRDefault="009C4DB9" w:rsidP="009C4D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</w:p>
    <w:p w:rsidR="009C4DB9" w:rsidRPr="00FC0A20" w:rsidRDefault="009C4DB9" w:rsidP="009C4DB9">
      <w:pPr>
        <w:rPr>
          <w:rFonts w:ascii="Times New Roman" w:hAnsi="Times New Roman"/>
          <w:sz w:val="28"/>
          <w:szCs w:val="28"/>
        </w:rPr>
      </w:pPr>
    </w:p>
    <w:p w:rsidR="00C86589" w:rsidRPr="00C86589" w:rsidRDefault="009C4DB9" w:rsidP="00C8658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C86589" w:rsidRPr="00C86589">
        <w:rPr>
          <w:rFonts w:ascii="Times New Roman" w:hAnsi="Times New Roman" w:cs="Times New Roman"/>
          <w:b/>
          <w:sz w:val="28"/>
          <w:szCs w:val="28"/>
        </w:rPr>
        <w:t xml:space="preserve">Регион и центр: </w:t>
      </w:r>
      <w:bookmarkStart w:id="3" w:name="YANDEX_42"/>
      <w:bookmarkEnd w:id="3"/>
      <w:r w:rsidR="00C86589" w:rsidRPr="00C8658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C86589" w:rsidRPr="00C86589">
        <w:rPr>
          <w:rFonts w:ascii="Times New Roman" w:hAnsi="Times New Roman" w:cs="Times New Roman"/>
          <w:b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"YANDEX_41" </w:instrText>
      </w:r>
      <w:r w:rsidR="00C86589" w:rsidRPr="00C8658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C86589" w:rsidRPr="00C86589">
        <w:rPr>
          <w:rStyle w:val="highlighthighlightactive"/>
          <w:rFonts w:ascii="Times New Roman" w:hAnsi="Times New Roman" w:cs="Times New Roman"/>
          <w:b/>
          <w:sz w:val="28"/>
          <w:szCs w:val="28"/>
        </w:rPr>
        <w:t> проблемы </w:t>
      </w:r>
      <w:hyperlink r:id="rId16" w:anchor="YANDEX_43" w:history="1"/>
      <w:r w:rsidR="00C86589" w:rsidRPr="00C86589">
        <w:rPr>
          <w:rFonts w:ascii="Times New Roman" w:hAnsi="Times New Roman" w:cs="Times New Roman"/>
          <w:b/>
          <w:sz w:val="28"/>
          <w:szCs w:val="28"/>
        </w:rPr>
        <w:t xml:space="preserve"> взаимоотношений.</w:t>
      </w:r>
    </w:p>
    <w:p w:rsidR="00C86589" w:rsidRDefault="00C86589" w:rsidP="00C86589">
      <w:pPr>
        <w:pStyle w:val="HTML"/>
      </w:pP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Структуризация власти на федеральном уровне традиционно рассматрива</w:t>
      </w:r>
      <w:r w:rsidR="00377F20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как производная противоречий  между  представительной  и  исполнительной 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ветвями.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589" w:rsidRPr="00C86589" w:rsidRDefault="00C86589" w:rsidP="00C865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Администрация Президента</w:t>
      </w:r>
      <w:r w:rsidR="00D87A27">
        <w:rPr>
          <w:rFonts w:ascii="Times New Roman" w:hAnsi="Times New Roman" w:cs="Times New Roman"/>
          <w:sz w:val="28"/>
          <w:szCs w:val="28"/>
        </w:rPr>
        <w:t>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4" w:name="YANDEX_45"/>
      <w:bookmarkEnd w:id="4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"YANDEX_44"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Региональная </w:t>
      </w:r>
      <w:hyperlink r:id="rId17" w:anchor="YANDEX_46" w:history="1"/>
      <w:r w:rsidRPr="00C8658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YANDEX_46"/>
      <w:bookmarkEnd w:id="5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"YANDEX_45"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политика </w:t>
      </w:r>
      <w:hyperlink r:id="rId18" w:anchor="YANDEX_47" w:history="1"/>
      <w:r w:rsidRPr="00C86589">
        <w:rPr>
          <w:rFonts w:ascii="Times New Roman" w:hAnsi="Times New Roman" w:cs="Times New Roman"/>
          <w:sz w:val="28"/>
          <w:szCs w:val="28"/>
        </w:rPr>
        <w:t xml:space="preserve"> федеральных  властей  в  понимании  президентских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структур должна включать такие элементы, как: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1)  конституционный  процесс  (правовое   определение   отношений  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субъектами Федера</w:t>
      </w:r>
      <w:r>
        <w:rPr>
          <w:rFonts w:ascii="Times New Roman" w:hAnsi="Times New Roman" w:cs="Times New Roman"/>
          <w:sz w:val="28"/>
          <w:szCs w:val="28"/>
        </w:rPr>
        <w:t xml:space="preserve">ции и центральными структурами, </w:t>
      </w:r>
      <w:r w:rsidRPr="00C86589">
        <w:rPr>
          <w:rFonts w:ascii="Times New Roman" w:hAnsi="Times New Roman" w:cs="Times New Roman"/>
          <w:sz w:val="28"/>
          <w:szCs w:val="28"/>
        </w:rPr>
        <w:t>символизирующими  Федерацию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в целом);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2) согласование интересов территорий с  различным  статусом  (национальные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республики  -  области)  и   различных   этнических   групп.   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составляющая   </w:t>
      </w:r>
      <w:bookmarkStart w:id="6" w:name="YANDEX_47"/>
      <w:bookmarkEnd w:id="6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"YANDEX_46"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региональной </w:t>
      </w:r>
      <w:hyperlink r:id="rId19" w:anchor="YANDEX_48" w:history="1"/>
      <w:r w:rsidRPr="00C8658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7" w:name="YANDEX_48"/>
      <w:bookmarkEnd w:id="7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"YANDEX_47"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политики </w:t>
      </w:r>
      <w:hyperlink r:id="rId20" w:anchor="YANDEX_49" w:history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6589">
        <w:rPr>
          <w:rFonts w:ascii="Times New Roman" w:hAnsi="Times New Roman" w:cs="Times New Roman"/>
          <w:sz w:val="28"/>
          <w:szCs w:val="28"/>
        </w:rPr>
        <w:t>рассматривается    президентскими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структурами скорее, как средство решения, как  они  считают,  действительных</w:t>
      </w:r>
      <w:bookmarkStart w:id="8" w:name="YANDEX_49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YANDEX_48" w:history="1"/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проблем </w:t>
      </w:r>
      <w:hyperlink r:id="rId22" w:anchor="YANDEX_50" w:history="1"/>
      <w:r w:rsidRPr="00C86589">
        <w:rPr>
          <w:rFonts w:ascii="Times New Roman" w:hAnsi="Times New Roman" w:cs="Times New Roman"/>
          <w:sz w:val="28"/>
          <w:szCs w:val="28"/>
        </w:rPr>
        <w:t xml:space="preserve"> - сохранение целостности государства и  поддержание  межнациональной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стабильности.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Распад Федерации рассматривается администрацией как постоянная  угроза.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Для удержания  под  контролем  центробежных  тенденций  главные  усилия 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направляет на  соблюдение  базовых  конституционных  принципов  (равноправие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субъектов Федерации, единство государственного строя, отсутствие 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экономических   границ).   Исключительно   силовыми   методами   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соблюдение этих принципов  не  реально,  ставка  делается  на  разработку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осуществление  "новой  </w:t>
      </w:r>
      <w:bookmarkStart w:id="9" w:name="YANDEX_50"/>
      <w:bookmarkEnd w:id="9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"YANDEX_49"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региональной </w:t>
      </w:r>
      <w:hyperlink r:id="rId23" w:anchor="YANDEX_51" w:history="1"/>
      <w:r w:rsidRPr="00C86589">
        <w:rPr>
          <w:rFonts w:ascii="Times New Roman" w:hAnsi="Times New Roman" w:cs="Times New Roman"/>
          <w:sz w:val="28"/>
          <w:szCs w:val="28"/>
        </w:rPr>
        <w:t xml:space="preserve">  стратегии   российского   государства",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направленной  на  преодоление  дифференциации  регионов  по  уровню   жизни,</w:t>
      </w:r>
      <w:r>
        <w:rPr>
          <w:rFonts w:ascii="Times New Roman" w:hAnsi="Times New Roman" w:cs="Times New Roman"/>
          <w:sz w:val="28"/>
          <w:szCs w:val="28"/>
        </w:rPr>
        <w:t xml:space="preserve"> развитие  </w:t>
      </w:r>
      <w:r w:rsidRPr="00C86589">
        <w:rPr>
          <w:rFonts w:ascii="Times New Roman" w:hAnsi="Times New Roman" w:cs="Times New Roman"/>
          <w:sz w:val="28"/>
          <w:szCs w:val="28"/>
        </w:rPr>
        <w:t>межрегионального   сотрудничества,   а    также    "переход    от</w:t>
      </w:r>
      <w:r>
        <w:rPr>
          <w:rFonts w:ascii="Times New Roman" w:hAnsi="Times New Roman" w:cs="Times New Roman"/>
          <w:sz w:val="28"/>
          <w:szCs w:val="28"/>
        </w:rPr>
        <w:t xml:space="preserve"> узкоэкономических к более </w:t>
      </w:r>
      <w:r w:rsidRPr="00C86589">
        <w:rPr>
          <w:rFonts w:ascii="Times New Roman" w:hAnsi="Times New Roman" w:cs="Times New Roman"/>
          <w:sz w:val="28"/>
          <w:szCs w:val="28"/>
        </w:rPr>
        <w:t>широким - общественным и социальным целям".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Реалистичность постановки таких целей весьма сомнительна. Единственное,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что можно серьезно</w:t>
      </w:r>
      <w:r>
        <w:rPr>
          <w:rFonts w:ascii="Times New Roman" w:hAnsi="Times New Roman" w:cs="Times New Roman"/>
          <w:sz w:val="28"/>
          <w:szCs w:val="28"/>
        </w:rPr>
        <w:t xml:space="preserve">  обсуждать  в  идеологических </w:t>
      </w:r>
      <w:r w:rsidRPr="00C86589">
        <w:rPr>
          <w:rFonts w:ascii="Times New Roman" w:hAnsi="Times New Roman" w:cs="Times New Roman"/>
          <w:sz w:val="28"/>
          <w:szCs w:val="28"/>
        </w:rPr>
        <w:t>построениях  президентских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экспертов, - это необходимость быстрого реформирования налоговой  системы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разделением  налоговых  баз  бюджетов   городов,   регионов   и   Федерации.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Сотрудники президентской администрации считают, что в  этом  случае  "каждый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уровень государственной власти  будет  по-нас</w:t>
      </w:r>
      <w:r>
        <w:rPr>
          <w:rFonts w:ascii="Times New Roman" w:hAnsi="Times New Roman" w:cs="Times New Roman"/>
          <w:sz w:val="28"/>
          <w:szCs w:val="28"/>
        </w:rPr>
        <w:t xml:space="preserve">тоящему  независим </w:t>
      </w:r>
      <w:r w:rsidRPr="00C86589">
        <w:rPr>
          <w:rFonts w:ascii="Times New Roman" w:hAnsi="Times New Roman" w:cs="Times New Roman"/>
          <w:sz w:val="28"/>
          <w:szCs w:val="28"/>
        </w:rPr>
        <w:t>от  других"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(именно в этом случае единство Федерации будет соблюдаться  неукоснительно).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Для укрепления такого  единства  намечается  также  обеспечить  приоритетное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развитие единой инфраструктуры и  окончательно  разграничить  федеральную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региональную собственность.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Наиболее  противоречива  позиция  президентской  команды  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определения реального статуса регионов. С одной стороны,  утверждается,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регионы не являются субъектами  экономических  отношений,  с  другой  -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регионы обладают определенными полномочиями в  регулировании 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поведения на их  административной  территории.  Возможный  выход  из  такого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конфликтного положения видится в создании Федерального  фонда 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развития, ориентированного на поддержку экономических депрессивных  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и  формируемого  за  счет   территориальной   ренты,   изымаемой   в  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благоприятных регионах.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589" w:rsidRPr="00C86589" w:rsidRDefault="00C86589" w:rsidP="00C8658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Правительство</w:t>
      </w:r>
      <w:r w:rsidR="00D87A27">
        <w:rPr>
          <w:rFonts w:ascii="Times New Roman" w:hAnsi="Times New Roman" w:cs="Times New Roman"/>
          <w:sz w:val="28"/>
          <w:szCs w:val="28"/>
        </w:rPr>
        <w:t>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В отличие от президентской администрации правительственные структуры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качестве приоритетных  целей  </w:t>
      </w:r>
      <w:bookmarkStart w:id="10" w:name="YANDEX_51"/>
      <w:bookmarkEnd w:id="10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"YANDEX_50"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региональной </w:t>
      </w:r>
      <w:hyperlink r:id="rId24" w:anchor="YANDEX_52" w:history="1"/>
      <w:r w:rsidRPr="00C86589">
        <w:rPr>
          <w:rFonts w:ascii="Times New Roman" w:hAnsi="Times New Roman" w:cs="Times New Roman"/>
          <w:sz w:val="28"/>
          <w:szCs w:val="28"/>
        </w:rPr>
        <w:t xml:space="preserve">  </w:t>
      </w:r>
      <w:bookmarkStart w:id="11" w:name="YANDEX_52"/>
      <w:bookmarkEnd w:id="11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"YANDEX_51"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политики </w:t>
      </w:r>
      <w:hyperlink r:id="rId25" w:anchor="YANDEX_53" w:history="1"/>
      <w:r w:rsidRPr="00C86589">
        <w:rPr>
          <w:rFonts w:ascii="Times New Roman" w:hAnsi="Times New Roman" w:cs="Times New Roman"/>
          <w:sz w:val="28"/>
          <w:szCs w:val="28"/>
        </w:rPr>
        <w:t xml:space="preserve">  выдвигают  в 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экономические. Ключевым элементом  такой  </w:t>
      </w:r>
      <w:bookmarkStart w:id="12" w:name="YANDEX_53"/>
      <w:bookmarkEnd w:id="12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"YANDEX_52"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политики </w:t>
      </w:r>
      <w:hyperlink r:id="rId26" w:anchor="YANDEX_54" w:history="1"/>
      <w:r w:rsidRPr="00C86589">
        <w:rPr>
          <w:rFonts w:ascii="Times New Roman" w:hAnsi="Times New Roman" w:cs="Times New Roman"/>
          <w:sz w:val="28"/>
          <w:szCs w:val="28"/>
        </w:rPr>
        <w:t xml:space="preserve">  является 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регионам прав на  ускоренное  реформирование  экономических  отношений 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скорейшего преодоления  кризиса  переходного  периода.  Правительство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занимает более жесткую позицию относительно претензий  </w:t>
      </w:r>
      <w:bookmarkStart w:id="13" w:name="YANDEX_54"/>
      <w:bookmarkEnd w:id="13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"YANDEX_53"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региональных </w:t>
      </w:r>
      <w:hyperlink r:id="rId27" w:anchor="YANDEX_55" w:history="1"/>
      <w:r w:rsidRPr="00C86589">
        <w:rPr>
          <w:rFonts w:ascii="Times New Roman" w:hAnsi="Times New Roman" w:cs="Times New Roman"/>
          <w:sz w:val="28"/>
          <w:szCs w:val="28"/>
        </w:rPr>
        <w:t xml:space="preserve">  властей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на руководство деятельностью экономических субъектов. </w:t>
      </w:r>
      <w:bookmarkStart w:id="14" w:name="YANDEX_55"/>
      <w:bookmarkEnd w:id="14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"YANDEX_54"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Региональная </w:t>
      </w:r>
      <w:hyperlink r:id="rId28" w:anchor="YANDEX_56" w:history="1"/>
      <w:r w:rsidRPr="00C86589">
        <w:rPr>
          <w:rFonts w:ascii="Times New Roman" w:hAnsi="Times New Roman" w:cs="Times New Roman"/>
          <w:sz w:val="28"/>
          <w:szCs w:val="28"/>
        </w:rPr>
        <w:t xml:space="preserve">  </w:t>
      </w:r>
      <w:bookmarkStart w:id="15" w:name="YANDEX_56"/>
      <w:bookmarkEnd w:id="15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"YANDEX_55"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политика </w:t>
      </w:r>
      <w:hyperlink r:id="rId29" w:anchor="YANDEX_57" w:history="1"/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правительства,  блокирована  межведомственными   противоречиями.   В   итого</w:t>
      </w:r>
      <w:bookmarkStart w:id="16" w:name="YANDEX_57"/>
      <w:bookmarkEnd w:id="16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YANDEX_56" w:history="1"/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региональная </w:t>
      </w:r>
      <w:hyperlink r:id="rId31" w:anchor="YANDEX_58" w:history="1"/>
      <w:r w:rsidRPr="00C865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YANDEX_58"/>
      <w:bookmarkEnd w:id="17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"YANDEX_57"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политики </w:t>
      </w:r>
      <w:hyperlink r:id="rId32" w:anchor="YANDEX_59" w:history="1"/>
      <w:r w:rsidRPr="00C86589">
        <w:rPr>
          <w:rFonts w:ascii="Times New Roman" w:hAnsi="Times New Roman" w:cs="Times New Roman"/>
          <w:sz w:val="28"/>
          <w:szCs w:val="28"/>
        </w:rPr>
        <w:t xml:space="preserve"> свелась к разрешению межнациональных </w:t>
      </w:r>
      <w:bookmarkStart w:id="18" w:name="YANDEX_59"/>
      <w:bookmarkEnd w:id="18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"YANDEX_58"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проблем</w:t>
      </w:r>
      <w:r>
        <w:rPr>
          <w:rStyle w:val="highlighthighlightactive"/>
          <w:rFonts w:ascii="Times New Roman" w:hAnsi="Times New Roman" w:cs="Times New Roman"/>
          <w:sz w:val="28"/>
          <w:szCs w:val="28"/>
        </w:rPr>
        <w:t>.</w:t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</w:t>
      </w:r>
      <w:hyperlink r:id="rId33" w:anchor="YANDEX_60" w:history="1"/>
      <w:r w:rsidRPr="00C86589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на предположение о том,  что  новые  структуры  представительной  власти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федеральном уровне станут лоббистскими машинами </w:t>
      </w:r>
      <w:bookmarkStart w:id="19" w:name="YANDEX_60"/>
      <w:bookmarkEnd w:id="19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"YANDEX_59"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региональной </w:t>
      </w:r>
      <w:hyperlink r:id="rId34" w:anchor="YANDEX_61" w:history="1"/>
      <w:r w:rsidRPr="00C86589">
        <w:rPr>
          <w:rFonts w:ascii="Times New Roman" w:hAnsi="Times New Roman" w:cs="Times New Roman"/>
          <w:sz w:val="28"/>
          <w:szCs w:val="28"/>
        </w:rPr>
        <w:t xml:space="preserve"> 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пока что нет подтверждения таким опасениям.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Государственная  дума  отличается  лоббированием  интересов   отдельных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отраслей ( в основном АПК, ТЭК и финансовые структуры). Совет Федерации 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глубже увязает  в  разбирательстве  межнациональных  </w:t>
      </w:r>
      <w:bookmarkStart w:id="20" w:name="YANDEX_61"/>
      <w:bookmarkEnd w:id="20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"YANDEX_60"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проблем </w:t>
      </w:r>
      <w:hyperlink r:id="rId35" w:anchor="YANDEX_62" w:history="1"/>
      <w:r w:rsidRPr="00C86589">
        <w:rPr>
          <w:rFonts w:ascii="Times New Roman" w:hAnsi="Times New Roman" w:cs="Times New Roman"/>
          <w:sz w:val="28"/>
          <w:szCs w:val="28"/>
        </w:rPr>
        <w:t>.  Частично 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объясняется согласием исполнительных  структур  на  своего  рода  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сфер влияния и ответственности.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Отсутствие  скоординированной  </w:t>
      </w:r>
      <w:bookmarkStart w:id="21" w:name="YANDEX_62"/>
      <w:bookmarkEnd w:id="21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"YANDEX_61"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региональной </w:t>
      </w:r>
      <w:hyperlink r:id="rId36" w:anchor="YANDEX_63" w:history="1"/>
      <w:r w:rsidRPr="00C86589">
        <w:rPr>
          <w:rFonts w:ascii="Times New Roman" w:hAnsi="Times New Roman" w:cs="Times New Roman"/>
          <w:sz w:val="28"/>
          <w:szCs w:val="28"/>
        </w:rPr>
        <w:t xml:space="preserve">  </w:t>
      </w:r>
      <w:bookmarkStart w:id="22" w:name="YANDEX_63"/>
      <w:bookmarkEnd w:id="22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"YANDEX_62"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политики </w:t>
      </w:r>
      <w:hyperlink r:id="rId37" w:anchor="YANDEX_64" w:history="1"/>
      <w:r w:rsidRPr="00C86589">
        <w:rPr>
          <w:rFonts w:ascii="Times New Roman" w:hAnsi="Times New Roman" w:cs="Times New Roman"/>
          <w:sz w:val="28"/>
          <w:szCs w:val="28"/>
        </w:rPr>
        <w:t xml:space="preserve">  обусловлено   не</w:t>
      </w:r>
      <w:r w:rsidR="008C6481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только внутренними противоречиями  федеральных  властей,  но  и  отсутствием</w:t>
      </w:r>
      <w:r w:rsidR="008C6481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давления со стороны регионов. С одной стороны, федеральным  властям  удалось</w:t>
      </w:r>
      <w:r w:rsidR="008C6481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уверить </w:t>
      </w:r>
      <w:bookmarkStart w:id="23" w:name="YANDEX_64"/>
      <w:bookmarkEnd w:id="23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"YANDEX_63"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региональные </w:t>
      </w:r>
      <w:hyperlink r:id="rId38" w:anchor="YANDEX_65" w:history="1"/>
      <w:r w:rsidRPr="00C86589">
        <w:rPr>
          <w:rFonts w:ascii="Times New Roman" w:hAnsi="Times New Roman" w:cs="Times New Roman"/>
          <w:sz w:val="28"/>
          <w:szCs w:val="28"/>
        </w:rPr>
        <w:t xml:space="preserve"> элиты в своей готовности к компромиссам  по  конкретным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вопросам (что снизило уровень претензий на общее изменение курса), с  другой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- произошли существенные  изменения  в  структуре  местных  элит.  Положение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отраслевых элит в регионах ослабло в связи  с  продолжающимся  экономическим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спадом и приватизацией, меняющими "статусные  веса"  участников.  Отраслевые</w:t>
      </w:r>
      <w:bookmarkStart w:id="24" w:name="YANDEX_65"/>
      <w:bookmarkEnd w:id="24"/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YANDEX_64" w:history="1"/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проблемы </w:t>
      </w:r>
      <w:hyperlink r:id="rId40" w:anchor="YANDEX_66" w:history="1"/>
      <w:r w:rsidRPr="00C86589">
        <w:rPr>
          <w:rFonts w:ascii="Times New Roman" w:hAnsi="Times New Roman" w:cs="Times New Roman"/>
          <w:sz w:val="28"/>
          <w:szCs w:val="28"/>
        </w:rPr>
        <w:t xml:space="preserve"> фактически становятся  </w:t>
      </w:r>
      <w:bookmarkStart w:id="25" w:name="YANDEX_66"/>
      <w:bookmarkEnd w:id="25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"YANDEX_65"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проблемами </w:t>
      </w:r>
      <w:hyperlink r:id="rId41" w:anchor="YANDEX_67" w:history="1"/>
      <w:r w:rsidRPr="00C86589">
        <w:rPr>
          <w:rFonts w:ascii="Times New Roman" w:hAnsi="Times New Roman" w:cs="Times New Roman"/>
          <w:sz w:val="28"/>
          <w:szCs w:val="28"/>
        </w:rPr>
        <w:t xml:space="preserve">  регионов,  однако  при  этом  не</w:t>
      </w:r>
    </w:p>
    <w:p w:rsidR="00377F20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превращаются в </w:t>
      </w:r>
      <w:bookmarkStart w:id="26" w:name="YANDEX_67"/>
      <w:bookmarkEnd w:id="26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"YANDEX_66"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региональные </w:t>
      </w:r>
      <w:hyperlink r:id="rId42" w:anchor="YANDEX_68" w:history="1"/>
      <w:r w:rsidRPr="00C86589">
        <w:rPr>
          <w:rFonts w:ascii="Times New Roman" w:hAnsi="Times New Roman" w:cs="Times New Roman"/>
          <w:sz w:val="28"/>
          <w:szCs w:val="28"/>
        </w:rPr>
        <w:t xml:space="preserve">  по  крайней  мере  в  сознании  правящих  элит.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Руководители  регионов  обеспокоены  </w:t>
      </w:r>
      <w:bookmarkStart w:id="27" w:name="YANDEX_68"/>
      <w:bookmarkEnd w:id="27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"YANDEX_67"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проблемами </w:t>
      </w:r>
      <w:hyperlink r:id="rId43" w:anchor="YANDEX_69" w:history="1"/>
      <w:r w:rsidRPr="00C86589">
        <w:rPr>
          <w:rFonts w:ascii="Times New Roman" w:hAnsi="Times New Roman" w:cs="Times New Roman"/>
          <w:sz w:val="28"/>
          <w:szCs w:val="28"/>
        </w:rPr>
        <w:t xml:space="preserve">  локальных   рынков   труда,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неплатежей и кризисом сбыта на местных  предприятиях,  однако  считают,  что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локально  данные  </w:t>
      </w:r>
      <w:bookmarkStart w:id="28" w:name="YANDEX_69"/>
      <w:bookmarkEnd w:id="28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"YANDEX_68"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проблемы </w:t>
      </w:r>
      <w:hyperlink r:id="rId44" w:anchor="YANDEX_70" w:history="1"/>
      <w:r w:rsidRPr="00C86589">
        <w:rPr>
          <w:rFonts w:ascii="Times New Roman" w:hAnsi="Times New Roman" w:cs="Times New Roman"/>
          <w:sz w:val="28"/>
          <w:szCs w:val="28"/>
        </w:rPr>
        <w:t xml:space="preserve">  решены  быть  не  могут.   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Согласно новой конституции, республики  пользуются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определенными привилегиями, что служит источником  недовольства  со  стороны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других  субъектов  Федерации.  Часто  утверждается,  что  республики   имеют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привилегированное положение при осуществлении бюджетной </w:t>
      </w:r>
      <w:bookmarkStart w:id="29" w:name="YANDEX_70"/>
      <w:bookmarkEnd w:id="29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"YANDEX_69"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политики </w:t>
      </w:r>
      <w:hyperlink r:id="rId45" w:anchor="YANDEX_71" w:history="1"/>
      <w:r w:rsidRPr="00C86589">
        <w:rPr>
          <w:rFonts w:ascii="Times New Roman" w:hAnsi="Times New Roman" w:cs="Times New Roman"/>
          <w:sz w:val="28"/>
          <w:szCs w:val="28"/>
        </w:rPr>
        <w:t xml:space="preserve">  и  что  их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права  по  контролю   за   использованием   природных   ресурсов   превышают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аналогичные полномочия остальных регионов.</w:t>
      </w:r>
    </w:p>
    <w:p w:rsidR="00C86589" w:rsidRPr="00C86589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Федеративный договор</w:t>
      </w:r>
      <w:r w:rsidR="00C86589" w:rsidRPr="00C86589">
        <w:rPr>
          <w:rFonts w:ascii="Times New Roman" w:hAnsi="Times New Roman" w:cs="Times New Roman"/>
          <w:sz w:val="28"/>
          <w:szCs w:val="28"/>
        </w:rPr>
        <w:t>, на  котором  обосновывается  разделение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прав и обязанностей между федеральными  и  более  низкими  административными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уровнями, является нечетким и противоречивым в  части,  касающейся  контроля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за природными ресурсами; к тому  же  тот  факт,  что  большинство  республик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беднее многих областей и  краев,  мог  бы  в  принципе  объяснить  различную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структуру движения бюджетных средств между центром  и  регионами.  Возможно,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наиболее существенное преимущество республик в отношениях с центром  состоит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в том, что на них распространяется положение о  централизованном  назначении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="00C86589" w:rsidRPr="00C86589">
        <w:rPr>
          <w:rFonts w:ascii="Times New Roman" w:hAnsi="Times New Roman" w:cs="Times New Roman"/>
          <w:sz w:val="28"/>
          <w:szCs w:val="28"/>
        </w:rPr>
        <w:t>президентом РФ губернаторов (глав администрации).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Позицию  многих  представителей  местной  элиты  -   бывшие   работника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аппарата,   коммунистической   партии,   директора   крупных    предприятий,</w:t>
      </w:r>
    </w:p>
    <w:p w:rsidR="00C86589" w:rsidRPr="00C86589" w:rsidRDefault="00C86589" w:rsidP="00C8658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>господствующие на провинциальной политической арене -  можно  выразить  так: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"Стабилизация, но не на моей территории". Местные политические  руководители</w:t>
      </w:r>
      <w:r w:rsidR="004B5FD5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 xml:space="preserve">в  </w:t>
      </w:r>
      <w:bookmarkStart w:id="30" w:name="YANDEX_73"/>
      <w:bookmarkEnd w:id="30"/>
      <w:r w:rsidRPr="00C86589">
        <w:rPr>
          <w:rFonts w:ascii="Times New Roman" w:hAnsi="Times New Roman" w:cs="Times New Roman"/>
          <w:sz w:val="28"/>
          <w:szCs w:val="28"/>
        </w:rPr>
        <w:fldChar w:fldCharType="begin"/>
      </w:r>
      <w:r w:rsidRPr="00C86589">
        <w:rPr>
          <w:rFonts w:ascii="Times New Roman" w:hAnsi="Times New Roman" w:cs="Times New Roman"/>
          <w:sz w:val="28"/>
          <w:szCs w:val="28"/>
        </w:rPr>
        <w:instrText xml:space="preserve"> HYPERLINK 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\l "YANDEX_72" </w:instrText>
      </w:r>
      <w:r w:rsidRPr="00C86589">
        <w:rPr>
          <w:rFonts w:ascii="Times New Roman" w:hAnsi="Times New Roman" w:cs="Times New Roman"/>
          <w:sz w:val="28"/>
          <w:szCs w:val="28"/>
        </w:rPr>
        <w:fldChar w:fldCharType="end"/>
      </w:r>
      <w:r w:rsidRPr="00C86589">
        <w:rPr>
          <w:rStyle w:val="highlighthighlightactive"/>
          <w:rFonts w:ascii="Times New Roman" w:hAnsi="Times New Roman" w:cs="Times New Roman"/>
          <w:sz w:val="28"/>
          <w:szCs w:val="28"/>
        </w:rPr>
        <w:t> России </w:t>
      </w:r>
      <w:hyperlink r:id="rId46" w:anchor="YANDEX_74" w:history="1"/>
      <w:r w:rsidRPr="00C86589">
        <w:rPr>
          <w:rFonts w:ascii="Times New Roman" w:hAnsi="Times New Roman" w:cs="Times New Roman"/>
          <w:sz w:val="28"/>
          <w:szCs w:val="28"/>
        </w:rPr>
        <w:t xml:space="preserve">  оказывают  давление  на  центр   с   целью   сохранения   дотаций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производителям в своих регионах  и  склонны  оттягивать  начало  структурной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перестройки в них.</w:t>
      </w:r>
    </w:p>
    <w:p w:rsidR="00C86589" w:rsidRDefault="00C86589" w:rsidP="00377F2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86589">
        <w:rPr>
          <w:rFonts w:ascii="Times New Roman" w:hAnsi="Times New Roman" w:cs="Times New Roman"/>
          <w:sz w:val="28"/>
          <w:szCs w:val="28"/>
        </w:rPr>
        <w:t xml:space="preserve">    Можно  предположить,  что  разные  регионы  должны  были  бы  проводить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различную экономическую политику, отражающую исходные уровни их  развития  и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наличие ресурсов,  перспективы  адаптации  к  рыночной  экономике,  а  также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политические предпочтения местных руководителей. В определенной степени  эти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различия  существуют,  хотя  вызывающие  их  конкретные  факторы  не  вполне</w:t>
      </w:r>
      <w:r w:rsidR="002A469B">
        <w:rPr>
          <w:rFonts w:ascii="Times New Roman" w:hAnsi="Times New Roman" w:cs="Times New Roman"/>
          <w:sz w:val="28"/>
          <w:szCs w:val="28"/>
        </w:rPr>
        <w:t xml:space="preserve"> </w:t>
      </w:r>
      <w:r w:rsidRPr="00C86589">
        <w:rPr>
          <w:rFonts w:ascii="Times New Roman" w:hAnsi="Times New Roman" w:cs="Times New Roman"/>
          <w:sz w:val="28"/>
          <w:szCs w:val="28"/>
        </w:rPr>
        <w:t>очевидны.</w:t>
      </w:r>
    </w:p>
    <w:p w:rsidR="00377F20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7F20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7F20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7F20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77F20" w:rsidRPr="00C86589" w:rsidRDefault="00377F20" w:rsidP="00377F2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6589" w:rsidRPr="00C86589" w:rsidRDefault="00C86589" w:rsidP="009C4DB9">
      <w:pPr>
        <w:jc w:val="center"/>
        <w:rPr>
          <w:rFonts w:ascii="Times New Roman" w:hAnsi="Times New Roman"/>
          <w:sz w:val="28"/>
          <w:szCs w:val="28"/>
        </w:rPr>
      </w:pPr>
    </w:p>
    <w:p w:rsidR="001A23B8" w:rsidRDefault="001A23B8" w:rsidP="00546E0A">
      <w:pPr>
        <w:rPr>
          <w:rFonts w:ascii="Times New Roman" w:hAnsi="Times New Roman"/>
          <w:b/>
          <w:sz w:val="28"/>
          <w:szCs w:val="28"/>
        </w:rPr>
      </w:pPr>
    </w:p>
    <w:p w:rsidR="009C4DB9" w:rsidRPr="00BC3C90" w:rsidRDefault="009C4DB9" w:rsidP="00C86589">
      <w:pPr>
        <w:jc w:val="center"/>
        <w:rPr>
          <w:rFonts w:ascii="Times New Roman" w:hAnsi="Times New Roman"/>
          <w:b/>
          <w:sz w:val="28"/>
          <w:szCs w:val="28"/>
        </w:rPr>
      </w:pPr>
      <w:r w:rsidRPr="00BC3C90">
        <w:rPr>
          <w:rFonts w:ascii="Times New Roman" w:hAnsi="Times New Roman"/>
          <w:b/>
          <w:sz w:val="28"/>
          <w:szCs w:val="28"/>
        </w:rPr>
        <w:t>Заключение.</w:t>
      </w:r>
    </w:p>
    <w:p w:rsidR="009C4DB9" w:rsidRPr="00755492" w:rsidRDefault="009C4DB9" w:rsidP="009C4DB9">
      <w:pPr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755492">
        <w:rPr>
          <w:rFonts w:ascii="Times New Roman" w:hAnsi="Times New Roman"/>
          <w:b/>
          <w:sz w:val="27"/>
          <w:szCs w:val="27"/>
          <w:u w:val="single"/>
        </w:rPr>
        <w:t>Перспективы развития региональной политики в современной России.</w:t>
      </w:r>
    </w:p>
    <w:p w:rsidR="009C4DB9" w:rsidRDefault="009C4DB9" w:rsidP="009C4DB9">
      <w:pPr>
        <w:rPr>
          <w:rFonts w:ascii="Times New Roman" w:hAnsi="Times New Roman"/>
          <w:sz w:val="27"/>
          <w:szCs w:val="27"/>
        </w:rPr>
      </w:pPr>
      <w:r w:rsidRPr="009C4DB9">
        <w:rPr>
          <w:rFonts w:ascii="Times New Roman" w:hAnsi="Times New Roman"/>
          <w:sz w:val="27"/>
          <w:szCs w:val="27"/>
        </w:rPr>
        <w:t xml:space="preserve">С точки зрения современных политологов развитие региональной политики будет оптимально осуществляться на основе выполнения следующих положений:- необходимо определиться с целями экономической поддержки регионов. Либо эта поддержка будет предназначена для наиболее проблемных регионов, либо она будет осуществляться в так называемые «точки роста», в те отрасли и проекты, которые имеют общероссийскую значимость для будущего развития как федерации, так и регионов;- решение вопроса о повышении роли инвестиционной поддержки региона по отношению к современной поддерживающей. В </w:t>
      </w:r>
      <w:smartTag w:uri="urn:schemas-microsoft-com:office:smarttags" w:element="metricconverter">
        <w:smartTagPr>
          <w:attr w:name="ProductID" w:val="2006 г"/>
        </w:smartTagPr>
        <w:r w:rsidRPr="009C4DB9">
          <w:rPr>
            <w:rFonts w:ascii="Times New Roman" w:hAnsi="Times New Roman"/>
            <w:sz w:val="27"/>
            <w:szCs w:val="27"/>
          </w:rPr>
          <w:t>2006 г</w:t>
        </w:r>
      </w:smartTag>
      <w:r w:rsidRPr="009C4DB9">
        <w:rPr>
          <w:rFonts w:ascii="Times New Roman" w:hAnsi="Times New Roman"/>
          <w:sz w:val="27"/>
          <w:szCs w:val="27"/>
        </w:rPr>
        <w:t>. инвестиционная поддержка составляла 7,3% по отношению к общей. Вопрос о выработке условий взаимодействия инвестиционной и общей поддержки;- необходимо более чётко урегулировать отношения между центром и регионами, укреплять и развивать не только вертикальные связи, но и форму горизонтальных сетей. Для этого потребуется разработка целого комплекса правовых положений, определяющих содержание, смысл и цель региональной политики;- необходимо разработать перспективную стратегию развития регионов, которая бы включала в себя координацию развития на уровне федеральных округов и конкретных субъектов федерации. «Данная стратегия должна быть синтезом стратегий развития регионов, округов и всей федерации в целом»;- необходима разработка и запуск в эксплуатацию государственной системы регионального мониторинга, а также развитие необходимой информационной базы для региональной политики;- необходимо определить координирующий государственный орган, возложив на него ответственность в развитии региональной политики и совершенствовать его связь с регионами и государственными институтами;- необходимо определить направленность и условия взаимоотношения федеральных центров и заинтересованных регионов в существование и развитие особых экономических зон, которые должны быть органом практического и технологического мониторинга всей региональной программы в целом;«Уровень современной правовой системы не позволяет в дальнейшем развивать и совершенствовать региональную политику, которая в современной федерации по сути дела всё больше уходит в сторону субъективизма»</w:t>
      </w:r>
      <w:r>
        <w:rPr>
          <w:rStyle w:val="a6"/>
          <w:rFonts w:ascii="Times New Roman" w:hAnsi="Times New Roman"/>
          <w:sz w:val="27"/>
          <w:szCs w:val="27"/>
        </w:rPr>
        <w:footnoteReference w:id="5"/>
      </w:r>
      <w:r w:rsidRPr="009C4DB9">
        <w:rPr>
          <w:rFonts w:ascii="Times New Roman" w:hAnsi="Times New Roman"/>
          <w:sz w:val="27"/>
          <w:szCs w:val="27"/>
        </w:rPr>
        <w:t>.</w:t>
      </w:r>
    </w:p>
    <w:p w:rsidR="009C4DB9" w:rsidRPr="009C4DB9" w:rsidRDefault="009C4DB9" w:rsidP="009C4DB9">
      <w:pPr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  <w:r w:rsidRPr="009C4DB9">
        <w:rPr>
          <w:rFonts w:ascii="Times New Roman" w:hAnsi="Times New Roman"/>
          <w:b/>
          <w:sz w:val="27"/>
          <w:szCs w:val="27"/>
        </w:rPr>
        <w:t>Список литературы.</w:t>
      </w:r>
    </w:p>
    <w:p w:rsidR="009C4DB9" w:rsidRPr="009C4DB9" w:rsidRDefault="009C4DB9" w:rsidP="009C4DB9">
      <w:pPr>
        <w:rPr>
          <w:rFonts w:ascii="Times New Roman" w:hAnsi="Times New Roman"/>
          <w:sz w:val="27"/>
          <w:szCs w:val="27"/>
        </w:rPr>
      </w:pP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1.Сайт Федеральной службы государственной статистики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2.Зубаревич Н.В. Социальный атлас регионов Российской Федерации. Исследования института социальной политики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3.</w:t>
      </w:r>
      <w:r w:rsidRPr="00755492">
        <w:rPr>
          <w:rFonts w:ascii="Times New Roman" w:eastAsia="+mn-ea" w:hAnsi="Times New Roman"/>
          <w:sz w:val="28"/>
          <w:szCs w:val="28"/>
        </w:rPr>
        <w:t>Госкомстат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4.</w:t>
      </w:r>
      <w:r w:rsidRPr="00755492">
        <w:rPr>
          <w:rFonts w:ascii="Times New Roman" w:eastAsia="+mn-ea" w:hAnsi="Times New Roman"/>
          <w:sz w:val="28"/>
          <w:szCs w:val="28"/>
        </w:rPr>
        <w:t xml:space="preserve">ЦЭМИ (С.А.Айвазян) </w:t>
      </w:r>
      <w:r w:rsidRPr="00755492">
        <w:rPr>
          <w:rFonts w:ascii="Times New Roman" w:hAnsi="Times New Roman"/>
          <w:sz w:val="28"/>
          <w:szCs w:val="28"/>
        </w:rPr>
        <w:t>(</w:t>
      </w:r>
      <w:r w:rsidRPr="00755492">
        <w:rPr>
          <w:rFonts w:ascii="Times New Roman" w:hAnsi="Times New Roman"/>
          <w:i/>
          <w:sz w:val="28"/>
          <w:szCs w:val="28"/>
        </w:rPr>
        <w:t>Центральный экономико-математический институт)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5.</w:t>
      </w:r>
      <w:r w:rsidRPr="00755492">
        <w:rPr>
          <w:rFonts w:ascii="Times New Roman" w:eastAsia="+mn-ea" w:hAnsi="Times New Roman"/>
          <w:sz w:val="28"/>
          <w:szCs w:val="28"/>
        </w:rPr>
        <w:t>Рабочий центр по экономическим реформам (В.А.Мау)</w:t>
      </w:r>
      <w:r w:rsidRPr="00755492">
        <w:rPr>
          <w:rFonts w:ascii="Times New Roman" w:eastAsia="+mn-ea" w:hAnsi="Times New Roman"/>
          <w:sz w:val="28"/>
          <w:szCs w:val="28"/>
        </w:rPr>
        <w:br/>
      </w:r>
      <w:r w:rsidRPr="00755492">
        <w:rPr>
          <w:rFonts w:ascii="Times New Roman" w:hAnsi="Times New Roman"/>
          <w:sz w:val="28"/>
          <w:szCs w:val="28"/>
        </w:rPr>
        <w:t>6.</w:t>
      </w:r>
      <w:r w:rsidRPr="00755492">
        <w:rPr>
          <w:rFonts w:ascii="Times New Roman" w:eastAsia="+mn-ea" w:hAnsi="Times New Roman"/>
          <w:sz w:val="28"/>
          <w:szCs w:val="28"/>
        </w:rPr>
        <w:t>данные ИНДЕМа по отклонениям от Конституции и особенностям политической организации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7.</w:t>
      </w:r>
      <w:r w:rsidRPr="00755492">
        <w:rPr>
          <w:rFonts w:ascii="Times New Roman" w:eastAsia="+mn-ea" w:hAnsi="Times New Roman"/>
          <w:sz w:val="28"/>
          <w:szCs w:val="28"/>
        </w:rPr>
        <w:t>данные ИНДЕМа по законодательной активности субъектов Федерации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8. Концепция стратегии социально-экономического развития РФ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 xml:space="preserve">9. </w:t>
      </w:r>
      <w:hyperlink r:id="rId47" w:history="1">
        <w:r w:rsidRPr="0075549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Маркетинговое Агентство Step by Step</w:t>
        </w:r>
      </w:hyperlink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10. Корчагин Ю.А. Региональная финансовая политика и экономика</w:t>
      </w:r>
    </w:p>
    <w:p w:rsidR="00755492" w:rsidRPr="00755492" w:rsidRDefault="00755492" w:rsidP="00755492">
      <w:pPr>
        <w:spacing w:line="240" w:lineRule="auto"/>
        <w:rPr>
          <w:rFonts w:ascii="Times New Roman" w:hAnsi="Times New Roman"/>
          <w:sz w:val="28"/>
          <w:szCs w:val="28"/>
        </w:rPr>
      </w:pPr>
      <w:r w:rsidRPr="00755492">
        <w:rPr>
          <w:rFonts w:ascii="Times New Roman" w:hAnsi="Times New Roman"/>
          <w:sz w:val="28"/>
          <w:szCs w:val="28"/>
        </w:rPr>
        <w:t>11. Штульберг Б., Введенский В. Региональная политика России.</w:t>
      </w:r>
    </w:p>
    <w:p w:rsidR="00755492" w:rsidRPr="00755492" w:rsidRDefault="00755492" w:rsidP="00755492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755492">
        <w:rPr>
          <w:rFonts w:ascii="Times New Roman" w:hAnsi="Times New Roman"/>
          <w:b w:val="0"/>
          <w:sz w:val="28"/>
          <w:szCs w:val="28"/>
        </w:rPr>
        <w:t>12.</w:t>
      </w:r>
      <w:r w:rsidRPr="00755492">
        <w:rPr>
          <w:rStyle w:val="30"/>
          <w:rFonts w:ascii="Times New Roman" w:hAnsi="Times New Roman"/>
          <w:sz w:val="28"/>
          <w:szCs w:val="28"/>
        </w:rPr>
        <w:t xml:space="preserve"> </w:t>
      </w:r>
      <w:r w:rsidRPr="00755492">
        <w:rPr>
          <w:rFonts w:ascii="Times New Roman" w:hAnsi="Times New Roman"/>
          <w:b w:val="0"/>
          <w:sz w:val="28"/>
          <w:szCs w:val="28"/>
        </w:rPr>
        <w:t>Государственное и региональное управление - Уткин Э.А., Денисов А.Ф.</w:t>
      </w:r>
    </w:p>
    <w:p w:rsidR="00755492" w:rsidRPr="00755492" w:rsidRDefault="00755492" w:rsidP="00755492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755492">
        <w:rPr>
          <w:rFonts w:ascii="Times New Roman" w:hAnsi="Times New Roman"/>
          <w:b w:val="0"/>
          <w:sz w:val="28"/>
          <w:szCs w:val="28"/>
        </w:rPr>
        <w:t>13.</w:t>
      </w:r>
      <w:r w:rsidR="00546E0A" w:rsidRPr="00546E0A">
        <w:t xml:space="preserve"> </w:t>
      </w:r>
      <w:r w:rsidR="00546E0A" w:rsidRPr="00546E0A">
        <w:rPr>
          <w:rFonts w:ascii="Times New Roman" w:hAnsi="Times New Roman"/>
          <w:b w:val="0"/>
          <w:sz w:val="28"/>
          <w:szCs w:val="28"/>
        </w:rPr>
        <w:t>Экономический словарь</w:t>
      </w:r>
      <w:r w:rsidR="00546E0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4663" w:rsidRPr="00546E0A" w:rsidRDefault="00546E0A" w:rsidP="00B64663">
      <w:pPr>
        <w:rPr>
          <w:rFonts w:ascii="Times New Roman" w:hAnsi="Times New Roman"/>
          <w:sz w:val="28"/>
          <w:szCs w:val="28"/>
        </w:rPr>
      </w:pPr>
      <w:r w:rsidRPr="00546E0A">
        <w:rPr>
          <w:rFonts w:ascii="Times New Roman" w:hAnsi="Times New Roman"/>
          <w:sz w:val="28"/>
          <w:szCs w:val="28"/>
        </w:rPr>
        <w:t>14. УКАЗ Президента РФ N 803 «ОБ ОСНОВНЫХ ПОЛОЖЕНИЯХ РЕГИОНАЛЬНОЙ ПОЛИТИКИ В РОССИЙСКОЙ ФЕДЕРАЦИИ»</w:t>
      </w:r>
    </w:p>
    <w:p w:rsidR="00546E0A" w:rsidRPr="00546E0A" w:rsidRDefault="00546E0A" w:rsidP="00B64663">
      <w:pPr>
        <w:rPr>
          <w:rFonts w:ascii="Times New Roman" w:hAnsi="Times New Roman"/>
          <w:sz w:val="28"/>
          <w:szCs w:val="28"/>
        </w:rPr>
      </w:pPr>
      <w:r w:rsidRPr="00546E0A">
        <w:rPr>
          <w:rFonts w:ascii="Times New Roman" w:hAnsi="Times New Roman"/>
          <w:sz w:val="28"/>
          <w:szCs w:val="28"/>
        </w:rPr>
        <w:t>15. Финансовый словарь Финам</w:t>
      </w:r>
    </w:p>
    <w:p w:rsidR="00546E0A" w:rsidRPr="00546E0A" w:rsidRDefault="00546E0A" w:rsidP="00B64663">
      <w:pPr>
        <w:rPr>
          <w:rFonts w:ascii="Times New Roman" w:hAnsi="Times New Roman"/>
          <w:sz w:val="28"/>
          <w:szCs w:val="28"/>
        </w:rPr>
      </w:pPr>
      <w:r w:rsidRPr="00546E0A">
        <w:rPr>
          <w:rFonts w:ascii="Times New Roman" w:hAnsi="Times New Roman"/>
          <w:sz w:val="28"/>
          <w:szCs w:val="28"/>
        </w:rPr>
        <w:t>16. Деловая газета «Взгляд»</w:t>
      </w:r>
    </w:p>
    <w:p w:rsidR="00546E0A" w:rsidRPr="00546E0A" w:rsidRDefault="00546E0A" w:rsidP="00B64663">
      <w:pPr>
        <w:rPr>
          <w:rFonts w:ascii="Times New Roman" w:eastAsia="Calibri" w:hAnsi="Times New Roman"/>
          <w:bCs/>
          <w:sz w:val="28"/>
          <w:szCs w:val="28"/>
        </w:rPr>
      </w:pPr>
      <w:r w:rsidRPr="00546E0A">
        <w:rPr>
          <w:rFonts w:ascii="Times New Roman" w:hAnsi="Times New Roman"/>
          <w:sz w:val="28"/>
          <w:szCs w:val="28"/>
        </w:rPr>
        <w:t xml:space="preserve">17. </w:t>
      </w:r>
      <w:r w:rsidRPr="00546E0A">
        <w:rPr>
          <w:rFonts w:ascii="Times New Roman" w:eastAsia="Calibri" w:hAnsi="Times New Roman"/>
          <w:sz w:val="28"/>
          <w:szCs w:val="28"/>
        </w:rPr>
        <w:t xml:space="preserve">Научное издание «Труды Фонда ИНДЕМ» </w:t>
      </w:r>
      <w:r w:rsidRPr="00546E0A">
        <w:rPr>
          <w:rFonts w:ascii="Times New Roman" w:eastAsia="Calibri" w:hAnsi="Times New Roman"/>
          <w:bCs/>
          <w:sz w:val="28"/>
          <w:szCs w:val="28"/>
        </w:rPr>
        <w:t>Под общей редакцией Г.А. Сатарова</w:t>
      </w:r>
    </w:p>
    <w:p w:rsidR="00546E0A" w:rsidRPr="00546E0A" w:rsidRDefault="00546E0A" w:rsidP="00B64663">
      <w:pPr>
        <w:rPr>
          <w:rFonts w:ascii="Times New Roman" w:eastAsia="Calibri" w:hAnsi="Times New Roman"/>
          <w:bCs/>
          <w:sz w:val="28"/>
          <w:szCs w:val="28"/>
        </w:rPr>
      </w:pPr>
      <w:r w:rsidRPr="00546E0A">
        <w:rPr>
          <w:rFonts w:ascii="Times New Roman" w:eastAsia="Calibri" w:hAnsi="Times New Roman"/>
          <w:bCs/>
          <w:sz w:val="28"/>
          <w:szCs w:val="28"/>
        </w:rPr>
        <w:t>18. Современная экономика: Общедоступный учебный курс. - Ростов-на-Д.: изд-во “Феникс”, 2001.</w:t>
      </w:r>
    </w:p>
    <w:p w:rsidR="00546E0A" w:rsidRPr="00546E0A" w:rsidRDefault="00546E0A" w:rsidP="00B64663">
      <w:pPr>
        <w:rPr>
          <w:rFonts w:ascii="Times New Roman" w:eastAsia="Calibri" w:hAnsi="Times New Roman"/>
          <w:bCs/>
          <w:sz w:val="28"/>
          <w:szCs w:val="28"/>
        </w:rPr>
      </w:pPr>
      <w:r w:rsidRPr="00546E0A">
        <w:rPr>
          <w:rFonts w:ascii="Times New Roman" w:eastAsia="Calibri" w:hAnsi="Times New Roman"/>
          <w:bCs/>
          <w:sz w:val="28"/>
          <w:szCs w:val="28"/>
        </w:rPr>
        <w:t>19. Атоболевский С.С. Региональная политика: опыт развитых стран и становление РФ. – М.: Издательство УРСС</w:t>
      </w:r>
    </w:p>
    <w:p w:rsidR="00546E0A" w:rsidRPr="00546E0A" w:rsidRDefault="00546E0A" w:rsidP="00B64663">
      <w:pPr>
        <w:rPr>
          <w:rFonts w:ascii="Times New Roman" w:hAnsi="Times New Roman"/>
          <w:sz w:val="28"/>
          <w:szCs w:val="28"/>
        </w:rPr>
      </w:pPr>
      <w:r w:rsidRPr="00546E0A">
        <w:rPr>
          <w:rFonts w:ascii="Times New Roman" w:eastAsia="Calibri" w:hAnsi="Times New Roman"/>
          <w:bCs/>
          <w:sz w:val="28"/>
          <w:szCs w:val="28"/>
        </w:rPr>
        <w:t>20. Трейвиш А.И., Артоболевский С.С. Регионализация в развитии России. – М.: Эдиториал</w:t>
      </w:r>
      <w:bookmarkStart w:id="31" w:name="_GoBack"/>
      <w:bookmarkEnd w:id="31"/>
    </w:p>
    <w:sectPr w:rsidR="00546E0A" w:rsidRPr="00546E0A" w:rsidSect="000F7115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08" w:rsidRDefault="00E92B08" w:rsidP="009C4DB9">
      <w:pPr>
        <w:spacing w:after="0" w:line="240" w:lineRule="auto"/>
      </w:pPr>
      <w:r>
        <w:separator/>
      </w:r>
    </w:p>
  </w:endnote>
  <w:endnote w:type="continuationSeparator" w:id="0">
    <w:p w:rsidR="00E92B08" w:rsidRDefault="00E92B08" w:rsidP="009C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E0A" w:rsidRDefault="00546E0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ED1">
      <w:rPr>
        <w:noProof/>
      </w:rPr>
      <w:t>1</w:t>
    </w:r>
    <w:r>
      <w:fldChar w:fldCharType="end"/>
    </w:r>
  </w:p>
  <w:p w:rsidR="00546E0A" w:rsidRDefault="00546E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08" w:rsidRDefault="00E92B08" w:rsidP="009C4DB9">
      <w:pPr>
        <w:spacing w:after="0" w:line="240" w:lineRule="auto"/>
      </w:pPr>
      <w:r>
        <w:separator/>
      </w:r>
    </w:p>
  </w:footnote>
  <w:footnote w:type="continuationSeparator" w:id="0">
    <w:p w:rsidR="00E92B08" w:rsidRDefault="00E92B08" w:rsidP="009C4DB9">
      <w:pPr>
        <w:spacing w:after="0" w:line="240" w:lineRule="auto"/>
      </w:pPr>
      <w:r>
        <w:continuationSeparator/>
      </w:r>
    </w:p>
  </w:footnote>
  <w:footnote w:id="1">
    <w:p w:rsidR="00546E0A" w:rsidRDefault="00546E0A">
      <w:pPr>
        <w:pStyle w:val="a4"/>
      </w:pPr>
      <w:r>
        <w:rPr>
          <w:rStyle w:val="a6"/>
        </w:rPr>
        <w:footnoteRef/>
      </w:r>
      <w:r>
        <w:t xml:space="preserve"> </w:t>
      </w:r>
      <w:r w:rsidRPr="00546E0A">
        <w:t>«Финансовый словарь Финам»</w:t>
      </w:r>
    </w:p>
  </w:footnote>
  <w:footnote w:id="2">
    <w:p w:rsidR="00546E0A" w:rsidRDefault="00546E0A">
      <w:pPr>
        <w:pStyle w:val="a4"/>
      </w:pPr>
      <w:r>
        <w:rPr>
          <w:rStyle w:val="a6"/>
        </w:rPr>
        <w:footnoteRef/>
      </w:r>
      <w:r>
        <w:t xml:space="preserve"> </w:t>
      </w:r>
      <w:r w:rsidRPr="00546E0A">
        <w:t>Экономический словарь</w:t>
      </w:r>
    </w:p>
  </w:footnote>
  <w:footnote w:id="3">
    <w:p w:rsidR="001A23B8" w:rsidRDefault="001A23B8">
      <w:pPr>
        <w:pStyle w:val="a4"/>
      </w:pPr>
      <w:r>
        <w:rPr>
          <w:rStyle w:val="a6"/>
        </w:rPr>
        <w:footnoteRef/>
      </w:r>
      <w:r>
        <w:t xml:space="preserve"> приложение</w:t>
      </w:r>
    </w:p>
  </w:footnote>
  <w:footnote w:id="4">
    <w:p w:rsidR="001A23B8" w:rsidRDefault="001A23B8" w:rsidP="009C4DB9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9C4DB9">
          <w:rPr>
            <w:rStyle w:val="a7"/>
            <w:color w:val="auto"/>
            <w:u w:val="none"/>
          </w:rPr>
          <w:t>Маркетинговое Агентство Step by Step</w:t>
        </w:r>
      </w:hyperlink>
      <w:r w:rsidRPr="009C4DB9">
        <w:t>,</w:t>
      </w:r>
    </w:p>
  </w:footnote>
  <w:footnote w:id="5">
    <w:p w:rsidR="001A23B8" w:rsidRDefault="001A23B8">
      <w:pPr>
        <w:pStyle w:val="a4"/>
      </w:pPr>
      <w:r>
        <w:rPr>
          <w:rStyle w:val="a6"/>
        </w:rPr>
        <w:footnoteRef/>
      </w:r>
      <w:r>
        <w:t xml:space="preserve"> </w:t>
      </w:r>
      <w:r w:rsidRPr="009C4DB9">
        <w:rPr>
          <w:rStyle w:val="aa"/>
          <w:rFonts w:ascii="Times New Roman" w:hAnsi="Times New Roman"/>
          <w:sz w:val="16"/>
          <w:szCs w:val="16"/>
        </w:rPr>
        <w:t>Wikimedia Foundation.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38F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E64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C211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DE7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36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B21A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4EF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63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7A7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E66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1B8F"/>
    <w:multiLevelType w:val="hybridMultilevel"/>
    <w:tmpl w:val="C2549786"/>
    <w:lvl w:ilvl="0" w:tplc="9AFAE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2A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A8D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6F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3A49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E87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698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A0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A0B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362A03"/>
    <w:multiLevelType w:val="hybridMultilevel"/>
    <w:tmpl w:val="33C0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F481D"/>
    <w:multiLevelType w:val="hybridMultilevel"/>
    <w:tmpl w:val="963626F2"/>
    <w:lvl w:ilvl="0" w:tplc="6ABC3B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1C3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64F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88B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A3A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8D9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2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84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CC56B8"/>
    <w:multiLevelType w:val="hybridMultilevel"/>
    <w:tmpl w:val="102A66B8"/>
    <w:lvl w:ilvl="0" w:tplc="34EEF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C13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C67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E0B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8D3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0F4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473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C6C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82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D2922"/>
    <w:multiLevelType w:val="hybridMultilevel"/>
    <w:tmpl w:val="4B64A18A"/>
    <w:lvl w:ilvl="0" w:tplc="B51ED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B435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2FF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90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E2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6C1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09A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447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4BF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C3520"/>
    <w:multiLevelType w:val="hybridMultilevel"/>
    <w:tmpl w:val="A628DFC8"/>
    <w:lvl w:ilvl="0" w:tplc="7D3490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26A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66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5A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942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CF4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E7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417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E479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D32DB"/>
    <w:multiLevelType w:val="multilevel"/>
    <w:tmpl w:val="8FFE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D5E44"/>
    <w:multiLevelType w:val="multilevel"/>
    <w:tmpl w:val="3116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D2B4C"/>
    <w:multiLevelType w:val="hybridMultilevel"/>
    <w:tmpl w:val="5B262066"/>
    <w:lvl w:ilvl="0" w:tplc="4D260C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56B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625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A2E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26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627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A60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84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2B1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8503A"/>
    <w:multiLevelType w:val="hybridMultilevel"/>
    <w:tmpl w:val="24F8850C"/>
    <w:lvl w:ilvl="0" w:tplc="87C623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A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29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C0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070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6F9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E7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A2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A7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1939FF"/>
    <w:multiLevelType w:val="hybridMultilevel"/>
    <w:tmpl w:val="3E220A52"/>
    <w:lvl w:ilvl="0" w:tplc="4F18D6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CDF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C94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E5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473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61F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4C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80F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CA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E10016"/>
    <w:multiLevelType w:val="hybridMultilevel"/>
    <w:tmpl w:val="DD408D32"/>
    <w:lvl w:ilvl="0" w:tplc="32E265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C7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E2C1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C4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EA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035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85A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45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480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806B66"/>
    <w:multiLevelType w:val="hybridMultilevel"/>
    <w:tmpl w:val="E3DAA264"/>
    <w:lvl w:ilvl="0" w:tplc="82A8F2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B6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6D4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60F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668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22B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B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80D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28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434920"/>
    <w:multiLevelType w:val="hybridMultilevel"/>
    <w:tmpl w:val="3CAE6A78"/>
    <w:lvl w:ilvl="0" w:tplc="DCF64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0C9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CBF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EB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0CD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AA8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4BB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A75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FE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411F53"/>
    <w:multiLevelType w:val="hybridMultilevel"/>
    <w:tmpl w:val="E64692C2"/>
    <w:lvl w:ilvl="0" w:tplc="A8DEE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4C2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E8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C5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8CC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2E5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27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475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05D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D0714"/>
    <w:multiLevelType w:val="hybridMultilevel"/>
    <w:tmpl w:val="690A3398"/>
    <w:lvl w:ilvl="0" w:tplc="B7581A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2A4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A2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4CC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6FD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015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210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57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6EF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94CDE"/>
    <w:multiLevelType w:val="hybridMultilevel"/>
    <w:tmpl w:val="4732C4CC"/>
    <w:lvl w:ilvl="0" w:tplc="6DF018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97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01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097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78A7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8FF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03D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ADB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E6A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D86FE3"/>
    <w:multiLevelType w:val="hybridMultilevel"/>
    <w:tmpl w:val="6A8E3B82"/>
    <w:lvl w:ilvl="0" w:tplc="6F7442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38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A30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CFA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8D9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8AE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C8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434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2AA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D57604"/>
    <w:multiLevelType w:val="hybridMultilevel"/>
    <w:tmpl w:val="ADCA89C8"/>
    <w:lvl w:ilvl="0" w:tplc="62164D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85D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221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079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C2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BE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61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2CC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488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3F3F88"/>
    <w:multiLevelType w:val="hybridMultilevel"/>
    <w:tmpl w:val="0AC221B2"/>
    <w:lvl w:ilvl="0" w:tplc="FF3EA0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52E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AEC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054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0A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E20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27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48E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C97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32C85"/>
    <w:multiLevelType w:val="hybridMultilevel"/>
    <w:tmpl w:val="4CB4FFCA"/>
    <w:lvl w:ilvl="0" w:tplc="9BACA0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842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A0E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BD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8A0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C11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877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22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E1A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19"/>
  </w:num>
  <w:num w:numId="5">
    <w:abstractNumId w:val="14"/>
  </w:num>
  <w:num w:numId="6">
    <w:abstractNumId w:val="22"/>
  </w:num>
  <w:num w:numId="7">
    <w:abstractNumId w:val="27"/>
  </w:num>
  <w:num w:numId="8">
    <w:abstractNumId w:val="13"/>
  </w:num>
  <w:num w:numId="9">
    <w:abstractNumId w:val="10"/>
  </w:num>
  <w:num w:numId="10">
    <w:abstractNumId w:val="26"/>
  </w:num>
  <w:num w:numId="11">
    <w:abstractNumId w:val="29"/>
  </w:num>
  <w:num w:numId="12">
    <w:abstractNumId w:val="18"/>
  </w:num>
  <w:num w:numId="13">
    <w:abstractNumId w:val="23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24"/>
  </w:num>
  <w:num w:numId="19">
    <w:abstractNumId w:val="25"/>
  </w:num>
  <w:num w:numId="20">
    <w:abstractNumId w:val="11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63"/>
    <w:rsid w:val="00046B9A"/>
    <w:rsid w:val="000F7115"/>
    <w:rsid w:val="00165455"/>
    <w:rsid w:val="001A23B8"/>
    <w:rsid w:val="00275024"/>
    <w:rsid w:val="002A469B"/>
    <w:rsid w:val="00321DFE"/>
    <w:rsid w:val="00376957"/>
    <w:rsid w:val="00377F20"/>
    <w:rsid w:val="004B5FD5"/>
    <w:rsid w:val="00546E0A"/>
    <w:rsid w:val="005F1E78"/>
    <w:rsid w:val="0074565A"/>
    <w:rsid w:val="00755492"/>
    <w:rsid w:val="007B4ED1"/>
    <w:rsid w:val="00820545"/>
    <w:rsid w:val="008C6481"/>
    <w:rsid w:val="009C4DB9"/>
    <w:rsid w:val="00A3597E"/>
    <w:rsid w:val="00A37EC2"/>
    <w:rsid w:val="00AB310A"/>
    <w:rsid w:val="00B64663"/>
    <w:rsid w:val="00B64B19"/>
    <w:rsid w:val="00B97FD6"/>
    <w:rsid w:val="00BD361A"/>
    <w:rsid w:val="00BF37BC"/>
    <w:rsid w:val="00C04EC1"/>
    <w:rsid w:val="00C40A86"/>
    <w:rsid w:val="00C838F2"/>
    <w:rsid w:val="00C86589"/>
    <w:rsid w:val="00CC5C20"/>
    <w:rsid w:val="00D71B4E"/>
    <w:rsid w:val="00D87A27"/>
    <w:rsid w:val="00DF4164"/>
    <w:rsid w:val="00DF4919"/>
    <w:rsid w:val="00E050AF"/>
    <w:rsid w:val="00E55E05"/>
    <w:rsid w:val="00E92B08"/>
    <w:rsid w:val="00F512DF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5C43-206E-45BF-B3BA-25B8DE3D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63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9C4D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9C4DB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9C4DB9"/>
    <w:rPr>
      <w:rFonts w:ascii="Times New Roman" w:eastAsia="Times New Roman" w:hAnsi="Times New Roman"/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9C4D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4DB9"/>
    <w:rPr>
      <w:rFonts w:eastAsia="Times New Roman"/>
    </w:rPr>
  </w:style>
  <w:style w:type="character" w:styleId="a6">
    <w:name w:val="footnote reference"/>
    <w:basedOn w:val="a0"/>
    <w:uiPriority w:val="99"/>
    <w:semiHidden/>
    <w:unhideWhenUsed/>
    <w:rsid w:val="009C4DB9"/>
    <w:rPr>
      <w:vertAlign w:val="superscript"/>
    </w:rPr>
  </w:style>
  <w:style w:type="paragraph" w:customStyle="1" w:styleId="sbs1">
    <w:name w:val="sbs1"/>
    <w:basedOn w:val="a"/>
    <w:rsid w:val="009C4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C4DB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C4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DB9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9C4DB9"/>
    <w:pPr>
      <w:ind w:left="720"/>
      <w:contextualSpacing/>
    </w:pPr>
    <w:rPr>
      <w:rFonts w:eastAsia="Calibri"/>
      <w:lang w:eastAsia="en-US"/>
    </w:rPr>
  </w:style>
  <w:style w:type="character" w:styleId="aa">
    <w:name w:val="Emphasis"/>
    <w:basedOn w:val="a0"/>
    <w:uiPriority w:val="20"/>
    <w:qFormat/>
    <w:rsid w:val="009C4DB9"/>
    <w:rPr>
      <w:i/>
      <w:iCs/>
    </w:rPr>
  </w:style>
  <w:style w:type="character" w:styleId="ab">
    <w:name w:val="line number"/>
    <w:basedOn w:val="a0"/>
    <w:rsid w:val="00D71B4E"/>
  </w:style>
  <w:style w:type="character" w:styleId="ac">
    <w:name w:val="Strong"/>
    <w:basedOn w:val="a0"/>
    <w:qFormat/>
    <w:rsid w:val="00D71B4E"/>
    <w:rPr>
      <w:b/>
      <w:bCs/>
    </w:rPr>
  </w:style>
  <w:style w:type="paragraph" w:styleId="HTML">
    <w:name w:val="HTML Preformatted"/>
    <w:basedOn w:val="a"/>
    <w:rsid w:val="00C86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ighlighthighlightactive">
    <w:name w:val="highlight highlight_active"/>
    <w:basedOn w:val="a0"/>
    <w:rsid w:val="00C86589"/>
  </w:style>
  <w:style w:type="paragraph" w:styleId="ad">
    <w:name w:val="header"/>
    <w:basedOn w:val="a"/>
    <w:link w:val="ae"/>
    <w:uiPriority w:val="99"/>
    <w:semiHidden/>
    <w:unhideWhenUsed/>
    <w:rsid w:val="00546E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46E0A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46E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6E0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9716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/index.php?title=%D0%A1%D1%82%D1%80%D1%83%D0%BA%D1%82%D1%83%D1%80%D0%BD%D0%B0%D1%8F_%D0%BF%D0%BE%D0%BB%D0%B8%D1%82%D0%B8%D0%BA%D0%B0&amp;action=edit&amp;redlink=1" TargetMode="External"/><Relationship Id="rId18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6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9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4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2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7" Type="http://schemas.openxmlformats.org/officeDocument/2006/relationships/hyperlink" Target="http://www.step-by-step.ru/services/marketing-agency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12" Type="http://schemas.openxmlformats.org/officeDocument/2006/relationships/hyperlink" Target="http://ru.wikipedia.org/w/index.php?title=%D0%98%D0%BD%D0%B2%D0%B5%D1%81%D1%82%D0%B8%D1%86%D0%B8%D0%BE%D0%BD%D0%BD%D0%B0%D1%8F_%D0%BF%D0%BE%D0%BB%D0%B8%D1%82%D0%B8%D0%BA%D0%B0&amp;action=edit&amp;redlink=1" TargetMode="External"/><Relationship Id="rId17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5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3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8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6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0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9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1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6%D0%B5%D0%BD%D0%BE%D0%B2%D0%B0%D1%8F_%D0%BF%D0%BE%D0%BB%D0%B8%D1%82%D0%B8%D0%BA%D0%B0" TargetMode="External"/><Relationship Id="rId24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2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7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0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5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/index.php?title=%D0%98%D0%BD%D1%81%D1%82%D0%B8%D1%82%D1%83%D1%86%D0%B8%D0%BE%D0%BD%D0%B0%D0%BB%D1%8C%D0%BD%D0%B0%D1%8F_%D0%BF%D0%BE%D0%BB%D0%B8%D1%82%D0%B8%D0%BA%D0%B0&amp;action=edit&amp;redlink=1" TargetMode="External"/><Relationship Id="rId23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8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6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u.wikipedia.org/wiki/%D0%91%D1%8E%D0%B4%D0%B6%D0%B5%D1%82%D0%BD%D0%B0%D1%8F_%D0%BF%D0%BE%D0%BB%D0%B8%D1%82%D0%B8%D0%BA%D0%B0" TargetMode="External"/><Relationship Id="rId19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1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4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0%D0%BB%D0%BE%D0%B3%D0%BE%D0%B2%D0%B0%D1%8F_%D0%BF%D0%BE%D0%BB%D0%B8%D1%82%D0%B8%D0%BA%D0%B0" TargetMode="External"/><Relationship Id="rId14" Type="http://schemas.openxmlformats.org/officeDocument/2006/relationships/hyperlink" Target="http://ru.wikipedia.org/wiki/%D0%A1%D0%BE%D1%86%D0%B8%D0%B0%D0%BB%D1%8C%D0%BD%D0%B0%D1%8F_%D0%BF%D0%BE%D0%BB%D0%B8%D1%82%D0%B8%D0%BA%D0%B0" TargetMode="External"/><Relationship Id="rId22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27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0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35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3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Relationship Id="rId48" Type="http://schemas.openxmlformats.org/officeDocument/2006/relationships/footer" Target="footer1.xml"/><Relationship Id="rId8" Type="http://schemas.openxmlformats.org/officeDocument/2006/relationships/hyperlink" Target="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p-by-step.ru/services/marketing-agen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9781</Words>
  <Characters>55752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=)</Company>
  <LinksUpToDate>false</LinksUpToDate>
  <CharactersWithSpaces>65403</CharactersWithSpaces>
  <SharedDoc>false</SharedDoc>
  <HLinks>
    <vt:vector size="402" baseType="variant">
      <vt:variant>
        <vt:i4>4915282</vt:i4>
      </vt:variant>
      <vt:variant>
        <vt:i4>195</vt:i4>
      </vt:variant>
      <vt:variant>
        <vt:i4>0</vt:i4>
      </vt:variant>
      <vt:variant>
        <vt:i4>5</vt:i4>
      </vt:variant>
      <vt:variant>
        <vt:lpwstr>http://www.step-by-step.ru/services/marketing-agency/</vt:lpwstr>
      </vt:variant>
      <vt:variant>
        <vt:lpwstr/>
      </vt:variant>
      <vt:variant>
        <vt:i4>7471120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YANDEX_74</vt:lpwstr>
      </vt:variant>
      <vt:variant>
        <vt:i4>7471120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YANDEX_72</vt:lpwstr>
      </vt:variant>
      <vt:variant>
        <vt:i4>7471120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YANDEX_71</vt:lpwstr>
      </vt:variant>
      <vt:variant>
        <vt:i4>7536656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YANDEX_69</vt:lpwstr>
      </vt:variant>
      <vt:variant>
        <vt:i4>7471120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YANDEX_70</vt:lpwstr>
      </vt:variant>
      <vt:variant>
        <vt:i4>7536656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YANDEX_68</vt:lpwstr>
      </vt:variant>
      <vt:variant>
        <vt:i4>7536656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YANDEX_69</vt:lpwstr>
      </vt:variant>
      <vt:variant>
        <vt:i4>7536656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YANDEX_67</vt:lpwstr>
      </vt:variant>
      <vt:variant>
        <vt:i4>7536656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YANDEX_68</vt:lpwstr>
      </vt:variant>
      <vt:variant>
        <vt:i4>7536656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YANDEX_66</vt:lpwstr>
      </vt:variant>
      <vt:variant>
        <vt:i4>7536656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YANDEX_67</vt:lpwstr>
      </vt:variant>
      <vt:variant>
        <vt:i4>7536656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YANDEX_65</vt:lpwstr>
      </vt:variant>
      <vt:variant>
        <vt:i4>7536656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YANDEX_66</vt:lpwstr>
      </vt:variant>
      <vt:variant>
        <vt:i4>7536656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YANDEX_64</vt:lpwstr>
      </vt:variant>
      <vt:variant>
        <vt:i4>7536656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YANDEX_65</vt:lpwstr>
      </vt:variant>
      <vt:variant>
        <vt:i4>7536656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YANDEX_63</vt:lpwstr>
      </vt:variant>
      <vt:variant>
        <vt:i4>7536656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YANDEX_64</vt:lpwstr>
      </vt:variant>
      <vt:variant>
        <vt:i4>7536656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YANDEX_62</vt:lpwstr>
      </vt:variant>
      <vt:variant>
        <vt:i4>7536656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YANDEX_63</vt:lpwstr>
      </vt:variant>
      <vt:variant>
        <vt:i4>7536656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YANDEX_61</vt:lpwstr>
      </vt:variant>
      <vt:variant>
        <vt:i4>7536656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YANDEX_62</vt:lpwstr>
      </vt:variant>
      <vt:variant>
        <vt:i4>7536656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YANDEX_60</vt:lpwstr>
      </vt:variant>
      <vt:variant>
        <vt:i4>7536656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YANDEX_61</vt:lpwstr>
      </vt:variant>
      <vt:variant>
        <vt:i4>7340048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YANDEX_59</vt:lpwstr>
      </vt:variant>
      <vt:variant>
        <vt:i4>7536656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YANDEX_60</vt:lpwstr>
      </vt:variant>
      <vt:variant>
        <vt:i4>7340048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YANDEX_58</vt:lpwstr>
      </vt:variant>
      <vt:variant>
        <vt:i4>7340048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YANDEX_59</vt:lpwstr>
      </vt:variant>
      <vt:variant>
        <vt:i4>7340048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YANDEX_57</vt:lpwstr>
      </vt:variant>
      <vt:variant>
        <vt:i4>7340048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YANDEX_58</vt:lpwstr>
      </vt:variant>
      <vt:variant>
        <vt:i4>7340048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YANDEX_56</vt:lpwstr>
      </vt:variant>
      <vt:variant>
        <vt:i4>7340048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YANDEX_57</vt:lpwstr>
      </vt:variant>
      <vt:variant>
        <vt:i4>7340048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YANDEX_55</vt:lpwstr>
      </vt:variant>
      <vt:variant>
        <vt:i4>7340048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YANDEX_56</vt:lpwstr>
      </vt:variant>
      <vt:variant>
        <vt:i4>7340048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YANDEX_54</vt:lpwstr>
      </vt:variant>
      <vt:variant>
        <vt:i4>7340048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YANDEX_55</vt:lpwstr>
      </vt:variant>
      <vt:variant>
        <vt:i4>7340048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YANDEX_53</vt:lpwstr>
      </vt:variant>
      <vt:variant>
        <vt:i4>7340048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YANDEX_54</vt:lpwstr>
      </vt:variant>
      <vt:variant>
        <vt:i4>7340048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YANDEX_52</vt:lpwstr>
      </vt:variant>
      <vt:variant>
        <vt:i4>7340048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YANDEX_53</vt:lpwstr>
      </vt:variant>
      <vt:variant>
        <vt:i4>7340048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YANDEX_51</vt:lpwstr>
      </vt:variant>
      <vt:variant>
        <vt:i4>7340048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YANDEX_52</vt:lpwstr>
      </vt:variant>
      <vt:variant>
        <vt:i4>7340048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YANDEX_50</vt:lpwstr>
      </vt:variant>
      <vt:variant>
        <vt:i4>7340048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YANDEX_51</vt:lpwstr>
      </vt:variant>
      <vt:variant>
        <vt:i4>7405584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YANDEX_49</vt:lpwstr>
      </vt:variant>
      <vt:variant>
        <vt:i4>7340048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YANDEX_50</vt:lpwstr>
      </vt:variant>
      <vt:variant>
        <vt:i4>7405584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YANDEX_48</vt:lpwstr>
      </vt:variant>
      <vt:variant>
        <vt:i4>7405584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YANDEX_49</vt:lpwstr>
      </vt:variant>
      <vt:variant>
        <vt:i4>7405584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YANDEX_47</vt:lpwstr>
      </vt:variant>
      <vt:variant>
        <vt:i4>7405584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YANDEX_48</vt:lpwstr>
      </vt:variant>
      <vt:variant>
        <vt:i4>7405584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YANDEX_46</vt:lpwstr>
      </vt:variant>
      <vt:variant>
        <vt:i4>7405584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YANDEX_47</vt:lpwstr>
      </vt:variant>
      <vt:variant>
        <vt:i4>7405584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YANDEX_45</vt:lpwstr>
      </vt:variant>
      <vt:variant>
        <vt:i4>7405584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YANDEX_46</vt:lpwstr>
      </vt:variant>
      <vt:variant>
        <vt:i4>7405584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YANDEX_44</vt:lpwstr>
      </vt:variant>
      <vt:variant>
        <vt:i4>7405584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YANDEX_43</vt:lpwstr>
      </vt:variant>
      <vt:variant>
        <vt:i4>7405584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YANDEX_41</vt:lpwstr>
      </vt:variant>
      <vt:variant>
        <vt:i4>3080211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http://ru.wikipedia.org/w/index.php?title=%D0%98%D0%BD%D1%81%D1%82%D0%B8%D1%82%D1%83%D1%86%D0%B8%D0%BE%D0%BD%D0%B0%D0%BB%D1%8C%D0%BD%D0%B0%D1%8F_%D0%BF%D0%BE%D0%BB%D0%B8%D1%82%D0%B8%D0%BA%D0%B0&amp;action=edit&amp;redlink=1</vt:lpwstr>
      </vt:variant>
      <vt:variant>
        <vt:lpwstr/>
      </vt:variant>
      <vt:variant>
        <vt:i4>852012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http://ru.wikipedia.org/wiki/%D0%A1%D0%BE%D1%86%D0%B8%D0%B0%D0%BB%D1%8C%D0%BD%D0%B0%D1%8F_%D0%BF%D0%BE%D0%BB%D0%B8%D1%82%D0%B8%D0%BA%D0%B0</vt:lpwstr>
      </vt:variant>
      <vt:variant>
        <vt:lpwstr/>
      </vt:variant>
      <vt:variant>
        <vt:i4>2555979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http://ru.wikipedia.org/w/index.php?title=%D0%A1%D1%82%D1%80%D1%83%D0%BA%D1%82%D1%83%D1%80%D0%BD%D0%B0%D1%8F_%D0%BF%D0%BE%D0%BB%D0%B8%D1%82%D0%B8%D0%BA%D0%B0&amp;action=edit&amp;redlink=1</vt:lpwstr>
      </vt:variant>
      <vt:variant>
        <vt:lpwstr/>
      </vt:variant>
      <vt:variant>
        <vt:i4>5832767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http://ru.wikipedia.org/w/index.php?title=%D0%98%D0%BD%D0%B2%D0%B5%D1%81%D1%82%D0%B8%D1%86%D0%B8%D0%BE%D0%BD%D0%BD%D0%B0%D1%8F_%D0%BF%D0%BE%D0%BB%D0%B8%D1%82%D0%B8%D0%BA%D0%B0&amp;action=edit&amp;redlink=1</vt:lpwstr>
      </vt:variant>
      <vt:variant>
        <vt:lpwstr/>
      </vt:variant>
      <vt:variant>
        <vt:i4>7995474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http://ru.wikipedia.org/wiki/%D0%A6%D0%B5%D0%BD%D0%BE%D0%B2%D0%B0%D1%8F_%D0%BF%D0%BE%D0%BB%D0%B8%D1%82%D0%B8%D0%BA%D0%B0</vt:lpwstr>
      </vt:variant>
      <vt:variant>
        <vt:lpwstr/>
      </vt:variant>
      <vt:variant>
        <vt:i4>2228311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http://ru.wikipedia.org/wiki/%D0%91%D1%8E%D0%B4%D0%B6%D0%B5%D1%82%D0%BD%D0%B0%D1%8F_%D0%BF%D0%BE%D0%BB%D0%B8%D1%82%D0%B8%D0%BA%D0%B0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http://ru.wikipedia.org/wiki/%D0%9D%D0%B0%D0%BB%D0%BE%D0%B3%D0%BE%D0%B2%D0%B0%D1%8F_%D0%BF%D0%BE%D0%BB%D0%B8%D1%82%D0%B8%D0%BA%D0%B0</vt:lpwstr>
      </vt:variant>
      <vt:variant>
        <vt:lpwstr/>
      </vt:variant>
      <vt:variant>
        <vt:i4>7405584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YANDEX_43</vt:lpwstr>
      </vt:variant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ref.by%2Frefs%2F64%2F25979%2F1.html&amp;text=%D0%BF%D1%80%D0%BE%D0%B1%D0%BB%D0%B5%D0%BC%D1%8B%20%D1%80%D0%B5%D0%B3%D0%B8%D0%BE%D0%BD%D0%B0%D0%BB%D1%8C%D0%BD%D0%BE%D0%B9%20%D0%BF%D0%BE%D0%BB%D0%B8%D1%82%D0%B8%D0%BA%D0%B8%20%D1%80%D0%BE%D1%81%D1%81%D0%B8%D0%B8&amp;l10n=ru&amp;sign=90d3940cf693bb091fddb3f6aa27cf2a&amp;keyno=0</vt:lpwstr>
      </vt:variant>
      <vt:variant>
        <vt:lpwstr>YANDEX_41</vt:lpwstr>
      </vt:variant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http://www.step-by-step.ru/services/marketing-agency/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cp:lastModifiedBy>admin</cp:lastModifiedBy>
  <cp:revision>2</cp:revision>
  <dcterms:created xsi:type="dcterms:W3CDTF">2014-03-30T19:11:00Z</dcterms:created>
  <dcterms:modified xsi:type="dcterms:W3CDTF">2014-03-30T19:11:00Z</dcterms:modified>
</cp:coreProperties>
</file>