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Беларуси</w:t>
      </w:r>
    </w:p>
    <w:p w:rsidR="0012048F" w:rsidRPr="00177FB8" w:rsidRDefault="0012048F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Учреждение образования</w:t>
      </w:r>
    </w:p>
    <w:p w:rsidR="00561BDD" w:rsidRPr="00177FB8" w:rsidRDefault="00D6294C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61BDD" w:rsidRPr="00177FB8">
        <w:rPr>
          <w:rFonts w:ascii="Times New Roman" w:hAnsi="Times New Roman" w:cs="Times New Roman"/>
          <w:sz w:val="28"/>
          <w:szCs w:val="28"/>
          <w:lang w:val="ru-RU"/>
        </w:rPr>
        <w:t>Белорусский Государственный Педагогический Университет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имени Максима Танка</w:t>
      </w:r>
      <w:r w:rsidR="00D6294C" w:rsidRPr="00177FB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Кафедра социально-экономической географии и охраны природы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7FB8" w:rsidRDefault="00177FB8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77FB8" w:rsidRDefault="00177FB8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77FB8" w:rsidRDefault="00177FB8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77FB8" w:rsidRDefault="00177FB8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Курсовая работа</w:t>
      </w:r>
    </w:p>
    <w:p w:rsidR="00561BDD" w:rsidRPr="00177FB8" w:rsidRDefault="00D6294C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bCs/>
          <w:sz w:val="28"/>
          <w:szCs w:val="28"/>
          <w:lang w:val="ru-RU"/>
        </w:rPr>
        <w:t>по</w:t>
      </w:r>
      <w:r w:rsidRPr="00177FB8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дисциплине основы природопользования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  <w:lang w:val="ru-RU"/>
        </w:rPr>
      </w:pPr>
      <w:r w:rsidRPr="00177FB8">
        <w:rPr>
          <w:rFonts w:ascii="Times New Roman" w:hAnsi="Times New Roman" w:cs="Times New Roman"/>
          <w:sz w:val="28"/>
          <w:szCs w:val="44"/>
          <w:lang w:val="ru-RU"/>
        </w:rPr>
        <w:t>Региональные особенности водопользования на территории Беларуси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94C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lef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Выполнила: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lef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Студентка 404 группы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lef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Факультета естествознания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Отделения География. Охрана природы.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7FB8">
        <w:rPr>
          <w:rFonts w:ascii="Times New Roman" w:hAnsi="Times New Roman" w:cs="Times New Roman"/>
          <w:sz w:val="28"/>
          <w:szCs w:val="28"/>
          <w:lang w:val="ru-RU"/>
        </w:rPr>
        <w:t>Мирниченко</w:t>
      </w:r>
      <w:r w:rsidR="00177FB8" w:rsidRPr="00177FB8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177FB8">
        <w:rPr>
          <w:rFonts w:ascii="Times New Roman" w:hAnsi="Times New Roman" w:cs="Times New Roman"/>
          <w:sz w:val="28"/>
          <w:szCs w:val="28"/>
          <w:lang w:val="ru-RU"/>
        </w:rPr>
        <w:t>П.</w:t>
      </w: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5FDF" w:rsidRPr="00177FB8" w:rsidRDefault="00235FDF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pStyle w:val="aff1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1BDD" w:rsidRPr="00177FB8" w:rsidRDefault="00561BDD" w:rsidP="00177FB8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Минск 2008</w:t>
      </w:r>
    </w:p>
    <w:p w:rsidR="00C9167B" w:rsidRDefault="00177FB8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br w:type="page"/>
        <w:t>Содержание</w:t>
      </w:r>
    </w:p>
    <w:p w:rsidR="00177FB8" w:rsidRPr="00177FB8" w:rsidRDefault="00177FB8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C9167B" w:rsidRPr="00177FB8" w:rsidRDefault="00177FB8" w:rsidP="00177FB8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C9167B" w:rsidRPr="00177FB8" w:rsidRDefault="00C9167B" w:rsidP="00177FB8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Глава 1. Общая характеристика водного фонда РБ</w:t>
      </w:r>
    </w:p>
    <w:p w:rsidR="00C9167B" w:rsidRPr="00177FB8" w:rsidRDefault="00C9167B" w:rsidP="00177FB8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Глава 2. Особенности водопользования по регионам РБ</w:t>
      </w:r>
    </w:p>
    <w:p w:rsidR="00C9167B" w:rsidRPr="00177FB8" w:rsidRDefault="00C9167B" w:rsidP="00177FB8">
      <w:pPr>
        <w:pStyle w:val="aa"/>
        <w:shd w:val="clear" w:color="000000" w:fill="auto"/>
        <w:spacing w:line="360" w:lineRule="auto"/>
        <w:ind w:left="0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2.1 </w:t>
      </w:r>
      <w:r w:rsidR="00B4389E" w:rsidRPr="00177FB8">
        <w:rPr>
          <w:sz w:val="28"/>
          <w:szCs w:val="28"/>
          <w:lang w:val="ru-RU"/>
        </w:rPr>
        <w:t>Характеристика основных видов водопользования</w:t>
      </w:r>
    </w:p>
    <w:p w:rsidR="00C9167B" w:rsidRPr="00177FB8" w:rsidRDefault="00C9167B" w:rsidP="00177FB8">
      <w:pPr>
        <w:pStyle w:val="aa"/>
        <w:shd w:val="clear" w:color="000000" w:fill="auto"/>
        <w:spacing w:line="360" w:lineRule="auto"/>
        <w:ind w:left="0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2.2 </w:t>
      </w:r>
      <w:r w:rsidR="00B4389E" w:rsidRPr="00177FB8">
        <w:rPr>
          <w:sz w:val="28"/>
          <w:szCs w:val="28"/>
          <w:lang w:val="ru-RU"/>
        </w:rPr>
        <w:t>Региональные особенности масштабов и структуры водопользования</w:t>
      </w:r>
    </w:p>
    <w:p w:rsidR="00C9167B" w:rsidRPr="00177FB8" w:rsidRDefault="00C9167B" w:rsidP="00177FB8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Глава 3. Экологические проблемы водопользования на </w:t>
      </w:r>
      <w:r w:rsidR="00177FB8">
        <w:rPr>
          <w:sz w:val="28"/>
          <w:szCs w:val="28"/>
          <w:lang w:val="ru-RU"/>
        </w:rPr>
        <w:t>территории РБ и их региональная</w:t>
      </w:r>
    </w:p>
    <w:p w:rsidR="003E2E00" w:rsidRPr="00177FB8" w:rsidRDefault="003E2E00" w:rsidP="00177FB8">
      <w:pPr>
        <w:shd w:val="clear" w:color="000000" w:fill="auto"/>
        <w:spacing w:line="360" w:lineRule="auto"/>
        <w:jc w:val="both"/>
        <w:rPr>
          <w:b/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Заключение</w:t>
      </w:r>
    </w:p>
    <w:p w:rsidR="00A62797" w:rsidRPr="00177FB8" w:rsidRDefault="00177FB8" w:rsidP="00177FB8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4C3E84" w:rsidRDefault="00177FB8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4C3E84" w:rsidRPr="00177FB8">
        <w:rPr>
          <w:b/>
          <w:sz w:val="28"/>
          <w:szCs w:val="28"/>
          <w:lang w:val="ru-RU"/>
        </w:rPr>
        <w:t>Введение</w:t>
      </w:r>
    </w:p>
    <w:p w:rsidR="00177FB8" w:rsidRPr="00177FB8" w:rsidRDefault="00177FB8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4C3E84" w:rsidRPr="00177FB8" w:rsidRDefault="004C3E84" w:rsidP="00177FB8">
      <w:pPr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177FB8">
        <w:rPr>
          <w:i/>
          <w:color w:val="000000"/>
          <w:sz w:val="28"/>
          <w:lang w:val="ru-RU"/>
        </w:rPr>
        <w:t>Когда необходимо подчеркнуть ценность чего-либо, мы обычно сравниваем его с золотом. В переносном смысле зеленым золотом называют лес, белым – хлопок, черным – нефть. С чем можно сравнить ценность воды? Вода – бесценна. Она «…стоит особняком в истории нашей планеты. Нет природного тела, которое могло бы сравниться</w:t>
      </w:r>
      <w:r w:rsidR="00FE40FF" w:rsidRPr="00177FB8">
        <w:rPr>
          <w:i/>
          <w:color w:val="000000"/>
          <w:sz w:val="28"/>
          <w:lang w:val="ru-RU"/>
        </w:rPr>
        <w:t xml:space="preserve"> с ней по влиянию на ход основных, самых грандиозных геологических процессов…»</w:t>
      </w:r>
    </w:p>
    <w:p w:rsidR="00FE40FF" w:rsidRPr="00177FB8" w:rsidRDefault="00177FB8" w:rsidP="00177FB8">
      <w:pPr>
        <w:shd w:val="clear" w:color="000000" w:fill="auto"/>
        <w:spacing w:line="360" w:lineRule="auto"/>
        <w:ind w:firstLine="709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В.И. Вернадский.</w:t>
      </w:r>
    </w:p>
    <w:p w:rsidR="00CD6FEF" w:rsidRPr="00177FB8" w:rsidRDefault="00CD6FEF" w:rsidP="00177FB8">
      <w:pPr>
        <w:shd w:val="clear" w:color="000000" w:fill="auto"/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  <w:lang w:val="ru-RU"/>
        </w:rPr>
      </w:pPr>
    </w:p>
    <w:p w:rsidR="00484C36" w:rsidRPr="00177FB8" w:rsidRDefault="00CD6FEF" w:rsidP="00177FB8">
      <w:pPr>
        <w:shd w:val="clear" w:color="000000" w:fill="auto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177FB8">
        <w:rPr>
          <w:i/>
          <w:color w:val="000000"/>
          <w:sz w:val="28"/>
          <w:szCs w:val="28"/>
          <w:lang w:val="ru-RU"/>
        </w:rPr>
        <w:t xml:space="preserve">Водные ресурсы – </w:t>
      </w:r>
      <w:r w:rsidRPr="00177FB8">
        <w:rPr>
          <w:color w:val="000000"/>
          <w:sz w:val="28"/>
          <w:szCs w:val="28"/>
          <w:lang w:val="ru-RU"/>
        </w:rPr>
        <w:t>важнейший компонент природно-ресурсного потенциала страны, который интенсивно используется населением и различными отраслями экономики. Вода относится к категории возобновляемых природных ресурсов. Тем не менее, ее использование должно строго регламентироваться, чтобы исключить возможность необратимых изменений в состоянии окружающей среды.</w:t>
      </w:r>
      <w:r w:rsidR="00C27F8A">
        <w:rPr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>В настоящее</w:t>
      </w:r>
      <w:r w:rsidR="00177FB8">
        <w:rPr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 xml:space="preserve">время водопользование в республике осуществляется с изъятием </w:t>
      </w:r>
      <w:r w:rsidR="00484C36" w:rsidRPr="00177FB8">
        <w:rPr>
          <w:color w:val="000000"/>
          <w:sz w:val="28"/>
          <w:szCs w:val="28"/>
          <w:lang w:val="ru-RU"/>
        </w:rPr>
        <w:t>водного ресурса из водных объектов (хозяйственно-питьевое, производственное, сельскохозяйственное водоснабжение и орошение) и без изъятия (гидроэнергетика, рыбное хозяйство, водный транспорт, рекреация).</w:t>
      </w:r>
    </w:p>
    <w:p w:rsidR="004F40C0" w:rsidRPr="00177FB8" w:rsidRDefault="00415835" w:rsidP="00177FB8">
      <w:pPr>
        <w:pStyle w:val="41"/>
        <w:shd w:val="clear" w:color="000000" w:fill="auto"/>
        <w:spacing w:line="360" w:lineRule="auto"/>
        <w:contextualSpacing/>
        <w:rPr>
          <w:sz w:val="28"/>
        </w:rPr>
      </w:pPr>
      <w:r w:rsidRPr="00177FB8">
        <w:rPr>
          <w:sz w:val="28"/>
        </w:rPr>
        <w:t>Однако имеет место неравномерность и несовпадение территориального распределения водных ресурсов и потребителей воды, что усложняет задачу водообеспечения населения.</w:t>
      </w:r>
      <w:r w:rsidR="00D6294C" w:rsidRPr="00177FB8">
        <w:rPr>
          <w:sz w:val="28"/>
        </w:rPr>
        <w:t xml:space="preserve"> </w:t>
      </w:r>
      <w:r w:rsidRPr="00177FB8">
        <w:rPr>
          <w:sz w:val="28"/>
        </w:rPr>
        <w:t xml:space="preserve">Поэтому </w:t>
      </w:r>
      <w:r w:rsidR="004F40C0" w:rsidRPr="00177FB8">
        <w:rPr>
          <w:sz w:val="28"/>
        </w:rPr>
        <w:t>данная проблема</w:t>
      </w:r>
      <w:r w:rsidR="004F40C0" w:rsidRPr="00177FB8">
        <w:rPr>
          <w:i/>
          <w:sz w:val="28"/>
        </w:rPr>
        <w:t xml:space="preserve"> «Региональные особенности водопользования на территории Беларуси»</w:t>
      </w:r>
      <w:r w:rsidR="004F40C0" w:rsidRPr="00177FB8">
        <w:rPr>
          <w:sz w:val="28"/>
        </w:rPr>
        <w:t>, рассматриваемая в моей курсовой, является актуальной на сегодняшний день.</w:t>
      </w:r>
      <w:r w:rsidR="00D6294C" w:rsidRPr="00177FB8">
        <w:rPr>
          <w:sz w:val="28"/>
        </w:rPr>
        <w:t xml:space="preserve"> </w:t>
      </w:r>
    </w:p>
    <w:p w:rsidR="000A1745" w:rsidRPr="00177FB8" w:rsidRDefault="004F40C0" w:rsidP="00177FB8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177FB8">
        <w:rPr>
          <w:sz w:val="28"/>
          <w:lang w:val="ru-RU"/>
        </w:rPr>
        <w:t xml:space="preserve">Цель курсовой работы </w:t>
      </w:r>
      <w:r w:rsidR="000A1745" w:rsidRPr="00177FB8">
        <w:rPr>
          <w:sz w:val="28"/>
          <w:lang w:val="ru-RU"/>
        </w:rPr>
        <w:t>–</w:t>
      </w:r>
      <w:r w:rsidRPr="00177FB8">
        <w:rPr>
          <w:sz w:val="28"/>
          <w:lang w:val="ru-RU"/>
        </w:rPr>
        <w:t xml:space="preserve"> изуч</w:t>
      </w:r>
      <w:r w:rsidR="006966A0" w:rsidRPr="00177FB8">
        <w:rPr>
          <w:sz w:val="28"/>
          <w:lang w:val="ru-RU"/>
        </w:rPr>
        <w:t>ение</w:t>
      </w:r>
      <w:r w:rsidR="000A1745" w:rsidRPr="00177FB8">
        <w:rPr>
          <w:sz w:val="28"/>
          <w:lang w:val="ru-RU"/>
        </w:rPr>
        <w:t xml:space="preserve"> </w:t>
      </w:r>
      <w:r w:rsidR="00796293" w:rsidRPr="00177FB8">
        <w:rPr>
          <w:sz w:val="28"/>
          <w:szCs w:val="28"/>
          <w:lang w:val="ru-RU"/>
        </w:rPr>
        <w:t>состояния</w:t>
      </w:r>
      <w:r w:rsidR="000A1745" w:rsidRPr="00177FB8">
        <w:rPr>
          <w:sz w:val="28"/>
          <w:szCs w:val="28"/>
          <w:lang w:val="ru-RU"/>
        </w:rPr>
        <w:t xml:space="preserve"> водопользования </w:t>
      </w:r>
      <w:r w:rsidR="00796293" w:rsidRPr="00177FB8">
        <w:rPr>
          <w:sz w:val="28"/>
          <w:szCs w:val="28"/>
          <w:lang w:val="ru-RU"/>
        </w:rPr>
        <w:t>в</w:t>
      </w:r>
      <w:r w:rsidR="000A1745" w:rsidRPr="00177FB8">
        <w:rPr>
          <w:sz w:val="28"/>
          <w:szCs w:val="28"/>
          <w:lang w:val="ru-RU"/>
        </w:rPr>
        <w:t xml:space="preserve"> Республик</w:t>
      </w:r>
      <w:r w:rsidR="00A65B8D">
        <w:rPr>
          <w:sz w:val="28"/>
          <w:szCs w:val="28"/>
          <w:lang w:val="ru-RU"/>
        </w:rPr>
        <w:t>е</w:t>
      </w:r>
      <w:r w:rsidR="000A1745" w:rsidRPr="00177FB8">
        <w:rPr>
          <w:sz w:val="28"/>
          <w:szCs w:val="28"/>
          <w:lang w:val="ru-RU"/>
        </w:rPr>
        <w:t xml:space="preserve"> Беларусь </w:t>
      </w:r>
      <w:r w:rsidR="00796293" w:rsidRPr="00177FB8">
        <w:rPr>
          <w:sz w:val="28"/>
          <w:szCs w:val="28"/>
          <w:lang w:val="ru-RU"/>
        </w:rPr>
        <w:t xml:space="preserve">на региональном уровне </w:t>
      </w:r>
      <w:r w:rsidR="000A1745" w:rsidRPr="00177FB8">
        <w:rPr>
          <w:sz w:val="28"/>
          <w:szCs w:val="28"/>
          <w:lang w:val="ru-RU"/>
        </w:rPr>
        <w:t xml:space="preserve">и </w:t>
      </w:r>
      <w:r w:rsidR="00796293" w:rsidRPr="00177FB8">
        <w:rPr>
          <w:sz w:val="28"/>
          <w:szCs w:val="28"/>
          <w:lang w:val="ru-RU"/>
        </w:rPr>
        <w:t xml:space="preserve">выявленные в </w:t>
      </w:r>
      <w:r w:rsidR="000A1745" w:rsidRPr="00177FB8">
        <w:rPr>
          <w:sz w:val="28"/>
          <w:szCs w:val="28"/>
          <w:lang w:val="ru-RU"/>
        </w:rPr>
        <w:t>связ</w:t>
      </w:r>
      <w:r w:rsidR="00796293" w:rsidRPr="00177FB8">
        <w:rPr>
          <w:sz w:val="28"/>
          <w:szCs w:val="28"/>
          <w:lang w:val="ru-RU"/>
        </w:rPr>
        <w:t>и</w:t>
      </w:r>
      <w:r w:rsidR="000A1745" w:rsidRPr="00177FB8">
        <w:rPr>
          <w:sz w:val="28"/>
          <w:szCs w:val="28"/>
          <w:lang w:val="ru-RU"/>
        </w:rPr>
        <w:t xml:space="preserve"> с ним экологические проблемы</w:t>
      </w:r>
      <w:r w:rsidR="00453FC6" w:rsidRPr="00177FB8">
        <w:rPr>
          <w:sz w:val="28"/>
          <w:szCs w:val="28"/>
          <w:lang w:val="ru-RU"/>
        </w:rPr>
        <w:t xml:space="preserve"> за период с 1990 по 2006 года</w:t>
      </w:r>
      <w:r w:rsidR="000A1745" w:rsidRPr="00177FB8">
        <w:rPr>
          <w:sz w:val="28"/>
          <w:szCs w:val="28"/>
          <w:lang w:val="ru-RU"/>
        </w:rPr>
        <w:t>.</w:t>
      </w:r>
    </w:p>
    <w:p w:rsidR="004F40C0" w:rsidRPr="00177FB8" w:rsidRDefault="006966A0" w:rsidP="00177FB8">
      <w:pPr>
        <w:pStyle w:val="41"/>
        <w:shd w:val="clear" w:color="000000" w:fill="auto"/>
        <w:spacing w:line="360" w:lineRule="auto"/>
        <w:contextualSpacing/>
        <w:rPr>
          <w:sz w:val="28"/>
        </w:rPr>
      </w:pPr>
      <w:r w:rsidRPr="00177FB8">
        <w:rPr>
          <w:sz w:val="28"/>
        </w:rPr>
        <w:t>Достижение цели осуществляется через следующие задачи:</w:t>
      </w:r>
    </w:p>
    <w:p w:rsidR="006966A0" w:rsidRPr="00177FB8" w:rsidRDefault="006966A0" w:rsidP="00177FB8">
      <w:pPr>
        <w:pStyle w:val="41"/>
        <w:numPr>
          <w:ilvl w:val="0"/>
          <w:numId w:val="8"/>
        </w:numPr>
        <w:shd w:val="clear" w:color="000000" w:fill="auto"/>
        <w:tabs>
          <w:tab w:val="left" w:pos="993"/>
        </w:tabs>
        <w:spacing w:line="360" w:lineRule="auto"/>
        <w:ind w:left="0" w:firstLine="709"/>
        <w:contextualSpacing/>
        <w:rPr>
          <w:sz w:val="28"/>
        </w:rPr>
      </w:pPr>
      <w:r w:rsidRPr="00177FB8">
        <w:rPr>
          <w:sz w:val="28"/>
        </w:rPr>
        <w:t>Изуч</w:t>
      </w:r>
      <w:r w:rsidR="00190DAE" w:rsidRPr="00177FB8">
        <w:rPr>
          <w:sz w:val="28"/>
        </w:rPr>
        <w:t>ение</w:t>
      </w:r>
      <w:r w:rsidRPr="00177FB8">
        <w:rPr>
          <w:sz w:val="28"/>
        </w:rPr>
        <w:t xml:space="preserve"> структур</w:t>
      </w:r>
      <w:r w:rsidR="00190DAE" w:rsidRPr="00177FB8">
        <w:rPr>
          <w:sz w:val="28"/>
        </w:rPr>
        <w:t>ы</w:t>
      </w:r>
      <w:r w:rsidRPr="00177FB8">
        <w:rPr>
          <w:sz w:val="28"/>
        </w:rPr>
        <w:t xml:space="preserve"> водного фонда РБ и его оценка;</w:t>
      </w:r>
    </w:p>
    <w:p w:rsidR="006966A0" w:rsidRPr="00177FB8" w:rsidRDefault="006966A0" w:rsidP="00177FB8">
      <w:pPr>
        <w:pStyle w:val="41"/>
        <w:numPr>
          <w:ilvl w:val="0"/>
          <w:numId w:val="8"/>
        </w:numPr>
        <w:shd w:val="clear" w:color="000000" w:fill="auto"/>
        <w:tabs>
          <w:tab w:val="left" w:pos="993"/>
        </w:tabs>
        <w:spacing w:line="360" w:lineRule="auto"/>
        <w:ind w:left="0" w:firstLine="709"/>
        <w:contextualSpacing/>
        <w:rPr>
          <w:sz w:val="28"/>
        </w:rPr>
      </w:pPr>
      <w:r w:rsidRPr="00177FB8">
        <w:rPr>
          <w:sz w:val="28"/>
        </w:rPr>
        <w:t>Изуч</w:t>
      </w:r>
      <w:r w:rsidR="00190DAE" w:rsidRPr="00177FB8">
        <w:rPr>
          <w:sz w:val="28"/>
        </w:rPr>
        <w:t>ение</w:t>
      </w:r>
      <w:r w:rsidRPr="00177FB8">
        <w:rPr>
          <w:sz w:val="28"/>
        </w:rPr>
        <w:t xml:space="preserve"> основны</w:t>
      </w:r>
      <w:r w:rsidR="00190DAE" w:rsidRPr="00177FB8">
        <w:rPr>
          <w:sz w:val="28"/>
        </w:rPr>
        <w:t>х</w:t>
      </w:r>
      <w:r w:rsidRPr="00177FB8">
        <w:rPr>
          <w:sz w:val="28"/>
        </w:rPr>
        <w:t xml:space="preserve"> вид</w:t>
      </w:r>
      <w:r w:rsidR="00190DAE" w:rsidRPr="00177FB8">
        <w:rPr>
          <w:sz w:val="28"/>
        </w:rPr>
        <w:t>ов</w:t>
      </w:r>
      <w:r w:rsidRPr="00177FB8">
        <w:rPr>
          <w:sz w:val="28"/>
        </w:rPr>
        <w:t xml:space="preserve"> водопользования;</w:t>
      </w:r>
    </w:p>
    <w:p w:rsidR="00190DAE" w:rsidRPr="00177FB8" w:rsidRDefault="00190DAE" w:rsidP="00177FB8">
      <w:pPr>
        <w:pStyle w:val="41"/>
        <w:numPr>
          <w:ilvl w:val="0"/>
          <w:numId w:val="8"/>
        </w:numPr>
        <w:shd w:val="clear" w:color="000000" w:fill="auto"/>
        <w:tabs>
          <w:tab w:val="left" w:pos="993"/>
        </w:tabs>
        <w:spacing w:line="360" w:lineRule="auto"/>
        <w:ind w:left="0" w:firstLine="709"/>
        <w:contextualSpacing/>
        <w:rPr>
          <w:sz w:val="28"/>
        </w:rPr>
      </w:pPr>
      <w:r w:rsidRPr="00177FB8">
        <w:rPr>
          <w:sz w:val="28"/>
        </w:rPr>
        <w:t>Изучение региональных особенностей масштабов и структуры водопользования;</w:t>
      </w:r>
    </w:p>
    <w:p w:rsidR="006966A0" w:rsidRPr="00177FB8" w:rsidRDefault="00190DAE" w:rsidP="00177FB8">
      <w:pPr>
        <w:pStyle w:val="41"/>
        <w:numPr>
          <w:ilvl w:val="0"/>
          <w:numId w:val="8"/>
        </w:numPr>
        <w:shd w:val="clear" w:color="000000" w:fill="auto"/>
        <w:tabs>
          <w:tab w:val="left" w:pos="993"/>
        </w:tabs>
        <w:spacing w:line="360" w:lineRule="auto"/>
        <w:ind w:left="0" w:firstLine="709"/>
        <w:contextualSpacing/>
        <w:rPr>
          <w:sz w:val="28"/>
        </w:rPr>
      </w:pPr>
      <w:r w:rsidRPr="00177FB8">
        <w:rPr>
          <w:sz w:val="28"/>
        </w:rPr>
        <w:t>Изучение региональной специфики экологических проблем водопользования.</w:t>
      </w:r>
    </w:p>
    <w:p w:rsidR="00190DAE" w:rsidRPr="00177FB8" w:rsidRDefault="00190DAE" w:rsidP="00177FB8">
      <w:pPr>
        <w:pStyle w:val="41"/>
        <w:shd w:val="clear" w:color="000000" w:fill="auto"/>
        <w:spacing w:line="360" w:lineRule="auto"/>
        <w:contextualSpacing/>
        <w:rPr>
          <w:sz w:val="28"/>
        </w:rPr>
      </w:pPr>
      <w:r w:rsidRPr="00177FB8">
        <w:rPr>
          <w:sz w:val="28"/>
        </w:rPr>
        <w:t xml:space="preserve">В ходе написания курсовой были использованы </w:t>
      </w:r>
      <w:r w:rsidR="0038093D" w:rsidRPr="00177FB8">
        <w:rPr>
          <w:sz w:val="28"/>
        </w:rPr>
        <w:t>данные статистических ежегодников Республики Беларусь и ее областей.</w:t>
      </w:r>
    </w:p>
    <w:p w:rsidR="00A62797" w:rsidRDefault="00C27F8A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br w:type="page"/>
      </w:r>
      <w:r w:rsidR="00A62797" w:rsidRPr="00177FB8">
        <w:rPr>
          <w:b/>
          <w:sz w:val="28"/>
          <w:szCs w:val="32"/>
          <w:lang w:val="ru-RU"/>
        </w:rPr>
        <w:t>Глава 1. Общая характеристика водного фонда РБ</w:t>
      </w:r>
    </w:p>
    <w:p w:rsidR="00C27F8A" w:rsidRPr="00177FB8" w:rsidRDefault="00C27F8A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EC4041" w:rsidRPr="00177FB8" w:rsidRDefault="00000F15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 xml:space="preserve">Водные ресурсы Республики Беларусь представлены совокупностью рек, озер, водохранилищ, грунтовых и подземных вод. </w:t>
      </w:r>
      <w:r w:rsidR="00C76EB3" w:rsidRPr="00177FB8">
        <w:rPr>
          <w:color w:val="000000"/>
          <w:sz w:val="28"/>
          <w:szCs w:val="28"/>
          <w:lang w:val="ru-RU"/>
        </w:rPr>
        <w:t xml:space="preserve">Ресурсы поверхностных вод </w:t>
      </w:r>
      <w:r w:rsidRPr="00177FB8">
        <w:rPr>
          <w:color w:val="000000"/>
          <w:sz w:val="28"/>
          <w:szCs w:val="28"/>
          <w:lang w:val="ru-RU"/>
        </w:rPr>
        <w:t>Беларус</w:t>
      </w:r>
      <w:r w:rsidR="00C76EB3" w:rsidRPr="00177FB8">
        <w:rPr>
          <w:color w:val="000000"/>
          <w:sz w:val="28"/>
          <w:szCs w:val="28"/>
          <w:lang w:val="ru-RU"/>
        </w:rPr>
        <w:t>и оцениваются в 58 км</w:t>
      </w:r>
      <w:r w:rsidR="00C76EB3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C76EB3" w:rsidRPr="00177FB8">
        <w:rPr>
          <w:color w:val="000000"/>
          <w:sz w:val="28"/>
          <w:szCs w:val="28"/>
          <w:lang w:val="ru-RU"/>
        </w:rPr>
        <w:t xml:space="preserve"> в год, по этому показателю она занимает восьмое место среди стран СНГ (1,2% общего стока). Большая часть речного стока формируется в пределах Беларуси, приток воды с соседних государств (России и Украины) равен 21,6 км</w:t>
      </w:r>
      <w:r w:rsidR="00C76EB3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C76EB3" w:rsidRPr="00177FB8">
        <w:rPr>
          <w:color w:val="000000"/>
          <w:sz w:val="28"/>
          <w:szCs w:val="28"/>
          <w:lang w:val="ru-RU"/>
        </w:rPr>
        <w:t xml:space="preserve">, или 36%. </w:t>
      </w:r>
      <w:r w:rsidR="00EC4041" w:rsidRPr="00177FB8">
        <w:rPr>
          <w:color w:val="000000"/>
          <w:sz w:val="28"/>
          <w:szCs w:val="28"/>
          <w:lang w:val="ru-RU"/>
        </w:rPr>
        <w:t>Таким образом, местные ресурсы речных вод составляют 36,4 км</w:t>
      </w:r>
      <w:r w:rsidR="00EC4041" w:rsidRPr="00177FB8">
        <w:rPr>
          <w:color w:val="000000"/>
          <w:sz w:val="28"/>
          <w:szCs w:val="28"/>
          <w:vertAlign w:val="superscript"/>
          <w:lang w:val="ru-RU"/>
        </w:rPr>
        <w:t xml:space="preserve">3 </w:t>
      </w:r>
      <w:r w:rsidR="00EC4041" w:rsidRPr="00177FB8">
        <w:rPr>
          <w:color w:val="000000"/>
          <w:sz w:val="28"/>
          <w:szCs w:val="28"/>
          <w:lang w:val="ru-RU"/>
        </w:rPr>
        <w:t>в год. В многоводные годы суммарный речной сток может достигать 96 км</w:t>
      </w:r>
      <w:r w:rsidR="00EC4041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EC4041" w:rsidRPr="00177FB8">
        <w:rPr>
          <w:color w:val="000000"/>
          <w:sz w:val="28"/>
          <w:szCs w:val="28"/>
          <w:lang w:val="ru-RU"/>
        </w:rPr>
        <w:t xml:space="preserve"> в год, снижаясь в маловодные до 36 км</w:t>
      </w:r>
      <w:r w:rsidR="00EC4041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EC4041" w:rsidRPr="00177FB8">
        <w:rPr>
          <w:color w:val="000000"/>
          <w:sz w:val="28"/>
          <w:szCs w:val="28"/>
          <w:lang w:val="ru-RU"/>
        </w:rPr>
        <w:t xml:space="preserve"> в год. Местный сток изменяется в соответствии с водностью года от 61 до 24 км</w:t>
      </w:r>
      <w:r w:rsidR="00EC4041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EC4041" w:rsidRPr="00177FB8">
        <w:rPr>
          <w:color w:val="000000"/>
          <w:sz w:val="28"/>
          <w:szCs w:val="28"/>
          <w:lang w:val="ru-RU"/>
        </w:rPr>
        <w:t xml:space="preserve"> в год. Удельная обеспеченность стоком речных вод в Беларуси несколько выше, чем в среднем по странам СНГ, и составляет 279,4 тыс. м</w:t>
      </w:r>
      <w:r w:rsidR="00EC4041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EC4041" w:rsidRPr="00177FB8">
        <w:rPr>
          <w:color w:val="000000"/>
          <w:sz w:val="28"/>
          <w:szCs w:val="28"/>
          <w:lang w:val="ru-RU"/>
        </w:rPr>
        <w:t xml:space="preserve"> в год на 1 км</w:t>
      </w:r>
      <w:r w:rsidR="00EC4041"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="00364FE6" w:rsidRPr="00177FB8">
        <w:rPr>
          <w:color w:val="000000"/>
          <w:sz w:val="28"/>
          <w:szCs w:val="28"/>
          <w:lang w:val="ru-RU"/>
        </w:rPr>
        <w:t xml:space="preserve"> [6].</w:t>
      </w:r>
    </w:p>
    <w:p w:rsidR="004E145C" w:rsidRPr="00177FB8" w:rsidRDefault="00EC4041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Беларуси характерна довольно значительная дифференциация водообеспеченности, которая усугубляется неравномерным размещением населения и производства. Реки страны принадлежат к бассейнам двух морей — Черного и Балтийского, соответственно 56 % и 44 % площади водосбора, и относится к средней по водообеспеченности зоне. Из общего числа рек и ручьев (20,8 тыс.) суммарной протяженностью 90,6 тыс. км абсолютное большинство водотоков относится к малым равнинным рекам. Статус достаточно крупных рек, длина которых более 500 км, имеют только семь рек — Западная Двина, Неман, Вилия (бассейн Балтийского моря), Днепр, Березина, Сож и Припять (бассейн Черного моря). Основная часть местного стока образуется в бассейнах Днепра с Березиной и Сожем (11,6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 год) и Немана с Вилией (9,26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 год). Значительно меньше приходится на бассейны Западной Двины (7,01 км</w:t>
      </w:r>
      <w:r w:rsidRPr="00177FB8">
        <w:rPr>
          <w:color w:val="000000"/>
          <w:sz w:val="28"/>
          <w:szCs w:val="28"/>
          <w:vertAlign w:val="superscript"/>
          <w:lang w:val="ru-RU"/>
        </w:rPr>
        <w:t xml:space="preserve">3 </w:t>
      </w:r>
      <w:r w:rsidRPr="00177FB8">
        <w:rPr>
          <w:color w:val="000000"/>
          <w:sz w:val="28"/>
          <w:szCs w:val="28"/>
          <w:lang w:val="ru-RU"/>
        </w:rPr>
        <w:t>в год) и Припяти (6,97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 год). Транзитные воды поступают в Беларусь большей частью по Западной Двине (7,29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 год) и Припяти (5,74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 год), остальные транзитные воды (7,67 км</w:t>
      </w:r>
      <w:r w:rsidRPr="00177FB8">
        <w:rPr>
          <w:color w:val="000000"/>
          <w:sz w:val="28"/>
          <w:szCs w:val="28"/>
          <w:vertAlign w:val="superscript"/>
          <w:lang w:val="ru-RU"/>
        </w:rPr>
        <w:t xml:space="preserve">3 </w:t>
      </w:r>
      <w:r w:rsidRPr="00177FB8">
        <w:rPr>
          <w:color w:val="000000"/>
          <w:sz w:val="28"/>
          <w:szCs w:val="28"/>
          <w:lang w:val="ru-RU"/>
        </w:rPr>
        <w:t>в год) распределяются примерно равными долями по Днепру и Сожу</w:t>
      </w:r>
      <w:r w:rsidR="0022222B" w:rsidRPr="00177FB8">
        <w:rPr>
          <w:color w:val="000000"/>
          <w:sz w:val="28"/>
          <w:szCs w:val="28"/>
          <w:lang w:val="ru-RU"/>
        </w:rPr>
        <w:t xml:space="preserve"> (</w:t>
      </w:r>
      <w:r w:rsidR="0022222B" w:rsidRPr="00177FB8">
        <w:rPr>
          <w:i/>
          <w:color w:val="000000"/>
          <w:sz w:val="28"/>
          <w:szCs w:val="28"/>
          <w:lang w:val="ru-RU"/>
        </w:rPr>
        <w:t>табл. 1.1.</w:t>
      </w:r>
      <w:r w:rsidR="0022222B" w:rsidRPr="00177FB8">
        <w:rPr>
          <w:color w:val="000000"/>
          <w:sz w:val="28"/>
          <w:szCs w:val="28"/>
          <w:lang w:val="ru-RU"/>
        </w:rPr>
        <w:t>)</w:t>
      </w:r>
      <w:r w:rsidRPr="00177FB8">
        <w:rPr>
          <w:color w:val="000000"/>
          <w:sz w:val="28"/>
          <w:szCs w:val="28"/>
          <w:lang w:val="ru-RU"/>
        </w:rPr>
        <w:t xml:space="preserve">. </w:t>
      </w:r>
      <w:r w:rsidR="004E145C" w:rsidRPr="00177FB8">
        <w:rPr>
          <w:color w:val="000000"/>
          <w:sz w:val="28"/>
          <w:szCs w:val="28"/>
          <w:lang w:val="ru-RU"/>
        </w:rPr>
        <w:t>Таким образом, наиболее развитые в хозяйственном отношении и густонаселенные центральные регионы страны (Минская обл. и г. Минск) располагают гораздо меньшими ресурсами поверхностных вод по сравнению с периферийными регионами, которые обладают и транзитным стоком.</w:t>
      </w:r>
      <w:r w:rsidR="00C27F8A">
        <w:rPr>
          <w:color w:val="000000"/>
          <w:sz w:val="28"/>
          <w:szCs w:val="28"/>
          <w:lang w:val="ru-RU"/>
        </w:rPr>
        <w:t xml:space="preserve"> </w:t>
      </w:r>
      <w:r w:rsidR="004E145C" w:rsidRPr="00177FB8">
        <w:rPr>
          <w:color w:val="000000"/>
          <w:sz w:val="28"/>
          <w:szCs w:val="28"/>
          <w:lang w:val="ru-RU"/>
        </w:rPr>
        <w:t>На 1км</w:t>
      </w:r>
      <w:r w:rsidR="004E145C"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="004E145C" w:rsidRPr="00177FB8">
        <w:rPr>
          <w:color w:val="000000"/>
          <w:sz w:val="28"/>
          <w:szCs w:val="28"/>
          <w:lang w:val="ru-RU"/>
        </w:rPr>
        <w:t xml:space="preserve"> приходится в среднем 0,44 км протяженности рек (средняя густота речной сети). Однако этот показатель ежегодно снижается в результате спрямления и канализования русел рек, особенно в Полесской низменности, исчезновения малых рек и ручьев вследствие изменения общего гидрологического режима из-за непродуманной мелиорации переувлажненных земель, вырубки лесов и глобального изменения климата [7].</w:t>
      </w:r>
    </w:p>
    <w:p w:rsidR="004E145C" w:rsidRPr="00177FB8" w:rsidRDefault="004E145C" w:rsidP="00177FB8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22222B" w:rsidRPr="00177FB8" w:rsidRDefault="0022222B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i/>
          <w:iCs/>
          <w:color w:val="000000"/>
          <w:sz w:val="28"/>
          <w:szCs w:val="28"/>
          <w:lang w:val="ru-RU"/>
        </w:rPr>
        <w:t>Таблица 1.1.</w:t>
      </w:r>
      <w:r w:rsidR="00C27F8A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177FB8">
        <w:rPr>
          <w:b/>
          <w:bCs/>
          <w:color w:val="000000"/>
          <w:sz w:val="28"/>
          <w:szCs w:val="28"/>
          <w:lang w:val="ru-RU"/>
        </w:rPr>
        <w:t>Наиболее крупные реки Беларуси</w:t>
      </w:r>
    </w:p>
    <w:tbl>
      <w:tblPr>
        <w:tblpPr w:leftFromText="180" w:rightFromText="180" w:vertAnchor="text" w:horzAnchor="margin" w:tblpXSpec="center" w:tblpY="187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9"/>
        <w:gridCol w:w="1412"/>
        <w:gridCol w:w="1552"/>
        <w:gridCol w:w="1694"/>
        <w:gridCol w:w="1975"/>
      </w:tblGrid>
      <w:tr w:rsidR="0022222B" w:rsidRPr="00C27F8A" w:rsidTr="005E7ACD">
        <w:trPr>
          <w:trHeight w:hRule="exact" w:val="302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C27F8A">
              <w:rPr>
                <w:color w:val="000000"/>
                <w:sz w:val="20"/>
              </w:rPr>
              <w:t>Название реки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C27F8A">
              <w:rPr>
                <w:color w:val="000000"/>
                <w:sz w:val="20"/>
              </w:rPr>
              <w:t>Длина, км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C27F8A">
              <w:rPr>
                <w:color w:val="000000"/>
                <w:sz w:val="20"/>
              </w:rPr>
              <w:t xml:space="preserve">Площадь водосбора, </w:t>
            </w:r>
            <w:r w:rsidRPr="00C27F8A">
              <w:rPr>
                <w:color w:val="000000"/>
                <w:sz w:val="20"/>
                <w:lang w:val="ru-RU"/>
              </w:rPr>
              <w:t>тыс.</w:t>
            </w:r>
            <w:r w:rsidRPr="00C27F8A">
              <w:rPr>
                <w:color w:val="000000"/>
                <w:sz w:val="20"/>
              </w:rPr>
              <w:t>км</w:t>
            </w:r>
          </w:p>
        </w:tc>
      </w:tr>
      <w:tr w:rsidR="0022222B" w:rsidRPr="00C27F8A" w:rsidTr="00C27F8A">
        <w:trPr>
          <w:trHeight w:hRule="exact" w:val="715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C27F8A">
              <w:rPr>
                <w:color w:val="000000"/>
                <w:sz w:val="20"/>
              </w:rPr>
              <w:t>общая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C27F8A">
              <w:rPr>
                <w:color w:val="000000"/>
                <w:sz w:val="20"/>
              </w:rPr>
              <w:t>в пределах республики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C27F8A">
              <w:rPr>
                <w:color w:val="000000"/>
                <w:sz w:val="20"/>
              </w:rPr>
              <w:t>общая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C27F8A">
              <w:rPr>
                <w:color w:val="000000"/>
                <w:sz w:val="20"/>
              </w:rPr>
              <w:t>в пределах республики</w:t>
            </w:r>
          </w:p>
        </w:tc>
      </w:tr>
      <w:tr w:rsidR="0022222B" w:rsidRPr="00C27F8A" w:rsidTr="005E7ACD">
        <w:trPr>
          <w:trHeight w:hRule="exact" w:val="276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Днепр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2145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690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 xml:space="preserve">504 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117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75</w:t>
            </w:r>
          </w:p>
        </w:tc>
      </w:tr>
      <w:tr w:rsidR="0022222B" w:rsidRPr="00C27F8A" w:rsidTr="005E7ACD">
        <w:trPr>
          <w:trHeight w:hRule="exact" w:val="280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Западная Двина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1020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328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87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33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1</w:t>
            </w:r>
          </w:p>
        </w:tc>
      </w:tr>
      <w:tr w:rsidR="0022222B" w:rsidRPr="00C27F8A" w:rsidTr="005E7ACD">
        <w:trPr>
          <w:trHeight w:hRule="exact" w:val="284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Неман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937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459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98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34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61</w:t>
            </w:r>
          </w:p>
        </w:tc>
      </w:tr>
      <w:tr w:rsidR="0022222B" w:rsidRPr="00C27F8A" w:rsidTr="005E7ACD">
        <w:trPr>
          <w:trHeight w:hRule="exact" w:val="286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Западный Буг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831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169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73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10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36</w:t>
            </w:r>
          </w:p>
        </w:tc>
      </w:tr>
      <w:tr w:rsidR="0022222B" w:rsidRPr="00C27F8A" w:rsidTr="005E7ACD">
        <w:trPr>
          <w:trHeight w:hRule="exact" w:val="290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Припять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761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495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121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51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37</w:t>
            </w:r>
          </w:p>
        </w:tc>
      </w:tr>
      <w:tr w:rsidR="0022222B" w:rsidRPr="00C27F8A" w:rsidTr="005E7ACD">
        <w:trPr>
          <w:trHeight w:hRule="exact" w:val="266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Сож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648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493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42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C27F8A">
              <w:rPr>
                <w:color w:val="000000"/>
                <w:sz w:val="20"/>
                <w:szCs w:val="28"/>
              </w:rPr>
              <w:t>21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,7</w:t>
            </w:r>
          </w:p>
        </w:tc>
      </w:tr>
      <w:tr w:rsidR="0022222B" w:rsidRPr="00C27F8A" w:rsidTr="005E7ACD">
        <w:trPr>
          <w:trHeight w:hRule="exact" w:val="298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Березина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613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613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24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24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5</w:t>
            </w:r>
          </w:p>
        </w:tc>
      </w:tr>
      <w:tr w:rsidR="0022222B" w:rsidRPr="00C27F8A" w:rsidTr="005E7ACD">
        <w:trPr>
          <w:trHeight w:hRule="exact" w:val="274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Вилия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510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276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25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10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92</w:t>
            </w:r>
          </w:p>
        </w:tc>
      </w:tr>
      <w:tr w:rsidR="0022222B" w:rsidRPr="00C27F8A" w:rsidTr="005E7ACD">
        <w:trPr>
          <w:trHeight w:hRule="exact" w:val="278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Птич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421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421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9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9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47</w:t>
            </w:r>
          </w:p>
        </w:tc>
      </w:tr>
      <w:tr w:rsidR="0022222B" w:rsidRPr="00C27F8A" w:rsidTr="005E7ACD">
        <w:trPr>
          <w:trHeight w:hRule="exact" w:val="282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Щара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325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325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6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73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6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73</w:t>
            </w:r>
          </w:p>
        </w:tc>
      </w:tr>
      <w:tr w:rsidR="0022222B" w:rsidRPr="00C27F8A" w:rsidTr="005E7ACD">
        <w:trPr>
          <w:trHeight w:hRule="exact" w:val="272"/>
        </w:trPr>
        <w:tc>
          <w:tcPr>
            <w:tcW w:w="2450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Свислочь</w:t>
            </w:r>
          </w:p>
        </w:tc>
        <w:tc>
          <w:tcPr>
            <w:tcW w:w="1418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297</w:t>
            </w:r>
          </w:p>
        </w:tc>
        <w:tc>
          <w:tcPr>
            <w:tcW w:w="1559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297</w:t>
            </w:r>
          </w:p>
        </w:tc>
        <w:tc>
          <w:tcPr>
            <w:tcW w:w="1701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5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984" w:type="dxa"/>
            <w:shd w:val="clear" w:color="auto" w:fill="FFFFFF"/>
          </w:tcPr>
          <w:p w:rsidR="0022222B" w:rsidRPr="00C27F8A" w:rsidRDefault="0022222B" w:rsidP="00C27F8A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27F8A">
              <w:rPr>
                <w:color w:val="000000"/>
                <w:sz w:val="20"/>
                <w:szCs w:val="28"/>
              </w:rPr>
              <w:t>5</w:t>
            </w:r>
            <w:r w:rsidRPr="00C27F8A">
              <w:rPr>
                <w:color w:val="000000"/>
                <w:sz w:val="20"/>
                <w:szCs w:val="28"/>
                <w:lang w:val="ru-RU"/>
              </w:rPr>
              <w:t>,</w:t>
            </w:r>
            <w:r w:rsidRPr="00C27F8A">
              <w:rPr>
                <w:color w:val="000000"/>
                <w:sz w:val="20"/>
                <w:szCs w:val="28"/>
              </w:rPr>
              <w:t>16</w:t>
            </w:r>
          </w:p>
        </w:tc>
      </w:tr>
    </w:tbl>
    <w:p w:rsidR="005E7ACD" w:rsidRDefault="005E7ACD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E145C" w:rsidRPr="00177FB8" w:rsidRDefault="00077009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Ресурсы поверхностных вод включают также озера и водохранилища. В пределах границы Беларуси насчитывается около 11 тыс. озер. Наиболее богата озерами северная часть страны — Белорусское Поозерье. Многие озера расположены близко одно от другого или соединены одним водотоком и образуют группы — Нарочанскую, Браславскую, Ушачскую и др. Самые крупные из озер: Нарочь (площадь зеркала воды 79,6 км</w:t>
      </w:r>
      <w:r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Pr="00177FB8">
        <w:rPr>
          <w:color w:val="000000"/>
          <w:sz w:val="28"/>
          <w:szCs w:val="28"/>
          <w:lang w:val="ru-RU"/>
        </w:rPr>
        <w:t>), Освейское (52,8 км</w:t>
      </w:r>
      <w:r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Pr="00177FB8">
        <w:rPr>
          <w:color w:val="000000"/>
          <w:sz w:val="28"/>
          <w:szCs w:val="28"/>
          <w:lang w:val="ru-RU"/>
        </w:rPr>
        <w:t>), Лукомское (37,7 км</w:t>
      </w:r>
      <w:r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Pr="00177FB8">
        <w:rPr>
          <w:color w:val="000000"/>
          <w:sz w:val="28"/>
          <w:szCs w:val="28"/>
          <w:lang w:val="ru-RU"/>
        </w:rPr>
        <w:t>), Дривяты (36,1 км</w:t>
      </w:r>
      <w:r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Pr="00177FB8">
        <w:rPr>
          <w:color w:val="000000"/>
          <w:sz w:val="28"/>
          <w:szCs w:val="28"/>
          <w:lang w:val="ru-RU"/>
        </w:rPr>
        <w:t>), Нещердо, Снуды, Свирь. Северные озера отличаются хорошей сохранностью озерных котловин, что позволяет вести их комплексное использование.</w:t>
      </w:r>
      <w:r w:rsidR="00C27F8A">
        <w:rPr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>Озера на юге страны носят черты деградации, чаще всего имеют низкие заболачиваемые берега, плоские и неглубокие озерные котловины. Особо крупными из них являются: Червоное (40,8 км</w:t>
      </w:r>
      <w:r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Pr="00177FB8">
        <w:rPr>
          <w:color w:val="000000"/>
          <w:sz w:val="28"/>
          <w:szCs w:val="28"/>
          <w:lang w:val="ru-RU"/>
        </w:rPr>
        <w:t>), Выгонощанское (26 км</w:t>
      </w:r>
      <w:r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Pr="00177FB8">
        <w:rPr>
          <w:color w:val="000000"/>
          <w:sz w:val="28"/>
          <w:szCs w:val="28"/>
          <w:lang w:val="ru-RU"/>
        </w:rPr>
        <w:t>), Черное, Споровское. Мало озер в центральной части страны. Суммарная площадь зеркала всех озер Беларуси составляет почт</w:t>
      </w:r>
      <w:r w:rsidR="004975F7" w:rsidRPr="00177FB8">
        <w:rPr>
          <w:color w:val="000000"/>
          <w:sz w:val="28"/>
          <w:szCs w:val="28"/>
          <w:lang w:val="ru-RU"/>
        </w:rPr>
        <w:t>и</w:t>
      </w:r>
      <w:r w:rsidRPr="00177FB8">
        <w:rPr>
          <w:color w:val="000000"/>
          <w:sz w:val="28"/>
          <w:szCs w:val="28"/>
          <w:lang w:val="ru-RU"/>
        </w:rPr>
        <w:t xml:space="preserve"> 2 тыс. км</w:t>
      </w:r>
      <w:r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Pr="00177FB8">
        <w:rPr>
          <w:color w:val="000000"/>
          <w:sz w:val="28"/>
          <w:szCs w:val="28"/>
          <w:lang w:val="ru-RU"/>
        </w:rPr>
        <w:t>, а общий объем воды, аккумулированной в них, оценивается в 6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>7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>.</w:t>
      </w:r>
      <w:r w:rsidR="004E145C" w:rsidRPr="00177FB8">
        <w:rPr>
          <w:color w:val="000000"/>
          <w:sz w:val="28"/>
          <w:szCs w:val="28"/>
          <w:lang w:val="ru-RU"/>
        </w:rPr>
        <w:t xml:space="preserve"> </w:t>
      </w:r>
    </w:p>
    <w:p w:rsidR="00C27F8A" w:rsidRDefault="00C27F8A" w:rsidP="00177FB8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1D12FF" w:rsidRPr="00177FB8" w:rsidRDefault="001D12FF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i/>
          <w:iCs/>
          <w:color w:val="000000"/>
          <w:sz w:val="28"/>
          <w:szCs w:val="28"/>
        </w:rPr>
        <w:t xml:space="preserve">Таблица </w:t>
      </w:r>
      <w:r w:rsidRPr="00177FB8">
        <w:rPr>
          <w:i/>
          <w:iCs/>
          <w:color w:val="000000"/>
          <w:sz w:val="28"/>
          <w:szCs w:val="28"/>
          <w:lang w:val="ru-RU"/>
        </w:rPr>
        <w:t>1</w:t>
      </w:r>
      <w:r w:rsidRPr="00177FB8">
        <w:rPr>
          <w:i/>
          <w:iCs/>
          <w:color w:val="000000"/>
          <w:sz w:val="28"/>
          <w:szCs w:val="28"/>
        </w:rPr>
        <w:t>.</w:t>
      </w:r>
      <w:r w:rsidRPr="00177FB8">
        <w:rPr>
          <w:i/>
          <w:iCs/>
          <w:color w:val="000000"/>
          <w:sz w:val="28"/>
          <w:szCs w:val="28"/>
          <w:lang w:val="ru-RU"/>
        </w:rPr>
        <w:t>2.</w:t>
      </w:r>
      <w:r w:rsidRPr="00177FB8">
        <w:rPr>
          <w:b/>
          <w:bCs/>
          <w:color w:val="000000"/>
          <w:sz w:val="28"/>
          <w:szCs w:val="28"/>
          <w:lang w:val="ru-RU"/>
        </w:rPr>
        <w:t>Крупнейшие озера Беларуси</w:t>
      </w:r>
    </w:p>
    <w:tbl>
      <w:tblPr>
        <w:tblpPr w:leftFromText="181" w:rightFromText="181" w:vertAnchor="text" w:horzAnchor="margin" w:tblpXSpec="center" w:tblpY="1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2"/>
        <w:gridCol w:w="2171"/>
        <w:gridCol w:w="2173"/>
        <w:gridCol w:w="2369"/>
      </w:tblGrid>
      <w:tr w:rsidR="001D12FF" w:rsidRPr="00177FB8" w:rsidTr="00C27F8A">
        <w:trPr>
          <w:trHeight w:hRule="exact" w:val="658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Название озера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Площадь зеркала, км</w:t>
            </w:r>
            <w:r w:rsidRPr="00177FB8">
              <w:rPr>
                <w:vertAlign w:val="superscript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Площадь водосбора, км</w:t>
            </w:r>
            <w:r w:rsidRPr="00177FB8">
              <w:rPr>
                <w:vertAlign w:val="superscript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Максимальная глубина, м</w:t>
            </w:r>
          </w:p>
        </w:tc>
      </w:tr>
      <w:tr w:rsidR="001D12FF" w:rsidRPr="00177FB8" w:rsidTr="005E7ACD">
        <w:trPr>
          <w:trHeight w:hRule="exact" w:val="345"/>
        </w:trPr>
        <w:tc>
          <w:tcPr>
            <w:tcW w:w="2622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rPr>
                <w:lang w:val="ru-RU"/>
              </w:rPr>
              <w:t xml:space="preserve"> </w:t>
            </w:r>
            <w:r w:rsidRPr="00177FB8">
              <w:t>Нарочь</w:t>
            </w:r>
          </w:p>
        </w:tc>
        <w:tc>
          <w:tcPr>
            <w:tcW w:w="2171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79,6</w:t>
            </w:r>
          </w:p>
        </w:tc>
        <w:tc>
          <w:tcPr>
            <w:tcW w:w="2173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279</w:t>
            </w:r>
          </w:p>
        </w:tc>
        <w:tc>
          <w:tcPr>
            <w:tcW w:w="2369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24,8</w:t>
            </w:r>
          </w:p>
        </w:tc>
      </w:tr>
      <w:tr w:rsidR="001D12FF" w:rsidRPr="00177FB8" w:rsidTr="005E7ACD">
        <w:trPr>
          <w:trHeight w:hRule="exact" w:val="435"/>
        </w:trPr>
        <w:tc>
          <w:tcPr>
            <w:tcW w:w="2622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rPr>
                <w:lang w:val="ru-RU"/>
              </w:rPr>
              <w:t xml:space="preserve"> </w:t>
            </w:r>
            <w:r w:rsidRPr="00177FB8">
              <w:t>Освейское</w:t>
            </w:r>
          </w:p>
        </w:tc>
        <w:tc>
          <w:tcPr>
            <w:tcW w:w="2171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5</w:t>
            </w:r>
            <w:r w:rsidR="00052B44" w:rsidRPr="00177FB8">
              <w:rPr>
                <w:szCs w:val="28"/>
                <w:lang w:val="ru-RU"/>
              </w:rPr>
              <w:t>2,</w:t>
            </w:r>
            <w:r w:rsidRPr="00177FB8">
              <w:rPr>
                <w:szCs w:val="28"/>
              </w:rPr>
              <w:t>8</w:t>
            </w:r>
          </w:p>
        </w:tc>
        <w:tc>
          <w:tcPr>
            <w:tcW w:w="2173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259</w:t>
            </w:r>
          </w:p>
        </w:tc>
        <w:tc>
          <w:tcPr>
            <w:tcW w:w="2369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7,5</w:t>
            </w:r>
          </w:p>
        </w:tc>
      </w:tr>
      <w:tr w:rsidR="001D12FF" w:rsidRPr="00177FB8" w:rsidTr="005E7ACD">
        <w:trPr>
          <w:trHeight w:hRule="exact" w:val="271"/>
        </w:trPr>
        <w:tc>
          <w:tcPr>
            <w:tcW w:w="2622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rPr>
                <w:lang w:val="ru-RU"/>
              </w:rPr>
              <w:t xml:space="preserve"> </w:t>
            </w:r>
            <w:r w:rsidRPr="00177FB8">
              <w:t>Червоное</w:t>
            </w:r>
            <w:r w:rsidR="00177FB8">
              <w:t xml:space="preserve"> </w:t>
            </w:r>
          </w:p>
        </w:tc>
        <w:tc>
          <w:tcPr>
            <w:tcW w:w="2171" w:type="dxa"/>
            <w:shd w:val="clear" w:color="auto" w:fill="FFFFFF"/>
          </w:tcPr>
          <w:p w:rsidR="001D12FF" w:rsidRPr="00177FB8" w:rsidRDefault="00052B44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  <w:lang w:val="ru-RU"/>
              </w:rPr>
              <w:t>40</w:t>
            </w:r>
            <w:r w:rsidR="001D12FF" w:rsidRPr="00177FB8">
              <w:rPr>
                <w:szCs w:val="28"/>
              </w:rPr>
              <w:t>,8</w:t>
            </w:r>
          </w:p>
        </w:tc>
        <w:tc>
          <w:tcPr>
            <w:tcW w:w="2173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427</w:t>
            </w:r>
          </w:p>
        </w:tc>
        <w:tc>
          <w:tcPr>
            <w:tcW w:w="2369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2,9</w:t>
            </w:r>
          </w:p>
        </w:tc>
      </w:tr>
      <w:tr w:rsidR="001D12FF" w:rsidRPr="00177FB8" w:rsidTr="005E7ACD">
        <w:trPr>
          <w:trHeight w:hRule="exact" w:val="275"/>
        </w:trPr>
        <w:tc>
          <w:tcPr>
            <w:tcW w:w="2622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rPr>
                <w:lang w:val="ru-RU"/>
              </w:rPr>
              <w:t xml:space="preserve"> </w:t>
            </w:r>
            <w:r w:rsidRPr="00177FB8">
              <w:t>Лукомское</w:t>
            </w:r>
          </w:p>
        </w:tc>
        <w:tc>
          <w:tcPr>
            <w:tcW w:w="2171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3</w:t>
            </w:r>
            <w:r w:rsidR="00052B44" w:rsidRPr="00177FB8">
              <w:rPr>
                <w:szCs w:val="28"/>
                <w:lang w:val="ru-RU"/>
              </w:rPr>
              <w:t>7</w:t>
            </w:r>
            <w:r w:rsidRPr="00177FB8">
              <w:rPr>
                <w:szCs w:val="28"/>
              </w:rPr>
              <w:t>,7</w:t>
            </w:r>
          </w:p>
        </w:tc>
        <w:tc>
          <w:tcPr>
            <w:tcW w:w="2173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216</w:t>
            </w:r>
          </w:p>
        </w:tc>
        <w:tc>
          <w:tcPr>
            <w:tcW w:w="2369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11,5</w:t>
            </w:r>
          </w:p>
        </w:tc>
      </w:tr>
      <w:tr w:rsidR="001D12FF" w:rsidRPr="00177FB8" w:rsidTr="005E7ACD">
        <w:trPr>
          <w:trHeight w:hRule="exact" w:val="421"/>
        </w:trPr>
        <w:tc>
          <w:tcPr>
            <w:tcW w:w="2622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rPr>
                <w:lang w:val="ru-RU"/>
              </w:rPr>
              <w:t xml:space="preserve"> </w:t>
            </w:r>
            <w:r w:rsidRPr="00177FB8">
              <w:t>Дривяты</w:t>
            </w:r>
          </w:p>
        </w:tc>
        <w:tc>
          <w:tcPr>
            <w:tcW w:w="2171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  <w:lang w:val="ru-RU"/>
              </w:rPr>
            </w:pPr>
            <w:r w:rsidRPr="00177FB8">
              <w:rPr>
                <w:szCs w:val="28"/>
              </w:rPr>
              <w:t>3</w:t>
            </w:r>
            <w:r w:rsidR="00052B44" w:rsidRPr="00177FB8">
              <w:rPr>
                <w:szCs w:val="28"/>
                <w:lang w:val="ru-RU"/>
              </w:rPr>
              <w:t>6</w:t>
            </w:r>
            <w:r w:rsidRPr="00177FB8">
              <w:rPr>
                <w:szCs w:val="28"/>
              </w:rPr>
              <w:t>,</w:t>
            </w:r>
            <w:r w:rsidR="00052B44" w:rsidRPr="00177FB8">
              <w:rPr>
                <w:szCs w:val="28"/>
                <w:lang w:val="ru-RU"/>
              </w:rPr>
              <w:t>1</w:t>
            </w:r>
          </w:p>
        </w:tc>
        <w:tc>
          <w:tcPr>
            <w:tcW w:w="2173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493</w:t>
            </w:r>
          </w:p>
        </w:tc>
        <w:tc>
          <w:tcPr>
            <w:tcW w:w="2369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12,0</w:t>
            </w:r>
          </w:p>
        </w:tc>
      </w:tr>
      <w:tr w:rsidR="001D12FF" w:rsidRPr="00177FB8" w:rsidTr="005E7ACD">
        <w:trPr>
          <w:trHeight w:hRule="exact" w:val="271"/>
        </w:trPr>
        <w:tc>
          <w:tcPr>
            <w:tcW w:w="2622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rPr>
                <w:lang w:val="ru-RU"/>
              </w:rPr>
              <w:t xml:space="preserve"> </w:t>
            </w:r>
            <w:r w:rsidRPr="00177FB8">
              <w:t>Нещердо</w:t>
            </w:r>
          </w:p>
        </w:tc>
        <w:tc>
          <w:tcPr>
            <w:tcW w:w="2171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28,4</w:t>
            </w:r>
          </w:p>
        </w:tc>
        <w:tc>
          <w:tcPr>
            <w:tcW w:w="2173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167</w:t>
            </w:r>
          </w:p>
        </w:tc>
        <w:tc>
          <w:tcPr>
            <w:tcW w:w="2369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8,1</w:t>
            </w:r>
          </w:p>
        </w:tc>
      </w:tr>
      <w:tr w:rsidR="001D12FF" w:rsidRPr="00177FB8" w:rsidTr="005E7ACD">
        <w:trPr>
          <w:trHeight w:hRule="exact" w:val="275"/>
        </w:trPr>
        <w:tc>
          <w:tcPr>
            <w:tcW w:w="2622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rPr>
                <w:lang w:val="ru-RU"/>
              </w:rPr>
              <w:t xml:space="preserve"> </w:t>
            </w:r>
            <w:r w:rsidRPr="00177FB8">
              <w:t>Выгонощанское</w:t>
            </w:r>
          </w:p>
        </w:tc>
        <w:tc>
          <w:tcPr>
            <w:tcW w:w="2171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26,0</w:t>
            </w:r>
          </w:p>
        </w:tc>
        <w:tc>
          <w:tcPr>
            <w:tcW w:w="2173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—</w:t>
            </w:r>
          </w:p>
        </w:tc>
        <w:tc>
          <w:tcPr>
            <w:tcW w:w="2369" w:type="dxa"/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2,3</w:t>
            </w:r>
          </w:p>
        </w:tc>
      </w:tr>
      <w:tr w:rsidR="001D12FF" w:rsidRPr="00177FB8" w:rsidTr="00C27F8A">
        <w:trPr>
          <w:trHeight w:hRule="exact" w:val="512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rPr>
                <w:lang w:val="ru-RU"/>
              </w:rPr>
              <w:t xml:space="preserve"> </w:t>
            </w:r>
            <w:r w:rsidRPr="00177FB8">
              <w:t>Мястро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13,4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125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/>
          </w:tcPr>
          <w:p w:rsidR="001D12FF" w:rsidRPr="00177FB8" w:rsidRDefault="001D12FF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11,3</w:t>
            </w:r>
          </w:p>
        </w:tc>
      </w:tr>
    </w:tbl>
    <w:p w:rsidR="005E7ACD" w:rsidRDefault="005E7ACD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77009" w:rsidRPr="00177FB8" w:rsidRDefault="004E145C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Питание рек и озер Беларуси осуществляется главным образом за счет атмосферных осадков и грунтовых вод. Средний многолетний объем речного стока наибольший для бассейна Днепра. На территории Беларуси он составляет 19,4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>, для бассейна Западной Двины — 14,4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>, Припяти — 12,7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>, Немана — 9,3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>, Западного Буга — 1,5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>.</w:t>
      </w:r>
      <w:r w:rsidR="00C27F8A">
        <w:rPr>
          <w:color w:val="000000"/>
          <w:sz w:val="28"/>
          <w:szCs w:val="28"/>
          <w:lang w:val="ru-RU"/>
        </w:rPr>
        <w:t xml:space="preserve"> </w:t>
      </w:r>
      <w:r w:rsidR="00077009" w:rsidRPr="00177FB8">
        <w:rPr>
          <w:color w:val="000000"/>
          <w:sz w:val="28"/>
          <w:szCs w:val="28"/>
          <w:lang w:val="ru-RU"/>
        </w:rPr>
        <w:t xml:space="preserve">Неравномерность размещения водных ресурсов и внутригодового распределения стока поверхностных вод в определенной мере компенсируется строительством водохранилищ и прудов. Водохранилище — искусственный водоем с полным объемом задержанных водных масс более 1 </w:t>
      </w:r>
      <w:r w:rsidR="00750D1C">
        <w:rPr>
          <w:color w:val="000000"/>
          <w:sz w:val="28"/>
          <w:szCs w:val="28"/>
          <w:lang w:val="ru-RU"/>
        </w:rPr>
        <w:t>млн.</w:t>
      </w:r>
      <w:r w:rsidR="00077009" w:rsidRPr="00177FB8">
        <w:rPr>
          <w:color w:val="000000"/>
          <w:sz w:val="28"/>
          <w:szCs w:val="28"/>
          <w:lang w:val="ru-RU"/>
        </w:rPr>
        <w:t xml:space="preserve"> м</w:t>
      </w:r>
      <w:r w:rsidR="00077009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077009" w:rsidRPr="00177FB8">
        <w:rPr>
          <w:color w:val="000000"/>
          <w:sz w:val="28"/>
          <w:szCs w:val="28"/>
          <w:lang w:val="ru-RU"/>
        </w:rPr>
        <w:t>, созданный с использованием водонапорных сооружений в долине реки или понижении местности для накопления и сохранения воды, регулирования стока в соответствии с потребностями различных отраслей народного хозяйства. На территории Беларуси сооружено более 140 водохранилищ различного хозяйственного назначения. Суммарный полный объем воды, которая задерживается водохранилищами, достигает 3,0 км</w:t>
      </w:r>
      <w:r w:rsidR="00077009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077009" w:rsidRPr="00177FB8">
        <w:rPr>
          <w:color w:val="000000"/>
          <w:sz w:val="28"/>
          <w:szCs w:val="28"/>
          <w:lang w:val="ru-RU"/>
        </w:rPr>
        <w:t>, а полезный — 1,24 км</w:t>
      </w:r>
      <w:r w:rsidR="00077009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077009" w:rsidRPr="00177FB8">
        <w:rPr>
          <w:color w:val="000000"/>
          <w:sz w:val="28"/>
          <w:szCs w:val="28"/>
          <w:lang w:val="ru-RU"/>
        </w:rPr>
        <w:t>. Общая площадь водного зеркала акватории водохранилищ достигает 740 км</w:t>
      </w:r>
      <w:r w:rsidR="00077009"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="00077009" w:rsidRPr="00177FB8">
        <w:rPr>
          <w:color w:val="000000"/>
          <w:sz w:val="28"/>
          <w:szCs w:val="28"/>
          <w:lang w:val="ru-RU"/>
        </w:rPr>
        <w:t>. С созданием водохранилищ озерность Беларуси увеличилась с 0,6 до 1,5 %.</w:t>
      </w:r>
    </w:p>
    <w:p w:rsidR="00077009" w:rsidRPr="00177FB8" w:rsidRDefault="00077009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 xml:space="preserve">К числу искусственных водоемов относятся и пруды, которые аккумулируют местный сток. Их полный объем не превышает 1 </w:t>
      </w:r>
      <w:r w:rsidR="00750D1C">
        <w:rPr>
          <w:color w:val="000000"/>
          <w:sz w:val="28"/>
          <w:szCs w:val="28"/>
          <w:lang w:val="ru-RU"/>
        </w:rPr>
        <w:t>млн.</w:t>
      </w:r>
      <w:r w:rsidR="00C27F8A" w:rsidRPr="00177FB8">
        <w:rPr>
          <w:color w:val="000000"/>
          <w:sz w:val="28"/>
          <w:szCs w:val="28"/>
          <w:lang w:val="ru-RU"/>
        </w:rPr>
        <w:t>.</w:t>
      </w:r>
      <w:r w:rsidRPr="00177FB8">
        <w:rPr>
          <w:color w:val="000000"/>
          <w:sz w:val="28"/>
          <w:szCs w:val="28"/>
          <w:lang w:val="ru-RU"/>
        </w:rPr>
        <w:t xml:space="preserve"> 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>. Пруды предназначены для местного хозяйственно-бытового водообеспечения и иных целей. Прудовой фонд Беларуси составляют более 1500 ед. в колхозах и совхозах с полным объемом задержки водных масс более 0,2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>, площадью водного зеркала 140 км</w:t>
      </w:r>
      <w:r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Pr="00177FB8">
        <w:rPr>
          <w:color w:val="000000"/>
          <w:sz w:val="28"/>
          <w:szCs w:val="28"/>
          <w:lang w:val="ru-RU"/>
        </w:rPr>
        <w:t xml:space="preserve"> и 19 рыбных хозяйств с полным объемом 0,3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>, площадью 179 км</w:t>
      </w:r>
      <w:r w:rsidRPr="00177FB8">
        <w:rPr>
          <w:color w:val="000000"/>
          <w:sz w:val="28"/>
          <w:szCs w:val="28"/>
          <w:vertAlign w:val="superscript"/>
          <w:lang w:val="ru-RU"/>
        </w:rPr>
        <w:t>2</w:t>
      </w:r>
      <w:r w:rsidRPr="00177FB8">
        <w:rPr>
          <w:color w:val="000000"/>
          <w:sz w:val="28"/>
          <w:szCs w:val="28"/>
          <w:lang w:val="ru-RU"/>
        </w:rPr>
        <w:t>.</w:t>
      </w:r>
      <w:r w:rsidR="00C27F8A">
        <w:rPr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>Естественные ресурсы пресных подземных вод оцениваются в 15,9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 год (43,5 </w:t>
      </w:r>
      <w:r w:rsidR="00750D1C">
        <w:rPr>
          <w:color w:val="000000"/>
          <w:sz w:val="28"/>
          <w:szCs w:val="28"/>
          <w:lang w:val="ru-RU"/>
        </w:rPr>
        <w:t>млн.</w:t>
      </w:r>
      <w:r w:rsidR="00C27F8A" w:rsidRPr="00177FB8">
        <w:rPr>
          <w:color w:val="000000"/>
          <w:sz w:val="28"/>
          <w:szCs w:val="28"/>
          <w:lang w:val="ru-RU"/>
        </w:rPr>
        <w:t>.</w:t>
      </w:r>
      <w:r w:rsidRPr="00177FB8">
        <w:rPr>
          <w:color w:val="000000"/>
          <w:sz w:val="28"/>
          <w:szCs w:val="28"/>
          <w:lang w:val="ru-RU"/>
        </w:rPr>
        <w:t xml:space="preserve"> 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 сутки). Они распространены по всей территории Беларуси на глубинах от 100 до 450 м. Взаимодействие климатических, орографических и геологических факторов определяет неравномерный характер распределения подземных вод, что в целом соответствует региональным различиям поверхностного стока. Значительные ресурсы подземных</w:t>
      </w:r>
      <w:r w:rsidR="00177FB8">
        <w:rPr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 xml:space="preserve">вод находятся в бассейне Днепра с притоками Березина и Сож — 34,4 %. На бассейн Немана с Вилией приходится 28,2 %, Западной Двины и Припяти — 33,7 %. Наименьшие запасы обнаружены в бассейне Западного Буга и Нарева, они составляют 3,7 % суммарных ресурсов пресных подземных вод Беларуси. Всего разведано более 230 месторождений пресных подземных вод с запасами 5,7 </w:t>
      </w:r>
      <w:r w:rsidR="00750D1C">
        <w:rPr>
          <w:color w:val="000000"/>
          <w:sz w:val="28"/>
          <w:szCs w:val="28"/>
          <w:lang w:val="ru-RU"/>
        </w:rPr>
        <w:t>млн.</w:t>
      </w:r>
      <w:r w:rsidR="00C27F8A" w:rsidRPr="00177FB8">
        <w:rPr>
          <w:color w:val="000000"/>
          <w:sz w:val="28"/>
          <w:szCs w:val="28"/>
          <w:lang w:val="ru-RU"/>
        </w:rPr>
        <w:t>.</w:t>
      </w:r>
      <w:r w:rsidRPr="00177FB8">
        <w:rPr>
          <w:color w:val="000000"/>
          <w:sz w:val="28"/>
          <w:szCs w:val="28"/>
          <w:lang w:val="ru-RU"/>
        </w:rPr>
        <w:t xml:space="preserve"> 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 сутки, из них для промышленного освоения подготовлено около 200 месторождений с эксплуатационными запасами около 4,6 </w:t>
      </w:r>
      <w:r w:rsidR="00750D1C">
        <w:rPr>
          <w:color w:val="000000"/>
          <w:sz w:val="28"/>
          <w:szCs w:val="28"/>
          <w:lang w:val="ru-RU"/>
        </w:rPr>
        <w:t>млн.</w:t>
      </w:r>
      <w:r w:rsidR="00C27F8A" w:rsidRPr="00177FB8">
        <w:rPr>
          <w:color w:val="000000"/>
          <w:sz w:val="28"/>
          <w:szCs w:val="28"/>
          <w:lang w:val="ru-RU"/>
        </w:rPr>
        <w:t>.</w:t>
      </w:r>
      <w:r w:rsidRPr="00177FB8">
        <w:rPr>
          <w:color w:val="000000"/>
          <w:sz w:val="28"/>
          <w:szCs w:val="28"/>
          <w:lang w:val="ru-RU"/>
        </w:rPr>
        <w:t xml:space="preserve"> 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 сутки.</w:t>
      </w:r>
    </w:p>
    <w:p w:rsidR="00000F15" w:rsidRPr="00177FB8" w:rsidRDefault="00077009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Возобновляемые ресурсы пресных поверхностных и подземных вод в целом по Беларуси сегодня и в перспективе оцениваются как достаточные для удовлетворения потребностей страны в воде.</w:t>
      </w:r>
      <w:r w:rsidR="006D1E40" w:rsidRPr="00177FB8">
        <w:rPr>
          <w:color w:val="000000"/>
          <w:sz w:val="28"/>
          <w:szCs w:val="28"/>
          <w:lang w:val="ru-RU"/>
        </w:rPr>
        <w:t xml:space="preserve"> </w:t>
      </w:r>
      <w:r w:rsidR="00000F15" w:rsidRPr="00177FB8">
        <w:rPr>
          <w:color w:val="000000"/>
          <w:sz w:val="28"/>
          <w:szCs w:val="28"/>
          <w:lang w:val="ru-RU"/>
        </w:rPr>
        <w:t>На одного жителя в среднем приходится 11 м</w:t>
      </w:r>
      <w:r w:rsidR="00000F15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000F15" w:rsidRPr="00177FB8">
        <w:rPr>
          <w:color w:val="000000"/>
          <w:sz w:val="28"/>
          <w:szCs w:val="28"/>
          <w:lang w:val="ru-RU"/>
        </w:rPr>
        <w:t xml:space="preserve"> в сутки местног</w:t>
      </w:r>
      <w:r w:rsidRPr="00177FB8">
        <w:rPr>
          <w:color w:val="000000"/>
          <w:sz w:val="28"/>
          <w:szCs w:val="28"/>
          <w:lang w:val="ru-RU"/>
        </w:rPr>
        <w:t>о</w:t>
      </w:r>
      <w:r w:rsidR="00000F15" w:rsidRPr="00177FB8">
        <w:rPr>
          <w:color w:val="000000"/>
          <w:sz w:val="28"/>
          <w:szCs w:val="28"/>
          <w:lang w:val="ru-RU"/>
        </w:rPr>
        <w:t xml:space="preserve"> стока, который формируется на территории страны</w:t>
      </w:r>
      <w:r w:rsidRPr="00177FB8">
        <w:rPr>
          <w:color w:val="000000"/>
          <w:sz w:val="28"/>
          <w:szCs w:val="28"/>
          <w:lang w:val="ru-RU"/>
        </w:rPr>
        <w:t>.</w:t>
      </w:r>
      <w:r w:rsidR="00000F15" w:rsidRPr="00177FB8">
        <w:rPr>
          <w:color w:val="000000"/>
          <w:sz w:val="28"/>
          <w:szCs w:val="28"/>
          <w:lang w:val="ru-RU"/>
        </w:rPr>
        <w:t xml:space="preserve"> </w:t>
      </w:r>
      <w:r w:rsidR="004975F7" w:rsidRPr="00177FB8">
        <w:rPr>
          <w:color w:val="000000"/>
          <w:sz w:val="28"/>
          <w:szCs w:val="28"/>
          <w:lang w:val="ru-RU"/>
        </w:rPr>
        <w:t>Наибольшая</w:t>
      </w:r>
      <w:r w:rsidR="00000F15" w:rsidRPr="00177FB8">
        <w:rPr>
          <w:color w:val="000000"/>
          <w:sz w:val="28"/>
          <w:szCs w:val="28"/>
          <w:lang w:val="ru-RU"/>
        </w:rPr>
        <w:t xml:space="preserve"> водообеспеч</w:t>
      </w:r>
      <w:r w:rsidRPr="00177FB8">
        <w:rPr>
          <w:color w:val="000000"/>
          <w:sz w:val="28"/>
          <w:szCs w:val="28"/>
          <w:lang w:val="ru-RU"/>
        </w:rPr>
        <w:t>е</w:t>
      </w:r>
      <w:r w:rsidR="004975F7" w:rsidRPr="00177FB8">
        <w:rPr>
          <w:color w:val="000000"/>
          <w:sz w:val="28"/>
          <w:szCs w:val="28"/>
          <w:lang w:val="ru-RU"/>
        </w:rPr>
        <w:t>нно</w:t>
      </w:r>
      <w:r w:rsidRPr="00177FB8">
        <w:rPr>
          <w:color w:val="000000"/>
          <w:sz w:val="28"/>
          <w:szCs w:val="28"/>
          <w:lang w:val="ru-RU"/>
        </w:rPr>
        <w:t>сть характерна для севера Бела</w:t>
      </w:r>
      <w:r w:rsidR="00000F15" w:rsidRPr="00177FB8">
        <w:rPr>
          <w:color w:val="000000"/>
          <w:sz w:val="28"/>
          <w:szCs w:val="28"/>
          <w:lang w:val="ru-RU"/>
        </w:rPr>
        <w:t xml:space="preserve">руси. В бассейнах Западной Двины, Немана и верхней части бассейна Днепра формируется более 60% </w:t>
      </w:r>
      <w:r w:rsidR="00000F15" w:rsidRPr="00177FB8">
        <w:rPr>
          <w:iCs/>
          <w:color w:val="000000"/>
          <w:sz w:val="28"/>
          <w:szCs w:val="28"/>
          <w:lang w:val="ru-RU"/>
        </w:rPr>
        <w:t>местно</w:t>
      </w:r>
      <w:r w:rsidRPr="00177FB8">
        <w:rPr>
          <w:iCs/>
          <w:color w:val="000000"/>
          <w:sz w:val="28"/>
          <w:szCs w:val="28"/>
          <w:lang w:val="ru-RU"/>
        </w:rPr>
        <w:t>го</w:t>
      </w:r>
      <w:r w:rsidR="00000F15" w:rsidRPr="00177FB8">
        <w:rPr>
          <w:i/>
          <w:iCs/>
          <w:color w:val="000000"/>
          <w:sz w:val="28"/>
          <w:szCs w:val="28"/>
          <w:lang w:val="ru-RU"/>
        </w:rPr>
        <w:t xml:space="preserve"> </w:t>
      </w:r>
      <w:r w:rsidR="00000F15" w:rsidRPr="00177FB8">
        <w:rPr>
          <w:color w:val="000000"/>
          <w:sz w:val="28"/>
          <w:szCs w:val="28"/>
          <w:lang w:val="ru-RU"/>
        </w:rPr>
        <w:t>стока. Эти реки отличаются устойчивым и равномерны</w:t>
      </w:r>
      <w:r w:rsidR="006D1E40" w:rsidRPr="00177FB8">
        <w:rPr>
          <w:color w:val="000000"/>
          <w:sz w:val="28"/>
          <w:szCs w:val="28"/>
          <w:lang w:val="ru-RU"/>
        </w:rPr>
        <w:t>м</w:t>
      </w:r>
      <w:r w:rsidR="00000F15" w:rsidRPr="00177FB8">
        <w:rPr>
          <w:color w:val="000000"/>
          <w:sz w:val="28"/>
          <w:szCs w:val="28"/>
          <w:lang w:val="ru-RU"/>
        </w:rPr>
        <w:t xml:space="preserve"> распределением стока по сезонам года и малой изменчивостью на протяжении долгого времени. В южной части Беларуси, в бассейне Припяти, удельная водообеспеченность ниже</w:t>
      </w:r>
      <w:r w:rsidR="006D1E40" w:rsidRPr="00177FB8">
        <w:rPr>
          <w:color w:val="000000"/>
          <w:sz w:val="28"/>
          <w:szCs w:val="28"/>
          <w:lang w:val="ru-RU"/>
        </w:rPr>
        <w:t>.</w:t>
      </w:r>
      <w:r w:rsidR="00000F15" w:rsidRPr="00177FB8">
        <w:rPr>
          <w:color w:val="000000"/>
          <w:sz w:val="28"/>
          <w:szCs w:val="28"/>
          <w:lang w:val="ru-RU"/>
        </w:rPr>
        <w:t xml:space="preserve"> </w:t>
      </w:r>
      <w:r w:rsidR="006D1E40" w:rsidRPr="00177FB8">
        <w:rPr>
          <w:color w:val="000000"/>
          <w:sz w:val="28"/>
          <w:szCs w:val="28"/>
          <w:lang w:val="ru-RU"/>
        </w:rPr>
        <w:t>С</w:t>
      </w:r>
      <w:r w:rsidR="00000F15" w:rsidRPr="00177FB8">
        <w:rPr>
          <w:color w:val="000000"/>
          <w:sz w:val="28"/>
          <w:szCs w:val="28"/>
          <w:lang w:val="ru-RU"/>
        </w:rPr>
        <w:t>ток ре</w:t>
      </w:r>
      <w:r w:rsidR="006D1E40" w:rsidRPr="00177FB8">
        <w:rPr>
          <w:color w:val="000000"/>
          <w:sz w:val="28"/>
          <w:szCs w:val="28"/>
          <w:lang w:val="ru-RU"/>
        </w:rPr>
        <w:t>к испытывает сезонные колебания:</w:t>
      </w:r>
      <w:r w:rsidR="00177FB8">
        <w:rPr>
          <w:color w:val="000000"/>
          <w:sz w:val="28"/>
          <w:szCs w:val="28"/>
          <w:lang w:val="ru-RU"/>
        </w:rPr>
        <w:t xml:space="preserve"> </w:t>
      </w:r>
      <w:r w:rsidR="00000F15" w:rsidRPr="00177FB8">
        <w:rPr>
          <w:color w:val="000000"/>
          <w:sz w:val="28"/>
          <w:szCs w:val="28"/>
          <w:lang w:val="ru-RU"/>
        </w:rPr>
        <w:t>весной 61%, а в межень 31% годового стока. Для всех водоемов республики характерно сезонное регулирование стока: осенне-весенн</w:t>
      </w:r>
      <w:r w:rsidR="006D1E40" w:rsidRPr="00177FB8">
        <w:rPr>
          <w:color w:val="000000"/>
          <w:sz w:val="28"/>
          <w:szCs w:val="28"/>
          <w:lang w:val="ru-RU"/>
        </w:rPr>
        <w:t>е</w:t>
      </w:r>
      <w:r w:rsidR="00000F15" w:rsidRPr="00177FB8">
        <w:rPr>
          <w:color w:val="000000"/>
          <w:sz w:val="28"/>
          <w:szCs w:val="28"/>
          <w:lang w:val="ru-RU"/>
        </w:rPr>
        <w:t>е его увеличение и летне-зимнее уменьшение</w:t>
      </w:r>
      <w:r w:rsidR="00364FE6" w:rsidRPr="00177FB8">
        <w:rPr>
          <w:color w:val="000000"/>
          <w:sz w:val="28"/>
          <w:szCs w:val="28"/>
          <w:lang w:val="ru-RU"/>
        </w:rPr>
        <w:t xml:space="preserve"> [6].</w:t>
      </w:r>
    </w:p>
    <w:p w:rsidR="00052B44" w:rsidRDefault="00C27F8A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br w:type="page"/>
      </w:r>
      <w:r w:rsidR="00052B44" w:rsidRPr="00177FB8">
        <w:rPr>
          <w:b/>
          <w:sz w:val="28"/>
          <w:szCs w:val="32"/>
          <w:lang w:val="ru-RU"/>
        </w:rPr>
        <w:t>Глава 2. Особенности водопользования по регионам РБ</w:t>
      </w:r>
    </w:p>
    <w:p w:rsidR="00C27F8A" w:rsidRPr="00177FB8" w:rsidRDefault="00C27F8A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052B44" w:rsidRDefault="00052B44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i/>
          <w:sz w:val="28"/>
          <w:szCs w:val="28"/>
          <w:lang w:val="ru-RU"/>
        </w:rPr>
      </w:pPr>
      <w:r w:rsidRPr="00177FB8">
        <w:rPr>
          <w:b/>
          <w:i/>
          <w:sz w:val="28"/>
          <w:szCs w:val="28"/>
          <w:lang w:val="ru-RU"/>
        </w:rPr>
        <w:t xml:space="preserve">2.1 </w:t>
      </w:r>
      <w:r w:rsidR="004E571D" w:rsidRPr="00177FB8">
        <w:rPr>
          <w:b/>
          <w:i/>
          <w:sz w:val="28"/>
          <w:szCs w:val="28"/>
          <w:lang w:val="ru-RU"/>
        </w:rPr>
        <w:t>Характеристика основных видов водопользования</w:t>
      </w:r>
    </w:p>
    <w:p w:rsidR="00C27F8A" w:rsidRPr="00177FB8" w:rsidRDefault="00C27F8A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i/>
          <w:sz w:val="28"/>
          <w:szCs w:val="28"/>
          <w:lang w:val="ru-RU"/>
        </w:rPr>
      </w:pPr>
    </w:p>
    <w:p w:rsidR="00E63FDF" w:rsidRPr="00177FB8" w:rsidRDefault="00E63FDF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Водное хозяйство формируется как отрасль народного хозяйства, занимающаяся изучением, учетом, планированием и прогнозированием комплексного использования водных ресурсов, охраной поверхностных и подземных вод от загрязнения и истощения, транспортировкой их к месту потребления. Основная задача водного хозяйства — обеспечение всех отраслей и видов хозяйственной деятельности водой в необходимом количестве и соответствующего качества.</w:t>
      </w:r>
      <w:r w:rsidR="00C27F8A">
        <w:rPr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 xml:space="preserve">По характеру использования водных ресурсов отрасли народного хозяйства делят на водопотребителей и водопользователей. При </w:t>
      </w:r>
      <w:r w:rsidRPr="00177FB8">
        <w:rPr>
          <w:i/>
          <w:iCs/>
          <w:color w:val="000000"/>
          <w:sz w:val="28"/>
          <w:szCs w:val="28"/>
          <w:lang w:val="ru-RU"/>
        </w:rPr>
        <w:t xml:space="preserve">водопотреблении </w:t>
      </w:r>
      <w:r w:rsidRPr="00177FB8">
        <w:rPr>
          <w:color w:val="000000"/>
          <w:sz w:val="28"/>
          <w:szCs w:val="28"/>
          <w:lang w:val="ru-RU"/>
        </w:rPr>
        <w:t xml:space="preserve">вода изымается из ее источников (рек, водоемов, водоносных пластов) и используется в промышленности, сельском хозяйстве, для коммунально-бытовых нужд. Она входит в состав выпускаемой продукции, подвергается загрязнению и испарению. Водопотребление с точки зрения использования водных ресурсов подразделяют на </w:t>
      </w:r>
      <w:r w:rsidRPr="00177FB8">
        <w:rPr>
          <w:i/>
          <w:iCs/>
          <w:color w:val="000000"/>
          <w:sz w:val="28"/>
          <w:szCs w:val="28"/>
          <w:lang w:val="ru-RU"/>
        </w:rPr>
        <w:t xml:space="preserve">возвратное </w:t>
      </w:r>
      <w:r w:rsidRPr="00177FB8">
        <w:rPr>
          <w:color w:val="000000"/>
          <w:sz w:val="28"/>
          <w:szCs w:val="28"/>
          <w:lang w:val="ru-RU"/>
        </w:rPr>
        <w:t xml:space="preserve">(возвращаемое к источнику) и </w:t>
      </w:r>
      <w:r w:rsidRPr="00177FB8">
        <w:rPr>
          <w:i/>
          <w:iCs/>
          <w:color w:val="000000"/>
          <w:sz w:val="28"/>
          <w:szCs w:val="28"/>
          <w:lang w:val="ru-RU"/>
        </w:rPr>
        <w:t xml:space="preserve">безвозвратное </w:t>
      </w:r>
      <w:r w:rsidRPr="00177FB8">
        <w:rPr>
          <w:color w:val="000000"/>
          <w:sz w:val="28"/>
          <w:szCs w:val="28"/>
          <w:lang w:val="ru-RU"/>
        </w:rPr>
        <w:t>(потери).</w:t>
      </w:r>
      <w:r w:rsidR="00C27F8A">
        <w:rPr>
          <w:color w:val="000000"/>
          <w:sz w:val="28"/>
          <w:szCs w:val="28"/>
          <w:lang w:val="ru-RU"/>
        </w:rPr>
        <w:t xml:space="preserve"> </w:t>
      </w:r>
      <w:r w:rsidRPr="00177FB8">
        <w:rPr>
          <w:i/>
          <w:iCs/>
          <w:color w:val="000000"/>
          <w:sz w:val="28"/>
          <w:szCs w:val="28"/>
          <w:lang w:val="ru-RU"/>
        </w:rPr>
        <w:t xml:space="preserve">Водопользование </w:t>
      </w:r>
      <w:r w:rsidRPr="00177FB8">
        <w:rPr>
          <w:color w:val="000000"/>
          <w:sz w:val="28"/>
          <w:szCs w:val="28"/>
          <w:lang w:val="ru-RU"/>
        </w:rPr>
        <w:t>связано обычно с процессами, когда используют не воду, как таковую, а ее энергию или водную среду. На такой основе развивается гидроэнергетика, водный транспорт, рыбное хозяйство, система отдыха и спорта и др.</w:t>
      </w:r>
    </w:p>
    <w:p w:rsidR="00E63FDF" w:rsidRPr="00177FB8" w:rsidRDefault="00E63FDF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Четкой границы между водопользователем и водопотребителем нет: водопотребитель в определенных условиях становится водопользователем и наоборот.</w:t>
      </w:r>
    </w:p>
    <w:p w:rsidR="00E63FDF" w:rsidRPr="00177FB8" w:rsidRDefault="00E63FDF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Виды хозяйственной деятельности можно разделить на 2 группы;</w:t>
      </w:r>
    </w:p>
    <w:p w:rsidR="00E63FDF" w:rsidRPr="00177FB8" w:rsidRDefault="00E63FDF" w:rsidP="00177FB8">
      <w:pPr>
        <w:widowControl w:val="0"/>
        <w:numPr>
          <w:ilvl w:val="0"/>
          <w:numId w:val="2"/>
        </w:numPr>
        <w:shd w:val="clear" w:color="000000" w:fill="auto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77FB8">
        <w:rPr>
          <w:i/>
          <w:iCs/>
          <w:color w:val="000000"/>
          <w:sz w:val="28"/>
          <w:szCs w:val="28"/>
          <w:lang w:val="ru-RU"/>
        </w:rPr>
        <w:t xml:space="preserve">деятельность, осуществляемая непосредственно на водоемах </w:t>
      </w:r>
      <w:r w:rsidRPr="00177FB8">
        <w:rPr>
          <w:color w:val="000000"/>
          <w:sz w:val="28"/>
          <w:szCs w:val="28"/>
          <w:lang w:val="ru-RU"/>
        </w:rPr>
        <w:t>(создание прудов и водохранилищ, возведение дамб, переброска стока и т.д.);</w:t>
      </w:r>
    </w:p>
    <w:p w:rsidR="00E63FDF" w:rsidRPr="00177FB8" w:rsidRDefault="00E63FDF" w:rsidP="00177FB8">
      <w:pPr>
        <w:widowControl w:val="0"/>
        <w:numPr>
          <w:ilvl w:val="0"/>
          <w:numId w:val="2"/>
        </w:numPr>
        <w:shd w:val="clear" w:color="000000" w:fill="auto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177FB8">
        <w:rPr>
          <w:i/>
          <w:iCs/>
          <w:color w:val="000000"/>
          <w:sz w:val="28"/>
          <w:szCs w:val="28"/>
          <w:lang w:val="ru-RU"/>
        </w:rPr>
        <w:t xml:space="preserve">деятельность в пределах водосбора </w:t>
      </w:r>
      <w:r w:rsidRPr="00177FB8">
        <w:rPr>
          <w:color w:val="000000"/>
          <w:sz w:val="28"/>
          <w:szCs w:val="28"/>
          <w:lang w:val="ru-RU"/>
        </w:rPr>
        <w:t>(вырубка и посадка лесов, осушение болот, распашка земель, применение минеральных и органических удобрений, ливневой сток с промышленных площадок, территорий городов, населенных пунктов и т.д.).</w:t>
      </w:r>
    </w:p>
    <w:p w:rsidR="00E63FDF" w:rsidRPr="00177FB8" w:rsidRDefault="00E63FDF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Причем на количественные характеристики наибольшее влияние оказывает хозяйственная деятельность первой группы, а на качественные — второй</w:t>
      </w:r>
      <w:r w:rsidR="00364FE6" w:rsidRPr="00177FB8">
        <w:rPr>
          <w:color w:val="000000"/>
          <w:sz w:val="28"/>
          <w:szCs w:val="28"/>
          <w:lang w:val="ru-RU"/>
        </w:rPr>
        <w:t xml:space="preserve"> [6]</w:t>
      </w:r>
      <w:r w:rsidRPr="00177FB8">
        <w:rPr>
          <w:color w:val="000000"/>
          <w:sz w:val="28"/>
          <w:szCs w:val="28"/>
          <w:lang w:val="ru-RU"/>
        </w:rPr>
        <w:t>.</w:t>
      </w:r>
    </w:p>
    <w:p w:rsidR="004E571D" w:rsidRPr="00177FB8" w:rsidRDefault="004E571D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В своем развитии человечество прошло через многие этапы в использовании воды. Первоначально преобладало прямое использование воды — в качестве питья, для приготовления пищи, в бытовых хозяйственных целях. Постепенно возрастает значение рек и морей для развития водного транспорта. Возникновение многих центров цивилизации связано с наличием водных путей. Люди использовали водные пр</w:t>
      </w:r>
      <w:r w:rsidR="00ED2C9D" w:rsidRPr="00177FB8">
        <w:rPr>
          <w:color w:val="000000"/>
          <w:sz w:val="28"/>
          <w:szCs w:val="28"/>
          <w:lang w:val="ru-RU"/>
        </w:rPr>
        <w:t xml:space="preserve">остранства как пути сообщения, </w:t>
      </w:r>
      <w:r w:rsidRPr="00177FB8">
        <w:rPr>
          <w:color w:val="000000"/>
          <w:sz w:val="28"/>
          <w:szCs w:val="28"/>
          <w:lang w:val="ru-RU"/>
        </w:rPr>
        <w:t>для ловли рыбы, добычи соли и других видов хозяйственной деятельности. В период расцвета судоходства наиболее экономически развитыми и богатыми были морские державы. И сегодня использование водных путей сообщения значительно сказывается на развитии мировой экономики. Так, морской транспорт перевозит в год 3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 xml:space="preserve">4 </w:t>
      </w:r>
      <w:r w:rsidR="00C27F8A" w:rsidRPr="00177FB8">
        <w:rPr>
          <w:color w:val="000000"/>
          <w:sz w:val="28"/>
          <w:szCs w:val="28"/>
          <w:lang w:val="ru-RU"/>
        </w:rPr>
        <w:t>млрд.</w:t>
      </w:r>
      <w:r w:rsidRPr="00177FB8">
        <w:rPr>
          <w:color w:val="000000"/>
          <w:sz w:val="28"/>
          <w:szCs w:val="28"/>
          <w:lang w:val="ru-RU"/>
        </w:rPr>
        <w:t xml:space="preserve"> т грузов, или 4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 xml:space="preserve">5% общего объема грузоперевозок, выполняя при этом свыше 30 </w:t>
      </w:r>
      <w:r w:rsidR="00C27F8A" w:rsidRPr="00177FB8">
        <w:rPr>
          <w:color w:val="000000"/>
          <w:sz w:val="28"/>
          <w:szCs w:val="28"/>
          <w:lang w:val="ru-RU"/>
        </w:rPr>
        <w:t>трлн.</w:t>
      </w:r>
      <w:r w:rsidRPr="00177FB8">
        <w:rPr>
          <w:color w:val="000000"/>
          <w:sz w:val="28"/>
          <w:szCs w:val="28"/>
          <w:lang w:val="ru-RU"/>
        </w:rPr>
        <w:t xml:space="preserve"> т/км, или 70% общего мирового грузооборота.</w:t>
      </w:r>
    </w:p>
    <w:p w:rsidR="004E571D" w:rsidRPr="00177FB8" w:rsidRDefault="004E571D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 xml:space="preserve">Отличительной чертой </w:t>
      </w:r>
      <w:r w:rsidRPr="00177FB8">
        <w:rPr>
          <w:color w:val="000000"/>
          <w:sz w:val="28"/>
          <w:szCs w:val="28"/>
        </w:rPr>
        <w:t>XX</w:t>
      </w:r>
      <w:r w:rsidRPr="00177FB8">
        <w:rPr>
          <w:color w:val="000000"/>
          <w:sz w:val="28"/>
          <w:szCs w:val="28"/>
          <w:lang w:val="ru-RU"/>
        </w:rPr>
        <w:t xml:space="preserve"> ст. явился быстрый рост водопотребления по самым различным направлениям. На первое место по объему потребления воды вышло </w:t>
      </w:r>
      <w:r w:rsidRPr="00177FB8">
        <w:rPr>
          <w:i/>
          <w:iCs/>
          <w:color w:val="000000"/>
          <w:sz w:val="28"/>
          <w:szCs w:val="28"/>
          <w:lang w:val="ru-RU"/>
        </w:rPr>
        <w:t xml:space="preserve">сельскохозяйственное производство. </w:t>
      </w:r>
      <w:r w:rsidRPr="00177FB8">
        <w:rPr>
          <w:color w:val="000000"/>
          <w:sz w:val="28"/>
          <w:szCs w:val="28"/>
          <w:lang w:val="ru-RU"/>
        </w:rPr>
        <w:t>Для того чтобы обеспечить продуктами питания все возрастающее население Земли, необходимы затраты огромного количества воды в земледелии. Ресурсы влаги и тепла и их соотношение определяют естественную биологическую продуктивность в различных природно-климатических зонах мира. Для производства 1 кг растительной массы разные растения расходуют на транспирацию от 150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>200 до 800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>1000 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воды; причем 1 га площади, занятой кукурузой, испаряет за вегетационный период 2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 xml:space="preserve">3 </w:t>
      </w:r>
      <w:r w:rsidR="00750D1C">
        <w:rPr>
          <w:color w:val="000000"/>
          <w:sz w:val="28"/>
          <w:szCs w:val="28"/>
          <w:lang w:val="ru-RU"/>
        </w:rPr>
        <w:t>млн.</w:t>
      </w:r>
      <w:r w:rsidR="00C27F8A" w:rsidRPr="00177FB8">
        <w:rPr>
          <w:color w:val="000000"/>
          <w:sz w:val="28"/>
          <w:szCs w:val="28"/>
          <w:lang w:val="ru-RU"/>
        </w:rPr>
        <w:t>.</w:t>
      </w:r>
      <w:r w:rsidRPr="00177FB8">
        <w:rPr>
          <w:color w:val="000000"/>
          <w:sz w:val="28"/>
          <w:szCs w:val="28"/>
          <w:lang w:val="ru-RU"/>
        </w:rPr>
        <w:t xml:space="preserve"> л воды; для выращивания 1 т пшеницы, риса или хлопка необходимо 1500, 4000 и 10000 т воды соответственно.</w:t>
      </w:r>
    </w:p>
    <w:p w:rsidR="004E571D" w:rsidRPr="00177FB8" w:rsidRDefault="004E571D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 xml:space="preserve">Площадь орошаемых земель на земном шаре достигает в настоящее время 220 </w:t>
      </w:r>
      <w:r w:rsidR="00750D1C">
        <w:rPr>
          <w:color w:val="000000"/>
          <w:sz w:val="28"/>
          <w:szCs w:val="28"/>
          <w:lang w:val="ru-RU"/>
        </w:rPr>
        <w:t>млн.</w:t>
      </w:r>
      <w:r w:rsidR="00C27F8A" w:rsidRPr="00177FB8">
        <w:rPr>
          <w:color w:val="000000"/>
          <w:sz w:val="28"/>
          <w:szCs w:val="28"/>
          <w:lang w:val="ru-RU"/>
        </w:rPr>
        <w:t>.</w:t>
      </w:r>
      <w:r w:rsidRPr="00177FB8">
        <w:rPr>
          <w:color w:val="000000"/>
          <w:sz w:val="28"/>
          <w:szCs w:val="28"/>
          <w:lang w:val="ru-RU"/>
        </w:rPr>
        <w:t xml:space="preserve"> га. Они дают примерно половину сельскохозяйственной продукции мира, на таких землях размещается до 2/3 мировых посевов хлопчатника. В то же время на орошение 1 га посевов расходуется в течение года 12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>14 тыс. м</w:t>
      </w:r>
      <w:r w:rsidRPr="00177FB8">
        <w:rPr>
          <w:color w:val="000000"/>
          <w:sz w:val="28"/>
          <w:szCs w:val="28"/>
          <w:vertAlign w:val="superscript"/>
          <w:lang w:val="ru-RU"/>
        </w:rPr>
        <w:t xml:space="preserve">3 </w:t>
      </w:r>
      <w:r w:rsidRPr="00177FB8">
        <w:rPr>
          <w:color w:val="000000"/>
          <w:sz w:val="28"/>
          <w:szCs w:val="28"/>
          <w:lang w:val="ru-RU"/>
        </w:rPr>
        <w:t>воды. Ежегодный расход воды достигает 2500 км</w:t>
      </w:r>
      <w:r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Pr="00177FB8">
        <w:rPr>
          <w:color w:val="000000"/>
          <w:sz w:val="28"/>
          <w:szCs w:val="28"/>
          <w:lang w:val="ru-RU"/>
        </w:rPr>
        <w:t xml:space="preserve"> или более 6% суммарного годового стока рек земного шара. По объему используемых вод орошаемое земледелие занимает первое место среди других водопотребителей.</w:t>
      </w:r>
      <w:r w:rsidR="00C27F8A">
        <w:rPr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>Чрезвычайно велика потребность в воде для современного животноводства, содержания скота на фермах и животноводче</w:t>
      </w:r>
      <w:r w:rsidR="009C1227" w:rsidRPr="00177FB8">
        <w:rPr>
          <w:color w:val="000000"/>
          <w:sz w:val="28"/>
          <w:szCs w:val="28"/>
          <w:lang w:val="ru-RU"/>
        </w:rPr>
        <w:t xml:space="preserve">ских комплексах. </w:t>
      </w:r>
      <w:r w:rsidRPr="00177FB8">
        <w:rPr>
          <w:color w:val="000000"/>
          <w:sz w:val="28"/>
          <w:szCs w:val="28"/>
          <w:lang w:val="ru-RU"/>
        </w:rPr>
        <w:t xml:space="preserve">Для производства 1 кг молока затрачивается 4 т, а 1 кг мяса — 25 т воды. Удельное использование воды на сельскохозяйственные и иные цели в различных странах мира (по данным 80—90-х годов </w:t>
      </w:r>
      <w:r w:rsidRPr="00177FB8">
        <w:rPr>
          <w:color w:val="000000"/>
          <w:sz w:val="28"/>
          <w:szCs w:val="28"/>
        </w:rPr>
        <w:t>XX</w:t>
      </w:r>
      <w:r w:rsidRPr="00177FB8">
        <w:rPr>
          <w:color w:val="000000"/>
          <w:sz w:val="28"/>
          <w:szCs w:val="28"/>
          <w:lang w:val="ru-RU"/>
        </w:rPr>
        <w:t xml:space="preserve"> ст.) приведено в табл.</w:t>
      </w:r>
      <w:r w:rsidR="008F5E54" w:rsidRPr="00177FB8">
        <w:rPr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>2.</w:t>
      </w:r>
      <w:r w:rsidR="008F5E54" w:rsidRPr="00177FB8">
        <w:rPr>
          <w:color w:val="000000"/>
          <w:sz w:val="28"/>
          <w:szCs w:val="28"/>
          <w:lang w:val="ru-RU"/>
        </w:rPr>
        <w:t>1.</w:t>
      </w:r>
    </w:p>
    <w:p w:rsidR="004975F7" w:rsidRPr="00177FB8" w:rsidRDefault="004E571D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 xml:space="preserve">Растет потребление воды в </w:t>
      </w:r>
      <w:r w:rsidRPr="00177FB8">
        <w:rPr>
          <w:i/>
          <w:iCs/>
          <w:color w:val="000000"/>
          <w:sz w:val="28"/>
          <w:szCs w:val="28"/>
          <w:lang w:val="ru-RU"/>
        </w:rPr>
        <w:t xml:space="preserve">промышленном производстве. </w:t>
      </w:r>
      <w:r w:rsidRPr="00177FB8">
        <w:rPr>
          <w:color w:val="000000"/>
          <w:sz w:val="28"/>
          <w:szCs w:val="28"/>
          <w:lang w:val="ru-RU"/>
        </w:rPr>
        <w:t xml:space="preserve">Невозможно указать другое вещество, которое бы находило столь разнообразное и широкое применение, как вода. Она является химическим реагентом, участвующим </w:t>
      </w:r>
      <w:r w:rsidRPr="00177FB8">
        <w:rPr>
          <w:bCs/>
          <w:color w:val="000000"/>
          <w:sz w:val="28"/>
          <w:szCs w:val="28"/>
          <w:lang w:val="ru-RU"/>
        </w:rPr>
        <w:t>в</w:t>
      </w:r>
      <w:r w:rsidRPr="00177FB8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 xml:space="preserve">производстве кислорода, водорода, щелочей, азотной кислоты, спиртов и многих других важнейших химических продуктов. Вода — необходимый компонент в производстве строительных материалов: цемента, гипса, извести и т.п. Основная масса воды в промышленности используется для производства энергии и охлаждения. Значительное количество воды в обрабатывающей промышленности употребляется на растворение, смешивание, очищение и </w:t>
      </w:r>
      <w:r w:rsidR="00816CCD" w:rsidRPr="00177FB8">
        <w:rPr>
          <w:color w:val="000000"/>
          <w:sz w:val="28"/>
          <w:szCs w:val="28"/>
          <w:lang w:val="ru-RU"/>
        </w:rPr>
        <w:t>другие технологические процессы. Для выплавки 1 т чугуна и перевода его в сталь и прокат расходуется 50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="00816CCD" w:rsidRPr="00177FB8">
        <w:rPr>
          <w:color w:val="000000"/>
          <w:sz w:val="28"/>
          <w:szCs w:val="28"/>
          <w:lang w:val="ru-RU"/>
        </w:rPr>
        <w:t>150 м</w:t>
      </w:r>
      <w:r w:rsidR="00816CCD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816CCD" w:rsidRPr="00177FB8">
        <w:rPr>
          <w:color w:val="000000"/>
          <w:sz w:val="28"/>
          <w:szCs w:val="28"/>
          <w:lang w:val="ru-RU"/>
        </w:rPr>
        <w:t xml:space="preserve"> воды, 1 т меди — 500 м</w:t>
      </w:r>
      <w:r w:rsidR="00816CCD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816CCD" w:rsidRPr="00177FB8">
        <w:rPr>
          <w:color w:val="000000"/>
          <w:sz w:val="28"/>
          <w:szCs w:val="28"/>
          <w:lang w:val="ru-RU"/>
        </w:rPr>
        <w:t>, 1 т синтетического каучука и химических волокон — от 2 до 5 тыс. м</w:t>
      </w:r>
      <w:r w:rsidR="00816CCD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816CCD" w:rsidRPr="00177FB8">
        <w:rPr>
          <w:color w:val="000000"/>
          <w:sz w:val="28"/>
          <w:szCs w:val="28"/>
          <w:lang w:val="ru-RU"/>
        </w:rPr>
        <w:t xml:space="preserve"> воды</w:t>
      </w:r>
      <w:r w:rsidR="00364FE6" w:rsidRPr="00177FB8">
        <w:rPr>
          <w:color w:val="000000"/>
          <w:sz w:val="28"/>
          <w:szCs w:val="28"/>
          <w:lang w:val="ru-RU"/>
        </w:rPr>
        <w:t xml:space="preserve"> [6].</w:t>
      </w:r>
      <w:r w:rsidR="00C27F8A">
        <w:rPr>
          <w:color w:val="000000"/>
          <w:sz w:val="28"/>
          <w:szCs w:val="28"/>
          <w:lang w:val="ru-RU"/>
        </w:rPr>
        <w:t xml:space="preserve"> </w:t>
      </w:r>
      <w:r w:rsidR="004975F7" w:rsidRPr="00177FB8">
        <w:rPr>
          <w:color w:val="000000"/>
          <w:sz w:val="28"/>
          <w:szCs w:val="28"/>
          <w:lang w:val="ru-RU"/>
        </w:rPr>
        <w:t>Подавляющее число производств приспособлено к использованию только пресных вод. Новейшим отраслям промышленности (производству полупроводников, атомной техники и др.) необходима вода особой чистоты. Современные промышленные предприятия, тепловые электростанции расходуют огромные ресурсы воды, сопоставимые с годовым стоком крупных рек.</w:t>
      </w:r>
    </w:p>
    <w:p w:rsidR="001B6499" w:rsidRPr="00177FB8" w:rsidRDefault="001B6499" w:rsidP="00177FB8">
      <w:pPr>
        <w:shd w:val="clear" w:color="000000" w:fill="auto"/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</w:p>
    <w:p w:rsidR="00816CCD" w:rsidRPr="00177FB8" w:rsidRDefault="00816CCD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77FB8">
        <w:rPr>
          <w:i/>
          <w:color w:val="000000"/>
          <w:sz w:val="28"/>
          <w:szCs w:val="28"/>
          <w:lang w:val="ru-RU"/>
        </w:rPr>
        <w:t xml:space="preserve">Таблица </w:t>
      </w:r>
      <w:r w:rsidR="009C1227" w:rsidRPr="00177FB8">
        <w:rPr>
          <w:i/>
          <w:color w:val="000000"/>
          <w:sz w:val="28"/>
          <w:szCs w:val="28"/>
          <w:lang w:val="ru-RU"/>
        </w:rPr>
        <w:t>2</w:t>
      </w:r>
      <w:r w:rsidRPr="00177FB8">
        <w:rPr>
          <w:i/>
          <w:color w:val="000000"/>
          <w:sz w:val="28"/>
          <w:szCs w:val="28"/>
          <w:lang w:val="ru-RU"/>
        </w:rPr>
        <w:t>.</w:t>
      </w:r>
      <w:r w:rsidR="009C1227" w:rsidRPr="00177FB8">
        <w:rPr>
          <w:i/>
          <w:color w:val="000000"/>
          <w:sz w:val="28"/>
          <w:szCs w:val="28"/>
          <w:lang w:val="ru-RU"/>
        </w:rPr>
        <w:t>1.</w:t>
      </w:r>
      <w:r w:rsidR="00C27F8A">
        <w:rPr>
          <w:i/>
          <w:color w:val="000000"/>
          <w:sz w:val="28"/>
          <w:szCs w:val="28"/>
          <w:lang w:val="ru-RU"/>
        </w:rPr>
        <w:t xml:space="preserve"> </w:t>
      </w:r>
      <w:r w:rsidRPr="00177FB8">
        <w:rPr>
          <w:color w:val="000000"/>
          <w:sz w:val="28"/>
          <w:szCs w:val="28"/>
          <w:lang w:val="ru-RU"/>
        </w:rPr>
        <w:t>Использование воды на различные хозяйственные цели в отдельных странах мира (в % к общему водопотреблению)</w:t>
      </w:r>
    </w:p>
    <w:tbl>
      <w:tblPr>
        <w:tblpPr w:leftFromText="180" w:rightFromText="180" w:vertAnchor="text" w:horzAnchor="page" w:tblpXSpec="center" w:tblpY="62"/>
        <w:tblW w:w="90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0"/>
        <w:gridCol w:w="1184"/>
        <w:gridCol w:w="1036"/>
        <w:gridCol w:w="889"/>
        <w:gridCol w:w="1333"/>
        <w:gridCol w:w="1480"/>
      </w:tblGrid>
      <w:tr w:rsidR="00740A59" w:rsidRPr="00177FB8" w:rsidTr="005E7ACD">
        <w:trPr>
          <w:trHeight w:hRule="exact" w:val="299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Группы водопотребления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Беларусь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Россия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США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Франция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Финляндия</w:t>
            </w:r>
          </w:p>
        </w:tc>
      </w:tr>
      <w:tr w:rsidR="00740A59" w:rsidRPr="00177FB8" w:rsidTr="005E7ACD">
        <w:trPr>
          <w:trHeight w:hRule="exact" w:val="289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Сельскохозяйственное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22*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10</w:t>
            </w:r>
          </w:p>
        </w:tc>
      </w:tr>
      <w:tr w:rsidR="00740A59" w:rsidRPr="00177FB8" w:rsidTr="005E7ACD">
        <w:trPr>
          <w:trHeight w:hRule="exact" w:val="26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Промышленное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80</w:t>
            </w:r>
          </w:p>
        </w:tc>
      </w:tr>
      <w:tr w:rsidR="00740A59" w:rsidRPr="00177FB8" w:rsidTr="00C27F8A">
        <w:trPr>
          <w:trHeight w:hRule="exact" w:val="419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</w:pPr>
            <w:r w:rsidRPr="00177FB8">
              <w:t>Коммунально-бытовое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59" w:rsidRPr="00177FB8" w:rsidRDefault="00740A59" w:rsidP="00C27F8A">
            <w:pPr>
              <w:pStyle w:val="11"/>
              <w:framePr w:hSpace="0" w:wrap="auto" w:vAnchor="margin" w:hAnchor="text" w:xAlign="left" w:yAlign="inline"/>
              <w:rPr>
                <w:szCs w:val="28"/>
              </w:rPr>
            </w:pPr>
            <w:r w:rsidRPr="00177FB8">
              <w:rPr>
                <w:szCs w:val="28"/>
              </w:rPr>
              <w:t>10</w:t>
            </w:r>
          </w:p>
        </w:tc>
      </w:tr>
    </w:tbl>
    <w:p w:rsidR="00816CCD" w:rsidRPr="00177FB8" w:rsidRDefault="00816CCD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B6499" w:rsidRPr="00177FB8" w:rsidRDefault="00816CCD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7FB8">
        <w:rPr>
          <w:color w:val="000000"/>
          <w:sz w:val="28"/>
          <w:lang w:val="ru-RU"/>
        </w:rPr>
        <w:t xml:space="preserve"> </w:t>
      </w:r>
    </w:p>
    <w:p w:rsidR="001B6499" w:rsidRPr="00177FB8" w:rsidRDefault="001B6499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816CCD" w:rsidRPr="00177FB8" w:rsidRDefault="001B6499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77FB8">
        <w:rPr>
          <w:color w:val="000000"/>
          <w:sz w:val="28"/>
          <w:lang w:val="ru-RU"/>
        </w:rPr>
        <w:t xml:space="preserve">* </w:t>
      </w:r>
      <w:r w:rsidR="00816CCD" w:rsidRPr="00177FB8">
        <w:rPr>
          <w:color w:val="000000"/>
          <w:sz w:val="28"/>
          <w:lang w:val="ru-RU"/>
        </w:rPr>
        <w:t>Включая использование воды в рыбном хозяйстве.</w:t>
      </w:r>
    </w:p>
    <w:p w:rsidR="004975F7" w:rsidRPr="00177FB8" w:rsidRDefault="004975F7" w:rsidP="00177FB8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16CCD" w:rsidRPr="00177FB8" w:rsidRDefault="00816CCD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 xml:space="preserve">По мере роста народонаселения и городов увеличивается расход воды </w:t>
      </w:r>
      <w:r w:rsidRPr="00177FB8">
        <w:rPr>
          <w:i/>
          <w:iCs/>
          <w:color w:val="000000"/>
          <w:sz w:val="28"/>
          <w:szCs w:val="28"/>
          <w:lang w:val="ru-RU"/>
        </w:rPr>
        <w:t xml:space="preserve">на коммунально-бытовые нужды. </w:t>
      </w:r>
      <w:r w:rsidRPr="00177FB8">
        <w:rPr>
          <w:color w:val="000000"/>
          <w:sz w:val="28"/>
          <w:szCs w:val="28"/>
          <w:lang w:val="ru-RU"/>
        </w:rPr>
        <w:t>Физиологическая потребность человека в воде, которая вводится в организм с питьем и пищей, в зависимости от климатических условий составляет 9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>10 л/сут. Значительно большее количество воды необходимо для санитарных и хозяйственно-бытовых нужд. Лишь при достаточном уровне водопотребления, которое обеспечивается централизованными системами водоснабжения, оказывается возможным удаление отбросов и нечистот при помощи сплавной канализации. Уровень хозяйственно-питьевого водопотребления колеблется в значительных размерах: от 30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>50 л/сут. в зданиях с водопользованием из водоразборных колонок (без канализации) до 275</w:t>
      </w:r>
      <w:r w:rsidR="00364FE6" w:rsidRPr="00177FB8">
        <w:rPr>
          <w:color w:val="000000"/>
          <w:sz w:val="28"/>
          <w:szCs w:val="28"/>
          <w:lang w:val="ru-RU"/>
        </w:rPr>
        <w:t>-</w:t>
      </w:r>
      <w:r w:rsidRPr="00177FB8">
        <w:rPr>
          <w:color w:val="000000"/>
          <w:sz w:val="28"/>
          <w:szCs w:val="28"/>
          <w:lang w:val="ru-RU"/>
        </w:rPr>
        <w:t>400 л/сут. на одного жителя в зданиях с водопроводом, канализацией и системой централизованного горячего водоснабжения. Естественно, улучшение коммунально-бытовых условий жизни в городах и сельской местности влечет за собой рост потребления воды</w:t>
      </w:r>
      <w:r w:rsidR="00F07945" w:rsidRPr="00177FB8">
        <w:rPr>
          <w:color w:val="000000"/>
          <w:sz w:val="28"/>
          <w:szCs w:val="28"/>
          <w:lang w:val="ru-RU"/>
        </w:rPr>
        <w:t xml:space="preserve"> [6]</w:t>
      </w:r>
      <w:r w:rsidRPr="00177FB8">
        <w:rPr>
          <w:color w:val="000000"/>
          <w:sz w:val="28"/>
          <w:szCs w:val="28"/>
          <w:lang w:val="ru-RU"/>
        </w:rPr>
        <w:t>.</w:t>
      </w:r>
    </w:p>
    <w:p w:rsidR="00816CCD" w:rsidRPr="00177FB8" w:rsidRDefault="00816CCD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Теоретически водные ресурсы неисчерпаемы, так как при рациональном использовании они непрерывно возобновляются в процессе круговорота воды в природе. Еще в недалеком прошлом считалось, что воды на Земле так много, что, за исключением отдельных засушливых районов, людям не надо беспокоиться о том, что ее может не хватить. Однако потребление воды растет такими темпами, что человечество все чаще сталкивается с проблемой, как обеспечить будущие потребности в ней. Во многих странах и регионах мира уже сегодня ощущается недостаток водных ресурсов, усиливающийся с каждым годом</w:t>
      </w:r>
      <w:r w:rsidR="00F07945" w:rsidRPr="00177FB8">
        <w:rPr>
          <w:color w:val="000000"/>
          <w:sz w:val="28"/>
          <w:szCs w:val="28"/>
          <w:lang w:val="ru-RU"/>
        </w:rPr>
        <w:t xml:space="preserve"> [12]</w:t>
      </w:r>
      <w:r w:rsidRPr="00177FB8">
        <w:rPr>
          <w:color w:val="000000"/>
          <w:sz w:val="28"/>
          <w:szCs w:val="28"/>
          <w:lang w:val="ru-RU"/>
        </w:rPr>
        <w:t>.</w:t>
      </w:r>
    </w:p>
    <w:p w:rsidR="007F5543" w:rsidRPr="00177FB8" w:rsidRDefault="008A212B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Поэтому в</w:t>
      </w:r>
      <w:r w:rsidR="00E329AA" w:rsidRPr="00177FB8">
        <w:rPr>
          <w:sz w:val="28"/>
          <w:szCs w:val="28"/>
          <w:lang w:val="ru-RU"/>
        </w:rPr>
        <w:t xml:space="preserve"> настоящее время увеличиваются объемы </w:t>
      </w:r>
      <w:r w:rsidR="003A3089" w:rsidRPr="00177FB8">
        <w:rPr>
          <w:sz w:val="28"/>
          <w:szCs w:val="28"/>
          <w:lang w:val="ru-RU"/>
        </w:rPr>
        <w:t xml:space="preserve">потребления </w:t>
      </w:r>
      <w:r w:rsidR="00E329AA" w:rsidRPr="00177FB8">
        <w:rPr>
          <w:sz w:val="28"/>
          <w:szCs w:val="28"/>
          <w:lang w:val="ru-RU"/>
        </w:rPr>
        <w:t>об</w:t>
      </w:r>
      <w:r w:rsidR="003A3089" w:rsidRPr="00177FB8">
        <w:rPr>
          <w:sz w:val="28"/>
          <w:szCs w:val="28"/>
          <w:lang w:val="ru-RU"/>
        </w:rPr>
        <w:t>оротной и последовательно используемой воды на производственные нужды. Оборотное и повторное водоснабжение – использование сточной и коллекторно-дренажной воды в целях экономии забора свежей воды. К оборотному использованию не относится расход воды в системах коммунального и производственного теплоснабжения. Доля (уровень) оборотной и последовательно использованной воды в общем объеме потребления на производственные нужды</w:t>
      </w:r>
      <w:r w:rsidR="000D6442" w:rsidRPr="00177FB8">
        <w:rPr>
          <w:sz w:val="28"/>
          <w:szCs w:val="28"/>
          <w:lang w:val="ru-RU"/>
        </w:rPr>
        <w:t xml:space="preserve"> рассчитывается как отношение оборотной и последовательно использованной воды к сумме</w:t>
      </w:r>
      <w:r w:rsidR="00177FB8">
        <w:rPr>
          <w:sz w:val="28"/>
          <w:szCs w:val="28"/>
          <w:lang w:val="ru-RU"/>
        </w:rPr>
        <w:t xml:space="preserve"> </w:t>
      </w:r>
      <w:r w:rsidR="000D6442" w:rsidRPr="00177FB8">
        <w:rPr>
          <w:sz w:val="28"/>
          <w:szCs w:val="28"/>
          <w:lang w:val="ru-RU"/>
        </w:rPr>
        <w:t>объемов этой воды и водопотребления свежей воды на производственные нужды (без потребностей сельского хозяйства).</w:t>
      </w:r>
    </w:p>
    <w:p w:rsidR="000D6442" w:rsidRPr="00177FB8" w:rsidRDefault="000D6442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Говоря об анализе данных по использованию водных ресурсов как на региональном, так и на отраслевом уровнях, отметим, что в каждом конкретном случае учитываются все виды использования воды (хозяйственно-питьевое, производственное, сельскохозяйственное водоснабжение, на орошение или прудовое рыбное хозяйство). Так, промышленность использует воду не только на производственные нужды, но и на хозяйственно-питьевые (обеспечение работников водой в процессе производства). Определенное количество воды в промышленности расходуется на орошение, прудовое хозяйство, сельскохозяйственное водоснабжение, так как исторически сложилось, что некоторые отрасли обладали собственными подсобными хозяйствами. В то же время под расходом воды на производственные нужды подразумевается использование ее не только в промышленности, но и в сельскохозяйственном производстве и ЖКХ [</w:t>
      </w:r>
      <w:r w:rsidR="00F07945" w:rsidRPr="00177FB8">
        <w:rPr>
          <w:sz w:val="28"/>
          <w:szCs w:val="28"/>
          <w:lang w:val="ru-RU"/>
        </w:rPr>
        <w:t>11</w:t>
      </w:r>
      <w:r w:rsidRPr="00177FB8">
        <w:rPr>
          <w:sz w:val="28"/>
          <w:szCs w:val="28"/>
          <w:lang w:val="ru-RU"/>
        </w:rPr>
        <w:t>].</w:t>
      </w:r>
    </w:p>
    <w:p w:rsidR="004E571D" w:rsidRPr="00177FB8" w:rsidRDefault="00052B44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i/>
          <w:sz w:val="28"/>
          <w:szCs w:val="28"/>
          <w:lang w:val="ru-RU"/>
        </w:rPr>
      </w:pPr>
      <w:r w:rsidRPr="00177FB8">
        <w:rPr>
          <w:b/>
          <w:i/>
          <w:sz w:val="28"/>
          <w:szCs w:val="28"/>
          <w:lang w:val="ru-RU"/>
        </w:rPr>
        <w:t xml:space="preserve">2.2 </w:t>
      </w:r>
      <w:r w:rsidR="004E571D" w:rsidRPr="00177FB8">
        <w:rPr>
          <w:b/>
          <w:i/>
          <w:sz w:val="28"/>
          <w:szCs w:val="28"/>
          <w:lang w:val="ru-RU"/>
        </w:rPr>
        <w:t>Региональные особенности масштабов и структуры водопользования</w:t>
      </w:r>
    </w:p>
    <w:p w:rsidR="001B6499" w:rsidRPr="00177FB8" w:rsidRDefault="001B6499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i/>
          <w:sz w:val="28"/>
          <w:szCs w:val="28"/>
          <w:lang w:val="ru-RU"/>
        </w:rPr>
      </w:pPr>
    </w:p>
    <w:p w:rsidR="004E571D" w:rsidRPr="00177FB8" w:rsidRDefault="004E571D" w:rsidP="00177FB8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2"/>
          <w:lang w:val="ru-RU"/>
        </w:rPr>
      </w:pPr>
      <w:r w:rsidRPr="00177FB8">
        <w:rPr>
          <w:sz w:val="28"/>
          <w:szCs w:val="28"/>
          <w:lang w:val="ru-RU"/>
        </w:rPr>
        <w:t>Централизованное водоснабжение городов, городских и сельских поселков и промышленных предприятий республики базируется на использовании пресных подземных вод. Прогнозные эксплуатационные ресурсы пресных подземных вод в целом по республике оцениваются в 49596 тыс.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/сут. В настоящее время разведано только 13,4% прогнозных ресурсов.</w:t>
      </w:r>
      <w:r w:rsidR="007507BF" w:rsidRPr="00177FB8">
        <w:rPr>
          <w:sz w:val="28"/>
          <w:szCs w:val="28"/>
          <w:lang w:val="ru-RU"/>
        </w:rPr>
        <w:t xml:space="preserve"> </w:t>
      </w:r>
    </w:p>
    <w:p w:rsidR="004B5D8E" w:rsidRDefault="004E571D" w:rsidP="00177FB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В 2006 году забор воды из природных водных объектов республики составил 1730 </w:t>
      </w:r>
      <w:r w:rsidR="00750D1C">
        <w:rPr>
          <w:sz w:val="28"/>
          <w:szCs w:val="28"/>
          <w:lang w:val="ru-RU"/>
        </w:rPr>
        <w:t>млн.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, а подземных</w:t>
      </w:r>
      <w:r w:rsid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 xml:space="preserve">- 1010 </w:t>
      </w:r>
      <w:r w:rsidR="00750D1C">
        <w:rPr>
          <w:sz w:val="28"/>
          <w:szCs w:val="28"/>
          <w:lang w:val="ru-RU"/>
        </w:rPr>
        <w:t>млн.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. При этом забор воды из водных объектов для использования сократился на 31,8</w:t>
      </w:r>
      <w:r w:rsid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.</w:t>
      </w:r>
      <w:r w:rsidR="004B5D8E" w:rsidRPr="00177FB8">
        <w:rPr>
          <w:sz w:val="28"/>
          <w:lang w:val="ru-RU"/>
        </w:rPr>
        <w:t xml:space="preserve"> </w:t>
      </w:r>
      <w:r w:rsidR="004B5D8E" w:rsidRPr="00177FB8">
        <w:rPr>
          <w:sz w:val="28"/>
          <w:szCs w:val="28"/>
          <w:lang w:val="ru-RU"/>
        </w:rPr>
        <w:t>Данная тенденция, впервые отмеченная в 1995</w:t>
      </w:r>
      <w:r w:rsidR="00177FB8" w:rsidRPr="00177FB8">
        <w:rPr>
          <w:sz w:val="28"/>
          <w:szCs w:val="28"/>
          <w:lang w:val="ru-RU"/>
        </w:rPr>
        <w:t xml:space="preserve"> </w:t>
      </w:r>
      <w:r w:rsidR="004B5D8E" w:rsidRPr="00177FB8">
        <w:rPr>
          <w:sz w:val="28"/>
          <w:szCs w:val="28"/>
          <w:lang w:val="ru-RU"/>
        </w:rPr>
        <w:t>г., в последующие годы только нарастала (рис. 2.1).</w:t>
      </w:r>
    </w:p>
    <w:p w:rsidR="00C27F8A" w:rsidRPr="00177FB8" w:rsidRDefault="00C27F8A" w:rsidP="00177FB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B5D8E" w:rsidRPr="00177FB8" w:rsidRDefault="00F859FE" w:rsidP="00177FB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62pt">
            <v:imagedata r:id="rId7" o:title="" croptop="1608f" cropleft="5406f" cropright="1273f"/>
          </v:shape>
        </w:pict>
      </w:r>
    </w:p>
    <w:p w:rsidR="004B5D8E" w:rsidRPr="00177FB8" w:rsidRDefault="004B5D8E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Рис. 2.1. Динамика забора воды из природных источников</w:t>
      </w:r>
      <w:r w:rsidR="00F07945" w:rsidRPr="00177FB8">
        <w:rPr>
          <w:sz w:val="28"/>
          <w:szCs w:val="28"/>
          <w:lang w:val="ru-RU"/>
        </w:rPr>
        <w:t xml:space="preserve"> </w:t>
      </w:r>
      <w:r w:rsidR="00F07945" w:rsidRPr="00177FB8">
        <w:rPr>
          <w:color w:val="000000"/>
          <w:sz w:val="28"/>
          <w:szCs w:val="28"/>
          <w:lang w:val="ru-RU"/>
        </w:rPr>
        <w:t>[14]</w:t>
      </w:r>
    </w:p>
    <w:p w:rsidR="00F07945" w:rsidRPr="00177FB8" w:rsidRDefault="00F07945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10672" w:rsidRPr="00177FB8" w:rsidRDefault="00C10672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По структуре водопользования в 2006 году 46% забираемой из водных объектов воды использовалось на хозяйственно-питьевые нужды, 27% - на производственные нужды, 27% - на</w:t>
      </w:r>
      <w:r w:rsidR="00F07945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сельскохозяйственные, включая рыбное прудовое хозяйство и орошение</w:t>
      </w:r>
      <w:r w:rsidR="008A212B" w:rsidRPr="00177FB8">
        <w:rPr>
          <w:sz w:val="28"/>
          <w:szCs w:val="28"/>
          <w:lang w:val="ru-RU"/>
        </w:rPr>
        <w:t xml:space="preserve"> (табл. 2.</w:t>
      </w:r>
      <w:r w:rsidR="00A26515" w:rsidRPr="00177FB8">
        <w:rPr>
          <w:sz w:val="28"/>
          <w:szCs w:val="28"/>
          <w:lang w:val="ru-RU"/>
        </w:rPr>
        <w:t>2</w:t>
      </w:r>
      <w:r w:rsidR="008A212B" w:rsidRPr="00177FB8">
        <w:rPr>
          <w:sz w:val="28"/>
          <w:szCs w:val="28"/>
          <w:lang w:val="ru-RU"/>
        </w:rPr>
        <w:t>)</w:t>
      </w:r>
      <w:r w:rsidRPr="00177FB8">
        <w:rPr>
          <w:sz w:val="28"/>
          <w:szCs w:val="28"/>
          <w:lang w:val="ru-RU"/>
        </w:rPr>
        <w:t xml:space="preserve">. </w:t>
      </w:r>
    </w:p>
    <w:p w:rsidR="008A212B" w:rsidRPr="00177FB8" w:rsidRDefault="00C27F8A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br w:type="page"/>
      </w:r>
      <w:r w:rsidR="008A212B" w:rsidRPr="00177FB8">
        <w:rPr>
          <w:i/>
          <w:sz w:val="28"/>
          <w:szCs w:val="28"/>
          <w:lang w:val="ru-RU"/>
        </w:rPr>
        <w:t>Таблица 2.</w:t>
      </w:r>
      <w:r w:rsidR="00A26515" w:rsidRPr="00177FB8">
        <w:rPr>
          <w:i/>
          <w:sz w:val="28"/>
          <w:szCs w:val="28"/>
          <w:lang w:val="ru-RU"/>
        </w:rPr>
        <w:t>2</w:t>
      </w:r>
      <w:r w:rsidR="008A212B" w:rsidRPr="00177FB8">
        <w:rPr>
          <w:i/>
          <w:sz w:val="28"/>
          <w:szCs w:val="28"/>
          <w:lang w:val="ru-RU"/>
        </w:rPr>
        <w:t>.</w:t>
      </w:r>
      <w:r>
        <w:rPr>
          <w:i/>
          <w:sz w:val="28"/>
          <w:szCs w:val="28"/>
          <w:lang w:val="ru-RU"/>
        </w:rPr>
        <w:t xml:space="preserve"> </w:t>
      </w:r>
      <w:r w:rsidR="00740A59" w:rsidRPr="00177FB8">
        <w:rPr>
          <w:sz w:val="28"/>
          <w:szCs w:val="28"/>
          <w:lang w:val="ru-RU"/>
        </w:rPr>
        <w:t>Динамика структуры водопользования в Республике Беларусь.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8"/>
        <w:gridCol w:w="1016"/>
        <w:gridCol w:w="1130"/>
        <w:gridCol w:w="1132"/>
        <w:gridCol w:w="1132"/>
        <w:gridCol w:w="1132"/>
        <w:gridCol w:w="1132"/>
      </w:tblGrid>
      <w:tr w:rsidR="008A212B" w:rsidRPr="00177FB8" w:rsidTr="005E7ACD">
        <w:trPr>
          <w:jc w:val="center"/>
        </w:trPr>
        <w:tc>
          <w:tcPr>
            <w:tcW w:w="2398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</w:p>
        </w:tc>
        <w:tc>
          <w:tcPr>
            <w:tcW w:w="1016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1990г.</w:t>
            </w:r>
          </w:p>
        </w:tc>
        <w:tc>
          <w:tcPr>
            <w:tcW w:w="1130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1995г.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2000г.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2003г.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2005г.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2006г.</w:t>
            </w:r>
          </w:p>
        </w:tc>
      </w:tr>
      <w:tr w:rsidR="008A212B" w:rsidRPr="00177FB8" w:rsidTr="005E7ACD">
        <w:trPr>
          <w:jc w:val="center"/>
        </w:trPr>
        <w:tc>
          <w:tcPr>
            <w:tcW w:w="2398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Всего использовано воды,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1016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2790</w:t>
            </w:r>
          </w:p>
        </w:tc>
        <w:tc>
          <w:tcPr>
            <w:tcW w:w="1130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1878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1700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1667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1600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1546</w:t>
            </w:r>
          </w:p>
        </w:tc>
      </w:tr>
      <w:tr w:rsidR="008A212B" w:rsidRPr="00177FB8" w:rsidTr="005E7ACD">
        <w:trPr>
          <w:jc w:val="center"/>
        </w:trPr>
        <w:tc>
          <w:tcPr>
            <w:tcW w:w="9072" w:type="dxa"/>
            <w:gridSpan w:val="7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 на:</w:t>
            </w:r>
          </w:p>
        </w:tc>
      </w:tr>
      <w:tr w:rsidR="008A212B" w:rsidRPr="00177FB8" w:rsidTr="005E7ACD">
        <w:trPr>
          <w:jc w:val="center"/>
        </w:trPr>
        <w:tc>
          <w:tcPr>
            <w:tcW w:w="2398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производственные нужды</w:t>
            </w:r>
          </w:p>
        </w:tc>
        <w:tc>
          <w:tcPr>
            <w:tcW w:w="1016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1698</w:t>
            </w:r>
          </w:p>
        </w:tc>
        <w:tc>
          <w:tcPr>
            <w:tcW w:w="1130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891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758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736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723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704</w:t>
            </w:r>
          </w:p>
        </w:tc>
      </w:tr>
      <w:tr w:rsidR="008A212B" w:rsidRPr="00177FB8" w:rsidTr="005E7ACD">
        <w:trPr>
          <w:jc w:val="center"/>
        </w:trPr>
        <w:tc>
          <w:tcPr>
            <w:tcW w:w="2398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хозяйственно-питьевые нужды</w:t>
            </w:r>
          </w:p>
        </w:tc>
        <w:tc>
          <w:tcPr>
            <w:tcW w:w="1016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691</w:t>
            </w:r>
          </w:p>
        </w:tc>
        <w:tc>
          <w:tcPr>
            <w:tcW w:w="1130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701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782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785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750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708</w:t>
            </w:r>
          </w:p>
        </w:tc>
      </w:tr>
      <w:tr w:rsidR="008A212B" w:rsidRPr="00177FB8" w:rsidTr="005E7ACD">
        <w:trPr>
          <w:jc w:val="center"/>
        </w:trPr>
        <w:tc>
          <w:tcPr>
            <w:tcW w:w="2398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орошение и сельскохозяйственное водоснабжение</w:t>
            </w:r>
          </w:p>
        </w:tc>
        <w:tc>
          <w:tcPr>
            <w:tcW w:w="1016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401</w:t>
            </w:r>
          </w:p>
        </w:tc>
        <w:tc>
          <w:tcPr>
            <w:tcW w:w="1130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286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160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146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127</w:t>
            </w:r>
          </w:p>
        </w:tc>
        <w:tc>
          <w:tcPr>
            <w:tcW w:w="1132" w:type="dxa"/>
          </w:tcPr>
          <w:p w:rsidR="008A212B" w:rsidRPr="00177FB8" w:rsidRDefault="008A212B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134</w:t>
            </w:r>
          </w:p>
        </w:tc>
      </w:tr>
    </w:tbl>
    <w:p w:rsidR="008A212B" w:rsidRPr="00177FB8" w:rsidRDefault="008A212B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35AF0" w:rsidRPr="00177FB8" w:rsidRDefault="00A35AF0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С 1990 года прослеживается тенденция уменьшения забора воды, прежде всего из поверхностных водных объектов, за счет которых, в основном, обеспечиваются нужды промышленности и теплоэнергетики. К настоящему времени забор поверхностных вод по сравнению с 1990 годом сократился более чем в два раза. Забор воды из подземных источников также ежегодно сокращается. Это связано с экономией воды в результате установки населением индивидуальных приборов учета воды в жилом секторе.</w:t>
      </w:r>
      <w:r w:rsidR="00C27F8A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 xml:space="preserve">На производственные нужды в 2006 году использовано 423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. При этом сохраняется тенденция уменьшения использования на производстве воды питьевого качества. Объем питьевой воды, использованной на производственные нужды, по сравнению с уровнем 1990 года сократился на 36%.</w:t>
      </w:r>
      <w:r w:rsidR="00C27F8A">
        <w:rPr>
          <w:sz w:val="28"/>
          <w:szCs w:val="28"/>
          <w:lang w:val="ru-RU"/>
        </w:rPr>
        <w:t xml:space="preserve"> </w:t>
      </w:r>
      <w:r w:rsidR="00ED4816" w:rsidRPr="00177FB8">
        <w:rPr>
          <w:sz w:val="28"/>
          <w:szCs w:val="28"/>
          <w:lang w:val="ru-RU"/>
        </w:rPr>
        <w:t xml:space="preserve">С 2002 года возрастают расходы воды в системах оборотного и повторно-последовательного водоснабжения. В 2006 году объем оборотного и повторно-последовательного использования воды промышленными предприятиями составил 6522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="00ED4816" w:rsidRPr="00177FB8">
        <w:rPr>
          <w:sz w:val="28"/>
          <w:szCs w:val="28"/>
          <w:lang w:val="ru-RU"/>
        </w:rPr>
        <w:t xml:space="preserve"> м</w:t>
      </w:r>
      <w:r w:rsidR="00ED4816" w:rsidRPr="00177FB8">
        <w:rPr>
          <w:sz w:val="28"/>
          <w:szCs w:val="28"/>
          <w:vertAlign w:val="superscript"/>
          <w:lang w:val="ru-RU"/>
        </w:rPr>
        <w:t>3</w:t>
      </w:r>
      <w:r w:rsidR="00ED4816" w:rsidRPr="00177FB8">
        <w:rPr>
          <w:sz w:val="28"/>
          <w:szCs w:val="28"/>
          <w:lang w:val="ru-RU"/>
        </w:rPr>
        <w:t xml:space="preserve"> в год или 114% к уровню 2002 года.</w:t>
      </w:r>
    </w:p>
    <w:p w:rsidR="00ED4816" w:rsidRPr="00177FB8" w:rsidRDefault="00ED4816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Использование воды в рыбном прудовом хозяйстве остается стабильным. Использование воды на орошение зависит от климатических условий и изменяется от 5</w:t>
      </w:r>
      <w:r w:rsidR="00750D1C">
        <w:rPr>
          <w:sz w:val="28"/>
          <w:szCs w:val="28"/>
          <w:lang w:val="ru-RU"/>
        </w:rPr>
        <w:t>млн.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 в 2002 году до 17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 в 2006 году.</w:t>
      </w:r>
    </w:p>
    <w:p w:rsidR="00084C94" w:rsidRPr="00177FB8" w:rsidRDefault="00ED4816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Использование водных ресурсов для нужд гидроэнергетики, вследствие равнинности территории республики, идет путем строительства низконапорных</w:t>
      </w:r>
      <w:r w:rsidR="008C7E50" w:rsidRPr="00177FB8">
        <w:rPr>
          <w:sz w:val="28"/>
          <w:szCs w:val="28"/>
          <w:lang w:val="ru-RU"/>
        </w:rPr>
        <w:t xml:space="preserve"> гидроэнергетических объектов небольшой мощно</w:t>
      </w:r>
      <w:r w:rsidR="003E2E00" w:rsidRPr="00177FB8">
        <w:rPr>
          <w:sz w:val="28"/>
          <w:szCs w:val="28"/>
          <w:lang w:val="ru-RU"/>
        </w:rPr>
        <w:t>с</w:t>
      </w:r>
      <w:r w:rsidR="008C7E50" w:rsidRPr="00177FB8">
        <w:rPr>
          <w:sz w:val="28"/>
          <w:szCs w:val="28"/>
          <w:lang w:val="ru-RU"/>
        </w:rPr>
        <w:t>ти. Гидроэнергетический потенциал водных объектов использован только на 3%. Наиболее благоприятные условия для строительства ГЭС имеются на притоках Днепра, в бассейнах Западной Двины и Немана. В настоящее время в стадии проектирования находится Полоцкая ГЭС на Западной Двине и Гродненская ГЭС на Немане.</w:t>
      </w:r>
      <w:r w:rsidR="00C27F8A">
        <w:rPr>
          <w:sz w:val="28"/>
          <w:szCs w:val="28"/>
          <w:lang w:val="ru-RU"/>
        </w:rPr>
        <w:t xml:space="preserve"> </w:t>
      </w:r>
      <w:r w:rsidR="00625529" w:rsidRPr="00177FB8">
        <w:rPr>
          <w:sz w:val="28"/>
          <w:szCs w:val="28"/>
          <w:lang w:val="ru-RU"/>
        </w:rPr>
        <w:t>Водные ресурсы – важная перспективная часть природно-рекреационного потенциала. Из 18 зон отдыха республиканского значения 26% приурочено к крупным озерным системам и более 50% - к рекам</w:t>
      </w:r>
      <w:r w:rsidR="00F07945" w:rsidRPr="00177FB8">
        <w:rPr>
          <w:sz w:val="28"/>
          <w:szCs w:val="28"/>
          <w:lang w:val="ru-RU"/>
        </w:rPr>
        <w:t xml:space="preserve"> (журнал «</w:t>
      </w:r>
      <w:r w:rsidR="004975F7" w:rsidRPr="00177FB8">
        <w:rPr>
          <w:sz w:val="28"/>
          <w:szCs w:val="28"/>
          <w:lang w:val="ru-RU"/>
        </w:rPr>
        <w:t>Р</w:t>
      </w:r>
      <w:r w:rsidR="00F07945" w:rsidRPr="00177FB8">
        <w:rPr>
          <w:sz w:val="28"/>
          <w:szCs w:val="28"/>
          <w:lang w:val="ru-RU"/>
        </w:rPr>
        <w:t>одн</w:t>
      </w:r>
      <w:r w:rsidR="004975F7" w:rsidRPr="00177FB8">
        <w:rPr>
          <w:sz w:val="28"/>
          <w:szCs w:val="28"/>
          <w:lang w:val="ru-RU"/>
        </w:rPr>
        <w:t>ая</w:t>
      </w:r>
      <w:r w:rsidR="00F07945" w:rsidRPr="00177FB8">
        <w:rPr>
          <w:sz w:val="28"/>
          <w:szCs w:val="28"/>
          <w:lang w:val="ru-RU"/>
        </w:rPr>
        <w:t xml:space="preserve"> </w:t>
      </w:r>
      <w:r w:rsidR="004975F7" w:rsidRPr="00177FB8">
        <w:rPr>
          <w:sz w:val="28"/>
          <w:szCs w:val="28"/>
          <w:lang w:val="ru-RU"/>
        </w:rPr>
        <w:t>природа</w:t>
      </w:r>
      <w:r w:rsidR="00F07945" w:rsidRPr="00177FB8">
        <w:rPr>
          <w:sz w:val="28"/>
          <w:szCs w:val="28"/>
          <w:lang w:val="ru-RU"/>
        </w:rPr>
        <w:t>», 2007).</w:t>
      </w:r>
      <w:r w:rsidR="00625529" w:rsidRPr="00177FB8">
        <w:rPr>
          <w:sz w:val="28"/>
          <w:szCs w:val="28"/>
          <w:lang w:val="ru-RU"/>
        </w:rPr>
        <w:t xml:space="preserve"> </w:t>
      </w:r>
      <w:r w:rsidR="009C7F5B" w:rsidRPr="00177FB8">
        <w:rPr>
          <w:sz w:val="28"/>
          <w:szCs w:val="28"/>
          <w:lang w:val="ru-RU"/>
        </w:rPr>
        <w:t>Вдоль рек сосредоточено 16,3 тыс. мест в санаториях, 15,3 тыс. мест в санаториях-профилакториях, 2,86</w:t>
      </w:r>
      <w:r w:rsidR="00177FB8">
        <w:rPr>
          <w:sz w:val="28"/>
          <w:szCs w:val="28"/>
          <w:lang w:val="ru-RU"/>
        </w:rPr>
        <w:t xml:space="preserve"> </w:t>
      </w:r>
      <w:r w:rsidR="009C7F5B" w:rsidRPr="00177FB8">
        <w:rPr>
          <w:sz w:val="28"/>
          <w:szCs w:val="28"/>
          <w:lang w:val="ru-RU"/>
        </w:rPr>
        <w:t xml:space="preserve">тыс. мест в пансионатах и домах отдыха, 70 тыс. мест в детских оздоровительных лагерях, 4,7 тыс. мест на турбазах и гостиницах. </w:t>
      </w:r>
      <w:r w:rsidR="00467BCC" w:rsidRPr="00177FB8">
        <w:rPr>
          <w:sz w:val="28"/>
          <w:szCs w:val="28"/>
          <w:lang w:val="ru-RU"/>
        </w:rPr>
        <w:t>На водохранилищах – 8 санаториев, 11 санаториев-профилакториев, 3 турбазы, 13 домов рыболовов. Количество озер, вовлеченных в современное рекреационное использование, составляет чуть более 50 (5% от общего количества). В то же время, около 1,5 тысячи озер имеют площадь более 1</w:t>
      </w:r>
      <w:r w:rsidR="00F07945" w:rsidRPr="00177FB8">
        <w:rPr>
          <w:sz w:val="28"/>
          <w:szCs w:val="28"/>
          <w:lang w:val="ru-RU"/>
        </w:rPr>
        <w:t xml:space="preserve"> </w:t>
      </w:r>
      <w:r w:rsidR="00467BCC" w:rsidRPr="00177FB8">
        <w:rPr>
          <w:sz w:val="28"/>
          <w:szCs w:val="28"/>
          <w:lang w:val="ru-RU"/>
        </w:rPr>
        <w:t>км</w:t>
      </w:r>
      <w:r w:rsidR="00467BCC" w:rsidRPr="00177FB8">
        <w:rPr>
          <w:sz w:val="28"/>
          <w:szCs w:val="28"/>
          <w:vertAlign w:val="superscript"/>
          <w:lang w:val="ru-RU"/>
        </w:rPr>
        <w:t xml:space="preserve">2 </w:t>
      </w:r>
      <w:r w:rsidR="00467BCC" w:rsidRPr="00177FB8">
        <w:rPr>
          <w:sz w:val="28"/>
          <w:szCs w:val="28"/>
          <w:lang w:val="ru-RU"/>
        </w:rPr>
        <w:t>и могут рассматриваться как объекты для отдыха и оздоровления. Элементы реакционной инф</w:t>
      </w:r>
      <w:r w:rsidR="00921616" w:rsidRPr="00177FB8">
        <w:rPr>
          <w:sz w:val="28"/>
          <w:szCs w:val="28"/>
          <w:lang w:val="ru-RU"/>
        </w:rPr>
        <w:t>р</w:t>
      </w:r>
      <w:r w:rsidR="00467BCC" w:rsidRPr="00177FB8">
        <w:rPr>
          <w:sz w:val="28"/>
          <w:szCs w:val="28"/>
          <w:lang w:val="ru-RU"/>
        </w:rPr>
        <w:t>аструктуры</w:t>
      </w:r>
      <w:r w:rsidR="00921616" w:rsidRPr="00177FB8">
        <w:rPr>
          <w:sz w:val="28"/>
          <w:szCs w:val="28"/>
          <w:lang w:val="ru-RU"/>
        </w:rPr>
        <w:t xml:space="preserve"> представлены на озерах 16 санаториями,64 базами отдыха, 4 турбазами, 29 детскими оздоровительными лагерями, 4 спортивно-оздоровительными лагерями, 7 домами рыбака и охотника. Общая вместимость учреждений отдыха и оздоровления на озерах составляет 14126 мест в год.</w:t>
      </w:r>
      <w:r w:rsidR="00C27F8A">
        <w:rPr>
          <w:sz w:val="28"/>
          <w:szCs w:val="28"/>
          <w:lang w:val="ru-RU"/>
        </w:rPr>
        <w:t xml:space="preserve"> </w:t>
      </w:r>
      <w:r w:rsidR="00921616" w:rsidRPr="00177FB8">
        <w:rPr>
          <w:sz w:val="28"/>
          <w:szCs w:val="28"/>
          <w:lang w:val="ru-RU"/>
        </w:rPr>
        <w:t xml:space="preserve">Таким образом, в настоящее время преобладающим направлениями рекреационной деятельности являются лечебное и оздоровительное. </w:t>
      </w:r>
      <w:r w:rsidR="00261CDF" w:rsidRPr="00177FB8">
        <w:rPr>
          <w:sz w:val="28"/>
          <w:szCs w:val="28"/>
          <w:lang w:val="ru-RU"/>
        </w:rPr>
        <w:t>Незначительно используется потенциал акваторий для организованного отдыха и водного туризма. На озерах и водохранилищах к настоящему времени не сложилась устойчивая многофункциональная рекреационная инфраструктура. Возможности массового развития туризма достаточно велики</w:t>
      </w:r>
      <w:r w:rsidR="004975F7" w:rsidRPr="00177FB8">
        <w:rPr>
          <w:sz w:val="28"/>
          <w:szCs w:val="28"/>
          <w:lang w:val="ru-RU"/>
        </w:rPr>
        <w:t xml:space="preserve"> (журнал «Родная природа», 2007)</w:t>
      </w:r>
      <w:r w:rsidR="00261CDF" w:rsidRPr="00177FB8">
        <w:rPr>
          <w:sz w:val="28"/>
          <w:szCs w:val="28"/>
          <w:lang w:val="ru-RU"/>
        </w:rPr>
        <w:t>.</w:t>
      </w:r>
      <w:r w:rsidR="00C27F8A">
        <w:rPr>
          <w:sz w:val="28"/>
          <w:szCs w:val="28"/>
          <w:lang w:val="ru-RU"/>
        </w:rPr>
        <w:t xml:space="preserve"> </w:t>
      </w:r>
      <w:r w:rsidR="00261CDF" w:rsidRPr="00177FB8">
        <w:rPr>
          <w:sz w:val="28"/>
          <w:szCs w:val="28"/>
          <w:lang w:val="ru-RU"/>
        </w:rPr>
        <w:t>Перспективным направлением является использование минеральных вод для лечебно-бальнеологических целей. В республике есть резервы</w:t>
      </w:r>
      <w:r w:rsidR="00177FB8">
        <w:rPr>
          <w:sz w:val="28"/>
          <w:szCs w:val="28"/>
          <w:lang w:val="ru-RU"/>
        </w:rPr>
        <w:t xml:space="preserve"> </w:t>
      </w:r>
      <w:r w:rsidR="00261CDF" w:rsidRPr="00177FB8">
        <w:rPr>
          <w:sz w:val="28"/>
          <w:szCs w:val="28"/>
          <w:lang w:val="ru-RU"/>
        </w:rPr>
        <w:t>увеличения услуг по оздоровлению расселения за счет гидроминеральных ресурсов. Во многих местах ниже зоны пресных подземных вод</w:t>
      </w:r>
      <w:r w:rsidR="00177FB8">
        <w:rPr>
          <w:sz w:val="28"/>
          <w:szCs w:val="28"/>
          <w:lang w:val="ru-RU"/>
        </w:rPr>
        <w:t xml:space="preserve"> </w:t>
      </w:r>
      <w:r w:rsidR="00261CDF" w:rsidRPr="00177FB8">
        <w:rPr>
          <w:sz w:val="28"/>
          <w:szCs w:val="28"/>
          <w:lang w:val="ru-RU"/>
        </w:rPr>
        <w:t xml:space="preserve">расположены минерализованные воды, </w:t>
      </w:r>
      <w:r w:rsidR="00BA4192" w:rsidRPr="00177FB8">
        <w:rPr>
          <w:sz w:val="28"/>
          <w:szCs w:val="28"/>
          <w:lang w:val="ru-RU"/>
        </w:rPr>
        <w:t>геотермальные воды и рассолы, пригодные для лечебных и промышленных целей.</w:t>
      </w:r>
      <w:r w:rsidR="00C27F8A">
        <w:rPr>
          <w:sz w:val="28"/>
          <w:szCs w:val="28"/>
          <w:lang w:val="ru-RU"/>
        </w:rPr>
        <w:t xml:space="preserve"> </w:t>
      </w:r>
      <w:r w:rsidR="00084C94" w:rsidRPr="00177FB8">
        <w:rPr>
          <w:sz w:val="28"/>
          <w:szCs w:val="28"/>
          <w:lang w:val="ru-RU"/>
        </w:rPr>
        <w:t>Водохозяйственный баланс Беларуси положительный, водные ресурсы не только удовлетворяют потребности, но и имеют некоторый резерв для развития отраслей народного хозяйства. Водозабор поверхностных и подземных вод на бытовые и хозяйственные цели не превышает в среднем 5</w:t>
      </w:r>
      <w:r w:rsidR="00F07945" w:rsidRPr="00177FB8">
        <w:rPr>
          <w:sz w:val="28"/>
          <w:szCs w:val="28"/>
          <w:lang w:val="ru-RU"/>
        </w:rPr>
        <w:t>-</w:t>
      </w:r>
      <w:r w:rsidR="00084C94" w:rsidRPr="00177FB8">
        <w:rPr>
          <w:sz w:val="28"/>
          <w:szCs w:val="28"/>
          <w:lang w:val="ru-RU"/>
        </w:rPr>
        <w:t>7% от ежегодно возобновляемых водных ресурсов.</w:t>
      </w:r>
    </w:p>
    <w:p w:rsidR="00084C94" w:rsidRPr="00177FB8" w:rsidRDefault="00084C94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Однако имеет место неравномерность и несовпадение территориального распределения водных ресурсов и потребителей воды, что усложняет задачу водообеспечения населения.</w:t>
      </w:r>
    </w:p>
    <w:p w:rsidR="004E571D" w:rsidRPr="00177FB8" w:rsidRDefault="004E571D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77FB8">
        <w:rPr>
          <w:b/>
          <w:sz w:val="28"/>
          <w:szCs w:val="28"/>
          <w:lang w:val="ru-RU"/>
        </w:rPr>
        <w:t>Витебская обл</w:t>
      </w:r>
      <w:r w:rsidR="00084C94" w:rsidRPr="00177FB8">
        <w:rPr>
          <w:b/>
          <w:sz w:val="28"/>
          <w:szCs w:val="28"/>
          <w:lang w:val="ru-RU"/>
        </w:rPr>
        <w:t>асть</w:t>
      </w:r>
    </w:p>
    <w:p w:rsidR="004E571D" w:rsidRPr="00177FB8" w:rsidRDefault="004E571D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За последнее </w:t>
      </w:r>
      <w:r w:rsidR="00B968FB" w:rsidRPr="00177FB8">
        <w:rPr>
          <w:sz w:val="28"/>
          <w:szCs w:val="28"/>
          <w:lang w:val="ru-RU"/>
        </w:rPr>
        <w:t>пятнадцат</w:t>
      </w:r>
      <w:r w:rsidRPr="00177FB8">
        <w:rPr>
          <w:sz w:val="28"/>
          <w:szCs w:val="28"/>
          <w:lang w:val="ru-RU"/>
        </w:rPr>
        <w:t xml:space="preserve">илетие наметилась тенденция снижения отбора природных вод. По отношению к 1990 г., когда забор воды был максимальным и составил </w:t>
      </w:r>
      <w:r w:rsidR="009E402E" w:rsidRPr="00177FB8">
        <w:rPr>
          <w:sz w:val="28"/>
          <w:szCs w:val="28"/>
          <w:lang w:val="ru-RU"/>
        </w:rPr>
        <w:t>435</w:t>
      </w:r>
      <w:r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, количество воды, забираемой из природных источников, уже к 200</w:t>
      </w:r>
      <w:r w:rsidR="0013759A" w:rsidRPr="00177FB8">
        <w:rPr>
          <w:sz w:val="28"/>
          <w:szCs w:val="28"/>
          <w:lang w:val="ru-RU"/>
        </w:rPr>
        <w:t>0</w:t>
      </w:r>
      <w:r w:rsidRPr="00177FB8">
        <w:rPr>
          <w:sz w:val="28"/>
          <w:szCs w:val="28"/>
          <w:lang w:val="ru-RU"/>
        </w:rPr>
        <w:t xml:space="preserve"> г. сократилось </w:t>
      </w:r>
      <w:r w:rsidR="0013759A" w:rsidRPr="00177FB8">
        <w:rPr>
          <w:sz w:val="28"/>
          <w:szCs w:val="28"/>
          <w:lang w:val="ru-RU"/>
        </w:rPr>
        <w:t>более чем на</w:t>
      </w:r>
      <w:r w:rsidRPr="00177FB8">
        <w:rPr>
          <w:sz w:val="28"/>
          <w:szCs w:val="28"/>
          <w:lang w:val="ru-RU"/>
        </w:rPr>
        <w:t xml:space="preserve"> 4</w:t>
      </w:r>
      <w:r w:rsidR="008D1027" w:rsidRPr="00177FB8">
        <w:rPr>
          <w:sz w:val="28"/>
          <w:szCs w:val="28"/>
          <w:lang w:val="ru-RU"/>
        </w:rPr>
        <w:t>0</w:t>
      </w:r>
      <w:r w:rsidRPr="00177FB8">
        <w:rPr>
          <w:sz w:val="28"/>
          <w:szCs w:val="28"/>
          <w:lang w:val="ru-RU"/>
        </w:rPr>
        <w:t xml:space="preserve">% </w:t>
      </w:r>
      <w:r w:rsidR="00F07945" w:rsidRPr="00177FB8">
        <w:rPr>
          <w:color w:val="000000"/>
          <w:sz w:val="28"/>
          <w:szCs w:val="28"/>
          <w:lang w:val="ru-RU"/>
        </w:rPr>
        <w:t>[8]</w:t>
      </w:r>
      <w:r w:rsidRPr="00177FB8">
        <w:rPr>
          <w:sz w:val="28"/>
          <w:szCs w:val="28"/>
          <w:lang w:val="ru-RU"/>
        </w:rPr>
        <w:t>. За последние годы</w:t>
      </w:r>
      <w:r w:rsid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забор воды и ее использование в области остается практически стабильным.</w:t>
      </w:r>
      <w:r w:rsidR="00C27F8A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Изменилась структура общего водозабора. В первой половине 90-х годов прошлого века в суммарном водозаборе доминировали поверхностные воды и составляли 60-70%.</w:t>
      </w:r>
      <w:r w:rsidR="00C27F8A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 xml:space="preserve">Основными направлениями водопользования в области являются: </w:t>
      </w:r>
      <w:r w:rsidR="00E329AA" w:rsidRPr="00177FB8">
        <w:rPr>
          <w:sz w:val="28"/>
          <w:szCs w:val="28"/>
          <w:lang w:val="ru-RU"/>
        </w:rPr>
        <w:t xml:space="preserve">использование воды на производственные нужды и </w:t>
      </w:r>
      <w:r w:rsidRPr="00177FB8">
        <w:rPr>
          <w:sz w:val="28"/>
          <w:szCs w:val="28"/>
          <w:lang w:val="ru-RU"/>
        </w:rPr>
        <w:t xml:space="preserve">хозяйственно-питьевое водоснабжение. Меньшее количество воды идет на сельскохозяйственное водоснабжение </w:t>
      </w:r>
      <w:r w:rsidR="00E329AA" w:rsidRPr="00177FB8">
        <w:rPr>
          <w:sz w:val="28"/>
          <w:szCs w:val="28"/>
          <w:lang w:val="ru-RU"/>
        </w:rPr>
        <w:t xml:space="preserve">и </w:t>
      </w:r>
      <w:r w:rsidRPr="00177FB8">
        <w:rPr>
          <w:sz w:val="28"/>
          <w:szCs w:val="28"/>
          <w:lang w:val="ru-RU"/>
        </w:rPr>
        <w:t>орошение.</w:t>
      </w:r>
    </w:p>
    <w:p w:rsidR="00A9552A" w:rsidRPr="00C27F8A" w:rsidRDefault="004E571D" w:rsidP="00C27F8A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C27F8A">
        <w:rPr>
          <w:sz w:val="28"/>
          <w:szCs w:val="28"/>
          <w:lang w:val="ru-RU"/>
        </w:rPr>
        <w:t>В структуре общего водозабора на нужды хозяйственно-питьевого водоснабжения в настоящее время</w:t>
      </w:r>
      <w:r w:rsidR="00177FB8" w:rsidRPr="00C27F8A">
        <w:rPr>
          <w:sz w:val="28"/>
          <w:szCs w:val="28"/>
          <w:lang w:val="ru-RU"/>
        </w:rPr>
        <w:t xml:space="preserve"> </w:t>
      </w:r>
      <w:r w:rsidRPr="00C27F8A">
        <w:rPr>
          <w:sz w:val="28"/>
          <w:szCs w:val="28"/>
          <w:lang w:val="ru-RU"/>
        </w:rPr>
        <w:t>приходится примерно 4</w:t>
      </w:r>
      <w:r w:rsidR="00B10588" w:rsidRPr="00C27F8A">
        <w:rPr>
          <w:sz w:val="28"/>
          <w:szCs w:val="28"/>
          <w:lang w:val="ru-RU"/>
        </w:rPr>
        <w:t>0</w:t>
      </w:r>
      <w:r w:rsidRPr="00C27F8A">
        <w:rPr>
          <w:sz w:val="28"/>
          <w:szCs w:val="28"/>
          <w:lang w:val="ru-RU"/>
        </w:rPr>
        <w:t>% всего объе</w:t>
      </w:r>
      <w:r w:rsidR="009E402E" w:rsidRPr="00C27F8A">
        <w:rPr>
          <w:sz w:val="28"/>
          <w:szCs w:val="28"/>
          <w:lang w:val="ru-RU"/>
        </w:rPr>
        <w:t>м</w:t>
      </w:r>
      <w:r w:rsidRPr="00C27F8A">
        <w:rPr>
          <w:sz w:val="28"/>
          <w:szCs w:val="28"/>
          <w:lang w:val="ru-RU"/>
        </w:rPr>
        <w:t xml:space="preserve">а используемой воды, в то время как в начале 90-х годов прошлого века он составлял 20-25%. </w:t>
      </w:r>
      <w:r w:rsidR="00B10588" w:rsidRPr="00C27F8A">
        <w:rPr>
          <w:sz w:val="28"/>
          <w:szCs w:val="28"/>
          <w:lang w:val="ru-RU"/>
        </w:rPr>
        <w:t>Основной показатель использования воды на хозяйственно-питьевые нужды – объем воды, расходуемый одним человеком в сутки (удельное</w:t>
      </w:r>
      <w:r w:rsidR="00A9552A" w:rsidRPr="00C27F8A">
        <w:rPr>
          <w:sz w:val="28"/>
          <w:szCs w:val="28"/>
          <w:lang w:val="ru-RU"/>
        </w:rPr>
        <w:t xml:space="preserve"> </w:t>
      </w:r>
      <w:r w:rsidR="00C46B47" w:rsidRPr="00C27F8A">
        <w:rPr>
          <w:sz w:val="28"/>
          <w:szCs w:val="28"/>
          <w:lang w:val="ru-RU"/>
        </w:rPr>
        <w:t>водопотребление). В Витебской области оно составило в 2006 году 168 л/сут./чел.</w:t>
      </w:r>
      <w:r w:rsidR="00C27F8A" w:rsidRPr="00C27F8A">
        <w:rPr>
          <w:sz w:val="28"/>
          <w:szCs w:val="28"/>
          <w:lang w:val="ru-RU"/>
        </w:rPr>
        <w:t xml:space="preserve"> </w:t>
      </w:r>
      <w:r w:rsidR="00A9552A" w:rsidRPr="00C27F8A">
        <w:rPr>
          <w:sz w:val="28"/>
          <w:szCs w:val="28"/>
          <w:lang w:val="ru-RU"/>
        </w:rPr>
        <w:t xml:space="preserve">Доля промышленного водоснабжения в последние годы составила </w:t>
      </w:r>
      <w:r w:rsidR="00DA1381" w:rsidRPr="00C27F8A">
        <w:rPr>
          <w:sz w:val="28"/>
          <w:szCs w:val="28"/>
          <w:lang w:val="ru-RU"/>
        </w:rPr>
        <w:t>50%.</w:t>
      </w:r>
      <w:r w:rsidR="00C27F8A" w:rsidRPr="00C27F8A">
        <w:rPr>
          <w:sz w:val="28"/>
          <w:szCs w:val="28"/>
          <w:lang w:val="ru-RU"/>
        </w:rPr>
        <w:t xml:space="preserve"> </w:t>
      </w:r>
      <w:r w:rsidR="00DA1381" w:rsidRPr="00C27F8A">
        <w:rPr>
          <w:sz w:val="28"/>
          <w:szCs w:val="28"/>
          <w:lang w:val="ru-RU"/>
        </w:rPr>
        <w:t>Количество воды, используемой для орошения и сельскохозяйственного водоснабжения, в Витебской области составляет 0,08% общего водопотребления.</w:t>
      </w:r>
      <w:r w:rsidR="00177FB8" w:rsidRPr="00C27F8A">
        <w:rPr>
          <w:sz w:val="28"/>
          <w:szCs w:val="28"/>
          <w:lang w:val="ru-RU"/>
        </w:rPr>
        <w:t xml:space="preserve"> </w:t>
      </w:r>
      <w:r w:rsidR="00F14D4D" w:rsidRPr="00C27F8A">
        <w:rPr>
          <w:sz w:val="28"/>
          <w:szCs w:val="28"/>
          <w:lang w:val="ru-RU"/>
        </w:rPr>
        <w:t>Использование воды на сельскохозяйственные нужды значительно снизились за последние годы: в 1990 г. - 0,14% общего водопользования, в 2000 г. – 0,1% (табл. 2.3).</w:t>
      </w:r>
    </w:p>
    <w:p w:rsidR="00C27F8A" w:rsidRDefault="00C27F8A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</w:p>
    <w:p w:rsidR="00052B44" w:rsidRPr="00177FB8" w:rsidRDefault="00F14D4D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177FB8">
        <w:rPr>
          <w:i/>
          <w:sz w:val="28"/>
          <w:szCs w:val="28"/>
          <w:lang w:val="ru-RU"/>
        </w:rPr>
        <w:t>Таблица 2.3.</w:t>
      </w:r>
      <w:r w:rsidR="00C27F8A">
        <w:rPr>
          <w:i/>
          <w:sz w:val="28"/>
          <w:szCs w:val="28"/>
          <w:lang w:val="ru-RU"/>
        </w:rPr>
        <w:t xml:space="preserve"> </w:t>
      </w:r>
      <w:r w:rsidR="004E5381" w:rsidRPr="00177FB8">
        <w:rPr>
          <w:b/>
          <w:sz w:val="28"/>
          <w:szCs w:val="28"/>
          <w:lang w:val="ru-RU"/>
        </w:rPr>
        <w:t>Использование водных ресурсов</w:t>
      </w:r>
      <w:r w:rsidR="000968F6" w:rsidRPr="00177FB8">
        <w:rPr>
          <w:b/>
          <w:sz w:val="28"/>
          <w:szCs w:val="28"/>
          <w:lang w:val="ru-RU"/>
        </w:rPr>
        <w:t xml:space="preserve"> в Витебской области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71"/>
        <w:gridCol w:w="869"/>
        <w:gridCol w:w="867"/>
        <w:gridCol w:w="866"/>
        <w:gridCol w:w="866"/>
        <w:gridCol w:w="866"/>
        <w:gridCol w:w="867"/>
      </w:tblGrid>
      <w:tr w:rsidR="00AE1AA1" w:rsidRPr="00177FB8" w:rsidTr="00C27F8A">
        <w:trPr>
          <w:trHeight w:val="282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Показатель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1990г.</w:t>
            </w:r>
          </w:p>
        </w:tc>
        <w:tc>
          <w:tcPr>
            <w:tcW w:w="993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1995г.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2000г.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2003г.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2005г.</w:t>
            </w:r>
          </w:p>
        </w:tc>
        <w:tc>
          <w:tcPr>
            <w:tcW w:w="993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2006г.</w:t>
            </w:r>
          </w:p>
        </w:tc>
      </w:tr>
      <w:tr w:rsidR="00AE1AA1" w:rsidRPr="00177FB8" w:rsidTr="00C27F8A">
        <w:trPr>
          <w:trHeight w:val="451"/>
          <w:jc w:val="center"/>
        </w:trPr>
        <w:tc>
          <w:tcPr>
            <w:tcW w:w="4597" w:type="dxa"/>
          </w:tcPr>
          <w:p w:rsidR="00AE1AA1" w:rsidRPr="00177FB8" w:rsidRDefault="00AE1AA1" w:rsidP="005E7ACD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Забор воды из природных источников,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435</w:t>
            </w:r>
          </w:p>
        </w:tc>
        <w:tc>
          <w:tcPr>
            <w:tcW w:w="993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301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259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235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225</w:t>
            </w:r>
          </w:p>
        </w:tc>
        <w:tc>
          <w:tcPr>
            <w:tcW w:w="993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218</w:t>
            </w:r>
          </w:p>
        </w:tc>
      </w:tr>
      <w:tr w:rsidR="00AE1AA1" w:rsidRPr="00177FB8" w:rsidTr="00C27F8A">
        <w:trPr>
          <w:trHeight w:val="524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 из подземных источников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145</w:t>
            </w:r>
          </w:p>
        </w:tc>
        <w:tc>
          <w:tcPr>
            <w:tcW w:w="993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139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141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143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130</w:t>
            </w:r>
          </w:p>
        </w:tc>
        <w:tc>
          <w:tcPr>
            <w:tcW w:w="993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126</w:t>
            </w:r>
          </w:p>
        </w:tc>
      </w:tr>
      <w:tr w:rsidR="00AE1AA1" w:rsidRPr="00177FB8" w:rsidTr="00C27F8A">
        <w:trPr>
          <w:trHeight w:val="306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Использование воды, всего,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417</w:t>
            </w:r>
          </w:p>
        </w:tc>
        <w:tc>
          <w:tcPr>
            <w:tcW w:w="993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280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233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212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207</w:t>
            </w:r>
          </w:p>
        </w:tc>
        <w:tc>
          <w:tcPr>
            <w:tcW w:w="993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</w:t>
            </w:r>
          </w:p>
        </w:tc>
      </w:tr>
      <w:tr w:rsidR="00AE1AA1" w:rsidRPr="00177FB8" w:rsidTr="00C27F8A">
        <w:trPr>
          <w:trHeight w:val="317"/>
          <w:jc w:val="center"/>
        </w:trPr>
        <w:tc>
          <w:tcPr>
            <w:tcW w:w="10554" w:type="dxa"/>
            <w:gridSpan w:val="7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числе:</w:t>
            </w:r>
          </w:p>
        </w:tc>
      </w:tr>
      <w:tr w:rsidR="00AE1AA1" w:rsidRPr="00177FB8" w:rsidTr="00C27F8A">
        <w:trPr>
          <w:trHeight w:val="317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хозяйственно-питьевые нужды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72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67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87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87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81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79</w:t>
            </w:r>
          </w:p>
        </w:tc>
      </w:tr>
      <w:tr w:rsidR="00AE1AA1" w:rsidRPr="00177FB8" w:rsidTr="00C27F8A">
        <w:trPr>
          <w:trHeight w:val="306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производственные нужды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286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175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124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106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110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106</w:t>
            </w:r>
          </w:p>
        </w:tc>
      </w:tr>
      <w:tr w:rsidR="00AE1AA1" w:rsidRPr="00177FB8" w:rsidTr="00C27F8A">
        <w:trPr>
          <w:trHeight w:val="317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орошение и сельскохозяйственное водоснабжение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59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38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</w:t>
            </w:r>
            <w:r w:rsidR="004C7742" w:rsidRPr="00177FB8"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</w:t>
            </w:r>
          </w:p>
        </w:tc>
      </w:tr>
      <w:tr w:rsidR="00AE1AA1" w:rsidRPr="00177FB8" w:rsidTr="00C27F8A">
        <w:trPr>
          <w:trHeight w:val="317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Объем оборотной и последовательно используемой воды, всего,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3354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2774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231</w:t>
            </w:r>
            <w:r w:rsidR="004C7742" w:rsidRPr="00177FB8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2104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2429</w:t>
            </w:r>
          </w:p>
        </w:tc>
        <w:tc>
          <w:tcPr>
            <w:tcW w:w="993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2441</w:t>
            </w:r>
          </w:p>
        </w:tc>
      </w:tr>
      <w:tr w:rsidR="00AE1AA1" w:rsidRPr="00177FB8" w:rsidTr="00C27F8A">
        <w:trPr>
          <w:trHeight w:val="317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 В процентах от общего водопотребления на производственные нужды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92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94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</w:t>
            </w:r>
            <w:r w:rsidR="004C7742" w:rsidRPr="00177FB8"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95</w:t>
            </w:r>
          </w:p>
        </w:tc>
        <w:tc>
          <w:tcPr>
            <w:tcW w:w="992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</w:t>
            </w:r>
            <w:r w:rsidR="004C7742" w:rsidRPr="00177FB8">
              <w:rPr>
                <w:lang w:val="ru-RU"/>
              </w:rPr>
              <w:t>6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96</w:t>
            </w:r>
          </w:p>
        </w:tc>
      </w:tr>
      <w:tr w:rsidR="00AE1AA1" w:rsidRPr="00177FB8" w:rsidTr="00C27F8A">
        <w:trPr>
          <w:trHeight w:val="317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Сброс сточных вод – всего,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95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329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226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181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163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184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153</w:t>
            </w:r>
          </w:p>
        </w:tc>
      </w:tr>
      <w:tr w:rsidR="00AE1AA1" w:rsidRPr="00177FB8" w:rsidTr="00C27F8A">
        <w:trPr>
          <w:trHeight w:val="317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</w:t>
            </w:r>
            <w:r w:rsidR="00177FB8">
              <w:rPr>
                <w:lang w:val="ru-RU"/>
              </w:rPr>
              <w:t xml:space="preserve"> </w:t>
            </w:r>
            <w:r w:rsidRPr="00177FB8">
              <w:rPr>
                <w:lang w:val="ru-RU"/>
              </w:rPr>
              <w:t>в поверхностные водоемы</w:t>
            </w:r>
          </w:p>
        </w:tc>
        <w:tc>
          <w:tcPr>
            <w:tcW w:w="995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307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210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167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151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172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141</w:t>
            </w:r>
          </w:p>
        </w:tc>
      </w:tr>
      <w:tr w:rsidR="00AE1AA1" w:rsidRPr="00177FB8" w:rsidTr="00C27F8A">
        <w:trPr>
          <w:trHeight w:val="317"/>
          <w:jc w:val="center"/>
        </w:trPr>
        <w:tc>
          <w:tcPr>
            <w:tcW w:w="4597" w:type="dxa"/>
          </w:tcPr>
          <w:p w:rsidR="00AE1AA1" w:rsidRPr="00177FB8" w:rsidRDefault="00AE1AA1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из них загрязненных</w:t>
            </w:r>
          </w:p>
        </w:tc>
        <w:tc>
          <w:tcPr>
            <w:tcW w:w="995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AE1AA1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</w:t>
            </w:r>
          </w:p>
        </w:tc>
      </w:tr>
    </w:tbl>
    <w:p w:rsidR="00C27F8A" w:rsidRDefault="00C27F8A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968F6" w:rsidRPr="00177FB8" w:rsidRDefault="00F14D4D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Анализ данных о оборотном и повторно-последовательном водоснабжении в промышленности свидетельствует о снижении расходов воды в этих системах в начале XXI века по сравнению с началом рассматриваемого периода на </w:t>
      </w:r>
      <w:r w:rsidR="000958FF" w:rsidRPr="00177FB8">
        <w:rPr>
          <w:sz w:val="28"/>
          <w:szCs w:val="28"/>
          <w:lang w:val="ru-RU"/>
        </w:rPr>
        <w:t>35%. Удельный вес оборотной и последовательно используемой воды в валовом объеме водопотребления на производственные нужды за весь период наблюдений существенно не изменялся и в среднем составил 83%.</w:t>
      </w:r>
    </w:p>
    <w:p w:rsidR="00052B44" w:rsidRPr="00177FB8" w:rsidRDefault="00453FC6" w:rsidP="00177FB8">
      <w:pPr>
        <w:pStyle w:val="af5"/>
        <w:shd w:val="clear" w:color="000000" w:fill="auto"/>
        <w:spacing w:line="360" w:lineRule="auto"/>
        <w:ind w:firstLine="709"/>
        <w:rPr>
          <w:b/>
          <w:szCs w:val="28"/>
        </w:rPr>
      </w:pPr>
      <w:r w:rsidRPr="00177FB8">
        <w:rPr>
          <w:b/>
          <w:szCs w:val="28"/>
        </w:rPr>
        <w:t>Брестская область</w:t>
      </w:r>
    </w:p>
    <w:p w:rsidR="00C768C7" w:rsidRPr="00177FB8" w:rsidRDefault="0027236D" w:rsidP="00177FB8">
      <w:pPr>
        <w:pStyle w:val="af5"/>
        <w:shd w:val="clear" w:color="000000" w:fill="auto"/>
        <w:spacing w:line="360" w:lineRule="auto"/>
        <w:ind w:firstLine="709"/>
        <w:rPr>
          <w:szCs w:val="28"/>
        </w:rPr>
      </w:pPr>
      <w:r w:rsidRPr="00177FB8">
        <w:rPr>
          <w:szCs w:val="28"/>
        </w:rPr>
        <w:t xml:space="preserve">До начала 90-х наблюдался рост объемов забора воды из природных источников. В 1990 г. количество забранной воды достигло своего пика и составило 524 </w:t>
      </w:r>
      <w:r w:rsidR="00750D1C">
        <w:rPr>
          <w:szCs w:val="28"/>
        </w:rPr>
        <w:t>млн.</w:t>
      </w:r>
      <w:r w:rsidR="00C27F8A" w:rsidRPr="00177FB8">
        <w:rPr>
          <w:szCs w:val="28"/>
        </w:rPr>
        <w:t>.</w:t>
      </w:r>
      <w:r w:rsidRPr="00177FB8">
        <w:rPr>
          <w:szCs w:val="28"/>
        </w:rPr>
        <w:t xml:space="preserve"> м</w:t>
      </w:r>
      <w:r w:rsidRPr="00177FB8">
        <w:rPr>
          <w:szCs w:val="28"/>
          <w:vertAlign w:val="superscript"/>
        </w:rPr>
        <w:t>3</w:t>
      </w:r>
      <w:r w:rsidRPr="00177FB8">
        <w:rPr>
          <w:szCs w:val="28"/>
        </w:rPr>
        <w:t xml:space="preserve">, при этом более половины (351 </w:t>
      </w:r>
      <w:r w:rsidR="00750D1C">
        <w:rPr>
          <w:szCs w:val="28"/>
        </w:rPr>
        <w:t>млн.</w:t>
      </w:r>
      <w:r w:rsidR="00C27F8A" w:rsidRPr="00177FB8">
        <w:rPr>
          <w:szCs w:val="28"/>
        </w:rPr>
        <w:t>.</w:t>
      </w:r>
      <w:r w:rsidRPr="00177FB8">
        <w:rPr>
          <w:szCs w:val="28"/>
        </w:rPr>
        <w:t xml:space="preserve"> м</w:t>
      </w:r>
      <w:r w:rsidRPr="00177FB8">
        <w:rPr>
          <w:szCs w:val="28"/>
          <w:vertAlign w:val="superscript"/>
        </w:rPr>
        <w:t>3</w:t>
      </w:r>
      <w:r w:rsidRPr="00177FB8">
        <w:rPr>
          <w:szCs w:val="28"/>
        </w:rPr>
        <w:t xml:space="preserve"> или 67%) пришлось на поверхностные воды, доля подземных вод составила 33% или 173 </w:t>
      </w:r>
      <w:r w:rsidR="00750D1C">
        <w:rPr>
          <w:szCs w:val="28"/>
        </w:rPr>
        <w:t>млн.</w:t>
      </w:r>
      <w:r w:rsidR="00C27F8A" w:rsidRPr="00177FB8">
        <w:rPr>
          <w:szCs w:val="28"/>
        </w:rPr>
        <w:t>.</w:t>
      </w:r>
      <w:r w:rsidRPr="00177FB8">
        <w:rPr>
          <w:szCs w:val="28"/>
        </w:rPr>
        <w:t xml:space="preserve"> м</w:t>
      </w:r>
      <w:r w:rsidRPr="00177FB8">
        <w:rPr>
          <w:szCs w:val="28"/>
          <w:vertAlign w:val="superscript"/>
        </w:rPr>
        <w:t>3</w:t>
      </w:r>
      <w:r w:rsidRPr="00177FB8">
        <w:rPr>
          <w:szCs w:val="28"/>
        </w:rPr>
        <w:t>. С 1990 г. отчетливо прослеживается тенденция к уменьшению забора воды (табл.</w:t>
      </w:r>
      <w:r w:rsidR="00A26515" w:rsidRPr="00177FB8">
        <w:rPr>
          <w:szCs w:val="28"/>
        </w:rPr>
        <w:t xml:space="preserve"> 2.4</w:t>
      </w:r>
      <w:r w:rsidRPr="00177FB8">
        <w:rPr>
          <w:szCs w:val="28"/>
        </w:rPr>
        <w:t xml:space="preserve">). Для последних лет (2003-2006 гг.) характерна </w:t>
      </w:r>
      <w:r w:rsidR="00C768C7" w:rsidRPr="00177FB8">
        <w:rPr>
          <w:szCs w:val="28"/>
        </w:rPr>
        <w:t>определенная стабилизация в объемах изымаемых природных вод. Что касается структуры общего водозабора, то разница между объемами поверхностных и подземных вод в настоящее время невелика (около 0,08%), когда в 1990 г. она составляла 34%.</w:t>
      </w:r>
      <w:r w:rsidR="00C27F8A">
        <w:rPr>
          <w:szCs w:val="28"/>
        </w:rPr>
        <w:t xml:space="preserve"> </w:t>
      </w:r>
      <w:r w:rsidR="00C768C7" w:rsidRPr="00177FB8">
        <w:rPr>
          <w:szCs w:val="28"/>
        </w:rPr>
        <w:t xml:space="preserve">В связи с сокращением общего забора воды закономерно </w:t>
      </w:r>
      <w:r w:rsidR="00982236" w:rsidRPr="00177FB8">
        <w:rPr>
          <w:szCs w:val="28"/>
        </w:rPr>
        <w:t>уменьшилось количество воды используемой на нужды отраслей экономики (табл.</w:t>
      </w:r>
      <w:r w:rsidR="00A26515" w:rsidRPr="00177FB8">
        <w:rPr>
          <w:szCs w:val="28"/>
        </w:rPr>
        <w:t>2.4</w:t>
      </w:r>
      <w:r w:rsidR="00982236" w:rsidRPr="00177FB8">
        <w:rPr>
          <w:szCs w:val="28"/>
        </w:rPr>
        <w:t>).</w:t>
      </w:r>
    </w:p>
    <w:p w:rsidR="004975F7" w:rsidRPr="00177FB8" w:rsidRDefault="004975F7" w:rsidP="00177FB8">
      <w:pPr>
        <w:pStyle w:val="af5"/>
        <w:shd w:val="clear" w:color="000000" w:fill="auto"/>
        <w:spacing w:line="360" w:lineRule="auto"/>
        <w:ind w:firstLine="709"/>
        <w:rPr>
          <w:szCs w:val="28"/>
        </w:rPr>
      </w:pPr>
    </w:p>
    <w:p w:rsidR="004C7742" w:rsidRPr="00177FB8" w:rsidRDefault="00FD7C0C" w:rsidP="00C27F8A">
      <w:pPr>
        <w:pStyle w:val="af5"/>
        <w:shd w:val="clear" w:color="000000" w:fill="auto"/>
        <w:spacing w:line="360" w:lineRule="auto"/>
        <w:ind w:firstLine="709"/>
      </w:pPr>
      <w:r w:rsidRPr="00177FB8">
        <w:rPr>
          <w:i/>
        </w:rPr>
        <w:t>Таблица</w:t>
      </w:r>
      <w:r w:rsidR="00A26515" w:rsidRPr="00177FB8">
        <w:rPr>
          <w:i/>
        </w:rPr>
        <w:t xml:space="preserve"> 2.4.</w:t>
      </w:r>
      <w:r w:rsidRPr="00177FB8">
        <w:rPr>
          <w:i/>
        </w:rPr>
        <w:t xml:space="preserve"> </w:t>
      </w:r>
      <w:r w:rsidR="004E5381" w:rsidRPr="00177FB8">
        <w:t>Использование водных ресурсов</w:t>
      </w:r>
      <w:r w:rsidR="004C7742" w:rsidRPr="00177FB8">
        <w:t xml:space="preserve"> в Брестской области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2"/>
        <w:gridCol w:w="849"/>
        <w:gridCol w:w="849"/>
        <w:gridCol w:w="849"/>
        <w:gridCol w:w="849"/>
        <w:gridCol w:w="877"/>
        <w:gridCol w:w="877"/>
      </w:tblGrid>
      <w:tr w:rsidR="004C7742" w:rsidRPr="00177FB8" w:rsidTr="00C27F8A">
        <w:trPr>
          <w:trHeight w:val="282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Показатель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1990г.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1995г.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2000г.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2003г.</w:t>
            </w:r>
          </w:p>
        </w:tc>
        <w:tc>
          <w:tcPr>
            <w:tcW w:w="994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2005г.</w:t>
            </w:r>
          </w:p>
        </w:tc>
        <w:tc>
          <w:tcPr>
            <w:tcW w:w="994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2006г.</w:t>
            </w:r>
          </w:p>
        </w:tc>
      </w:tr>
      <w:tr w:rsidR="004C7742" w:rsidRPr="00177FB8" w:rsidTr="00C27F8A">
        <w:trPr>
          <w:trHeight w:val="451"/>
          <w:jc w:val="center"/>
        </w:trPr>
        <w:tc>
          <w:tcPr>
            <w:tcW w:w="4595" w:type="dxa"/>
          </w:tcPr>
          <w:p w:rsidR="004C7742" w:rsidRPr="00177FB8" w:rsidRDefault="004C7742" w:rsidP="005E7ACD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Забор воды из природных источников, </w:t>
            </w:r>
            <w:r w:rsidR="00750D1C">
              <w:rPr>
                <w:lang w:val="ru-RU"/>
              </w:rPr>
              <w:t>млн.</w:t>
            </w:r>
            <w:r w:rsidR="00C27F8A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524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270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238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265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250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262</w:t>
            </w:r>
          </w:p>
        </w:tc>
      </w:tr>
      <w:tr w:rsidR="004C7742" w:rsidRPr="00177FB8" w:rsidTr="00C27F8A">
        <w:trPr>
          <w:trHeight w:val="524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 из подземных источников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173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161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163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153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144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142</w:t>
            </w:r>
          </w:p>
        </w:tc>
      </w:tr>
      <w:tr w:rsidR="004C7742" w:rsidRPr="00177FB8" w:rsidTr="00C27F8A">
        <w:trPr>
          <w:trHeight w:val="306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Использование воды, всего, </w:t>
            </w:r>
            <w:r w:rsidR="00750D1C">
              <w:rPr>
                <w:lang w:val="ru-RU"/>
              </w:rPr>
              <w:t>млн.</w:t>
            </w:r>
            <w:r w:rsidR="00C27F8A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516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263</w:t>
            </w:r>
          </w:p>
        </w:tc>
        <w:tc>
          <w:tcPr>
            <w:tcW w:w="961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227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253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239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247</w:t>
            </w:r>
          </w:p>
        </w:tc>
      </w:tr>
      <w:tr w:rsidR="004C7742" w:rsidRPr="00177FB8" w:rsidTr="00C27F8A">
        <w:trPr>
          <w:trHeight w:val="317"/>
          <w:jc w:val="center"/>
        </w:trPr>
        <w:tc>
          <w:tcPr>
            <w:tcW w:w="10427" w:type="dxa"/>
            <w:gridSpan w:val="7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числе:</w:t>
            </w:r>
          </w:p>
        </w:tc>
      </w:tr>
      <w:tr w:rsidR="004C7742" w:rsidRPr="00177FB8" w:rsidTr="00C27F8A">
        <w:trPr>
          <w:trHeight w:val="317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хозяйственно-питьевые нужды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77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88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104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97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93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87</w:t>
            </w:r>
          </w:p>
        </w:tc>
      </w:tr>
      <w:tr w:rsidR="004C7742" w:rsidRPr="00177FB8" w:rsidTr="00C27F8A">
        <w:trPr>
          <w:trHeight w:val="306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производственные нужды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365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127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98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129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124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126</w:t>
            </w:r>
          </w:p>
        </w:tc>
      </w:tr>
      <w:tr w:rsidR="004C7742" w:rsidRPr="00177FB8" w:rsidTr="00C27F8A">
        <w:trPr>
          <w:trHeight w:val="317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орошение и сельскохозяйственное водоснабжение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74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48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35</w:t>
            </w:r>
          </w:p>
        </w:tc>
        <w:tc>
          <w:tcPr>
            <w:tcW w:w="961" w:type="dxa"/>
          </w:tcPr>
          <w:p w:rsidR="004C7742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27</w:t>
            </w:r>
          </w:p>
        </w:tc>
        <w:tc>
          <w:tcPr>
            <w:tcW w:w="994" w:type="dxa"/>
          </w:tcPr>
          <w:p w:rsidR="004C7742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34</w:t>
            </w:r>
          </w:p>
        </w:tc>
      </w:tr>
      <w:tr w:rsidR="004C7742" w:rsidRPr="00177FB8" w:rsidTr="00C27F8A">
        <w:trPr>
          <w:trHeight w:val="317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Объем оборотной и последовательно используемой воды, всего,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1137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1040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462</w:t>
            </w:r>
          </w:p>
        </w:tc>
        <w:tc>
          <w:tcPr>
            <w:tcW w:w="961" w:type="dxa"/>
          </w:tcPr>
          <w:p w:rsidR="004C7742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522</w:t>
            </w:r>
          </w:p>
        </w:tc>
        <w:tc>
          <w:tcPr>
            <w:tcW w:w="994" w:type="dxa"/>
          </w:tcPr>
          <w:p w:rsidR="004C7742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658</w:t>
            </w:r>
          </w:p>
        </w:tc>
        <w:tc>
          <w:tcPr>
            <w:tcW w:w="994" w:type="dxa"/>
          </w:tcPr>
          <w:p w:rsidR="004C7742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727</w:t>
            </w:r>
          </w:p>
        </w:tc>
      </w:tr>
      <w:tr w:rsidR="004C7742" w:rsidRPr="00177FB8" w:rsidTr="00C27F8A">
        <w:trPr>
          <w:trHeight w:val="317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 В процентах от общего водопотребления на производственные нужды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76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89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82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80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84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85</w:t>
            </w:r>
          </w:p>
        </w:tc>
      </w:tr>
      <w:tr w:rsidR="004C7742" w:rsidRPr="00177FB8" w:rsidTr="00C27F8A">
        <w:trPr>
          <w:trHeight w:val="317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Сброс сточных вод – всего,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410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174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163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158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157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149</w:t>
            </w:r>
          </w:p>
        </w:tc>
      </w:tr>
      <w:tr w:rsidR="004C7742" w:rsidRPr="00177FB8" w:rsidTr="00C27F8A">
        <w:trPr>
          <w:trHeight w:val="317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</w:t>
            </w:r>
            <w:r w:rsidR="00177FB8">
              <w:rPr>
                <w:lang w:val="ru-RU"/>
              </w:rPr>
              <w:t xml:space="preserve"> </w:t>
            </w:r>
            <w:r w:rsidRPr="00177FB8">
              <w:rPr>
                <w:lang w:val="ru-RU"/>
              </w:rPr>
              <w:t>в поверхностные водоемы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375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150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133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139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137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131</w:t>
            </w:r>
          </w:p>
        </w:tc>
      </w:tr>
      <w:tr w:rsidR="004C7742" w:rsidRPr="00177FB8" w:rsidTr="00C27F8A">
        <w:trPr>
          <w:trHeight w:val="317"/>
          <w:jc w:val="center"/>
        </w:trPr>
        <w:tc>
          <w:tcPr>
            <w:tcW w:w="4595" w:type="dxa"/>
          </w:tcPr>
          <w:p w:rsidR="004C7742" w:rsidRPr="00177FB8" w:rsidRDefault="004C7742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из них загрязненных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</w:t>
            </w:r>
          </w:p>
        </w:tc>
        <w:tc>
          <w:tcPr>
            <w:tcW w:w="961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</w:t>
            </w:r>
          </w:p>
        </w:tc>
        <w:tc>
          <w:tcPr>
            <w:tcW w:w="994" w:type="dxa"/>
          </w:tcPr>
          <w:p w:rsidR="004C7742" w:rsidRPr="00177FB8" w:rsidRDefault="00C057F3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</w:t>
            </w:r>
          </w:p>
        </w:tc>
      </w:tr>
    </w:tbl>
    <w:p w:rsidR="004975F7" w:rsidRPr="00C27F8A" w:rsidRDefault="005E7ACD" w:rsidP="00C27F8A">
      <w:pPr>
        <w:pStyle w:val="af5"/>
        <w:shd w:val="clear" w:color="000000" w:fill="auto"/>
        <w:spacing w:line="360" w:lineRule="auto"/>
        <w:ind w:firstLine="709"/>
      </w:pPr>
      <w:r>
        <w:rPr>
          <w:szCs w:val="28"/>
        </w:rPr>
        <w:br w:type="page"/>
      </w:r>
      <w:r w:rsidR="004975F7" w:rsidRPr="00177FB8">
        <w:t>Значительно уменьшились объемы потребляемой воды (почти в 2 раза) на промышленные нужды и на сельскохозяйственное водоснабжение (вкл. орошение). Хотя это никак не отразилось на структуре общего водопотребления. Наибольшее количество воды (51% всего объема используемой воды) используется</w:t>
      </w:r>
      <w:r w:rsidR="00177FB8">
        <w:t xml:space="preserve"> </w:t>
      </w:r>
      <w:r w:rsidR="004975F7" w:rsidRPr="00177FB8">
        <w:t>на промышленные нужды, затем идет потребление воды на хозяйственно-питьевые нужды – 35%, а на сельскохозяйственное водоснабжение и орошение припадает лишь 14%.</w:t>
      </w:r>
      <w:r w:rsidR="00C27F8A">
        <w:t xml:space="preserve"> </w:t>
      </w:r>
      <w:r w:rsidR="004975F7" w:rsidRPr="00C27F8A">
        <w:t>Удельное водопотребление в Брестской области составило 163 л/сут./чел. Снизились показатели расходов воды в системах оборотного и повторно-последовательного водоснабжения. Так, объем оборотно-последовательного водоснабжения в 2006 г. составлял 64% от 1990 г., то есть сократился на 36%. Удельный вес оборотной и последовательно используемой воды в валовом объеме водопотребления на производственные нужды за весь период наблюдений существенно не изменялся и в среднем составил 83%.</w:t>
      </w:r>
    </w:p>
    <w:p w:rsidR="00FD7C0C" w:rsidRPr="00177FB8" w:rsidRDefault="00AB3341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177FB8">
        <w:rPr>
          <w:b/>
          <w:sz w:val="28"/>
          <w:szCs w:val="28"/>
          <w:lang w:val="ru-RU"/>
        </w:rPr>
        <w:t>Гродненская область</w:t>
      </w:r>
    </w:p>
    <w:p w:rsidR="008D1027" w:rsidRPr="00177FB8" w:rsidRDefault="008D1027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За последнее пятнадцатилетие наметилась тенденция снижения отбора природных вод</w:t>
      </w:r>
      <w:r w:rsidR="00D208D2" w:rsidRPr="00177FB8">
        <w:rPr>
          <w:sz w:val="28"/>
          <w:szCs w:val="28"/>
          <w:lang w:val="ru-RU"/>
        </w:rPr>
        <w:t>, хотя она проходит не такими резкими скачками, как, например, в Витебской и Брестской областях</w:t>
      </w:r>
      <w:r w:rsidRPr="00177FB8">
        <w:rPr>
          <w:sz w:val="28"/>
          <w:szCs w:val="28"/>
          <w:lang w:val="ru-RU"/>
        </w:rPr>
        <w:t xml:space="preserve">. По отношению к 1990 г., когда забор воды был максимальным и составил 208 </w:t>
      </w:r>
      <w:r w:rsidR="00750D1C">
        <w:rPr>
          <w:sz w:val="28"/>
          <w:szCs w:val="28"/>
          <w:lang w:val="ru-RU"/>
        </w:rPr>
        <w:t>млн.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, количество воды, забираемой из природных источников, к 2000 г. сократилось </w:t>
      </w:r>
      <w:r w:rsidR="00D208D2" w:rsidRPr="00177FB8">
        <w:rPr>
          <w:sz w:val="28"/>
          <w:szCs w:val="28"/>
          <w:lang w:val="ru-RU"/>
        </w:rPr>
        <w:t>приблизительно</w:t>
      </w:r>
      <w:r w:rsidRPr="00177FB8">
        <w:rPr>
          <w:sz w:val="28"/>
          <w:szCs w:val="28"/>
          <w:lang w:val="ru-RU"/>
        </w:rPr>
        <w:t xml:space="preserve"> на </w:t>
      </w:r>
      <w:r w:rsidR="00D208D2" w:rsidRPr="00177FB8">
        <w:rPr>
          <w:sz w:val="28"/>
          <w:szCs w:val="28"/>
          <w:lang w:val="ru-RU"/>
        </w:rPr>
        <w:t>11</w:t>
      </w:r>
      <w:r w:rsidRPr="00177FB8">
        <w:rPr>
          <w:sz w:val="28"/>
          <w:szCs w:val="28"/>
          <w:lang w:val="ru-RU"/>
        </w:rPr>
        <w:t xml:space="preserve">% </w:t>
      </w:r>
      <w:r w:rsidR="00F07945" w:rsidRPr="00177FB8">
        <w:rPr>
          <w:color w:val="000000"/>
          <w:sz w:val="28"/>
          <w:szCs w:val="28"/>
          <w:lang w:val="ru-RU"/>
        </w:rPr>
        <w:t>[8]</w:t>
      </w:r>
      <w:r w:rsidRPr="00177FB8">
        <w:rPr>
          <w:sz w:val="28"/>
          <w:szCs w:val="28"/>
          <w:lang w:val="ru-RU"/>
        </w:rPr>
        <w:t xml:space="preserve">. </w:t>
      </w:r>
      <w:r w:rsidR="00D208D2" w:rsidRPr="00177FB8">
        <w:rPr>
          <w:sz w:val="28"/>
          <w:szCs w:val="28"/>
          <w:lang w:val="ru-RU"/>
        </w:rPr>
        <w:t>А з</w:t>
      </w:r>
      <w:r w:rsidRPr="00177FB8">
        <w:rPr>
          <w:sz w:val="28"/>
          <w:szCs w:val="28"/>
          <w:lang w:val="ru-RU"/>
        </w:rPr>
        <w:t>а последние годы</w:t>
      </w:r>
      <w:r w:rsid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забор воды и ее использование в области остается практически стабильным</w:t>
      </w:r>
      <w:r w:rsidR="004975F7" w:rsidRPr="00177FB8">
        <w:rPr>
          <w:sz w:val="28"/>
          <w:szCs w:val="28"/>
          <w:lang w:val="ru-RU"/>
        </w:rPr>
        <w:t xml:space="preserve"> (табл. 2.5)</w:t>
      </w:r>
      <w:r w:rsidRPr="00177FB8">
        <w:rPr>
          <w:sz w:val="28"/>
          <w:szCs w:val="28"/>
          <w:lang w:val="ru-RU"/>
        </w:rPr>
        <w:t>.</w:t>
      </w:r>
    </w:p>
    <w:p w:rsidR="00C27F8A" w:rsidRDefault="00C27F8A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</w:p>
    <w:p w:rsidR="00F1140E" w:rsidRPr="00177FB8" w:rsidRDefault="007E1A69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177FB8">
        <w:rPr>
          <w:i/>
          <w:sz w:val="28"/>
          <w:szCs w:val="28"/>
          <w:lang w:val="ru-RU"/>
        </w:rPr>
        <w:t>Таблица</w:t>
      </w:r>
      <w:r w:rsidR="00A26515" w:rsidRPr="00177FB8">
        <w:rPr>
          <w:i/>
          <w:sz w:val="28"/>
          <w:szCs w:val="28"/>
          <w:lang w:val="ru-RU"/>
        </w:rPr>
        <w:t xml:space="preserve"> 2.5.</w:t>
      </w:r>
      <w:r w:rsidRPr="00177FB8">
        <w:rPr>
          <w:i/>
          <w:sz w:val="28"/>
          <w:szCs w:val="28"/>
          <w:lang w:val="ru-RU"/>
        </w:rPr>
        <w:t xml:space="preserve"> </w:t>
      </w:r>
      <w:r w:rsidR="004E5381" w:rsidRPr="00177FB8">
        <w:rPr>
          <w:b/>
          <w:sz w:val="28"/>
          <w:szCs w:val="28"/>
          <w:lang w:val="ru-RU"/>
        </w:rPr>
        <w:t>Использование водных ресурсов</w:t>
      </w:r>
      <w:r w:rsidR="00F1140E" w:rsidRPr="00177FB8">
        <w:rPr>
          <w:b/>
          <w:sz w:val="28"/>
          <w:szCs w:val="28"/>
          <w:lang w:val="ru-RU"/>
        </w:rPr>
        <w:t xml:space="preserve"> в Гродненской области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2"/>
        <w:gridCol w:w="849"/>
        <w:gridCol w:w="849"/>
        <w:gridCol w:w="849"/>
        <w:gridCol w:w="849"/>
        <w:gridCol w:w="877"/>
        <w:gridCol w:w="877"/>
      </w:tblGrid>
      <w:tr w:rsidR="00F1140E" w:rsidRPr="00177FB8" w:rsidTr="00C27F8A">
        <w:trPr>
          <w:trHeight w:val="282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Показатель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1990г.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1995г.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2000г.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2003г.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2005г.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2006г.</w:t>
            </w:r>
          </w:p>
        </w:tc>
      </w:tr>
      <w:tr w:rsidR="00F1140E" w:rsidRPr="00177FB8" w:rsidTr="00C27F8A">
        <w:trPr>
          <w:trHeight w:val="451"/>
          <w:jc w:val="center"/>
        </w:trPr>
        <w:tc>
          <w:tcPr>
            <w:tcW w:w="4595" w:type="dxa"/>
          </w:tcPr>
          <w:p w:rsidR="00F1140E" w:rsidRPr="00177FB8" w:rsidRDefault="00F1140E" w:rsidP="005E7ACD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Забор воды из природных источников,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208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175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185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174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162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160</w:t>
            </w:r>
          </w:p>
        </w:tc>
      </w:tr>
      <w:tr w:rsidR="00F1140E" w:rsidRPr="00177FB8" w:rsidTr="005E7ACD">
        <w:trPr>
          <w:trHeight w:val="332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 из подземных источников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118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111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122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119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120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118</w:t>
            </w:r>
          </w:p>
        </w:tc>
      </w:tr>
      <w:tr w:rsidR="00F1140E" w:rsidRPr="00177FB8" w:rsidTr="00C27F8A">
        <w:trPr>
          <w:trHeight w:val="306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Использование воды, всего,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196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169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174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166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155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150</w:t>
            </w:r>
          </w:p>
        </w:tc>
      </w:tr>
      <w:tr w:rsidR="00F1140E" w:rsidRPr="00177FB8" w:rsidTr="00C27F8A">
        <w:trPr>
          <w:trHeight w:val="317"/>
          <w:jc w:val="center"/>
        </w:trPr>
        <w:tc>
          <w:tcPr>
            <w:tcW w:w="10427" w:type="dxa"/>
            <w:gridSpan w:val="7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числе:</w:t>
            </w:r>
          </w:p>
        </w:tc>
      </w:tr>
      <w:tr w:rsidR="00F1140E" w:rsidRPr="00177FB8" w:rsidTr="00C27F8A">
        <w:trPr>
          <w:trHeight w:val="317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хозяйственно-питьевые нужды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59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69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81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85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78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73</w:t>
            </w:r>
          </w:p>
        </w:tc>
      </w:tr>
      <w:tr w:rsidR="00F1140E" w:rsidRPr="00177FB8" w:rsidTr="00C27F8A">
        <w:trPr>
          <w:trHeight w:val="306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производственные нужды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94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65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70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60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58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59</w:t>
            </w:r>
          </w:p>
        </w:tc>
      </w:tr>
      <w:tr w:rsidR="00F1140E" w:rsidRPr="00177FB8" w:rsidTr="00C27F8A">
        <w:trPr>
          <w:trHeight w:val="317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орошение и сельскохозяйственное водоснабжение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43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35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23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21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18</w:t>
            </w:r>
          </w:p>
        </w:tc>
      </w:tr>
      <w:tr w:rsidR="00F1140E" w:rsidRPr="00177FB8" w:rsidTr="00C27F8A">
        <w:trPr>
          <w:trHeight w:val="317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Объем оборотной и последовательно используемой воды, всего, </w:t>
            </w:r>
            <w:r w:rsidR="00750D1C">
              <w:rPr>
                <w:lang w:val="ru-RU"/>
              </w:rPr>
              <w:t>млн.</w:t>
            </w:r>
            <w:r w:rsidR="00C27F8A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1111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799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804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789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771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782</w:t>
            </w:r>
          </w:p>
        </w:tc>
      </w:tr>
      <w:tr w:rsidR="00F1140E" w:rsidRPr="00177FB8" w:rsidTr="00C27F8A">
        <w:trPr>
          <w:trHeight w:val="317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 В процентах от общего водопотребления на производственные нужды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92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92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92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93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93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93</w:t>
            </w:r>
          </w:p>
        </w:tc>
      </w:tr>
      <w:tr w:rsidR="00F1140E" w:rsidRPr="00177FB8" w:rsidTr="00C27F8A">
        <w:trPr>
          <w:trHeight w:val="317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Сброс сточных вод – всего, </w:t>
            </w:r>
            <w:r w:rsidR="00750D1C">
              <w:rPr>
                <w:lang w:val="ru-RU"/>
              </w:rPr>
              <w:t>млн.</w:t>
            </w:r>
            <w:r w:rsidR="00C27F8A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148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124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134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124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119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117</w:t>
            </w:r>
          </w:p>
        </w:tc>
      </w:tr>
      <w:tr w:rsidR="00F1140E" w:rsidRPr="00177FB8" w:rsidTr="00C27F8A">
        <w:trPr>
          <w:trHeight w:val="317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</w:t>
            </w:r>
            <w:r w:rsidR="00177FB8">
              <w:rPr>
                <w:lang w:val="ru-RU"/>
              </w:rPr>
              <w:t xml:space="preserve"> </w:t>
            </w:r>
            <w:r w:rsidRPr="00177FB8">
              <w:rPr>
                <w:lang w:val="ru-RU"/>
              </w:rPr>
              <w:t>в поверхностные водоемы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118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98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108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100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97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97</w:t>
            </w:r>
          </w:p>
        </w:tc>
      </w:tr>
      <w:tr w:rsidR="00F1140E" w:rsidRPr="00177FB8" w:rsidTr="00C27F8A">
        <w:trPr>
          <w:trHeight w:val="317"/>
          <w:jc w:val="center"/>
        </w:trPr>
        <w:tc>
          <w:tcPr>
            <w:tcW w:w="4595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из них загрязненных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</w:t>
            </w:r>
          </w:p>
        </w:tc>
        <w:tc>
          <w:tcPr>
            <w:tcW w:w="961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</w:t>
            </w:r>
          </w:p>
        </w:tc>
        <w:tc>
          <w:tcPr>
            <w:tcW w:w="994" w:type="dxa"/>
          </w:tcPr>
          <w:p w:rsidR="00F1140E" w:rsidRPr="00177FB8" w:rsidRDefault="00F1140E" w:rsidP="00C27F8A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</w:t>
            </w:r>
          </w:p>
        </w:tc>
      </w:tr>
    </w:tbl>
    <w:p w:rsidR="00C27F8A" w:rsidRDefault="00C27F8A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975F7" w:rsidRPr="00C27F8A" w:rsidRDefault="004975F7" w:rsidP="00C27F8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7F8A">
        <w:rPr>
          <w:sz w:val="28"/>
          <w:szCs w:val="28"/>
          <w:lang w:val="ru-RU"/>
        </w:rPr>
        <w:t>Структура общего водозабора не изменилась. Как и в первой половине 90-х годов прошлого века в суммарном водозаборе доминируют подземные воды и составляют на настоящее время около 75% общего водозабора.</w:t>
      </w:r>
      <w:r w:rsidR="00C27F8A" w:rsidRPr="00C27F8A">
        <w:rPr>
          <w:sz w:val="28"/>
          <w:szCs w:val="28"/>
          <w:lang w:val="ru-RU"/>
        </w:rPr>
        <w:t xml:space="preserve"> </w:t>
      </w:r>
      <w:r w:rsidRPr="00C27F8A">
        <w:rPr>
          <w:sz w:val="28"/>
          <w:szCs w:val="28"/>
          <w:lang w:val="ru-RU"/>
        </w:rPr>
        <w:t>Основными направлениями водопользования в области являются: использование воды на хозяйственно-питьевое водоснабжение и на производственные нужды. Меньшее количество воды идет на сельскохозяйственное водоснабжение и орошение.</w:t>
      </w:r>
      <w:r w:rsidR="00C27F8A" w:rsidRPr="00C27F8A">
        <w:rPr>
          <w:sz w:val="28"/>
          <w:szCs w:val="28"/>
          <w:lang w:val="ru-RU"/>
        </w:rPr>
        <w:t xml:space="preserve"> </w:t>
      </w:r>
      <w:r w:rsidRPr="00C27F8A">
        <w:rPr>
          <w:sz w:val="28"/>
          <w:szCs w:val="28"/>
          <w:lang w:val="ru-RU"/>
        </w:rPr>
        <w:t>В структуре общего водозабора на нужды хозяйственно-питьевого водоснабжения в настоящее время</w:t>
      </w:r>
      <w:r w:rsidR="00177FB8" w:rsidRPr="00C27F8A">
        <w:rPr>
          <w:sz w:val="28"/>
          <w:szCs w:val="28"/>
          <w:lang w:val="ru-RU"/>
        </w:rPr>
        <w:t xml:space="preserve"> </w:t>
      </w:r>
      <w:r w:rsidRPr="00C27F8A">
        <w:rPr>
          <w:sz w:val="28"/>
          <w:szCs w:val="28"/>
          <w:lang w:val="ru-RU"/>
        </w:rPr>
        <w:t>приходится почти 50% всего объема используемой воды, в то время как в начале 90-х годов прошлого века он составлял 30%. Что касается удельного водопотребления, то оно составляет 179 л/сут./чел. [3].</w:t>
      </w:r>
      <w:r w:rsidR="00C27F8A" w:rsidRPr="00C27F8A">
        <w:rPr>
          <w:sz w:val="28"/>
          <w:szCs w:val="28"/>
          <w:lang w:val="ru-RU"/>
        </w:rPr>
        <w:t xml:space="preserve"> </w:t>
      </w:r>
      <w:r w:rsidRPr="00C27F8A">
        <w:rPr>
          <w:sz w:val="28"/>
          <w:szCs w:val="28"/>
          <w:lang w:val="ru-RU"/>
        </w:rPr>
        <w:t>Доля промышленного водоснабжения в последние годы составила 40%.</w:t>
      </w:r>
    </w:p>
    <w:p w:rsidR="004975F7" w:rsidRPr="00177FB8" w:rsidRDefault="004975F7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i/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Количество воды, используемой для орошения и сельскохозяйственного водоснабжения, в Гродненской области составляет чуть более 10% общего водопотребления.</w:t>
      </w:r>
      <w:r w:rsid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Использование воды на сельскохозяйственные нужды значительно снизились за последние годы: в 1990 г. - 22% общего водопользования, в 2000 г. – 13%.</w:t>
      </w:r>
    </w:p>
    <w:p w:rsidR="004975F7" w:rsidRPr="00177FB8" w:rsidRDefault="007E1A69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Д</w:t>
      </w:r>
      <w:r w:rsidR="008D1027" w:rsidRPr="00177FB8">
        <w:rPr>
          <w:sz w:val="28"/>
          <w:szCs w:val="28"/>
          <w:lang w:val="ru-RU"/>
        </w:rPr>
        <w:t>анны</w:t>
      </w:r>
      <w:r w:rsidRPr="00177FB8">
        <w:rPr>
          <w:sz w:val="28"/>
          <w:szCs w:val="28"/>
          <w:lang w:val="ru-RU"/>
        </w:rPr>
        <w:t>е</w:t>
      </w:r>
      <w:r w:rsidR="008D1027" w:rsidRPr="00177FB8">
        <w:rPr>
          <w:sz w:val="28"/>
          <w:szCs w:val="28"/>
          <w:lang w:val="ru-RU"/>
        </w:rPr>
        <w:t xml:space="preserve"> о оборотном и повторно-последовательном водоснабжении в промышленности свидетельствует о снижении расходов воды в этих системах по сравнению с началом рассматриваемого периода на 3</w:t>
      </w:r>
      <w:r w:rsidRPr="00177FB8">
        <w:rPr>
          <w:sz w:val="28"/>
          <w:szCs w:val="28"/>
          <w:lang w:val="ru-RU"/>
        </w:rPr>
        <w:t>0</w:t>
      </w:r>
      <w:r w:rsidR="008D1027" w:rsidRPr="00177FB8">
        <w:rPr>
          <w:sz w:val="28"/>
          <w:szCs w:val="28"/>
          <w:lang w:val="ru-RU"/>
        </w:rPr>
        <w:t xml:space="preserve">%. Удельный вес оборотной и последовательно используемой воды в валовом объеме водопотребления на производственные нужды за весь период наблюдений существенно не изменялся и в среднем составил </w:t>
      </w:r>
      <w:r w:rsidRPr="00177FB8">
        <w:rPr>
          <w:sz w:val="28"/>
          <w:szCs w:val="28"/>
          <w:lang w:val="ru-RU"/>
        </w:rPr>
        <w:t>9</w:t>
      </w:r>
      <w:r w:rsidR="008D1027" w:rsidRPr="00177FB8">
        <w:rPr>
          <w:sz w:val="28"/>
          <w:szCs w:val="28"/>
          <w:lang w:val="ru-RU"/>
        </w:rPr>
        <w:t>3%.</w:t>
      </w:r>
    </w:p>
    <w:p w:rsidR="004975F7" w:rsidRPr="00177FB8" w:rsidRDefault="002E337F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177FB8">
        <w:rPr>
          <w:b/>
          <w:sz w:val="28"/>
          <w:szCs w:val="28"/>
          <w:lang w:val="ru-RU"/>
        </w:rPr>
        <w:t>Минская область и г. Минск</w:t>
      </w:r>
    </w:p>
    <w:p w:rsidR="00226E60" w:rsidRPr="00177FB8" w:rsidRDefault="002E337F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За последнее десятилетие наметилась тенденция снижения забора природных вод. Количество воды, забираемой из природных источников г. Минска и Минской области, по отношению к 1990 г., когда оно было максимальным</w:t>
      </w:r>
      <w:r w:rsidR="00F458E6" w:rsidRPr="00177FB8">
        <w:rPr>
          <w:sz w:val="28"/>
          <w:szCs w:val="28"/>
          <w:lang w:val="ru-RU"/>
        </w:rPr>
        <w:t xml:space="preserve"> и составляло 819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="00F458E6" w:rsidRPr="00177FB8">
        <w:rPr>
          <w:sz w:val="28"/>
          <w:szCs w:val="28"/>
          <w:lang w:val="ru-RU"/>
        </w:rPr>
        <w:t xml:space="preserve"> м</w:t>
      </w:r>
      <w:r w:rsidR="00F458E6" w:rsidRPr="00177FB8">
        <w:rPr>
          <w:sz w:val="28"/>
          <w:szCs w:val="28"/>
          <w:vertAlign w:val="superscript"/>
          <w:lang w:val="ru-RU"/>
        </w:rPr>
        <w:t>3</w:t>
      </w:r>
      <w:r w:rsidR="00F458E6" w:rsidRPr="00177FB8">
        <w:rPr>
          <w:sz w:val="28"/>
          <w:szCs w:val="28"/>
          <w:lang w:val="ru-RU"/>
        </w:rPr>
        <w:t xml:space="preserve">, к 2006 г. сократилось и составило 590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="00F458E6" w:rsidRPr="00177FB8">
        <w:rPr>
          <w:sz w:val="28"/>
          <w:szCs w:val="28"/>
          <w:lang w:val="ru-RU"/>
        </w:rPr>
        <w:t xml:space="preserve"> м</w:t>
      </w:r>
      <w:r w:rsidR="00F458E6" w:rsidRPr="00177FB8">
        <w:rPr>
          <w:sz w:val="28"/>
          <w:szCs w:val="28"/>
          <w:vertAlign w:val="superscript"/>
          <w:lang w:val="ru-RU"/>
        </w:rPr>
        <w:t xml:space="preserve">3 </w:t>
      </w:r>
      <w:r w:rsidR="004975F7" w:rsidRPr="00177FB8">
        <w:rPr>
          <w:sz w:val="28"/>
          <w:szCs w:val="28"/>
          <w:lang w:val="ru-RU"/>
        </w:rPr>
        <w:t>(табл. 2.6. и 2.7),</w:t>
      </w:r>
      <w:r w:rsidR="004975F7" w:rsidRPr="00177FB8">
        <w:rPr>
          <w:color w:val="000000"/>
          <w:sz w:val="28"/>
          <w:szCs w:val="28"/>
          <w:lang w:val="ru-RU"/>
        </w:rPr>
        <w:t xml:space="preserve"> </w:t>
      </w:r>
      <w:r w:rsidR="00F07945" w:rsidRPr="00177FB8">
        <w:rPr>
          <w:color w:val="000000"/>
          <w:sz w:val="28"/>
          <w:szCs w:val="28"/>
          <w:lang w:val="ru-RU"/>
        </w:rPr>
        <w:t>[8]</w:t>
      </w:r>
      <w:r w:rsidR="00F458E6" w:rsidRPr="00177FB8">
        <w:rPr>
          <w:sz w:val="28"/>
          <w:szCs w:val="28"/>
          <w:lang w:val="ru-RU"/>
        </w:rPr>
        <w:t>.</w:t>
      </w:r>
      <w:r w:rsidR="00C27F8A">
        <w:rPr>
          <w:sz w:val="28"/>
          <w:szCs w:val="28"/>
          <w:lang w:val="ru-RU"/>
        </w:rPr>
        <w:t xml:space="preserve"> </w:t>
      </w:r>
      <w:r w:rsidR="00F458E6" w:rsidRPr="00177FB8">
        <w:rPr>
          <w:sz w:val="28"/>
          <w:szCs w:val="28"/>
          <w:lang w:val="ru-RU"/>
        </w:rPr>
        <w:t>За последние 6 лет забор воды и ее использование в области остается практически стабильным, а в г. Минске имеет небольшую тенденцию к снижению.</w:t>
      </w:r>
      <w:r w:rsidR="00C27F8A">
        <w:rPr>
          <w:sz w:val="28"/>
          <w:szCs w:val="28"/>
          <w:lang w:val="ru-RU"/>
        </w:rPr>
        <w:t xml:space="preserve"> </w:t>
      </w:r>
      <w:r w:rsidR="00F458E6" w:rsidRPr="00177FB8">
        <w:rPr>
          <w:sz w:val="28"/>
          <w:szCs w:val="28"/>
          <w:lang w:val="ru-RU"/>
        </w:rPr>
        <w:t>Изменилась структура общего водо</w:t>
      </w:r>
      <w:r w:rsidR="00226E60" w:rsidRPr="00177FB8">
        <w:rPr>
          <w:sz w:val="28"/>
          <w:szCs w:val="28"/>
          <w:lang w:val="ru-RU"/>
        </w:rPr>
        <w:t>забора. В первой половине 90-х гг. XX века в суммарном водозаборе доминировали поверхностные воды, составляющие 60-70%. К началу нового столетия количество воды, забираемой из поверхностных источников, снизилось до 40-50%. Так, например, если в 1990 г. из подземных горизонтов в Минской области было отобрано 187</w:t>
      </w:r>
      <w:r w:rsid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="00226E60" w:rsidRPr="00177FB8">
        <w:rPr>
          <w:sz w:val="28"/>
          <w:szCs w:val="28"/>
          <w:lang w:val="ru-RU"/>
        </w:rPr>
        <w:t xml:space="preserve"> м</w:t>
      </w:r>
      <w:r w:rsidR="00226E60" w:rsidRPr="00177FB8">
        <w:rPr>
          <w:sz w:val="28"/>
          <w:szCs w:val="28"/>
          <w:vertAlign w:val="superscript"/>
          <w:lang w:val="ru-RU"/>
        </w:rPr>
        <w:t>3</w:t>
      </w:r>
      <w:r w:rsidR="00226E60" w:rsidRPr="00177FB8">
        <w:rPr>
          <w:sz w:val="28"/>
          <w:szCs w:val="28"/>
          <w:lang w:val="ru-RU"/>
        </w:rPr>
        <w:t xml:space="preserve"> воды, а в г. Минске – 196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="00226E60" w:rsidRPr="00177FB8">
        <w:rPr>
          <w:sz w:val="28"/>
          <w:szCs w:val="28"/>
          <w:lang w:val="ru-RU"/>
        </w:rPr>
        <w:t xml:space="preserve"> м</w:t>
      </w:r>
      <w:r w:rsidR="00226E60" w:rsidRPr="00177FB8">
        <w:rPr>
          <w:sz w:val="28"/>
          <w:szCs w:val="28"/>
          <w:vertAlign w:val="superscript"/>
          <w:lang w:val="ru-RU"/>
        </w:rPr>
        <w:t>3</w:t>
      </w:r>
      <w:r w:rsidR="00226E60" w:rsidRPr="00177FB8">
        <w:rPr>
          <w:sz w:val="28"/>
          <w:szCs w:val="28"/>
          <w:lang w:val="ru-RU"/>
        </w:rPr>
        <w:t xml:space="preserve">, то в 2006 г. – 170 и 163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="00226E60" w:rsidRPr="00177FB8">
        <w:rPr>
          <w:sz w:val="28"/>
          <w:szCs w:val="28"/>
          <w:lang w:val="ru-RU"/>
        </w:rPr>
        <w:t xml:space="preserve"> м</w:t>
      </w:r>
      <w:r w:rsidR="00226E60" w:rsidRPr="00177FB8">
        <w:rPr>
          <w:sz w:val="28"/>
          <w:szCs w:val="28"/>
          <w:vertAlign w:val="superscript"/>
          <w:lang w:val="ru-RU"/>
        </w:rPr>
        <w:t>3</w:t>
      </w:r>
      <w:r w:rsidR="00226E60" w:rsidRPr="00177FB8">
        <w:rPr>
          <w:sz w:val="28"/>
          <w:szCs w:val="28"/>
          <w:lang w:val="ru-RU"/>
        </w:rPr>
        <w:t>, соответственно.</w:t>
      </w:r>
      <w:r w:rsidR="00C27F8A">
        <w:rPr>
          <w:sz w:val="28"/>
          <w:szCs w:val="28"/>
          <w:lang w:val="ru-RU"/>
        </w:rPr>
        <w:t xml:space="preserve"> </w:t>
      </w:r>
      <w:r w:rsidR="00226E60" w:rsidRPr="00177FB8">
        <w:rPr>
          <w:sz w:val="28"/>
          <w:szCs w:val="28"/>
          <w:lang w:val="ru-RU"/>
        </w:rPr>
        <w:t xml:space="preserve">Хозяйственно-питьевое </w:t>
      </w:r>
      <w:r w:rsidR="0059421B" w:rsidRPr="00177FB8">
        <w:rPr>
          <w:sz w:val="28"/>
          <w:szCs w:val="28"/>
          <w:lang w:val="ru-RU"/>
        </w:rPr>
        <w:t xml:space="preserve">водоснабжение </w:t>
      </w:r>
      <w:r w:rsidR="00226E60" w:rsidRPr="00177FB8">
        <w:rPr>
          <w:sz w:val="28"/>
          <w:szCs w:val="28"/>
          <w:lang w:val="ru-RU"/>
        </w:rPr>
        <w:t xml:space="preserve">занимает доминирующее положение </w:t>
      </w:r>
      <w:r w:rsidR="0059421B" w:rsidRPr="00177FB8">
        <w:rPr>
          <w:sz w:val="28"/>
          <w:szCs w:val="28"/>
          <w:lang w:val="ru-RU"/>
        </w:rPr>
        <w:t>среди всех видов водопотребления. В структуре общего водозабора на нужды хозяйственно-питьевого</w:t>
      </w:r>
      <w:r w:rsidR="00177FB8">
        <w:rPr>
          <w:sz w:val="28"/>
          <w:szCs w:val="28"/>
          <w:lang w:val="ru-RU"/>
        </w:rPr>
        <w:t xml:space="preserve"> </w:t>
      </w:r>
      <w:r w:rsidR="0059421B" w:rsidRPr="00177FB8">
        <w:rPr>
          <w:sz w:val="28"/>
          <w:szCs w:val="28"/>
          <w:lang w:val="ru-RU"/>
        </w:rPr>
        <w:t>водоснабжения в настоящее время приходится примерно 47% всего объема используемой воды, в то время как в начале 90-х гг. он составлял 30-34%. Надо отметить, что удельное водопотребление за последние 10 лет в сельской местности увеличилось, а в городах уменьшилось. В среднем по области за 10 лет количество используемой воды одним человеком возросло в</w:t>
      </w:r>
      <w:r w:rsidR="00177FB8">
        <w:rPr>
          <w:sz w:val="28"/>
          <w:szCs w:val="28"/>
          <w:lang w:val="ru-RU"/>
        </w:rPr>
        <w:t xml:space="preserve"> </w:t>
      </w:r>
      <w:r w:rsidR="0059421B" w:rsidRPr="00177FB8">
        <w:rPr>
          <w:sz w:val="28"/>
          <w:szCs w:val="28"/>
          <w:lang w:val="ru-RU"/>
        </w:rPr>
        <w:t>сельской местности с 136 л/сут в 1994 г. до 168 л/сут в 2005 г., в городе снизилось – с 371 до 320</w:t>
      </w:r>
      <w:r w:rsidR="00B968FB" w:rsidRPr="00177FB8">
        <w:rPr>
          <w:sz w:val="28"/>
          <w:szCs w:val="28"/>
          <w:lang w:val="ru-RU"/>
        </w:rPr>
        <w:t>, соответственно</w:t>
      </w:r>
      <w:r w:rsidR="007F3FAA" w:rsidRPr="00177FB8">
        <w:rPr>
          <w:sz w:val="28"/>
          <w:szCs w:val="28"/>
          <w:lang w:val="ru-RU"/>
        </w:rPr>
        <w:t xml:space="preserve"> </w:t>
      </w:r>
      <w:r w:rsidR="00F07945" w:rsidRPr="00177FB8">
        <w:rPr>
          <w:color w:val="000000"/>
          <w:sz w:val="28"/>
          <w:szCs w:val="28"/>
          <w:lang w:val="ru-RU"/>
        </w:rPr>
        <w:t>[5]</w:t>
      </w:r>
      <w:r w:rsidR="00B968FB" w:rsidRPr="00177FB8">
        <w:rPr>
          <w:sz w:val="28"/>
          <w:szCs w:val="28"/>
          <w:lang w:val="ru-RU"/>
        </w:rPr>
        <w:t xml:space="preserve">. </w:t>
      </w:r>
    </w:p>
    <w:p w:rsidR="00FD7C0C" w:rsidRPr="00177FB8" w:rsidRDefault="00B968FB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Объем воды для промышленного водоснабжения в 2006 г. составил 50,6 </w:t>
      </w:r>
      <w:r w:rsidR="00750D1C">
        <w:rPr>
          <w:sz w:val="28"/>
          <w:szCs w:val="28"/>
          <w:lang w:val="ru-RU"/>
        </w:rPr>
        <w:t>млн.</w:t>
      </w:r>
      <w:r w:rsidR="00C27F8A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, среди которых 63% - вода питьевого качества.</w:t>
      </w:r>
    </w:p>
    <w:p w:rsidR="00C27F8A" w:rsidRPr="00C27F8A" w:rsidRDefault="00C27F8A" w:rsidP="00177FB8">
      <w:pPr>
        <w:shd w:val="clear" w:color="000000" w:fill="auto"/>
        <w:tabs>
          <w:tab w:val="left" w:pos="9356"/>
        </w:tabs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</w:p>
    <w:p w:rsidR="004E5381" w:rsidRPr="00C27F8A" w:rsidRDefault="005E7ACD" w:rsidP="00C27F8A">
      <w:pPr>
        <w:shd w:val="clear" w:color="000000" w:fill="auto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br w:type="page"/>
      </w:r>
      <w:r w:rsidR="00AB3341" w:rsidRPr="00C27F8A">
        <w:rPr>
          <w:i/>
          <w:sz w:val="28"/>
          <w:szCs w:val="28"/>
          <w:lang w:val="ru-RU"/>
        </w:rPr>
        <w:t xml:space="preserve">Таблица </w:t>
      </w:r>
      <w:r w:rsidR="00A26515" w:rsidRPr="00C27F8A">
        <w:rPr>
          <w:i/>
          <w:sz w:val="28"/>
          <w:szCs w:val="28"/>
          <w:lang w:val="ru-RU"/>
        </w:rPr>
        <w:t>2.6.</w:t>
      </w:r>
      <w:r w:rsidR="00C27F8A" w:rsidRPr="00C27F8A">
        <w:rPr>
          <w:i/>
          <w:sz w:val="28"/>
          <w:szCs w:val="28"/>
          <w:lang w:val="ru-RU"/>
        </w:rPr>
        <w:t xml:space="preserve"> </w:t>
      </w:r>
      <w:r w:rsidR="004E5381" w:rsidRPr="00C27F8A">
        <w:rPr>
          <w:sz w:val="28"/>
          <w:szCs w:val="28"/>
          <w:lang w:val="ru-RU"/>
        </w:rPr>
        <w:t>Использование водных ресурсов в г. Минске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2"/>
        <w:gridCol w:w="849"/>
        <w:gridCol w:w="849"/>
        <w:gridCol w:w="849"/>
        <w:gridCol w:w="849"/>
        <w:gridCol w:w="877"/>
        <w:gridCol w:w="877"/>
      </w:tblGrid>
      <w:tr w:rsidR="004E5381" w:rsidRPr="00177FB8" w:rsidTr="00C27F8A">
        <w:trPr>
          <w:trHeight w:val="282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Показатель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1990г.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1995г.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2000г.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2003г.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2005г.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2006г.</w:t>
            </w:r>
          </w:p>
        </w:tc>
      </w:tr>
      <w:tr w:rsidR="004E5381" w:rsidRPr="00177FB8" w:rsidTr="00C27F8A">
        <w:trPr>
          <w:trHeight w:val="451"/>
          <w:jc w:val="center"/>
        </w:trPr>
        <w:tc>
          <w:tcPr>
            <w:tcW w:w="4595" w:type="dxa"/>
          </w:tcPr>
          <w:p w:rsidR="004E5381" w:rsidRPr="00177FB8" w:rsidRDefault="004E5381" w:rsidP="005E7ACD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 xml:space="preserve">Забор воды из природных источников,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324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310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318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306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283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274</w:t>
            </w:r>
          </w:p>
        </w:tc>
      </w:tr>
      <w:tr w:rsidR="004E5381" w:rsidRPr="00177FB8" w:rsidTr="00C27F8A">
        <w:trPr>
          <w:trHeight w:val="524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В том числе из подземных источников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196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203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185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183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169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163</w:t>
            </w:r>
          </w:p>
        </w:tc>
      </w:tr>
      <w:tr w:rsidR="004E5381" w:rsidRPr="00177FB8" w:rsidTr="00C27F8A">
        <w:trPr>
          <w:trHeight w:val="306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Использование воды, всего,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303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277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280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271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254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240</w:t>
            </w:r>
          </w:p>
        </w:tc>
      </w:tr>
      <w:tr w:rsidR="004E5381" w:rsidRPr="00177FB8" w:rsidTr="00C27F8A">
        <w:trPr>
          <w:trHeight w:val="317"/>
          <w:jc w:val="center"/>
        </w:trPr>
        <w:tc>
          <w:tcPr>
            <w:tcW w:w="10427" w:type="dxa"/>
            <w:gridSpan w:val="7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В том числе:</w:t>
            </w:r>
          </w:p>
        </w:tc>
      </w:tr>
      <w:tr w:rsidR="004E5381" w:rsidRPr="00177FB8" w:rsidTr="00C27F8A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на хозяйственно-питьевые нужды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226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223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225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220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205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195</w:t>
            </w:r>
          </w:p>
        </w:tc>
      </w:tr>
      <w:tr w:rsidR="004E5381" w:rsidRPr="00177FB8" w:rsidTr="00C27F8A">
        <w:trPr>
          <w:trHeight w:val="306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на производственные нужды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77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54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55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51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49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45</w:t>
            </w:r>
          </w:p>
        </w:tc>
      </w:tr>
      <w:tr w:rsidR="004E5381" w:rsidRPr="00177FB8" w:rsidTr="00C27F8A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на орошение и сельскохозяйственное водоснабжение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</w:p>
        </w:tc>
      </w:tr>
      <w:tr w:rsidR="004E5381" w:rsidRPr="00177FB8" w:rsidTr="00C27F8A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Объем оборотной и последовательно используемой воды, всего,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981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871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886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720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710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714</w:t>
            </w:r>
          </w:p>
        </w:tc>
      </w:tr>
      <w:tr w:rsidR="004E5381" w:rsidRPr="00177FB8" w:rsidTr="00C27F8A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 xml:space="preserve"> В процентах от общего водопотребления на производственные нужды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93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94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94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93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94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94</w:t>
            </w:r>
          </w:p>
        </w:tc>
      </w:tr>
      <w:tr w:rsidR="004E5381" w:rsidRPr="00177FB8" w:rsidTr="00C27F8A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 xml:space="preserve">Сброс сточных вод – всего, </w:t>
            </w:r>
            <w:r w:rsidR="00750D1C">
              <w:rPr>
                <w:lang w:val="ru-RU"/>
              </w:rPr>
              <w:t>млн.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270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282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273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271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255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248</w:t>
            </w:r>
          </w:p>
        </w:tc>
      </w:tr>
      <w:tr w:rsidR="004E5381" w:rsidRPr="00177FB8" w:rsidTr="00C27F8A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В том числе</w:t>
            </w:r>
            <w:r w:rsidR="00177FB8">
              <w:rPr>
                <w:lang w:val="ru-RU"/>
              </w:rPr>
              <w:t xml:space="preserve"> </w:t>
            </w:r>
            <w:r w:rsidRPr="00177FB8">
              <w:rPr>
                <w:lang w:val="ru-RU"/>
              </w:rPr>
              <w:t>в поверхностные водоемы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270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282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273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271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255</w:t>
            </w:r>
          </w:p>
        </w:tc>
        <w:tc>
          <w:tcPr>
            <w:tcW w:w="994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248</w:t>
            </w:r>
          </w:p>
        </w:tc>
      </w:tr>
      <w:tr w:rsidR="004E5381" w:rsidRPr="00177FB8" w:rsidTr="00C27F8A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из них загрязненных</w:t>
            </w:r>
          </w:p>
        </w:tc>
        <w:tc>
          <w:tcPr>
            <w:tcW w:w="961" w:type="dxa"/>
          </w:tcPr>
          <w:p w:rsidR="004E5381" w:rsidRPr="00177FB8" w:rsidRDefault="00177FB8" w:rsidP="00C27F8A">
            <w:pPr>
              <w:pStyle w:val="11"/>
              <w:framePr w:wrap="aroun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E5381" w:rsidRPr="00177FB8">
              <w:rPr>
                <w:lang w:val="ru-RU"/>
              </w:rPr>
              <w:t>-</w:t>
            </w:r>
          </w:p>
        </w:tc>
        <w:tc>
          <w:tcPr>
            <w:tcW w:w="961" w:type="dxa"/>
          </w:tcPr>
          <w:p w:rsidR="004E5381" w:rsidRPr="00177FB8" w:rsidRDefault="004E5381" w:rsidP="00C27F8A">
            <w:pPr>
              <w:pStyle w:val="11"/>
              <w:framePr w:wrap="around"/>
              <w:rPr>
                <w:lang w:val="ru-RU"/>
              </w:rPr>
            </w:pPr>
            <w:r w:rsidRPr="00177FB8">
              <w:rPr>
                <w:lang w:val="ru-RU"/>
              </w:rPr>
              <w:t>34</w:t>
            </w:r>
          </w:p>
        </w:tc>
        <w:tc>
          <w:tcPr>
            <w:tcW w:w="961" w:type="dxa"/>
          </w:tcPr>
          <w:p w:rsidR="004E5381" w:rsidRPr="00177FB8" w:rsidRDefault="00177FB8" w:rsidP="00C27F8A">
            <w:pPr>
              <w:pStyle w:val="11"/>
              <w:framePr w:wrap="aroun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E5381" w:rsidRPr="00177FB8">
              <w:rPr>
                <w:lang w:val="ru-RU"/>
              </w:rPr>
              <w:t>-</w:t>
            </w:r>
          </w:p>
        </w:tc>
        <w:tc>
          <w:tcPr>
            <w:tcW w:w="961" w:type="dxa"/>
          </w:tcPr>
          <w:p w:rsidR="004E5381" w:rsidRPr="00177FB8" w:rsidRDefault="00177FB8" w:rsidP="00C27F8A">
            <w:pPr>
              <w:pStyle w:val="11"/>
              <w:framePr w:wrap="aroun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E5381" w:rsidRPr="00177FB8">
              <w:rPr>
                <w:lang w:val="ru-RU"/>
              </w:rPr>
              <w:t>-</w:t>
            </w:r>
          </w:p>
        </w:tc>
        <w:tc>
          <w:tcPr>
            <w:tcW w:w="994" w:type="dxa"/>
          </w:tcPr>
          <w:p w:rsidR="004E5381" w:rsidRPr="00177FB8" w:rsidRDefault="00177FB8" w:rsidP="00C27F8A">
            <w:pPr>
              <w:pStyle w:val="11"/>
              <w:framePr w:wrap="aroun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E5381" w:rsidRPr="00177FB8">
              <w:rPr>
                <w:lang w:val="ru-RU"/>
              </w:rPr>
              <w:t>-</w:t>
            </w:r>
          </w:p>
        </w:tc>
        <w:tc>
          <w:tcPr>
            <w:tcW w:w="994" w:type="dxa"/>
          </w:tcPr>
          <w:p w:rsidR="004E5381" w:rsidRPr="00177FB8" w:rsidRDefault="00177FB8" w:rsidP="00C27F8A">
            <w:pPr>
              <w:pStyle w:val="11"/>
              <w:framePr w:wrap="aroun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E5381" w:rsidRPr="00177FB8">
              <w:rPr>
                <w:lang w:val="ru-RU"/>
              </w:rPr>
              <w:t>-</w:t>
            </w:r>
          </w:p>
        </w:tc>
      </w:tr>
    </w:tbl>
    <w:p w:rsidR="00B9168C" w:rsidRDefault="00B9168C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4975F7" w:rsidRPr="00177FB8" w:rsidRDefault="004975F7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Использования воды на сельскохозяйственные нужды за последние 15 лет снизилось. В 2005 г. в Минской области на сельскохозяйственные нужды потреблялось 11,9% общего водопользования, в то время как в 1990 г. – 12,9%. </w:t>
      </w:r>
    </w:p>
    <w:p w:rsidR="004975F7" w:rsidRPr="00177FB8" w:rsidRDefault="004975F7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Снизились также показатели расходов воды в системах оборотного и повторно-последовательного водоснабжения. Так, если в 1990 г. объем оборотно-последовательного водоснабжения составлял 1254 </w:t>
      </w:r>
      <w:r w:rsidR="00750D1C">
        <w:rPr>
          <w:sz w:val="28"/>
          <w:szCs w:val="28"/>
          <w:lang w:val="ru-RU"/>
        </w:rPr>
        <w:t>млн.</w:t>
      </w:r>
      <w:r w:rsidR="00B9168C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, то в 2005 г. он снизился до 1179</w:t>
      </w:r>
      <w:r w:rsid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B9168C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. Удельный вес оборотной и последовательно используемой воды в валовом объеме водопотребления на производственные нужды за весь период наблюдений существенно не изменялся и в среднем составил 89%.</w:t>
      </w:r>
    </w:p>
    <w:p w:rsidR="005E7ACD" w:rsidRDefault="005E7ACD" w:rsidP="00B9168C">
      <w:pPr>
        <w:pStyle w:val="aa"/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  <w:lang w:val="ru-RU"/>
        </w:rPr>
      </w:pPr>
    </w:p>
    <w:p w:rsidR="00B9168C" w:rsidRPr="00177FB8" w:rsidRDefault="00AB3341" w:rsidP="00B9168C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177FB8">
        <w:rPr>
          <w:i/>
          <w:sz w:val="28"/>
          <w:szCs w:val="28"/>
          <w:lang w:val="ru-RU"/>
        </w:rPr>
        <w:t xml:space="preserve">Таблица </w:t>
      </w:r>
      <w:r w:rsidR="00A26515" w:rsidRPr="00177FB8">
        <w:rPr>
          <w:i/>
          <w:sz w:val="28"/>
          <w:szCs w:val="28"/>
          <w:lang w:val="ru-RU"/>
        </w:rPr>
        <w:t>2.7.</w:t>
      </w:r>
      <w:r w:rsidR="00B9168C">
        <w:rPr>
          <w:i/>
          <w:sz w:val="28"/>
          <w:szCs w:val="28"/>
          <w:lang w:val="ru-RU"/>
        </w:rPr>
        <w:t xml:space="preserve"> </w:t>
      </w:r>
      <w:r w:rsidR="00B9168C" w:rsidRPr="00177FB8">
        <w:rPr>
          <w:b/>
          <w:sz w:val="28"/>
          <w:szCs w:val="28"/>
          <w:lang w:val="ru-RU"/>
        </w:rPr>
        <w:t>Использование водных ресурсов в Минской области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2"/>
        <w:gridCol w:w="849"/>
        <w:gridCol w:w="849"/>
        <w:gridCol w:w="849"/>
        <w:gridCol w:w="849"/>
        <w:gridCol w:w="877"/>
        <w:gridCol w:w="877"/>
      </w:tblGrid>
      <w:tr w:rsidR="004E5381" w:rsidRPr="00177FB8" w:rsidTr="00B9168C">
        <w:trPr>
          <w:trHeight w:val="282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Показатель</w:t>
            </w:r>
          </w:p>
        </w:tc>
        <w:tc>
          <w:tcPr>
            <w:tcW w:w="961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1990г.</w:t>
            </w:r>
          </w:p>
        </w:tc>
        <w:tc>
          <w:tcPr>
            <w:tcW w:w="961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1995г.</w:t>
            </w:r>
          </w:p>
        </w:tc>
        <w:tc>
          <w:tcPr>
            <w:tcW w:w="961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2000г.</w:t>
            </w:r>
          </w:p>
        </w:tc>
        <w:tc>
          <w:tcPr>
            <w:tcW w:w="961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2003г.</w:t>
            </w:r>
          </w:p>
        </w:tc>
        <w:tc>
          <w:tcPr>
            <w:tcW w:w="994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2005г.</w:t>
            </w:r>
          </w:p>
        </w:tc>
        <w:tc>
          <w:tcPr>
            <w:tcW w:w="994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2006г.</w:t>
            </w:r>
          </w:p>
        </w:tc>
      </w:tr>
      <w:tr w:rsidR="004E5381" w:rsidRPr="00177FB8" w:rsidTr="00B9168C">
        <w:trPr>
          <w:trHeight w:val="451"/>
          <w:jc w:val="center"/>
        </w:trPr>
        <w:tc>
          <w:tcPr>
            <w:tcW w:w="4595" w:type="dxa"/>
          </w:tcPr>
          <w:p w:rsidR="004E5381" w:rsidRPr="00177FB8" w:rsidRDefault="004E5381" w:rsidP="005E7ACD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Забор воды из природных источников, </w:t>
            </w:r>
            <w:r w:rsidR="00750D1C">
              <w:rPr>
                <w:lang w:val="ru-RU"/>
              </w:rPr>
              <w:t>млн.</w:t>
            </w:r>
            <w:r w:rsidR="00B9168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495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355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306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323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323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316</w:t>
            </w:r>
          </w:p>
        </w:tc>
      </w:tr>
      <w:tr w:rsidR="004E5381" w:rsidRPr="00177FB8" w:rsidTr="00B9168C">
        <w:trPr>
          <w:trHeight w:val="524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 из подземных источников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187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176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177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176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176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170</w:t>
            </w:r>
          </w:p>
        </w:tc>
      </w:tr>
      <w:tr w:rsidR="004E5381" w:rsidRPr="00177FB8" w:rsidTr="00B9168C">
        <w:trPr>
          <w:trHeight w:val="306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Использование воды, всего, </w:t>
            </w:r>
            <w:r w:rsidR="00750D1C">
              <w:rPr>
                <w:lang w:val="ru-RU"/>
              </w:rPr>
              <w:t>млн.</w:t>
            </w:r>
            <w:r w:rsidR="00B9168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488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350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296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310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313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302</w:t>
            </w:r>
          </w:p>
        </w:tc>
      </w:tr>
      <w:tr w:rsidR="004E5381" w:rsidRPr="00177FB8" w:rsidTr="00B9168C">
        <w:trPr>
          <w:trHeight w:val="317"/>
          <w:jc w:val="center"/>
        </w:trPr>
        <w:tc>
          <w:tcPr>
            <w:tcW w:w="10427" w:type="dxa"/>
            <w:gridSpan w:val="7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числе:</w:t>
            </w:r>
          </w:p>
        </w:tc>
      </w:tr>
      <w:tr w:rsidR="004E5381" w:rsidRPr="00177FB8" w:rsidTr="00B9168C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хозяйственно-питьевые нужды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73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77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88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91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96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92</w:t>
            </w:r>
          </w:p>
        </w:tc>
      </w:tr>
      <w:tr w:rsidR="004E5381" w:rsidRPr="00177FB8" w:rsidTr="00B9168C">
        <w:trPr>
          <w:trHeight w:val="306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производственные нужды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337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208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165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179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178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176</w:t>
            </w:r>
          </w:p>
        </w:tc>
      </w:tr>
      <w:tr w:rsidR="004E5381" w:rsidRPr="00177FB8" w:rsidTr="00B9168C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орошение и сельскохозяйственное водоснабжение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78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65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43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40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39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34</w:t>
            </w:r>
          </w:p>
        </w:tc>
      </w:tr>
      <w:tr w:rsidR="004E5381" w:rsidRPr="00177FB8" w:rsidTr="00B9168C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Объем оборотной и последовательно используемой воды, всего, </w:t>
            </w:r>
            <w:r w:rsidR="00750D1C">
              <w:rPr>
                <w:lang w:val="ru-RU"/>
              </w:rPr>
              <w:t>млн.</w:t>
            </w:r>
            <w:r w:rsidR="00B9168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273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205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375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419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469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474</w:t>
            </w:r>
          </w:p>
        </w:tc>
      </w:tr>
      <w:tr w:rsidR="004E5381" w:rsidRPr="00177FB8" w:rsidTr="00B9168C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 В процентах от общего водопотребления на производственные нужды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45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50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69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70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72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73</w:t>
            </w:r>
          </w:p>
        </w:tc>
      </w:tr>
      <w:tr w:rsidR="004E5381" w:rsidRPr="00177FB8" w:rsidTr="00B9168C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Сброс сточных вод – всего, </w:t>
            </w:r>
            <w:r w:rsidR="00750D1C">
              <w:rPr>
                <w:lang w:val="ru-RU"/>
              </w:rPr>
              <w:t>млн.</w:t>
            </w:r>
            <w:r w:rsidR="00B9168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345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252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176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190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184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184</w:t>
            </w:r>
          </w:p>
        </w:tc>
      </w:tr>
      <w:tr w:rsidR="004E5381" w:rsidRPr="00177FB8" w:rsidTr="00B9168C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</w:t>
            </w:r>
            <w:r w:rsidR="00177FB8">
              <w:rPr>
                <w:lang w:val="ru-RU"/>
              </w:rPr>
              <w:t xml:space="preserve"> </w:t>
            </w:r>
            <w:r w:rsidRPr="00177FB8">
              <w:rPr>
                <w:lang w:val="ru-RU"/>
              </w:rPr>
              <w:t>в поверхностные водоемы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315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223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149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165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159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158</w:t>
            </w:r>
          </w:p>
        </w:tc>
      </w:tr>
      <w:tr w:rsidR="004E5381" w:rsidRPr="00177FB8" w:rsidTr="00B9168C">
        <w:trPr>
          <w:trHeight w:val="317"/>
          <w:jc w:val="center"/>
        </w:trPr>
        <w:tc>
          <w:tcPr>
            <w:tcW w:w="4595" w:type="dxa"/>
          </w:tcPr>
          <w:p w:rsidR="004E5381" w:rsidRPr="00177FB8" w:rsidRDefault="004E5381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из них загрязненных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32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</w:t>
            </w:r>
          </w:p>
        </w:tc>
        <w:tc>
          <w:tcPr>
            <w:tcW w:w="961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</w:t>
            </w:r>
          </w:p>
        </w:tc>
        <w:tc>
          <w:tcPr>
            <w:tcW w:w="994" w:type="dxa"/>
          </w:tcPr>
          <w:p w:rsidR="004E5381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</w:t>
            </w:r>
          </w:p>
        </w:tc>
      </w:tr>
    </w:tbl>
    <w:p w:rsidR="00B9168C" w:rsidRDefault="00B9168C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B3341" w:rsidRPr="00177FB8" w:rsidRDefault="00B9168C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Могилевская область</w:t>
      </w:r>
    </w:p>
    <w:p w:rsidR="007E1A69" w:rsidRPr="00177FB8" w:rsidRDefault="007E1A69" w:rsidP="00177FB8">
      <w:pPr>
        <w:pStyle w:val="af5"/>
        <w:shd w:val="clear" w:color="000000" w:fill="auto"/>
        <w:spacing w:line="360" w:lineRule="auto"/>
        <w:ind w:firstLine="709"/>
        <w:rPr>
          <w:szCs w:val="28"/>
        </w:rPr>
      </w:pPr>
      <w:r w:rsidRPr="00177FB8">
        <w:rPr>
          <w:szCs w:val="28"/>
        </w:rPr>
        <w:t xml:space="preserve">С 1990 г. отчетливо прослеживается тенденция к уменьшению забора воды (табл. </w:t>
      </w:r>
      <w:r w:rsidR="00A26515" w:rsidRPr="00177FB8">
        <w:rPr>
          <w:szCs w:val="28"/>
        </w:rPr>
        <w:t>2.8</w:t>
      </w:r>
      <w:r w:rsidRPr="00177FB8">
        <w:rPr>
          <w:szCs w:val="28"/>
        </w:rPr>
        <w:t xml:space="preserve">). В 1990 г. количество забранной воды из природных источников было наибольшим и составило 319 </w:t>
      </w:r>
      <w:r w:rsidR="00750D1C">
        <w:rPr>
          <w:szCs w:val="28"/>
        </w:rPr>
        <w:t>млн.</w:t>
      </w:r>
      <w:r w:rsidR="00B9168C" w:rsidRPr="00177FB8">
        <w:rPr>
          <w:szCs w:val="28"/>
        </w:rPr>
        <w:t>.</w:t>
      </w:r>
      <w:r w:rsidRPr="00177FB8">
        <w:rPr>
          <w:szCs w:val="28"/>
        </w:rPr>
        <w:t xml:space="preserve"> м</w:t>
      </w:r>
      <w:r w:rsidRPr="00177FB8">
        <w:rPr>
          <w:szCs w:val="28"/>
          <w:vertAlign w:val="superscript"/>
        </w:rPr>
        <w:t>3</w:t>
      </w:r>
      <w:r w:rsidRPr="00177FB8">
        <w:rPr>
          <w:szCs w:val="28"/>
        </w:rPr>
        <w:t>, при этом более половины (</w:t>
      </w:r>
      <w:r w:rsidR="000C2DBC" w:rsidRPr="00177FB8">
        <w:rPr>
          <w:szCs w:val="28"/>
        </w:rPr>
        <w:t xml:space="preserve">179 </w:t>
      </w:r>
      <w:r w:rsidR="00750D1C">
        <w:rPr>
          <w:szCs w:val="28"/>
        </w:rPr>
        <w:t>млн.</w:t>
      </w:r>
      <w:r w:rsidR="00B9168C" w:rsidRPr="00177FB8">
        <w:rPr>
          <w:szCs w:val="28"/>
        </w:rPr>
        <w:t>.</w:t>
      </w:r>
      <w:r w:rsidRPr="00177FB8">
        <w:rPr>
          <w:szCs w:val="28"/>
        </w:rPr>
        <w:t xml:space="preserve"> м</w:t>
      </w:r>
      <w:r w:rsidRPr="00177FB8">
        <w:rPr>
          <w:szCs w:val="28"/>
          <w:vertAlign w:val="superscript"/>
        </w:rPr>
        <w:t>3</w:t>
      </w:r>
      <w:r w:rsidRPr="00177FB8">
        <w:rPr>
          <w:szCs w:val="28"/>
        </w:rPr>
        <w:t xml:space="preserve"> или </w:t>
      </w:r>
      <w:r w:rsidR="000C2DBC" w:rsidRPr="00177FB8">
        <w:rPr>
          <w:szCs w:val="28"/>
        </w:rPr>
        <w:t>56</w:t>
      </w:r>
      <w:r w:rsidRPr="00177FB8">
        <w:rPr>
          <w:szCs w:val="28"/>
        </w:rPr>
        <w:t>%) пришлось на по</w:t>
      </w:r>
      <w:r w:rsidR="000C2DBC" w:rsidRPr="00177FB8">
        <w:rPr>
          <w:szCs w:val="28"/>
        </w:rPr>
        <w:t>дзем</w:t>
      </w:r>
      <w:r w:rsidRPr="00177FB8">
        <w:rPr>
          <w:szCs w:val="28"/>
        </w:rPr>
        <w:t>ные воды, доля по</w:t>
      </w:r>
      <w:r w:rsidR="000C2DBC" w:rsidRPr="00177FB8">
        <w:rPr>
          <w:szCs w:val="28"/>
        </w:rPr>
        <w:t>верхност</w:t>
      </w:r>
      <w:r w:rsidRPr="00177FB8">
        <w:rPr>
          <w:szCs w:val="28"/>
        </w:rPr>
        <w:t xml:space="preserve">ных вод составила </w:t>
      </w:r>
      <w:r w:rsidR="000C2DBC" w:rsidRPr="00177FB8">
        <w:rPr>
          <w:szCs w:val="28"/>
        </w:rPr>
        <w:t>44</w:t>
      </w:r>
      <w:r w:rsidRPr="00177FB8">
        <w:rPr>
          <w:szCs w:val="28"/>
        </w:rPr>
        <w:t xml:space="preserve">% или </w:t>
      </w:r>
      <w:r w:rsidR="000C2DBC" w:rsidRPr="00177FB8">
        <w:rPr>
          <w:szCs w:val="28"/>
        </w:rPr>
        <w:t>140</w:t>
      </w:r>
      <w:r w:rsidRPr="00177FB8">
        <w:rPr>
          <w:szCs w:val="28"/>
        </w:rPr>
        <w:t xml:space="preserve"> </w:t>
      </w:r>
      <w:r w:rsidR="00750D1C">
        <w:rPr>
          <w:szCs w:val="28"/>
        </w:rPr>
        <w:t>млн.</w:t>
      </w:r>
      <w:r w:rsidR="00B9168C" w:rsidRPr="00177FB8">
        <w:rPr>
          <w:szCs w:val="28"/>
        </w:rPr>
        <w:t>.</w:t>
      </w:r>
      <w:r w:rsidRPr="00177FB8">
        <w:rPr>
          <w:szCs w:val="28"/>
        </w:rPr>
        <w:t xml:space="preserve"> м</w:t>
      </w:r>
      <w:r w:rsidRPr="00177FB8">
        <w:rPr>
          <w:szCs w:val="28"/>
          <w:vertAlign w:val="superscript"/>
        </w:rPr>
        <w:t>3</w:t>
      </w:r>
      <w:r w:rsidRPr="00177FB8">
        <w:rPr>
          <w:szCs w:val="28"/>
        </w:rPr>
        <w:t>. Для последних лет (200</w:t>
      </w:r>
      <w:r w:rsidR="007F3FAA" w:rsidRPr="00177FB8">
        <w:rPr>
          <w:szCs w:val="28"/>
        </w:rPr>
        <w:t>5</w:t>
      </w:r>
      <w:r w:rsidRPr="00177FB8">
        <w:rPr>
          <w:szCs w:val="28"/>
        </w:rPr>
        <w:t xml:space="preserve">-2006 гг.) характерна определенная стабилизация в объемах изымаемых природных вод. </w:t>
      </w:r>
      <w:r w:rsidR="000C2DBC" w:rsidRPr="00177FB8">
        <w:rPr>
          <w:szCs w:val="28"/>
        </w:rPr>
        <w:t xml:space="preserve">В </w:t>
      </w:r>
      <w:r w:rsidRPr="00177FB8">
        <w:rPr>
          <w:szCs w:val="28"/>
        </w:rPr>
        <w:t>структур</w:t>
      </w:r>
      <w:r w:rsidR="000C2DBC" w:rsidRPr="00177FB8">
        <w:rPr>
          <w:szCs w:val="28"/>
        </w:rPr>
        <w:t>е</w:t>
      </w:r>
      <w:r w:rsidRPr="00177FB8">
        <w:rPr>
          <w:szCs w:val="28"/>
        </w:rPr>
        <w:t xml:space="preserve"> общего водозабора</w:t>
      </w:r>
      <w:r w:rsidR="000C2DBC" w:rsidRPr="00177FB8">
        <w:rPr>
          <w:szCs w:val="28"/>
        </w:rPr>
        <w:t xml:space="preserve"> значительных изменений не произошло</w:t>
      </w:r>
      <w:r w:rsidR="009D38FB" w:rsidRPr="00177FB8">
        <w:rPr>
          <w:szCs w:val="28"/>
        </w:rPr>
        <w:t>, по</w:t>
      </w:r>
      <w:r w:rsidR="00B9168C">
        <w:rPr>
          <w:szCs w:val="28"/>
        </w:rPr>
        <w:t>-</w:t>
      </w:r>
      <w:r w:rsidR="009D38FB" w:rsidRPr="00177FB8">
        <w:rPr>
          <w:szCs w:val="28"/>
        </w:rPr>
        <w:t>прежнему преобладает забор из подземных источников (72%)</w:t>
      </w:r>
      <w:r w:rsidR="000C2DBC" w:rsidRPr="00177FB8">
        <w:rPr>
          <w:szCs w:val="28"/>
        </w:rPr>
        <w:t xml:space="preserve">. </w:t>
      </w:r>
    </w:p>
    <w:p w:rsidR="007E1A69" w:rsidRPr="00177FB8" w:rsidRDefault="007E1A69" w:rsidP="00177FB8">
      <w:pPr>
        <w:pStyle w:val="af5"/>
        <w:shd w:val="clear" w:color="000000" w:fill="auto"/>
        <w:spacing w:line="360" w:lineRule="auto"/>
        <w:ind w:firstLine="709"/>
        <w:rPr>
          <w:szCs w:val="28"/>
        </w:rPr>
      </w:pPr>
      <w:r w:rsidRPr="00177FB8">
        <w:rPr>
          <w:szCs w:val="28"/>
        </w:rPr>
        <w:t>В связи с сокращением общего забора воды закономерно уменьшилось количество воды используемой на нужды отраслей экономики (табл.</w:t>
      </w:r>
      <w:r w:rsidR="00A26515" w:rsidRPr="00177FB8">
        <w:rPr>
          <w:szCs w:val="28"/>
        </w:rPr>
        <w:t>2.8</w:t>
      </w:r>
      <w:r w:rsidRPr="00177FB8">
        <w:rPr>
          <w:szCs w:val="28"/>
        </w:rPr>
        <w:t>).</w:t>
      </w:r>
      <w:r w:rsidR="00A26515" w:rsidRPr="00177FB8">
        <w:rPr>
          <w:szCs w:val="28"/>
        </w:rPr>
        <w:t xml:space="preserve"> </w:t>
      </w:r>
      <w:r w:rsidRPr="00177FB8">
        <w:rPr>
          <w:szCs w:val="28"/>
        </w:rPr>
        <w:t>Значительно уменьшились объемы потребляемой воды (</w:t>
      </w:r>
      <w:r w:rsidR="008D2CEB" w:rsidRPr="00177FB8">
        <w:rPr>
          <w:szCs w:val="28"/>
        </w:rPr>
        <w:t>более чем</w:t>
      </w:r>
      <w:r w:rsidRPr="00177FB8">
        <w:rPr>
          <w:szCs w:val="28"/>
        </w:rPr>
        <w:t xml:space="preserve"> в 2 раза) на промышленные нужды и на сельскохозяйственное водоснабжение (вкл. орошение). </w:t>
      </w:r>
      <w:r w:rsidR="008D2CEB" w:rsidRPr="00177FB8">
        <w:rPr>
          <w:szCs w:val="28"/>
        </w:rPr>
        <w:t xml:space="preserve">Что </w:t>
      </w:r>
      <w:r w:rsidRPr="00177FB8">
        <w:rPr>
          <w:szCs w:val="28"/>
        </w:rPr>
        <w:t xml:space="preserve">отразилось на структуре общего водопотребления. </w:t>
      </w:r>
      <w:r w:rsidR="008D2CEB" w:rsidRPr="00177FB8">
        <w:rPr>
          <w:szCs w:val="28"/>
        </w:rPr>
        <w:t>В 1990 году н</w:t>
      </w:r>
      <w:r w:rsidRPr="00177FB8">
        <w:rPr>
          <w:szCs w:val="28"/>
        </w:rPr>
        <w:t>аибольшее количество воды (5</w:t>
      </w:r>
      <w:r w:rsidR="008D2CEB" w:rsidRPr="00177FB8">
        <w:rPr>
          <w:szCs w:val="28"/>
        </w:rPr>
        <w:t>3</w:t>
      </w:r>
      <w:r w:rsidRPr="00177FB8">
        <w:rPr>
          <w:szCs w:val="28"/>
        </w:rPr>
        <w:t>% всего объема используемой воды) использ</w:t>
      </w:r>
      <w:r w:rsidR="008D2CEB" w:rsidRPr="00177FB8">
        <w:rPr>
          <w:szCs w:val="28"/>
        </w:rPr>
        <w:t>овалось</w:t>
      </w:r>
      <w:r w:rsidR="00177FB8">
        <w:rPr>
          <w:szCs w:val="28"/>
        </w:rPr>
        <w:t xml:space="preserve"> </w:t>
      </w:r>
      <w:r w:rsidRPr="00177FB8">
        <w:rPr>
          <w:szCs w:val="28"/>
        </w:rPr>
        <w:t xml:space="preserve">на промышленные нужды, затем </w:t>
      </w:r>
      <w:r w:rsidR="008D2CEB" w:rsidRPr="00177FB8">
        <w:rPr>
          <w:szCs w:val="28"/>
        </w:rPr>
        <w:t>шло</w:t>
      </w:r>
      <w:r w:rsidRPr="00177FB8">
        <w:rPr>
          <w:szCs w:val="28"/>
        </w:rPr>
        <w:t xml:space="preserve"> потребление воды на хозяйственно-питьевые нужды – </w:t>
      </w:r>
      <w:r w:rsidR="008D2CEB" w:rsidRPr="00177FB8">
        <w:rPr>
          <w:szCs w:val="28"/>
        </w:rPr>
        <w:t>26</w:t>
      </w:r>
      <w:r w:rsidRPr="00177FB8">
        <w:rPr>
          <w:szCs w:val="28"/>
        </w:rPr>
        <w:t>%, а на сельскохозяйственное водоснабжение и орошение припада</w:t>
      </w:r>
      <w:r w:rsidR="008D2CEB" w:rsidRPr="00177FB8">
        <w:rPr>
          <w:szCs w:val="28"/>
        </w:rPr>
        <w:t>ло</w:t>
      </w:r>
      <w:r w:rsidRPr="00177FB8">
        <w:rPr>
          <w:szCs w:val="28"/>
        </w:rPr>
        <w:t xml:space="preserve"> лишь </w:t>
      </w:r>
      <w:r w:rsidR="008D2CEB" w:rsidRPr="00177FB8">
        <w:rPr>
          <w:szCs w:val="28"/>
        </w:rPr>
        <w:t>2</w:t>
      </w:r>
      <w:r w:rsidRPr="00177FB8">
        <w:rPr>
          <w:szCs w:val="28"/>
        </w:rPr>
        <w:t>1%.</w:t>
      </w:r>
      <w:r w:rsidR="008D2CEB" w:rsidRPr="00177FB8">
        <w:rPr>
          <w:szCs w:val="28"/>
        </w:rPr>
        <w:t xml:space="preserve"> В 2006 году на первое место вышло потребление воды на хозяйственно-питьевые нужды – 51%, на промышленные нужды использовалось 40%, и на своем месте осталось сельскохозяйственное водоснабжение и орошение – 9% всего объема используемой воды.</w:t>
      </w:r>
    </w:p>
    <w:p w:rsidR="007F3FAA" w:rsidRPr="00177FB8" w:rsidRDefault="007E1A69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Удельное водопотребление </w:t>
      </w:r>
      <w:r w:rsidR="007F3FAA" w:rsidRPr="00177FB8">
        <w:rPr>
          <w:sz w:val="28"/>
          <w:szCs w:val="28"/>
          <w:lang w:val="ru-RU"/>
        </w:rPr>
        <w:t>составило 197 л/сут./чел.</w:t>
      </w:r>
      <w:r w:rsidR="00F07945" w:rsidRPr="00177FB8">
        <w:rPr>
          <w:color w:val="000000"/>
          <w:sz w:val="28"/>
          <w:szCs w:val="28"/>
          <w:lang w:val="ru-RU"/>
        </w:rPr>
        <w:t xml:space="preserve"> [3].</w:t>
      </w:r>
    </w:p>
    <w:p w:rsidR="00AB3341" w:rsidRPr="00177FB8" w:rsidRDefault="007E1A69" w:rsidP="00177FB8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lang w:val="ru-RU"/>
        </w:rPr>
      </w:pPr>
      <w:r w:rsidRPr="00177FB8">
        <w:rPr>
          <w:sz w:val="28"/>
          <w:szCs w:val="28"/>
          <w:lang w:val="ru-RU"/>
        </w:rPr>
        <w:t xml:space="preserve">Также снизились показатели расходов воды в системах оборотного и повторно-последовательного водоснабжения. Так, объем оборотно-последовательного водоснабжения в 2006 г. составлял </w:t>
      </w:r>
      <w:r w:rsidR="00CE57B9" w:rsidRPr="00177FB8">
        <w:rPr>
          <w:sz w:val="28"/>
          <w:szCs w:val="28"/>
          <w:lang w:val="ru-RU"/>
        </w:rPr>
        <w:t>53</w:t>
      </w:r>
      <w:r w:rsidRPr="00177FB8">
        <w:rPr>
          <w:sz w:val="28"/>
          <w:szCs w:val="28"/>
          <w:lang w:val="ru-RU"/>
        </w:rPr>
        <w:t xml:space="preserve">% от 1990 г., то есть сократился на </w:t>
      </w:r>
      <w:r w:rsidR="00CE57B9" w:rsidRPr="00177FB8">
        <w:rPr>
          <w:sz w:val="28"/>
          <w:szCs w:val="28"/>
          <w:lang w:val="ru-RU"/>
        </w:rPr>
        <w:t>47</w:t>
      </w:r>
      <w:r w:rsidRPr="00177FB8">
        <w:rPr>
          <w:sz w:val="28"/>
          <w:szCs w:val="28"/>
          <w:lang w:val="ru-RU"/>
        </w:rPr>
        <w:t>%. Удельный вес оборотной и последовательно используемой воды в валовом объеме водопотребления на производственные нужды за весь период наблюдений существенно не изменялся и в среднем составил 8</w:t>
      </w:r>
      <w:r w:rsidR="00CE57B9" w:rsidRPr="00177FB8">
        <w:rPr>
          <w:sz w:val="28"/>
          <w:szCs w:val="28"/>
          <w:lang w:val="ru-RU"/>
        </w:rPr>
        <w:t>6</w:t>
      </w:r>
      <w:r w:rsidRPr="00177FB8">
        <w:rPr>
          <w:sz w:val="28"/>
          <w:szCs w:val="28"/>
          <w:lang w:val="ru-RU"/>
        </w:rPr>
        <w:t>%.</w:t>
      </w:r>
    </w:p>
    <w:p w:rsidR="00B9168C" w:rsidRDefault="00B9168C" w:rsidP="00177FB8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</w:p>
    <w:p w:rsidR="00B9168C" w:rsidRPr="00177FB8" w:rsidRDefault="00CE57B9" w:rsidP="00B9168C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177FB8">
        <w:rPr>
          <w:i/>
          <w:sz w:val="28"/>
          <w:szCs w:val="28"/>
          <w:lang w:val="ru-RU"/>
        </w:rPr>
        <w:t xml:space="preserve">Таблица </w:t>
      </w:r>
      <w:r w:rsidR="00A26515" w:rsidRPr="00177FB8">
        <w:rPr>
          <w:i/>
          <w:sz w:val="28"/>
          <w:szCs w:val="28"/>
          <w:lang w:val="ru-RU"/>
        </w:rPr>
        <w:t>2.8.</w:t>
      </w:r>
      <w:r w:rsidR="00B9168C">
        <w:rPr>
          <w:i/>
          <w:sz w:val="28"/>
          <w:szCs w:val="28"/>
          <w:lang w:val="ru-RU"/>
        </w:rPr>
        <w:t xml:space="preserve"> </w:t>
      </w:r>
      <w:r w:rsidR="00B9168C" w:rsidRPr="00177FB8">
        <w:rPr>
          <w:b/>
          <w:sz w:val="28"/>
          <w:szCs w:val="28"/>
          <w:lang w:val="ru-RU"/>
        </w:rPr>
        <w:t>Использование водных ресурсов в Могилевской области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2"/>
        <w:gridCol w:w="849"/>
        <w:gridCol w:w="849"/>
        <w:gridCol w:w="849"/>
        <w:gridCol w:w="849"/>
        <w:gridCol w:w="877"/>
        <w:gridCol w:w="877"/>
      </w:tblGrid>
      <w:tr w:rsidR="00CD1E1A" w:rsidRPr="00177FB8" w:rsidTr="00B9168C">
        <w:trPr>
          <w:trHeight w:val="282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Показатель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1990г.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1995г.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2000г.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2003г.</w:t>
            </w:r>
          </w:p>
        </w:tc>
        <w:tc>
          <w:tcPr>
            <w:tcW w:w="994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2005г.</w:t>
            </w:r>
          </w:p>
        </w:tc>
        <w:tc>
          <w:tcPr>
            <w:tcW w:w="994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2006г.</w:t>
            </w:r>
          </w:p>
        </w:tc>
      </w:tr>
      <w:tr w:rsidR="00CD1E1A" w:rsidRPr="00177FB8" w:rsidTr="00B9168C">
        <w:trPr>
          <w:trHeight w:val="451"/>
          <w:jc w:val="center"/>
        </w:trPr>
        <w:tc>
          <w:tcPr>
            <w:tcW w:w="4595" w:type="dxa"/>
          </w:tcPr>
          <w:p w:rsidR="00CD1E1A" w:rsidRPr="00177FB8" w:rsidRDefault="00CD1E1A" w:rsidP="005E7ACD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Забор воды из природных источников, </w:t>
            </w:r>
            <w:r w:rsidR="00750D1C">
              <w:rPr>
                <w:lang w:val="ru-RU"/>
              </w:rPr>
              <w:t>млн.</w:t>
            </w:r>
            <w:r w:rsidR="00B9168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319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239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219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195</w:t>
            </w:r>
          </w:p>
        </w:tc>
        <w:tc>
          <w:tcPr>
            <w:tcW w:w="994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179</w:t>
            </w:r>
          </w:p>
        </w:tc>
        <w:tc>
          <w:tcPr>
            <w:tcW w:w="994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177</w:t>
            </w:r>
          </w:p>
        </w:tc>
      </w:tr>
      <w:tr w:rsidR="00CD1E1A" w:rsidRPr="00177FB8" w:rsidTr="00B9168C">
        <w:trPr>
          <w:trHeight w:val="524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 из подземных источников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179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166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150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138</w:t>
            </w:r>
          </w:p>
        </w:tc>
        <w:tc>
          <w:tcPr>
            <w:tcW w:w="994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128</w:t>
            </w:r>
          </w:p>
        </w:tc>
        <w:tc>
          <w:tcPr>
            <w:tcW w:w="994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128</w:t>
            </w:r>
          </w:p>
        </w:tc>
      </w:tr>
      <w:tr w:rsidR="00CD1E1A" w:rsidRPr="00177FB8" w:rsidTr="00B9168C">
        <w:trPr>
          <w:trHeight w:val="306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Использование воды, всего, </w:t>
            </w:r>
            <w:r w:rsidR="00750D1C">
              <w:rPr>
                <w:lang w:val="ru-RU"/>
              </w:rPr>
              <w:t>млн.</w:t>
            </w:r>
            <w:r w:rsidR="00B9168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304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226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196</w:t>
            </w:r>
          </w:p>
        </w:tc>
        <w:tc>
          <w:tcPr>
            <w:tcW w:w="961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174</w:t>
            </w:r>
          </w:p>
        </w:tc>
        <w:tc>
          <w:tcPr>
            <w:tcW w:w="994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163</w:t>
            </w:r>
          </w:p>
        </w:tc>
        <w:tc>
          <w:tcPr>
            <w:tcW w:w="994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162</w:t>
            </w:r>
          </w:p>
        </w:tc>
      </w:tr>
      <w:tr w:rsidR="00CD1E1A" w:rsidRPr="00177FB8" w:rsidTr="00B9168C">
        <w:trPr>
          <w:trHeight w:val="317"/>
          <w:jc w:val="center"/>
        </w:trPr>
        <w:tc>
          <w:tcPr>
            <w:tcW w:w="10427" w:type="dxa"/>
            <w:gridSpan w:val="7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числе:</w:t>
            </w:r>
          </w:p>
        </w:tc>
      </w:tr>
      <w:tr w:rsidR="00CD1E1A" w:rsidRPr="00177FB8" w:rsidTr="00B9168C">
        <w:trPr>
          <w:trHeight w:val="317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хозяйственно-питьевые нужды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78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82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85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85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85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82</w:t>
            </w:r>
          </w:p>
        </w:tc>
      </w:tr>
      <w:tr w:rsidR="00CD1E1A" w:rsidRPr="00177FB8" w:rsidTr="00B9168C">
        <w:trPr>
          <w:trHeight w:val="306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производственные нужды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162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89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86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69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63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65</w:t>
            </w:r>
          </w:p>
        </w:tc>
      </w:tr>
      <w:tr w:rsidR="00CD1E1A" w:rsidRPr="00177FB8" w:rsidTr="00B9168C">
        <w:trPr>
          <w:trHeight w:val="317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орошение и сельскохозяйственное водоснабжение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64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55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25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</w:t>
            </w:r>
          </w:p>
        </w:tc>
      </w:tr>
      <w:tr w:rsidR="00CD1E1A" w:rsidRPr="00177FB8" w:rsidTr="00B9168C">
        <w:trPr>
          <w:trHeight w:val="317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Объем оборотной и последовательно используемой воды, всего, </w:t>
            </w:r>
            <w:r w:rsidR="00750D1C">
              <w:rPr>
                <w:lang w:val="ru-RU"/>
              </w:rPr>
              <w:t>млн.</w:t>
            </w:r>
            <w:r w:rsidR="00B9168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860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585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466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454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448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458</w:t>
            </w:r>
          </w:p>
        </w:tc>
      </w:tr>
      <w:tr w:rsidR="00CD1E1A" w:rsidRPr="00177FB8" w:rsidTr="00B9168C">
        <w:trPr>
          <w:trHeight w:val="317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 В процентах от общего водопотребления на производственные нужды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84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87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84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87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88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88</w:t>
            </w:r>
          </w:p>
        </w:tc>
      </w:tr>
      <w:tr w:rsidR="00CD1E1A" w:rsidRPr="00177FB8" w:rsidTr="00B9168C">
        <w:trPr>
          <w:trHeight w:val="317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Сброс сточных вод – всего, </w:t>
            </w:r>
            <w:r w:rsidR="00750D1C">
              <w:rPr>
                <w:lang w:val="ru-RU"/>
              </w:rPr>
              <w:t>млн.</w:t>
            </w:r>
            <w:r w:rsidR="00B9168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203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155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151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136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124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119</w:t>
            </w:r>
          </w:p>
        </w:tc>
      </w:tr>
      <w:tr w:rsidR="00CD1E1A" w:rsidRPr="00177FB8" w:rsidTr="00B9168C">
        <w:trPr>
          <w:trHeight w:val="317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</w:t>
            </w:r>
            <w:r w:rsidR="00177FB8">
              <w:rPr>
                <w:lang w:val="ru-RU"/>
              </w:rPr>
              <w:t xml:space="preserve"> </w:t>
            </w:r>
            <w:r w:rsidRPr="00177FB8">
              <w:rPr>
                <w:lang w:val="ru-RU"/>
              </w:rPr>
              <w:t>в поверхностные водоемы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196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146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141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125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115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111</w:t>
            </w:r>
          </w:p>
        </w:tc>
      </w:tr>
      <w:tr w:rsidR="00CD1E1A" w:rsidRPr="00177FB8" w:rsidTr="00B9168C">
        <w:trPr>
          <w:trHeight w:val="317"/>
          <w:jc w:val="center"/>
        </w:trPr>
        <w:tc>
          <w:tcPr>
            <w:tcW w:w="4595" w:type="dxa"/>
          </w:tcPr>
          <w:p w:rsidR="00CD1E1A" w:rsidRPr="00177FB8" w:rsidRDefault="00CD1E1A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из них загрязненных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</w:t>
            </w:r>
          </w:p>
        </w:tc>
        <w:tc>
          <w:tcPr>
            <w:tcW w:w="961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</w:t>
            </w:r>
          </w:p>
        </w:tc>
        <w:tc>
          <w:tcPr>
            <w:tcW w:w="994" w:type="dxa"/>
          </w:tcPr>
          <w:p w:rsidR="00CD1E1A" w:rsidRPr="00177FB8" w:rsidRDefault="00896F8E" w:rsidP="00B9168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</w:t>
            </w:r>
          </w:p>
        </w:tc>
      </w:tr>
    </w:tbl>
    <w:p w:rsidR="00A26515" w:rsidRPr="00177FB8" w:rsidRDefault="005E7ACD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  <w:r w:rsidR="00AB3341" w:rsidRPr="00177FB8">
        <w:rPr>
          <w:b/>
          <w:sz w:val="28"/>
          <w:szCs w:val="28"/>
          <w:lang w:val="ru-RU"/>
        </w:rPr>
        <w:t xml:space="preserve">Гомельская область </w:t>
      </w:r>
    </w:p>
    <w:p w:rsidR="00A26515" w:rsidRPr="00177FB8" w:rsidRDefault="00CE57B9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За </w:t>
      </w:r>
      <w:r w:rsidR="007941A7" w:rsidRPr="00177FB8">
        <w:rPr>
          <w:sz w:val="28"/>
          <w:szCs w:val="28"/>
          <w:lang w:val="ru-RU"/>
        </w:rPr>
        <w:t>рассматриваемый период 1990-2006 гг.</w:t>
      </w:r>
      <w:r w:rsidRPr="00177FB8">
        <w:rPr>
          <w:sz w:val="28"/>
          <w:szCs w:val="28"/>
          <w:lang w:val="ru-RU"/>
        </w:rPr>
        <w:t xml:space="preserve"> на</w:t>
      </w:r>
      <w:r w:rsidR="007941A7" w:rsidRPr="00177FB8">
        <w:rPr>
          <w:sz w:val="28"/>
          <w:szCs w:val="28"/>
          <w:lang w:val="ru-RU"/>
        </w:rPr>
        <w:t>блюдается</w:t>
      </w:r>
      <w:r w:rsidRPr="00177FB8">
        <w:rPr>
          <w:sz w:val="28"/>
          <w:szCs w:val="28"/>
          <w:lang w:val="ru-RU"/>
        </w:rPr>
        <w:t xml:space="preserve"> тенденция снижения забора природных вод. Количество воды, забираемой из природных источников </w:t>
      </w:r>
      <w:r w:rsidR="007941A7" w:rsidRPr="00177FB8">
        <w:rPr>
          <w:sz w:val="28"/>
          <w:szCs w:val="28"/>
          <w:lang w:val="ru-RU"/>
        </w:rPr>
        <w:t xml:space="preserve">Гомельской </w:t>
      </w:r>
      <w:r w:rsidRPr="00177FB8">
        <w:rPr>
          <w:sz w:val="28"/>
          <w:szCs w:val="28"/>
          <w:lang w:val="ru-RU"/>
        </w:rPr>
        <w:t xml:space="preserve">области, по отношению к 1990 г., когда оно было максимальным и составляло </w:t>
      </w:r>
      <w:r w:rsidR="007941A7" w:rsidRPr="00177FB8">
        <w:rPr>
          <w:sz w:val="28"/>
          <w:szCs w:val="28"/>
          <w:lang w:val="ru-RU"/>
        </w:rPr>
        <w:t>578</w:t>
      </w:r>
      <w:r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, к 2006 г. сократилось </w:t>
      </w:r>
      <w:r w:rsidR="007941A7" w:rsidRPr="00177FB8">
        <w:rPr>
          <w:sz w:val="28"/>
          <w:szCs w:val="28"/>
          <w:lang w:val="ru-RU"/>
        </w:rPr>
        <w:t xml:space="preserve">на 64% </w:t>
      </w:r>
      <w:r w:rsidRPr="00177FB8">
        <w:rPr>
          <w:sz w:val="28"/>
          <w:szCs w:val="28"/>
          <w:lang w:val="ru-RU"/>
        </w:rPr>
        <w:t xml:space="preserve">и составило </w:t>
      </w:r>
      <w:r w:rsidR="007941A7" w:rsidRPr="00177FB8">
        <w:rPr>
          <w:sz w:val="28"/>
          <w:szCs w:val="28"/>
          <w:lang w:val="ru-RU"/>
        </w:rPr>
        <w:t>267</w:t>
      </w:r>
      <w:r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 xml:space="preserve">3 </w:t>
      </w:r>
      <w:r w:rsidR="00FD5630" w:rsidRPr="00177FB8">
        <w:rPr>
          <w:color w:val="000000"/>
          <w:sz w:val="28"/>
          <w:szCs w:val="28"/>
          <w:lang w:val="ru-RU"/>
        </w:rPr>
        <w:t>[8]</w:t>
      </w:r>
      <w:r w:rsidRPr="00177FB8">
        <w:rPr>
          <w:sz w:val="28"/>
          <w:szCs w:val="28"/>
          <w:lang w:val="ru-RU"/>
        </w:rPr>
        <w:t>.</w:t>
      </w:r>
    </w:p>
    <w:p w:rsidR="00A26515" w:rsidRPr="00177FB8" w:rsidRDefault="007941A7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За это время и</w:t>
      </w:r>
      <w:r w:rsidR="00CE57B9" w:rsidRPr="00177FB8">
        <w:rPr>
          <w:sz w:val="28"/>
          <w:szCs w:val="28"/>
          <w:lang w:val="ru-RU"/>
        </w:rPr>
        <w:t xml:space="preserve">зменилась </w:t>
      </w:r>
      <w:r w:rsidRPr="00177FB8">
        <w:rPr>
          <w:sz w:val="28"/>
          <w:szCs w:val="28"/>
          <w:lang w:val="ru-RU"/>
        </w:rPr>
        <w:t xml:space="preserve">и </w:t>
      </w:r>
      <w:r w:rsidR="00CE57B9" w:rsidRPr="00177FB8">
        <w:rPr>
          <w:sz w:val="28"/>
          <w:szCs w:val="28"/>
          <w:lang w:val="ru-RU"/>
        </w:rPr>
        <w:t xml:space="preserve">структура общего водозабора. </w:t>
      </w:r>
      <w:r w:rsidRPr="00177FB8">
        <w:rPr>
          <w:sz w:val="28"/>
          <w:szCs w:val="28"/>
          <w:lang w:val="ru-RU"/>
        </w:rPr>
        <w:t>С начала</w:t>
      </w:r>
      <w:r w:rsidR="00CE57B9" w:rsidRPr="00177FB8">
        <w:rPr>
          <w:sz w:val="28"/>
          <w:szCs w:val="28"/>
          <w:lang w:val="ru-RU"/>
        </w:rPr>
        <w:t xml:space="preserve"> 90-х гг. </w:t>
      </w:r>
      <w:r w:rsidRPr="00177FB8">
        <w:rPr>
          <w:sz w:val="28"/>
          <w:szCs w:val="28"/>
          <w:lang w:val="ru-RU"/>
        </w:rPr>
        <w:t xml:space="preserve">XX века </w:t>
      </w:r>
      <w:r w:rsidR="00CE57B9" w:rsidRPr="00177FB8">
        <w:rPr>
          <w:sz w:val="28"/>
          <w:szCs w:val="28"/>
          <w:lang w:val="ru-RU"/>
        </w:rPr>
        <w:t xml:space="preserve">в суммарном водозаборе доминировали поверхностные воды, составляющие </w:t>
      </w:r>
      <w:r w:rsidRPr="00177FB8">
        <w:rPr>
          <w:sz w:val="28"/>
          <w:szCs w:val="28"/>
          <w:lang w:val="ru-RU"/>
        </w:rPr>
        <w:t>5</w:t>
      </w:r>
      <w:r w:rsidR="00CE57B9" w:rsidRPr="00177FB8">
        <w:rPr>
          <w:sz w:val="28"/>
          <w:szCs w:val="28"/>
          <w:lang w:val="ru-RU"/>
        </w:rPr>
        <w:t>0-</w:t>
      </w:r>
      <w:r w:rsidRPr="00177FB8">
        <w:rPr>
          <w:sz w:val="28"/>
          <w:szCs w:val="28"/>
          <w:lang w:val="ru-RU"/>
        </w:rPr>
        <w:t>6</w:t>
      </w:r>
      <w:r w:rsidR="00CE57B9" w:rsidRPr="00177FB8">
        <w:rPr>
          <w:sz w:val="28"/>
          <w:szCs w:val="28"/>
          <w:lang w:val="ru-RU"/>
        </w:rPr>
        <w:t xml:space="preserve">0%. К началу нового столетия количество воды, забираемой из поверхностных источников, снизилось до 40-50%. Так, например, если в 1990 г. из подземных горизонтов в </w:t>
      </w:r>
      <w:r w:rsidR="00437277" w:rsidRPr="00177FB8">
        <w:rPr>
          <w:sz w:val="28"/>
          <w:szCs w:val="28"/>
          <w:lang w:val="ru-RU"/>
        </w:rPr>
        <w:t>Гомельской</w:t>
      </w:r>
      <w:r w:rsidR="00CE57B9" w:rsidRPr="00177FB8">
        <w:rPr>
          <w:sz w:val="28"/>
          <w:szCs w:val="28"/>
          <w:lang w:val="ru-RU"/>
        </w:rPr>
        <w:t xml:space="preserve"> области было отобрано </w:t>
      </w:r>
      <w:r w:rsidR="00437277" w:rsidRPr="00177FB8">
        <w:rPr>
          <w:sz w:val="28"/>
          <w:szCs w:val="28"/>
          <w:lang w:val="ru-RU"/>
        </w:rPr>
        <w:t>212</w:t>
      </w:r>
      <w:r w:rsid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CE57B9" w:rsidRPr="00177FB8">
        <w:rPr>
          <w:sz w:val="28"/>
          <w:szCs w:val="28"/>
          <w:lang w:val="ru-RU"/>
        </w:rPr>
        <w:t xml:space="preserve"> м</w:t>
      </w:r>
      <w:r w:rsidR="00CE57B9" w:rsidRPr="00177FB8">
        <w:rPr>
          <w:sz w:val="28"/>
          <w:szCs w:val="28"/>
          <w:vertAlign w:val="superscript"/>
          <w:lang w:val="ru-RU"/>
        </w:rPr>
        <w:t>3</w:t>
      </w:r>
      <w:r w:rsidR="00CE57B9" w:rsidRPr="00177FB8">
        <w:rPr>
          <w:sz w:val="28"/>
          <w:szCs w:val="28"/>
          <w:lang w:val="ru-RU"/>
        </w:rPr>
        <w:t xml:space="preserve"> воды, то в 2006 г. – 1</w:t>
      </w:r>
      <w:r w:rsidR="00437277" w:rsidRPr="00177FB8">
        <w:rPr>
          <w:sz w:val="28"/>
          <w:szCs w:val="28"/>
          <w:lang w:val="ru-RU"/>
        </w:rPr>
        <w:t>4</w:t>
      </w:r>
      <w:r w:rsidR="00CE57B9" w:rsidRPr="00177FB8">
        <w:rPr>
          <w:sz w:val="28"/>
          <w:szCs w:val="28"/>
          <w:lang w:val="ru-RU"/>
        </w:rPr>
        <w:t xml:space="preserve">0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CE57B9" w:rsidRPr="00177FB8">
        <w:rPr>
          <w:sz w:val="28"/>
          <w:szCs w:val="28"/>
          <w:lang w:val="ru-RU"/>
        </w:rPr>
        <w:t xml:space="preserve"> м</w:t>
      </w:r>
      <w:r w:rsidR="00CE57B9" w:rsidRPr="00177FB8">
        <w:rPr>
          <w:sz w:val="28"/>
          <w:szCs w:val="28"/>
          <w:vertAlign w:val="superscript"/>
          <w:lang w:val="ru-RU"/>
        </w:rPr>
        <w:t>3</w:t>
      </w:r>
      <w:r w:rsidR="00396362" w:rsidRPr="00177FB8">
        <w:rPr>
          <w:sz w:val="28"/>
          <w:szCs w:val="28"/>
          <w:vertAlign w:val="superscript"/>
          <w:lang w:val="ru-RU"/>
        </w:rPr>
        <w:t xml:space="preserve"> </w:t>
      </w:r>
      <w:r w:rsidR="00A26515" w:rsidRPr="00177FB8">
        <w:rPr>
          <w:sz w:val="28"/>
          <w:szCs w:val="28"/>
          <w:lang w:val="ru-RU"/>
        </w:rPr>
        <w:t xml:space="preserve">(табл.2.9). </w:t>
      </w:r>
    </w:p>
    <w:p w:rsidR="00750D1C" w:rsidRDefault="00750D1C" w:rsidP="00177FB8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</w:p>
    <w:p w:rsidR="00750D1C" w:rsidRPr="00177FB8" w:rsidRDefault="00CE57B9" w:rsidP="00750D1C">
      <w:pPr>
        <w:pStyle w:val="aa"/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177FB8">
        <w:rPr>
          <w:i/>
          <w:sz w:val="28"/>
          <w:szCs w:val="28"/>
          <w:lang w:val="ru-RU"/>
        </w:rPr>
        <w:t xml:space="preserve">Таблица </w:t>
      </w:r>
      <w:r w:rsidR="00A26515" w:rsidRPr="00177FB8">
        <w:rPr>
          <w:i/>
          <w:sz w:val="28"/>
          <w:szCs w:val="28"/>
          <w:lang w:val="ru-RU"/>
        </w:rPr>
        <w:t>2.9.</w:t>
      </w:r>
      <w:r w:rsidR="00750D1C" w:rsidRPr="00750D1C">
        <w:rPr>
          <w:b/>
          <w:sz w:val="28"/>
          <w:szCs w:val="28"/>
          <w:lang w:val="ru-RU"/>
        </w:rPr>
        <w:t xml:space="preserve"> </w:t>
      </w:r>
      <w:r w:rsidR="00750D1C" w:rsidRPr="00177FB8">
        <w:rPr>
          <w:b/>
          <w:sz w:val="28"/>
          <w:szCs w:val="28"/>
          <w:lang w:val="ru-RU"/>
        </w:rPr>
        <w:t>Использование водных ресурсов в Гомельской области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2"/>
        <w:gridCol w:w="849"/>
        <w:gridCol w:w="849"/>
        <w:gridCol w:w="849"/>
        <w:gridCol w:w="849"/>
        <w:gridCol w:w="877"/>
        <w:gridCol w:w="877"/>
      </w:tblGrid>
      <w:tr w:rsidR="00896F8E" w:rsidRPr="00177FB8" w:rsidTr="00750D1C">
        <w:trPr>
          <w:trHeight w:val="282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Показатель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1990г.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1995г.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2000г.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2003г.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2005г.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2006г.</w:t>
            </w:r>
          </w:p>
        </w:tc>
      </w:tr>
      <w:tr w:rsidR="00896F8E" w:rsidRPr="00177FB8" w:rsidTr="00750D1C">
        <w:trPr>
          <w:trHeight w:val="451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Забор воды из природных источников, </w:t>
            </w:r>
            <w:r w:rsidR="00750D1C">
              <w:rPr>
                <w:lang w:val="ru-RU"/>
              </w:rPr>
              <w:t>млн.</w:t>
            </w:r>
            <w:r w:rsidR="00750D1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578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330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312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299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284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267</w:t>
            </w:r>
          </w:p>
        </w:tc>
      </w:tr>
      <w:tr w:rsidR="00896F8E" w:rsidRPr="00177FB8" w:rsidTr="005E7ACD">
        <w:trPr>
          <w:trHeight w:val="383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 из подземных источников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212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148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144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152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145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140</w:t>
            </w:r>
          </w:p>
        </w:tc>
      </w:tr>
      <w:tr w:rsidR="00896F8E" w:rsidRPr="00177FB8" w:rsidTr="00750D1C">
        <w:trPr>
          <w:trHeight w:val="306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Использование воды, всего, </w:t>
            </w:r>
            <w:r w:rsidR="00750D1C">
              <w:rPr>
                <w:lang w:val="ru-RU"/>
              </w:rPr>
              <w:t>млн.</w:t>
            </w:r>
            <w:r w:rsidR="00750D1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566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313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294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281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269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245</w:t>
            </w:r>
          </w:p>
        </w:tc>
      </w:tr>
      <w:tr w:rsidR="00896F8E" w:rsidRPr="00177FB8" w:rsidTr="00750D1C">
        <w:trPr>
          <w:trHeight w:val="317"/>
          <w:jc w:val="center"/>
        </w:trPr>
        <w:tc>
          <w:tcPr>
            <w:tcW w:w="10427" w:type="dxa"/>
            <w:gridSpan w:val="7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числе:</w:t>
            </w:r>
          </w:p>
        </w:tc>
      </w:tr>
      <w:tr w:rsidR="00896F8E" w:rsidRPr="00177FB8" w:rsidTr="00750D1C">
        <w:trPr>
          <w:trHeight w:val="317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хозяйственно-питьевые нужды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106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95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112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120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112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101</w:t>
            </w:r>
          </w:p>
        </w:tc>
      </w:tr>
      <w:tr w:rsidR="00896F8E" w:rsidRPr="00177FB8" w:rsidTr="00750D1C">
        <w:trPr>
          <w:trHeight w:val="306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производственные нужды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376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174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160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142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141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127</w:t>
            </w:r>
          </w:p>
        </w:tc>
      </w:tr>
      <w:tr w:rsidR="00896F8E" w:rsidRPr="00177FB8" w:rsidTr="00750D1C">
        <w:trPr>
          <w:trHeight w:val="317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на орошение и сельскохозяйственное водоснабжение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84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44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</w:t>
            </w:r>
          </w:p>
        </w:tc>
        <w:tc>
          <w:tcPr>
            <w:tcW w:w="961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16</w:t>
            </w:r>
          </w:p>
        </w:tc>
        <w:tc>
          <w:tcPr>
            <w:tcW w:w="994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</w:t>
            </w:r>
          </w:p>
        </w:tc>
      </w:tr>
      <w:tr w:rsidR="00896F8E" w:rsidRPr="00177FB8" w:rsidTr="00750D1C">
        <w:trPr>
          <w:trHeight w:val="317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vertAlign w:val="superscript"/>
                <w:lang w:val="ru-RU"/>
              </w:rPr>
            </w:pPr>
            <w:r w:rsidRPr="00177FB8">
              <w:rPr>
                <w:lang w:val="ru-RU"/>
              </w:rPr>
              <w:t xml:space="preserve">Объем оборотной и последовательно используемой воды, всего, </w:t>
            </w:r>
            <w:r w:rsidR="00750D1C">
              <w:rPr>
                <w:lang w:val="ru-RU"/>
              </w:rPr>
              <w:t>млн.</w:t>
            </w:r>
            <w:r w:rsidR="00750D1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1799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861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850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834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884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926</w:t>
            </w:r>
          </w:p>
        </w:tc>
      </w:tr>
      <w:tr w:rsidR="00896F8E" w:rsidRPr="00177FB8" w:rsidTr="00750D1C">
        <w:trPr>
          <w:trHeight w:val="317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 В процентах от общего водопотребления на производственные нужды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83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83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84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85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86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88</w:t>
            </w:r>
          </w:p>
        </w:tc>
      </w:tr>
      <w:tr w:rsidR="00896F8E" w:rsidRPr="00177FB8" w:rsidTr="00750D1C">
        <w:trPr>
          <w:trHeight w:val="317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 xml:space="preserve">Сброс сточных вод – всего, </w:t>
            </w:r>
            <w:r w:rsidR="00750D1C">
              <w:rPr>
                <w:lang w:val="ru-RU"/>
              </w:rPr>
              <w:t>млн.</w:t>
            </w:r>
            <w:r w:rsidR="00750D1C" w:rsidRPr="00177FB8">
              <w:rPr>
                <w:lang w:val="ru-RU"/>
              </w:rPr>
              <w:t>.</w:t>
            </w:r>
            <w:r w:rsidRPr="00177FB8">
              <w:rPr>
                <w:lang w:val="ru-RU"/>
              </w:rPr>
              <w:t xml:space="preserve"> м</w:t>
            </w:r>
            <w:r w:rsidRPr="00177FB8">
              <w:rPr>
                <w:vertAlign w:val="superscript"/>
                <w:lang w:val="ru-RU"/>
              </w:rPr>
              <w:t>3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443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251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229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219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211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195</w:t>
            </w:r>
          </w:p>
        </w:tc>
      </w:tr>
      <w:tr w:rsidR="00896F8E" w:rsidRPr="00177FB8" w:rsidTr="00750D1C">
        <w:trPr>
          <w:trHeight w:val="317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В том числе</w:t>
            </w:r>
            <w:r w:rsidR="00177FB8">
              <w:rPr>
                <w:lang w:val="ru-RU"/>
              </w:rPr>
              <w:t xml:space="preserve"> </w:t>
            </w:r>
            <w:r w:rsidRPr="00177FB8">
              <w:rPr>
                <w:lang w:val="ru-RU"/>
              </w:rPr>
              <w:t>в поверхностные водоемы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401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220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202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194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189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173</w:t>
            </w:r>
          </w:p>
        </w:tc>
      </w:tr>
      <w:tr w:rsidR="00896F8E" w:rsidRPr="00177FB8" w:rsidTr="00750D1C">
        <w:trPr>
          <w:trHeight w:val="317"/>
          <w:jc w:val="center"/>
        </w:trPr>
        <w:tc>
          <w:tcPr>
            <w:tcW w:w="4595" w:type="dxa"/>
          </w:tcPr>
          <w:p w:rsidR="00896F8E" w:rsidRPr="00177FB8" w:rsidRDefault="00896F8E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из них загрязненных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22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10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9</w:t>
            </w:r>
          </w:p>
        </w:tc>
        <w:tc>
          <w:tcPr>
            <w:tcW w:w="961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2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896F8E" w:rsidRPr="00177FB8" w:rsidRDefault="00FF5366" w:rsidP="00750D1C">
            <w:pPr>
              <w:pStyle w:val="11"/>
              <w:framePr w:hSpace="0" w:wrap="auto" w:vAnchor="margin" w:hAnchor="text" w:xAlign="left" w:yAlign="inline"/>
              <w:rPr>
                <w:lang w:val="ru-RU"/>
              </w:rPr>
            </w:pPr>
            <w:r w:rsidRPr="00177FB8">
              <w:rPr>
                <w:lang w:val="ru-RU"/>
              </w:rPr>
              <w:t>0,1</w:t>
            </w:r>
          </w:p>
        </w:tc>
      </w:tr>
    </w:tbl>
    <w:p w:rsidR="00750D1C" w:rsidRDefault="00750D1C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235FDF" w:rsidRPr="00177FB8" w:rsidRDefault="00235FDF" w:rsidP="00177FB8">
      <w:pPr>
        <w:pStyle w:val="aa"/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Надо отметить, что общая структура водопользования за этот период не изменилась, лишь сократились объемы потребления воды. Использование воды на производственные нужды</w:t>
      </w:r>
      <w:r w:rsid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 xml:space="preserve">занимает доминирующее положение среди всех видов водопотребления и составляет 127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 или 52% от всего объема используемой воды. В 1990 году на его долю приходилось 66% или 376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. В структуре общего водозабора на нужды хозяйственно-питьевого</w:t>
      </w:r>
      <w:r w:rsid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водоснабжения в настоящее время приходится примерно 41% всего объема используемой воды, в то время как в нач</w:t>
      </w:r>
      <w:r w:rsidR="00750D1C">
        <w:rPr>
          <w:sz w:val="28"/>
          <w:szCs w:val="28"/>
          <w:lang w:val="ru-RU"/>
        </w:rPr>
        <w:t>але 90-х гг. лишь около 20%.</w:t>
      </w:r>
    </w:p>
    <w:p w:rsidR="00235FDF" w:rsidRPr="00177FB8" w:rsidRDefault="00235FDF" w:rsidP="00177FB8">
      <w:pPr>
        <w:shd w:val="clear" w:color="000000" w:fill="auto"/>
        <w:spacing w:line="360" w:lineRule="auto"/>
        <w:ind w:firstLine="709"/>
        <w:contextualSpacing/>
        <w:jc w:val="both"/>
        <w:rPr>
          <w:b/>
          <w:i/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Также снизилось за последние 15 лет использования воды на сельскохозяйственные нужды. В 2006 г. в Гомельской области на сельскохозяйственные нужды потреблялось 7% общего водопользования, в то время как в 1990 г. – 15%. Показатели расходов воды в системах оборотного и повторно-последовательного водоснабжения также снизились. Так, если в 1990 г. объем оборотно-последовательного водоснабжения составлял 1799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, то в 2006 г. он снизился до 926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. Удельный вес оборотной и последовательно используемой воды в валовом объеме водопотребления на производственные нужды за весь период наблюдений существенно не изменялся и в среднем составил 85%.</w:t>
      </w:r>
    </w:p>
    <w:p w:rsidR="00915B44" w:rsidRPr="00177FB8" w:rsidRDefault="00391C2C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Таким образом, р</w:t>
      </w:r>
      <w:r w:rsidR="00313E30" w:rsidRPr="00177FB8">
        <w:rPr>
          <w:color w:val="000000"/>
          <w:sz w:val="28"/>
          <w:szCs w:val="28"/>
          <w:lang w:val="ru-RU"/>
        </w:rPr>
        <w:t>ост промышленного и сельскохозяйственного производства, высокие темпы урбанизации способствовали расширению использования водных ресурсов Беларуси. Забор речных и подземных вод постоянно возрастал, достигнув своей максимальной величины, равной 2,9 км</w:t>
      </w:r>
      <w:r w:rsidR="00313E30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313E30" w:rsidRPr="00177FB8">
        <w:rPr>
          <w:color w:val="000000"/>
          <w:sz w:val="28"/>
          <w:szCs w:val="28"/>
          <w:lang w:val="ru-RU"/>
        </w:rPr>
        <w:t xml:space="preserve"> в 1990 г. В результате спада производства начиная с 1992 г. отмечается уменьшение водопотребления в различных отраслях экономики. В 1999 г. оно составило 1,7 км</w:t>
      </w:r>
      <w:r w:rsidR="00313E30" w:rsidRPr="00177FB8">
        <w:rPr>
          <w:color w:val="000000"/>
          <w:sz w:val="28"/>
          <w:szCs w:val="28"/>
          <w:vertAlign w:val="superscript"/>
          <w:lang w:val="ru-RU"/>
        </w:rPr>
        <w:t>3</w:t>
      </w:r>
      <w:r w:rsidR="00313E30" w:rsidRPr="00177FB8">
        <w:rPr>
          <w:color w:val="000000"/>
          <w:sz w:val="28"/>
          <w:szCs w:val="28"/>
          <w:lang w:val="ru-RU"/>
        </w:rPr>
        <w:t xml:space="preserve">. </w:t>
      </w:r>
      <w:r w:rsidR="00BA79F3" w:rsidRPr="00177FB8">
        <w:rPr>
          <w:sz w:val="28"/>
          <w:szCs w:val="28"/>
          <w:lang w:val="ru-RU"/>
        </w:rPr>
        <w:t xml:space="preserve">Снижение суммарного водозабора </w:t>
      </w:r>
      <w:r w:rsidR="007E33FE" w:rsidRPr="00177FB8">
        <w:rPr>
          <w:sz w:val="28"/>
          <w:szCs w:val="28"/>
          <w:lang w:val="ru-RU"/>
        </w:rPr>
        <w:t xml:space="preserve">за </w:t>
      </w:r>
      <w:r w:rsidR="00A64AC5" w:rsidRPr="00177FB8">
        <w:rPr>
          <w:sz w:val="28"/>
          <w:szCs w:val="28"/>
          <w:lang w:val="ru-RU"/>
        </w:rPr>
        <w:t xml:space="preserve">2005-2006 </w:t>
      </w:r>
      <w:r w:rsidR="007E33FE" w:rsidRPr="00177FB8">
        <w:rPr>
          <w:sz w:val="28"/>
          <w:szCs w:val="28"/>
          <w:lang w:val="ru-RU"/>
        </w:rPr>
        <w:t>год</w:t>
      </w:r>
      <w:r w:rsidR="00A64AC5" w:rsidRPr="00177FB8">
        <w:rPr>
          <w:sz w:val="28"/>
          <w:szCs w:val="28"/>
          <w:lang w:val="ru-RU"/>
        </w:rPr>
        <w:t>ы</w:t>
      </w:r>
      <w:r w:rsidR="007E33FE" w:rsidRPr="00177FB8">
        <w:rPr>
          <w:sz w:val="28"/>
          <w:szCs w:val="28"/>
          <w:lang w:val="ru-RU"/>
        </w:rPr>
        <w:t xml:space="preserve"> наблюдения </w:t>
      </w:r>
      <w:r w:rsidR="00BA79F3" w:rsidRPr="00177FB8">
        <w:rPr>
          <w:sz w:val="28"/>
          <w:szCs w:val="28"/>
          <w:lang w:val="ru-RU"/>
        </w:rPr>
        <w:t>имело место как</w:t>
      </w:r>
      <w:r w:rsidR="00915B44" w:rsidRPr="00177FB8">
        <w:rPr>
          <w:sz w:val="28"/>
          <w:szCs w:val="28"/>
          <w:lang w:val="ru-RU"/>
        </w:rPr>
        <w:t>,</w:t>
      </w:r>
      <w:r w:rsidR="00BA79F3" w:rsidRPr="00177FB8">
        <w:rPr>
          <w:sz w:val="28"/>
          <w:szCs w:val="28"/>
          <w:lang w:val="ru-RU"/>
        </w:rPr>
        <w:t xml:space="preserve"> в </w:t>
      </w:r>
      <w:r w:rsidR="00915B44" w:rsidRPr="00177FB8">
        <w:rPr>
          <w:sz w:val="28"/>
          <w:szCs w:val="28"/>
          <w:lang w:val="ru-RU"/>
        </w:rPr>
        <w:t>общем, по Беларуси</w:t>
      </w:r>
      <w:r w:rsidR="00BA79F3" w:rsidRPr="00177FB8">
        <w:rPr>
          <w:sz w:val="28"/>
          <w:szCs w:val="28"/>
          <w:lang w:val="ru-RU"/>
        </w:rPr>
        <w:t xml:space="preserve">, так и </w:t>
      </w:r>
      <w:r w:rsidR="007E33FE" w:rsidRPr="00177FB8">
        <w:rPr>
          <w:sz w:val="28"/>
          <w:szCs w:val="28"/>
          <w:lang w:val="ru-RU"/>
        </w:rPr>
        <w:t xml:space="preserve">практически </w:t>
      </w:r>
      <w:r w:rsidR="00BA79F3" w:rsidRPr="00177FB8">
        <w:rPr>
          <w:sz w:val="28"/>
          <w:szCs w:val="28"/>
          <w:lang w:val="ru-RU"/>
        </w:rPr>
        <w:t>во всех областях страны</w:t>
      </w:r>
      <w:r w:rsidR="007E33FE" w:rsidRPr="00177FB8">
        <w:rPr>
          <w:sz w:val="28"/>
          <w:szCs w:val="28"/>
          <w:lang w:val="ru-RU"/>
        </w:rPr>
        <w:t xml:space="preserve">, кроме Брестской области (увеличение на 12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7E33FE" w:rsidRPr="00177FB8">
        <w:rPr>
          <w:sz w:val="28"/>
          <w:szCs w:val="28"/>
          <w:lang w:val="ru-RU"/>
        </w:rPr>
        <w:t xml:space="preserve"> м</w:t>
      </w:r>
      <w:r w:rsidR="007E33FE" w:rsidRPr="00177FB8">
        <w:rPr>
          <w:sz w:val="28"/>
          <w:szCs w:val="28"/>
          <w:vertAlign w:val="superscript"/>
          <w:lang w:val="ru-RU"/>
        </w:rPr>
        <w:t>3</w:t>
      </w:r>
      <w:r w:rsidR="007E33FE" w:rsidRPr="00177FB8">
        <w:rPr>
          <w:sz w:val="28"/>
          <w:szCs w:val="28"/>
          <w:lang w:val="ru-RU"/>
        </w:rPr>
        <w:t>)</w:t>
      </w:r>
      <w:r w:rsidR="00BA79F3" w:rsidRPr="00177FB8">
        <w:rPr>
          <w:sz w:val="28"/>
          <w:szCs w:val="28"/>
          <w:lang w:val="ru-RU"/>
        </w:rPr>
        <w:t>. Значительное уменьшение общего забора воды из природных водных объектов в г.</w:t>
      </w:r>
      <w:r w:rsidR="00877364" w:rsidRPr="00177FB8">
        <w:rPr>
          <w:sz w:val="28"/>
          <w:szCs w:val="28"/>
          <w:lang w:val="ru-RU"/>
        </w:rPr>
        <w:t xml:space="preserve"> </w:t>
      </w:r>
      <w:r w:rsidR="00BA79F3" w:rsidRPr="00177FB8">
        <w:rPr>
          <w:sz w:val="28"/>
          <w:szCs w:val="28"/>
          <w:lang w:val="ru-RU"/>
        </w:rPr>
        <w:t xml:space="preserve">Минске (на </w:t>
      </w:r>
      <w:r w:rsidR="007E33FE" w:rsidRPr="00177FB8">
        <w:rPr>
          <w:sz w:val="28"/>
          <w:szCs w:val="28"/>
          <w:lang w:val="ru-RU"/>
        </w:rPr>
        <w:t>9</w:t>
      </w:r>
      <w:r w:rsidR="00177FB8"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177FB8" w:rsidRPr="00177FB8">
        <w:rPr>
          <w:sz w:val="28"/>
          <w:szCs w:val="28"/>
          <w:lang w:val="ru-RU"/>
        </w:rPr>
        <w:t xml:space="preserve"> </w:t>
      </w:r>
      <w:r w:rsidR="00BA79F3" w:rsidRPr="00177FB8">
        <w:rPr>
          <w:sz w:val="28"/>
          <w:szCs w:val="28"/>
          <w:lang w:val="ru-RU"/>
        </w:rPr>
        <w:t>м</w:t>
      </w:r>
      <w:r w:rsidR="00BA79F3" w:rsidRPr="00177FB8">
        <w:rPr>
          <w:sz w:val="28"/>
          <w:szCs w:val="28"/>
          <w:vertAlign w:val="superscript"/>
          <w:lang w:val="ru-RU"/>
        </w:rPr>
        <w:t>3</w:t>
      </w:r>
      <w:r w:rsidR="00BA79F3" w:rsidRPr="00177FB8">
        <w:rPr>
          <w:sz w:val="28"/>
          <w:szCs w:val="28"/>
          <w:lang w:val="ru-RU"/>
        </w:rPr>
        <w:t xml:space="preserve">) и в Гомельской области (на </w:t>
      </w:r>
      <w:r w:rsidR="007E33FE" w:rsidRPr="00177FB8">
        <w:rPr>
          <w:sz w:val="28"/>
          <w:szCs w:val="28"/>
          <w:lang w:val="ru-RU"/>
        </w:rPr>
        <w:t>17</w:t>
      </w:r>
      <w:r w:rsidR="00BA79F3"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BA79F3" w:rsidRPr="00177FB8">
        <w:rPr>
          <w:sz w:val="28"/>
          <w:szCs w:val="28"/>
          <w:lang w:val="ru-RU"/>
        </w:rPr>
        <w:t xml:space="preserve"> м</w:t>
      </w:r>
      <w:r w:rsidR="00BA79F3" w:rsidRPr="00177FB8">
        <w:rPr>
          <w:sz w:val="28"/>
          <w:szCs w:val="28"/>
          <w:vertAlign w:val="superscript"/>
          <w:lang w:val="ru-RU"/>
        </w:rPr>
        <w:t>3</w:t>
      </w:r>
      <w:r w:rsidR="00BA79F3" w:rsidRPr="00177FB8">
        <w:rPr>
          <w:sz w:val="28"/>
          <w:szCs w:val="28"/>
          <w:lang w:val="ru-RU"/>
        </w:rPr>
        <w:t>) обусловлено снижением объемов забранной воды такими крупными водопользователями, как УП «Минскводоканал»</w:t>
      </w:r>
      <w:r w:rsidR="007E33FE" w:rsidRPr="00177FB8">
        <w:rPr>
          <w:sz w:val="28"/>
          <w:szCs w:val="28"/>
          <w:lang w:val="ru-RU"/>
        </w:rPr>
        <w:t xml:space="preserve"> </w:t>
      </w:r>
      <w:r w:rsidR="00BA79F3" w:rsidRPr="00177FB8">
        <w:rPr>
          <w:sz w:val="28"/>
          <w:szCs w:val="28"/>
          <w:lang w:val="ru-RU"/>
        </w:rPr>
        <w:t xml:space="preserve">и Светлогорская ТЭЦ. В остальных областях снижение водозабора оказалось не столь существенным: от 2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BA79F3" w:rsidRPr="00177FB8">
        <w:rPr>
          <w:sz w:val="28"/>
          <w:szCs w:val="28"/>
          <w:lang w:val="ru-RU"/>
        </w:rPr>
        <w:t xml:space="preserve"> м</w:t>
      </w:r>
      <w:r w:rsidR="00BA79F3" w:rsidRPr="00177FB8">
        <w:rPr>
          <w:sz w:val="28"/>
          <w:szCs w:val="28"/>
          <w:vertAlign w:val="superscript"/>
          <w:lang w:val="ru-RU"/>
        </w:rPr>
        <w:t>3</w:t>
      </w:r>
      <w:r w:rsidR="00BA79F3" w:rsidRPr="00177FB8">
        <w:rPr>
          <w:sz w:val="28"/>
          <w:szCs w:val="28"/>
          <w:lang w:val="ru-RU"/>
        </w:rPr>
        <w:t xml:space="preserve"> в Гродненской и Могилевской</w:t>
      </w:r>
      <w:r w:rsidR="00177FB8">
        <w:rPr>
          <w:sz w:val="28"/>
          <w:szCs w:val="28"/>
          <w:lang w:val="ru-RU"/>
        </w:rPr>
        <w:t xml:space="preserve"> </w:t>
      </w:r>
      <w:r w:rsidR="00BA79F3" w:rsidRPr="00177FB8">
        <w:rPr>
          <w:sz w:val="28"/>
          <w:szCs w:val="28"/>
          <w:lang w:val="ru-RU"/>
        </w:rPr>
        <w:t xml:space="preserve">и </w:t>
      </w:r>
      <w:r w:rsidR="007E33FE" w:rsidRPr="00177FB8">
        <w:rPr>
          <w:sz w:val="28"/>
          <w:szCs w:val="28"/>
          <w:lang w:val="ru-RU"/>
        </w:rPr>
        <w:t xml:space="preserve">7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BA79F3" w:rsidRPr="00177FB8">
        <w:rPr>
          <w:sz w:val="28"/>
          <w:szCs w:val="28"/>
          <w:lang w:val="ru-RU"/>
        </w:rPr>
        <w:t xml:space="preserve"> м</w:t>
      </w:r>
      <w:r w:rsidR="00BA79F3" w:rsidRPr="00177FB8">
        <w:rPr>
          <w:sz w:val="28"/>
          <w:szCs w:val="28"/>
          <w:vertAlign w:val="superscript"/>
          <w:lang w:val="ru-RU"/>
        </w:rPr>
        <w:t>3</w:t>
      </w:r>
      <w:r w:rsidR="00BA79F3" w:rsidRPr="00177FB8">
        <w:rPr>
          <w:sz w:val="28"/>
          <w:szCs w:val="28"/>
          <w:lang w:val="ru-RU"/>
        </w:rPr>
        <w:t xml:space="preserve"> в Витебской и Минской областях</w:t>
      </w:r>
      <w:r w:rsidR="00FD5630" w:rsidRPr="00177FB8">
        <w:rPr>
          <w:sz w:val="28"/>
          <w:szCs w:val="28"/>
          <w:lang w:val="ru-RU"/>
        </w:rPr>
        <w:t xml:space="preserve"> </w:t>
      </w:r>
      <w:r w:rsidR="00FD5630" w:rsidRPr="00177FB8">
        <w:rPr>
          <w:color w:val="000000"/>
          <w:sz w:val="28"/>
          <w:szCs w:val="28"/>
          <w:lang w:val="ru-RU"/>
        </w:rPr>
        <w:t>[14]</w:t>
      </w:r>
      <w:r w:rsidR="00BA79F3" w:rsidRPr="00177FB8">
        <w:rPr>
          <w:sz w:val="28"/>
          <w:szCs w:val="28"/>
          <w:lang w:val="ru-RU"/>
        </w:rPr>
        <w:t xml:space="preserve">. </w:t>
      </w:r>
    </w:p>
    <w:p w:rsidR="00610EEF" w:rsidRPr="00177FB8" w:rsidRDefault="00BA79F3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В структуре общего водозабора доминирует забор воды из подземных источников</w:t>
      </w:r>
      <w:r w:rsidR="007E33FE" w:rsidRPr="00177FB8">
        <w:rPr>
          <w:sz w:val="28"/>
          <w:szCs w:val="28"/>
          <w:lang w:val="ru-RU"/>
        </w:rPr>
        <w:t>, что также прослеживается во всех областях страны</w:t>
      </w:r>
      <w:r w:rsidRPr="00177FB8">
        <w:rPr>
          <w:sz w:val="28"/>
          <w:szCs w:val="28"/>
          <w:lang w:val="ru-RU"/>
        </w:rPr>
        <w:t xml:space="preserve">. </w:t>
      </w:r>
      <w:r w:rsidR="00915B44" w:rsidRPr="00177FB8">
        <w:rPr>
          <w:sz w:val="28"/>
          <w:szCs w:val="28"/>
          <w:lang w:val="ru-RU"/>
        </w:rPr>
        <w:t xml:space="preserve">В системах оборотного и повторно-последовательного водоснабжения объем воды </w:t>
      </w:r>
      <w:r w:rsidR="00507A18" w:rsidRPr="00177FB8">
        <w:rPr>
          <w:sz w:val="28"/>
          <w:szCs w:val="28"/>
          <w:lang w:val="ru-RU"/>
        </w:rPr>
        <w:t xml:space="preserve">в целом за рассматриваемый период 1900-2006 гг. снизился, но в сравнении с 2005 г. </w:t>
      </w:r>
      <w:r w:rsidR="00915B44" w:rsidRPr="00177FB8">
        <w:rPr>
          <w:sz w:val="28"/>
          <w:szCs w:val="28"/>
          <w:lang w:val="ru-RU"/>
        </w:rPr>
        <w:t>возрос. При этом его наибольшее увеличение (</w:t>
      </w:r>
      <w:r w:rsidR="00507A18" w:rsidRPr="00177FB8">
        <w:rPr>
          <w:sz w:val="28"/>
          <w:szCs w:val="28"/>
          <w:lang w:val="ru-RU"/>
        </w:rPr>
        <w:t>69</w:t>
      </w:r>
      <w:r w:rsidR="00915B44"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915B44" w:rsidRPr="00177FB8">
        <w:rPr>
          <w:sz w:val="28"/>
          <w:szCs w:val="28"/>
          <w:lang w:val="ru-RU"/>
        </w:rPr>
        <w:t xml:space="preserve"> м</w:t>
      </w:r>
      <w:r w:rsidR="00915B44" w:rsidRPr="00177FB8">
        <w:rPr>
          <w:sz w:val="28"/>
          <w:szCs w:val="28"/>
          <w:vertAlign w:val="superscript"/>
          <w:lang w:val="ru-RU"/>
        </w:rPr>
        <w:t>3</w:t>
      </w:r>
      <w:r w:rsidR="00915B44" w:rsidRPr="00177FB8">
        <w:rPr>
          <w:sz w:val="28"/>
          <w:szCs w:val="28"/>
          <w:lang w:val="ru-RU"/>
        </w:rPr>
        <w:t xml:space="preserve"> или 1</w:t>
      </w:r>
      <w:r w:rsidR="00507A18" w:rsidRPr="00177FB8">
        <w:rPr>
          <w:sz w:val="28"/>
          <w:szCs w:val="28"/>
          <w:lang w:val="ru-RU"/>
        </w:rPr>
        <w:t>0,5</w:t>
      </w:r>
      <w:r w:rsidR="00915B44" w:rsidRPr="00177FB8">
        <w:rPr>
          <w:sz w:val="28"/>
          <w:szCs w:val="28"/>
          <w:lang w:val="ru-RU"/>
        </w:rPr>
        <w:t>%) имело место в Брестской области</w:t>
      </w:r>
      <w:r w:rsidR="00396362" w:rsidRPr="00177FB8">
        <w:rPr>
          <w:sz w:val="28"/>
          <w:szCs w:val="28"/>
          <w:lang w:val="ru-RU"/>
        </w:rPr>
        <w:t xml:space="preserve"> и (42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396362" w:rsidRPr="00177FB8">
        <w:rPr>
          <w:sz w:val="28"/>
          <w:szCs w:val="28"/>
          <w:lang w:val="ru-RU"/>
        </w:rPr>
        <w:t xml:space="preserve"> м</w:t>
      </w:r>
      <w:r w:rsidR="00396362" w:rsidRPr="00177FB8">
        <w:rPr>
          <w:sz w:val="28"/>
          <w:szCs w:val="28"/>
          <w:vertAlign w:val="superscript"/>
          <w:lang w:val="ru-RU"/>
        </w:rPr>
        <w:t xml:space="preserve">3 </w:t>
      </w:r>
      <w:r w:rsidR="00396362" w:rsidRPr="00177FB8">
        <w:rPr>
          <w:sz w:val="28"/>
          <w:szCs w:val="28"/>
          <w:lang w:val="ru-RU"/>
        </w:rPr>
        <w:t>или 5%) в Гомельской области</w:t>
      </w:r>
      <w:r w:rsidR="00915B44" w:rsidRPr="00177FB8">
        <w:rPr>
          <w:sz w:val="28"/>
          <w:szCs w:val="28"/>
          <w:lang w:val="ru-RU"/>
        </w:rPr>
        <w:t xml:space="preserve">. В </w:t>
      </w:r>
      <w:r w:rsidR="00396362" w:rsidRPr="00177FB8">
        <w:rPr>
          <w:sz w:val="28"/>
          <w:szCs w:val="28"/>
          <w:lang w:val="ru-RU"/>
        </w:rPr>
        <w:t xml:space="preserve">Витебской </w:t>
      </w:r>
      <w:r w:rsidR="00915B44" w:rsidRPr="00177FB8">
        <w:rPr>
          <w:sz w:val="28"/>
          <w:szCs w:val="28"/>
          <w:lang w:val="ru-RU"/>
        </w:rPr>
        <w:t xml:space="preserve">и Гродненской </w:t>
      </w:r>
      <w:r w:rsidR="00396362" w:rsidRPr="00177FB8">
        <w:rPr>
          <w:sz w:val="28"/>
          <w:szCs w:val="28"/>
          <w:lang w:val="ru-RU"/>
        </w:rPr>
        <w:t xml:space="preserve">областях </w:t>
      </w:r>
      <w:r w:rsidR="00915B44" w:rsidRPr="00177FB8">
        <w:rPr>
          <w:sz w:val="28"/>
          <w:szCs w:val="28"/>
          <w:lang w:val="ru-RU"/>
        </w:rPr>
        <w:t>рост составил соответственно (</w:t>
      </w:r>
      <w:r w:rsidR="00396362" w:rsidRPr="00177FB8">
        <w:rPr>
          <w:sz w:val="28"/>
          <w:szCs w:val="28"/>
          <w:lang w:val="ru-RU"/>
        </w:rPr>
        <w:t xml:space="preserve">12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396362" w:rsidRPr="00177FB8">
        <w:rPr>
          <w:sz w:val="28"/>
          <w:szCs w:val="28"/>
          <w:lang w:val="ru-RU"/>
        </w:rPr>
        <w:t xml:space="preserve"> м</w:t>
      </w:r>
      <w:r w:rsidR="00396362" w:rsidRPr="00177FB8">
        <w:rPr>
          <w:sz w:val="28"/>
          <w:szCs w:val="28"/>
          <w:vertAlign w:val="superscript"/>
          <w:lang w:val="ru-RU"/>
        </w:rPr>
        <w:t>3</w:t>
      </w:r>
      <w:r w:rsidR="00396362" w:rsidRPr="00177FB8">
        <w:rPr>
          <w:sz w:val="28"/>
          <w:szCs w:val="28"/>
          <w:lang w:val="ru-RU"/>
        </w:rPr>
        <w:t xml:space="preserve"> </w:t>
      </w:r>
      <w:r w:rsidR="00915B44" w:rsidRPr="00177FB8">
        <w:rPr>
          <w:sz w:val="28"/>
          <w:szCs w:val="28"/>
          <w:lang w:val="ru-RU"/>
        </w:rPr>
        <w:t xml:space="preserve">и 11 </w:t>
      </w:r>
      <w:r w:rsidR="00750D1C">
        <w:rPr>
          <w:sz w:val="28"/>
          <w:szCs w:val="28"/>
          <w:lang w:val="ru-RU"/>
        </w:rPr>
        <w:t>млн.</w:t>
      </w:r>
      <w:r w:rsidR="00750D1C" w:rsidRPr="00177FB8">
        <w:rPr>
          <w:sz w:val="28"/>
          <w:szCs w:val="28"/>
          <w:lang w:val="ru-RU"/>
        </w:rPr>
        <w:t>.</w:t>
      </w:r>
      <w:r w:rsidR="00915B44" w:rsidRPr="00177FB8">
        <w:rPr>
          <w:sz w:val="28"/>
          <w:szCs w:val="28"/>
          <w:lang w:val="ru-RU"/>
        </w:rPr>
        <w:t xml:space="preserve"> м</w:t>
      </w:r>
      <w:r w:rsidR="00915B44" w:rsidRPr="00177FB8">
        <w:rPr>
          <w:sz w:val="28"/>
          <w:szCs w:val="28"/>
          <w:vertAlign w:val="superscript"/>
          <w:lang w:val="ru-RU"/>
        </w:rPr>
        <w:t>3</w:t>
      </w:r>
      <w:r w:rsidR="00915B44" w:rsidRPr="00177FB8">
        <w:rPr>
          <w:sz w:val="28"/>
          <w:szCs w:val="28"/>
          <w:lang w:val="ru-RU"/>
        </w:rPr>
        <w:t xml:space="preserve"> (</w:t>
      </w:r>
      <w:r w:rsidR="00396362" w:rsidRPr="00177FB8">
        <w:rPr>
          <w:sz w:val="28"/>
          <w:szCs w:val="28"/>
          <w:lang w:val="ru-RU"/>
        </w:rPr>
        <w:t xml:space="preserve">около </w:t>
      </w:r>
      <w:r w:rsidR="00915B44" w:rsidRPr="00177FB8">
        <w:rPr>
          <w:sz w:val="28"/>
          <w:szCs w:val="28"/>
          <w:lang w:val="ru-RU"/>
        </w:rPr>
        <w:t>1%).</w:t>
      </w:r>
    </w:p>
    <w:p w:rsidR="00313E30" w:rsidRPr="00177FB8" w:rsidRDefault="00610EEF" w:rsidP="00177FB8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 xml:space="preserve">Основными водопотребителями </w:t>
      </w:r>
      <w:r w:rsidR="005E2864" w:rsidRPr="00177FB8">
        <w:rPr>
          <w:color w:val="000000"/>
          <w:sz w:val="28"/>
          <w:szCs w:val="28"/>
          <w:lang w:val="ru-RU"/>
        </w:rPr>
        <w:t>в нашей республике являются жилищно-коммунальное хозяйство и промышленность (59% общего водопотребления), причем на хозяйственно-бытовые нужды идет значительная часть забираемой воды. Прослеживается постоянная тенденция к сокращению водозабора, что связано с общим падением уровня производства в промышленности и сельском хозяйстве.</w:t>
      </w:r>
      <w:r w:rsidR="00750D1C">
        <w:rPr>
          <w:color w:val="000000"/>
          <w:sz w:val="28"/>
          <w:szCs w:val="28"/>
          <w:lang w:val="ru-RU"/>
        </w:rPr>
        <w:t xml:space="preserve"> </w:t>
      </w:r>
      <w:r w:rsidR="00A64AC5" w:rsidRPr="00177FB8">
        <w:rPr>
          <w:color w:val="000000"/>
          <w:sz w:val="28"/>
          <w:szCs w:val="28"/>
          <w:lang w:val="ru-RU"/>
        </w:rPr>
        <w:t>Таким образом, о</w:t>
      </w:r>
      <w:r w:rsidR="00313E30" w:rsidRPr="00177FB8">
        <w:rPr>
          <w:color w:val="000000"/>
          <w:sz w:val="28"/>
          <w:szCs w:val="28"/>
          <w:lang w:val="ru-RU"/>
        </w:rPr>
        <w:t xml:space="preserve">сновным потребителем воды оказалось жилищно-коммунальное хозяйство </w:t>
      </w:r>
      <w:r w:rsidR="00A64AC5" w:rsidRPr="00177FB8">
        <w:rPr>
          <w:color w:val="000000"/>
          <w:sz w:val="28"/>
          <w:szCs w:val="28"/>
          <w:lang w:val="ru-RU"/>
        </w:rPr>
        <w:t>–</w:t>
      </w:r>
      <w:r w:rsidR="00313E30" w:rsidRPr="00177FB8">
        <w:rPr>
          <w:color w:val="000000"/>
          <w:sz w:val="28"/>
          <w:szCs w:val="28"/>
          <w:lang w:val="ru-RU"/>
        </w:rPr>
        <w:t xml:space="preserve"> 46,0% общего потребления; производственное (промышленное) водоснабжение </w:t>
      </w:r>
      <w:r w:rsidR="00A64AC5" w:rsidRPr="00177FB8">
        <w:rPr>
          <w:color w:val="000000"/>
          <w:sz w:val="28"/>
          <w:szCs w:val="28"/>
          <w:lang w:val="ru-RU"/>
        </w:rPr>
        <w:t>–</w:t>
      </w:r>
      <w:r w:rsidR="00313E30" w:rsidRPr="00177FB8">
        <w:rPr>
          <w:color w:val="000000"/>
          <w:sz w:val="28"/>
          <w:szCs w:val="28"/>
          <w:lang w:val="ru-RU"/>
        </w:rPr>
        <w:t xml:space="preserve"> 31,5%; сельскохозяйственное водоснабжение и орошение </w:t>
      </w:r>
      <w:r w:rsidR="00A64AC5" w:rsidRPr="00177FB8">
        <w:rPr>
          <w:color w:val="000000"/>
          <w:sz w:val="28"/>
          <w:szCs w:val="28"/>
          <w:lang w:val="ru-RU"/>
        </w:rPr>
        <w:t>–</w:t>
      </w:r>
      <w:r w:rsidR="00313E30" w:rsidRPr="00177FB8">
        <w:rPr>
          <w:color w:val="000000"/>
          <w:sz w:val="28"/>
          <w:szCs w:val="28"/>
          <w:lang w:val="ru-RU"/>
        </w:rPr>
        <w:t xml:space="preserve"> 9,7%; рыбное прудовое хозяйство </w:t>
      </w:r>
      <w:r w:rsidR="00A64AC5" w:rsidRPr="00177FB8">
        <w:rPr>
          <w:color w:val="000000"/>
          <w:sz w:val="28"/>
          <w:szCs w:val="28"/>
          <w:lang w:val="ru-RU"/>
        </w:rPr>
        <w:t>–</w:t>
      </w:r>
      <w:r w:rsidR="00313E30" w:rsidRPr="00177FB8">
        <w:rPr>
          <w:color w:val="000000"/>
          <w:sz w:val="28"/>
          <w:szCs w:val="28"/>
          <w:lang w:val="ru-RU"/>
        </w:rPr>
        <w:t xml:space="preserve"> 12,8% (использование водных ресурсов отражено в табл. 2.2.). В региональном аспекте выделяется центральная часть Беларуси, где потребляется почти треть всего объема используемых вод, что в основном совпадает с экономическим потенциалом данного региона.</w:t>
      </w:r>
    </w:p>
    <w:p w:rsidR="00796293" w:rsidRDefault="00750D1C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br w:type="page"/>
      </w:r>
      <w:r w:rsidR="00796293" w:rsidRPr="00177FB8">
        <w:rPr>
          <w:b/>
          <w:sz w:val="28"/>
          <w:szCs w:val="32"/>
          <w:lang w:val="ru-RU"/>
        </w:rPr>
        <w:t>Глава 3. Экологические проблемы водопользования на территории РБ и их региональная специфика</w:t>
      </w:r>
    </w:p>
    <w:p w:rsidR="00750D1C" w:rsidRPr="00177FB8" w:rsidRDefault="00750D1C" w:rsidP="00177FB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517B40" w:rsidRPr="00177FB8" w:rsidRDefault="00CD5480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177FB8">
          <w:rPr>
            <w:sz w:val="28"/>
            <w:szCs w:val="28"/>
            <w:lang w:val="ru-RU"/>
          </w:rPr>
          <w:t>2006 г</w:t>
        </w:r>
      </w:smartTag>
      <w:r w:rsidRPr="00177FB8">
        <w:rPr>
          <w:sz w:val="28"/>
          <w:szCs w:val="28"/>
          <w:lang w:val="ru-RU"/>
        </w:rPr>
        <w:t xml:space="preserve">. продолжилась тенденция к снижению водопотребления, которая затронула не только производственную сферу, но и жилищно-коммунальное хозяйство – основного потребителя воды. Также уменьшились сбросы сточных вод в поверхностные водные объекты, что, однако не привело к снижению количества поступающих в них загрязняющих веществ. </w:t>
      </w:r>
    </w:p>
    <w:p w:rsidR="00517B40" w:rsidRPr="00177FB8" w:rsidRDefault="00517B40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Воды, отработанные в отраслях экономики, отводятся в поверхностные водные объекты, подземные горизонты и различного рода накопители. В Беларуси, как правило, более 90% сточных вод сбрасывается в реки. В </w:t>
      </w:r>
      <w:smartTag w:uri="urn:schemas-microsoft-com:office:smarttags" w:element="metricconverter">
        <w:smartTagPr>
          <w:attr w:name="ProductID" w:val="2006 г"/>
        </w:smartTagPr>
        <w:r w:rsidRPr="00177FB8">
          <w:rPr>
            <w:sz w:val="28"/>
            <w:szCs w:val="28"/>
            <w:lang w:val="ru-RU"/>
          </w:rPr>
          <w:t>2006 г</w:t>
        </w:r>
      </w:smartTag>
      <w:r w:rsidRPr="00177FB8">
        <w:rPr>
          <w:sz w:val="28"/>
          <w:szCs w:val="28"/>
          <w:lang w:val="ru-RU"/>
        </w:rPr>
        <w:t xml:space="preserve">. в объем сточных вод, поступивших в водные объекты, не включен сброс 95,3 </w:t>
      </w:r>
      <w:r w:rsidR="00750D1C">
        <w:rPr>
          <w:sz w:val="28"/>
          <w:szCs w:val="28"/>
          <w:lang w:val="ru-RU"/>
        </w:rPr>
        <w:t>млн.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 ливневых вод, 72,8 </w:t>
      </w:r>
      <w:r w:rsidR="00750D1C">
        <w:rPr>
          <w:sz w:val="28"/>
          <w:szCs w:val="28"/>
          <w:lang w:val="ru-RU"/>
        </w:rPr>
        <w:t>млн</w:t>
      </w:r>
      <w:r w:rsidR="00750D1C" w:rsidRPr="00177FB8">
        <w:rPr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 из которых были нормативно чистыми, 16,7 </w:t>
      </w:r>
      <w:r w:rsidR="00750D1C">
        <w:rPr>
          <w:sz w:val="28"/>
          <w:szCs w:val="28"/>
          <w:lang w:val="ru-RU"/>
        </w:rPr>
        <w:t>млн.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 – нормативно очищенными</w:t>
      </w:r>
      <w:r w:rsidR="00FD5630" w:rsidRPr="00177FB8">
        <w:rPr>
          <w:sz w:val="28"/>
          <w:szCs w:val="28"/>
          <w:lang w:val="ru-RU"/>
        </w:rPr>
        <w:t xml:space="preserve"> </w:t>
      </w:r>
      <w:r w:rsidR="00FD5630" w:rsidRPr="00177FB8">
        <w:rPr>
          <w:color w:val="000000"/>
          <w:sz w:val="28"/>
          <w:szCs w:val="28"/>
          <w:lang w:val="ru-RU"/>
        </w:rPr>
        <w:t>[14]</w:t>
      </w:r>
      <w:r w:rsidRPr="00177FB8">
        <w:rPr>
          <w:sz w:val="28"/>
          <w:szCs w:val="28"/>
          <w:lang w:val="ru-RU"/>
        </w:rPr>
        <w:t>.</w:t>
      </w:r>
      <w:r w:rsidR="00750D1C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 xml:space="preserve">Общее количество сточных вод (без учета ливневых вод), отведенных в реки страны, уменьшилось по сравнению с </w:t>
      </w:r>
      <w:smartTag w:uri="urn:schemas-microsoft-com:office:smarttags" w:element="metricconverter">
        <w:smartTagPr>
          <w:attr w:name="ProductID" w:val="2005 г"/>
        </w:smartTagPr>
        <w:r w:rsidRPr="00177FB8">
          <w:rPr>
            <w:sz w:val="28"/>
            <w:szCs w:val="28"/>
            <w:lang w:val="ru-RU"/>
          </w:rPr>
          <w:t>2005 г</w:t>
        </w:r>
      </w:smartTag>
      <w:r w:rsidRPr="00177FB8">
        <w:rPr>
          <w:sz w:val="28"/>
          <w:szCs w:val="28"/>
          <w:lang w:val="ru-RU"/>
        </w:rPr>
        <w:t xml:space="preserve">. на 30,6 </w:t>
      </w:r>
      <w:r w:rsidR="00750D1C">
        <w:rPr>
          <w:sz w:val="28"/>
          <w:szCs w:val="28"/>
          <w:lang w:val="ru-RU"/>
        </w:rPr>
        <w:t>млн.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 и составило 1082 </w:t>
      </w:r>
      <w:r w:rsidR="00750D1C">
        <w:rPr>
          <w:sz w:val="28"/>
          <w:szCs w:val="28"/>
          <w:lang w:val="ru-RU"/>
        </w:rPr>
        <w:t>млн.</w:t>
      </w:r>
      <w:r w:rsidRPr="00177FB8">
        <w:rPr>
          <w:sz w:val="28"/>
          <w:szCs w:val="28"/>
          <w:lang w:val="ru-RU"/>
        </w:rPr>
        <w:t xml:space="preserve"> 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. </w:t>
      </w:r>
    </w:p>
    <w:p w:rsidR="00517B40" w:rsidRPr="00177FB8" w:rsidRDefault="00517B40" w:rsidP="00750D1C">
      <w:pPr>
        <w:pStyle w:val="af5"/>
        <w:shd w:val="clear" w:color="000000" w:fill="auto"/>
        <w:spacing w:line="360" w:lineRule="auto"/>
        <w:ind w:firstLine="709"/>
        <w:contextualSpacing/>
        <w:rPr>
          <w:szCs w:val="28"/>
        </w:rPr>
      </w:pPr>
      <w:r w:rsidRPr="00177FB8">
        <w:t xml:space="preserve">В структуре сточных вод количественно преобладали нормативно очищенные воды (817 </w:t>
      </w:r>
      <w:r w:rsidR="00750D1C">
        <w:t>млн.</w:t>
      </w:r>
      <w:r w:rsidRPr="00177FB8">
        <w:t xml:space="preserve"> м</w:t>
      </w:r>
      <w:r w:rsidRPr="00177FB8">
        <w:rPr>
          <w:vertAlign w:val="superscript"/>
        </w:rPr>
        <w:t>3</w:t>
      </w:r>
      <w:r w:rsidRPr="00177FB8">
        <w:t xml:space="preserve">), нормативно чистые (без очистки) не превысили 256 </w:t>
      </w:r>
      <w:r w:rsidR="00750D1C">
        <w:t>млн.</w:t>
      </w:r>
      <w:r w:rsidRPr="00177FB8">
        <w:t xml:space="preserve"> м</w:t>
      </w:r>
      <w:r w:rsidRPr="00177FB8">
        <w:rPr>
          <w:vertAlign w:val="superscript"/>
        </w:rPr>
        <w:t>3</w:t>
      </w:r>
      <w:r w:rsidRPr="00177FB8">
        <w:t xml:space="preserve">, а объем вод, сброшенных без очистки, и недостаточно очищенных составил 9 </w:t>
      </w:r>
      <w:r w:rsidR="00750D1C">
        <w:t>млн.</w:t>
      </w:r>
      <w:r w:rsidRPr="00177FB8">
        <w:t xml:space="preserve"> м</w:t>
      </w:r>
      <w:r w:rsidRPr="00177FB8">
        <w:rPr>
          <w:vertAlign w:val="superscript"/>
        </w:rPr>
        <w:t>3</w:t>
      </w:r>
      <w:r w:rsidRPr="00177FB8">
        <w:t xml:space="preserve">. По сравнению с предыдущим годом сброс последних уменьшился на 1 </w:t>
      </w:r>
      <w:r w:rsidR="00750D1C">
        <w:t>млн.</w:t>
      </w:r>
      <w:r w:rsidRPr="00177FB8">
        <w:t xml:space="preserve"> м</w:t>
      </w:r>
      <w:r w:rsidRPr="00177FB8">
        <w:rPr>
          <w:vertAlign w:val="superscript"/>
        </w:rPr>
        <w:t>3</w:t>
      </w:r>
      <w:r w:rsidRPr="00177FB8">
        <w:t xml:space="preserve"> (рис. 4.5).</w:t>
      </w:r>
      <w:r w:rsidR="00750D1C">
        <w:t xml:space="preserve"> </w:t>
      </w:r>
      <w:r w:rsidRPr="00177FB8">
        <w:t xml:space="preserve">В целом в стране объем сточных вод, содержащих загрязняющие вещества, уменьшился c 994,6 </w:t>
      </w:r>
      <w:r w:rsidR="00750D1C">
        <w:t>млн.</w:t>
      </w:r>
      <w:r w:rsidRPr="00177FB8">
        <w:t xml:space="preserve"> м</w:t>
      </w:r>
      <w:r w:rsidRPr="00177FB8">
        <w:rPr>
          <w:vertAlign w:val="superscript"/>
        </w:rPr>
        <w:t>3</w:t>
      </w:r>
      <w:r w:rsidRPr="00177FB8">
        <w:t xml:space="preserve"> в </w:t>
      </w:r>
      <w:smartTag w:uri="urn:schemas-microsoft-com:office:smarttags" w:element="metricconverter">
        <w:smartTagPr>
          <w:attr w:name="ProductID" w:val="2005 г"/>
        </w:smartTagPr>
        <w:r w:rsidRPr="00177FB8">
          <w:t>2005 г</w:t>
        </w:r>
      </w:smartTag>
      <w:r w:rsidRPr="00177FB8">
        <w:t>. до 955,4</w:t>
      </w:r>
      <w:r w:rsidR="00177FB8" w:rsidRPr="00177FB8">
        <w:t xml:space="preserve"> </w:t>
      </w:r>
      <w:r w:rsidR="00750D1C">
        <w:t>млн.</w:t>
      </w:r>
      <w:r w:rsidRPr="00177FB8">
        <w:t xml:space="preserve"> м</w:t>
      </w:r>
      <w:r w:rsidRPr="00177FB8">
        <w:rPr>
          <w:vertAlign w:val="superscript"/>
        </w:rPr>
        <w:t>3</w:t>
      </w:r>
      <w:r w:rsidRPr="00177FB8">
        <w:t xml:space="preserve"> в </w:t>
      </w:r>
      <w:smartTag w:uri="urn:schemas-microsoft-com:office:smarttags" w:element="metricconverter">
        <w:smartTagPr>
          <w:attr w:name="ProductID" w:val="2006 г"/>
        </w:smartTagPr>
        <w:r w:rsidRPr="00177FB8">
          <w:t>2006 г</w:t>
        </w:r>
      </w:smartTag>
      <w:r w:rsidRPr="00177FB8">
        <w:t>.</w:t>
      </w:r>
      <w:r w:rsidRPr="00177FB8">
        <w:rPr>
          <w:i/>
        </w:rPr>
        <w:t xml:space="preserve"> </w:t>
      </w:r>
      <w:r w:rsidRPr="00177FB8">
        <w:t>Количество загрязняющих веществ, поступивших в водные объекты в составе сточных вод, осталось на уровне предыдущего года.</w:t>
      </w:r>
      <w:r w:rsidR="00750D1C">
        <w:t xml:space="preserve"> </w:t>
      </w:r>
      <w:r w:rsidRPr="00177FB8">
        <w:rPr>
          <w:szCs w:val="28"/>
        </w:rPr>
        <w:t>Удельное водоотведение, включающее только загрязненные и нормативно очищенные сточные воды, составило в среднем для страны 232 л/сут/чел., увеличиваясь в городах в 1,3–4,1 раза (рис. 3.1).</w:t>
      </w:r>
    </w:p>
    <w:p w:rsidR="00517B40" w:rsidRPr="00177FB8" w:rsidRDefault="005E7ACD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859FE">
        <w:rPr>
          <w:sz w:val="28"/>
          <w:szCs w:val="28"/>
        </w:rPr>
        <w:pict>
          <v:shape id="_x0000_i1026" type="#_x0000_t75" style="width:316.5pt;height:195pt">
            <v:imagedata r:id="rId8" o:title="" croptop="1331f" cropleft="7467f" cropright="361f"/>
          </v:shape>
        </w:pict>
      </w:r>
    </w:p>
    <w:p w:rsidR="00517B40" w:rsidRPr="00177FB8" w:rsidRDefault="00517B40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Рис. 4.5</w:t>
      </w:r>
      <w:r w:rsidRPr="00177FB8">
        <w:rPr>
          <w:i/>
          <w:sz w:val="28"/>
          <w:szCs w:val="28"/>
          <w:lang w:val="ru-RU"/>
        </w:rPr>
        <w:t>.</w:t>
      </w:r>
      <w:r w:rsidRPr="00177FB8">
        <w:rPr>
          <w:sz w:val="28"/>
          <w:szCs w:val="28"/>
          <w:lang w:val="ru-RU"/>
        </w:rPr>
        <w:t xml:space="preserve"> Динамика сброса сточных вод в природные поверхностные водные объекты Беларуси в 1985–2006 гг.</w:t>
      </w:r>
      <w:r w:rsidR="00FD5630" w:rsidRPr="00177FB8">
        <w:rPr>
          <w:color w:val="000000"/>
          <w:sz w:val="28"/>
          <w:szCs w:val="28"/>
          <w:lang w:val="ru-RU"/>
        </w:rPr>
        <w:t xml:space="preserve"> [14]</w:t>
      </w:r>
    </w:p>
    <w:p w:rsidR="00517B40" w:rsidRPr="00177FB8" w:rsidRDefault="00517B40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517B40" w:rsidRPr="00177FB8" w:rsidRDefault="00517B40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Современная система канализации в Беларуси предусматривает, как правило, совместную очистку сточных вод промышленных предприятий и жилищно-коммунального хозяйства городов на единых очистных сооружениях. Их суммарная годовая мощность (с учетом сооружений по очистке ливневого стока) составляет 1390</w:t>
      </w:r>
      <w:r w:rsidR="00177FB8"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177FB8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 xml:space="preserve">/год. В то же время фактический объем нормативно-очищенных и недостаточно очищенных сточных вод в </w:t>
      </w:r>
      <w:smartTag w:uri="urn:schemas-microsoft-com:office:smarttags" w:element="metricconverter">
        <w:smartTagPr>
          <w:attr w:name="ProductID" w:val="2006 г"/>
        </w:smartTagPr>
        <w:r w:rsidRPr="00177FB8">
          <w:rPr>
            <w:sz w:val="28"/>
            <w:szCs w:val="28"/>
            <w:lang w:val="ru-RU"/>
          </w:rPr>
          <w:t>2006 г</w:t>
        </w:r>
      </w:smartTag>
      <w:r w:rsidRPr="00177FB8">
        <w:rPr>
          <w:sz w:val="28"/>
          <w:szCs w:val="28"/>
          <w:lang w:val="ru-RU"/>
        </w:rPr>
        <w:t>. не превысил 857</w:t>
      </w:r>
      <w:r w:rsidR="00177FB8"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млн.</w:t>
      </w:r>
      <w:r w:rsidR="00177FB8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м</w:t>
      </w:r>
      <w:r w:rsidRPr="00177FB8">
        <w:rPr>
          <w:sz w:val="28"/>
          <w:szCs w:val="28"/>
          <w:vertAlign w:val="superscript"/>
          <w:lang w:val="ru-RU"/>
        </w:rPr>
        <w:t>3</w:t>
      </w:r>
      <w:r w:rsidRPr="00177FB8">
        <w:rPr>
          <w:sz w:val="28"/>
          <w:szCs w:val="28"/>
          <w:lang w:val="ru-RU"/>
        </w:rPr>
        <w:t>.</w:t>
      </w:r>
      <w:r w:rsidR="00750D1C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Однако многие очистные сооружения принимают сточные воды с концентрацией по отдельным ингредиентам, превышающей нормируемые значения. Кроме того, имеются случаи перегрузки некоторых, требующих реконструкции или находящихся в процессе реконструкции, очистных сооружений</w:t>
      </w:r>
      <w:r w:rsidRPr="00177FB8">
        <w:rPr>
          <w:i/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по объему принимаемых стоков (например, в г.</w:t>
      </w:r>
      <w:r w:rsidR="00FD5630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Гродно). В результате в водные объекты поступают сточные воды, содержащие различные загрязняющие вещества.</w:t>
      </w:r>
    </w:p>
    <w:p w:rsidR="00517B40" w:rsidRPr="00177FB8" w:rsidRDefault="00CD5480" w:rsidP="00750D1C">
      <w:pPr>
        <w:pStyle w:val="af5"/>
        <w:shd w:val="clear" w:color="000000" w:fill="auto"/>
        <w:spacing w:line="360" w:lineRule="auto"/>
        <w:ind w:firstLine="709"/>
        <w:contextualSpacing/>
        <w:rPr>
          <w:szCs w:val="28"/>
        </w:rPr>
      </w:pPr>
      <w:r w:rsidRPr="00177FB8">
        <w:t>Основное влияние на качество поверхностных вод оказали вещества</w:t>
      </w:r>
      <w:r w:rsidR="00A0725F" w:rsidRPr="00177FB8">
        <w:t>,</w:t>
      </w:r>
      <w:r w:rsidRPr="00177FB8">
        <w:t xml:space="preserve"> как техногенного происхождения, так и естественного, связанные с природными гидрохимическими свойствами территории Беларуси. К первым из них относятся соединения азота аммонийного и </w:t>
      </w:r>
      <w:r w:rsidR="00750D1C" w:rsidRPr="00177FB8">
        <w:t>нитридного</w:t>
      </w:r>
      <w:r w:rsidRPr="00177FB8">
        <w:t>, легко окисляемые органические вещества (по БПК</w:t>
      </w:r>
      <w:r w:rsidRPr="00177FB8">
        <w:rPr>
          <w:vertAlign w:val="subscript"/>
        </w:rPr>
        <w:t>5</w:t>
      </w:r>
      <w:r w:rsidRPr="00177FB8">
        <w:t xml:space="preserve">), синтетические поверхностно активные вещества, фенолы, нефтепродукты, фосфаты, цинк, никель. Ко вторым – железо общее, марганец, медь. Повторяемость концентраций выше ПДК по различным веществам в основных реках изменялась в широком диапазоне. По азоту аммонийному – от 45 до 90%, по азоту </w:t>
      </w:r>
      <w:r w:rsidR="00750D1C" w:rsidRPr="00177FB8">
        <w:t>нитридному</w:t>
      </w:r>
      <w:r w:rsidRPr="00177FB8">
        <w:t xml:space="preserve"> – 16</w:t>
      </w:r>
      <w:r w:rsidR="00A0725F" w:rsidRPr="00177FB8">
        <w:t>-</w:t>
      </w:r>
      <w:r w:rsidRPr="00177FB8">
        <w:t>55%, БПК</w:t>
      </w:r>
      <w:r w:rsidRPr="00177FB8">
        <w:rPr>
          <w:vertAlign w:val="subscript"/>
        </w:rPr>
        <w:t>5</w:t>
      </w:r>
      <w:r w:rsidR="00177FB8">
        <w:t xml:space="preserve"> </w:t>
      </w:r>
      <w:r w:rsidRPr="00177FB8">
        <w:t>– 10</w:t>
      </w:r>
      <w:r w:rsidR="00A0725F" w:rsidRPr="00177FB8">
        <w:t>-</w:t>
      </w:r>
      <w:r w:rsidRPr="00177FB8">
        <w:t>67</w:t>
      </w:r>
      <w:r w:rsidR="00A64AC5" w:rsidRPr="00177FB8">
        <w:t>%</w:t>
      </w:r>
      <w:r w:rsidRPr="00177FB8">
        <w:t>, СПАВ – 2</w:t>
      </w:r>
      <w:r w:rsidR="00A0725F" w:rsidRPr="00177FB8">
        <w:t>-</w:t>
      </w:r>
      <w:r w:rsidRPr="00177FB8">
        <w:t>30</w:t>
      </w:r>
      <w:r w:rsidR="00A64AC5" w:rsidRPr="00177FB8">
        <w:t>%</w:t>
      </w:r>
      <w:r w:rsidRPr="00177FB8">
        <w:t>, фенолам – 30</w:t>
      </w:r>
      <w:r w:rsidR="00A0725F" w:rsidRPr="00177FB8">
        <w:t>-</w:t>
      </w:r>
      <w:r w:rsidRPr="00177FB8">
        <w:t>50</w:t>
      </w:r>
      <w:r w:rsidR="00A64AC5" w:rsidRPr="00177FB8">
        <w:t>%</w:t>
      </w:r>
      <w:r w:rsidRPr="00177FB8">
        <w:t>, нефтепродуктам – 5</w:t>
      </w:r>
      <w:r w:rsidR="00A0725F" w:rsidRPr="00177FB8">
        <w:t>-</w:t>
      </w:r>
      <w:r w:rsidRPr="00177FB8">
        <w:t>26</w:t>
      </w:r>
      <w:r w:rsidR="00A64AC5" w:rsidRPr="00177FB8">
        <w:t>%</w:t>
      </w:r>
      <w:r w:rsidRPr="00177FB8">
        <w:t>, железу общему – 85</w:t>
      </w:r>
      <w:r w:rsidR="00A0725F" w:rsidRPr="00177FB8">
        <w:t>-</w:t>
      </w:r>
      <w:r w:rsidRPr="00177FB8">
        <w:t>100</w:t>
      </w:r>
      <w:r w:rsidR="00A64AC5" w:rsidRPr="00177FB8">
        <w:t>%</w:t>
      </w:r>
      <w:r w:rsidRPr="00177FB8">
        <w:t>, марганцу – 72</w:t>
      </w:r>
      <w:r w:rsidR="00A0725F" w:rsidRPr="00177FB8">
        <w:t>-</w:t>
      </w:r>
      <w:r w:rsidRPr="00177FB8">
        <w:t>95</w:t>
      </w:r>
      <w:r w:rsidR="00A64AC5" w:rsidRPr="00177FB8">
        <w:t>%</w:t>
      </w:r>
      <w:r w:rsidRPr="00177FB8">
        <w:t>, меди – 60</w:t>
      </w:r>
      <w:r w:rsidR="00A0725F" w:rsidRPr="00177FB8">
        <w:t>-</w:t>
      </w:r>
      <w:r w:rsidRPr="00177FB8">
        <w:t>99</w:t>
      </w:r>
      <w:r w:rsidR="00A64AC5" w:rsidRPr="00177FB8">
        <w:t>%</w:t>
      </w:r>
      <w:r w:rsidRPr="00177FB8">
        <w:t>, цинку – 14</w:t>
      </w:r>
      <w:r w:rsidR="00A0725F" w:rsidRPr="00177FB8">
        <w:t>-</w:t>
      </w:r>
      <w:r w:rsidRPr="00177FB8">
        <w:t>90</w:t>
      </w:r>
      <w:r w:rsidR="00A64AC5" w:rsidRPr="00177FB8">
        <w:t>%</w:t>
      </w:r>
      <w:r w:rsidRPr="00177FB8">
        <w:t>, никелю – 3</w:t>
      </w:r>
      <w:r w:rsidR="00A0725F" w:rsidRPr="00177FB8">
        <w:t>-</w:t>
      </w:r>
      <w:r w:rsidRPr="00177FB8">
        <w:t xml:space="preserve">57%. Содержание фосфатов почти повсеместно превышало пороговую величину, при которой начинается эвтрофирование водоемов. Качество речных вод оставалось примерно на уровне </w:t>
      </w:r>
      <w:smartTag w:uri="urn:schemas-microsoft-com:office:smarttags" w:element="metricconverter">
        <w:smartTagPr>
          <w:attr w:name="ProductID" w:val="2006 г"/>
        </w:smartTagPr>
        <w:r w:rsidRPr="00177FB8">
          <w:t>2005 г</w:t>
        </w:r>
      </w:smartTag>
      <w:r w:rsidRPr="00177FB8">
        <w:t>. Более половины из них квалифицировались как относительно чистые, остальная часть – умеренно загрязненные, а воды р.</w:t>
      </w:r>
      <w:r w:rsidR="00A0725F" w:rsidRPr="00177FB8">
        <w:t xml:space="preserve"> </w:t>
      </w:r>
      <w:r w:rsidRPr="00177FB8">
        <w:t>Свислочи ниже г.</w:t>
      </w:r>
      <w:r w:rsidR="00A0725F" w:rsidRPr="00177FB8">
        <w:t xml:space="preserve"> </w:t>
      </w:r>
      <w:r w:rsidRPr="00177FB8">
        <w:t xml:space="preserve">Минска – очень грязные. </w:t>
      </w:r>
      <w:r w:rsidR="00D64ACF" w:rsidRPr="00177FB8">
        <w:t>Проблема качества подземных вод, используемых для хозяйственно-питьевого водоснабжения, обусловлена, во-первых, природными литогеохимическими особенностями отложений, в которых формируются водоносные горизонты, во-вторых, техногенным загрязнением этих горизонтов. Природными причинами вызвана повышенная концентрация в подземных водах железа и марганца, а также недостаточное с точки зрения физиологических потребностей человека содержание в них йода и фтора.</w:t>
      </w:r>
      <w:r w:rsidR="00750D1C">
        <w:t xml:space="preserve"> </w:t>
      </w:r>
      <w:r w:rsidR="00D64ACF" w:rsidRPr="00177FB8">
        <w:rPr>
          <w:szCs w:val="28"/>
        </w:rPr>
        <w:t>Природные причины неудовлетворительного качества питьевых вод характерны преимущественно для источников централизованного водоснабжения. Источники нецентрализованного водоснабжения, использующие первый от поверхности подземный водоносный горизонт, в большей мере подвержены техногенному загрязнению.</w:t>
      </w:r>
      <w:r w:rsidR="00750D1C">
        <w:rPr>
          <w:szCs w:val="28"/>
        </w:rPr>
        <w:t xml:space="preserve"> </w:t>
      </w:r>
      <w:r w:rsidR="00D64ACF" w:rsidRPr="00177FB8">
        <w:rPr>
          <w:szCs w:val="28"/>
        </w:rPr>
        <w:t>Превышение гигиенических норм для питьевых вод по железу имеет в Беларуси массовое распространение. Концентрации данного элемента выше ПДК фиксировались примерно в половине случаев.</w:t>
      </w:r>
      <w:r w:rsidR="00750D1C">
        <w:rPr>
          <w:szCs w:val="28"/>
        </w:rPr>
        <w:t xml:space="preserve"> </w:t>
      </w:r>
      <w:r w:rsidR="00D64ACF" w:rsidRPr="00177FB8">
        <w:rPr>
          <w:szCs w:val="28"/>
        </w:rPr>
        <w:t>Техногенное загрязнение подземных водоносных горизонтов, из которых осуществляется водоснабжение городского населения, является локальным и прослеживается только для одиночных скважин. Его основной причиной выступает несоблюдение режимов зон санитарной охраны</w:t>
      </w:r>
      <w:r w:rsidR="00FD5630" w:rsidRPr="00177FB8">
        <w:rPr>
          <w:szCs w:val="28"/>
        </w:rPr>
        <w:t xml:space="preserve"> </w:t>
      </w:r>
      <w:r w:rsidR="00FD5630" w:rsidRPr="00177FB8">
        <w:rPr>
          <w:color w:val="000000"/>
          <w:szCs w:val="28"/>
        </w:rPr>
        <w:t>[13]</w:t>
      </w:r>
      <w:r w:rsidR="00D64ACF" w:rsidRPr="00177FB8">
        <w:rPr>
          <w:szCs w:val="28"/>
        </w:rPr>
        <w:t>. В водах общественных колодцев, используемых сельским населением, удельный вес проб, не отвечающих гигиеническим нормам по санитарно-химическим показателям, составляет 40</w:t>
      </w:r>
      <w:r w:rsidR="00A0725F" w:rsidRPr="00177FB8">
        <w:rPr>
          <w:szCs w:val="28"/>
        </w:rPr>
        <w:t>-</w:t>
      </w:r>
      <w:r w:rsidR="00D64ACF" w:rsidRPr="00177FB8">
        <w:rPr>
          <w:szCs w:val="28"/>
        </w:rPr>
        <w:t>45%, по микробиологическим показателям – 20</w:t>
      </w:r>
      <w:r w:rsidR="00A0725F" w:rsidRPr="00177FB8">
        <w:rPr>
          <w:szCs w:val="28"/>
        </w:rPr>
        <w:t>-</w:t>
      </w:r>
      <w:r w:rsidR="00D64ACF" w:rsidRPr="00177FB8">
        <w:rPr>
          <w:szCs w:val="28"/>
        </w:rPr>
        <w:t xml:space="preserve">25%. Основной вклад в химическое загрязнение вод колодцев вносят нитраты. </w:t>
      </w:r>
      <w:r w:rsidR="00517B40" w:rsidRPr="00177FB8">
        <w:rPr>
          <w:color w:val="000000"/>
          <w:szCs w:val="28"/>
        </w:rPr>
        <w:t>Экологическую ситуацию на всей территории страны, а также ее региональную специфику (по административным областям) определяют несколько основных факторов. К их числу относятся, во-первых, неоднородность природных условий, а следовательно, и устойчивость природных комплексов к внешним воздействиям; во-вторых, различия в использовании территории и, соответственно, оказываемых на нее нагрузках; в-третьих, особенности внешних поступлений загрязняющих веществ с воздушными и водными потоками</w:t>
      </w:r>
      <w:r w:rsidR="00FD5630" w:rsidRPr="00177FB8">
        <w:rPr>
          <w:color w:val="000000"/>
          <w:szCs w:val="28"/>
        </w:rPr>
        <w:t xml:space="preserve"> [13]</w:t>
      </w:r>
      <w:r w:rsidR="00517B40" w:rsidRPr="00177FB8">
        <w:rPr>
          <w:color w:val="000000"/>
          <w:szCs w:val="28"/>
        </w:rPr>
        <w:t>.</w:t>
      </w:r>
    </w:p>
    <w:p w:rsidR="00D64ACF" w:rsidRPr="00177FB8" w:rsidRDefault="00D64ACF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b/>
          <w:sz w:val="28"/>
          <w:szCs w:val="28"/>
          <w:lang w:val="ru-RU"/>
        </w:rPr>
        <w:t>Брестская область.</w:t>
      </w:r>
      <w:r w:rsidRPr="00177FB8">
        <w:rPr>
          <w:sz w:val="28"/>
          <w:szCs w:val="28"/>
          <w:lang w:val="ru-RU"/>
        </w:rPr>
        <w:t xml:space="preserve"> В природном отношении расположена, большей частью, в пределах Полесской и частично – Предполесской ландшафтной провинции. Преобладает равнинный рельеф с породами легкого механического состава – песчаными и супесчаными, а также торфяными, что создает предпосылки для развития дефляционных процессов. Неглубокое залегание грунтовых вод обуславливает их низкую устойчивость к загрязнению. По территории области проходит водораздельная линия водосборных бассейнов трех крупных рек – Припяти, Западного Буга и Немана. Поэтому протекающие здесь реки не отличаются большой величиной, а значит и устойчивостью к загрязнению.</w:t>
      </w:r>
    </w:p>
    <w:p w:rsidR="00D64ACF" w:rsidRPr="00177FB8" w:rsidRDefault="00D64ACF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Плотность населения Брестской области примерно соответствует среднему для страны показателю. В структуре промышленности преобладают отрасли, которые не характеризуются высокой интенсивностью воздействия на природную среду – пищевая промышленность, а также машиностроение и металлообработка. Зона радиоактивного загрязнения в Брестской области занимает около 11% территории. В ее пределах проживает десятая часть населения. Основной вклад в загрязнение протекающих по территории области рек вносили соединения азота аммонийного и </w:t>
      </w:r>
      <w:r w:rsidR="00750D1C" w:rsidRPr="00177FB8">
        <w:rPr>
          <w:sz w:val="28"/>
          <w:szCs w:val="28"/>
          <w:lang w:val="ru-RU"/>
        </w:rPr>
        <w:t>нитридного</w:t>
      </w:r>
      <w:r w:rsidRPr="00177FB8">
        <w:rPr>
          <w:sz w:val="28"/>
          <w:szCs w:val="28"/>
          <w:lang w:val="ru-RU"/>
        </w:rPr>
        <w:t>, а также легко окисляемые органические вещества. Максимальные превышения ПДК по ним составили 6,2 раза для р.</w:t>
      </w:r>
      <w:r w:rsidR="00517B40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 xml:space="preserve">Западного Буга (азот </w:t>
      </w:r>
      <w:r w:rsidR="00750D1C" w:rsidRPr="00177FB8">
        <w:rPr>
          <w:sz w:val="28"/>
          <w:szCs w:val="28"/>
          <w:lang w:val="ru-RU"/>
        </w:rPr>
        <w:t>нитридный</w:t>
      </w:r>
      <w:r w:rsidRPr="00177FB8">
        <w:rPr>
          <w:sz w:val="28"/>
          <w:szCs w:val="28"/>
          <w:lang w:val="ru-RU"/>
        </w:rPr>
        <w:t>) и 4,9 для р.</w:t>
      </w:r>
      <w:r w:rsidR="00517B40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Мухавец (азот аммонийный).</w:t>
      </w:r>
      <w:r w:rsidR="00750D1C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Для подземных вод Брестской области характерно самое высокое в стране содержание железа. Повышенные концентрации данного элемента фиксируются здесь в 3/4 проб</w:t>
      </w:r>
      <w:r w:rsidR="00FD5630" w:rsidRPr="00177FB8">
        <w:rPr>
          <w:sz w:val="28"/>
          <w:szCs w:val="28"/>
          <w:lang w:val="ru-RU"/>
        </w:rPr>
        <w:t xml:space="preserve"> </w:t>
      </w:r>
      <w:r w:rsidR="00FD5630" w:rsidRPr="00177FB8">
        <w:rPr>
          <w:color w:val="000000"/>
          <w:sz w:val="28"/>
          <w:szCs w:val="28"/>
          <w:lang w:val="ru-RU"/>
        </w:rPr>
        <w:t>[13]</w:t>
      </w:r>
      <w:r w:rsidRPr="00177FB8">
        <w:rPr>
          <w:sz w:val="28"/>
          <w:szCs w:val="28"/>
          <w:lang w:val="ru-RU"/>
        </w:rPr>
        <w:t xml:space="preserve">. </w:t>
      </w:r>
    </w:p>
    <w:p w:rsidR="00D64ACF" w:rsidRPr="00177FB8" w:rsidRDefault="00D64ACF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b/>
          <w:sz w:val="28"/>
          <w:szCs w:val="28"/>
          <w:lang w:val="ru-RU"/>
        </w:rPr>
        <w:t xml:space="preserve">Витебская область. </w:t>
      </w:r>
      <w:r w:rsidRPr="00177FB8">
        <w:rPr>
          <w:sz w:val="28"/>
          <w:szCs w:val="28"/>
          <w:lang w:val="ru-RU"/>
        </w:rPr>
        <w:t>Находится преимущественно в пределах Поозерской ландшафтной провинции. Отличается высокой расчлененностью рельефа и озерностью, а также пониженным хозяйственным освоением. Дренируется р.</w:t>
      </w:r>
      <w:r w:rsidR="003978F1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Западная Двина с притоками и частично – р.</w:t>
      </w:r>
      <w:r w:rsidR="003978F1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Днепр.</w:t>
      </w:r>
    </w:p>
    <w:p w:rsidR="00D64ACF" w:rsidRPr="00177FB8" w:rsidRDefault="00D64ACF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Витебская область является единственной из областей Беларуси, где радиоактивное загрязнение практически отсутствует. Подобное обстоятельство в сочетании с благоприятными природными свойствами территории обусловливает ее высокий рекреационный потенциал. Для его рационального использования в области создан национальный парк «Браславские озера». Данный национальный парк пока является здесь единственным. Однако имеются предпосылки для создания в данном регионе нескольких аналогичных объектов.</w:t>
      </w:r>
      <w:r w:rsidR="00750D1C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Плотность населения области самая низкая в стране – 32</w:t>
      </w:r>
      <w:r w:rsidR="00177FB8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чел./км</w:t>
      </w:r>
      <w:r w:rsidRPr="00177FB8">
        <w:rPr>
          <w:sz w:val="28"/>
          <w:szCs w:val="28"/>
          <w:vertAlign w:val="superscript"/>
          <w:lang w:val="ru-RU"/>
        </w:rPr>
        <w:t>2</w:t>
      </w:r>
      <w:r w:rsidRPr="00177FB8">
        <w:rPr>
          <w:sz w:val="28"/>
          <w:szCs w:val="28"/>
          <w:lang w:val="ru-RU"/>
        </w:rPr>
        <w:t>. В промышленном комплексе выде</w:t>
      </w:r>
      <w:r w:rsidR="003978F1" w:rsidRPr="00177FB8">
        <w:rPr>
          <w:sz w:val="28"/>
          <w:szCs w:val="28"/>
          <w:lang w:val="ru-RU"/>
        </w:rPr>
        <w:t>ляется топливная промышленность</w:t>
      </w:r>
      <w:r w:rsidRPr="00177FB8">
        <w:rPr>
          <w:sz w:val="28"/>
          <w:szCs w:val="28"/>
          <w:lang w:val="ru-RU"/>
        </w:rPr>
        <w:t>. Для области характерно наличие крупных производственных объектов – источников загрязн</w:t>
      </w:r>
      <w:r w:rsidR="003978F1" w:rsidRPr="00177FB8">
        <w:rPr>
          <w:sz w:val="28"/>
          <w:szCs w:val="28"/>
          <w:lang w:val="ru-RU"/>
        </w:rPr>
        <w:t>ения водных объектов</w:t>
      </w:r>
      <w:r w:rsidRPr="00177FB8">
        <w:rPr>
          <w:sz w:val="28"/>
          <w:szCs w:val="28"/>
          <w:lang w:val="ru-RU"/>
        </w:rPr>
        <w:t xml:space="preserve">. </w:t>
      </w:r>
      <w:r w:rsidR="003978F1" w:rsidRPr="00177FB8">
        <w:rPr>
          <w:sz w:val="28"/>
          <w:szCs w:val="28"/>
          <w:lang w:val="ru-RU"/>
        </w:rPr>
        <w:t xml:space="preserve">Здесь расположен крупный </w:t>
      </w:r>
      <w:r w:rsidRPr="00177FB8">
        <w:rPr>
          <w:sz w:val="28"/>
          <w:szCs w:val="28"/>
          <w:lang w:val="ru-RU"/>
        </w:rPr>
        <w:t>Новополоцк</w:t>
      </w:r>
      <w:r w:rsidR="003978F1" w:rsidRPr="00177FB8">
        <w:rPr>
          <w:sz w:val="28"/>
          <w:szCs w:val="28"/>
          <w:lang w:val="ru-RU"/>
        </w:rPr>
        <w:t>ий</w:t>
      </w:r>
      <w:r w:rsidRPr="00177FB8">
        <w:rPr>
          <w:sz w:val="28"/>
          <w:szCs w:val="28"/>
          <w:lang w:val="ru-RU"/>
        </w:rPr>
        <w:t xml:space="preserve"> промышленн</w:t>
      </w:r>
      <w:r w:rsidR="003978F1" w:rsidRPr="00177FB8">
        <w:rPr>
          <w:sz w:val="28"/>
          <w:szCs w:val="28"/>
          <w:lang w:val="ru-RU"/>
        </w:rPr>
        <w:t>ый</w:t>
      </w:r>
      <w:r w:rsidRPr="00177FB8">
        <w:rPr>
          <w:sz w:val="28"/>
          <w:szCs w:val="28"/>
          <w:lang w:val="ru-RU"/>
        </w:rPr>
        <w:t xml:space="preserve"> уз</w:t>
      </w:r>
      <w:r w:rsidR="003978F1" w:rsidRPr="00177FB8">
        <w:rPr>
          <w:sz w:val="28"/>
          <w:szCs w:val="28"/>
          <w:lang w:val="ru-RU"/>
        </w:rPr>
        <w:t>е</w:t>
      </w:r>
      <w:r w:rsidRPr="00177FB8">
        <w:rPr>
          <w:sz w:val="28"/>
          <w:szCs w:val="28"/>
          <w:lang w:val="ru-RU"/>
        </w:rPr>
        <w:t xml:space="preserve">л, </w:t>
      </w:r>
      <w:r w:rsidR="003978F1" w:rsidRPr="00177FB8">
        <w:rPr>
          <w:sz w:val="28"/>
          <w:szCs w:val="28"/>
          <w:lang w:val="ru-RU"/>
        </w:rPr>
        <w:t xml:space="preserve">который </w:t>
      </w:r>
      <w:r w:rsidRPr="00177FB8">
        <w:rPr>
          <w:sz w:val="28"/>
          <w:szCs w:val="28"/>
          <w:lang w:val="ru-RU"/>
        </w:rPr>
        <w:t>представлен предприятиями теплоэнергетики, а также химической и нефтехимической промышленности. Расположенное в г.</w:t>
      </w:r>
      <w:r w:rsidR="003978F1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Новополоцке ПО «Полимир» относится к числу крупнейших в Беларуси химически опасных объектов. Тем самым промышленный узел данного города выступает и как источник потенциальной экологической угрозы для населения.</w:t>
      </w:r>
      <w:r w:rsidR="00750D1C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Загрязнение р.</w:t>
      </w:r>
      <w:r w:rsidR="003978F1" w:rsidRPr="00177FB8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Западной Двины происходит преимущественно такими веществами, как азот аммонийный и нитритный, а также нефтепродуктами. Превышения ПДК по ним на различных речных створах составляли 3</w:t>
      </w:r>
      <w:r w:rsidR="003978F1" w:rsidRPr="00177FB8">
        <w:rPr>
          <w:sz w:val="28"/>
          <w:szCs w:val="28"/>
          <w:lang w:val="ru-RU"/>
        </w:rPr>
        <w:t>-</w:t>
      </w:r>
      <w:r w:rsidRPr="00177FB8">
        <w:rPr>
          <w:sz w:val="28"/>
          <w:szCs w:val="28"/>
          <w:lang w:val="ru-RU"/>
        </w:rPr>
        <w:t>5 и более раз. Среди озер региона отмечено ухудшение качества воды в тех из них, которые принимают сточные воды населенных пунктов. В них фиксировались превышения ПДК по БПК</w:t>
      </w:r>
      <w:r w:rsidRPr="00177FB8">
        <w:rPr>
          <w:sz w:val="28"/>
          <w:szCs w:val="28"/>
          <w:vertAlign w:val="subscript"/>
          <w:lang w:val="ru-RU"/>
        </w:rPr>
        <w:t>5</w:t>
      </w:r>
      <w:r w:rsidRPr="00177FB8">
        <w:rPr>
          <w:sz w:val="28"/>
          <w:szCs w:val="28"/>
          <w:lang w:val="ru-RU"/>
        </w:rPr>
        <w:t>, азоту аммонийному, также имели место повышенные концентрации фосфора, что приводило к «цветению» водоемов и нарушению их газового режима.</w:t>
      </w:r>
      <w:r w:rsidR="00750D1C">
        <w:rPr>
          <w:sz w:val="28"/>
          <w:szCs w:val="28"/>
          <w:lang w:val="ru-RU"/>
        </w:rPr>
        <w:t xml:space="preserve"> </w:t>
      </w:r>
      <w:r w:rsidRPr="00177FB8">
        <w:rPr>
          <w:sz w:val="28"/>
          <w:szCs w:val="28"/>
          <w:lang w:val="ru-RU"/>
        </w:rPr>
        <w:t>Сельскохозяйственные угодья занимают в регионе 40% территории, что в 1,1 раза ниже средней величины. В области имеет место повышенная степень эрозии почв, которой подвержены 10,7% пахотных угодий. Негативные последствия эрозии почв в Витебской области особенно ощутимы, поскольку они касаются не только снижения их плодородия, но и загрязнения находящихся здесь многочисленных озер</w:t>
      </w:r>
      <w:r w:rsidR="00FD5630" w:rsidRPr="00177FB8">
        <w:rPr>
          <w:sz w:val="28"/>
          <w:szCs w:val="28"/>
          <w:lang w:val="ru-RU"/>
        </w:rPr>
        <w:t xml:space="preserve"> </w:t>
      </w:r>
      <w:r w:rsidR="00FD5630" w:rsidRPr="00177FB8">
        <w:rPr>
          <w:color w:val="000000"/>
          <w:sz w:val="28"/>
          <w:szCs w:val="28"/>
          <w:lang w:val="ru-RU"/>
        </w:rPr>
        <w:t>[13]</w:t>
      </w:r>
      <w:r w:rsidRPr="00177FB8">
        <w:rPr>
          <w:sz w:val="28"/>
          <w:szCs w:val="28"/>
          <w:lang w:val="ru-RU"/>
        </w:rPr>
        <w:t>.</w:t>
      </w:r>
      <w:r w:rsidR="00FD5630" w:rsidRPr="00177FB8">
        <w:rPr>
          <w:color w:val="000000"/>
          <w:sz w:val="28"/>
          <w:szCs w:val="28"/>
          <w:lang w:val="ru-RU"/>
        </w:rPr>
        <w:t xml:space="preserve"> </w:t>
      </w:r>
    </w:p>
    <w:p w:rsidR="00D64ACF" w:rsidRPr="00177FB8" w:rsidRDefault="00D64ACF" w:rsidP="00177FB8">
      <w:pPr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77FB8">
        <w:rPr>
          <w:b/>
          <w:sz w:val="28"/>
          <w:szCs w:val="28"/>
          <w:lang w:val="ru-RU"/>
        </w:rPr>
        <w:t>Гомельская область.</w:t>
      </w:r>
      <w:r w:rsidRPr="00177FB8">
        <w:rPr>
          <w:sz w:val="28"/>
          <w:szCs w:val="28"/>
          <w:lang w:val="ru-RU"/>
        </w:rPr>
        <w:t xml:space="preserve"> Природные условия Гомельской области сходны с Брестской. Обе они размещаются в одних и тех же ландшафтных провинциях – Полесской и Предполесской. Однако имеются и существенные различия, связанные с положением областей в системе водосборных речных бассейнов. </w:t>
      </w:r>
    </w:p>
    <w:p w:rsidR="00A0725F" w:rsidRPr="00177FB8" w:rsidRDefault="00D64ACF" w:rsidP="00177FB8">
      <w:pPr>
        <w:pStyle w:val="33"/>
        <w:shd w:val="clear" w:color="000000" w:fill="auto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177FB8">
        <w:rPr>
          <w:sz w:val="28"/>
          <w:szCs w:val="28"/>
        </w:rPr>
        <w:t>Для территории Гомельской области характерно не водораздельное положение, а размещение в нижних частях бассейнов крупнейших рек Беларуси – Днепра, Припяти, Сожа, Березины. Реки здесь отличаются высокой водностью, благодаря чему они менее уязвимы для загрязнения.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Доля сельскохозяйственных угодий здесь наименьшая в стране – 35%. Показатель плотности населения также один из самых низких – 37 чел./км</w:t>
      </w:r>
      <w:r w:rsidRPr="00177FB8">
        <w:rPr>
          <w:sz w:val="28"/>
          <w:szCs w:val="28"/>
          <w:vertAlign w:val="superscript"/>
        </w:rPr>
        <w:t>2</w:t>
      </w:r>
      <w:r w:rsidRPr="00177FB8">
        <w:rPr>
          <w:sz w:val="28"/>
          <w:szCs w:val="28"/>
        </w:rPr>
        <w:t>. В то же самое время Гомельская область занимает второе после г.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Минска место по объему производимой промышленной продукции. В структуре промышленности ведущую роль играет топливная промышленность и черная металлургия. Состояние окружающей природной среды Гомельской области в решающей мере определяется наличием здесь обширной зоны радиоактивного загрязнения, охватывающей 64,1% территории. По своим размерам эта зона в 1,7 раза больше, чем суммарная площадь радиоактивного загрязнения всех остальных областей. В ее пределах проживает более 2/3 населения области. Гомельская область является единственной в Беларуси, где осуществляется добыча нефти. Для нее характерна специфическая проблема загрязнения окружающей среды в местах нефтедобычи.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На территории области находится крупный (второй по величине) полигон складирования промышленных отходов. Он представлен отвалами фосфогипса Гомельского химического завода. Вокруг полигона сформировалась зона загрязнения подземных вод на площади 0,5 тыс.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га.</w:t>
      </w:r>
      <w:r w:rsidR="00FD5630" w:rsidRPr="00177FB8">
        <w:rPr>
          <w:color w:val="000000"/>
          <w:sz w:val="28"/>
          <w:szCs w:val="28"/>
        </w:rPr>
        <w:t xml:space="preserve"> [13].</w:t>
      </w:r>
      <w:r w:rsidRPr="00177FB8">
        <w:rPr>
          <w:sz w:val="28"/>
          <w:szCs w:val="28"/>
        </w:rPr>
        <w:t xml:space="preserve"> </w:t>
      </w:r>
    </w:p>
    <w:p w:rsidR="00A27057" w:rsidRPr="00177FB8" w:rsidRDefault="00D64ACF" w:rsidP="00177FB8">
      <w:pPr>
        <w:pStyle w:val="33"/>
        <w:shd w:val="clear" w:color="000000" w:fill="auto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177FB8">
        <w:rPr>
          <w:b/>
          <w:sz w:val="28"/>
          <w:szCs w:val="28"/>
        </w:rPr>
        <w:t>Гродненская область.</w:t>
      </w:r>
      <w:r w:rsidRPr="00177FB8">
        <w:rPr>
          <w:sz w:val="28"/>
          <w:szCs w:val="28"/>
        </w:rPr>
        <w:t xml:space="preserve"> Располагается главным образом в пределах Белорусской возвышенной ландшафтной провинции в бассейне р.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Неман. Плотность населения здесь находится на среднем для страны уровне – 45 чел./км</w:t>
      </w:r>
      <w:r w:rsidRPr="00177FB8">
        <w:rPr>
          <w:sz w:val="28"/>
          <w:szCs w:val="28"/>
          <w:vertAlign w:val="superscript"/>
        </w:rPr>
        <w:t>2</w:t>
      </w:r>
      <w:r w:rsidRPr="00177FB8">
        <w:rPr>
          <w:sz w:val="28"/>
          <w:szCs w:val="28"/>
        </w:rPr>
        <w:t>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Ведущими отраслями промышленности выступают химическая и нефтехимическая, а также пищевая. Гродненское ОАО «Азот», так же как и ПО «Полимир» в Витебской области, относится к объектам первого класса химической опасности. Река Неман в Гродненской области загрязнялась преимущественно соединениями азота аммонийного и нитритного, легко окисляемыми органическими веществами, а также нефтепродуктами. Их концентрации превышали допустимые значения в 2</w:t>
      </w:r>
      <w:r w:rsidR="00A27057" w:rsidRPr="00177FB8">
        <w:rPr>
          <w:sz w:val="28"/>
          <w:szCs w:val="28"/>
        </w:rPr>
        <w:t>-</w:t>
      </w:r>
      <w:r w:rsidRPr="00177FB8">
        <w:rPr>
          <w:sz w:val="28"/>
          <w:szCs w:val="28"/>
        </w:rPr>
        <w:t>3 раза.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Зона радиоактивного загрязнения занимает в области около 5,4% территории. В ее границах проживает 21,2 тыс. человек</w:t>
      </w:r>
      <w:r w:rsidR="00FD5630" w:rsidRPr="00177FB8">
        <w:rPr>
          <w:sz w:val="28"/>
          <w:szCs w:val="28"/>
        </w:rPr>
        <w:t xml:space="preserve"> </w:t>
      </w:r>
      <w:r w:rsidR="00FD5630" w:rsidRPr="00177FB8">
        <w:rPr>
          <w:color w:val="000000"/>
          <w:sz w:val="28"/>
          <w:szCs w:val="28"/>
        </w:rPr>
        <w:t>[13]</w:t>
      </w:r>
      <w:r w:rsidR="00750D1C">
        <w:rPr>
          <w:sz w:val="28"/>
          <w:szCs w:val="28"/>
        </w:rPr>
        <w:t>.</w:t>
      </w:r>
    </w:p>
    <w:p w:rsidR="00FD5630" w:rsidRPr="00177FB8" w:rsidRDefault="00D64ACF" w:rsidP="00177FB8">
      <w:pPr>
        <w:pStyle w:val="33"/>
        <w:shd w:val="clear" w:color="000000" w:fill="auto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177FB8">
        <w:rPr>
          <w:b/>
          <w:sz w:val="28"/>
          <w:szCs w:val="28"/>
        </w:rPr>
        <w:t xml:space="preserve">Город Минск. </w:t>
      </w:r>
      <w:r w:rsidRPr="00177FB8">
        <w:rPr>
          <w:sz w:val="28"/>
          <w:szCs w:val="28"/>
        </w:rPr>
        <w:t>По количеству населения и производственному потенциалу г.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Минск превосходит каждую из областей. В городе проживает 18% населения страны и производится более 1/5 объема промышленной продукции. Больше половины из нее приходится на продукцию машиностроения и металлообработки.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Количество сбрасываемых сточных вод в г.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Минске было выше, чем в любой из областей, а их приемник – р.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Свислочь относится к малым рекам и не отличается высокой устойчивостью к загрязнению. Воды той части реки, которая расположена выше города, обычно оцениваются как относительно чистые или умеренно загрязненные, в городе – умеренно загрязненные или загрязненные, ниже города – загрязненные, грязные или очень грязные. В рассматриваемом году последние оценивались как очень грязные.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Особую опасность для водоемов г.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Минска и его пригородной территории представляет биогенное загрязнение, которое способствует их эвтрофированию и осложняет тем самым их использование для хозяйственно-питьевого водоснабжения, а также отдыха населения. Городские и пригородные водоемы Минска имеют большие площади мелководий, вода в них летом хорошо прогревается, и они отличаются высокой уязвимостью к загрязнению. Поступлению в водоемы биогенных веществ способствует интенсивное развитие почвенной эрозии на территории водосборных бассейнов. Кроме того, источниками данных веществ выступают также отложения торфа и остатки почвенного покрова и растительности, оставшиеся на днищах водохранилищ.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Хозяйственно-питьевое водоснабжение г.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Минска осуществляется не только из подземных, но и из поверхностных источников. В подземных водах городских водозаборов имеют место случаи превышения ПДК по отдельным веществам (например, соединениям азота), связанные с загрязнением зон санитарной охраны водозаборных скважин. Кроме того, в отдельных скважинах встречаются повышенные концентрации таких элементов, как бор, барий, фтор, вызванные природными причинами.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Воды поверхностного водозабора проходят обеззараживание перед поступлением в водопроводную сеть и соответствуют гигиеническим нормам. Вместе с тем они уступают подземным водам по вкусовым качествам. Кроме того, в летнее время в случае содержания в поверхностных водах большого количества органических веществ их взаимодействие с хлором в процессе обеззараживания может привести к образованию вредных для здоровья хлорорганических соединений. Тем самым сохраняется актуальность перевода питьевого водоснабжения г.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Минска целиком на подземные источники.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Загрязнение почв, преимущественно тяжелыми металлами (свинцом, цинком и др.) и нефтепродуктами, прослеживается в г.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Минске на 1/4 территории. Аномалии формируются в основном в районах старой городской застройки, вокруг источников выбросов, на пригородной территории в восточном направлении от города в соответствии с преобладающими направлениями ветров, а также в пойме р.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Свислочи</w:t>
      </w:r>
      <w:r w:rsidR="00FD5630" w:rsidRPr="00177FB8">
        <w:rPr>
          <w:sz w:val="28"/>
          <w:szCs w:val="28"/>
        </w:rPr>
        <w:t xml:space="preserve"> </w:t>
      </w:r>
      <w:r w:rsidR="00FD5630" w:rsidRPr="00177FB8">
        <w:rPr>
          <w:color w:val="000000"/>
          <w:sz w:val="28"/>
          <w:szCs w:val="28"/>
        </w:rPr>
        <w:t>[13]</w:t>
      </w:r>
      <w:r w:rsidRPr="00177FB8">
        <w:rPr>
          <w:sz w:val="28"/>
          <w:szCs w:val="28"/>
        </w:rPr>
        <w:t>.</w:t>
      </w:r>
    </w:p>
    <w:p w:rsidR="00FD5630" w:rsidRPr="00177FB8" w:rsidRDefault="00D64ACF" w:rsidP="00177FB8">
      <w:pPr>
        <w:pStyle w:val="33"/>
        <w:shd w:val="clear" w:color="000000" w:fill="auto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177FB8">
        <w:rPr>
          <w:b/>
          <w:sz w:val="28"/>
          <w:szCs w:val="28"/>
        </w:rPr>
        <w:t>Минская область.</w:t>
      </w:r>
      <w:r w:rsidRPr="00177FB8">
        <w:rPr>
          <w:sz w:val="28"/>
          <w:szCs w:val="28"/>
        </w:rPr>
        <w:t xml:space="preserve"> Географически занимает центральное положение в стране и в отличие от остальных областей не имеет внешних границ. Территория Минской области характеризуется самым большим разнообразием природных условий. Размещается она в пределах четырех ландшафтных провинций – преимущественно Белорусской Возвышенной и Предполесской и частично Поозерской и Полесской.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Область занимает водораздельное положение. По ее территории проходят водораздельные линии основных белорусских рек</w:t>
      </w:r>
      <w:r w:rsid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– Днепра, Припяти, Немана, Вилии, Западной Двины. Поэтому так же, как и в Брестской области здесь протекают в основном малые реки. На состояние природной среды области оказывает влияние такой мощный источник воздействия, как г.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Минск. Плотность населения здесь, включая жителей г.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Минска, составляет 81 чел./км</w:t>
      </w:r>
      <w:r w:rsidRPr="00177FB8">
        <w:rPr>
          <w:sz w:val="28"/>
          <w:szCs w:val="28"/>
          <w:vertAlign w:val="superscript"/>
        </w:rPr>
        <w:t>2</w:t>
      </w:r>
      <w:r w:rsidRPr="00177FB8">
        <w:rPr>
          <w:sz w:val="28"/>
          <w:szCs w:val="28"/>
        </w:rPr>
        <w:t>, что превышает среднее для Беларуси значение в 1,7 раза. С учетом вклада города в выбросы и сбросы загрязняющих веществ, их величины более чем двукратно превосходят показатели остальных областей.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Зона радиоактивного загрязнения занимает в Минской области около 3,5% территории. В ее пределах проживает 15,3</w:t>
      </w:r>
      <w:r w:rsid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тыс. человек.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Сельскохозяйственное освоение области в 1,1 раза выше среднего для страны значения. На территории Минской области размещается самый крупный по масштабам воздействий на природную среду производственный объект – ПО «Беларуськалий». Засоление подземных вод наблюдается на площади 540 км</w:t>
      </w:r>
      <w:r w:rsidRPr="00177FB8">
        <w:rPr>
          <w:sz w:val="28"/>
          <w:szCs w:val="28"/>
          <w:vertAlign w:val="superscript"/>
        </w:rPr>
        <w:t>2</w:t>
      </w:r>
      <w:r w:rsidRPr="00177FB8">
        <w:rPr>
          <w:sz w:val="28"/>
          <w:szCs w:val="28"/>
        </w:rPr>
        <w:t>, что составляет пятую часть территории Солигорского района. Продолжающееся накопление отходов калийного производства способствует увеличению их загрязняющего влияния на окружающую среду</w:t>
      </w:r>
      <w:r w:rsidR="00FD5630" w:rsidRPr="00177FB8">
        <w:rPr>
          <w:sz w:val="28"/>
          <w:szCs w:val="28"/>
        </w:rPr>
        <w:t xml:space="preserve"> </w:t>
      </w:r>
      <w:r w:rsidR="00FD5630" w:rsidRPr="00177FB8">
        <w:rPr>
          <w:color w:val="000000"/>
          <w:sz w:val="28"/>
          <w:szCs w:val="28"/>
        </w:rPr>
        <w:t>[13]</w:t>
      </w:r>
      <w:r w:rsidRPr="00177FB8">
        <w:rPr>
          <w:sz w:val="28"/>
          <w:szCs w:val="28"/>
        </w:rPr>
        <w:t>.</w:t>
      </w:r>
    </w:p>
    <w:p w:rsidR="00FD5630" w:rsidRPr="00177FB8" w:rsidRDefault="00D64ACF" w:rsidP="00177FB8">
      <w:pPr>
        <w:pStyle w:val="33"/>
        <w:shd w:val="clear" w:color="000000" w:fill="auto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177FB8">
        <w:rPr>
          <w:b/>
          <w:sz w:val="28"/>
          <w:szCs w:val="28"/>
        </w:rPr>
        <w:t>Могилевская область.</w:t>
      </w:r>
      <w:r w:rsidRPr="00177FB8">
        <w:rPr>
          <w:sz w:val="28"/>
          <w:szCs w:val="28"/>
        </w:rPr>
        <w:t xml:space="preserve"> Расположена в пределах двух ландшафтных провинций – Восточно-Белорусской и Предполесской, в бассейне р.</w:t>
      </w:r>
      <w:r w:rsidR="00A27057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Днепр. Плотность населения области составляет 40</w:t>
      </w:r>
      <w:r w:rsid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чел./км</w:t>
      </w:r>
      <w:r w:rsidRPr="00177FB8">
        <w:rPr>
          <w:sz w:val="28"/>
          <w:szCs w:val="28"/>
          <w:vertAlign w:val="superscript"/>
        </w:rPr>
        <w:t>2</w:t>
      </w:r>
      <w:r w:rsidRPr="00177FB8">
        <w:rPr>
          <w:sz w:val="28"/>
          <w:szCs w:val="28"/>
        </w:rPr>
        <w:t>, что в 1,2 раза ниже средней для Беларуси. Так же, как и для Гомельской области, основное влияние на состояние окружающей природной среды Могилевской области оказывает радиоактивное загрязнение, хотя его масштабы здесь ниже. Зона радиоактивного загрязнения распространяется на 30,5% территории, в ее пределах проживает 125,1 тыс. человек.</w:t>
      </w:r>
      <w:r w:rsidR="00750D1C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Объем производимой в области промышленной продукции самый низкий в стране. В структуре промышленности основное значение принадлежит химической и нефтехимической отрасли, а также машиностроению и металлообработке. Могилевская область характеризуется относительно высоким уровнем сельскохозяйственного освоения – 50% и самой низкой долей особо охраняемых природных территорий – в 2 раза ниже среднего для страны значения. Могилевская область не выделяется большим количеством образования отходов. Вместе с тем здесь сосредоточена основная масса токсичных отходов 3-го класса опасности. Из общего их объема, хранящегося на предприятиях страны, 95% сконцентрировано в г.</w:t>
      </w:r>
      <w:r w:rsidR="006C5B5E" w:rsidRPr="00177FB8">
        <w:rPr>
          <w:sz w:val="28"/>
          <w:szCs w:val="28"/>
        </w:rPr>
        <w:t xml:space="preserve"> </w:t>
      </w:r>
      <w:r w:rsidRPr="00177FB8">
        <w:rPr>
          <w:sz w:val="28"/>
          <w:szCs w:val="28"/>
        </w:rPr>
        <w:t>Бобруйске (лигнин гидролизный)</w:t>
      </w:r>
      <w:r w:rsidR="00FD5630" w:rsidRPr="00177FB8">
        <w:rPr>
          <w:color w:val="000000"/>
          <w:sz w:val="28"/>
          <w:szCs w:val="28"/>
        </w:rPr>
        <w:t xml:space="preserve"> [13]</w:t>
      </w:r>
      <w:r w:rsidRPr="00177FB8">
        <w:rPr>
          <w:sz w:val="28"/>
          <w:szCs w:val="28"/>
        </w:rPr>
        <w:t>.</w:t>
      </w:r>
      <w:r w:rsidR="00750D1C">
        <w:rPr>
          <w:sz w:val="28"/>
          <w:szCs w:val="28"/>
        </w:rPr>
        <w:t xml:space="preserve"> </w:t>
      </w:r>
      <w:r w:rsidR="006C5B5E" w:rsidRPr="00177FB8">
        <w:rPr>
          <w:color w:val="000000"/>
          <w:sz w:val="28"/>
          <w:szCs w:val="28"/>
        </w:rPr>
        <w:t>Таким образом, в</w:t>
      </w:r>
      <w:r w:rsidR="00391C2C" w:rsidRPr="00177FB8">
        <w:rPr>
          <w:color w:val="000000"/>
          <w:sz w:val="28"/>
          <w:szCs w:val="28"/>
        </w:rPr>
        <w:t xml:space="preserve"> природных условиях между разными административными областями Беларуси имеются как сходства, так и различия. В частности, сходными они являются у Брестской и Гомельской областей, территория которых в основном расположена в пределах Полесской низменности, отличающейся высокой уязвимостью к загрязнению подземных вод.</w:t>
      </w:r>
      <w:r w:rsidR="006C5B5E" w:rsidRPr="00177FB8">
        <w:rPr>
          <w:color w:val="000000"/>
          <w:sz w:val="28"/>
          <w:szCs w:val="28"/>
        </w:rPr>
        <w:t xml:space="preserve"> Гродненская и часть Минской области находятся в границах Белорусской возвышенной провинции, подверженной водной плоскостной эрозии. Остальная часть Минской области располагается на равнинах Предполесья, имеющих низкую устойчивость к загрязнению грунтовых вод. Отличительной особенностью размещения Минской области является ее межбассейновое водораздельное положение. </w:t>
      </w:r>
      <w:r w:rsidR="00391C2C" w:rsidRPr="00177FB8">
        <w:rPr>
          <w:color w:val="000000"/>
          <w:sz w:val="28"/>
          <w:szCs w:val="28"/>
        </w:rPr>
        <w:t>Территория Могилевской области</w:t>
      </w:r>
      <w:r w:rsidR="006C5B5E" w:rsidRPr="00177FB8">
        <w:rPr>
          <w:color w:val="000000"/>
          <w:sz w:val="28"/>
          <w:szCs w:val="28"/>
        </w:rPr>
        <w:t>, как и</w:t>
      </w:r>
      <w:r w:rsidR="00177FB8">
        <w:rPr>
          <w:color w:val="000000"/>
          <w:sz w:val="28"/>
          <w:szCs w:val="28"/>
        </w:rPr>
        <w:t xml:space="preserve"> </w:t>
      </w:r>
      <w:r w:rsidR="006C5B5E" w:rsidRPr="00177FB8">
        <w:rPr>
          <w:color w:val="000000"/>
          <w:sz w:val="28"/>
          <w:szCs w:val="28"/>
        </w:rPr>
        <w:t xml:space="preserve">территория Брестской и Гомельской областей, относятся к </w:t>
      </w:r>
      <w:r w:rsidR="006C5B5E" w:rsidRPr="00177FB8">
        <w:rPr>
          <w:sz w:val="28"/>
          <w:szCs w:val="28"/>
        </w:rPr>
        <w:t>зонам радиоактивного загрязнения</w:t>
      </w:r>
      <w:r w:rsidR="00391C2C" w:rsidRPr="00177FB8">
        <w:rPr>
          <w:color w:val="000000"/>
          <w:sz w:val="28"/>
          <w:szCs w:val="28"/>
        </w:rPr>
        <w:t>.</w:t>
      </w:r>
      <w:r w:rsidR="006C5B5E" w:rsidRPr="00177FB8">
        <w:rPr>
          <w:color w:val="000000"/>
          <w:sz w:val="28"/>
          <w:szCs w:val="28"/>
        </w:rPr>
        <w:t xml:space="preserve"> Витебская область имеет наименьшую радиоактивную нагрузку, но значительно загрязнена нефтепродуктами.</w:t>
      </w:r>
      <w:r w:rsidR="00750D1C">
        <w:rPr>
          <w:color w:val="000000"/>
          <w:sz w:val="28"/>
          <w:szCs w:val="28"/>
        </w:rPr>
        <w:t xml:space="preserve"> </w:t>
      </w:r>
      <w:r w:rsidR="0072133E" w:rsidRPr="00177FB8">
        <w:rPr>
          <w:sz w:val="28"/>
          <w:szCs w:val="28"/>
        </w:rPr>
        <w:t xml:space="preserve">Для решения </w:t>
      </w:r>
      <w:r w:rsidR="00906EC6" w:rsidRPr="00177FB8">
        <w:rPr>
          <w:sz w:val="28"/>
          <w:szCs w:val="28"/>
        </w:rPr>
        <w:t xml:space="preserve">ряда экологических </w:t>
      </w:r>
      <w:r w:rsidR="0072133E" w:rsidRPr="00177FB8">
        <w:rPr>
          <w:sz w:val="28"/>
          <w:szCs w:val="28"/>
        </w:rPr>
        <w:t xml:space="preserve">проблем </w:t>
      </w:r>
      <w:r w:rsidR="00906EC6" w:rsidRPr="00177FB8">
        <w:rPr>
          <w:sz w:val="28"/>
          <w:szCs w:val="28"/>
        </w:rPr>
        <w:t>водопользования,</w:t>
      </w:r>
      <w:r w:rsidR="0072133E" w:rsidRPr="00177FB8">
        <w:rPr>
          <w:sz w:val="28"/>
          <w:szCs w:val="28"/>
        </w:rPr>
        <w:t xml:space="preserve"> повышения эффективно</w:t>
      </w:r>
      <w:r w:rsidR="00906EC6" w:rsidRPr="00177FB8">
        <w:rPr>
          <w:sz w:val="28"/>
          <w:szCs w:val="28"/>
        </w:rPr>
        <w:t>сти</w:t>
      </w:r>
      <w:r w:rsidR="0072133E" w:rsidRPr="00177FB8">
        <w:rPr>
          <w:sz w:val="28"/>
          <w:szCs w:val="28"/>
        </w:rPr>
        <w:t xml:space="preserve"> использования водных ресурсов Министерством природных ресурсов и охраны окружающей среды Республики Беларусь разработана Республиканская программа по эффективному использованию водных ресурсов Республики Беларусь на 2008-2012 годы.</w:t>
      </w:r>
      <w:r w:rsidR="00750D1C">
        <w:rPr>
          <w:sz w:val="28"/>
          <w:szCs w:val="28"/>
        </w:rPr>
        <w:t xml:space="preserve"> </w:t>
      </w:r>
      <w:r w:rsidR="008D3643" w:rsidRPr="00177FB8">
        <w:rPr>
          <w:sz w:val="28"/>
          <w:szCs w:val="28"/>
        </w:rPr>
        <w:t>Основной целью Программы является реализация комплекса мероприятий, направленных на обеспечение экономически оптимального и экологически безопасного уровня водопользования при минимальном антропогеном воздействии на водные ресурсы, сохранение этих ресурсов для нынешнего и будущих поколений. Позиции и мероприятия Программы учитывают выявленные проблемы. В ней даются рекомендации и конкретные направления деятельности министерств, ведомств, всего народно-хозяйственного комплекса по грамотному водопользованию на ближайшие годы.</w:t>
      </w:r>
    </w:p>
    <w:p w:rsidR="003E2E00" w:rsidRDefault="00750D1C" w:rsidP="00177FB8">
      <w:pPr>
        <w:shd w:val="clear" w:color="000000" w:fill="auto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3E2E00" w:rsidRPr="00177FB8">
        <w:rPr>
          <w:b/>
          <w:sz w:val="28"/>
          <w:szCs w:val="28"/>
          <w:lang w:val="ru-RU"/>
        </w:rPr>
        <w:t>Заключение</w:t>
      </w:r>
    </w:p>
    <w:p w:rsidR="00750D1C" w:rsidRPr="00177FB8" w:rsidRDefault="00750D1C" w:rsidP="00177FB8">
      <w:pPr>
        <w:shd w:val="clear" w:color="000000" w:fill="auto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455E17" w:rsidRPr="00177FB8" w:rsidRDefault="00A64AC5" w:rsidP="00750D1C">
      <w:pPr>
        <w:pStyle w:val="af5"/>
        <w:shd w:val="clear" w:color="000000" w:fill="auto"/>
        <w:spacing w:line="360" w:lineRule="auto"/>
        <w:ind w:firstLine="709"/>
        <w:contextualSpacing/>
      </w:pPr>
      <w:r w:rsidRPr="00177FB8">
        <w:t>Исходя из выше изложенного материала</w:t>
      </w:r>
      <w:r w:rsidR="00385ECD" w:rsidRPr="00177FB8">
        <w:t>,</w:t>
      </w:r>
      <w:r w:rsidRPr="00177FB8">
        <w:t xml:space="preserve"> можно сказать, что Республика Беларусь имеет положительный водохозяйственный баланс, </w:t>
      </w:r>
      <w:r w:rsidR="00385ECD" w:rsidRPr="00177FB8">
        <w:t xml:space="preserve">т.е. </w:t>
      </w:r>
      <w:r w:rsidRPr="00177FB8">
        <w:t>водные ресурсы полностью удовлетворяют потребности</w:t>
      </w:r>
      <w:r w:rsidR="00385ECD" w:rsidRPr="00177FB8">
        <w:t>, но и обладают некоторым резервом для развития отраслей народного хозяйства.</w:t>
      </w:r>
      <w:r w:rsidR="00177FB8">
        <w:t xml:space="preserve"> </w:t>
      </w:r>
      <w:r w:rsidR="00385ECD" w:rsidRPr="00177FB8">
        <w:t>Но в связи с неравномерным территориальным распределение водных ресурсов, природных условий и отраслей народного хозяйства</w:t>
      </w:r>
      <w:r w:rsidR="00F543BB" w:rsidRPr="00177FB8">
        <w:t xml:space="preserve"> между регионами республики существует ряд различий в структуре водопользования и экологических ситуациях, сложившихся в связи с ними. </w:t>
      </w:r>
      <w:r w:rsidR="00385ECD" w:rsidRPr="00177FB8">
        <w:t>В целом по республике наблюдается снижение суммарного водозабора</w:t>
      </w:r>
      <w:r w:rsidR="00F543BB" w:rsidRPr="00177FB8">
        <w:t xml:space="preserve">, кроме Брестской, для которой отмечен рост отбора воды. Значительное уменьшение общего забора воды из природных водных объектов в г. Минске и в Гомельской области обусловлено снижением объемов забранной воды такими крупными водопользователями, как УП «Минскводоканал» и Светлогорская ТЭЦ. В остальных областях снижение водозабора оказалось не столь существенным. А </w:t>
      </w:r>
      <w:r w:rsidR="00C168B2" w:rsidRPr="00177FB8">
        <w:t xml:space="preserve">рост отбора воды в Брестской области </w:t>
      </w:r>
      <w:r w:rsidR="00F543BB" w:rsidRPr="00177FB8">
        <w:t xml:space="preserve">обусловлен появлением новых водопользователей, среди которых ГУПП «Ивацевичское ПМС» (с объемом использования 8,9 </w:t>
      </w:r>
      <w:r w:rsidR="00750D1C">
        <w:t>млн.</w:t>
      </w:r>
      <w:r w:rsidR="00F543BB" w:rsidRPr="00177FB8">
        <w:t xml:space="preserve"> м</w:t>
      </w:r>
      <w:r w:rsidR="00F543BB" w:rsidRPr="00177FB8">
        <w:rPr>
          <w:vertAlign w:val="superscript"/>
        </w:rPr>
        <w:t>3</w:t>
      </w:r>
      <w:r w:rsidR="00F543BB" w:rsidRPr="00177FB8">
        <w:t xml:space="preserve">/год воды) и УП «Брестское ПМС» (с использованием 2,2 </w:t>
      </w:r>
      <w:r w:rsidR="00750D1C">
        <w:t>млн.</w:t>
      </w:r>
      <w:r w:rsidR="00F543BB" w:rsidRPr="00177FB8">
        <w:t xml:space="preserve"> м</w:t>
      </w:r>
      <w:r w:rsidR="00F543BB" w:rsidRPr="00177FB8">
        <w:rPr>
          <w:vertAlign w:val="superscript"/>
        </w:rPr>
        <w:t>3</w:t>
      </w:r>
      <w:r w:rsidR="00F543BB" w:rsidRPr="00177FB8">
        <w:t>/год).</w:t>
      </w:r>
      <w:r w:rsidR="00750D1C">
        <w:t xml:space="preserve"> </w:t>
      </w:r>
      <w:r w:rsidR="00455E17" w:rsidRPr="00177FB8">
        <w:t>В структуре общего водозабора по-прежнему доминирует забор воды из подземных источников.</w:t>
      </w:r>
      <w:r w:rsidR="00C168B2" w:rsidRPr="00177FB8">
        <w:t xml:space="preserve"> А основными потребителями свежей воды в стране является хозяйственно-питьевое водоснабжение.</w:t>
      </w:r>
      <w:r w:rsidR="00750D1C">
        <w:t xml:space="preserve"> </w:t>
      </w:r>
      <w:r w:rsidR="00455E17" w:rsidRPr="00177FB8">
        <w:t xml:space="preserve">В </w:t>
      </w:r>
      <w:smartTag w:uri="urn:schemas-microsoft-com:office:smarttags" w:element="metricconverter">
        <w:smartTagPr>
          <w:attr w:name="ProductID" w:val="2006 г"/>
        </w:smartTagPr>
        <w:r w:rsidR="00455E17" w:rsidRPr="00177FB8">
          <w:t>2006 г</w:t>
        </w:r>
      </w:smartTag>
      <w:r w:rsidR="00455E17" w:rsidRPr="00177FB8">
        <w:t>. всеми отраслями экономики использовано 1546</w:t>
      </w:r>
      <w:r w:rsidR="00177FB8" w:rsidRPr="00177FB8">
        <w:t xml:space="preserve"> </w:t>
      </w:r>
      <w:r w:rsidR="00750D1C">
        <w:t>млн.</w:t>
      </w:r>
      <w:r w:rsidR="00455E17" w:rsidRPr="00177FB8">
        <w:t xml:space="preserve"> м</w:t>
      </w:r>
      <w:r w:rsidR="00455E17" w:rsidRPr="00177FB8">
        <w:rPr>
          <w:vertAlign w:val="superscript"/>
        </w:rPr>
        <w:t>3</w:t>
      </w:r>
      <w:r w:rsidR="00455E17" w:rsidRPr="00177FB8">
        <w:t xml:space="preserve"> свежей воды, из которых на хозяйственно-питьевые нужды израсходовано 46% (708 </w:t>
      </w:r>
      <w:r w:rsidR="00750D1C">
        <w:t>млн.</w:t>
      </w:r>
      <w:r w:rsidR="00455E17" w:rsidRPr="00177FB8">
        <w:t xml:space="preserve"> м</w:t>
      </w:r>
      <w:r w:rsidR="00455E17" w:rsidRPr="00177FB8">
        <w:rPr>
          <w:vertAlign w:val="superscript"/>
        </w:rPr>
        <w:t>3</w:t>
      </w:r>
      <w:r w:rsidR="00455E17" w:rsidRPr="00177FB8">
        <w:t xml:space="preserve">), на производственные – 27% (423 </w:t>
      </w:r>
      <w:r w:rsidR="00750D1C">
        <w:t>млн.</w:t>
      </w:r>
      <w:r w:rsidR="00455E17" w:rsidRPr="00177FB8">
        <w:t xml:space="preserve"> м</w:t>
      </w:r>
      <w:r w:rsidR="00455E17" w:rsidRPr="00177FB8">
        <w:rPr>
          <w:vertAlign w:val="superscript"/>
        </w:rPr>
        <w:t>3</w:t>
      </w:r>
      <w:r w:rsidR="00455E17" w:rsidRPr="00177FB8">
        <w:t>), прудовое рыбное хозяйство – 18% (281</w:t>
      </w:r>
      <w:r w:rsidR="00177FB8" w:rsidRPr="00177FB8">
        <w:t xml:space="preserve"> </w:t>
      </w:r>
      <w:r w:rsidR="00750D1C">
        <w:t>млн.</w:t>
      </w:r>
      <w:r w:rsidR="00455E17" w:rsidRPr="00177FB8">
        <w:t xml:space="preserve"> м</w:t>
      </w:r>
      <w:r w:rsidR="00455E17" w:rsidRPr="00177FB8">
        <w:rPr>
          <w:vertAlign w:val="superscript"/>
        </w:rPr>
        <w:t>3</w:t>
      </w:r>
      <w:r w:rsidR="00455E17" w:rsidRPr="00177FB8">
        <w:t xml:space="preserve">), сельскохозяйственное водоснабжения – около 8% (117 </w:t>
      </w:r>
      <w:r w:rsidR="00750D1C">
        <w:t>млн.</w:t>
      </w:r>
      <w:r w:rsidR="00455E17" w:rsidRPr="00177FB8">
        <w:t xml:space="preserve"> м</w:t>
      </w:r>
      <w:r w:rsidR="00455E17" w:rsidRPr="00177FB8">
        <w:rPr>
          <w:vertAlign w:val="superscript"/>
        </w:rPr>
        <w:t>3</w:t>
      </w:r>
      <w:r w:rsidR="00455E17" w:rsidRPr="00177FB8">
        <w:t xml:space="preserve">) и орошение – несколько более 1% (17 </w:t>
      </w:r>
      <w:r w:rsidR="00750D1C">
        <w:t>млн.</w:t>
      </w:r>
      <w:r w:rsidR="00455E17" w:rsidRPr="00177FB8">
        <w:t xml:space="preserve"> м</w:t>
      </w:r>
      <w:r w:rsidR="00455E17" w:rsidRPr="00177FB8">
        <w:rPr>
          <w:vertAlign w:val="superscript"/>
        </w:rPr>
        <w:t>3</w:t>
      </w:r>
      <w:r w:rsidR="00455E17" w:rsidRPr="00177FB8">
        <w:t xml:space="preserve">). </w:t>
      </w:r>
    </w:p>
    <w:p w:rsidR="00893DF3" w:rsidRPr="00177FB8" w:rsidRDefault="00924EDA" w:rsidP="00177F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Потребление питьевой воды на душу населения в </w:t>
      </w:r>
      <w:smartTag w:uri="urn:schemas-microsoft-com:office:smarttags" w:element="metricconverter">
        <w:smartTagPr>
          <w:attr w:name="ProductID" w:val="2006 г"/>
        </w:smartTagPr>
        <w:r w:rsidRPr="00177FB8">
          <w:rPr>
            <w:sz w:val="28"/>
            <w:szCs w:val="28"/>
            <w:lang w:val="ru-RU"/>
          </w:rPr>
          <w:t>2006 г</w:t>
        </w:r>
      </w:smartTag>
      <w:r w:rsidRPr="00177FB8">
        <w:rPr>
          <w:sz w:val="28"/>
          <w:szCs w:val="28"/>
          <w:lang w:val="ru-RU"/>
        </w:rPr>
        <w:t xml:space="preserve">. в среднем для страны не превысило 199 л/сут./чел., однако и эта величина по-прежнему выше, чем в большинстве стран Европы (120–150 л/сут./чел.). </w:t>
      </w:r>
      <w:r w:rsidR="00C168B2" w:rsidRPr="00177FB8">
        <w:rPr>
          <w:sz w:val="28"/>
          <w:szCs w:val="28"/>
          <w:lang w:val="ru-RU"/>
        </w:rPr>
        <w:t>Но</w:t>
      </w:r>
      <w:r w:rsidR="00893DF3" w:rsidRPr="00177FB8">
        <w:rPr>
          <w:sz w:val="28"/>
          <w:szCs w:val="28"/>
          <w:lang w:val="ru-RU"/>
        </w:rPr>
        <w:t>,</w:t>
      </w:r>
      <w:r w:rsidR="00C168B2" w:rsidRPr="00177FB8">
        <w:rPr>
          <w:sz w:val="28"/>
          <w:szCs w:val="28"/>
          <w:lang w:val="ru-RU"/>
        </w:rPr>
        <w:t xml:space="preserve"> несмотря на достаточно мощные запасы пресной воды в Беларуси, обеспеченность водой питьевого качества составляет около 67%. В настоящее время </w:t>
      </w:r>
      <w:r w:rsidR="00893DF3" w:rsidRPr="00177FB8">
        <w:rPr>
          <w:sz w:val="28"/>
          <w:szCs w:val="28"/>
          <w:lang w:val="ru-RU"/>
        </w:rPr>
        <w:t>наметилась тенденция к увеличению дефицита пресной воды, что связано с ухудшением качества воды в результате ее загрязнения. Поставщиками вредных веществ в водные источники являются сточные воды. Основное количество сточных вод, имеющих загрязняющие вещества (73,5% их суммарного объема), сформировалось в сфере ЖКХ. В их составе содержалось 92,5% всего сбрасываемого в реки азота аммонийного, 94,1% азота нитритного, 93,0% фосфатов, 86,1% органических веществ, 89,2% СПАВ, 85,0% хлоридов и нефтепродуктов, 80,3% взвешенных веществ и 55,3% сульфатов.</w:t>
      </w:r>
      <w:r w:rsidR="00750D1C">
        <w:rPr>
          <w:sz w:val="28"/>
          <w:szCs w:val="28"/>
          <w:lang w:val="ru-RU"/>
        </w:rPr>
        <w:t xml:space="preserve"> </w:t>
      </w:r>
      <w:r w:rsidR="00893DF3" w:rsidRPr="00177FB8">
        <w:rPr>
          <w:color w:val="000000"/>
          <w:sz w:val="28"/>
          <w:szCs w:val="28"/>
          <w:lang w:val="ru-RU"/>
        </w:rPr>
        <w:t xml:space="preserve">Районирование территории Беларуси по сбросам загрязненных сточных вод в природные объекты в конце </w:t>
      </w:r>
      <w:r w:rsidR="00893DF3" w:rsidRPr="00177FB8">
        <w:rPr>
          <w:color w:val="000000"/>
          <w:sz w:val="28"/>
          <w:szCs w:val="28"/>
        </w:rPr>
        <w:t>XX</w:t>
      </w:r>
      <w:r w:rsidR="00893DF3" w:rsidRPr="00177FB8">
        <w:rPr>
          <w:color w:val="000000"/>
          <w:sz w:val="28"/>
          <w:szCs w:val="28"/>
          <w:lang w:val="ru-RU"/>
        </w:rPr>
        <w:t xml:space="preserve"> - начале </w:t>
      </w:r>
      <w:r w:rsidR="00893DF3" w:rsidRPr="00177FB8">
        <w:rPr>
          <w:color w:val="000000"/>
          <w:sz w:val="28"/>
          <w:szCs w:val="28"/>
        </w:rPr>
        <w:t>XXI</w:t>
      </w:r>
      <w:r w:rsidR="00893DF3" w:rsidRPr="00177FB8">
        <w:rPr>
          <w:color w:val="000000"/>
          <w:sz w:val="28"/>
          <w:szCs w:val="28"/>
          <w:lang w:val="ru-RU"/>
        </w:rPr>
        <w:t xml:space="preserve"> в. позволяет выделить здесь четыре зоны. Наибольшие количества загрязняющих веществ приходятся на Гомельскую область. Вдвое ниже загрязнение в Минской и Брестской областях. Наименьшим количеством загрязненных стоков характеризуется Гродненская область.</w:t>
      </w:r>
    </w:p>
    <w:p w:rsidR="00893DF3" w:rsidRPr="00177FB8" w:rsidRDefault="00893DF3" w:rsidP="00177FB8">
      <w:pPr>
        <w:shd w:val="clear" w:color="000000" w:fill="auto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177FB8">
        <w:rPr>
          <w:color w:val="000000"/>
          <w:sz w:val="28"/>
          <w:szCs w:val="28"/>
          <w:lang w:val="ru-RU"/>
        </w:rPr>
        <w:t>Поверхностные и подземные водные источники Беларуси довольно существенно пострадали в 1986 г. в результате загрязнения радиоактивными веществами после аварии на ЧАЭС. Наиболее заг</w:t>
      </w:r>
      <w:r w:rsidR="005F26F1" w:rsidRPr="00177FB8">
        <w:rPr>
          <w:color w:val="000000"/>
          <w:sz w:val="28"/>
          <w:szCs w:val="28"/>
          <w:lang w:val="ru-RU"/>
        </w:rPr>
        <w:t>рязнены в этом плане Гомельская, Могилевская и Брестская области. Витебская область имеет наименьшую радиоактивную нагрузку, но значительно загрязнена нефтепродуктами. Гродненская область более подвержена химическому загрязнению. Но лидирующее положение среди областей</w:t>
      </w:r>
      <w:r w:rsidR="00C23332" w:rsidRPr="00177FB8">
        <w:rPr>
          <w:color w:val="000000"/>
          <w:sz w:val="28"/>
          <w:szCs w:val="28"/>
          <w:lang w:val="ru-RU"/>
        </w:rPr>
        <w:t xml:space="preserve"> по всем указанным показателям (как водопотребление, так и экологическая ситуация) занимает Минская область. Существенную роль в их распределении играет местоположение Минска, в котором проживает шестая часть населения страны. В силу этого его влияние сказывается и на плотности населения, и на сбросах загрязняющих веществ, и на водопотреблении. Кроме этого, область выделяется и объемами промышленных отходов за счет того, что на ее территории располагаются самые высокоотходные в пределах Беларуси производства – калийные комбинаты Солигорска.</w:t>
      </w:r>
    </w:p>
    <w:p w:rsidR="00893DF3" w:rsidRPr="00177FB8" w:rsidRDefault="00C23332" w:rsidP="00177FB8">
      <w:pPr>
        <w:pStyle w:val="33"/>
        <w:shd w:val="clear" w:color="000000" w:fill="auto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177FB8">
        <w:rPr>
          <w:sz w:val="28"/>
          <w:szCs w:val="28"/>
        </w:rPr>
        <w:t>Для решения проблем водопользования Министерством природных ресурсов и охраны окружающей среды Республики Беларусь разработана Республиканская программа по эффективному использованию водных ресурсов Республики Беларусь на 2008-2012 годы.</w:t>
      </w:r>
      <w:r w:rsidR="00750D1C">
        <w:rPr>
          <w:sz w:val="28"/>
          <w:szCs w:val="28"/>
        </w:rPr>
        <w:t xml:space="preserve"> </w:t>
      </w:r>
      <w:r w:rsidRPr="00177FB8">
        <w:rPr>
          <w:color w:val="000000"/>
          <w:sz w:val="28"/>
          <w:szCs w:val="28"/>
        </w:rPr>
        <w:t>Программа относится к категории экологических и является социально ориентированной.</w:t>
      </w:r>
      <w:r w:rsidR="00750D1C">
        <w:rPr>
          <w:color w:val="000000"/>
          <w:sz w:val="28"/>
          <w:szCs w:val="28"/>
        </w:rPr>
        <w:t xml:space="preserve"> </w:t>
      </w:r>
      <w:r w:rsidRPr="00177FB8">
        <w:rPr>
          <w:color w:val="000000"/>
          <w:sz w:val="28"/>
          <w:szCs w:val="28"/>
        </w:rPr>
        <w:t>Реализация мероприятий Программы будет способствовать увеличению экономической отдачи от использования водных ресурсов, упорядочиванию процессов водопользования, обеспечению отраслей экономики водными ресурсами в требуемых объемах и надлежащего качества, расширению функциональных возможностей использования водного ресурса, в первую очередь увеличения использования гидроэнергетического и рекреационного потенциала водных ресурсов, увеличения услуг по оздоровлению населения за счет использования гидроминеральных ресурсов.</w:t>
      </w:r>
      <w:r w:rsidR="00750D1C">
        <w:rPr>
          <w:color w:val="000000"/>
          <w:sz w:val="28"/>
          <w:szCs w:val="28"/>
        </w:rPr>
        <w:t xml:space="preserve"> </w:t>
      </w:r>
      <w:r w:rsidRPr="00177FB8">
        <w:rPr>
          <w:color w:val="000000"/>
          <w:sz w:val="28"/>
          <w:szCs w:val="28"/>
        </w:rPr>
        <w:t>Выполнение намеченных Программой мероприятий внесет значительный вклад в социально-экономическое развитие Республики Беларусь, повысив эффективность использования важнейшего природного ресурса - поверхностных и подземных вод.</w:t>
      </w:r>
    </w:p>
    <w:p w:rsidR="00000F15" w:rsidRDefault="00750D1C" w:rsidP="00177FB8">
      <w:pPr>
        <w:shd w:val="clear" w:color="000000" w:fill="auto"/>
        <w:spacing w:line="360" w:lineRule="auto"/>
        <w:ind w:firstLine="709"/>
        <w:contextualSpacing/>
        <w:jc w:val="both"/>
        <w:rPr>
          <w:b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br w:type="page"/>
      </w:r>
      <w:r w:rsidR="008F5E54" w:rsidRPr="00177FB8">
        <w:rPr>
          <w:b/>
          <w:sz w:val="28"/>
          <w:szCs w:val="32"/>
          <w:lang w:val="ru-RU"/>
        </w:rPr>
        <w:t>Литература</w:t>
      </w:r>
    </w:p>
    <w:p w:rsidR="00750D1C" w:rsidRPr="00177FB8" w:rsidRDefault="00750D1C" w:rsidP="00177FB8">
      <w:pPr>
        <w:shd w:val="clear" w:color="000000" w:fill="auto"/>
        <w:spacing w:line="360" w:lineRule="auto"/>
        <w:ind w:firstLine="709"/>
        <w:contextualSpacing/>
        <w:jc w:val="both"/>
        <w:rPr>
          <w:b/>
          <w:sz w:val="28"/>
          <w:szCs w:val="32"/>
          <w:lang w:val="ru-RU"/>
        </w:rPr>
      </w:pPr>
    </w:p>
    <w:p w:rsidR="008B6CEB" w:rsidRPr="00177FB8" w:rsidRDefault="00750D1C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Волчек А.</w:t>
      </w:r>
      <w:r w:rsidR="008B6CEB" w:rsidRPr="00177FB8">
        <w:rPr>
          <w:sz w:val="28"/>
          <w:szCs w:val="28"/>
          <w:lang w:val="ru-RU"/>
        </w:rPr>
        <w:t>А. Водные ресурсы Брестской области. – Мн.: БГУ, 2002 г.</w:t>
      </w:r>
    </w:p>
    <w:p w:rsidR="008B6CEB" w:rsidRPr="00177FB8" w:rsidRDefault="008B6CEB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Государственный водный кадастр «Водные ресурсы, их использование и качество вод» (за 2006 г.). – Мн., 2007 г.</w:t>
      </w:r>
    </w:p>
    <w:p w:rsidR="008B6CEB" w:rsidRPr="00177FB8" w:rsidRDefault="00750D1C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Зверев В.</w:t>
      </w:r>
      <w:r w:rsidR="008B6CEB" w:rsidRPr="00177FB8">
        <w:rPr>
          <w:sz w:val="28"/>
          <w:szCs w:val="28"/>
          <w:lang w:val="ru-RU"/>
        </w:rPr>
        <w:t>М. Водные ресурсы Минской области. – Мн.: БелНИЦ «Экология», 2003 г.</w:t>
      </w:r>
    </w:p>
    <w:p w:rsidR="008B6CEB" w:rsidRPr="00177FB8" w:rsidRDefault="00750D1C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Калинин М.</w:t>
      </w:r>
      <w:r w:rsidR="008B6CEB" w:rsidRPr="00177FB8">
        <w:rPr>
          <w:sz w:val="28"/>
          <w:szCs w:val="28"/>
          <w:lang w:val="ru-RU"/>
        </w:rPr>
        <w:t>Ю. Водные ресурсы Витебской области. – Мн.: Белсэнс, 2004 г.</w:t>
      </w:r>
    </w:p>
    <w:p w:rsidR="008B6CEB" w:rsidRPr="00177FB8" w:rsidRDefault="00750D1C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Калинин М.</w:t>
      </w:r>
      <w:r w:rsidR="008B6CEB" w:rsidRPr="00177FB8">
        <w:rPr>
          <w:sz w:val="28"/>
          <w:szCs w:val="28"/>
          <w:lang w:val="ru-RU"/>
        </w:rPr>
        <w:t>Ю. Водные ресурсы Минской области. – Мн.: Белсэнс, 2006 г.</w:t>
      </w:r>
    </w:p>
    <w:p w:rsidR="008B6CEB" w:rsidRPr="00177FB8" w:rsidRDefault="008B6CEB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Са</w:t>
      </w:r>
      <w:r w:rsidR="00750D1C">
        <w:rPr>
          <w:sz w:val="28"/>
          <w:szCs w:val="28"/>
          <w:lang w:val="ru-RU"/>
        </w:rPr>
        <w:t>венок А.</w:t>
      </w:r>
      <w:r w:rsidRPr="00177FB8">
        <w:rPr>
          <w:sz w:val="28"/>
          <w:szCs w:val="28"/>
          <w:lang w:val="ru-RU"/>
        </w:rPr>
        <w:t>Ф. Основы экологии и рационального природопользования. – Мн.: Сэр-Вит, 2004 г.</w:t>
      </w:r>
    </w:p>
    <w:p w:rsidR="008F5E54" w:rsidRPr="00177FB8" w:rsidRDefault="00750D1C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Соколовский И.</w:t>
      </w:r>
      <w:r w:rsidR="008F5E54" w:rsidRPr="00177FB8">
        <w:rPr>
          <w:sz w:val="28"/>
          <w:szCs w:val="28"/>
          <w:lang w:val="ru-RU"/>
        </w:rPr>
        <w:t>К.</w:t>
      </w:r>
      <w:r w:rsidR="00505138" w:rsidRPr="00177FB8">
        <w:rPr>
          <w:sz w:val="28"/>
          <w:szCs w:val="28"/>
          <w:lang w:val="ru-RU"/>
        </w:rPr>
        <w:t xml:space="preserve"> Эколого-экономические проблемы использования и охраны природных ресурсов. – Мн.: БГЭУ, 2000 г.</w:t>
      </w:r>
    </w:p>
    <w:p w:rsidR="008E42AA" w:rsidRPr="00177FB8" w:rsidRDefault="008E42AA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Справочный ежегодник «Регионы». – Мн., 2007 г.</w:t>
      </w:r>
    </w:p>
    <w:p w:rsidR="00505138" w:rsidRPr="00177FB8" w:rsidRDefault="00505138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Справочник «Стандартные термины в водном хозяйстве»/</w:t>
      </w:r>
      <w:r w:rsidR="00CD5395" w:rsidRPr="00177FB8">
        <w:rPr>
          <w:sz w:val="28"/>
          <w:szCs w:val="28"/>
          <w:lang w:val="ru-RU"/>
        </w:rPr>
        <w:t>/</w:t>
      </w:r>
      <w:r w:rsidR="00750D1C">
        <w:rPr>
          <w:sz w:val="28"/>
          <w:szCs w:val="28"/>
          <w:lang w:val="ru-RU"/>
        </w:rPr>
        <w:t xml:space="preserve"> под ред. И.</w:t>
      </w:r>
      <w:r w:rsidRPr="00177FB8">
        <w:rPr>
          <w:sz w:val="28"/>
          <w:szCs w:val="28"/>
          <w:lang w:val="ru-RU"/>
        </w:rPr>
        <w:t>И. Михеева. – Мн.: НИА-Природа, 1999 г.</w:t>
      </w:r>
    </w:p>
    <w:p w:rsidR="008B6CEB" w:rsidRPr="00177FB8" w:rsidRDefault="008B6CEB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>Статистический ежегодник Гродненской области за 2007 г.</w:t>
      </w:r>
    </w:p>
    <w:p w:rsidR="008E42AA" w:rsidRPr="00177FB8" w:rsidRDefault="008B6CEB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Чумаков Л.</w:t>
      </w:r>
      <w:r w:rsidR="008E42AA" w:rsidRPr="00177FB8">
        <w:rPr>
          <w:sz w:val="28"/>
          <w:szCs w:val="28"/>
          <w:lang w:val="ru-RU"/>
        </w:rPr>
        <w:t>С. Охрана природы. – Мн.: Экоперспектива, 2006 г.</w:t>
      </w:r>
    </w:p>
    <w:p w:rsidR="00505138" w:rsidRPr="00177FB8" w:rsidRDefault="008E42AA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 </w:t>
      </w:r>
      <w:r w:rsidR="00750D1C">
        <w:rPr>
          <w:sz w:val="28"/>
          <w:szCs w:val="28"/>
          <w:lang w:val="ru-RU"/>
        </w:rPr>
        <w:t>Шимова О.</w:t>
      </w:r>
      <w:r w:rsidR="00505138" w:rsidRPr="00177FB8">
        <w:rPr>
          <w:sz w:val="28"/>
          <w:szCs w:val="28"/>
          <w:lang w:val="ru-RU"/>
        </w:rPr>
        <w:t>С. Основы экологии и экономика природопользования. – Мн.: БГЭУ, 2002 г.</w:t>
      </w:r>
    </w:p>
    <w:p w:rsidR="00CD5395" w:rsidRPr="00177FB8" w:rsidRDefault="008B6CEB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  <w:lang w:val="ru-RU"/>
        </w:rPr>
        <w:t xml:space="preserve"> </w:t>
      </w:r>
      <w:r w:rsidR="008E42AA" w:rsidRPr="00177FB8">
        <w:rPr>
          <w:sz w:val="28"/>
          <w:szCs w:val="28"/>
        </w:rPr>
        <w:t xml:space="preserve">www. </w:t>
      </w:r>
      <w:r w:rsidR="00963CD0" w:rsidRPr="00177FB8">
        <w:rPr>
          <w:sz w:val="28"/>
          <w:szCs w:val="28"/>
        </w:rPr>
        <w:t>c</w:t>
      </w:r>
      <w:r w:rsidR="008E42AA" w:rsidRPr="00177FB8">
        <w:rPr>
          <w:sz w:val="28"/>
          <w:szCs w:val="28"/>
        </w:rPr>
        <w:t>ricu</w:t>
      </w:r>
      <w:r w:rsidR="00963CD0" w:rsidRPr="00177FB8">
        <w:rPr>
          <w:sz w:val="28"/>
          <w:szCs w:val="28"/>
        </w:rPr>
        <w:t>wr. by</w:t>
      </w:r>
    </w:p>
    <w:p w:rsidR="00505138" w:rsidRPr="00177FB8" w:rsidRDefault="00963CD0" w:rsidP="00750D1C">
      <w:pPr>
        <w:numPr>
          <w:ilvl w:val="0"/>
          <w:numId w:val="7"/>
        </w:numPr>
        <w:shd w:val="clear" w:color="000000" w:fill="auto"/>
        <w:tabs>
          <w:tab w:val="left" w:pos="360"/>
        </w:tabs>
        <w:spacing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177FB8">
        <w:rPr>
          <w:sz w:val="28"/>
          <w:szCs w:val="28"/>
        </w:rPr>
        <w:t xml:space="preserve"> www. minpriroda. by</w:t>
      </w:r>
      <w:bookmarkStart w:id="0" w:name="_GoBack"/>
      <w:bookmarkEnd w:id="0"/>
    </w:p>
    <w:sectPr w:rsidR="00505138" w:rsidRPr="00177FB8" w:rsidSect="00177FB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6A" w:rsidRDefault="00FA216A" w:rsidP="00CD5480">
      <w:r>
        <w:separator/>
      </w:r>
    </w:p>
  </w:endnote>
  <w:endnote w:type="continuationSeparator" w:id="0">
    <w:p w:rsidR="00FA216A" w:rsidRDefault="00FA216A" w:rsidP="00CD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D1C" w:rsidRDefault="00750D1C" w:rsidP="00C27F8A">
    <w:pPr>
      <w:pStyle w:val="aff"/>
      <w:framePr w:wrap="around" w:vAnchor="text" w:hAnchor="margin" w:xAlign="right" w:y="1"/>
      <w:rPr>
        <w:rStyle w:val="afe"/>
      </w:rPr>
    </w:pPr>
  </w:p>
  <w:p w:rsidR="00750D1C" w:rsidRDefault="00750D1C" w:rsidP="00177FB8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D1C" w:rsidRDefault="00F534E4" w:rsidP="00C27F8A">
    <w:pPr>
      <w:pStyle w:val="aff"/>
      <w:framePr w:wrap="around" w:vAnchor="text" w:hAnchor="margin" w:xAlign="right" w:y="1"/>
      <w:rPr>
        <w:rStyle w:val="afe"/>
      </w:rPr>
    </w:pPr>
    <w:r>
      <w:rPr>
        <w:rStyle w:val="afe"/>
        <w:noProof/>
      </w:rPr>
      <w:t>2</w:t>
    </w:r>
  </w:p>
  <w:p w:rsidR="00750D1C" w:rsidRDefault="00750D1C" w:rsidP="00177FB8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6A" w:rsidRDefault="00FA216A" w:rsidP="00CD5480">
      <w:r>
        <w:separator/>
      </w:r>
    </w:p>
  </w:footnote>
  <w:footnote w:type="continuationSeparator" w:id="0">
    <w:p w:rsidR="00FA216A" w:rsidRDefault="00FA216A" w:rsidP="00CD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6CD808"/>
    <w:lvl w:ilvl="0">
      <w:numFmt w:val="bullet"/>
      <w:lvlText w:val="*"/>
      <w:lvlJc w:val="left"/>
    </w:lvl>
  </w:abstractNum>
  <w:abstractNum w:abstractNumId="1">
    <w:nsid w:val="02406F39"/>
    <w:multiLevelType w:val="hybridMultilevel"/>
    <w:tmpl w:val="9872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25D1B"/>
    <w:multiLevelType w:val="hybridMultilevel"/>
    <w:tmpl w:val="301E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442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B957DC8"/>
    <w:multiLevelType w:val="hybridMultilevel"/>
    <w:tmpl w:val="684C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5727A3"/>
    <w:multiLevelType w:val="hybridMultilevel"/>
    <w:tmpl w:val="8326D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5A0E5C"/>
    <w:multiLevelType w:val="hybridMultilevel"/>
    <w:tmpl w:val="35428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07C33"/>
    <w:multiLevelType w:val="hybridMultilevel"/>
    <w:tmpl w:val="ECC8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67B"/>
    <w:rsid w:val="00000F15"/>
    <w:rsid w:val="00007626"/>
    <w:rsid w:val="000458D7"/>
    <w:rsid w:val="00052B44"/>
    <w:rsid w:val="00077009"/>
    <w:rsid w:val="00084C94"/>
    <w:rsid w:val="000958FF"/>
    <w:rsid w:val="000968F6"/>
    <w:rsid w:val="000A12B7"/>
    <w:rsid w:val="000A1745"/>
    <w:rsid w:val="000A1D6E"/>
    <w:rsid w:val="000C2DBC"/>
    <w:rsid w:val="000D5438"/>
    <w:rsid w:val="000D6442"/>
    <w:rsid w:val="0012048F"/>
    <w:rsid w:val="0013759A"/>
    <w:rsid w:val="00177FB8"/>
    <w:rsid w:val="00190DAE"/>
    <w:rsid w:val="0019531B"/>
    <w:rsid w:val="001A5E77"/>
    <w:rsid w:val="001B6499"/>
    <w:rsid w:val="001D12FF"/>
    <w:rsid w:val="001F173A"/>
    <w:rsid w:val="0022222B"/>
    <w:rsid w:val="00226E60"/>
    <w:rsid w:val="00235FDF"/>
    <w:rsid w:val="00243247"/>
    <w:rsid w:val="00261CDF"/>
    <w:rsid w:val="00267374"/>
    <w:rsid w:val="0027236D"/>
    <w:rsid w:val="002C2D1F"/>
    <w:rsid w:val="002E337F"/>
    <w:rsid w:val="002E5AF8"/>
    <w:rsid w:val="00313E30"/>
    <w:rsid w:val="003167AE"/>
    <w:rsid w:val="00341CB8"/>
    <w:rsid w:val="00364FE6"/>
    <w:rsid w:val="0038093D"/>
    <w:rsid w:val="00385D62"/>
    <w:rsid w:val="00385ECD"/>
    <w:rsid w:val="00391C2C"/>
    <w:rsid w:val="00396362"/>
    <w:rsid w:val="003978F1"/>
    <w:rsid w:val="003A3089"/>
    <w:rsid w:val="003A548B"/>
    <w:rsid w:val="003C03FC"/>
    <w:rsid w:val="003E2E00"/>
    <w:rsid w:val="004066E9"/>
    <w:rsid w:val="004134CE"/>
    <w:rsid w:val="00415835"/>
    <w:rsid w:val="004342DE"/>
    <w:rsid w:val="00437277"/>
    <w:rsid w:val="00452299"/>
    <w:rsid w:val="00453FC6"/>
    <w:rsid w:val="00455E17"/>
    <w:rsid w:val="00467BCC"/>
    <w:rsid w:val="00484C36"/>
    <w:rsid w:val="004956A7"/>
    <w:rsid w:val="004975F7"/>
    <w:rsid w:val="004A1437"/>
    <w:rsid w:val="004B1876"/>
    <w:rsid w:val="004B5D8E"/>
    <w:rsid w:val="004C3E84"/>
    <w:rsid w:val="004C7742"/>
    <w:rsid w:val="004D0445"/>
    <w:rsid w:val="004E145C"/>
    <w:rsid w:val="004E5381"/>
    <w:rsid w:val="004E571D"/>
    <w:rsid w:val="004F3566"/>
    <w:rsid w:val="004F40C0"/>
    <w:rsid w:val="004F462F"/>
    <w:rsid w:val="00505138"/>
    <w:rsid w:val="00507A18"/>
    <w:rsid w:val="00517B40"/>
    <w:rsid w:val="0052484F"/>
    <w:rsid w:val="00541822"/>
    <w:rsid w:val="00561BDD"/>
    <w:rsid w:val="00582D69"/>
    <w:rsid w:val="00592EFE"/>
    <w:rsid w:val="0059421B"/>
    <w:rsid w:val="005E2864"/>
    <w:rsid w:val="005E7ACD"/>
    <w:rsid w:val="005F26F1"/>
    <w:rsid w:val="00602B4C"/>
    <w:rsid w:val="00610EEF"/>
    <w:rsid w:val="00625529"/>
    <w:rsid w:val="0063060C"/>
    <w:rsid w:val="00632B0D"/>
    <w:rsid w:val="006503E4"/>
    <w:rsid w:val="006911DD"/>
    <w:rsid w:val="006966A0"/>
    <w:rsid w:val="006C5B5E"/>
    <w:rsid w:val="006D1E40"/>
    <w:rsid w:val="00715FE5"/>
    <w:rsid w:val="0072133E"/>
    <w:rsid w:val="00740A59"/>
    <w:rsid w:val="00740FED"/>
    <w:rsid w:val="007507BF"/>
    <w:rsid w:val="00750D1C"/>
    <w:rsid w:val="00784751"/>
    <w:rsid w:val="007859D5"/>
    <w:rsid w:val="007941A7"/>
    <w:rsid w:val="00796293"/>
    <w:rsid w:val="007E1A69"/>
    <w:rsid w:val="007E33FE"/>
    <w:rsid w:val="007F3FAA"/>
    <w:rsid w:val="007F5543"/>
    <w:rsid w:val="00816CCD"/>
    <w:rsid w:val="00853D16"/>
    <w:rsid w:val="0085698C"/>
    <w:rsid w:val="008613F4"/>
    <w:rsid w:val="00877364"/>
    <w:rsid w:val="00893DF3"/>
    <w:rsid w:val="00896F8E"/>
    <w:rsid w:val="008A212B"/>
    <w:rsid w:val="008B6CEB"/>
    <w:rsid w:val="008C2B41"/>
    <w:rsid w:val="008C7E50"/>
    <w:rsid w:val="008D1027"/>
    <w:rsid w:val="008D2CEB"/>
    <w:rsid w:val="008D3643"/>
    <w:rsid w:val="008E42AA"/>
    <w:rsid w:val="008F5E54"/>
    <w:rsid w:val="00906EC6"/>
    <w:rsid w:val="00915B44"/>
    <w:rsid w:val="00921616"/>
    <w:rsid w:val="00924EDA"/>
    <w:rsid w:val="00963CD0"/>
    <w:rsid w:val="00964639"/>
    <w:rsid w:val="00982236"/>
    <w:rsid w:val="009C069A"/>
    <w:rsid w:val="009C1227"/>
    <w:rsid w:val="009C7F5B"/>
    <w:rsid w:val="009D38FB"/>
    <w:rsid w:val="009E402E"/>
    <w:rsid w:val="009E46F7"/>
    <w:rsid w:val="00A0725F"/>
    <w:rsid w:val="00A26515"/>
    <w:rsid w:val="00A27057"/>
    <w:rsid w:val="00A35AF0"/>
    <w:rsid w:val="00A5252C"/>
    <w:rsid w:val="00A62797"/>
    <w:rsid w:val="00A64AC5"/>
    <w:rsid w:val="00A65B8D"/>
    <w:rsid w:val="00A9552A"/>
    <w:rsid w:val="00AB3341"/>
    <w:rsid w:val="00AE1AA1"/>
    <w:rsid w:val="00B10588"/>
    <w:rsid w:val="00B14472"/>
    <w:rsid w:val="00B237E8"/>
    <w:rsid w:val="00B4389E"/>
    <w:rsid w:val="00B9168C"/>
    <w:rsid w:val="00B92BEE"/>
    <w:rsid w:val="00B968FB"/>
    <w:rsid w:val="00BA4192"/>
    <w:rsid w:val="00BA5F6D"/>
    <w:rsid w:val="00BA79F3"/>
    <w:rsid w:val="00C057F3"/>
    <w:rsid w:val="00C10672"/>
    <w:rsid w:val="00C14589"/>
    <w:rsid w:val="00C168B2"/>
    <w:rsid w:val="00C23332"/>
    <w:rsid w:val="00C27F8A"/>
    <w:rsid w:val="00C35560"/>
    <w:rsid w:val="00C3714E"/>
    <w:rsid w:val="00C46B47"/>
    <w:rsid w:val="00C51E32"/>
    <w:rsid w:val="00C540C6"/>
    <w:rsid w:val="00C543C7"/>
    <w:rsid w:val="00C768C7"/>
    <w:rsid w:val="00C76EB3"/>
    <w:rsid w:val="00C9167B"/>
    <w:rsid w:val="00C96A1D"/>
    <w:rsid w:val="00CD1E1A"/>
    <w:rsid w:val="00CD5395"/>
    <w:rsid w:val="00CD5480"/>
    <w:rsid w:val="00CD6FEF"/>
    <w:rsid w:val="00CE57B9"/>
    <w:rsid w:val="00D013EE"/>
    <w:rsid w:val="00D208D2"/>
    <w:rsid w:val="00D26F17"/>
    <w:rsid w:val="00D6294C"/>
    <w:rsid w:val="00D64ACF"/>
    <w:rsid w:val="00D660E6"/>
    <w:rsid w:val="00D77F34"/>
    <w:rsid w:val="00DA1381"/>
    <w:rsid w:val="00DF7CC2"/>
    <w:rsid w:val="00E329AA"/>
    <w:rsid w:val="00E63FDF"/>
    <w:rsid w:val="00EB25EC"/>
    <w:rsid w:val="00EC0463"/>
    <w:rsid w:val="00EC4041"/>
    <w:rsid w:val="00EC4E2E"/>
    <w:rsid w:val="00ED2C9D"/>
    <w:rsid w:val="00ED4816"/>
    <w:rsid w:val="00ED62EB"/>
    <w:rsid w:val="00EE3E5E"/>
    <w:rsid w:val="00F07945"/>
    <w:rsid w:val="00F1140E"/>
    <w:rsid w:val="00F13076"/>
    <w:rsid w:val="00F14D4D"/>
    <w:rsid w:val="00F458E6"/>
    <w:rsid w:val="00F534E4"/>
    <w:rsid w:val="00F543BB"/>
    <w:rsid w:val="00F859FE"/>
    <w:rsid w:val="00FA216A"/>
    <w:rsid w:val="00FA5B9F"/>
    <w:rsid w:val="00FD5630"/>
    <w:rsid w:val="00FD7C0C"/>
    <w:rsid w:val="00FE28BE"/>
    <w:rsid w:val="00FE40FF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7E0383A-67FE-48E7-B2C5-D028D636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7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1447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1447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447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14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4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144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144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144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1447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4472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14472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4472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1447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1447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14472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1447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1447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14472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B1447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99"/>
    <w:locked/>
    <w:rsid w:val="00B14472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14472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ідзаголовок Знак"/>
    <w:link w:val="a5"/>
    <w:uiPriority w:val="99"/>
    <w:locked/>
    <w:rsid w:val="00B14472"/>
    <w:rPr>
      <w:rFonts w:ascii="Arial" w:hAnsi="Arial" w:cs="Times New Roman"/>
      <w:sz w:val="24"/>
      <w:szCs w:val="24"/>
    </w:rPr>
  </w:style>
  <w:style w:type="character" w:styleId="a7">
    <w:name w:val="Strong"/>
    <w:uiPriority w:val="99"/>
    <w:qFormat/>
    <w:rsid w:val="00B14472"/>
    <w:rPr>
      <w:rFonts w:cs="Times New Roman"/>
      <w:b/>
      <w:bCs/>
    </w:rPr>
  </w:style>
  <w:style w:type="character" w:styleId="a8">
    <w:name w:val="Emphasis"/>
    <w:uiPriority w:val="99"/>
    <w:qFormat/>
    <w:rsid w:val="00B14472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B14472"/>
    <w:rPr>
      <w:szCs w:val="32"/>
    </w:rPr>
  </w:style>
  <w:style w:type="paragraph" w:styleId="aa">
    <w:name w:val="List Paragraph"/>
    <w:basedOn w:val="a"/>
    <w:uiPriority w:val="99"/>
    <w:qFormat/>
    <w:rsid w:val="00B14472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B14472"/>
    <w:rPr>
      <w:i/>
    </w:rPr>
  </w:style>
  <w:style w:type="character" w:customStyle="1" w:styleId="ac">
    <w:name w:val="Цитата Знак"/>
    <w:link w:val="ab"/>
    <w:uiPriority w:val="99"/>
    <w:locked/>
    <w:rsid w:val="00B14472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B14472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link w:val="ad"/>
    <w:uiPriority w:val="99"/>
    <w:locked/>
    <w:rsid w:val="00B14472"/>
    <w:rPr>
      <w:rFonts w:cs="Times New Roman"/>
      <w:b/>
      <w:i/>
      <w:sz w:val="24"/>
    </w:rPr>
  </w:style>
  <w:style w:type="character" w:styleId="af">
    <w:name w:val="Subtle Emphasis"/>
    <w:uiPriority w:val="99"/>
    <w:qFormat/>
    <w:rsid w:val="00B14472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B14472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uiPriority w:val="99"/>
    <w:qFormat/>
    <w:rsid w:val="00B14472"/>
    <w:rPr>
      <w:rFonts w:cs="Times New Roman"/>
      <w:sz w:val="24"/>
      <w:szCs w:val="24"/>
      <w:u w:val="single"/>
    </w:rPr>
  </w:style>
  <w:style w:type="character" w:styleId="af2">
    <w:name w:val="Intense Reference"/>
    <w:uiPriority w:val="99"/>
    <w:qFormat/>
    <w:rsid w:val="00B14472"/>
    <w:rPr>
      <w:rFonts w:cs="Times New Roman"/>
      <w:b/>
      <w:sz w:val="24"/>
      <w:u w:val="single"/>
    </w:rPr>
  </w:style>
  <w:style w:type="character" w:styleId="af3">
    <w:name w:val="Book Title"/>
    <w:uiPriority w:val="99"/>
    <w:qFormat/>
    <w:rsid w:val="00B14472"/>
    <w:rPr>
      <w:rFonts w:ascii="Arial" w:hAnsi="Arial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B14472"/>
    <w:pPr>
      <w:outlineLvl w:val="9"/>
    </w:pPr>
  </w:style>
  <w:style w:type="paragraph" w:styleId="af5">
    <w:name w:val="Body Text Indent"/>
    <w:basedOn w:val="a"/>
    <w:link w:val="af6"/>
    <w:uiPriority w:val="99"/>
    <w:rsid w:val="00715FE5"/>
    <w:pPr>
      <w:ind w:firstLine="540"/>
      <w:jc w:val="both"/>
    </w:pPr>
    <w:rPr>
      <w:sz w:val="28"/>
      <w:lang w:val="ru-RU" w:eastAsia="ru-RU"/>
    </w:rPr>
  </w:style>
  <w:style w:type="character" w:customStyle="1" w:styleId="af6">
    <w:name w:val="Основний текст з відступом Знак"/>
    <w:link w:val="af5"/>
    <w:uiPriority w:val="99"/>
    <w:locked/>
    <w:rsid w:val="00715FE5"/>
    <w:rPr>
      <w:rFonts w:cs="Times New Roman"/>
      <w:sz w:val="24"/>
      <w:szCs w:val="24"/>
    </w:rPr>
  </w:style>
  <w:style w:type="paragraph" w:styleId="af7">
    <w:name w:val="Body Text"/>
    <w:basedOn w:val="a"/>
    <w:link w:val="af8"/>
    <w:uiPriority w:val="99"/>
    <w:semiHidden/>
    <w:rsid w:val="005E2864"/>
    <w:pPr>
      <w:spacing w:after="120"/>
    </w:pPr>
  </w:style>
  <w:style w:type="character" w:customStyle="1" w:styleId="af8">
    <w:name w:val="Основний текст Знак"/>
    <w:link w:val="af7"/>
    <w:uiPriority w:val="99"/>
    <w:semiHidden/>
    <w:locked/>
    <w:rsid w:val="005E2864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5E2864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sid w:val="005E2864"/>
    <w:rPr>
      <w:rFonts w:cs="Times New Roman"/>
      <w:sz w:val="24"/>
      <w:szCs w:val="24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5E286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locked/>
    <w:rsid w:val="005E2864"/>
    <w:rPr>
      <w:rFonts w:cs="Times New Roman"/>
      <w:sz w:val="24"/>
      <w:szCs w:val="24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5E2864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locked/>
    <w:rsid w:val="005E2864"/>
    <w:rPr>
      <w:rFonts w:cs="Times New Roman"/>
      <w:sz w:val="16"/>
      <w:szCs w:val="16"/>
      <w:lang w:val="en-US" w:eastAsia="en-US"/>
    </w:rPr>
  </w:style>
  <w:style w:type="table" w:styleId="af9">
    <w:name w:val="Table Grid"/>
    <w:basedOn w:val="a1"/>
    <w:uiPriority w:val="99"/>
    <w:rsid w:val="00406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afb"/>
    <w:uiPriority w:val="99"/>
    <w:semiHidden/>
    <w:rsid w:val="00E63F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semiHidden/>
    <w:locked/>
    <w:rsid w:val="00E63FDF"/>
    <w:rPr>
      <w:rFonts w:ascii="Tahoma" w:hAnsi="Tahoma" w:cs="Tahoma"/>
      <w:sz w:val="16"/>
      <w:szCs w:val="16"/>
      <w:lang w:val="en-US" w:eastAsia="en-US"/>
    </w:rPr>
  </w:style>
  <w:style w:type="paragraph" w:customStyle="1" w:styleId="41">
    <w:name w:val="Стиль4"/>
    <w:basedOn w:val="a"/>
    <w:uiPriority w:val="99"/>
    <w:rsid w:val="00415835"/>
    <w:pPr>
      <w:spacing w:line="288" w:lineRule="auto"/>
      <w:ind w:firstLine="709"/>
      <w:jc w:val="both"/>
    </w:pPr>
    <w:rPr>
      <w:sz w:val="32"/>
      <w:szCs w:val="28"/>
      <w:lang w:val="ru-RU" w:eastAsia="ru-RU"/>
    </w:rPr>
  </w:style>
  <w:style w:type="paragraph" w:styleId="afc">
    <w:name w:val="header"/>
    <w:basedOn w:val="a"/>
    <w:link w:val="afd"/>
    <w:uiPriority w:val="99"/>
    <w:rsid w:val="00BA5F6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  <w:lang w:val="ru-RU" w:eastAsia="ru-RU"/>
    </w:rPr>
  </w:style>
  <w:style w:type="character" w:customStyle="1" w:styleId="afd">
    <w:name w:val="Верхній колонтитул Знак"/>
    <w:link w:val="afc"/>
    <w:uiPriority w:val="99"/>
    <w:locked/>
    <w:rsid w:val="00BA5F6D"/>
    <w:rPr>
      <w:rFonts w:cs="Times New Roman"/>
      <w:sz w:val="24"/>
    </w:rPr>
  </w:style>
  <w:style w:type="character" w:styleId="afe">
    <w:name w:val="page number"/>
    <w:uiPriority w:val="99"/>
    <w:rsid w:val="00BA5F6D"/>
    <w:rPr>
      <w:rFonts w:cs="Times New Roman"/>
    </w:rPr>
  </w:style>
  <w:style w:type="paragraph" w:styleId="aff">
    <w:name w:val="footer"/>
    <w:basedOn w:val="a"/>
    <w:link w:val="aff0"/>
    <w:uiPriority w:val="99"/>
    <w:rsid w:val="00BA5F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f0">
    <w:name w:val="Нижній колонтитул Знак"/>
    <w:link w:val="aff"/>
    <w:uiPriority w:val="99"/>
    <w:locked/>
    <w:rsid w:val="00BA5F6D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D64ACF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ий текст з відступом 3 Знак"/>
    <w:link w:val="33"/>
    <w:uiPriority w:val="99"/>
    <w:locked/>
    <w:rsid w:val="00D64ACF"/>
    <w:rPr>
      <w:rFonts w:cs="Times New Roman"/>
      <w:sz w:val="16"/>
      <w:szCs w:val="16"/>
    </w:rPr>
  </w:style>
  <w:style w:type="paragraph" w:customStyle="1" w:styleId="aff1">
    <w:name w:val="вИТАМИНЫ"/>
    <w:basedOn w:val="a"/>
    <w:uiPriority w:val="99"/>
    <w:rsid w:val="00561BDD"/>
    <w:pPr>
      <w:jc w:val="both"/>
    </w:pPr>
    <w:rPr>
      <w:rFonts w:ascii="Arial" w:hAnsi="Arial" w:cs="Arial"/>
      <w:color w:val="000000"/>
    </w:rPr>
  </w:style>
  <w:style w:type="paragraph" w:customStyle="1" w:styleId="11">
    <w:name w:val="Стиль1"/>
    <w:basedOn w:val="a"/>
    <w:uiPriority w:val="99"/>
    <w:rsid w:val="00C27F8A"/>
    <w:pPr>
      <w:framePr w:hSpace="180" w:wrap="around" w:vAnchor="text" w:hAnchor="margin" w:xAlign="center" w:y="187"/>
      <w:shd w:val="clear" w:color="000000" w:fill="auto"/>
      <w:spacing w:line="360" w:lineRule="auto"/>
      <w:jc w:val="both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10561</Words>
  <Characters>60199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Беларуси</vt:lpstr>
    </vt:vector>
  </TitlesOfParts>
  <Company>HOME</Company>
  <LinksUpToDate>false</LinksUpToDate>
  <CharactersWithSpaces>70619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Беларуси</dc:title>
  <dc:subject/>
  <dc:creator>User</dc:creator>
  <cp:keywords/>
  <dc:description/>
  <cp:lastModifiedBy>Irina</cp:lastModifiedBy>
  <cp:revision>2</cp:revision>
  <cp:lastPrinted>2008-06-11T07:14:00Z</cp:lastPrinted>
  <dcterms:created xsi:type="dcterms:W3CDTF">2014-09-30T08:48:00Z</dcterms:created>
  <dcterms:modified xsi:type="dcterms:W3CDTF">2014-09-30T08:48:00Z</dcterms:modified>
</cp:coreProperties>
</file>