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027A" w:rsidRPr="009675F4" w:rsidRDefault="00A6027A" w:rsidP="00DB1E71">
      <w:pPr>
        <w:pStyle w:val="a8"/>
        <w:shd w:val="clear" w:color="000000" w:fill="auto"/>
        <w:suppressAutoHyphens/>
        <w:spacing w:line="360" w:lineRule="auto"/>
        <w:rPr>
          <w:color w:val="000000"/>
        </w:rPr>
      </w:pPr>
      <w:r w:rsidRPr="009675F4">
        <w:rPr>
          <w:color w:val="000000"/>
        </w:rPr>
        <w:t>РОССИЙСКАЯ МЕЖДУНАРОДНАЯ АКАДЕМИЯ ТУРИЗМА</w:t>
      </w:r>
    </w:p>
    <w:p w:rsidR="00DB1E71" w:rsidRPr="009675F4" w:rsidRDefault="00DB1E71" w:rsidP="00DB1E71">
      <w:pPr>
        <w:shd w:val="clear" w:color="000000" w:fill="auto"/>
        <w:suppressAutoHyphens/>
        <w:spacing w:line="360" w:lineRule="auto"/>
        <w:jc w:val="both"/>
        <w:rPr>
          <w:color w:val="000000"/>
          <w:sz w:val="28"/>
          <w:lang w:val="uk-UA"/>
        </w:rPr>
      </w:pPr>
    </w:p>
    <w:p w:rsidR="00A6027A" w:rsidRPr="009675F4" w:rsidRDefault="00A6027A" w:rsidP="00DB1E71">
      <w:pPr>
        <w:shd w:val="clear" w:color="000000" w:fill="auto"/>
        <w:suppressAutoHyphens/>
        <w:spacing w:line="360" w:lineRule="auto"/>
        <w:jc w:val="center"/>
        <w:rPr>
          <w:color w:val="000000"/>
          <w:sz w:val="28"/>
        </w:rPr>
      </w:pPr>
      <w:r w:rsidRPr="009675F4">
        <w:rPr>
          <w:color w:val="000000"/>
          <w:sz w:val="28"/>
        </w:rPr>
        <w:t>Факультет «Менеджмент туристской индустрии»</w:t>
      </w:r>
    </w:p>
    <w:p w:rsidR="00DB1E71" w:rsidRPr="009675F4" w:rsidRDefault="00A6027A" w:rsidP="00DB1E71">
      <w:pPr>
        <w:shd w:val="clear" w:color="000000" w:fill="auto"/>
        <w:suppressAutoHyphens/>
        <w:spacing w:line="360" w:lineRule="auto"/>
        <w:jc w:val="center"/>
        <w:rPr>
          <w:color w:val="000000"/>
          <w:sz w:val="28"/>
        </w:rPr>
      </w:pPr>
      <w:r w:rsidRPr="009675F4">
        <w:rPr>
          <w:color w:val="000000"/>
          <w:sz w:val="28"/>
        </w:rPr>
        <w:t>Отделение</w:t>
      </w:r>
      <w:r w:rsidR="00DB1E71" w:rsidRPr="009675F4">
        <w:rPr>
          <w:color w:val="000000"/>
          <w:sz w:val="28"/>
        </w:rPr>
        <w:t xml:space="preserve"> </w:t>
      </w:r>
      <w:r w:rsidRPr="009675F4">
        <w:rPr>
          <w:color w:val="000000"/>
          <w:sz w:val="28"/>
        </w:rPr>
        <w:t>Вечернее</w:t>
      </w:r>
    </w:p>
    <w:p w:rsidR="00DB1E71" w:rsidRPr="009675F4" w:rsidRDefault="00A6027A" w:rsidP="00DB1E71">
      <w:pPr>
        <w:shd w:val="clear" w:color="000000" w:fill="auto"/>
        <w:tabs>
          <w:tab w:val="left" w:pos="2865"/>
        </w:tabs>
        <w:suppressAutoHyphens/>
        <w:spacing w:line="360" w:lineRule="auto"/>
        <w:jc w:val="center"/>
        <w:rPr>
          <w:color w:val="000000"/>
          <w:sz w:val="28"/>
          <w:szCs w:val="16"/>
        </w:rPr>
      </w:pPr>
      <w:r w:rsidRPr="009675F4">
        <w:rPr>
          <w:color w:val="000000"/>
          <w:sz w:val="28"/>
          <w:szCs w:val="16"/>
        </w:rPr>
        <w:t>(дневное, вечернее, заочное)</w:t>
      </w:r>
    </w:p>
    <w:p w:rsidR="00DB1E71" w:rsidRPr="009675F4" w:rsidRDefault="00A6027A" w:rsidP="00DB1E71">
      <w:pPr>
        <w:shd w:val="clear" w:color="000000" w:fill="auto"/>
        <w:suppressAutoHyphens/>
        <w:spacing w:line="360" w:lineRule="auto"/>
        <w:jc w:val="center"/>
        <w:rPr>
          <w:b/>
          <w:color w:val="000000"/>
          <w:sz w:val="28"/>
        </w:rPr>
      </w:pPr>
      <w:r w:rsidRPr="009675F4">
        <w:rPr>
          <w:color w:val="000000"/>
          <w:sz w:val="28"/>
        </w:rPr>
        <w:t>Специализация</w:t>
      </w:r>
      <w:r w:rsidR="00DB1E71" w:rsidRPr="009675F4">
        <w:rPr>
          <w:color w:val="000000"/>
          <w:sz w:val="28"/>
        </w:rPr>
        <w:t xml:space="preserve"> </w:t>
      </w:r>
      <w:r w:rsidRPr="009675F4">
        <w:rPr>
          <w:color w:val="000000"/>
          <w:sz w:val="28"/>
        </w:rPr>
        <w:t>Менедж</w:t>
      </w:r>
      <w:r w:rsidR="00DB1E71" w:rsidRPr="009675F4">
        <w:rPr>
          <w:color w:val="000000"/>
          <w:sz w:val="28"/>
          <w:lang w:val="uk-UA"/>
        </w:rPr>
        <w:t>мент</w:t>
      </w:r>
      <w:r w:rsidR="00DB1E71" w:rsidRPr="009675F4">
        <w:rPr>
          <w:color w:val="000000"/>
          <w:sz w:val="28"/>
        </w:rPr>
        <w:t xml:space="preserve"> </w:t>
      </w:r>
      <w:r w:rsidRPr="009675F4">
        <w:rPr>
          <w:color w:val="000000"/>
          <w:sz w:val="28"/>
        </w:rPr>
        <w:t>туризма</w:t>
      </w:r>
    </w:p>
    <w:p w:rsidR="00A6027A" w:rsidRPr="009675F4" w:rsidRDefault="00A6027A" w:rsidP="00DB1E71">
      <w:pPr>
        <w:shd w:val="clear" w:color="000000" w:fill="auto"/>
        <w:suppressAutoHyphens/>
        <w:spacing w:line="360" w:lineRule="auto"/>
        <w:jc w:val="center"/>
        <w:rPr>
          <w:color w:val="000000"/>
          <w:sz w:val="28"/>
        </w:rPr>
      </w:pPr>
    </w:p>
    <w:p w:rsidR="00A6027A" w:rsidRPr="009675F4" w:rsidRDefault="00A6027A" w:rsidP="00DB1E71">
      <w:pPr>
        <w:shd w:val="clear" w:color="000000" w:fill="auto"/>
        <w:suppressAutoHyphens/>
        <w:spacing w:line="360" w:lineRule="auto"/>
        <w:jc w:val="center"/>
        <w:rPr>
          <w:color w:val="000000"/>
          <w:sz w:val="28"/>
        </w:rPr>
      </w:pPr>
    </w:p>
    <w:p w:rsidR="00A6027A" w:rsidRPr="009675F4" w:rsidRDefault="00A6027A" w:rsidP="00DB1E71">
      <w:pPr>
        <w:shd w:val="clear" w:color="000000" w:fill="auto"/>
        <w:suppressAutoHyphens/>
        <w:spacing w:line="360" w:lineRule="auto"/>
        <w:jc w:val="center"/>
        <w:rPr>
          <w:color w:val="000000"/>
          <w:sz w:val="28"/>
        </w:rPr>
      </w:pPr>
    </w:p>
    <w:p w:rsidR="00A6027A" w:rsidRPr="009675F4" w:rsidRDefault="00A6027A" w:rsidP="00DB1E71">
      <w:pPr>
        <w:shd w:val="clear" w:color="000000" w:fill="auto"/>
        <w:suppressAutoHyphens/>
        <w:spacing w:line="360" w:lineRule="auto"/>
        <w:jc w:val="center"/>
        <w:rPr>
          <w:color w:val="000000"/>
          <w:sz w:val="28"/>
        </w:rPr>
      </w:pPr>
    </w:p>
    <w:p w:rsidR="00A6027A" w:rsidRPr="009675F4" w:rsidRDefault="00A6027A" w:rsidP="00DB1E71">
      <w:pPr>
        <w:shd w:val="clear" w:color="000000" w:fill="auto"/>
        <w:suppressAutoHyphens/>
        <w:spacing w:line="360" w:lineRule="auto"/>
        <w:jc w:val="center"/>
        <w:rPr>
          <w:color w:val="000000"/>
          <w:sz w:val="28"/>
        </w:rPr>
      </w:pPr>
    </w:p>
    <w:p w:rsidR="00A6027A" w:rsidRPr="009675F4" w:rsidRDefault="00A6027A" w:rsidP="00DB1E71">
      <w:pPr>
        <w:pStyle w:val="1"/>
        <w:keepNext w:val="0"/>
        <w:shd w:val="clear" w:color="000000" w:fill="auto"/>
        <w:suppressAutoHyphens/>
        <w:spacing w:line="360" w:lineRule="auto"/>
        <w:jc w:val="center"/>
        <w:rPr>
          <w:b/>
          <w:color w:val="000000"/>
          <w:sz w:val="28"/>
        </w:rPr>
      </w:pPr>
      <w:r w:rsidRPr="009675F4">
        <w:rPr>
          <w:b/>
          <w:color w:val="000000"/>
          <w:sz w:val="28"/>
        </w:rPr>
        <w:t>КУРСОВОЙ ПРОЕКТ</w:t>
      </w:r>
    </w:p>
    <w:p w:rsidR="00A6027A" w:rsidRPr="009675F4" w:rsidRDefault="00A6027A" w:rsidP="00DB1E71">
      <w:pPr>
        <w:shd w:val="clear" w:color="000000" w:fill="auto"/>
        <w:suppressAutoHyphens/>
        <w:spacing w:line="360" w:lineRule="auto"/>
        <w:jc w:val="center"/>
        <w:rPr>
          <w:b/>
          <w:color w:val="000000"/>
          <w:sz w:val="28"/>
        </w:rPr>
      </w:pPr>
      <w:r w:rsidRPr="009675F4">
        <w:rPr>
          <w:b/>
          <w:color w:val="000000"/>
          <w:sz w:val="28"/>
        </w:rPr>
        <w:t>ПО КУРСУ «ГЕОГРАФИЯ ТУРИЗМА В РОССИИ»</w:t>
      </w:r>
    </w:p>
    <w:p w:rsidR="00A6027A" w:rsidRPr="009675F4" w:rsidRDefault="00A6027A" w:rsidP="00DB1E71">
      <w:pPr>
        <w:pStyle w:val="a6"/>
        <w:shd w:val="clear" w:color="000000" w:fill="auto"/>
        <w:suppressAutoHyphens/>
        <w:spacing w:after="0" w:line="360" w:lineRule="auto"/>
        <w:jc w:val="center"/>
        <w:rPr>
          <w:b/>
          <w:color w:val="000000"/>
          <w:sz w:val="28"/>
        </w:rPr>
      </w:pPr>
      <w:r w:rsidRPr="009675F4">
        <w:rPr>
          <w:b/>
          <w:color w:val="000000"/>
          <w:sz w:val="28"/>
        </w:rPr>
        <w:t>НА ТЕМУ</w:t>
      </w:r>
      <w:r w:rsidR="009216DD" w:rsidRPr="009675F4">
        <w:rPr>
          <w:b/>
          <w:color w:val="000000"/>
          <w:sz w:val="28"/>
        </w:rPr>
        <w:t xml:space="preserve">: </w:t>
      </w:r>
      <w:r w:rsidRPr="009675F4">
        <w:rPr>
          <w:b/>
          <w:color w:val="000000"/>
          <w:sz w:val="28"/>
        </w:rPr>
        <w:t xml:space="preserve">«РЕКРЕАЦИОННЫЙ ПОТЕНЦИАЛ И </w:t>
      </w:r>
      <w:r w:rsidR="009216DD" w:rsidRPr="009675F4">
        <w:rPr>
          <w:b/>
          <w:color w:val="000000"/>
          <w:sz w:val="28"/>
        </w:rPr>
        <w:t>ПЕРСПЕКТИВЫ РАЗВИТИЯ РЕКРЕАЦИИ И ТУРИЗМА</w:t>
      </w:r>
      <w:r w:rsidRPr="009675F4">
        <w:rPr>
          <w:b/>
          <w:color w:val="000000"/>
          <w:sz w:val="28"/>
        </w:rPr>
        <w:t xml:space="preserve"> В КАЛИНИНГРАДСКОЙ ОБЛАСТИ»</w:t>
      </w:r>
    </w:p>
    <w:p w:rsidR="00A6027A" w:rsidRPr="009675F4" w:rsidRDefault="00A6027A" w:rsidP="00DB1E71">
      <w:pPr>
        <w:shd w:val="clear" w:color="000000" w:fill="auto"/>
        <w:suppressAutoHyphens/>
        <w:spacing w:line="360" w:lineRule="auto"/>
        <w:ind w:firstLine="709"/>
        <w:jc w:val="both"/>
        <w:rPr>
          <w:color w:val="000000"/>
          <w:sz w:val="28"/>
        </w:rPr>
      </w:pPr>
    </w:p>
    <w:p w:rsidR="00A6027A" w:rsidRPr="009675F4" w:rsidRDefault="00A6027A" w:rsidP="00DB1E71">
      <w:pPr>
        <w:shd w:val="clear" w:color="000000" w:fill="auto"/>
        <w:suppressAutoHyphens/>
        <w:spacing w:line="360" w:lineRule="auto"/>
        <w:ind w:firstLine="709"/>
        <w:jc w:val="both"/>
        <w:rPr>
          <w:color w:val="000000"/>
          <w:sz w:val="28"/>
        </w:rPr>
      </w:pPr>
    </w:p>
    <w:p w:rsidR="00A6027A" w:rsidRPr="009675F4" w:rsidRDefault="00A6027A" w:rsidP="00DB1E71">
      <w:pPr>
        <w:shd w:val="clear" w:color="000000" w:fill="auto"/>
        <w:suppressAutoHyphens/>
        <w:spacing w:line="360" w:lineRule="auto"/>
        <w:ind w:firstLine="709"/>
        <w:jc w:val="both"/>
        <w:rPr>
          <w:color w:val="000000"/>
          <w:sz w:val="28"/>
        </w:rPr>
      </w:pPr>
    </w:p>
    <w:p w:rsidR="00A6027A" w:rsidRPr="009675F4" w:rsidRDefault="00A6027A" w:rsidP="00DB1E71">
      <w:pPr>
        <w:shd w:val="clear" w:color="000000" w:fill="auto"/>
        <w:suppressAutoHyphens/>
        <w:spacing w:line="360" w:lineRule="auto"/>
        <w:ind w:firstLine="709"/>
        <w:jc w:val="both"/>
        <w:rPr>
          <w:color w:val="000000"/>
          <w:sz w:val="28"/>
        </w:rPr>
      </w:pPr>
    </w:p>
    <w:p w:rsidR="00A6027A" w:rsidRPr="009675F4" w:rsidRDefault="00A6027A" w:rsidP="00DB1E71">
      <w:pPr>
        <w:pStyle w:val="3"/>
        <w:keepNext w:val="0"/>
        <w:shd w:val="clear" w:color="000000" w:fill="auto"/>
        <w:suppressAutoHyphens/>
        <w:spacing w:line="360" w:lineRule="auto"/>
        <w:ind w:left="4395"/>
        <w:jc w:val="left"/>
        <w:rPr>
          <w:b w:val="0"/>
          <w:i w:val="0"/>
          <w:color w:val="000000"/>
          <w:sz w:val="28"/>
        </w:rPr>
      </w:pPr>
      <w:r w:rsidRPr="009675F4">
        <w:rPr>
          <w:b w:val="0"/>
          <w:i w:val="0"/>
          <w:color w:val="000000"/>
          <w:sz w:val="28"/>
        </w:rPr>
        <w:t>Студентки</w:t>
      </w:r>
      <w:r w:rsidR="00DB1E71" w:rsidRPr="009675F4">
        <w:rPr>
          <w:b w:val="0"/>
          <w:i w:val="0"/>
          <w:color w:val="000000"/>
          <w:sz w:val="28"/>
        </w:rPr>
        <w:t xml:space="preserve"> </w:t>
      </w:r>
      <w:r w:rsidRPr="009675F4">
        <w:rPr>
          <w:b w:val="0"/>
          <w:i w:val="0"/>
          <w:color w:val="000000"/>
          <w:sz w:val="28"/>
          <w:lang w:val="en-US"/>
        </w:rPr>
        <w:t>I</w:t>
      </w:r>
      <w:r w:rsidR="009216DD" w:rsidRPr="009675F4">
        <w:rPr>
          <w:b w:val="0"/>
          <w:i w:val="0"/>
          <w:color w:val="000000"/>
          <w:sz w:val="28"/>
          <w:lang w:val="en-US"/>
        </w:rPr>
        <w:t>I</w:t>
      </w:r>
      <w:r w:rsidRPr="009675F4">
        <w:rPr>
          <w:b w:val="0"/>
          <w:i w:val="0"/>
          <w:color w:val="000000"/>
          <w:sz w:val="28"/>
        </w:rPr>
        <w:t xml:space="preserve"> курса </w:t>
      </w:r>
      <w:r w:rsidR="009216DD" w:rsidRPr="009675F4">
        <w:rPr>
          <w:b w:val="0"/>
          <w:i w:val="0"/>
          <w:color w:val="000000"/>
          <w:sz w:val="28"/>
        </w:rPr>
        <w:t>2</w:t>
      </w:r>
      <w:r w:rsidRPr="009675F4">
        <w:rPr>
          <w:b w:val="0"/>
          <w:i w:val="0"/>
          <w:color w:val="000000"/>
          <w:sz w:val="28"/>
        </w:rPr>
        <w:t>01 группы</w:t>
      </w:r>
    </w:p>
    <w:p w:rsidR="00A6027A" w:rsidRPr="009675F4" w:rsidRDefault="00A6027A" w:rsidP="00DB1E71">
      <w:pPr>
        <w:shd w:val="clear" w:color="000000" w:fill="auto"/>
        <w:suppressAutoHyphens/>
        <w:spacing w:line="360" w:lineRule="auto"/>
        <w:ind w:left="4395"/>
        <w:rPr>
          <w:color w:val="000000"/>
          <w:sz w:val="28"/>
          <w:szCs w:val="28"/>
        </w:rPr>
      </w:pPr>
      <w:r w:rsidRPr="009675F4">
        <w:rPr>
          <w:bCs/>
          <w:iCs/>
          <w:color w:val="000000"/>
          <w:sz w:val="28"/>
          <w:szCs w:val="28"/>
        </w:rPr>
        <w:t>Лайковой Е.В.</w:t>
      </w:r>
    </w:p>
    <w:p w:rsidR="00A6027A" w:rsidRPr="009675F4" w:rsidRDefault="00A6027A" w:rsidP="00DB1E71">
      <w:pPr>
        <w:shd w:val="clear" w:color="000000" w:fill="auto"/>
        <w:suppressAutoHyphens/>
        <w:spacing w:line="360" w:lineRule="auto"/>
        <w:ind w:left="4395"/>
        <w:rPr>
          <w:iCs/>
          <w:color w:val="000000"/>
          <w:sz w:val="28"/>
        </w:rPr>
      </w:pPr>
      <w:r w:rsidRPr="009675F4">
        <w:rPr>
          <w:color w:val="000000"/>
          <w:sz w:val="28"/>
        </w:rPr>
        <w:t xml:space="preserve">Руководитель </w:t>
      </w:r>
      <w:r w:rsidRPr="009675F4">
        <w:rPr>
          <w:iCs/>
          <w:color w:val="000000"/>
          <w:sz w:val="28"/>
        </w:rPr>
        <w:t>профессор Ирисова Т.А.</w:t>
      </w:r>
    </w:p>
    <w:p w:rsidR="00A6027A" w:rsidRPr="009675F4" w:rsidRDefault="00A6027A" w:rsidP="00DB1E71">
      <w:pPr>
        <w:shd w:val="clear" w:color="000000" w:fill="auto"/>
        <w:suppressAutoHyphens/>
        <w:spacing w:line="360" w:lineRule="auto"/>
        <w:ind w:left="4395"/>
        <w:rPr>
          <w:color w:val="000000"/>
          <w:sz w:val="28"/>
        </w:rPr>
      </w:pPr>
      <w:r w:rsidRPr="009675F4">
        <w:rPr>
          <w:iCs/>
          <w:color w:val="000000"/>
          <w:sz w:val="28"/>
        </w:rPr>
        <w:t>Рецензент Балезина Т.В.</w:t>
      </w:r>
    </w:p>
    <w:p w:rsidR="00A6027A" w:rsidRPr="009675F4" w:rsidRDefault="00A6027A" w:rsidP="00DB1E71">
      <w:pPr>
        <w:shd w:val="clear" w:color="000000" w:fill="auto"/>
        <w:suppressAutoHyphens/>
        <w:spacing w:line="360" w:lineRule="auto"/>
        <w:ind w:left="4395"/>
        <w:rPr>
          <w:b/>
          <w:color w:val="000000"/>
          <w:sz w:val="28"/>
        </w:rPr>
      </w:pPr>
    </w:p>
    <w:p w:rsidR="00A6027A" w:rsidRPr="009675F4" w:rsidRDefault="00A6027A" w:rsidP="00DB1E71">
      <w:pPr>
        <w:pStyle w:val="a8"/>
        <w:shd w:val="clear" w:color="000000" w:fill="auto"/>
        <w:suppressAutoHyphens/>
        <w:spacing w:line="360" w:lineRule="auto"/>
        <w:ind w:firstLine="709"/>
        <w:jc w:val="both"/>
        <w:rPr>
          <w:b/>
          <w:color w:val="000000"/>
        </w:rPr>
      </w:pPr>
      <w:r w:rsidRPr="009675F4">
        <w:rPr>
          <w:color w:val="000000"/>
        </w:rPr>
        <w:br w:type="page"/>
      </w:r>
      <w:r w:rsidR="00694D42" w:rsidRPr="009675F4">
        <w:rPr>
          <w:b/>
          <w:color w:val="000000"/>
        </w:rPr>
        <w:t>План</w:t>
      </w:r>
    </w:p>
    <w:p w:rsidR="00DB1E71" w:rsidRPr="009675F4" w:rsidRDefault="00DB1E71" w:rsidP="00DB1E71">
      <w:pPr>
        <w:shd w:val="clear" w:color="000000" w:fill="auto"/>
        <w:suppressAutoHyphens/>
        <w:spacing w:line="360" w:lineRule="auto"/>
        <w:jc w:val="both"/>
        <w:rPr>
          <w:color w:val="000000"/>
          <w:sz w:val="28"/>
          <w:lang w:val="uk-UA"/>
        </w:rPr>
      </w:pPr>
    </w:p>
    <w:p w:rsidR="00A6027A" w:rsidRPr="009675F4" w:rsidRDefault="00A6027A" w:rsidP="00DB1E71">
      <w:pPr>
        <w:shd w:val="clear" w:color="000000" w:fill="auto"/>
        <w:suppressAutoHyphens/>
        <w:spacing w:line="360" w:lineRule="auto"/>
        <w:jc w:val="both"/>
        <w:rPr>
          <w:color w:val="000000"/>
          <w:sz w:val="28"/>
        </w:rPr>
      </w:pPr>
      <w:r w:rsidRPr="009675F4">
        <w:rPr>
          <w:color w:val="000000"/>
          <w:sz w:val="28"/>
        </w:rPr>
        <w:t>ВВЕДЕНИЕ</w:t>
      </w:r>
    </w:p>
    <w:p w:rsidR="00A6027A" w:rsidRPr="009675F4" w:rsidRDefault="00DB1E71" w:rsidP="00DB1E71">
      <w:pPr>
        <w:shd w:val="clear" w:color="000000" w:fill="auto"/>
        <w:suppressAutoHyphens/>
        <w:spacing w:line="360" w:lineRule="auto"/>
        <w:jc w:val="both"/>
        <w:rPr>
          <w:color w:val="000000"/>
          <w:sz w:val="28"/>
        </w:rPr>
      </w:pPr>
      <w:r w:rsidRPr="009675F4">
        <w:rPr>
          <w:color w:val="000000"/>
          <w:sz w:val="28"/>
          <w:lang w:val="uk-UA"/>
        </w:rPr>
        <w:t>1</w:t>
      </w:r>
      <w:r w:rsidR="009216DD" w:rsidRPr="009675F4">
        <w:rPr>
          <w:color w:val="000000"/>
          <w:sz w:val="28"/>
        </w:rPr>
        <w:t xml:space="preserve"> СОЦИАЛЬНО-ЭКОНОМИЧЕСКИЕ УСЛОВИЯ РАЗВИТИЯ РЕКРЕАЦИИ И ТУРИЗМА</w:t>
      </w:r>
    </w:p>
    <w:p w:rsidR="009216DD" w:rsidRPr="009675F4" w:rsidRDefault="00141D22" w:rsidP="00DB1E71">
      <w:pPr>
        <w:shd w:val="clear" w:color="000000" w:fill="auto"/>
        <w:suppressAutoHyphens/>
        <w:spacing w:line="360" w:lineRule="auto"/>
        <w:jc w:val="both"/>
        <w:rPr>
          <w:color w:val="000000"/>
          <w:sz w:val="28"/>
        </w:rPr>
      </w:pPr>
      <w:r w:rsidRPr="009675F4">
        <w:rPr>
          <w:color w:val="000000"/>
          <w:sz w:val="28"/>
        </w:rPr>
        <w:t>1.1</w:t>
      </w:r>
      <w:r w:rsidR="00A6027A" w:rsidRPr="009675F4">
        <w:rPr>
          <w:color w:val="000000"/>
          <w:sz w:val="28"/>
        </w:rPr>
        <w:t xml:space="preserve"> </w:t>
      </w:r>
      <w:r w:rsidR="009216DD" w:rsidRPr="009675F4">
        <w:rPr>
          <w:color w:val="000000"/>
          <w:sz w:val="28"/>
        </w:rPr>
        <w:t>Население региона и его рекреационные потребности</w:t>
      </w:r>
    </w:p>
    <w:p w:rsidR="00066F45" w:rsidRPr="009675F4" w:rsidRDefault="00141D22" w:rsidP="00DB1E71">
      <w:pPr>
        <w:shd w:val="clear" w:color="000000" w:fill="auto"/>
        <w:suppressAutoHyphens/>
        <w:spacing w:line="360" w:lineRule="auto"/>
        <w:jc w:val="both"/>
        <w:rPr>
          <w:color w:val="000000"/>
          <w:sz w:val="28"/>
        </w:rPr>
      </w:pPr>
      <w:r w:rsidRPr="009675F4">
        <w:rPr>
          <w:color w:val="000000"/>
          <w:sz w:val="28"/>
        </w:rPr>
        <w:t>1.2</w:t>
      </w:r>
      <w:r w:rsidR="00A6027A" w:rsidRPr="009675F4">
        <w:rPr>
          <w:color w:val="000000"/>
          <w:sz w:val="28"/>
        </w:rPr>
        <w:t xml:space="preserve"> </w:t>
      </w:r>
      <w:r w:rsidR="009216DD" w:rsidRPr="009675F4">
        <w:rPr>
          <w:color w:val="000000"/>
          <w:sz w:val="28"/>
        </w:rPr>
        <w:t>Структура экономики региона</w:t>
      </w:r>
    </w:p>
    <w:p w:rsidR="00A6027A" w:rsidRPr="009675F4" w:rsidRDefault="00A6027A" w:rsidP="00DB1E71">
      <w:pPr>
        <w:shd w:val="clear" w:color="000000" w:fill="auto"/>
        <w:suppressAutoHyphens/>
        <w:spacing w:line="360" w:lineRule="auto"/>
        <w:jc w:val="both"/>
        <w:rPr>
          <w:color w:val="000000"/>
          <w:sz w:val="28"/>
        </w:rPr>
      </w:pPr>
      <w:r w:rsidRPr="009675F4">
        <w:rPr>
          <w:color w:val="000000"/>
          <w:sz w:val="28"/>
        </w:rPr>
        <w:t xml:space="preserve">2 </w:t>
      </w:r>
      <w:r w:rsidR="009216DD" w:rsidRPr="009675F4">
        <w:rPr>
          <w:color w:val="000000"/>
          <w:sz w:val="28"/>
        </w:rPr>
        <w:t>РЕКРЕАЦИОННЫЕ РЕСУРСЫ РЕГИОНА</w:t>
      </w:r>
    </w:p>
    <w:p w:rsidR="00C00B01" w:rsidRPr="009675F4" w:rsidRDefault="00141D22" w:rsidP="00DB1E71">
      <w:pPr>
        <w:shd w:val="clear" w:color="000000" w:fill="auto"/>
        <w:suppressAutoHyphens/>
        <w:spacing w:line="360" w:lineRule="auto"/>
        <w:jc w:val="both"/>
        <w:rPr>
          <w:color w:val="000000"/>
          <w:sz w:val="28"/>
        </w:rPr>
      </w:pPr>
      <w:r w:rsidRPr="009675F4">
        <w:rPr>
          <w:color w:val="000000"/>
          <w:sz w:val="28"/>
        </w:rPr>
        <w:t>2.1 Природные рекреационные ресурсы</w:t>
      </w:r>
    </w:p>
    <w:p w:rsidR="00141D22" w:rsidRPr="009675F4" w:rsidRDefault="00141D22" w:rsidP="00DB1E71">
      <w:pPr>
        <w:shd w:val="clear" w:color="000000" w:fill="auto"/>
        <w:suppressAutoHyphens/>
        <w:spacing w:line="360" w:lineRule="auto"/>
        <w:jc w:val="both"/>
        <w:rPr>
          <w:color w:val="000000"/>
          <w:sz w:val="28"/>
        </w:rPr>
      </w:pPr>
      <w:r w:rsidRPr="009675F4">
        <w:rPr>
          <w:color w:val="000000"/>
          <w:sz w:val="28"/>
        </w:rPr>
        <w:t>2.1.1 Ландшафты</w:t>
      </w:r>
    </w:p>
    <w:p w:rsidR="00141D22" w:rsidRPr="009675F4" w:rsidRDefault="00141D22" w:rsidP="00DB1E71">
      <w:pPr>
        <w:shd w:val="clear" w:color="000000" w:fill="auto"/>
        <w:suppressAutoHyphens/>
        <w:spacing w:line="360" w:lineRule="auto"/>
        <w:jc w:val="both"/>
        <w:rPr>
          <w:color w:val="000000"/>
          <w:sz w:val="28"/>
        </w:rPr>
      </w:pPr>
      <w:r w:rsidRPr="009675F4">
        <w:rPr>
          <w:color w:val="000000"/>
          <w:sz w:val="28"/>
        </w:rPr>
        <w:t>2.1.2 Экологическое состояние прир</w:t>
      </w:r>
      <w:r w:rsidR="00C00B01" w:rsidRPr="009675F4">
        <w:rPr>
          <w:color w:val="000000"/>
          <w:sz w:val="28"/>
        </w:rPr>
        <w:t>одной среды</w:t>
      </w:r>
    </w:p>
    <w:p w:rsidR="00141D22" w:rsidRPr="009675F4" w:rsidRDefault="00141D22" w:rsidP="00DB1E71">
      <w:pPr>
        <w:shd w:val="clear" w:color="000000" w:fill="auto"/>
        <w:suppressAutoHyphens/>
        <w:spacing w:line="360" w:lineRule="auto"/>
        <w:jc w:val="both"/>
        <w:rPr>
          <w:color w:val="000000"/>
          <w:sz w:val="28"/>
        </w:rPr>
      </w:pPr>
      <w:r w:rsidRPr="009675F4">
        <w:rPr>
          <w:color w:val="000000"/>
          <w:sz w:val="28"/>
        </w:rPr>
        <w:t>2.1.3 Территории регламентированного рекреационного использования</w:t>
      </w:r>
    </w:p>
    <w:p w:rsidR="00141D22" w:rsidRPr="009675F4" w:rsidRDefault="00141D22" w:rsidP="00DB1E71">
      <w:pPr>
        <w:shd w:val="clear" w:color="000000" w:fill="auto"/>
        <w:suppressAutoHyphens/>
        <w:spacing w:line="360" w:lineRule="auto"/>
        <w:jc w:val="both"/>
        <w:rPr>
          <w:color w:val="000000"/>
          <w:sz w:val="28"/>
        </w:rPr>
      </w:pPr>
      <w:r w:rsidRPr="009675F4">
        <w:rPr>
          <w:color w:val="000000"/>
          <w:sz w:val="28"/>
        </w:rPr>
        <w:t>2.1.4 Климат и биоклимат</w:t>
      </w:r>
    </w:p>
    <w:p w:rsidR="00141D22" w:rsidRPr="009675F4" w:rsidRDefault="00141D22" w:rsidP="00DB1E71">
      <w:pPr>
        <w:shd w:val="clear" w:color="000000" w:fill="auto"/>
        <w:suppressAutoHyphens/>
        <w:spacing w:line="360" w:lineRule="auto"/>
        <w:jc w:val="both"/>
        <w:rPr>
          <w:color w:val="000000"/>
          <w:sz w:val="28"/>
        </w:rPr>
      </w:pPr>
      <w:r w:rsidRPr="009675F4">
        <w:rPr>
          <w:color w:val="000000"/>
          <w:sz w:val="28"/>
        </w:rPr>
        <w:t>2.1.5 Гидроминеральные рес</w:t>
      </w:r>
      <w:r w:rsidR="00C00B01" w:rsidRPr="009675F4">
        <w:rPr>
          <w:color w:val="000000"/>
          <w:sz w:val="28"/>
        </w:rPr>
        <w:t>урсы</w:t>
      </w:r>
    </w:p>
    <w:p w:rsidR="00A6027A" w:rsidRPr="009675F4" w:rsidRDefault="00141D22" w:rsidP="00DB1E71">
      <w:pPr>
        <w:shd w:val="clear" w:color="000000" w:fill="auto"/>
        <w:suppressAutoHyphens/>
        <w:spacing w:line="360" w:lineRule="auto"/>
        <w:jc w:val="both"/>
        <w:rPr>
          <w:color w:val="000000"/>
          <w:sz w:val="28"/>
        </w:rPr>
      </w:pPr>
      <w:r w:rsidRPr="009675F4">
        <w:rPr>
          <w:color w:val="000000"/>
          <w:sz w:val="28"/>
        </w:rPr>
        <w:t>2.2</w:t>
      </w:r>
      <w:r w:rsidR="00A6027A" w:rsidRPr="009675F4">
        <w:rPr>
          <w:color w:val="000000"/>
          <w:sz w:val="28"/>
        </w:rPr>
        <w:t xml:space="preserve"> </w:t>
      </w:r>
      <w:r w:rsidR="0039698C" w:rsidRPr="009675F4">
        <w:rPr>
          <w:color w:val="000000"/>
          <w:sz w:val="28"/>
        </w:rPr>
        <w:t>Культурно-исторический потенциал</w:t>
      </w:r>
    </w:p>
    <w:p w:rsidR="00A6027A" w:rsidRPr="009675F4" w:rsidRDefault="00141D22" w:rsidP="00DB1E71">
      <w:pPr>
        <w:shd w:val="clear" w:color="000000" w:fill="auto"/>
        <w:suppressAutoHyphens/>
        <w:spacing w:line="360" w:lineRule="auto"/>
        <w:jc w:val="both"/>
        <w:rPr>
          <w:color w:val="000000"/>
          <w:sz w:val="28"/>
        </w:rPr>
      </w:pPr>
      <w:r w:rsidRPr="009675F4">
        <w:rPr>
          <w:color w:val="000000"/>
          <w:sz w:val="28"/>
        </w:rPr>
        <w:t>2.2.1</w:t>
      </w:r>
      <w:r w:rsidR="0053517F" w:rsidRPr="009675F4">
        <w:rPr>
          <w:color w:val="000000"/>
          <w:sz w:val="28"/>
        </w:rPr>
        <w:t xml:space="preserve"> Краткая историческая </w:t>
      </w:r>
      <w:r w:rsidR="0039698C" w:rsidRPr="009675F4">
        <w:rPr>
          <w:color w:val="000000"/>
          <w:sz w:val="28"/>
        </w:rPr>
        <w:t>справка</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2.2.2</w:t>
      </w:r>
      <w:r w:rsidR="0039698C" w:rsidRPr="009675F4">
        <w:rPr>
          <w:color w:val="000000"/>
          <w:sz w:val="28"/>
        </w:rPr>
        <w:t xml:space="preserve"> Древние исторические города и поселения</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2.2.3</w:t>
      </w:r>
      <w:r w:rsidR="0039698C" w:rsidRPr="009675F4">
        <w:rPr>
          <w:color w:val="000000"/>
          <w:sz w:val="28"/>
        </w:rPr>
        <w:t xml:space="preserve"> Археологические памятники</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2.2.4</w:t>
      </w:r>
      <w:r w:rsidR="0039698C" w:rsidRPr="009675F4">
        <w:rPr>
          <w:color w:val="000000"/>
          <w:sz w:val="28"/>
        </w:rPr>
        <w:t xml:space="preserve"> Объекты религиозного туризма</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2.2.5</w:t>
      </w:r>
      <w:r w:rsidR="0039698C" w:rsidRPr="009675F4">
        <w:rPr>
          <w:color w:val="000000"/>
          <w:sz w:val="28"/>
        </w:rPr>
        <w:t xml:space="preserve"> Объекты этнографического туризма</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2.2.6</w:t>
      </w:r>
      <w:r w:rsidR="0039698C" w:rsidRPr="009675F4">
        <w:rPr>
          <w:color w:val="000000"/>
          <w:sz w:val="28"/>
        </w:rPr>
        <w:t xml:space="preserve"> Дворцово-парковые и усадебные комплексы</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2.2.7</w:t>
      </w:r>
      <w:r w:rsidR="0039698C" w:rsidRPr="009675F4">
        <w:rPr>
          <w:color w:val="000000"/>
          <w:sz w:val="28"/>
        </w:rPr>
        <w:t xml:space="preserve"> Военно-исторические местности</w:t>
      </w:r>
    </w:p>
    <w:p w:rsidR="0039698C" w:rsidRPr="009675F4" w:rsidRDefault="00141D22" w:rsidP="00DB1E71">
      <w:pPr>
        <w:shd w:val="clear" w:color="000000" w:fill="auto"/>
        <w:suppressAutoHyphens/>
        <w:spacing w:line="360" w:lineRule="auto"/>
        <w:jc w:val="both"/>
        <w:rPr>
          <w:color w:val="000000"/>
          <w:sz w:val="28"/>
        </w:rPr>
      </w:pPr>
      <w:r w:rsidRPr="009675F4">
        <w:rPr>
          <w:color w:val="000000"/>
          <w:sz w:val="28"/>
        </w:rPr>
        <w:t>2.2.8</w:t>
      </w:r>
      <w:r w:rsidR="0039698C" w:rsidRPr="009675F4">
        <w:rPr>
          <w:color w:val="000000"/>
          <w:sz w:val="28"/>
        </w:rPr>
        <w:t xml:space="preserve"> Объекты научного </w:t>
      </w:r>
      <w:r w:rsidR="00066F45" w:rsidRPr="009675F4">
        <w:rPr>
          <w:color w:val="000000"/>
          <w:sz w:val="28"/>
        </w:rPr>
        <w:t>и когрессного туризма</w:t>
      </w:r>
    </w:p>
    <w:p w:rsidR="00066F45" w:rsidRPr="009675F4" w:rsidRDefault="00141D22" w:rsidP="00DB1E71">
      <w:pPr>
        <w:shd w:val="clear" w:color="000000" w:fill="auto"/>
        <w:suppressAutoHyphens/>
        <w:spacing w:line="360" w:lineRule="auto"/>
        <w:jc w:val="both"/>
        <w:rPr>
          <w:color w:val="000000"/>
          <w:sz w:val="28"/>
        </w:rPr>
      </w:pPr>
      <w:r w:rsidRPr="009675F4">
        <w:rPr>
          <w:color w:val="000000"/>
          <w:sz w:val="28"/>
        </w:rPr>
        <w:t>2.2.9</w:t>
      </w:r>
      <w:r w:rsidR="00066F45" w:rsidRPr="009675F4">
        <w:rPr>
          <w:color w:val="000000"/>
          <w:sz w:val="28"/>
        </w:rPr>
        <w:t xml:space="preserve"> Уникальные технические комплексы</w:t>
      </w:r>
    </w:p>
    <w:p w:rsidR="00066F45" w:rsidRPr="009675F4" w:rsidRDefault="00141D22" w:rsidP="00DB1E71">
      <w:pPr>
        <w:shd w:val="clear" w:color="000000" w:fill="auto"/>
        <w:suppressAutoHyphens/>
        <w:spacing w:line="360" w:lineRule="auto"/>
        <w:jc w:val="both"/>
        <w:rPr>
          <w:color w:val="000000"/>
          <w:sz w:val="28"/>
        </w:rPr>
      </w:pPr>
      <w:r w:rsidRPr="009675F4">
        <w:rPr>
          <w:color w:val="000000"/>
          <w:sz w:val="28"/>
        </w:rPr>
        <w:t>2.2.10</w:t>
      </w:r>
      <w:r w:rsidR="00066F45" w:rsidRPr="009675F4">
        <w:rPr>
          <w:color w:val="000000"/>
          <w:sz w:val="28"/>
        </w:rPr>
        <w:t xml:space="preserve"> Социокультурная инфраструктура</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 СОВРЕМЕННОЕ СОСТОЯНИЕ РЕКРЕАЦИИ И ТУРИЗМА В РЕГИОНЕ</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3.1 Туристская инфраструктура</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3.1.1 Транспортное обеспечение</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 xml:space="preserve">3.1.2 Ресторанно-гостиничное </w:t>
      </w:r>
      <w:r w:rsidR="00E936DF" w:rsidRPr="009675F4">
        <w:rPr>
          <w:color w:val="000000"/>
          <w:sz w:val="28"/>
        </w:rPr>
        <w:t>хозяйство</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3.1.3 Телекоммуникационное об</w:t>
      </w:r>
      <w:r w:rsidR="00E936DF" w:rsidRPr="009675F4">
        <w:rPr>
          <w:color w:val="000000"/>
          <w:sz w:val="28"/>
        </w:rPr>
        <w:t>еспечение</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3.2 Рекреационная сеть</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3.2.1 Санаторно-курортные пре</w:t>
      </w:r>
      <w:r w:rsidR="00E936DF" w:rsidRPr="009675F4">
        <w:rPr>
          <w:color w:val="000000"/>
          <w:sz w:val="28"/>
        </w:rPr>
        <w:t>дприятия</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3.2.2 Предприятия спортивног</w:t>
      </w:r>
      <w:r w:rsidR="00E936DF" w:rsidRPr="009675F4">
        <w:rPr>
          <w:color w:val="000000"/>
          <w:sz w:val="28"/>
        </w:rPr>
        <w:t>о отдыха</w:t>
      </w:r>
    </w:p>
    <w:p w:rsidR="00066F45" w:rsidRPr="009675F4" w:rsidRDefault="00066F45" w:rsidP="00DB1E71">
      <w:pPr>
        <w:shd w:val="clear" w:color="000000" w:fill="auto"/>
        <w:suppressAutoHyphens/>
        <w:spacing w:line="360" w:lineRule="auto"/>
        <w:jc w:val="both"/>
        <w:rPr>
          <w:color w:val="000000"/>
          <w:sz w:val="28"/>
        </w:rPr>
      </w:pPr>
      <w:r w:rsidRPr="009675F4">
        <w:rPr>
          <w:color w:val="000000"/>
          <w:sz w:val="28"/>
        </w:rPr>
        <w:t xml:space="preserve">3.2.3 </w:t>
      </w:r>
      <w:r w:rsidR="00D66548" w:rsidRPr="009675F4">
        <w:rPr>
          <w:color w:val="000000"/>
          <w:sz w:val="28"/>
        </w:rPr>
        <w:t>Предприятия детского от</w:t>
      </w:r>
      <w:r w:rsidR="00E936DF" w:rsidRPr="009675F4">
        <w:rPr>
          <w:color w:val="000000"/>
          <w:sz w:val="28"/>
        </w:rPr>
        <w:t>дыха</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3.2.4 Рекреационная освоенность т</w:t>
      </w:r>
      <w:r w:rsidR="00E936DF" w:rsidRPr="009675F4">
        <w:rPr>
          <w:color w:val="000000"/>
          <w:sz w:val="28"/>
        </w:rPr>
        <w:t>ерритории</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3.3 Туристские цент</w:t>
      </w:r>
      <w:r w:rsidR="00E936DF" w:rsidRPr="009675F4">
        <w:rPr>
          <w:color w:val="000000"/>
          <w:sz w:val="28"/>
        </w:rPr>
        <w:t>ры</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3.4 Туристские фирмы и экскурси</w:t>
      </w:r>
      <w:r w:rsidR="00E936DF" w:rsidRPr="009675F4">
        <w:rPr>
          <w:color w:val="000000"/>
          <w:sz w:val="28"/>
        </w:rPr>
        <w:t>онные бюро</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3.5 Действующие туристско-экскурси</w:t>
      </w:r>
      <w:r w:rsidR="00E936DF" w:rsidRPr="009675F4">
        <w:rPr>
          <w:color w:val="000000"/>
          <w:sz w:val="28"/>
        </w:rPr>
        <w:t>онные маршруты</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3.5.1 Маршруты спортивного ту</w:t>
      </w:r>
      <w:r w:rsidR="00E936DF" w:rsidRPr="009675F4">
        <w:rPr>
          <w:color w:val="000000"/>
          <w:sz w:val="28"/>
        </w:rPr>
        <w:t>ризма</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3.5.2 Маршруты экологического</w:t>
      </w:r>
      <w:r w:rsidR="00E936DF" w:rsidRPr="009675F4">
        <w:rPr>
          <w:color w:val="000000"/>
          <w:sz w:val="28"/>
        </w:rPr>
        <w:t xml:space="preserve"> туризма</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3.5.3 Маршруты культурно-познавател</w:t>
      </w:r>
      <w:r w:rsidR="00E936DF" w:rsidRPr="009675F4">
        <w:rPr>
          <w:color w:val="000000"/>
          <w:sz w:val="28"/>
        </w:rPr>
        <w:t>ьного туризма</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3.6 Туристские поток</w:t>
      </w:r>
      <w:r w:rsidR="00E936DF" w:rsidRPr="009675F4">
        <w:rPr>
          <w:color w:val="000000"/>
          <w:sz w:val="28"/>
        </w:rPr>
        <w:t>и</w:t>
      </w:r>
    </w:p>
    <w:p w:rsidR="00D66548" w:rsidRPr="009675F4" w:rsidRDefault="00D66548" w:rsidP="00DB1E71">
      <w:pPr>
        <w:shd w:val="clear" w:color="000000" w:fill="auto"/>
        <w:suppressAutoHyphens/>
        <w:spacing w:line="360" w:lineRule="auto"/>
        <w:jc w:val="both"/>
        <w:rPr>
          <w:color w:val="000000"/>
          <w:sz w:val="28"/>
        </w:rPr>
      </w:pPr>
      <w:r w:rsidRPr="009675F4">
        <w:rPr>
          <w:color w:val="000000"/>
          <w:sz w:val="28"/>
        </w:rPr>
        <w:t>3.7 Кадровая структура рекреации и т</w:t>
      </w:r>
      <w:r w:rsidR="00E936DF" w:rsidRPr="009675F4">
        <w:rPr>
          <w:color w:val="000000"/>
          <w:sz w:val="28"/>
        </w:rPr>
        <w:t>уризма в регионе</w:t>
      </w:r>
    </w:p>
    <w:p w:rsidR="00A6027A" w:rsidRPr="009675F4" w:rsidRDefault="00D66548" w:rsidP="00DB1E71">
      <w:pPr>
        <w:shd w:val="clear" w:color="000000" w:fill="auto"/>
        <w:suppressAutoHyphens/>
        <w:spacing w:line="360" w:lineRule="auto"/>
        <w:jc w:val="both"/>
        <w:rPr>
          <w:color w:val="000000"/>
          <w:sz w:val="28"/>
        </w:rPr>
      </w:pPr>
      <w:r w:rsidRPr="009675F4">
        <w:rPr>
          <w:color w:val="000000"/>
          <w:sz w:val="28"/>
        </w:rPr>
        <w:t>4 ОСНОВНЫЕ ВИДЫ, ПРОБЛЕМЫ И ПЕРСПЕКТИВЫ РАЗВИТИЯ РЕКРЕАЦИИ И ТУРИЗМА В РЕГИОНЕ</w:t>
      </w:r>
    </w:p>
    <w:p w:rsidR="00A6027A" w:rsidRPr="009675F4" w:rsidRDefault="00A6027A" w:rsidP="00DB1E71">
      <w:pPr>
        <w:shd w:val="clear" w:color="000000" w:fill="auto"/>
        <w:suppressAutoHyphens/>
        <w:spacing w:line="360" w:lineRule="auto"/>
        <w:jc w:val="both"/>
        <w:rPr>
          <w:color w:val="000000"/>
          <w:sz w:val="28"/>
        </w:rPr>
      </w:pPr>
      <w:r w:rsidRPr="009675F4">
        <w:rPr>
          <w:color w:val="000000"/>
          <w:sz w:val="28"/>
        </w:rPr>
        <w:t>ЗАКЛЮЧЕНИЕ</w:t>
      </w:r>
    </w:p>
    <w:p w:rsidR="00A6027A" w:rsidRPr="009675F4" w:rsidRDefault="00A6027A" w:rsidP="00DB1E71">
      <w:pPr>
        <w:shd w:val="clear" w:color="000000" w:fill="auto"/>
        <w:suppressAutoHyphens/>
        <w:spacing w:line="360" w:lineRule="auto"/>
        <w:jc w:val="both"/>
        <w:rPr>
          <w:color w:val="000000"/>
          <w:sz w:val="28"/>
        </w:rPr>
      </w:pPr>
      <w:r w:rsidRPr="009675F4">
        <w:rPr>
          <w:color w:val="000000"/>
          <w:sz w:val="28"/>
        </w:rPr>
        <w:t>СПИСОК ИСПОЛЬЗОВАННЫХ ИСТОЧНИКОВ</w:t>
      </w:r>
    </w:p>
    <w:p w:rsidR="00DB1E71" w:rsidRPr="009675F4" w:rsidRDefault="00DB1E71" w:rsidP="00DB1E71">
      <w:pPr>
        <w:shd w:val="clear" w:color="000000" w:fill="auto"/>
        <w:suppressAutoHyphens/>
        <w:spacing w:line="360" w:lineRule="auto"/>
        <w:ind w:firstLine="709"/>
        <w:jc w:val="both"/>
        <w:rPr>
          <w:b/>
          <w:color w:val="000000"/>
          <w:sz w:val="28"/>
          <w:lang w:val="uk-UA"/>
        </w:rPr>
      </w:pPr>
    </w:p>
    <w:p w:rsidR="00A6027A" w:rsidRPr="009675F4" w:rsidRDefault="00A6027A" w:rsidP="00DB1E71">
      <w:pPr>
        <w:shd w:val="clear" w:color="000000" w:fill="auto"/>
        <w:suppressAutoHyphens/>
        <w:spacing w:line="360" w:lineRule="auto"/>
        <w:ind w:firstLine="709"/>
        <w:jc w:val="both"/>
        <w:rPr>
          <w:b/>
          <w:color w:val="000000"/>
          <w:sz w:val="28"/>
          <w:lang w:val="uk-UA"/>
        </w:rPr>
      </w:pPr>
      <w:r w:rsidRPr="009675F4">
        <w:rPr>
          <w:b/>
          <w:color w:val="000000"/>
          <w:sz w:val="28"/>
        </w:rPr>
        <w:br w:type="page"/>
      </w:r>
      <w:r w:rsidR="00DB1E71" w:rsidRPr="009675F4">
        <w:rPr>
          <w:b/>
          <w:color w:val="000000"/>
          <w:sz w:val="28"/>
        </w:rPr>
        <w:t>ВВЕДЕНИЕ</w:t>
      </w:r>
    </w:p>
    <w:p w:rsidR="00DB1E71" w:rsidRPr="009675F4" w:rsidRDefault="00DB1E71" w:rsidP="00DB1E71">
      <w:pPr>
        <w:shd w:val="clear" w:color="000000" w:fill="auto"/>
        <w:suppressAutoHyphens/>
        <w:spacing w:line="360" w:lineRule="auto"/>
        <w:ind w:firstLine="709"/>
        <w:jc w:val="both"/>
        <w:rPr>
          <w:b/>
          <w:color w:val="000000"/>
          <w:sz w:val="28"/>
          <w:lang w:val="uk-UA"/>
        </w:rPr>
      </w:pPr>
    </w:p>
    <w:p w:rsidR="00A6027A"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 xml:space="preserve">1. Актуальность исследования: </w:t>
      </w:r>
      <w:r w:rsidR="00694D42" w:rsidRPr="009675F4">
        <w:rPr>
          <w:color w:val="000000"/>
          <w:sz w:val="28"/>
        </w:rPr>
        <w:t>Культурно-исторический потенциал</w:t>
      </w:r>
      <w:r w:rsidRPr="009675F4">
        <w:rPr>
          <w:color w:val="000000"/>
          <w:sz w:val="28"/>
        </w:rPr>
        <w:t xml:space="preserve"> как основа туристс</w:t>
      </w:r>
      <w:r w:rsidR="00694D42" w:rsidRPr="009675F4">
        <w:rPr>
          <w:color w:val="000000"/>
          <w:sz w:val="28"/>
        </w:rPr>
        <w:t>ких ресурсов является определяющим</w:t>
      </w:r>
      <w:r w:rsidRPr="009675F4">
        <w:rPr>
          <w:color w:val="000000"/>
          <w:sz w:val="28"/>
        </w:rPr>
        <w:t xml:space="preserve"> при выборе туристами того или иного региона для посещения. </w:t>
      </w:r>
      <w:r w:rsidR="00694D42" w:rsidRPr="009675F4">
        <w:rPr>
          <w:color w:val="000000"/>
          <w:sz w:val="28"/>
        </w:rPr>
        <w:t xml:space="preserve">Гуманитарное значение туризма заключается в использовании его возможностей для развития личности, ее творческого потенциала, расширения горизонта знаний. </w:t>
      </w:r>
      <w:r w:rsidR="00793B26" w:rsidRPr="009675F4">
        <w:rPr>
          <w:color w:val="000000"/>
          <w:sz w:val="28"/>
        </w:rPr>
        <w:t>Стремление к знанию всегда было неотъемлемой чертой человека. Совмещение отдыха с познанием жизни, истории и культуры другого народа – одна из задач, которую в полной мере способен решать туризм.</w:t>
      </w:r>
    </w:p>
    <w:p w:rsidR="00DB1E71" w:rsidRPr="009675F4" w:rsidRDefault="008D546E" w:rsidP="00DB1E71">
      <w:pPr>
        <w:shd w:val="clear" w:color="000000" w:fill="auto"/>
        <w:suppressAutoHyphens/>
        <w:spacing w:line="360" w:lineRule="auto"/>
        <w:ind w:firstLine="709"/>
        <w:jc w:val="both"/>
        <w:rPr>
          <w:color w:val="000000"/>
          <w:sz w:val="28"/>
        </w:rPr>
      </w:pPr>
      <w:r w:rsidRPr="009675F4">
        <w:rPr>
          <w:color w:val="000000"/>
          <w:sz w:val="28"/>
        </w:rPr>
        <w:t>Крохотная по размерам Калининградская область имеет богатое событиями драматичное прошлое. Много исторических и культурных ценностей имеется в Калининграде.</w:t>
      </w:r>
    </w:p>
    <w:p w:rsidR="00DB1E71" w:rsidRPr="009675F4" w:rsidRDefault="00E82751" w:rsidP="00DB1E71">
      <w:pPr>
        <w:shd w:val="clear" w:color="000000" w:fill="auto"/>
        <w:suppressAutoHyphens/>
        <w:spacing w:line="360" w:lineRule="auto"/>
        <w:ind w:firstLine="709"/>
        <w:jc w:val="both"/>
        <w:rPr>
          <w:color w:val="000000"/>
          <w:sz w:val="28"/>
        </w:rPr>
      </w:pPr>
      <w:r w:rsidRPr="009675F4">
        <w:rPr>
          <w:color w:val="000000"/>
          <w:sz w:val="28"/>
        </w:rPr>
        <w:t xml:space="preserve">2. Предмет исследования: </w:t>
      </w:r>
      <w:r w:rsidR="00AF28EE" w:rsidRPr="009675F4">
        <w:rPr>
          <w:color w:val="000000"/>
          <w:sz w:val="28"/>
        </w:rPr>
        <w:t>рекреационные и природные ресурсы</w:t>
      </w:r>
    </w:p>
    <w:p w:rsidR="00A6027A" w:rsidRPr="009675F4" w:rsidRDefault="00E82751" w:rsidP="00DB1E71">
      <w:pPr>
        <w:shd w:val="clear" w:color="000000" w:fill="auto"/>
        <w:suppressAutoHyphens/>
        <w:spacing w:line="360" w:lineRule="auto"/>
        <w:ind w:firstLine="709"/>
        <w:jc w:val="both"/>
        <w:rPr>
          <w:color w:val="000000"/>
          <w:sz w:val="28"/>
        </w:rPr>
      </w:pPr>
      <w:r w:rsidRPr="009675F4">
        <w:rPr>
          <w:color w:val="000000"/>
          <w:sz w:val="28"/>
        </w:rPr>
        <w:t>3</w:t>
      </w:r>
      <w:r w:rsidR="00A6027A" w:rsidRPr="009675F4">
        <w:rPr>
          <w:color w:val="000000"/>
          <w:sz w:val="28"/>
        </w:rPr>
        <w:t>. Объект исследования: Калининградская область</w:t>
      </w:r>
    </w:p>
    <w:p w:rsidR="00DB1E71"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 xml:space="preserve">4. Цель работы: анализ </w:t>
      </w:r>
      <w:r w:rsidR="00793B26" w:rsidRPr="009675F4">
        <w:rPr>
          <w:color w:val="000000"/>
          <w:sz w:val="28"/>
        </w:rPr>
        <w:t>культурного</w:t>
      </w:r>
      <w:r w:rsidRPr="009675F4">
        <w:rPr>
          <w:color w:val="000000"/>
          <w:sz w:val="28"/>
        </w:rPr>
        <w:t xml:space="preserve"> потенциала</w:t>
      </w:r>
      <w:r w:rsidR="00AF28EE" w:rsidRPr="009675F4">
        <w:rPr>
          <w:color w:val="000000"/>
          <w:sz w:val="28"/>
        </w:rPr>
        <w:t>, природного рекреационного потенциала и выявление перспектив развития природоориентированных форм туризма в Калининградском</w:t>
      </w:r>
      <w:r w:rsidR="00DB1E71" w:rsidRPr="009675F4">
        <w:rPr>
          <w:color w:val="000000"/>
          <w:sz w:val="28"/>
        </w:rPr>
        <w:t xml:space="preserve"> </w:t>
      </w:r>
      <w:r w:rsidR="00AF28EE" w:rsidRPr="009675F4">
        <w:rPr>
          <w:color w:val="000000"/>
          <w:sz w:val="28"/>
        </w:rPr>
        <w:t>регионе</w:t>
      </w:r>
    </w:p>
    <w:p w:rsidR="00A6027A"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5.</w:t>
      </w:r>
      <w:r w:rsidR="00DB1E71" w:rsidRPr="009675F4">
        <w:rPr>
          <w:color w:val="000000"/>
          <w:sz w:val="28"/>
        </w:rPr>
        <w:t xml:space="preserve"> </w:t>
      </w:r>
      <w:r w:rsidRPr="009675F4">
        <w:rPr>
          <w:color w:val="000000"/>
          <w:sz w:val="28"/>
        </w:rPr>
        <w:t>Задачи работы – основные положения из плана:</w:t>
      </w:r>
    </w:p>
    <w:p w:rsidR="00F2666D" w:rsidRPr="009675F4" w:rsidRDefault="00F2666D" w:rsidP="00DB1E71">
      <w:pPr>
        <w:numPr>
          <w:ilvl w:val="0"/>
          <w:numId w:val="15"/>
        </w:numPr>
        <w:shd w:val="clear" w:color="000000" w:fill="auto"/>
        <w:suppressAutoHyphens/>
        <w:spacing w:line="360" w:lineRule="auto"/>
        <w:ind w:left="0" w:firstLine="709"/>
        <w:jc w:val="both"/>
        <w:rPr>
          <w:color w:val="000000"/>
          <w:sz w:val="28"/>
        </w:rPr>
      </w:pPr>
      <w:r w:rsidRPr="009675F4">
        <w:rPr>
          <w:color w:val="000000"/>
          <w:sz w:val="28"/>
        </w:rPr>
        <w:t>Оценить ландшафтно-рекреационный потенциал и составить ландшафтно-рекреационное зонирование территории.</w:t>
      </w:r>
    </w:p>
    <w:p w:rsidR="00F2666D" w:rsidRPr="009675F4" w:rsidRDefault="00F2666D" w:rsidP="00DB1E71">
      <w:pPr>
        <w:numPr>
          <w:ilvl w:val="0"/>
          <w:numId w:val="15"/>
        </w:numPr>
        <w:shd w:val="clear" w:color="000000" w:fill="auto"/>
        <w:suppressAutoHyphens/>
        <w:spacing w:line="360" w:lineRule="auto"/>
        <w:ind w:left="0" w:firstLine="709"/>
        <w:jc w:val="both"/>
        <w:rPr>
          <w:color w:val="000000"/>
          <w:sz w:val="28"/>
        </w:rPr>
      </w:pPr>
      <w:r w:rsidRPr="009675F4">
        <w:rPr>
          <w:color w:val="000000"/>
          <w:sz w:val="28"/>
        </w:rPr>
        <w:t>Характеризовать территории регламентированного рекреационного использования.</w:t>
      </w:r>
    </w:p>
    <w:p w:rsidR="00F2666D" w:rsidRPr="009675F4" w:rsidRDefault="00F2666D" w:rsidP="00DB1E71">
      <w:pPr>
        <w:numPr>
          <w:ilvl w:val="0"/>
          <w:numId w:val="15"/>
        </w:numPr>
        <w:shd w:val="clear" w:color="000000" w:fill="auto"/>
        <w:suppressAutoHyphens/>
        <w:spacing w:line="360" w:lineRule="auto"/>
        <w:ind w:left="0" w:firstLine="709"/>
        <w:jc w:val="both"/>
        <w:rPr>
          <w:color w:val="000000"/>
          <w:sz w:val="28"/>
        </w:rPr>
      </w:pPr>
      <w:r w:rsidRPr="009675F4">
        <w:rPr>
          <w:color w:val="000000"/>
          <w:sz w:val="28"/>
        </w:rPr>
        <w:t>Оценить биоклиматический потенциал</w:t>
      </w:r>
      <w:r w:rsidR="00DB1E71" w:rsidRPr="009675F4">
        <w:rPr>
          <w:color w:val="000000"/>
          <w:sz w:val="28"/>
        </w:rPr>
        <w:t xml:space="preserve"> </w:t>
      </w:r>
      <w:r w:rsidRPr="009675F4">
        <w:rPr>
          <w:color w:val="000000"/>
          <w:sz w:val="28"/>
        </w:rPr>
        <w:t>и составить биоклиматическое зонирование территории.</w:t>
      </w:r>
    </w:p>
    <w:p w:rsidR="00F2666D" w:rsidRPr="009675F4" w:rsidRDefault="00F2666D" w:rsidP="00DB1E71">
      <w:pPr>
        <w:numPr>
          <w:ilvl w:val="0"/>
          <w:numId w:val="15"/>
        </w:numPr>
        <w:shd w:val="clear" w:color="000000" w:fill="auto"/>
        <w:suppressAutoHyphens/>
        <w:spacing w:line="360" w:lineRule="auto"/>
        <w:ind w:left="0" w:firstLine="709"/>
        <w:jc w:val="both"/>
        <w:rPr>
          <w:color w:val="000000"/>
          <w:sz w:val="28"/>
        </w:rPr>
      </w:pPr>
      <w:r w:rsidRPr="009675F4">
        <w:rPr>
          <w:color w:val="000000"/>
          <w:sz w:val="28"/>
        </w:rPr>
        <w:t>Характеризовать гидроминеральные ресурсы.</w:t>
      </w:r>
    </w:p>
    <w:p w:rsidR="00A6027A" w:rsidRPr="009675F4" w:rsidRDefault="00A6027A" w:rsidP="00DB1E71">
      <w:pPr>
        <w:numPr>
          <w:ilvl w:val="0"/>
          <w:numId w:val="5"/>
        </w:numPr>
        <w:shd w:val="clear" w:color="000000" w:fill="auto"/>
        <w:suppressAutoHyphens/>
        <w:spacing w:line="360" w:lineRule="auto"/>
        <w:ind w:left="0" w:firstLine="709"/>
        <w:jc w:val="both"/>
        <w:rPr>
          <w:color w:val="000000"/>
          <w:sz w:val="28"/>
        </w:rPr>
      </w:pPr>
      <w:r w:rsidRPr="009675F4">
        <w:rPr>
          <w:color w:val="000000"/>
          <w:sz w:val="28"/>
        </w:rPr>
        <w:t xml:space="preserve">Оценить </w:t>
      </w:r>
      <w:r w:rsidR="00E82751" w:rsidRPr="009675F4">
        <w:rPr>
          <w:color w:val="000000"/>
          <w:sz w:val="28"/>
        </w:rPr>
        <w:t>историко-культурные особенности территории как ресурсы развития туризма.</w:t>
      </w:r>
    </w:p>
    <w:p w:rsidR="00A6027A" w:rsidRPr="009675F4" w:rsidRDefault="00A6027A" w:rsidP="00DB1E71">
      <w:pPr>
        <w:numPr>
          <w:ilvl w:val="0"/>
          <w:numId w:val="5"/>
        </w:numPr>
        <w:shd w:val="clear" w:color="000000" w:fill="auto"/>
        <w:suppressAutoHyphens/>
        <w:spacing w:line="360" w:lineRule="auto"/>
        <w:ind w:left="0" w:firstLine="709"/>
        <w:jc w:val="both"/>
        <w:rPr>
          <w:color w:val="000000"/>
          <w:sz w:val="28"/>
        </w:rPr>
      </w:pPr>
      <w:r w:rsidRPr="009675F4">
        <w:rPr>
          <w:color w:val="000000"/>
          <w:sz w:val="28"/>
        </w:rPr>
        <w:t xml:space="preserve">Характеризовать </w:t>
      </w:r>
      <w:r w:rsidR="00E82751" w:rsidRPr="009675F4">
        <w:rPr>
          <w:color w:val="000000"/>
          <w:sz w:val="28"/>
        </w:rPr>
        <w:t>поселения, археологические памятники, усадьбы, уникальные технические комплексы.</w:t>
      </w:r>
    </w:p>
    <w:p w:rsidR="00A6027A" w:rsidRPr="009675F4" w:rsidRDefault="00A6027A" w:rsidP="00DB1E71">
      <w:pPr>
        <w:numPr>
          <w:ilvl w:val="0"/>
          <w:numId w:val="5"/>
        </w:numPr>
        <w:shd w:val="clear" w:color="000000" w:fill="auto"/>
        <w:suppressAutoHyphens/>
        <w:spacing w:line="360" w:lineRule="auto"/>
        <w:ind w:left="0" w:firstLine="709"/>
        <w:jc w:val="both"/>
        <w:rPr>
          <w:color w:val="000000"/>
          <w:sz w:val="28"/>
        </w:rPr>
      </w:pPr>
      <w:r w:rsidRPr="009675F4">
        <w:rPr>
          <w:color w:val="000000"/>
          <w:sz w:val="28"/>
        </w:rPr>
        <w:t xml:space="preserve">Оценить </w:t>
      </w:r>
      <w:r w:rsidR="00E82751" w:rsidRPr="009675F4">
        <w:rPr>
          <w:color w:val="000000"/>
          <w:sz w:val="28"/>
        </w:rPr>
        <w:t>социокультурную инфраструктуру и указать степень распространения по территории региона.</w:t>
      </w:r>
    </w:p>
    <w:p w:rsidR="00A6027A" w:rsidRPr="009675F4" w:rsidRDefault="00A6027A" w:rsidP="00DB1E71">
      <w:pPr>
        <w:numPr>
          <w:ilvl w:val="0"/>
          <w:numId w:val="5"/>
        </w:numPr>
        <w:shd w:val="clear" w:color="000000" w:fill="auto"/>
        <w:suppressAutoHyphens/>
        <w:spacing w:line="360" w:lineRule="auto"/>
        <w:ind w:left="0" w:firstLine="709"/>
        <w:jc w:val="both"/>
        <w:rPr>
          <w:color w:val="000000"/>
          <w:sz w:val="28"/>
        </w:rPr>
      </w:pPr>
      <w:r w:rsidRPr="009675F4">
        <w:rPr>
          <w:color w:val="000000"/>
          <w:sz w:val="28"/>
        </w:rPr>
        <w:t xml:space="preserve">Характеризовать </w:t>
      </w:r>
      <w:r w:rsidR="00E82751" w:rsidRPr="009675F4">
        <w:rPr>
          <w:color w:val="000000"/>
          <w:sz w:val="28"/>
        </w:rPr>
        <w:t>туристскую инфраструктуру</w:t>
      </w:r>
      <w:r w:rsidRPr="009675F4">
        <w:rPr>
          <w:color w:val="000000"/>
          <w:sz w:val="28"/>
        </w:rPr>
        <w:t>.</w:t>
      </w:r>
    </w:p>
    <w:p w:rsidR="00A6027A" w:rsidRPr="009675F4" w:rsidRDefault="00A6027A" w:rsidP="00DB1E71">
      <w:pPr>
        <w:numPr>
          <w:ilvl w:val="0"/>
          <w:numId w:val="5"/>
        </w:numPr>
        <w:shd w:val="clear" w:color="000000" w:fill="auto"/>
        <w:suppressAutoHyphens/>
        <w:spacing w:line="360" w:lineRule="auto"/>
        <w:ind w:left="0" w:firstLine="709"/>
        <w:jc w:val="both"/>
        <w:rPr>
          <w:color w:val="000000"/>
          <w:sz w:val="28"/>
        </w:rPr>
      </w:pPr>
      <w:r w:rsidRPr="009675F4">
        <w:rPr>
          <w:color w:val="000000"/>
          <w:sz w:val="28"/>
        </w:rPr>
        <w:t>Выявить проблемы и разработать рекомендации.</w:t>
      </w:r>
    </w:p>
    <w:p w:rsidR="00A6027A"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6. Методика исследования:</w:t>
      </w:r>
    </w:p>
    <w:p w:rsidR="00333B5E" w:rsidRPr="009675F4" w:rsidRDefault="00333B5E" w:rsidP="00DB1E71">
      <w:pPr>
        <w:shd w:val="clear" w:color="000000" w:fill="auto"/>
        <w:suppressAutoHyphens/>
        <w:spacing w:line="360" w:lineRule="auto"/>
        <w:ind w:firstLine="709"/>
        <w:jc w:val="both"/>
        <w:rPr>
          <w:color w:val="000000"/>
          <w:sz w:val="28"/>
        </w:rPr>
      </w:pPr>
      <w:r w:rsidRPr="009675F4">
        <w:rPr>
          <w:color w:val="000000"/>
          <w:sz w:val="28"/>
        </w:rPr>
        <w:t>Оценка культурных комплексов для рекреационных целей производится двумя основными методами:</w:t>
      </w:r>
    </w:p>
    <w:p w:rsidR="00333B5E" w:rsidRPr="009675F4" w:rsidRDefault="00333B5E" w:rsidP="00DB1E71">
      <w:pPr>
        <w:numPr>
          <w:ilvl w:val="0"/>
          <w:numId w:val="7"/>
        </w:numPr>
        <w:shd w:val="clear" w:color="000000" w:fill="auto"/>
        <w:suppressAutoHyphens/>
        <w:overflowPunct w:val="0"/>
        <w:autoSpaceDE w:val="0"/>
        <w:autoSpaceDN w:val="0"/>
        <w:adjustRightInd w:val="0"/>
        <w:spacing w:line="360" w:lineRule="auto"/>
        <w:ind w:left="0" w:firstLine="709"/>
        <w:jc w:val="both"/>
        <w:textAlignment w:val="baseline"/>
        <w:rPr>
          <w:color w:val="000000"/>
          <w:sz w:val="28"/>
        </w:rPr>
      </w:pPr>
      <w:r w:rsidRPr="009675F4">
        <w:rPr>
          <w:color w:val="000000"/>
          <w:sz w:val="28"/>
        </w:rPr>
        <w:t>ранжирование культурных комплексов по их месту в мировой</w:t>
      </w:r>
      <w:r w:rsidR="00DB1E71" w:rsidRPr="009675F4">
        <w:rPr>
          <w:color w:val="000000"/>
          <w:sz w:val="28"/>
        </w:rPr>
        <w:t xml:space="preserve"> </w:t>
      </w:r>
      <w:r w:rsidRPr="009675F4">
        <w:rPr>
          <w:color w:val="000000"/>
          <w:sz w:val="28"/>
        </w:rPr>
        <w:t>и отечественной культуре - производится экспертным путем: устанавливаются объекты мирового, федерального, областного и местного</w:t>
      </w:r>
      <w:r w:rsidR="00DB1E71" w:rsidRPr="009675F4">
        <w:rPr>
          <w:color w:val="000000"/>
          <w:sz w:val="28"/>
        </w:rPr>
        <w:t xml:space="preserve"> </w:t>
      </w:r>
      <w:r w:rsidRPr="009675F4">
        <w:rPr>
          <w:color w:val="000000"/>
          <w:sz w:val="28"/>
        </w:rPr>
        <w:t>значения;</w:t>
      </w:r>
    </w:p>
    <w:p w:rsidR="00A6027A" w:rsidRPr="009675F4" w:rsidRDefault="00333B5E" w:rsidP="00DB1E71">
      <w:pPr>
        <w:numPr>
          <w:ilvl w:val="0"/>
          <w:numId w:val="7"/>
        </w:numPr>
        <w:shd w:val="clear" w:color="000000" w:fill="auto"/>
        <w:suppressAutoHyphens/>
        <w:overflowPunct w:val="0"/>
        <w:autoSpaceDE w:val="0"/>
        <w:autoSpaceDN w:val="0"/>
        <w:adjustRightInd w:val="0"/>
        <w:spacing w:line="360" w:lineRule="auto"/>
        <w:ind w:left="0" w:firstLine="709"/>
        <w:jc w:val="both"/>
        <w:textAlignment w:val="baseline"/>
        <w:rPr>
          <w:color w:val="000000"/>
          <w:sz w:val="28"/>
        </w:rPr>
      </w:pPr>
      <w:r w:rsidRPr="009675F4">
        <w:rPr>
          <w:color w:val="000000"/>
          <w:sz w:val="28"/>
        </w:rPr>
        <w:t>по необходимому и достаточному времени для осмотра - этот метод позволяет сравнивать</w:t>
      </w:r>
      <w:r w:rsidR="00DB1E71" w:rsidRPr="009675F4">
        <w:rPr>
          <w:color w:val="000000"/>
          <w:sz w:val="28"/>
        </w:rPr>
        <w:t xml:space="preserve"> </w:t>
      </w:r>
      <w:r w:rsidRPr="009675F4">
        <w:rPr>
          <w:color w:val="000000"/>
          <w:sz w:val="28"/>
        </w:rPr>
        <w:t>различные территории по величине историко-культурного потенциала для туризма.</w:t>
      </w:r>
    </w:p>
    <w:p w:rsidR="00A6027A" w:rsidRPr="009675F4" w:rsidRDefault="00A6027A" w:rsidP="00DB1E71">
      <w:pPr>
        <w:shd w:val="clear" w:color="000000" w:fill="auto"/>
        <w:suppressAutoHyphens/>
        <w:spacing w:line="360" w:lineRule="auto"/>
        <w:ind w:firstLine="709"/>
        <w:jc w:val="both"/>
        <w:rPr>
          <w:color w:val="000000"/>
          <w:sz w:val="28"/>
          <w:szCs w:val="28"/>
        </w:rPr>
      </w:pPr>
      <w:r w:rsidRPr="009675F4">
        <w:rPr>
          <w:color w:val="000000"/>
          <w:sz w:val="28"/>
        </w:rPr>
        <w:t>7. Используемые материалы:</w:t>
      </w:r>
      <w:r w:rsidRPr="009675F4">
        <w:rPr>
          <w:color w:val="000000"/>
          <w:sz w:val="28"/>
          <w:szCs w:val="35"/>
        </w:rPr>
        <w:t xml:space="preserve"> </w:t>
      </w:r>
      <w:r w:rsidRPr="009675F4">
        <w:rPr>
          <w:color w:val="000000"/>
          <w:sz w:val="28"/>
        </w:rPr>
        <w:t xml:space="preserve">опубликованные, лекционные, картографические, сведения из </w:t>
      </w:r>
      <w:r w:rsidRPr="009675F4">
        <w:rPr>
          <w:color w:val="000000"/>
          <w:sz w:val="28"/>
          <w:lang w:val="en-US"/>
        </w:rPr>
        <w:t>internet</w:t>
      </w:r>
      <w:r w:rsidRPr="009675F4">
        <w:rPr>
          <w:color w:val="000000"/>
          <w:sz w:val="28"/>
        </w:rPr>
        <w:t xml:space="preserve"> и другие.</w:t>
      </w:r>
    </w:p>
    <w:p w:rsidR="00DB1E71"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 xml:space="preserve">8. Краткие сведения о </w:t>
      </w:r>
      <w:r w:rsidR="00333B5E" w:rsidRPr="009675F4">
        <w:rPr>
          <w:color w:val="000000"/>
          <w:sz w:val="28"/>
        </w:rPr>
        <w:t>регионе</w:t>
      </w:r>
      <w:r w:rsidRPr="009675F4">
        <w:rPr>
          <w:color w:val="000000"/>
          <w:sz w:val="28"/>
        </w:rPr>
        <w:t>:</w:t>
      </w:r>
    </w:p>
    <w:p w:rsidR="00A6027A" w:rsidRPr="009675F4" w:rsidRDefault="001F4CC5" w:rsidP="00DB1E71">
      <w:pPr>
        <w:shd w:val="clear" w:color="000000" w:fill="auto"/>
        <w:suppressAutoHyphens/>
        <w:spacing w:line="360" w:lineRule="auto"/>
        <w:ind w:firstLine="709"/>
        <w:jc w:val="both"/>
        <w:rPr>
          <w:color w:val="000000"/>
          <w:sz w:val="28"/>
        </w:rPr>
      </w:pPr>
      <w:r w:rsidRPr="009675F4">
        <w:rPr>
          <w:color w:val="000000"/>
          <w:sz w:val="28"/>
        </w:rPr>
        <w:t>- г</w:t>
      </w:r>
      <w:r w:rsidR="00A6027A" w:rsidRPr="009675F4">
        <w:rPr>
          <w:color w:val="000000"/>
          <w:sz w:val="28"/>
        </w:rPr>
        <w:t>еографическое положение:</w:t>
      </w:r>
    </w:p>
    <w:p w:rsidR="00A6027A"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 расположена на западной окраине Русской, или Восточно-Европейской равнины. Она является самой западной областью в РФ.</w:t>
      </w:r>
    </w:p>
    <w:p w:rsidR="00A6027A"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Часть территории области расположена на Калининградском полуострове, который выступает в Балтийское море. От Калининградского полуострова отходят две длинные узкие песчаные косы, Курская и Вислинская.</w:t>
      </w:r>
    </w:p>
    <w:p w:rsidR="00DB1E71"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Курская коса отделяет от Балтийского моря Курский залив, который связан с морем Клайпедским проливом. Коса, которая тянется к юго-западу от полуострова, называется Вислинской, она отделяет от моря Вислинский залив. Северная его часть, вдаваясь в территорию области образует Калининградский залив и Приморскую бухту. Воды Вислинского залива связаны с Балтийским морем узким Балтийским проливом.</w:t>
      </w:r>
    </w:p>
    <w:p w:rsidR="00A6027A"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 на</w:t>
      </w:r>
      <w:r w:rsidR="00DB1E71" w:rsidRPr="009675F4">
        <w:rPr>
          <w:color w:val="000000"/>
          <w:sz w:val="28"/>
        </w:rPr>
        <w:t xml:space="preserve"> </w:t>
      </w:r>
      <w:r w:rsidRPr="009675F4">
        <w:rPr>
          <w:color w:val="000000"/>
          <w:sz w:val="28"/>
        </w:rPr>
        <w:t>юге граничит с Польшей, на севере и востоке – с Литвой.</w:t>
      </w:r>
    </w:p>
    <w:p w:rsidR="00A6027A" w:rsidRPr="009675F4" w:rsidRDefault="00A6027A"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На западе</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и</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юго-западе омывается Балтийским морем и его</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заливами</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Куршским</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и</w:t>
      </w:r>
      <w:r w:rsidR="00DB1E71" w:rsidRPr="009675F4">
        <w:rPr>
          <w:rFonts w:ascii="Times New Roman" w:hAnsi="Times New Roman" w:cs="Times New Roman"/>
          <w:color w:val="000000"/>
          <w:sz w:val="28"/>
          <w:szCs w:val="24"/>
        </w:rPr>
        <w:t xml:space="preserve"> </w:t>
      </w:r>
      <w:r w:rsidRPr="009675F4">
        <w:rPr>
          <w:rFonts w:ascii="Times New Roman" w:hAnsi="Times New Roman" w:cs="Times New Roman"/>
          <w:color w:val="000000"/>
          <w:sz w:val="28"/>
          <w:szCs w:val="24"/>
        </w:rPr>
        <w:t>Калининградским.</w:t>
      </w:r>
    </w:p>
    <w:p w:rsidR="00DB1E71" w:rsidRPr="009675F4" w:rsidRDefault="00A6027A"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Крайняя северная точка области имеет координаты 550 19′ с.ш. и 21023′ в.д., крайняя южная – 540 19′ с.ш. и 210 27′ в.д., западная – 540 27′ с.ш. и 190 38′ в.д., восточная – 540 50′ с.ш. и 220 52′ в.д. (См.Приложение №1)</w:t>
      </w:r>
    </w:p>
    <w:p w:rsidR="00DB1E71" w:rsidRPr="009675F4" w:rsidRDefault="00A6027A" w:rsidP="00DB1E71">
      <w:pPr>
        <w:shd w:val="clear" w:color="000000" w:fill="auto"/>
        <w:suppressAutoHyphens/>
        <w:spacing w:line="360" w:lineRule="auto"/>
        <w:ind w:firstLine="709"/>
        <w:jc w:val="both"/>
        <w:rPr>
          <w:color w:val="000000"/>
          <w:sz w:val="28"/>
        </w:rPr>
      </w:pPr>
      <w:r w:rsidRPr="009675F4">
        <w:rPr>
          <w:color w:val="000000"/>
          <w:sz w:val="28"/>
        </w:rPr>
        <w:t xml:space="preserve">- </w:t>
      </w:r>
      <w:r w:rsidR="001F4CC5" w:rsidRPr="009675F4">
        <w:rPr>
          <w:color w:val="000000"/>
          <w:sz w:val="28"/>
        </w:rPr>
        <w:t>административный состав</w:t>
      </w:r>
      <w:r w:rsidRPr="009675F4">
        <w:rPr>
          <w:color w:val="000000"/>
          <w:sz w:val="28"/>
        </w:rPr>
        <w:t>:</w:t>
      </w:r>
    </w:p>
    <w:p w:rsidR="00DB1E71" w:rsidRPr="009675F4" w:rsidRDefault="001F4CC5" w:rsidP="00DB1E71">
      <w:pPr>
        <w:shd w:val="clear" w:color="000000" w:fill="auto"/>
        <w:suppressAutoHyphens/>
        <w:spacing w:line="360" w:lineRule="auto"/>
        <w:ind w:firstLine="709"/>
        <w:jc w:val="both"/>
        <w:rPr>
          <w:color w:val="000000"/>
          <w:sz w:val="28"/>
        </w:rPr>
      </w:pPr>
      <w:r w:rsidRPr="009675F4">
        <w:rPr>
          <w:color w:val="000000"/>
          <w:sz w:val="28"/>
          <w:szCs w:val="31"/>
        </w:rPr>
        <w:t xml:space="preserve">– </w:t>
      </w:r>
      <w:r w:rsidRPr="009675F4">
        <w:rPr>
          <w:color w:val="000000"/>
          <w:sz w:val="28"/>
        </w:rPr>
        <w:t>г. Калининград.</w:t>
      </w:r>
    </w:p>
    <w:p w:rsidR="00A6027A" w:rsidRPr="009675F4" w:rsidRDefault="001F4CC5" w:rsidP="00DB1E71">
      <w:pPr>
        <w:shd w:val="clear" w:color="000000" w:fill="auto"/>
        <w:suppressAutoHyphens/>
        <w:spacing w:line="360" w:lineRule="auto"/>
        <w:ind w:firstLine="709"/>
        <w:jc w:val="both"/>
        <w:rPr>
          <w:color w:val="000000"/>
          <w:sz w:val="28"/>
        </w:rPr>
      </w:pPr>
      <w:r w:rsidRPr="009675F4">
        <w:rPr>
          <w:color w:val="000000"/>
          <w:sz w:val="28"/>
          <w:szCs w:val="31"/>
        </w:rPr>
        <w:t xml:space="preserve">– </w:t>
      </w:r>
      <w:r w:rsidRPr="009675F4">
        <w:rPr>
          <w:color w:val="000000"/>
          <w:sz w:val="28"/>
        </w:rPr>
        <w:t>в</w:t>
      </w:r>
      <w:r w:rsidR="00A6027A" w:rsidRPr="009675F4">
        <w:rPr>
          <w:color w:val="000000"/>
          <w:sz w:val="28"/>
        </w:rPr>
        <w:t xml:space="preserve"> составе региона 13 административных районов, 3 городских округа (Балтийский, Светлогорский, Светловский) и 2 города областного подчинения (Советск и Пионерский). Почти все они входят в еврорегионы, создаваемые в целях развития приграничного сотрудничества со странами Европы («Балт</w:t>
      </w:r>
      <w:r w:rsidRPr="009675F4">
        <w:rPr>
          <w:color w:val="000000"/>
          <w:sz w:val="28"/>
        </w:rPr>
        <w:t>ика», «Сауле», «Шяшупе», и др.). См. приложение №1.</w:t>
      </w:r>
    </w:p>
    <w:p w:rsidR="00DB1E71" w:rsidRPr="009675F4" w:rsidRDefault="00A6027A" w:rsidP="00DB1E71">
      <w:pPr>
        <w:pStyle w:val="a3"/>
        <w:shd w:val="clear" w:color="000000" w:fill="auto"/>
        <w:tabs>
          <w:tab w:val="num" w:pos="-1680"/>
        </w:tabs>
        <w:suppressAutoHyphens/>
        <w:spacing w:after="0" w:line="360" w:lineRule="auto"/>
        <w:ind w:left="0" w:firstLine="709"/>
        <w:jc w:val="both"/>
        <w:rPr>
          <w:color w:val="000000"/>
          <w:sz w:val="28"/>
          <w:szCs w:val="28"/>
        </w:rPr>
      </w:pPr>
      <w:r w:rsidRPr="009675F4">
        <w:rPr>
          <w:color w:val="000000"/>
          <w:sz w:val="28"/>
          <w:szCs w:val="28"/>
        </w:rPr>
        <w:t>Районы и районные центры.</w:t>
      </w:r>
    </w:p>
    <w:p w:rsidR="00DB1E71" w:rsidRPr="009675F4" w:rsidRDefault="00DB1E71" w:rsidP="00DB1E71">
      <w:pPr>
        <w:pStyle w:val="a3"/>
        <w:shd w:val="clear" w:color="000000" w:fill="auto"/>
        <w:tabs>
          <w:tab w:val="num" w:pos="-1680"/>
        </w:tabs>
        <w:suppressAutoHyphens/>
        <w:spacing w:after="0" w:line="360" w:lineRule="auto"/>
        <w:ind w:left="0" w:firstLine="709"/>
        <w:jc w:val="both"/>
        <w:rPr>
          <w:color w:val="000000"/>
          <w:sz w:val="28"/>
          <w:lang w:val="uk-UA"/>
        </w:rPr>
      </w:pPr>
    </w:p>
    <w:p w:rsidR="00A6027A" w:rsidRPr="009675F4" w:rsidRDefault="00A6027A" w:rsidP="00DB1E71">
      <w:pPr>
        <w:pStyle w:val="a3"/>
        <w:shd w:val="clear" w:color="000000" w:fill="auto"/>
        <w:tabs>
          <w:tab w:val="num" w:pos="-1680"/>
        </w:tabs>
        <w:suppressAutoHyphens/>
        <w:spacing w:after="0" w:line="360" w:lineRule="auto"/>
        <w:ind w:left="0" w:firstLine="709"/>
        <w:jc w:val="right"/>
        <w:rPr>
          <w:color w:val="000000"/>
          <w:sz w:val="28"/>
        </w:rPr>
      </w:pPr>
      <w:r w:rsidRPr="009675F4">
        <w:rPr>
          <w:color w:val="000000"/>
          <w:sz w:val="28"/>
        </w:rPr>
        <w:t>Таблица 1</w:t>
      </w:r>
    </w:p>
    <w:tbl>
      <w:tblPr>
        <w:tblW w:w="6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920"/>
        <w:gridCol w:w="2333"/>
      </w:tblGrid>
      <w:tr w:rsidR="00A6027A" w:rsidRPr="009675F4" w:rsidTr="009675F4">
        <w:trPr>
          <w:trHeight w:val="515"/>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b/>
                <w:color w:val="000000"/>
                <w:sz w:val="20"/>
              </w:rPr>
            </w:pPr>
            <w:r w:rsidRPr="009675F4">
              <w:rPr>
                <w:b/>
                <w:color w:val="000000"/>
                <w:sz w:val="20"/>
              </w:rPr>
              <w:t>Название района</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b/>
                <w:color w:val="000000"/>
                <w:sz w:val="20"/>
              </w:rPr>
            </w:pPr>
            <w:r w:rsidRPr="009675F4">
              <w:rPr>
                <w:b/>
                <w:color w:val="000000"/>
                <w:sz w:val="20"/>
              </w:rPr>
              <w:t>Номер района на карте</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b/>
                <w:color w:val="000000"/>
                <w:sz w:val="20"/>
              </w:rPr>
            </w:pPr>
            <w:r w:rsidRPr="009675F4">
              <w:rPr>
                <w:b/>
                <w:color w:val="000000"/>
                <w:sz w:val="20"/>
              </w:rPr>
              <w:t>Районный центр</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Багратионовский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11</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szCs w:val="20"/>
              </w:rPr>
            </w:pPr>
            <w:r w:rsidRPr="009675F4">
              <w:rPr>
                <w:color w:val="000000"/>
                <w:sz w:val="20"/>
              </w:rPr>
              <w:t>г.Багратионовск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Гвардейский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7</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г.Гвардейск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Гурьевский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2</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г.Гурьевск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Гусевский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9</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г.Гусевск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Зеленоградский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1</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г.Зеленоградск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Краснознаменский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6</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г.Краснознаменск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Неманский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5</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г.Неман</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Нестеровский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10</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г.Нестеров</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Озерский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13</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г.Озерск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Полесский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3</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г.Полесск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Правдинский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12</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г.Правдинск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Славский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4</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г.Славск</w:t>
            </w:r>
          </w:p>
        </w:tc>
      </w:tr>
      <w:tr w:rsidR="00A6027A" w:rsidRPr="009675F4" w:rsidTr="009675F4">
        <w:trPr>
          <w:jc w:val="center"/>
        </w:trPr>
        <w:tc>
          <w:tcPr>
            <w:tcW w:w="2518"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Черняховский</w:t>
            </w:r>
          </w:p>
        </w:tc>
        <w:tc>
          <w:tcPr>
            <w:tcW w:w="1920"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8</w:t>
            </w:r>
          </w:p>
        </w:tc>
        <w:tc>
          <w:tcPr>
            <w:tcW w:w="2333" w:type="dxa"/>
            <w:shd w:val="clear" w:color="auto" w:fill="auto"/>
            <w:vAlign w:val="center"/>
          </w:tcPr>
          <w:p w:rsidR="00A6027A" w:rsidRPr="009675F4" w:rsidRDefault="00A6027A" w:rsidP="009675F4">
            <w:pPr>
              <w:pStyle w:val="a3"/>
              <w:shd w:val="clear" w:color="000000" w:fill="auto"/>
              <w:tabs>
                <w:tab w:val="num" w:pos="-1680"/>
              </w:tabs>
              <w:suppressAutoHyphens/>
              <w:spacing w:after="0" w:line="360" w:lineRule="auto"/>
              <w:ind w:left="0"/>
              <w:rPr>
                <w:color w:val="000000"/>
                <w:sz w:val="20"/>
              </w:rPr>
            </w:pPr>
            <w:r w:rsidRPr="009675F4">
              <w:rPr>
                <w:color w:val="000000"/>
                <w:sz w:val="20"/>
              </w:rPr>
              <w:t>г.Черняховск</w:t>
            </w:r>
          </w:p>
        </w:tc>
      </w:tr>
    </w:tbl>
    <w:p w:rsidR="00DB1E71" w:rsidRPr="009675F4" w:rsidRDefault="00DB1E71" w:rsidP="00DB1E71">
      <w:pPr>
        <w:shd w:val="clear" w:color="000000" w:fill="auto"/>
        <w:suppressAutoHyphens/>
        <w:spacing w:line="360" w:lineRule="auto"/>
        <w:ind w:firstLine="709"/>
        <w:jc w:val="both"/>
        <w:rPr>
          <w:b/>
          <w:color w:val="000000"/>
          <w:sz w:val="28"/>
        </w:rPr>
      </w:pPr>
    </w:p>
    <w:p w:rsidR="00DB1E71" w:rsidRPr="009675F4" w:rsidRDefault="001F4CC5" w:rsidP="00DB1E71">
      <w:pPr>
        <w:shd w:val="clear" w:color="000000" w:fill="auto"/>
        <w:suppressAutoHyphens/>
        <w:spacing w:line="360" w:lineRule="auto"/>
        <w:ind w:firstLine="709"/>
        <w:jc w:val="both"/>
        <w:rPr>
          <w:color w:val="000000"/>
          <w:sz w:val="28"/>
        </w:rPr>
      </w:pPr>
      <w:r w:rsidRPr="009675F4">
        <w:rPr>
          <w:b/>
          <w:color w:val="000000"/>
          <w:sz w:val="28"/>
          <w:szCs w:val="28"/>
        </w:rPr>
        <w:t xml:space="preserve">- </w:t>
      </w:r>
      <w:r w:rsidRPr="009675F4">
        <w:rPr>
          <w:color w:val="000000"/>
          <w:sz w:val="28"/>
        </w:rPr>
        <w:t>общая площадь Калининградской области вместе с заливами составляет 15,1 тыс.км2, из них суша занимает 13,3 тыс.км2.</w:t>
      </w:r>
      <w:r w:rsidR="00DB1E71" w:rsidRPr="009675F4">
        <w:rPr>
          <w:color w:val="000000"/>
          <w:sz w:val="28"/>
        </w:rPr>
        <w:t xml:space="preserve"> </w:t>
      </w:r>
      <w:r w:rsidRPr="009675F4">
        <w:rPr>
          <w:color w:val="000000"/>
          <w:sz w:val="28"/>
        </w:rPr>
        <w:t xml:space="preserve">Протяженность территории области с запада на восток – 205 км, с севера на юг – 108 км. Длина морского побережья – 140 км. Сейчас население области составляет 937,7 тыс. человек. Область плотно заселена и высокоурбанизирована. </w:t>
      </w:r>
      <w:r w:rsidR="008A6E65" w:rsidRPr="009675F4">
        <w:rPr>
          <w:color w:val="000000"/>
          <w:sz w:val="28"/>
        </w:rPr>
        <w:t>На 1 км2 приходится 62 человека – это один из наиболее высоких показателей в России.</w:t>
      </w:r>
    </w:p>
    <w:p w:rsidR="00DC3EEB" w:rsidRPr="009675F4" w:rsidRDefault="00DC3EEB" w:rsidP="00DB1E71">
      <w:pPr>
        <w:shd w:val="clear" w:color="000000" w:fill="auto"/>
        <w:suppressAutoHyphens/>
        <w:spacing w:line="360" w:lineRule="auto"/>
        <w:ind w:firstLine="709"/>
        <w:jc w:val="both"/>
        <w:rPr>
          <w:color w:val="000000"/>
          <w:sz w:val="28"/>
        </w:rPr>
      </w:pPr>
    </w:p>
    <w:p w:rsidR="00DC3EEB" w:rsidRPr="009675F4" w:rsidRDefault="00DB1E71" w:rsidP="00DB1E71">
      <w:pPr>
        <w:shd w:val="clear" w:color="000000" w:fill="auto"/>
        <w:suppressAutoHyphens/>
        <w:spacing w:line="360" w:lineRule="auto"/>
        <w:ind w:firstLine="709"/>
        <w:jc w:val="both"/>
        <w:rPr>
          <w:color w:val="000000"/>
          <w:sz w:val="28"/>
          <w:lang w:val="uk-UA"/>
        </w:rPr>
      </w:pPr>
      <w:r w:rsidRPr="009675F4">
        <w:rPr>
          <w:color w:val="000000"/>
          <w:sz w:val="28"/>
        </w:rPr>
        <w:br w:type="page"/>
      </w:r>
      <w:r w:rsidR="00DC3EEB" w:rsidRPr="009675F4">
        <w:rPr>
          <w:b/>
          <w:color w:val="000000"/>
          <w:sz w:val="28"/>
        </w:rPr>
        <w:t>1 СОЦИАЛЬНО-ЭКОНОМИЧЕСКИЕ УСЛОВИЯ РАЗВИТИЯ РЕКРЕАЦИИ И ТУРИЗМА</w:t>
      </w:r>
    </w:p>
    <w:p w:rsidR="00DC3EEB" w:rsidRPr="009675F4" w:rsidRDefault="00DC3EEB" w:rsidP="00DB1E71">
      <w:pPr>
        <w:shd w:val="clear" w:color="000000" w:fill="auto"/>
        <w:suppressAutoHyphens/>
        <w:spacing w:line="360" w:lineRule="auto"/>
        <w:ind w:firstLine="709"/>
        <w:jc w:val="both"/>
        <w:rPr>
          <w:color w:val="000000"/>
          <w:sz w:val="28"/>
        </w:rPr>
      </w:pPr>
    </w:p>
    <w:p w:rsidR="00DC3EEB" w:rsidRPr="009675F4" w:rsidRDefault="00DC3EEB" w:rsidP="00DB1E71">
      <w:pPr>
        <w:numPr>
          <w:ilvl w:val="1"/>
          <w:numId w:val="16"/>
        </w:numPr>
        <w:shd w:val="clear" w:color="000000" w:fill="auto"/>
        <w:suppressAutoHyphens/>
        <w:spacing w:line="360" w:lineRule="auto"/>
        <w:ind w:left="0" w:firstLine="709"/>
        <w:rPr>
          <w:color w:val="000000"/>
          <w:sz w:val="28"/>
        </w:rPr>
      </w:pPr>
      <w:r w:rsidRPr="009675F4">
        <w:rPr>
          <w:b/>
          <w:color w:val="000000"/>
          <w:sz w:val="28"/>
        </w:rPr>
        <w:t>Население региона и его рекреационные потребности</w:t>
      </w:r>
    </w:p>
    <w:p w:rsidR="004159A3" w:rsidRPr="009675F4" w:rsidRDefault="004159A3"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p>
    <w:p w:rsidR="00DB1E71" w:rsidRPr="009675F4" w:rsidRDefault="007624BF"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 xml:space="preserve">Уникальность области распространяется и на ее жителей. От коренного народа, пруссов, осталось лишь название, немцы после Второй мировой были почти поголовно депортированы. В 1946-1952 гг. прошло </w:t>
      </w:r>
      <w:r w:rsidR="004007AA" w:rsidRPr="009675F4">
        <w:rPr>
          <w:rFonts w:ascii="Times New Roman" w:hAnsi="Times New Roman" w:cs="Times New Roman"/>
          <w:color w:val="000000"/>
          <w:sz w:val="28"/>
          <w:szCs w:val="24"/>
        </w:rPr>
        <w:t xml:space="preserve">организованное массовое прибытие около полумиллиона переселенцев из различных регионов СССР, преимущественно из средней полосы России, Украины и Белоруссии. Таким образом, в середине </w:t>
      </w:r>
      <w:r w:rsidR="004007AA" w:rsidRPr="009675F4">
        <w:rPr>
          <w:rFonts w:ascii="Times New Roman" w:hAnsi="Times New Roman" w:cs="Times New Roman"/>
          <w:color w:val="000000"/>
          <w:sz w:val="28"/>
          <w:szCs w:val="24"/>
          <w:lang w:val="en-US"/>
        </w:rPr>
        <w:t>XX</w:t>
      </w:r>
      <w:r w:rsidR="004007AA" w:rsidRPr="009675F4">
        <w:rPr>
          <w:rFonts w:ascii="Times New Roman" w:hAnsi="Times New Roman" w:cs="Times New Roman"/>
          <w:color w:val="000000"/>
          <w:sz w:val="28"/>
          <w:szCs w:val="24"/>
        </w:rPr>
        <w:t xml:space="preserve"> в. территория нынешней Калининградской области стала районом нового заселения.</w:t>
      </w:r>
    </w:p>
    <w:p w:rsidR="004007AA" w:rsidRPr="009675F4" w:rsidRDefault="004007AA"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Нынешнее население региона – совершенно особая субстанция. Каждый втор</w:t>
      </w:r>
      <w:r w:rsidR="00905A2C" w:rsidRPr="009675F4">
        <w:rPr>
          <w:rFonts w:ascii="Times New Roman" w:hAnsi="Times New Roman" w:cs="Times New Roman"/>
          <w:color w:val="000000"/>
          <w:sz w:val="28"/>
          <w:szCs w:val="24"/>
        </w:rPr>
        <w:t>ой родился за пределами области.</w:t>
      </w:r>
      <w:r w:rsidRPr="009675F4">
        <w:rPr>
          <w:rFonts w:ascii="Times New Roman" w:hAnsi="Times New Roman" w:cs="Times New Roman"/>
          <w:color w:val="000000"/>
          <w:sz w:val="28"/>
          <w:szCs w:val="24"/>
        </w:rPr>
        <w:t xml:space="preserve"> </w:t>
      </w:r>
      <w:r w:rsidR="00905A2C" w:rsidRPr="009675F4">
        <w:rPr>
          <w:rFonts w:ascii="Times New Roman" w:hAnsi="Times New Roman" w:cs="Times New Roman"/>
          <w:color w:val="000000"/>
          <w:sz w:val="28"/>
          <w:szCs w:val="24"/>
        </w:rPr>
        <w:t>Н</w:t>
      </w:r>
      <w:r w:rsidRPr="009675F4">
        <w:rPr>
          <w:rFonts w:ascii="Times New Roman" w:hAnsi="Times New Roman" w:cs="Times New Roman"/>
          <w:color w:val="000000"/>
          <w:sz w:val="28"/>
          <w:szCs w:val="24"/>
        </w:rPr>
        <w:t>аряду с территориальной «оторванностью» от остальной страны, а также экономической зависимостью от зарубежных государств это не может не откладывать отпечаток на региональное самосознание.</w:t>
      </w:r>
    </w:p>
    <w:p w:rsidR="004007AA" w:rsidRPr="009675F4" w:rsidRDefault="004007AA"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 xml:space="preserve">Сейчас население области составляет 937,7 тыс. человек (на 01.01.2007). В начале 1990-х гг., как и в целом по России, отмечено снижение рождаемости </w:t>
      </w:r>
      <w:r w:rsidR="00B26D3A" w:rsidRPr="009675F4">
        <w:rPr>
          <w:rFonts w:ascii="Times New Roman" w:hAnsi="Times New Roman" w:cs="Times New Roman"/>
          <w:color w:val="000000"/>
          <w:sz w:val="28"/>
          <w:szCs w:val="24"/>
        </w:rPr>
        <w:t>наряду с увеличением смертности. Однако положительное миграционное сальдо обеспечивает продолжение роста населения.</w:t>
      </w:r>
    </w:p>
    <w:p w:rsidR="00B26D3A" w:rsidRPr="009675F4" w:rsidRDefault="00B26D3A"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Большинство верующих – православные и протестанты, есть католики (около 30 тыс., в основном, среди представителей литовской общины). Действует немало немецких обществ, общество польской культуры.</w:t>
      </w:r>
    </w:p>
    <w:p w:rsidR="00DB1E71" w:rsidRPr="009675F4" w:rsidRDefault="0080134B"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 xml:space="preserve">Область плотно заселена и высокоурбанизирована. На 1 км2 приходится 62 человека – это один из наиболее высоких показателей в России. В городах проживает более 77% населения, при этом </w:t>
      </w:r>
      <w:r w:rsidRPr="009675F4">
        <w:rPr>
          <w:rFonts w:ascii="Times New Roman" w:hAnsi="Times New Roman" w:cs="Times New Roman"/>
          <w:color w:val="000000"/>
          <w:sz w:val="28"/>
        </w:rPr>
        <w:t>3/5</w:t>
      </w:r>
      <w:r w:rsidRPr="009675F4">
        <w:rPr>
          <w:rFonts w:ascii="Times New Roman" w:hAnsi="Times New Roman" w:cs="Times New Roman"/>
          <w:color w:val="000000"/>
          <w:sz w:val="28"/>
          <w:szCs w:val="24"/>
        </w:rPr>
        <w:t xml:space="preserve"> горожан – калининградцы. Сейчас здесь насчитывается 22 города, причем лишь Советск, Черняховск, Балтийск и Гусев по числу жителей «перебираются» за отметку в 20 тыс. человек.</w:t>
      </w:r>
    </w:p>
    <w:p w:rsidR="00BB2C0B" w:rsidRPr="009675F4" w:rsidRDefault="003322EE" w:rsidP="00DB1E71">
      <w:pPr>
        <w:pStyle w:val="HTML"/>
        <w:shd w:val="clear" w:color="000000" w:fill="auto"/>
        <w:suppressAutoHyphens/>
        <w:spacing w:line="360" w:lineRule="auto"/>
        <w:jc w:val="center"/>
        <w:rPr>
          <w:rFonts w:ascii="Times New Roman" w:hAnsi="Times New Roman" w:cs="Times New Roman"/>
          <w:color w:val="000000"/>
          <w:sz w:val="28"/>
          <w:szCs w:val="24"/>
        </w:rPr>
      </w:pPr>
      <w:r>
        <w:rPr>
          <w:rFonts w:ascii="Times New Roman" w:hAnsi="Times New Roman" w:cs="Times New Roman"/>
          <w:b/>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9.5pt;height:177.75pt">
            <v:imagedata r:id="rId7" o:title=""/>
          </v:shape>
        </w:pict>
      </w:r>
    </w:p>
    <w:p w:rsidR="00DB1E71" w:rsidRPr="009675F4" w:rsidRDefault="00DB1E71" w:rsidP="00DB1E71">
      <w:pPr>
        <w:pStyle w:val="HTML"/>
        <w:shd w:val="clear" w:color="000000" w:fill="auto"/>
        <w:tabs>
          <w:tab w:val="clear" w:pos="916"/>
          <w:tab w:val="left" w:pos="0"/>
        </w:tabs>
        <w:suppressAutoHyphens/>
        <w:spacing w:line="360" w:lineRule="auto"/>
        <w:ind w:firstLine="709"/>
        <w:jc w:val="both"/>
        <w:rPr>
          <w:rFonts w:ascii="Times New Roman" w:hAnsi="Times New Roman" w:cs="Times New Roman"/>
          <w:color w:val="000000"/>
          <w:sz w:val="28"/>
          <w:szCs w:val="24"/>
          <w:lang w:val="uk-UA"/>
        </w:rPr>
      </w:pPr>
    </w:p>
    <w:p w:rsidR="00BB2C0B" w:rsidRPr="009675F4" w:rsidRDefault="0080134B" w:rsidP="00DB1E71">
      <w:pPr>
        <w:pStyle w:val="HTML"/>
        <w:shd w:val="clear" w:color="000000" w:fill="auto"/>
        <w:tabs>
          <w:tab w:val="clear" w:pos="916"/>
          <w:tab w:val="left" w:pos="0"/>
        </w:tabs>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Национальный состав:</w:t>
      </w:r>
      <w:r w:rsidR="00BB2C0B" w:rsidRPr="009675F4">
        <w:rPr>
          <w:rFonts w:ascii="Times New Roman" w:hAnsi="Times New Roman" w:cs="Times New Roman"/>
          <w:color w:val="000000"/>
          <w:sz w:val="28"/>
          <w:szCs w:val="24"/>
        </w:rPr>
        <w:t xml:space="preserve"> русские – 78%; белорусы – 8%; украинцы – 7%; литовцы – 2%; армяне – 0,8%; немцы – 0,6%; поляки – 0,5%.</w:t>
      </w:r>
    </w:p>
    <w:p w:rsidR="00141D22" w:rsidRPr="009675F4" w:rsidRDefault="00141D22" w:rsidP="00DB1E71">
      <w:pPr>
        <w:pStyle w:val="ad"/>
        <w:shd w:val="clear" w:color="000000" w:fill="auto"/>
        <w:suppressAutoHyphens/>
        <w:spacing w:line="360" w:lineRule="auto"/>
        <w:ind w:firstLine="709"/>
        <w:jc w:val="both"/>
        <w:rPr>
          <w:color w:val="000000"/>
          <w:sz w:val="28"/>
        </w:rPr>
      </w:pPr>
      <w:r w:rsidRPr="009675F4">
        <w:rPr>
          <w:color w:val="000000"/>
          <w:sz w:val="28"/>
        </w:rPr>
        <w:t>В 2006 году денежные доходы населения Калининградской области составили 98057,1 млн. рублей и по сравнению с 2005 годом увеличились на 35,6%, денежные расходы населения – 92667,9 млн. рублей (прирост на 25,7%). Превышение денежных доходов над расходами составило 5389,2 млн. рублей [По данным Правительства Калининградской области].</w:t>
      </w:r>
    </w:p>
    <w:p w:rsidR="00141D22" w:rsidRPr="009675F4" w:rsidRDefault="00141D22" w:rsidP="00DB1E71">
      <w:pPr>
        <w:pStyle w:val="ad"/>
        <w:shd w:val="clear" w:color="000000" w:fill="auto"/>
        <w:suppressAutoHyphens/>
        <w:spacing w:line="360" w:lineRule="auto"/>
        <w:ind w:firstLine="709"/>
        <w:jc w:val="both"/>
        <w:rPr>
          <w:color w:val="000000"/>
          <w:sz w:val="28"/>
        </w:rPr>
      </w:pPr>
      <w:r w:rsidRPr="009675F4">
        <w:rPr>
          <w:color w:val="000000"/>
          <w:sz w:val="28"/>
        </w:rPr>
        <w:t>Номинальные среднедушевые денежные доходы в 2006 году составили 8693,9 рубля в среднем за месяц, и по сравнению с 2005 годом увеличились на 35,9%.</w:t>
      </w:r>
    </w:p>
    <w:p w:rsidR="00141D22" w:rsidRPr="009675F4" w:rsidRDefault="00141D22" w:rsidP="00DB1E71">
      <w:pPr>
        <w:pStyle w:val="ad"/>
        <w:shd w:val="clear" w:color="000000" w:fill="auto"/>
        <w:suppressAutoHyphens/>
        <w:spacing w:line="360" w:lineRule="auto"/>
        <w:ind w:firstLine="709"/>
        <w:jc w:val="both"/>
        <w:rPr>
          <w:color w:val="000000"/>
          <w:sz w:val="28"/>
        </w:rPr>
      </w:pPr>
      <w:r w:rsidRPr="009675F4">
        <w:rPr>
          <w:color w:val="000000"/>
          <w:sz w:val="28"/>
        </w:rPr>
        <w:t>Среднемесячная заработная плата работающих в хозяйствующих субъектах области, включая организации малого предпринимательства, в 2006 году составила 9373,5 руб. По сравнению с 2005 года она выросла на 28,5%, в реальном выражении на 19%.</w:t>
      </w:r>
    </w:p>
    <w:p w:rsidR="00141D22" w:rsidRPr="009675F4" w:rsidRDefault="00141D22" w:rsidP="00DB1E71">
      <w:pPr>
        <w:pStyle w:val="ad"/>
        <w:shd w:val="clear" w:color="000000" w:fill="auto"/>
        <w:suppressAutoHyphens/>
        <w:spacing w:line="360" w:lineRule="auto"/>
        <w:ind w:firstLine="709"/>
        <w:jc w:val="both"/>
        <w:rPr>
          <w:color w:val="000000"/>
          <w:sz w:val="28"/>
        </w:rPr>
      </w:pPr>
      <w:r w:rsidRPr="009675F4">
        <w:rPr>
          <w:color w:val="000000"/>
          <w:sz w:val="28"/>
        </w:rPr>
        <w:t>Наибольший ее размер (более чем в 2 раза превышающий среднеобластной показатель) зафиксирован в организациях, осуществляющих добычу полезных ископаемых (21607,6 руб.). По сравнению с</w:t>
      </w:r>
      <w:r w:rsidR="00DB1E71" w:rsidRPr="009675F4">
        <w:rPr>
          <w:color w:val="000000"/>
          <w:sz w:val="28"/>
        </w:rPr>
        <w:t xml:space="preserve"> </w:t>
      </w:r>
      <w:r w:rsidRPr="009675F4">
        <w:rPr>
          <w:color w:val="000000"/>
          <w:sz w:val="28"/>
        </w:rPr>
        <w:t>ноябрем</w:t>
      </w:r>
      <w:r w:rsidR="00DB1E71" w:rsidRPr="009675F4">
        <w:rPr>
          <w:color w:val="000000"/>
          <w:sz w:val="28"/>
        </w:rPr>
        <w:t xml:space="preserve"> </w:t>
      </w:r>
      <w:r w:rsidRPr="009675F4">
        <w:rPr>
          <w:color w:val="000000"/>
          <w:sz w:val="28"/>
        </w:rPr>
        <w:t>2005 года среднемесячная заработная плата работающих в этой отрасли возросла на 35,9%.</w:t>
      </w:r>
    </w:p>
    <w:p w:rsidR="00141D22" w:rsidRPr="009675F4" w:rsidRDefault="00141D22" w:rsidP="00DB1E71">
      <w:pPr>
        <w:pStyle w:val="ad"/>
        <w:shd w:val="clear" w:color="000000" w:fill="auto"/>
        <w:suppressAutoHyphens/>
        <w:spacing w:line="360" w:lineRule="auto"/>
        <w:ind w:firstLine="709"/>
        <w:jc w:val="both"/>
        <w:rPr>
          <w:color w:val="000000"/>
          <w:sz w:val="28"/>
        </w:rPr>
      </w:pPr>
      <w:r w:rsidRPr="009675F4">
        <w:rPr>
          <w:color w:val="000000"/>
          <w:sz w:val="28"/>
        </w:rPr>
        <w:t>Наименьший размер оплаты труда</w:t>
      </w:r>
      <w:r w:rsidR="00DB1E71" w:rsidRPr="009675F4">
        <w:rPr>
          <w:color w:val="000000"/>
          <w:sz w:val="28"/>
        </w:rPr>
        <w:t xml:space="preserve"> </w:t>
      </w:r>
      <w:r w:rsidRPr="009675F4">
        <w:rPr>
          <w:color w:val="000000"/>
          <w:sz w:val="28"/>
        </w:rPr>
        <w:t>(6122,6 руб.,</w:t>
      </w:r>
      <w:r w:rsidR="00DB1E71" w:rsidRPr="009675F4">
        <w:rPr>
          <w:color w:val="000000"/>
          <w:sz w:val="28"/>
        </w:rPr>
        <w:t xml:space="preserve"> </w:t>
      </w:r>
      <w:r w:rsidRPr="009675F4">
        <w:rPr>
          <w:color w:val="000000"/>
          <w:sz w:val="28"/>
        </w:rPr>
        <w:t>или 58,9% среднеобластного уровня) зафиксирован в организациях, предоставляющих прочие коммунальные, социальные и персональные услуги.</w:t>
      </w:r>
    </w:p>
    <w:p w:rsidR="00DB1E71" w:rsidRPr="009675F4" w:rsidRDefault="00DB1E71" w:rsidP="00DB1E71">
      <w:pPr>
        <w:pStyle w:val="ad"/>
        <w:shd w:val="clear" w:color="000000" w:fill="auto"/>
        <w:suppressAutoHyphens/>
        <w:spacing w:line="360" w:lineRule="auto"/>
        <w:ind w:firstLine="709"/>
        <w:jc w:val="both"/>
        <w:rPr>
          <w:rStyle w:val="ac"/>
          <w:b w:val="0"/>
          <w:color w:val="000000"/>
          <w:sz w:val="28"/>
          <w:szCs w:val="24"/>
          <w:lang w:val="uk-UA"/>
        </w:rPr>
      </w:pPr>
    </w:p>
    <w:p w:rsidR="0024472D" w:rsidRPr="009675F4" w:rsidRDefault="0024472D" w:rsidP="00DB1E71">
      <w:pPr>
        <w:pStyle w:val="ad"/>
        <w:shd w:val="clear" w:color="000000" w:fill="auto"/>
        <w:suppressAutoHyphens/>
        <w:spacing w:line="360" w:lineRule="auto"/>
        <w:ind w:firstLine="709"/>
        <w:jc w:val="right"/>
        <w:rPr>
          <w:rStyle w:val="ac"/>
          <w:b w:val="0"/>
          <w:color w:val="000000"/>
          <w:sz w:val="28"/>
          <w:szCs w:val="24"/>
        </w:rPr>
      </w:pPr>
      <w:r w:rsidRPr="009675F4">
        <w:rPr>
          <w:rStyle w:val="ac"/>
          <w:b w:val="0"/>
          <w:color w:val="000000"/>
          <w:sz w:val="28"/>
          <w:szCs w:val="24"/>
        </w:rPr>
        <w:t>Таблица 2</w:t>
      </w:r>
    </w:p>
    <w:p w:rsidR="00141D22" w:rsidRPr="009675F4" w:rsidRDefault="00141D22" w:rsidP="00DB1E71">
      <w:pPr>
        <w:pStyle w:val="ad"/>
        <w:shd w:val="clear" w:color="000000" w:fill="auto"/>
        <w:suppressAutoHyphens/>
        <w:spacing w:line="360" w:lineRule="auto"/>
        <w:jc w:val="center"/>
        <w:rPr>
          <w:color w:val="000000"/>
          <w:sz w:val="28"/>
        </w:rPr>
      </w:pPr>
      <w:r w:rsidRPr="009675F4">
        <w:rPr>
          <w:rStyle w:val="ac"/>
          <w:color w:val="000000"/>
          <w:sz w:val="28"/>
          <w:szCs w:val="24"/>
        </w:rPr>
        <w:t>Состав денежных доходов населения, млн. руб. [По данным ФСГС]</w:t>
      </w:r>
    </w:p>
    <w:tbl>
      <w:tblPr>
        <w:tblW w:w="436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4"/>
        <w:gridCol w:w="1080"/>
        <w:gridCol w:w="1086"/>
        <w:gridCol w:w="1115"/>
        <w:gridCol w:w="1000"/>
        <w:gridCol w:w="1121"/>
      </w:tblGrid>
      <w:tr w:rsidR="00141D22" w:rsidRPr="009675F4" w:rsidTr="009675F4">
        <w:trPr>
          <w:trHeight w:val="300"/>
          <w:jc w:val="center"/>
        </w:trPr>
        <w:tc>
          <w:tcPr>
            <w:tcW w:w="2943" w:type="dxa"/>
            <w:vMerge w:val="restart"/>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Денежные доходы - всего в том числе:</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2002</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2003</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2004</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2005</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2006</w:t>
            </w:r>
          </w:p>
        </w:tc>
      </w:tr>
      <w:tr w:rsidR="00141D22" w:rsidRPr="009675F4" w:rsidTr="009675F4">
        <w:trPr>
          <w:trHeight w:val="375"/>
          <w:jc w:val="center"/>
        </w:trPr>
        <w:tc>
          <w:tcPr>
            <w:tcW w:w="2943" w:type="dxa"/>
            <w:vMerge/>
            <w:shd w:val="clear" w:color="auto" w:fill="auto"/>
            <w:vAlign w:val="center"/>
          </w:tcPr>
          <w:p w:rsidR="00141D22" w:rsidRPr="009675F4" w:rsidRDefault="00141D22" w:rsidP="009675F4">
            <w:pPr>
              <w:shd w:val="clear" w:color="000000" w:fill="auto"/>
              <w:suppressAutoHyphens/>
              <w:spacing w:line="360" w:lineRule="auto"/>
              <w:rPr>
                <w:color w:val="000000"/>
                <w:sz w:val="20"/>
              </w:rPr>
            </w:pP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31121</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43136</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53342</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72336</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98057</w:t>
            </w:r>
          </w:p>
        </w:tc>
      </w:tr>
      <w:tr w:rsidR="00141D22" w:rsidRPr="009675F4" w:rsidTr="009675F4">
        <w:trPr>
          <w:trHeight w:val="189"/>
          <w:jc w:val="center"/>
        </w:trPr>
        <w:tc>
          <w:tcPr>
            <w:tcW w:w="2943"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оплата труда</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14356</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19371</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23500</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28772</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w:t>
            </w:r>
          </w:p>
        </w:tc>
      </w:tr>
      <w:tr w:rsidR="00141D22" w:rsidRPr="009675F4" w:rsidTr="009675F4">
        <w:trPr>
          <w:trHeight w:val="217"/>
          <w:jc w:val="center"/>
        </w:trPr>
        <w:tc>
          <w:tcPr>
            <w:tcW w:w="2943"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социальные трансферты</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5345</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6970</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7970</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10725</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w:t>
            </w:r>
          </w:p>
        </w:tc>
      </w:tr>
      <w:tr w:rsidR="00141D22" w:rsidRPr="009675F4" w:rsidTr="009675F4">
        <w:trPr>
          <w:trHeight w:val="213"/>
          <w:jc w:val="center"/>
        </w:trPr>
        <w:tc>
          <w:tcPr>
            <w:tcW w:w="2943"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доходы от собственности</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658</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1212</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2014</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3051</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w:t>
            </w:r>
          </w:p>
        </w:tc>
      </w:tr>
      <w:tr w:rsidR="00141D22" w:rsidRPr="009675F4" w:rsidTr="009675F4">
        <w:trPr>
          <w:trHeight w:val="391"/>
          <w:jc w:val="center"/>
        </w:trPr>
        <w:tc>
          <w:tcPr>
            <w:tcW w:w="2943"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доходы от предпринимательской деятельности</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2237</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2941</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3562</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4050</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w:t>
            </w:r>
          </w:p>
        </w:tc>
      </w:tr>
      <w:tr w:rsidR="00141D22" w:rsidRPr="009675F4" w:rsidTr="009675F4">
        <w:trPr>
          <w:trHeight w:val="403"/>
          <w:jc w:val="center"/>
        </w:trPr>
        <w:tc>
          <w:tcPr>
            <w:tcW w:w="2943"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доходы от продажи иностранной валюты</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4416</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10369</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11486</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11969</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w:t>
            </w:r>
          </w:p>
        </w:tc>
      </w:tr>
      <w:tr w:rsidR="00141D22" w:rsidRPr="009675F4" w:rsidTr="009675F4">
        <w:trPr>
          <w:trHeight w:val="209"/>
          <w:jc w:val="center"/>
        </w:trPr>
        <w:tc>
          <w:tcPr>
            <w:tcW w:w="2943"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другие доходы</w:t>
            </w:r>
          </w:p>
        </w:tc>
        <w:tc>
          <w:tcPr>
            <w:tcW w:w="108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4109</w:t>
            </w:r>
          </w:p>
        </w:tc>
        <w:tc>
          <w:tcPr>
            <w:tcW w:w="1086"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2274</w:t>
            </w:r>
          </w:p>
        </w:tc>
        <w:tc>
          <w:tcPr>
            <w:tcW w:w="111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4810</w:t>
            </w:r>
          </w:p>
        </w:tc>
        <w:tc>
          <w:tcPr>
            <w:tcW w:w="100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13769</w:t>
            </w:r>
          </w:p>
        </w:tc>
        <w:tc>
          <w:tcPr>
            <w:tcW w:w="112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w:t>
            </w:r>
          </w:p>
        </w:tc>
      </w:tr>
    </w:tbl>
    <w:p w:rsidR="00141D22" w:rsidRPr="009675F4" w:rsidRDefault="00141D22" w:rsidP="00DB1E71">
      <w:pPr>
        <w:pStyle w:val="ad"/>
        <w:shd w:val="clear" w:color="000000" w:fill="auto"/>
        <w:suppressAutoHyphens/>
        <w:spacing w:line="360" w:lineRule="auto"/>
        <w:ind w:firstLine="709"/>
        <w:jc w:val="both"/>
        <w:rPr>
          <w:color w:val="000000"/>
          <w:sz w:val="28"/>
        </w:rPr>
      </w:pPr>
    </w:p>
    <w:p w:rsidR="0024472D" w:rsidRPr="009675F4" w:rsidRDefault="0024472D" w:rsidP="00DB1E71">
      <w:pPr>
        <w:pStyle w:val="ad"/>
        <w:shd w:val="clear" w:color="000000" w:fill="auto"/>
        <w:suppressAutoHyphens/>
        <w:spacing w:line="360" w:lineRule="auto"/>
        <w:ind w:firstLine="709"/>
        <w:jc w:val="right"/>
        <w:rPr>
          <w:color w:val="000000"/>
          <w:sz w:val="28"/>
        </w:rPr>
      </w:pPr>
      <w:r w:rsidRPr="009675F4">
        <w:rPr>
          <w:color w:val="000000"/>
          <w:sz w:val="28"/>
        </w:rPr>
        <w:t>Таблица 3</w:t>
      </w:r>
    </w:p>
    <w:p w:rsidR="00141D22" w:rsidRPr="009675F4" w:rsidRDefault="00141D22" w:rsidP="00DB1E71">
      <w:pPr>
        <w:pStyle w:val="ad"/>
        <w:shd w:val="clear" w:color="000000" w:fill="auto"/>
        <w:suppressAutoHyphens/>
        <w:spacing w:line="360" w:lineRule="auto"/>
        <w:jc w:val="center"/>
        <w:rPr>
          <w:color w:val="000000"/>
          <w:sz w:val="28"/>
        </w:rPr>
      </w:pPr>
      <w:r w:rsidRPr="009675F4">
        <w:rPr>
          <w:rStyle w:val="ac"/>
          <w:color w:val="000000"/>
          <w:sz w:val="28"/>
          <w:szCs w:val="24"/>
        </w:rPr>
        <w:t>Распределение населения по величине среднедушевых доходов. [По данные ФСГС]</w:t>
      </w:r>
    </w:p>
    <w:tbl>
      <w:tblPr>
        <w:tblW w:w="405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4"/>
        <w:gridCol w:w="880"/>
        <w:gridCol w:w="887"/>
        <w:gridCol w:w="968"/>
        <w:gridCol w:w="1061"/>
        <w:gridCol w:w="968"/>
        <w:gridCol w:w="1148"/>
      </w:tblGrid>
      <w:tr w:rsidR="00141D22" w:rsidRPr="009675F4" w:rsidTr="009675F4">
        <w:trPr>
          <w:trHeight w:val="917"/>
          <w:jc w:val="center"/>
        </w:trPr>
        <w:tc>
          <w:tcPr>
            <w:tcW w:w="1875" w:type="dxa"/>
            <w:vMerge w:val="restart"/>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Диапозон дохода, руб. в месяц</w:t>
            </w:r>
          </w:p>
        </w:tc>
        <w:tc>
          <w:tcPr>
            <w:tcW w:w="4829" w:type="dxa"/>
            <w:gridSpan w:val="5"/>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Доля населения, %</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Справочно по России</w:t>
            </w:r>
          </w:p>
        </w:tc>
      </w:tr>
      <w:tr w:rsidR="00141D22" w:rsidRPr="009675F4" w:rsidTr="009675F4">
        <w:trPr>
          <w:trHeight w:val="235"/>
          <w:jc w:val="center"/>
        </w:trPr>
        <w:tc>
          <w:tcPr>
            <w:tcW w:w="0" w:type="auto"/>
            <w:vMerge/>
            <w:shd w:val="clear" w:color="auto" w:fill="auto"/>
            <w:vAlign w:val="center"/>
          </w:tcPr>
          <w:p w:rsidR="00141D22" w:rsidRPr="009675F4" w:rsidRDefault="00141D22" w:rsidP="009675F4">
            <w:pPr>
              <w:shd w:val="clear" w:color="000000" w:fill="auto"/>
              <w:suppressAutoHyphens/>
              <w:spacing w:line="360" w:lineRule="auto"/>
              <w:rPr>
                <w:color w:val="000000"/>
                <w:sz w:val="20"/>
              </w:rPr>
            </w:pPr>
          </w:p>
        </w:tc>
        <w:tc>
          <w:tcPr>
            <w:tcW w:w="89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2002</w:t>
            </w:r>
          </w:p>
        </w:tc>
        <w:tc>
          <w:tcPr>
            <w:tcW w:w="89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2003</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2004</w:t>
            </w:r>
          </w:p>
        </w:tc>
        <w:tc>
          <w:tcPr>
            <w:tcW w:w="107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2005</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2006</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2006</w:t>
            </w:r>
          </w:p>
        </w:tc>
      </w:tr>
      <w:tr w:rsidR="00141D22" w:rsidRPr="009675F4" w:rsidTr="009675F4">
        <w:trPr>
          <w:trHeight w:val="282"/>
          <w:jc w:val="center"/>
        </w:trPr>
        <w:tc>
          <w:tcPr>
            <w:tcW w:w="187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Менее 1500</w:t>
            </w:r>
          </w:p>
        </w:tc>
        <w:tc>
          <w:tcPr>
            <w:tcW w:w="89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24,7</w:t>
            </w:r>
          </w:p>
        </w:tc>
        <w:tc>
          <w:tcPr>
            <w:tcW w:w="89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10,2</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5,5</w:t>
            </w:r>
          </w:p>
        </w:tc>
        <w:tc>
          <w:tcPr>
            <w:tcW w:w="107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2,1</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0,6</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3,1</w:t>
            </w:r>
          </w:p>
        </w:tc>
      </w:tr>
      <w:tr w:rsidR="00141D22" w:rsidRPr="009675F4" w:rsidTr="009675F4">
        <w:trPr>
          <w:trHeight w:val="282"/>
          <w:jc w:val="center"/>
        </w:trPr>
        <w:tc>
          <w:tcPr>
            <w:tcW w:w="187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1500-3000</w:t>
            </w:r>
          </w:p>
        </w:tc>
        <w:tc>
          <w:tcPr>
            <w:tcW w:w="89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43,2</w:t>
            </w:r>
          </w:p>
        </w:tc>
        <w:tc>
          <w:tcPr>
            <w:tcW w:w="89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36</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27,3</w:t>
            </w:r>
          </w:p>
        </w:tc>
        <w:tc>
          <w:tcPr>
            <w:tcW w:w="107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15,7</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7,3</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14,5</w:t>
            </w:r>
          </w:p>
        </w:tc>
      </w:tr>
      <w:tr w:rsidR="00141D22" w:rsidRPr="009675F4" w:rsidTr="009675F4">
        <w:trPr>
          <w:trHeight w:val="282"/>
          <w:jc w:val="center"/>
        </w:trPr>
        <w:tc>
          <w:tcPr>
            <w:tcW w:w="187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3000-5000</w:t>
            </w:r>
          </w:p>
        </w:tc>
        <w:tc>
          <w:tcPr>
            <w:tcW w:w="89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22,6</w:t>
            </w:r>
          </w:p>
        </w:tc>
        <w:tc>
          <w:tcPr>
            <w:tcW w:w="89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31,8</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33</w:t>
            </w:r>
          </w:p>
        </w:tc>
        <w:tc>
          <w:tcPr>
            <w:tcW w:w="107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28,5</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21,1</w:t>
            </w:r>
          </w:p>
        </w:tc>
      </w:tr>
      <w:tr w:rsidR="00141D22" w:rsidRPr="009675F4" w:rsidTr="009675F4">
        <w:trPr>
          <w:trHeight w:val="282"/>
          <w:jc w:val="center"/>
        </w:trPr>
        <w:tc>
          <w:tcPr>
            <w:tcW w:w="187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5000-7000</w:t>
            </w:r>
          </w:p>
        </w:tc>
        <w:tc>
          <w:tcPr>
            <w:tcW w:w="89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6,4</w:t>
            </w:r>
          </w:p>
        </w:tc>
        <w:tc>
          <w:tcPr>
            <w:tcW w:w="89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13</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17,5</w:t>
            </w:r>
          </w:p>
        </w:tc>
        <w:tc>
          <w:tcPr>
            <w:tcW w:w="107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21,2</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20,4</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18,8</w:t>
            </w:r>
          </w:p>
        </w:tc>
      </w:tr>
      <w:tr w:rsidR="00141D22" w:rsidRPr="009675F4" w:rsidTr="009675F4">
        <w:trPr>
          <w:trHeight w:val="298"/>
          <w:jc w:val="center"/>
        </w:trPr>
        <w:tc>
          <w:tcPr>
            <w:tcW w:w="1875"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Свыше 7000</w:t>
            </w:r>
          </w:p>
        </w:tc>
        <w:tc>
          <w:tcPr>
            <w:tcW w:w="890"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3,1</w:t>
            </w:r>
          </w:p>
        </w:tc>
        <w:tc>
          <w:tcPr>
            <w:tcW w:w="89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9</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16,7</w:t>
            </w:r>
          </w:p>
        </w:tc>
        <w:tc>
          <w:tcPr>
            <w:tcW w:w="1078"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32,5</w:t>
            </w:r>
          </w:p>
        </w:tc>
        <w:tc>
          <w:tcPr>
            <w:tcW w:w="982"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51,7</w:t>
            </w:r>
          </w:p>
        </w:tc>
        <w:tc>
          <w:tcPr>
            <w:tcW w:w="1051" w:type="dxa"/>
            <w:shd w:val="clear" w:color="auto" w:fill="auto"/>
            <w:vAlign w:val="center"/>
          </w:tcPr>
          <w:p w:rsidR="00141D22" w:rsidRPr="009675F4" w:rsidRDefault="00141D22" w:rsidP="009675F4">
            <w:pPr>
              <w:pStyle w:val="ad"/>
              <w:shd w:val="clear" w:color="000000" w:fill="auto"/>
              <w:suppressAutoHyphens/>
              <w:spacing w:line="360" w:lineRule="auto"/>
              <w:rPr>
                <w:color w:val="000000"/>
                <w:sz w:val="20"/>
              </w:rPr>
            </w:pPr>
            <w:r w:rsidRPr="009675F4">
              <w:rPr>
                <w:color w:val="000000"/>
                <w:sz w:val="20"/>
              </w:rPr>
              <w:t>42,5</w:t>
            </w:r>
          </w:p>
        </w:tc>
      </w:tr>
    </w:tbl>
    <w:p w:rsidR="00DB1E71" w:rsidRPr="009675F4" w:rsidRDefault="00DB1E71" w:rsidP="00DB1E71">
      <w:pPr>
        <w:pStyle w:val="HTML"/>
        <w:shd w:val="clear" w:color="000000" w:fill="auto"/>
        <w:tabs>
          <w:tab w:val="clear" w:pos="916"/>
          <w:tab w:val="left" w:pos="0"/>
        </w:tabs>
        <w:suppressAutoHyphens/>
        <w:spacing w:line="360" w:lineRule="auto"/>
        <w:ind w:firstLine="709"/>
        <w:jc w:val="both"/>
        <w:rPr>
          <w:rFonts w:ascii="Times New Roman" w:hAnsi="Times New Roman" w:cs="Times New Roman"/>
          <w:color w:val="000000"/>
          <w:sz w:val="28"/>
          <w:szCs w:val="24"/>
        </w:rPr>
      </w:pPr>
    </w:p>
    <w:p w:rsidR="0024472D" w:rsidRPr="009675F4" w:rsidRDefault="0024472D" w:rsidP="00DB1E71">
      <w:pPr>
        <w:shd w:val="clear" w:color="000000" w:fill="auto"/>
        <w:suppressAutoHyphens/>
        <w:spacing w:line="360" w:lineRule="auto"/>
        <w:ind w:firstLine="709"/>
        <w:jc w:val="both"/>
        <w:rPr>
          <w:color w:val="000000"/>
          <w:sz w:val="28"/>
        </w:rPr>
      </w:pPr>
      <w:r w:rsidRPr="009675F4">
        <w:rPr>
          <w:color w:val="000000"/>
          <w:sz w:val="28"/>
        </w:rPr>
        <w:t>Население Калининградской области составляет 937,7 тыс. человек (около 0,7 % населения РФ на 2006 год), из них 741,8 тыс. (78,5 %) человек живёт в городах, и только 213,4 тыс. (21,5 %) человек на селе. В городе Калининграде сконцентрировано около 45,5 % населения области, что составляет 427,8 тыс. человек.</w:t>
      </w:r>
    </w:p>
    <w:p w:rsidR="00DB1E71" w:rsidRPr="009675F4" w:rsidRDefault="003322EE" w:rsidP="00DB1E71">
      <w:pPr>
        <w:shd w:val="clear" w:color="000000" w:fill="auto"/>
        <w:suppressAutoHyphens/>
        <w:spacing w:line="360" w:lineRule="auto"/>
        <w:ind w:firstLine="709"/>
        <w:jc w:val="both"/>
        <w:rPr>
          <w:b/>
          <w:color w:val="000000"/>
          <w:sz w:val="28"/>
        </w:rPr>
      </w:pPr>
      <w:r>
        <w:rPr>
          <w:noProof/>
        </w:rPr>
        <w:pict>
          <v:shape id="_x0000_s1026" type="#_x0000_t75" style="position:absolute;left:0;text-align:left;margin-left:99pt;margin-top:3.75pt;width:297.75pt;height:227.25pt;z-index:251656192" o:allowoverlap="f">
            <v:imagedata r:id="rId8" o:title=""/>
            <w10:wrap type="square" side="right"/>
          </v:shape>
        </w:pict>
      </w: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color w:val="000000"/>
          <w:sz w:val="28"/>
        </w:rPr>
      </w:pPr>
    </w:p>
    <w:p w:rsidR="00DB1E71" w:rsidRPr="009675F4" w:rsidRDefault="00DB1E71" w:rsidP="00DB1E71">
      <w:pPr>
        <w:shd w:val="clear" w:color="000000" w:fill="auto"/>
        <w:suppressAutoHyphens/>
        <w:spacing w:line="360" w:lineRule="auto"/>
        <w:ind w:firstLine="709"/>
        <w:jc w:val="both"/>
        <w:rPr>
          <w:color w:val="000000"/>
          <w:sz w:val="28"/>
          <w:lang w:val="uk-UA"/>
        </w:rPr>
      </w:pPr>
    </w:p>
    <w:p w:rsidR="0024472D" w:rsidRPr="009675F4" w:rsidRDefault="0024472D" w:rsidP="00DB1E71">
      <w:pPr>
        <w:shd w:val="clear" w:color="000000" w:fill="auto"/>
        <w:suppressAutoHyphens/>
        <w:spacing w:line="360" w:lineRule="auto"/>
        <w:ind w:firstLine="709"/>
        <w:jc w:val="both"/>
        <w:rPr>
          <w:color w:val="000000"/>
          <w:sz w:val="28"/>
        </w:rPr>
      </w:pPr>
      <w:r w:rsidRPr="009675F4">
        <w:rPr>
          <w:color w:val="000000"/>
          <w:sz w:val="28"/>
        </w:rPr>
        <w:t>Область плотно заселена и высокоурбанизирована. На 1 км2 приходится 62 человека – это один из наиболее высоких показателей в России. Сейчас здесь насчитывается 22 города, причем лишь Советск, Черняховск, Балтийск и Гусев по числу жителей «перебираются» через отметку в 20 тыс. человек.</w:t>
      </w:r>
    </w:p>
    <w:p w:rsidR="00DB1E71" w:rsidRPr="009675F4" w:rsidRDefault="0024472D"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w:t>
      </w:r>
      <w:r w:rsidR="00DB1E71" w:rsidRPr="009675F4">
        <w:rPr>
          <w:color w:val="000000"/>
          <w:sz w:val="28"/>
        </w:rPr>
        <w:t xml:space="preserve"> </w:t>
      </w:r>
      <w:r w:rsidRPr="009675F4">
        <w:rPr>
          <w:color w:val="000000"/>
          <w:sz w:val="28"/>
        </w:rPr>
        <w:t>попадает в зону Центр России, которая охватывает районы со средней плотностью рекреационных учреждений, рассчитанных на прием, как местного населения, так и отдыхающих из других регионов.</w:t>
      </w:r>
    </w:p>
    <w:p w:rsidR="0024472D" w:rsidRPr="009675F4" w:rsidRDefault="0024472D" w:rsidP="00DB1E71">
      <w:pPr>
        <w:shd w:val="clear" w:color="000000" w:fill="auto"/>
        <w:suppressAutoHyphens/>
        <w:spacing w:line="360" w:lineRule="auto"/>
        <w:ind w:firstLine="709"/>
        <w:jc w:val="both"/>
        <w:rPr>
          <w:color w:val="000000"/>
          <w:sz w:val="28"/>
        </w:rPr>
      </w:pPr>
      <w:r w:rsidRPr="009675F4">
        <w:rPr>
          <w:bCs/>
          <w:color w:val="000000"/>
          <w:sz w:val="28"/>
        </w:rPr>
        <w:t>Центр России - территория, в настоящее время самая перспективная для рекреационного развития. Она отличается максимальными рекреационными потребностями населения и достаточными ресурсами для их удовлетворения, что позволяет развивать все основные виды рекреационной деятельности. Это рекреационно развитая и политически стабильная территория.</w:t>
      </w:r>
    </w:p>
    <w:p w:rsidR="0024472D" w:rsidRPr="009675F4" w:rsidRDefault="0024472D" w:rsidP="00DB1E71">
      <w:pPr>
        <w:shd w:val="clear" w:color="000000" w:fill="auto"/>
        <w:tabs>
          <w:tab w:val="left" w:pos="8730"/>
        </w:tabs>
        <w:suppressAutoHyphens/>
        <w:spacing w:line="360" w:lineRule="auto"/>
        <w:ind w:firstLine="709"/>
        <w:jc w:val="both"/>
        <w:rPr>
          <w:color w:val="000000"/>
          <w:sz w:val="28"/>
        </w:rPr>
      </w:pPr>
      <w:r w:rsidRPr="009675F4">
        <w:rPr>
          <w:color w:val="000000"/>
          <w:sz w:val="28"/>
        </w:rPr>
        <w:t>В размещении населения наблюдается некоторая неравномерность – примерно 46% его сосредоточено в областном центре – Калининграде, 32% - в остальных городах области, расположенных в основном на важнейших транспортных путях и побережье Балтийского моря, 22% составляет сельское население.</w:t>
      </w:r>
    </w:p>
    <w:p w:rsidR="0024472D" w:rsidRPr="009675F4" w:rsidRDefault="0024472D" w:rsidP="00DB1E71">
      <w:pPr>
        <w:shd w:val="clear" w:color="000000" w:fill="auto"/>
        <w:tabs>
          <w:tab w:val="left" w:pos="8730"/>
        </w:tabs>
        <w:suppressAutoHyphens/>
        <w:spacing w:line="360" w:lineRule="auto"/>
        <w:ind w:firstLine="709"/>
        <w:jc w:val="both"/>
        <w:rPr>
          <w:color w:val="000000"/>
          <w:sz w:val="28"/>
        </w:rPr>
      </w:pPr>
      <w:r w:rsidRPr="009675F4">
        <w:rPr>
          <w:color w:val="000000"/>
          <w:sz w:val="28"/>
        </w:rPr>
        <w:t>Притоку населения из сельской местности в города способствовало усиленное развитие в области промышленных отраслей. Кроме того, некоторые сельские пункты в связи с изменением их хозяйственных функций были преобразованы в городские.</w:t>
      </w:r>
    </w:p>
    <w:p w:rsidR="0024472D" w:rsidRPr="009675F4" w:rsidRDefault="0024472D" w:rsidP="00DB1E71">
      <w:pPr>
        <w:shd w:val="clear" w:color="000000" w:fill="auto"/>
        <w:tabs>
          <w:tab w:val="left" w:pos="8730"/>
        </w:tabs>
        <w:suppressAutoHyphens/>
        <w:spacing w:line="360" w:lineRule="auto"/>
        <w:ind w:firstLine="709"/>
        <w:jc w:val="both"/>
        <w:rPr>
          <w:color w:val="000000"/>
          <w:sz w:val="28"/>
        </w:rPr>
      </w:pPr>
      <w:r w:rsidRPr="009675F4">
        <w:rPr>
          <w:color w:val="000000"/>
          <w:sz w:val="28"/>
        </w:rPr>
        <w:t>Важный показатель использования трудовых ресурсов – распределение трудящихся по отраслям народного хозяйства.</w:t>
      </w:r>
    </w:p>
    <w:p w:rsidR="0024472D" w:rsidRPr="009675F4" w:rsidRDefault="003322EE" w:rsidP="00DB1E71">
      <w:pPr>
        <w:shd w:val="clear" w:color="000000" w:fill="auto"/>
        <w:tabs>
          <w:tab w:val="left" w:pos="8730"/>
        </w:tabs>
        <w:suppressAutoHyphens/>
        <w:spacing w:line="360" w:lineRule="auto"/>
        <w:ind w:firstLine="709"/>
        <w:jc w:val="both"/>
        <w:rPr>
          <w:color w:val="000000"/>
          <w:sz w:val="28"/>
        </w:rPr>
      </w:pPr>
      <w:r>
        <w:rPr>
          <w:noProof/>
        </w:rPr>
        <w:pict>
          <v:shape id="_x0000_s1027" type="#_x0000_t75" style="position:absolute;left:0;text-align:left;margin-left:75.75pt;margin-top:17.25pt;width:290.2pt;height:209.3pt;z-index:251657216">
            <v:imagedata r:id="rId9" o:title=""/>
          </v:shape>
        </w:pict>
      </w: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DB1E71" w:rsidRPr="009675F4" w:rsidRDefault="00DB1E71" w:rsidP="00DB1E71">
      <w:pPr>
        <w:shd w:val="clear" w:color="000000" w:fill="auto"/>
        <w:tabs>
          <w:tab w:val="center" w:pos="-2520"/>
        </w:tabs>
        <w:suppressAutoHyphens/>
        <w:spacing w:line="360" w:lineRule="auto"/>
        <w:ind w:firstLine="709"/>
        <w:jc w:val="both"/>
        <w:rPr>
          <w:b/>
          <w:color w:val="000000"/>
          <w:sz w:val="28"/>
          <w:lang w:val="uk-UA"/>
        </w:rPr>
      </w:pPr>
    </w:p>
    <w:p w:rsidR="0024472D" w:rsidRPr="009675F4" w:rsidRDefault="0024472D" w:rsidP="00DB1E71">
      <w:pPr>
        <w:shd w:val="clear" w:color="000000" w:fill="auto"/>
        <w:tabs>
          <w:tab w:val="center" w:pos="-2520"/>
        </w:tabs>
        <w:suppressAutoHyphens/>
        <w:spacing w:line="360" w:lineRule="auto"/>
        <w:jc w:val="center"/>
        <w:rPr>
          <w:b/>
          <w:color w:val="000000"/>
          <w:sz w:val="28"/>
          <w:lang w:val="uk-UA"/>
        </w:rPr>
      </w:pPr>
      <w:r w:rsidRPr="009675F4">
        <w:rPr>
          <w:b/>
          <w:color w:val="000000"/>
          <w:sz w:val="28"/>
        </w:rPr>
        <w:t>Рис.2</w:t>
      </w:r>
      <w:r w:rsidR="00DB1E71" w:rsidRPr="009675F4">
        <w:rPr>
          <w:b/>
          <w:color w:val="000000"/>
          <w:sz w:val="28"/>
        </w:rPr>
        <w:t xml:space="preserve"> </w:t>
      </w:r>
      <w:r w:rsidRPr="009675F4">
        <w:rPr>
          <w:b/>
          <w:color w:val="000000"/>
          <w:sz w:val="28"/>
        </w:rPr>
        <w:t>Распределение трудящихся области по отраслям народного хозяйства (в процентах)</w:t>
      </w:r>
    </w:p>
    <w:p w:rsidR="00DB1E71" w:rsidRPr="009675F4" w:rsidRDefault="00DB1E71" w:rsidP="00DB1E71">
      <w:pPr>
        <w:shd w:val="clear" w:color="000000" w:fill="auto"/>
        <w:tabs>
          <w:tab w:val="center" w:pos="-2520"/>
        </w:tabs>
        <w:suppressAutoHyphens/>
        <w:spacing w:line="360" w:lineRule="auto"/>
        <w:ind w:firstLine="709"/>
        <w:jc w:val="both"/>
        <w:rPr>
          <w:color w:val="000000"/>
          <w:sz w:val="28"/>
          <w:lang w:val="uk-UA"/>
        </w:rPr>
      </w:pPr>
    </w:p>
    <w:p w:rsidR="0024472D" w:rsidRPr="009675F4" w:rsidRDefault="0024472D" w:rsidP="00DB1E71">
      <w:pPr>
        <w:shd w:val="clear" w:color="000000" w:fill="auto"/>
        <w:tabs>
          <w:tab w:val="left" w:pos="8730"/>
        </w:tabs>
        <w:suppressAutoHyphens/>
        <w:spacing w:line="360" w:lineRule="auto"/>
        <w:ind w:firstLine="709"/>
        <w:jc w:val="both"/>
        <w:rPr>
          <w:color w:val="000000"/>
          <w:sz w:val="28"/>
        </w:rPr>
      </w:pPr>
      <w:r w:rsidRPr="009675F4">
        <w:rPr>
          <w:color w:val="000000"/>
          <w:sz w:val="28"/>
        </w:rPr>
        <w:t>29% - в промышленности и строительстве</w:t>
      </w:r>
    </w:p>
    <w:p w:rsidR="00DB1E71" w:rsidRPr="009675F4" w:rsidRDefault="0024472D" w:rsidP="00DB1E71">
      <w:pPr>
        <w:shd w:val="clear" w:color="000000" w:fill="auto"/>
        <w:tabs>
          <w:tab w:val="center" w:pos="6120"/>
          <w:tab w:val="center" w:pos="9900"/>
        </w:tabs>
        <w:suppressAutoHyphens/>
        <w:spacing w:line="360" w:lineRule="auto"/>
        <w:ind w:firstLine="709"/>
        <w:jc w:val="both"/>
        <w:rPr>
          <w:color w:val="000000"/>
          <w:sz w:val="28"/>
        </w:rPr>
      </w:pPr>
      <w:r w:rsidRPr="009675F4">
        <w:rPr>
          <w:color w:val="000000"/>
          <w:sz w:val="28"/>
        </w:rPr>
        <w:t>29%</w:t>
      </w:r>
      <w:r w:rsidR="00DB1E71" w:rsidRPr="009675F4">
        <w:rPr>
          <w:color w:val="000000"/>
          <w:sz w:val="28"/>
        </w:rPr>
        <w:t xml:space="preserve"> </w:t>
      </w:r>
      <w:r w:rsidRPr="009675F4">
        <w:rPr>
          <w:color w:val="000000"/>
          <w:sz w:val="28"/>
        </w:rPr>
        <w:t>11% - сельское хозяйство</w:t>
      </w:r>
    </w:p>
    <w:p w:rsidR="00DB1E71" w:rsidRPr="009675F4" w:rsidRDefault="0024472D" w:rsidP="00DB1E71">
      <w:pPr>
        <w:shd w:val="clear" w:color="000000" w:fill="auto"/>
        <w:tabs>
          <w:tab w:val="center" w:pos="6120"/>
          <w:tab w:val="center" w:pos="9900"/>
        </w:tabs>
        <w:suppressAutoHyphens/>
        <w:spacing w:line="360" w:lineRule="auto"/>
        <w:ind w:firstLine="709"/>
        <w:jc w:val="both"/>
        <w:rPr>
          <w:color w:val="000000"/>
          <w:sz w:val="28"/>
        </w:rPr>
      </w:pPr>
      <w:r w:rsidRPr="009675F4">
        <w:rPr>
          <w:color w:val="000000"/>
          <w:sz w:val="28"/>
        </w:rPr>
        <w:t>7% - на транспорте и связи</w:t>
      </w:r>
    </w:p>
    <w:p w:rsidR="00DB1E71" w:rsidRPr="009675F4" w:rsidRDefault="0024472D" w:rsidP="00DB1E71">
      <w:pPr>
        <w:shd w:val="clear" w:color="000000" w:fill="auto"/>
        <w:tabs>
          <w:tab w:val="center" w:pos="6120"/>
          <w:tab w:val="center" w:pos="9900"/>
        </w:tabs>
        <w:suppressAutoHyphens/>
        <w:spacing w:line="360" w:lineRule="auto"/>
        <w:ind w:firstLine="709"/>
        <w:jc w:val="both"/>
        <w:rPr>
          <w:color w:val="000000"/>
          <w:sz w:val="28"/>
        </w:rPr>
      </w:pPr>
      <w:r w:rsidRPr="009675F4">
        <w:rPr>
          <w:color w:val="000000"/>
          <w:sz w:val="28"/>
        </w:rPr>
        <w:t>20% - в торговле, общественном питании, снабжении</w:t>
      </w:r>
      <w:r w:rsidR="00DB1E71" w:rsidRPr="009675F4">
        <w:rPr>
          <w:color w:val="000000"/>
          <w:sz w:val="28"/>
        </w:rPr>
        <w:t xml:space="preserve"> </w:t>
      </w:r>
      <w:r w:rsidRPr="009675F4">
        <w:rPr>
          <w:color w:val="000000"/>
          <w:sz w:val="28"/>
        </w:rPr>
        <w:t>18% - в науке, здравоохранении</w:t>
      </w:r>
    </w:p>
    <w:p w:rsidR="00DB1E71" w:rsidRPr="009675F4" w:rsidRDefault="0024472D" w:rsidP="00DB1E71">
      <w:pPr>
        <w:shd w:val="clear" w:color="000000" w:fill="auto"/>
        <w:tabs>
          <w:tab w:val="center" w:pos="6120"/>
          <w:tab w:val="center" w:pos="9900"/>
        </w:tabs>
        <w:suppressAutoHyphens/>
        <w:spacing w:line="360" w:lineRule="auto"/>
        <w:ind w:firstLine="709"/>
        <w:jc w:val="both"/>
        <w:rPr>
          <w:color w:val="000000"/>
          <w:sz w:val="28"/>
        </w:rPr>
      </w:pPr>
      <w:r w:rsidRPr="009675F4">
        <w:rPr>
          <w:color w:val="000000"/>
          <w:sz w:val="28"/>
        </w:rPr>
        <w:t>5% - в жилищно-коммунальном хозяйстве</w:t>
      </w:r>
    </w:p>
    <w:p w:rsidR="00DB1E71" w:rsidRPr="009675F4" w:rsidRDefault="003322EE" w:rsidP="00DB1E71">
      <w:pPr>
        <w:shd w:val="clear" w:color="000000" w:fill="auto"/>
        <w:tabs>
          <w:tab w:val="center" w:pos="6120"/>
          <w:tab w:val="center" w:pos="9900"/>
        </w:tabs>
        <w:suppressAutoHyphens/>
        <w:spacing w:line="360" w:lineRule="auto"/>
        <w:ind w:firstLine="709"/>
        <w:jc w:val="both"/>
        <w:rPr>
          <w:color w:val="000000"/>
          <w:sz w:val="28"/>
        </w:rPr>
      </w:pPr>
      <w:r>
        <w:rPr>
          <w:noProof/>
        </w:rPr>
        <w:pict>
          <v:shape id="_x0000_s1030" type="#_x0000_t75" style="position:absolute;left:0;text-align:left;margin-left:8in;margin-top:19.8pt;width:412.55pt;height:453.85pt;z-index:251658240" fillcolor="black" strokecolor="white" strokeweight="3e-5mm">
            <v:imagedata r:id="rId10" o:title=""/>
            <o:lock v:ext="edit" rotation="t"/>
          </v:shape>
        </w:pict>
      </w:r>
      <w:r w:rsidR="0024472D" w:rsidRPr="009675F4">
        <w:rPr>
          <w:color w:val="000000"/>
          <w:sz w:val="28"/>
        </w:rPr>
        <w:t>10%</w:t>
      </w:r>
      <w:r w:rsidR="00DB1E71" w:rsidRPr="009675F4">
        <w:rPr>
          <w:color w:val="000000"/>
          <w:sz w:val="28"/>
        </w:rPr>
        <w:t xml:space="preserve"> </w:t>
      </w:r>
      <w:r w:rsidR="0024472D" w:rsidRPr="009675F4">
        <w:rPr>
          <w:color w:val="000000"/>
          <w:sz w:val="28"/>
        </w:rPr>
        <w:t>- в прочих отраслях</w:t>
      </w:r>
    </w:p>
    <w:p w:rsidR="00DB1E71" w:rsidRPr="009675F4" w:rsidRDefault="0024472D" w:rsidP="00DB1E71">
      <w:pPr>
        <w:shd w:val="clear" w:color="000000" w:fill="auto"/>
        <w:tabs>
          <w:tab w:val="center" w:pos="-2520"/>
        </w:tabs>
        <w:suppressAutoHyphens/>
        <w:spacing w:line="360" w:lineRule="auto"/>
        <w:ind w:firstLine="709"/>
        <w:jc w:val="both"/>
        <w:rPr>
          <w:color w:val="000000"/>
          <w:sz w:val="28"/>
        </w:rPr>
      </w:pPr>
      <w:r w:rsidRPr="009675F4">
        <w:rPr>
          <w:color w:val="000000"/>
          <w:sz w:val="28"/>
        </w:rPr>
        <w:t>Количество безработных в Калининградской области за последние 10 лет снизилось практически в два раза – об этом сообщила ГТРК «Калининград» со ссылкой на данные, предоставленные территориальным органом Федеральной службы государственной статистики.</w:t>
      </w:r>
    </w:p>
    <w:p w:rsidR="00DB1E71" w:rsidRPr="009675F4" w:rsidRDefault="0024472D" w:rsidP="00DB1E71">
      <w:pPr>
        <w:shd w:val="clear" w:color="000000" w:fill="auto"/>
        <w:tabs>
          <w:tab w:val="center" w:pos="-2520"/>
        </w:tabs>
        <w:suppressAutoHyphens/>
        <w:spacing w:line="360" w:lineRule="auto"/>
        <w:ind w:firstLine="709"/>
        <w:jc w:val="both"/>
        <w:rPr>
          <w:color w:val="000000"/>
          <w:sz w:val="28"/>
        </w:rPr>
      </w:pPr>
      <w:r w:rsidRPr="009675F4">
        <w:rPr>
          <w:color w:val="000000"/>
          <w:sz w:val="28"/>
        </w:rPr>
        <w:t>Как пояснили статистики, в данный период четко прослеживается тенденция к снижению уровня безработицы – 23 тыс. безработных в конце прошлого года против 53 тыс. в 1997 году. Пик безработицы в Калининградской области пришелся на 1998 год, когда на учете в службе занятости состояли 13,5 тыс. человек, реальный же показатель достиг 79 тыс. Потом наступил перелом и «кривая безработицы» медленно, но верно поползла вниз.</w:t>
      </w:r>
    </w:p>
    <w:p w:rsidR="0024472D" w:rsidRPr="009675F4" w:rsidRDefault="0024472D" w:rsidP="00DB1E71">
      <w:pPr>
        <w:shd w:val="clear" w:color="000000" w:fill="auto"/>
        <w:tabs>
          <w:tab w:val="center" w:pos="-2520"/>
        </w:tabs>
        <w:suppressAutoHyphens/>
        <w:spacing w:line="360" w:lineRule="auto"/>
        <w:ind w:firstLine="709"/>
        <w:jc w:val="both"/>
        <w:rPr>
          <w:color w:val="000000"/>
          <w:sz w:val="28"/>
        </w:rPr>
      </w:pPr>
      <w:r w:rsidRPr="009675F4">
        <w:rPr>
          <w:color w:val="000000"/>
          <w:sz w:val="28"/>
        </w:rPr>
        <w:t>Сегодня официальный уровень безработицы в Калининграде составляет 0,4% активного населения или 679 человек. При этом в центре занятости им готовы предложить более 8 тыс. вакансий. Однако часто самих безработных не устраивают предлагаемые места работы, а работодателей – квалификация или уровень образования соискателей.</w:t>
      </w:r>
    </w:p>
    <w:p w:rsidR="0024472D" w:rsidRPr="009675F4" w:rsidRDefault="0024472D"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 - сложный по этническому составу населения регион России. Наибольшие по численности группы этносов, относящихся к одной языковой семье, составляют:</w:t>
      </w:r>
    </w:p>
    <w:p w:rsidR="00DB1E71" w:rsidRPr="009675F4" w:rsidRDefault="0024472D" w:rsidP="00DB1E71">
      <w:pPr>
        <w:numPr>
          <w:ilvl w:val="0"/>
          <w:numId w:val="10"/>
        </w:numPr>
        <w:shd w:val="clear" w:color="000000" w:fill="auto"/>
        <w:suppressAutoHyphens/>
        <w:spacing w:line="360" w:lineRule="auto"/>
        <w:ind w:left="0" w:firstLine="709"/>
        <w:jc w:val="both"/>
        <w:rPr>
          <w:color w:val="000000"/>
          <w:sz w:val="28"/>
        </w:rPr>
      </w:pPr>
      <w:r w:rsidRPr="009675F4">
        <w:rPr>
          <w:color w:val="000000"/>
          <w:sz w:val="28"/>
        </w:rPr>
        <w:t>славяне (891 тыс. человек),</w:t>
      </w:r>
    </w:p>
    <w:p w:rsidR="00DB1E71" w:rsidRPr="009675F4" w:rsidRDefault="0024472D" w:rsidP="00DB1E71">
      <w:pPr>
        <w:numPr>
          <w:ilvl w:val="0"/>
          <w:numId w:val="10"/>
        </w:numPr>
        <w:shd w:val="clear" w:color="000000" w:fill="auto"/>
        <w:suppressAutoHyphens/>
        <w:spacing w:line="360" w:lineRule="auto"/>
        <w:ind w:left="0" w:firstLine="709"/>
        <w:jc w:val="both"/>
        <w:rPr>
          <w:color w:val="000000"/>
          <w:sz w:val="28"/>
        </w:rPr>
      </w:pPr>
      <w:r w:rsidRPr="009675F4">
        <w:rPr>
          <w:color w:val="000000"/>
          <w:sz w:val="28"/>
        </w:rPr>
        <w:t>тюркские народы (9100 человек),</w:t>
      </w:r>
    </w:p>
    <w:p w:rsidR="00DB1E71" w:rsidRPr="009675F4" w:rsidRDefault="0024472D" w:rsidP="00DB1E71">
      <w:pPr>
        <w:numPr>
          <w:ilvl w:val="0"/>
          <w:numId w:val="10"/>
        </w:numPr>
        <w:shd w:val="clear" w:color="000000" w:fill="auto"/>
        <w:suppressAutoHyphens/>
        <w:spacing w:line="360" w:lineRule="auto"/>
        <w:ind w:left="0" w:firstLine="709"/>
        <w:jc w:val="both"/>
        <w:rPr>
          <w:color w:val="000000"/>
          <w:sz w:val="28"/>
        </w:rPr>
      </w:pPr>
      <w:r w:rsidRPr="009675F4">
        <w:rPr>
          <w:color w:val="000000"/>
          <w:sz w:val="28"/>
        </w:rPr>
        <w:t>народы северокавказской языковой семьи (8600 человек).</w:t>
      </w:r>
    </w:p>
    <w:p w:rsidR="0024472D" w:rsidRPr="009675F4" w:rsidRDefault="0024472D" w:rsidP="00DB1E71">
      <w:pPr>
        <w:shd w:val="clear" w:color="000000" w:fill="auto"/>
        <w:suppressAutoHyphens/>
        <w:spacing w:line="360" w:lineRule="auto"/>
        <w:ind w:firstLine="709"/>
        <w:jc w:val="both"/>
        <w:rPr>
          <w:color w:val="000000"/>
          <w:sz w:val="28"/>
        </w:rPr>
      </w:pPr>
      <w:r w:rsidRPr="009675F4">
        <w:rPr>
          <w:color w:val="000000"/>
          <w:sz w:val="28"/>
        </w:rPr>
        <w:t>Этнодемографическая ситуация в Калининградской области характеризуется явным преобладанием русского населения - 742 900 человек (78% от общей численности населения). Второе и третье места занимают белорусы и украинцы, соответственно 72 900 человек (7,7%) и 70 400 человек (7,4%). На четвертом месте - литовцы, более 17 700 человек (7,7%). На пятом месте находятся армяне - 7500 человек (0,8%). В первую десятку крупных диаспор также входят немцы - 5800 человек (0,6%), поляки - 5000 человек (0,5%), татары - 4900 человек (0,5%), мордва - 3300 человек (0,2%), азербайджанцы - 2800 человек (0,35), чуваши - 2700 человек (0,3%), евреи - 2300 человек (0,2%), цыгане - 1400 человек (0,1%).</w:t>
      </w:r>
    </w:p>
    <w:p w:rsidR="0024472D" w:rsidRPr="009675F4" w:rsidRDefault="0024472D" w:rsidP="00DB1E71">
      <w:pPr>
        <w:numPr>
          <w:ilvl w:val="1"/>
          <w:numId w:val="16"/>
        </w:numPr>
        <w:shd w:val="clear" w:color="000000" w:fill="auto"/>
        <w:suppressAutoHyphens/>
        <w:spacing w:line="360" w:lineRule="auto"/>
        <w:ind w:left="0" w:firstLine="709"/>
        <w:rPr>
          <w:b/>
          <w:color w:val="000000"/>
          <w:sz w:val="28"/>
        </w:rPr>
      </w:pPr>
      <w:r w:rsidRPr="009675F4">
        <w:rPr>
          <w:b/>
          <w:color w:val="000000"/>
          <w:sz w:val="28"/>
        </w:rPr>
        <w:t>Структура экономик</w:t>
      </w:r>
      <w:r w:rsidR="00DB1E71" w:rsidRPr="009675F4">
        <w:rPr>
          <w:b/>
          <w:color w:val="000000"/>
          <w:sz w:val="28"/>
        </w:rPr>
        <w:t>и региона</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Пограничное положение области, выход к международным территориальным водам, близость к культурным и деловым центрам Европы превратили Калининград в связующее звено между Россией и Западом, в форпост сотрудничества со странами Европейского союза.</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Однако территориальная изолированность и относительная удаленность от основной части страны создают значительные сложности для экономики и жизни населения, затрудняют производственные и торговые связи с другими российскими регионами. Будущее Калининградской области сильно зависит от международной обстановки и взаимоотношений с ближайшими соседями.</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Здесь находится крупнейшее в мире промышленное месторождение янтаря, при оценках запасов называют разные цифры: от 80% до 95% разведанных мировых залежей. В поселке Янтарный, что находится на западном побережье Калининградского полуострова, развито уникальное производство – промышленная добыча и обработка янтаря. На янтарном комбинате, который ведет разработку этого крупнейшего в мире месторождения, изготавливается около 500 различных видов изделий; многие из них экспортируются в 30 стран мира. Комбинат производит и химическую переработку янтарных отходов для приготовления лаков, масел, химических реактивов.</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Ассортимент художественных изделий комбината из года в год расширяется, пополняется высокохудожественными образцами современных форм и решений.</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Добываемая пока в незначительных количествах на суше и на шельфе нефть вывозится за пределы области. Из полезных ископаемых есть также немного бурого угля (найден в западной и юго-западной частях области), в результате лабораторных исследований установлены ценные химические свойства этого угля, благодаря которым он может быть использован в металлургической, бумажной, кожевенной и другой промышленности; каменная соль и строительные материалы, значительны запасы торфа. Торф в области используется в основном в сельском хозяйстве. Выявленные запасы составляют около двух миллиардов тонн. Его месторождения занимают около пяти процентов территории области, особенно велика заторфованность побережий Куршского и Балтийского заливов, а также поймы реки Преголи и устьевых пойм ее притоков.</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Область обеспечивает 6% российского улова рыбы и добычи морепродуктов. Близость к основным промысловым районам Атлантики, наличие незамерзающего морского рыбного порта, а также хорошие транспортные связи с потребителями рыбной продукции – крупными промышленными городами страны – обусловили ее развитие в области. Она занимает ведущее место в Западном бассейне страны. В опресненных морских заливах наибольшее промысловое значение имеют лещ, судак и угорь, в открытом море ловятся салака, килька, корюшка, лосось. Рыбоконсервные комбинаты располагаются в Калининграде, Пионерском, Светлом, Мамонове.</w:t>
      </w:r>
    </w:p>
    <w:p w:rsidR="00DB1E71"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Еще одна отрасль специализации – судостроение и судоремонт. Крупнейшее предприятие – судостроительный завод «Янтарь», значительная часть выпускаемых и ремонтируемых судов – рыболовецкие.</w:t>
      </w:r>
    </w:p>
    <w:p w:rsidR="00DB1E71"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В Калининграде, Советске и Немане действуют целлюлозно-бумажные комбинаты. Удобное географическое положение области, позволяющее значительную долю произведенной продукции сравнительно легко поставлять в другие экономические районы страны и на экспорт, способствовало развитию этой отрасли. Они производят 5% российских бумаги и целлюлозы.</w:t>
      </w:r>
    </w:p>
    <w:p w:rsidR="00DB1E71"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Настоящей гордостью области стал Калининградский порт, который принято считать единственным незамерзающим портом на Балтике. Наличие незамерзающего порта на ее территории играет важную роль в связях с другими странами. Кроме того, это дает возможность получать водным путем оборудование, каменный уголь, лес, прокат, что содействует развитию промышленности области. На самом деле незамерзающих портов здесь целых три. Аванпорт Балтийск соединен с Калининградом глубоководным морским каналом, а на северном побережье есть еще порт Пионерский.</w:t>
      </w:r>
    </w:p>
    <w:p w:rsidR="0024472D"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Урожайность сельскохозяйственных культур и производительность скота выше, чем по России в целом. Но многих продуктов питания (в том числе зерна, мяса) не хватает, и их приходится импортировать из соседних государств, преимущественно из Польши.</w:t>
      </w:r>
    </w:p>
    <w:p w:rsidR="00DB1E71" w:rsidRPr="009675F4" w:rsidRDefault="0024472D" w:rsidP="00DB1E71">
      <w:pPr>
        <w:pStyle w:val="HTML"/>
        <w:shd w:val="clear" w:color="000000" w:fill="auto"/>
        <w:suppressAutoHyphens/>
        <w:spacing w:line="360" w:lineRule="auto"/>
        <w:ind w:firstLine="709"/>
        <w:jc w:val="both"/>
        <w:rPr>
          <w:rFonts w:ascii="Times New Roman" w:hAnsi="Times New Roman" w:cs="Times New Roman"/>
          <w:color w:val="000000"/>
          <w:sz w:val="28"/>
          <w:szCs w:val="24"/>
        </w:rPr>
      </w:pPr>
      <w:r w:rsidRPr="009675F4">
        <w:rPr>
          <w:rFonts w:ascii="Times New Roman" w:hAnsi="Times New Roman" w:cs="Times New Roman"/>
          <w:color w:val="000000"/>
          <w:sz w:val="28"/>
          <w:szCs w:val="24"/>
        </w:rPr>
        <w:t xml:space="preserve">Калининградская область имеет статус «особой экономической зоны». Здесь много совместных предприятий, в том числе с корейскими и немецкими фирмами по сборке легковых автомобилей из иностранных комплектующих. На калининградском заводе </w:t>
      </w:r>
      <w:r w:rsidRPr="009675F4">
        <w:rPr>
          <w:rFonts w:ascii="Times New Roman" w:hAnsi="Times New Roman" w:cs="Times New Roman"/>
          <w:color w:val="000000"/>
          <w:sz w:val="28"/>
          <w:szCs w:val="24"/>
          <w:lang w:val="en-US"/>
        </w:rPr>
        <w:t>BMW</w:t>
      </w:r>
      <w:r w:rsidRPr="009675F4">
        <w:rPr>
          <w:rFonts w:ascii="Times New Roman" w:hAnsi="Times New Roman" w:cs="Times New Roman"/>
          <w:color w:val="000000"/>
          <w:sz w:val="28"/>
          <w:szCs w:val="24"/>
        </w:rPr>
        <w:t xml:space="preserve"> компания «Автотор» уже в течение 7 лет собирает баварские автомобили.</w:t>
      </w:r>
    </w:p>
    <w:p w:rsidR="0024472D" w:rsidRPr="009675F4" w:rsidRDefault="0024472D" w:rsidP="00DB1E71">
      <w:pPr>
        <w:shd w:val="clear" w:color="000000" w:fill="auto"/>
        <w:tabs>
          <w:tab w:val="center" w:pos="6120"/>
          <w:tab w:val="center" w:pos="9900"/>
        </w:tabs>
        <w:suppressAutoHyphens/>
        <w:spacing w:line="360" w:lineRule="auto"/>
        <w:ind w:firstLine="709"/>
        <w:jc w:val="both"/>
        <w:rPr>
          <w:color w:val="000000"/>
          <w:sz w:val="28"/>
        </w:rPr>
        <w:sectPr w:rsidR="0024472D" w:rsidRPr="009675F4" w:rsidSect="00DB1E71">
          <w:footerReference w:type="even" r:id="rId11"/>
          <w:pgSz w:w="11906" w:h="16838"/>
          <w:pgMar w:top="1134" w:right="850" w:bottom="1134" w:left="1701" w:header="709" w:footer="709" w:gutter="0"/>
          <w:cols w:space="708"/>
          <w:docGrid w:linePitch="360"/>
        </w:sectPr>
      </w:pPr>
    </w:p>
    <w:p w:rsidR="00702D82" w:rsidRPr="009675F4" w:rsidRDefault="00702D82" w:rsidP="00DB1E71">
      <w:pPr>
        <w:shd w:val="clear" w:color="000000" w:fill="auto"/>
        <w:suppressAutoHyphens/>
        <w:spacing w:line="360" w:lineRule="auto"/>
        <w:ind w:firstLine="709"/>
        <w:jc w:val="both"/>
        <w:rPr>
          <w:color w:val="000000"/>
          <w:sz w:val="28"/>
          <w:lang w:val="uk-UA"/>
        </w:rPr>
      </w:pPr>
      <w:r w:rsidRPr="009675F4">
        <w:rPr>
          <w:b/>
          <w:color w:val="000000"/>
          <w:sz w:val="28"/>
        </w:rPr>
        <w:t>2 РЕКРЕАЦИОННЫЕ РЕСУРСЫ РЕГИОНА</w:t>
      </w:r>
    </w:p>
    <w:p w:rsidR="0024472D" w:rsidRPr="009675F4" w:rsidRDefault="0024472D" w:rsidP="00DB1E71">
      <w:pPr>
        <w:shd w:val="clear" w:color="000000" w:fill="auto"/>
        <w:suppressAutoHyphens/>
        <w:spacing w:line="360" w:lineRule="auto"/>
        <w:ind w:firstLine="709"/>
        <w:jc w:val="both"/>
        <w:rPr>
          <w:color w:val="000000"/>
          <w:sz w:val="28"/>
        </w:rPr>
      </w:pPr>
    </w:p>
    <w:p w:rsidR="0024472D" w:rsidRPr="009675F4" w:rsidRDefault="0024472D" w:rsidP="00DB1E71">
      <w:pPr>
        <w:shd w:val="clear" w:color="000000" w:fill="auto"/>
        <w:suppressAutoHyphens/>
        <w:spacing w:line="360" w:lineRule="auto"/>
        <w:ind w:firstLine="709"/>
        <w:jc w:val="both"/>
        <w:rPr>
          <w:b/>
          <w:color w:val="000000"/>
          <w:sz w:val="28"/>
        </w:rPr>
      </w:pPr>
      <w:r w:rsidRPr="009675F4">
        <w:rPr>
          <w:b/>
          <w:color w:val="000000"/>
          <w:sz w:val="28"/>
        </w:rPr>
        <w:t xml:space="preserve">2.1 </w:t>
      </w:r>
      <w:r w:rsidR="0053517F" w:rsidRPr="009675F4">
        <w:rPr>
          <w:b/>
          <w:color w:val="000000"/>
          <w:sz w:val="28"/>
        </w:rPr>
        <w:t>Природные рекреационные ресурсы</w:t>
      </w:r>
    </w:p>
    <w:p w:rsidR="0024472D" w:rsidRPr="009675F4" w:rsidRDefault="0024472D" w:rsidP="00DB1E71">
      <w:pPr>
        <w:shd w:val="clear" w:color="000000" w:fill="auto"/>
        <w:suppressAutoHyphens/>
        <w:spacing w:line="360" w:lineRule="auto"/>
        <w:ind w:firstLine="709"/>
        <w:jc w:val="both"/>
        <w:rPr>
          <w:b/>
          <w:color w:val="000000"/>
          <w:sz w:val="28"/>
        </w:rPr>
      </w:pPr>
    </w:p>
    <w:p w:rsidR="0024472D" w:rsidRPr="009675F4" w:rsidRDefault="0024472D" w:rsidP="00DB1E71">
      <w:pPr>
        <w:shd w:val="clear" w:color="000000" w:fill="auto"/>
        <w:suppressAutoHyphens/>
        <w:spacing w:line="360" w:lineRule="auto"/>
        <w:ind w:firstLine="709"/>
        <w:jc w:val="both"/>
        <w:rPr>
          <w:b/>
          <w:color w:val="000000"/>
          <w:sz w:val="28"/>
        </w:rPr>
      </w:pPr>
      <w:r w:rsidRPr="009675F4">
        <w:rPr>
          <w:b/>
          <w:color w:val="000000"/>
          <w:sz w:val="28"/>
        </w:rPr>
        <w:t>2.1.1 Ландшафты</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Рельеф Калининградской области – слабовсхолмленная равнина, являющаяся самой западной окраиной Русской равнины и сохраняющая основные особенности ее рельефа. Основными особенностями рельефа являются разнообразие форм, созданных</w:t>
      </w:r>
      <w:r w:rsidR="00DB1E71" w:rsidRPr="009675F4">
        <w:rPr>
          <w:color w:val="000000"/>
          <w:sz w:val="28"/>
        </w:rPr>
        <w:t xml:space="preserve"> </w:t>
      </w:r>
      <w:r w:rsidRPr="009675F4">
        <w:rPr>
          <w:color w:val="000000"/>
          <w:sz w:val="28"/>
        </w:rPr>
        <w:t>последним оледенением и небольшие абсолютные и относительные высоты. Рельеф области образован рядом возвышенностей и низменностей. В рельефе области преобладает низменная равнина, большая часть которой лежит на высоте до 50 м. Наибольшие высоты (242 м) находятся на юго-востоке области, наименьшие на побережье Куршского залива в бассейне реки Дунайки</w:t>
      </w:r>
      <w:r w:rsidR="00DB1E71" w:rsidRPr="009675F4">
        <w:rPr>
          <w:color w:val="000000"/>
          <w:sz w:val="28"/>
        </w:rPr>
        <w:t xml:space="preserve"> </w:t>
      </w:r>
      <w:r w:rsidRPr="009675F4">
        <w:rPr>
          <w:color w:val="000000"/>
          <w:sz w:val="28"/>
        </w:rPr>
        <w:t>(-1.4 м). Общий слабый наклон поверхности в сторону моря отчётливо прослеживается в направлении течения крупных рек области: Преголи и Нижнего Немана. Относительные высоты обычно не превышают 20 м и лишь в исключительных случаях составляют 40-50 м. В расположении крупных форм рельефа наблюдается широтная зональность. Наиболее возвышенные места расположены в юго-восточной ее части. Наиболее низменные – восточные берега Курского и Калининградского заливов. Некоторые из этих участков лежат ниже уровня моря. От затопления они защищены искусственными валами и дамбами, а для удаления накапливающейся в них воды здесь имеются постоянно действующие насосные станции. Осушаемые площади используются под пашни, луга и пастбища.</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Низменный равнинный рельеф, преобладание глинистых и суглинистых водоупорных пород на поверхности и обильные осадки – все это способствует образованию на территории Калининградской области поверхностных и грунтовых вод. Поэтому здесь множество рек, большое количество озер, прудов, осушительных каналов.</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Водные объекты выполняют 2 рекреационные функции: они являются местами купания и повышают ионизацию воздуха. Для рекреационных целей наибольшее значение имеют озера. В области достаточно много моренных и пойменных озер и прудов. Озер особенно много в</w:t>
      </w:r>
      <w:r w:rsidR="00DB1E71" w:rsidRPr="009675F4">
        <w:rPr>
          <w:color w:val="000000"/>
          <w:sz w:val="28"/>
        </w:rPr>
        <w:t xml:space="preserve"> </w:t>
      </w:r>
      <w:r w:rsidRPr="009675F4">
        <w:rPr>
          <w:color w:val="000000"/>
          <w:sz w:val="28"/>
        </w:rPr>
        <w:t>возвышенной юго-восточной части, а озер-прудов – на Калининградском полуострове, они здесь как бы нанизаны на русла рек. Большинство из них небольшие по площади (не более 10 га). Общая площадь всех водных зеркал около 3 тыс. гектаров.</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Режим рек области сложный. Быстрый переход от зимы к весне ведет к весеннему половодью, а продолжительные летние и осенние дожди, зимние оттепели вызывают паводки. Иногда осенние и зимние оттепельные паводки бывают выше весеннего половодья. Межень выражена слабо и наблюдается между паводками в начале лета и зимы. Даже мелкие реки никогда не пересыхают и не промерзают.</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Поймы рек расположены низко, заболочены и в некоторые годы по нескольку раз затопляются. На малых реках они чаще выражены неясно, а русла почти всех малых рек с апреля до октября-ноября зарастают водной растительностью.</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Ледовый режим рек области отличается неустойчивостью, ледовый покров часто бывает слабый и несплошной. Рост толщины ледового покрова прерывается оттепелями. Иногда же толщина льда достигает 40-60 сантиметров. Начинают замерзать реки обычно в конце декабря, а вскрываются в начале марта. Сначала освобождаются ото льда реки бассейна Преголи, а позже –</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Немана. Продолжительность ледового периода составляет в среднем 3,5 месяца: наименьшая – около одного месяца, наибольшая – 4,4 месяца.</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Характерным для рек Калининградской области является то, что их облик и режим изменены человеком: многие из них спрямлены и служат водоприемниками многочисленных осушительных систем, некоторые соединены каналами.</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Густота речной сети в области очень высокая (1 км</w:t>
      </w:r>
      <w:r w:rsidR="00DB1E71" w:rsidRPr="009675F4">
        <w:rPr>
          <w:color w:val="000000"/>
          <w:sz w:val="28"/>
        </w:rPr>
        <w:t xml:space="preserve"> </w:t>
      </w:r>
      <w:r w:rsidRPr="009675F4">
        <w:rPr>
          <w:color w:val="000000"/>
          <w:sz w:val="28"/>
        </w:rPr>
        <w:t>на 1км2), что обусловлено избыточным увлажнением. В низовьях Немана и Преголи, а также в бассейнах Инструча и Прохладной густота речной сети возрастает до 1,5 км на 1 км2 и более за счет многочисленных осушительных каналов, связующих реки. Реки и озера характеризуются более высокой температурой воды для купания, чем море. Широко развитая речная сеть способствовала развитию водных сплавов в основном любительской категории, что повышает привлекательность отдыха в Калининградской области.</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Растительность Калининградской области относится к лесной зоне, подзоне смешанных широ</w:t>
      </w:r>
      <w:r w:rsidR="00DC00E4" w:rsidRPr="009675F4">
        <w:rPr>
          <w:color w:val="000000"/>
          <w:sz w:val="28"/>
        </w:rPr>
        <w:t>ко</w:t>
      </w:r>
      <w:r w:rsidRPr="009675F4">
        <w:rPr>
          <w:color w:val="000000"/>
          <w:sz w:val="28"/>
        </w:rPr>
        <w:t>лиственных лесов, произрастающих на дерново-подзолистых почвах. В настоящее время леса на территории области занимают около 17% от всей площади, и это самая низкая лесистость в Прибалтике. На долю пашни приходится 25%, сенокосные и пастбищные луга занимают 30%, болота 2% территории. Остальная площадь дороги, здания, строения и другие хозяйственные сооружения.</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Крупные лесные массивы сохранились на востоке Полесского, на западе Славс</w:t>
      </w:r>
      <w:r w:rsidR="00DC00E4" w:rsidRPr="009675F4">
        <w:rPr>
          <w:color w:val="000000"/>
          <w:sz w:val="28"/>
        </w:rPr>
        <w:t>кого, на северо-востоке Красноз</w:t>
      </w:r>
      <w:r w:rsidRPr="009675F4">
        <w:rPr>
          <w:color w:val="000000"/>
          <w:sz w:val="28"/>
        </w:rPr>
        <w:t>наменского, на северо-западе Озерского, на севере Правдинского и на юге Нестеровского районов.</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В восточной части области, где зима более холодная, преобладают хвойные (еловые и сосновые) леса с примесью небольшого количества широколиственных пород. К западу наличие ели в составе лесов постепенно уменьшается. На крайнем юго-западе области преобладают широколиственные (дубовые и грабово-дубовые) леса. На Калининградском полуострове сохранились небольшие буковые рощи.</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В центральной части области находятся большие массивы смешанных лесов. Преобладает здесь ель, а также имеются широколиственные породы: дуб, липа, бук, ясень, вяз, ильм, граб, клен остролистный. Мелколиственных древесных пород (березы и осины) здесь немного. В смешанных лесах обычно развит подлесок, который состоит из лещины, крушины, рябины, черемухи, калины, ивы козьей, бузины, бересклета; встречаются низкорослые кустарники: шиповник, волчье лыко, малина, ежевика.</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В местах с избыточным увлажнением имеются черничниковые сосняки. Распространены сосняки багульниковые и чистые сосновые леса иногда с небольшой с примесью березы. Низинные болота заняты березняками с примесью черной ольхи, ели и ясеня. На переходных болотах встречается рядом с березой сосна, иногда черная ольха. На дренированных почвах растут березняки вторичные, сменившие леса другого состава.</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Большие площади по берегам Курского и Калининградского заливов заняты черноольшаниками, небольшие участки их встречаются и в других местах области. Коренные изменения претерпели и черноольховые топи, которые превратились в травяные низинные болота, а позднее были окультурены и используются сейчас как луговые угодья, а также для посева зерновых и технических культур.</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Современные леса области – большей частью искусственные насаждения. Происходило восстановление тех пород, что были когда-то вырублены. Кроме того, ведутся новые лесопосадки, работы по восстановлению и дальнейшему развитию в лесах дренажной сети.</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Все леса отличаются высокими ионизационными и стерелизующими фитонцидными свойствами. В лесах хорошо развит подлесок, представленный ценными ягодами и лекарственными видами: жимолостью, рябиной, бузиной, крушиной, бересклетом, шиповником, смородиной и др. Лекарственными растениями и ягодниками богат и травяно-кустарниковый ярус: брусника, черника, земляника, кислица, майник, ожика, медуница, ландыш, цирцея и др. Ценные древесные, кустарниковые и травяные растения позволяют применять местные фитосборы в курортной терапии.</w:t>
      </w:r>
    </w:p>
    <w:p w:rsidR="00FE03CB" w:rsidRPr="009675F4" w:rsidRDefault="00FE03CB" w:rsidP="00DB1E71">
      <w:pPr>
        <w:shd w:val="clear" w:color="000000" w:fill="auto"/>
        <w:suppressAutoHyphens/>
        <w:spacing w:line="360" w:lineRule="auto"/>
        <w:ind w:firstLine="709"/>
        <w:jc w:val="both"/>
        <w:rPr>
          <w:color w:val="000000"/>
          <w:sz w:val="28"/>
        </w:rPr>
      </w:pPr>
    </w:p>
    <w:p w:rsidR="00FE03CB" w:rsidRPr="009675F4" w:rsidRDefault="00DB1E71" w:rsidP="00DB1E71">
      <w:pPr>
        <w:shd w:val="clear" w:color="000000" w:fill="auto"/>
        <w:suppressAutoHyphens/>
        <w:spacing w:line="360" w:lineRule="auto"/>
        <w:ind w:firstLine="709"/>
        <w:jc w:val="both"/>
        <w:rPr>
          <w:b/>
          <w:color w:val="000000"/>
          <w:sz w:val="28"/>
        </w:rPr>
      </w:pPr>
      <w:r w:rsidRPr="009675F4">
        <w:rPr>
          <w:b/>
          <w:color w:val="000000"/>
          <w:sz w:val="28"/>
        </w:rPr>
        <w:br w:type="page"/>
      </w:r>
      <w:r w:rsidR="00FE03CB" w:rsidRPr="009675F4">
        <w:rPr>
          <w:b/>
          <w:color w:val="000000"/>
          <w:sz w:val="28"/>
        </w:rPr>
        <w:t>2.1.2 Экологическое состояние природной среды</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Тема экологической ситуации весьма актуальна для Калининградской области. Экологическая ситуация в Калининградской области достаточно напряженная, причем она имеет резко выраженный дифференцированный характер, обусловленный местными причинами. Загрязнение атмосферного воздуха наиболее значительно в городах с развитой промышленностью, таких как Калининград, Балтийск, Неман, Советск, Светлый, Черняховск и другие. Загрязнение речных систем, озер и заливов также связано с промышленными и сельскохозяйственными предприятиями и особенно велико на участках рек, находящихся в городах и ниже их по течению. Воды Вислинского и Куршского заливов постоянно загрязняются органическими веществами, выносимыми реками, и по показателям БПК превышают предельно-допустимые концентрации в 2-3 раза, увеличиваясь летом. Нерациональное использование минеральных удобрений для повышения</w:t>
      </w:r>
      <w:r w:rsidR="00DB1E71" w:rsidRPr="009675F4">
        <w:rPr>
          <w:color w:val="000000"/>
          <w:sz w:val="28"/>
        </w:rPr>
        <w:t xml:space="preserve"> </w:t>
      </w:r>
      <w:r w:rsidRPr="009675F4">
        <w:rPr>
          <w:color w:val="000000"/>
          <w:sz w:val="28"/>
        </w:rPr>
        <w:t>плодородия почв ведет к их загрязнению, носящему площадный характер, а нерегулярные и не всегда обоснованные мелиоративные работы приводят к затоплению и заболачиванию низменных территорий. Большой ущерб природе и природным ландшафтам области наносят лесные пожары, зачастую инициированные человеком, и добыча полезных ископаемых карьерным способом, таких как янтарь, торф, песчано-гравийные смеси, а также путем бурения скважин. При этом только 10% карьеров рекультивируются, а остальные остаются как памятники бесхозяйственности. Особую проблему составляют свалки бытовых и промышленных отходов, которые портят ландшафт, занимают сельскохозяйственные земли и лесные угодья, отравляют своими испарениями воздух и загрязняют стоками почву и воду. Однако, решение комплекса проблем экологической безопасности и устойчивого развития тормозится, помимо ведомственной разобщенности, плохой организации и недостаточного финансирования, также нерешенностью целого ряда фундаментальных и прикладных научных проблем.</w:t>
      </w:r>
    </w:p>
    <w:p w:rsidR="00FE03CB" w:rsidRPr="009675F4" w:rsidRDefault="00FE03CB" w:rsidP="00DB1E71">
      <w:pPr>
        <w:shd w:val="clear" w:color="000000" w:fill="auto"/>
        <w:suppressAutoHyphens/>
        <w:spacing w:line="360" w:lineRule="auto"/>
        <w:ind w:firstLine="709"/>
        <w:jc w:val="both"/>
        <w:rPr>
          <w:b/>
          <w:color w:val="000000"/>
          <w:sz w:val="28"/>
        </w:rPr>
      </w:pPr>
      <w:r w:rsidRPr="009675F4">
        <w:rPr>
          <w:b/>
          <w:color w:val="000000"/>
          <w:sz w:val="28"/>
        </w:rPr>
        <w:t>2.1.3 Территории регламентированного рекреационного использования</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Особо охраняемые природные территории (ООПТ) предназначены для сохранения</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типичных и уникальных природных ландшафтов, разнообразия животного и растительного мира, охраны объектов природного и культурного наследия. Полностью или частично изъятые из хозяйственного использования, они имеют режим особой охраны, а на прилегающих к ним участках земли и водного пространства могут создаваться охранные зоны или округа с регулируемым режимом хозяйственной деятельности. Особо охраняемые природные территории относятся к объектам общенационального достояния. Различают следующие основные категории указанных территорий:</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государственные природные заповедники, в том числе биосферные;</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национальные парки;</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природные парки;</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государственные природные заказники;</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памятники природы;</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дендрологические парки и ботанические сады;</w:t>
      </w:r>
    </w:p>
    <w:p w:rsidR="00DB1E71"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 лечебно-оздоровительные местности и курорты.</w:t>
      </w:r>
    </w:p>
    <w:p w:rsidR="00FE03CB" w:rsidRPr="009675F4" w:rsidRDefault="00FE03CB" w:rsidP="00DB1E71">
      <w:pPr>
        <w:shd w:val="clear" w:color="000000" w:fill="auto"/>
        <w:suppressAutoHyphens/>
        <w:spacing w:line="360" w:lineRule="auto"/>
        <w:ind w:firstLine="709"/>
        <w:jc w:val="both"/>
        <w:rPr>
          <w:color w:val="000000"/>
          <w:sz w:val="28"/>
        </w:rPr>
      </w:pPr>
      <w:r w:rsidRPr="009675F4">
        <w:rPr>
          <w:color w:val="000000"/>
          <w:sz w:val="28"/>
        </w:rPr>
        <w:t>Сохранение и развитие особо охраняемых природных территорий является одним из приоритетных направлений государственной экологической политики Российской Федерации.</w:t>
      </w:r>
    </w:p>
    <w:p w:rsidR="00FE03CB" w:rsidRPr="009675F4" w:rsidRDefault="0053517F" w:rsidP="0053517F">
      <w:pPr>
        <w:shd w:val="clear" w:color="000000" w:fill="auto"/>
        <w:suppressAutoHyphens/>
        <w:spacing w:line="360" w:lineRule="auto"/>
        <w:ind w:firstLine="709"/>
        <w:jc w:val="right"/>
        <w:rPr>
          <w:color w:val="000000"/>
          <w:sz w:val="28"/>
        </w:rPr>
      </w:pPr>
      <w:r w:rsidRPr="009675F4">
        <w:rPr>
          <w:color w:val="000000"/>
          <w:sz w:val="28"/>
        </w:rPr>
        <w:br w:type="page"/>
      </w:r>
      <w:r w:rsidR="00FE03CB" w:rsidRPr="009675F4">
        <w:rPr>
          <w:color w:val="000000"/>
          <w:sz w:val="28"/>
        </w:rPr>
        <w:t>Таблица 4</w:t>
      </w:r>
    </w:p>
    <w:p w:rsidR="0053517F" w:rsidRPr="009675F4" w:rsidRDefault="0053517F" w:rsidP="0053517F">
      <w:pPr>
        <w:shd w:val="clear" w:color="000000" w:fill="auto"/>
        <w:suppressAutoHyphens/>
        <w:spacing w:line="360" w:lineRule="auto"/>
        <w:ind w:firstLine="709"/>
        <w:jc w:val="right"/>
        <w:rPr>
          <w:b/>
          <w:color w:val="000000"/>
          <w:sz w:val="28"/>
          <w:szCs w:val="28"/>
        </w:rPr>
      </w:pPr>
      <w:r w:rsidRPr="009675F4">
        <w:rPr>
          <w:b/>
          <w:color w:val="000000"/>
          <w:sz w:val="28"/>
          <w:szCs w:val="28"/>
        </w:rPr>
        <w:t>Особо охраняемые природные территории</w:t>
      </w:r>
    </w:p>
    <w:tbl>
      <w:tblPr>
        <w:tblW w:w="90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41"/>
        <w:gridCol w:w="1418"/>
        <w:gridCol w:w="850"/>
        <w:gridCol w:w="4961"/>
      </w:tblGrid>
      <w:tr w:rsidR="00FE03CB" w:rsidRPr="009675F4" w:rsidTr="009675F4">
        <w:trPr>
          <w:jc w:val="center"/>
        </w:trPr>
        <w:tc>
          <w:tcPr>
            <w:tcW w:w="468" w:type="dxa"/>
            <w:shd w:val="clear" w:color="auto" w:fill="auto"/>
            <w:vAlign w:val="center"/>
          </w:tcPr>
          <w:p w:rsidR="00FE03CB" w:rsidRPr="009675F4" w:rsidRDefault="00FE03CB" w:rsidP="009675F4">
            <w:pPr>
              <w:shd w:val="clear" w:color="000000" w:fill="auto"/>
              <w:suppressAutoHyphens/>
              <w:spacing w:line="360" w:lineRule="auto"/>
              <w:rPr>
                <w:b/>
                <w:bCs/>
                <w:color w:val="000000"/>
                <w:sz w:val="20"/>
              </w:rPr>
            </w:pPr>
            <w:r w:rsidRPr="009675F4">
              <w:rPr>
                <w:b/>
                <w:bCs/>
                <w:color w:val="000000"/>
                <w:sz w:val="20"/>
              </w:rPr>
              <w:t xml:space="preserve">№ </w:t>
            </w:r>
          </w:p>
        </w:tc>
        <w:tc>
          <w:tcPr>
            <w:tcW w:w="1341" w:type="dxa"/>
            <w:shd w:val="clear" w:color="auto" w:fill="auto"/>
            <w:vAlign w:val="center"/>
          </w:tcPr>
          <w:p w:rsidR="00FE03CB" w:rsidRPr="009675F4" w:rsidRDefault="00FE03CB" w:rsidP="009675F4">
            <w:pPr>
              <w:shd w:val="clear" w:color="000000" w:fill="auto"/>
              <w:suppressAutoHyphens/>
              <w:spacing w:line="360" w:lineRule="auto"/>
              <w:rPr>
                <w:b/>
                <w:bCs/>
                <w:color w:val="000000"/>
                <w:sz w:val="20"/>
              </w:rPr>
            </w:pPr>
            <w:r w:rsidRPr="009675F4">
              <w:rPr>
                <w:b/>
                <w:bCs/>
                <w:color w:val="000000"/>
                <w:sz w:val="20"/>
              </w:rPr>
              <w:t>Вид ООПТ</w:t>
            </w:r>
          </w:p>
        </w:tc>
        <w:tc>
          <w:tcPr>
            <w:tcW w:w="1418" w:type="dxa"/>
            <w:shd w:val="clear" w:color="auto" w:fill="auto"/>
            <w:vAlign w:val="center"/>
          </w:tcPr>
          <w:p w:rsidR="00FE03CB" w:rsidRPr="009675F4" w:rsidRDefault="00FE03CB" w:rsidP="009675F4">
            <w:pPr>
              <w:shd w:val="clear" w:color="000000" w:fill="auto"/>
              <w:suppressAutoHyphens/>
              <w:spacing w:line="360" w:lineRule="auto"/>
              <w:rPr>
                <w:b/>
                <w:bCs/>
                <w:color w:val="000000"/>
                <w:sz w:val="20"/>
              </w:rPr>
            </w:pPr>
            <w:r w:rsidRPr="009675F4">
              <w:rPr>
                <w:b/>
                <w:bCs/>
                <w:color w:val="000000"/>
                <w:sz w:val="20"/>
              </w:rPr>
              <w:t>Название</w:t>
            </w:r>
          </w:p>
        </w:tc>
        <w:tc>
          <w:tcPr>
            <w:tcW w:w="850" w:type="dxa"/>
            <w:shd w:val="clear" w:color="auto" w:fill="auto"/>
            <w:vAlign w:val="center"/>
          </w:tcPr>
          <w:p w:rsidR="00FE03CB" w:rsidRPr="009675F4" w:rsidRDefault="00FE03CB" w:rsidP="009675F4">
            <w:pPr>
              <w:shd w:val="clear" w:color="000000" w:fill="auto"/>
              <w:suppressAutoHyphens/>
              <w:spacing w:line="360" w:lineRule="auto"/>
              <w:rPr>
                <w:b/>
                <w:bCs/>
                <w:color w:val="000000"/>
                <w:sz w:val="20"/>
              </w:rPr>
            </w:pPr>
            <w:r w:rsidRPr="009675F4">
              <w:rPr>
                <w:b/>
                <w:bCs/>
                <w:color w:val="000000"/>
                <w:sz w:val="20"/>
              </w:rPr>
              <w:t>Площадь, га</w:t>
            </w:r>
          </w:p>
        </w:tc>
        <w:tc>
          <w:tcPr>
            <w:tcW w:w="4961" w:type="dxa"/>
            <w:shd w:val="clear" w:color="auto" w:fill="auto"/>
            <w:vAlign w:val="center"/>
          </w:tcPr>
          <w:p w:rsidR="00FE03CB" w:rsidRPr="009675F4" w:rsidRDefault="00FE03CB" w:rsidP="009675F4">
            <w:pPr>
              <w:shd w:val="clear" w:color="000000" w:fill="auto"/>
              <w:suppressAutoHyphens/>
              <w:spacing w:line="360" w:lineRule="auto"/>
              <w:rPr>
                <w:b/>
                <w:bCs/>
                <w:color w:val="000000"/>
                <w:sz w:val="20"/>
              </w:rPr>
            </w:pPr>
            <w:r w:rsidRPr="009675F4">
              <w:rPr>
                <w:b/>
                <w:bCs/>
                <w:color w:val="000000"/>
                <w:sz w:val="20"/>
              </w:rPr>
              <w:t>Краткое описание</w:t>
            </w:r>
          </w:p>
        </w:tc>
      </w:tr>
      <w:tr w:rsidR="00FE03CB" w:rsidRPr="009675F4" w:rsidTr="009675F4">
        <w:trPr>
          <w:jc w:val="center"/>
        </w:trPr>
        <w:tc>
          <w:tcPr>
            <w:tcW w:w="468" w:type="dxa"/>
            <w:shd w:val="clear" w:color="auto" w:fill="auto"/>
            <w:vAlign w:val="center"/>
          </w:tcPr>
          <w:p w:rsidR="00FE03CB" w:rsidRPr="009675F4" w:rsidRDefault="00FE03CB" w:rsidP="009675F4">
            <w:pPr>
              <w:shd w:val="clear" w:color="000000" w:fill="auto"/>
              <w:suppressAutoHyphens/>
              <w:spacing w:line="360" w:lineRule="auto"/>
              <w:rPr>
                <w:b/>
                <w:color w:val="000000"/>
                <w:sz w:val="20"/>
              </w:rPr>
            </w:pPr>
            <w:r w:rsidRPr="009675F4">
              <w:rPr>
                <w:b/>
                <w:color w:val="000000"/>
                <w:sz w:val="20"/>
              </w:rPr>
              <w:t>1.</w:t>
            </w:r>
          </w:p>
        </w:tc>
        <w:tc>
          <w:tcPr>
            <w:tcW w:w="1341"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Национальный парк</w:t>
            </w:r>
          </w:p>
        </w:tc>
        <w:tc>
          <w:tcPr>
            <w:tcW w:w="1418"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«Куршская коса»</w:t>
            </w:r>
          </w:p>
        </w:tc>
        <w:tc>
          <w:tcPr>
            <w:tcW w:w="850" w:type="dxa"/>
            <w:shd w:val="clear" w:color="auto" w:fill="auto"/>
            <w:vAlign w:val="center"/>
          </w:tcPr>
          <w:p w:rsidR="00FE03CB" w:rsidRPr="009675F4" w:rsidRDefault="00FE03CB" w:rsidP="009675F4">
            <w:pPr>
              <w:shd w:val="clear" w:color="000000" w:fill="auto"/>
              <w:suppressAutoHyphens/>
              <w:spacing w:line="360" w:lineRule="auto"/>
              <w:rPr>
                <w:color w:val="000000"/>
                <w:sz w:val="20"/>
                <w:lang w:val="en-US"/>
              </w:rPr>
            </w:pPr>
            <w:r w:rsidRPr="009675F4">
              <w:rPr>
                <w:color w:val="000000"/>
                <w:sz w:val="20"/>
              </w:rPr>
              <w:t>6 621</w:t>
            </w:r>
          </w:p>
        </w:tc>
        <w:tc>
          <w:tcPr>
            <w:tcW w:w="4961" w:type="dxa"/>
            <w:shd w:val="clear" w:color="auto" w:fill="auto"/>
            <w:vAlign w:val="center"/>
          </w:tcPr>
          <w:p w:rsidR="00FE03CB" w:rsidRPr="009675F4" w:rsidRDefault="00FE03CB" w:rsidP="009675F4">
            <w:pPr>
              <w:shd w:val="clear" w:color="000000" w:fill="auto"/>
              <w:suppressAutoHyphens/>
              <w:spacing w:line="360" w:lineRule="auto"/>
              <w:rPr>
                <w:color w:val="000000"/>
                <w:sz w:val="20"/>
                <w:lang w:val="en-US"/>
              </w:rPr>
            </w:pPr>
            <w:r w:rsidRPr="009675F4">
              <w:rPr>
                <w:rStyle w:val="ac"/>
                <w:color w:val="000000"/>
                <w:sz w:val="20"/>
              </w:rPr>
              <w:t>Куршская коса</w:t>
            </w:r>
            <w:r w:rsidRPr="009675F4">
              <w:rPr>
                <w:color w:val="000000"/>
                <w:sz w:val="20"/>
              </w:rPr>
              <w:t xml:space="preserve"> - расположенная на побережье Балтийского моря песчаная коса. Длина — 98 километров, ширина колеблется от 400 метров (в районе посёлка Лесное) до 3,8 километров (в районе мыса Бульвикио, чуть севернее Ниды). Здесь на очень небольшом расстоянии друг от друга соседствуют очень разные пейзажи: песчано-пустынный, хвойные леса, березняки запада России… Коса напоминает музей природных зон.</w:t>
            </w:r>
          </w:p>
        </w:tc>
      </w:tr>
      <w:tr w:rsidR="00FE03CB" w:rsidRPr="009675F4" w:rsidTr="009675F4">
        <w:trPr>
          <w:trHeight w:val="3406"/>
          <w:jc w:val="center"/>
        </w:trPr>
        <w:tc>
          <w:tcPr>
            <w:tcW w:w="468" w:type="dxa"/>
            <w:shd w:val="clear" w:color="auto" w:fill="auto"/>
            <w:vAlign w:val="center"/>
          </w:tcPr>
          <w:p w:rsidR="00FE03CB" w:rsidRPr="009675F4" w:rsidRDefault="00FE03CB" w:rsidP="009675F4">
            <w:pPr>
              <w:shd w:val="clear" w:color="000000" w:fill="auto"/>
              <w:suppressAutoHyphens/>
              <w:spacing w:line="360" w:lineRule="auto"/>
              <w:rPr>
                <w:b/>
                <w:color w:val="000000"/>
                <w:sz w:val="20"/>
              </w:rPr>
            </w:pPr>
            <w:r w:rsidRPr="009675F4">
              <w:rPr>
                <w:b/>
                <w:color w:val="000000"/>
                <w:sz w:val="20"/>
              </w:rPr>
              <w:t>2.</w:t>
            </w:r>
          </w:p>
        </w:tc>
        <w:tc>
          <w:tcPr>
            <w:tcW w:w="1341"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Заказник</w:t>
            </w:r>
          </w:p>
        </w:tc>
        <w:tc>
          <w:tcPr>
            <w:tcW w:w="1418"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«Балтийская (Вислинская коса)»</w:t>
            </w:r>
          </w:p>
        </w:tc>
        <w:tc>
          <w:tcPr>
            <w:tcW w:w="850" w:type="dxa"/>
            <w:shd w:val="clear" w:color="auto" w:fill="auto"/>
            <w:vAlign w:val="center"/>
          </w:tcPr>
          <w:p w:rsidR="00FE03CB" w:rsidRPr="009675F4" w:rsidRDefault="00FE03CB" w:rsidP="009675F4">
            <w:pPr>
              <w:shd w:val="clear" w:color="000000" w:fill="auto"/>
              <w:suppressAutoHyphens/>
              <w:spacing w:line="360" w:lineRule="auto"/>
              <w:rPr>
                <w:color w:val="000000"/>
                <w:sz w:val="20"/>
                <w:lang w:val="en-US"/>
              </w:rPr>
            </w:pPr>
          </w:p>
        </w:tc>
        <w:tc>
          <w:tcPr>
            <w:tcW w:w="4961"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b/>
                <w:bCs/>
                <w:color w:val="000000"/>
                <w:sz w:val="20"/>
              </w:rPr>
              <w:t>Балтийская коса</w:t>
            </w:r>
            <w:r w:rsidRPr="009675F4">
              <w:rPr>
                <w:color w:val="000000"/>
                <w:sz w:val="20"/>
              </w:rPr>
              <w:t xml:space="preserve"> (Вислинская коса — название на территории Польши) — уникальный памятник природы. представляет собой узкую полоску суши шириной 500—700 м и длиной 65 км (из которых 30 принадлежат Калининградской области, остальные — Польше) с прекрасными песчаными пляжами и дюнами, частично покрытыми лесом. Коса соединена с материком на польской стороне. С российской стороны оконечность косы отделена отделена от материка каналом в районе города Балтийска.</w:t>
            </w:r>
          </w:p>
          <w:p w:rsidR="00FE03CB" w:rsidRPr="009675F4" w:rsidRDefault="00FE03CB" w:rsidP="009675F4">
            <w:pPr>
              <w:shd w:val="clear" w:color="000000" w:fill="auto"/>
              <w:suppressAutoHyphens/>
              <w:spacing w:line="360" w:lineRule="auto"/>
              <w:rPr>
                <w:color w:val="000000"/>
                <w:sz w:val="20"/>
              </w:rPr>
            </w:pPr>
          </w:p>
        </w:tc>
      </w:tr>
      <w:tr w:rsidR="00FE03CB" w:rsidRPr="009675F4" w:rsidTr="009675F4">
        <w:trPr>
          <w:jc w:val="center"/>
        </w:trPr>
        <w:tc>
          <w:tcPr>
            <w:tcW w:w="468" w:type="dxa"/>
            <w:shd w:val="clear" w:color="auto" w:fill="auto"/>
            <w:vAlign w:val="center"/>
          </w:tcPr>
          <w:p w:rsidR="00FE03CB" w:rsidRPr="009675F4" w:rsidRDefault="00FE03CB" w:rsidP="009675F4">
            <w:pPr>
              <w:shd w:val="clear" w:color="000000" w:fill="auto"/>
              <w:suppressAutoHyphens/>
              <w:spacing w:line="360" w:lineRule="auto"/>
              <w:rPr>
                <w:b/>
                <w:color w:val="000000"/>
                <w:sz w:val="20"/>
              </w:rPr>
            </w:pPr>
            <w:r w:rsidRPr="009675F4">
              <w:rPr>
                <w:b/>
                <w:color w:val="000000"/>
                <w:sz w:val="20"/>
              </w:rPr>
              <w:t>3.</w:t>
            </w:r>
          </w:p>
        </w:tc>
        <w:tc>
          <w:tcPr>
            <w:tcW w:w="1341"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Ботанический сад.</w:t>
            </w:r>
          </w:p>
        </w:tc>
        <w:tc>
          <w:tcPr>
            <w:tcW w:w="1418"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«Ботанический сад университета им. И. Канта»</w:t>
            </w:r>
          </w:p>
        </w:tc>
        <w:tc>
          <w:tcPr>
            <w:tcW w:w="850"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16</w:t>
            </w:r>
          </w:p>
        </w:tc>
        <w:tc>
          <w:tcPr>
            <w:tcW w:w="4961" w:type="dxa"/>
            <w:shd w:val="clear" w:color="auto" w:fill="auto"/>
            <w:vAlign w:val="center"/>
          </w:tcPr>
          <w:p w:rsidR="00FE03CB" w:rsidRPr="009675F4" w:rsidRDefault="00FE03CB" w:rsidP="009675F4">
            <w:pPr>
              <w:shd w:val="clear" w:color="000000" w:fill="auto"/>
              <w:suppressAutoHyphens/>
              <w:spacing w:line="360" w:lineRule="auto"/>
              <w:rPr>
                <w:color w:val="000000"/>
                <w:sz w:val="20"/>
              </w:rPr>
            </w:pPr>
            <w:r w:rsidRPr="009675F4">
              <w:rPr>
                <w:color w:val="000000"/>
                <w:sz w:val="20"/>
              </w:rPr>
              <w:t>В числе основных направлений деятельности ботанических садов как особо охраняемых природных территорий выделяются: сохранение биоразнообразия, создание и сохранение генофонда растений, в том числе редких и исчезающих видов, а также изучение и разработка подходов к охране и рациональному использованию растительных ресурсов.</w:t>
            </w:r>
          </w:p>
          <w:p w:rsidR="00FE03CB" w:rsidRPr="009675F4" w:rsidRDefault="00FE03CB" w:rsidP="009675F4">
            <w:pPr>
              <w:shd w:val="clear" w:color="000000" w:fill="auto"/>
              <w:suppressAutoHyphens/>
              <w:spacing w:line="360" w:lineRule="auto"/>
              <w:rPr>
                <w:color w:val="000000"/>
                <w:sz w:val="20"/>
              </w:rPr>
            </w:pPr>
          </w:p>
        </w:tc>
      </w:tr>
    </w:tbl>
    <w:p w:rsidR="00FE03CB" w:rsidRPr="009675F4" w:rsidRDefault="00FE03CB" w:rsidP="00DB1E71">
      <w:pPr>
        <w:shd w:val="clear" w:color="000000" w:fill="auto"/>
        <w:suppressAutoHyphens/>
        <w:spacing w:line="360" w:lineRule="auto"/>
        <w:ind w:firstLine="709"/>
        <w:jc w:val="both"/>
        <w:rPr>
          <w:b/>
          <w:color w:val="000000"/>
          <w:sz w:val="28"/>
        </w:rPr>
      </w:pPr>
    </w:p>
    <w:p w:rsidR="00BC2512" w:rsidRPr="009675F4" w:rsidRDefault="00BC2512" w:rsidP="00DB1E71">
      <w:pPr>
        <w:shd w:val="clear" w:color="000000" w:fill="auto"/>
        <w:suppressAutoHyphens/>
        <w:spacing w:line="360" w:lineRule="auto"/>
        <w:ind w:firstLine="709"/>
        <w:jc w:val="both"/>
        <w:rPr>
          <w:b/>
          <w:color w:val="000000"/>
          <w:sz w:val="28"/>
        </w:rPr>
      </w:pPr>
      <w:r w:rsidRPr="009675F4">
        <w:rPr>
          <w:b/>
          <w:color w:val="000000"/>
          <w:sz w:val="28"/>
        </w:rPr>
        <w:t>2.1.4 Климат и биоклимат</w:t>
      </w:r>
    </w:p>
    <w:p w:rsidR="004327CE"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Географическое положение области между водными просторами Атлантического океана и континентальными пространствами Евразии определяет климатические особенности её территории. Климат Калининградской области является переходными от морского климата Западной Европы к умеренно-континентальному климату Восточной Европы. Он характеризуется очень мягкой зимой, часто без устойчивого снегового покрова, теплой и дождливой осенью, умеренно теплым летом, высокой влажностью воздуха в течение всего года.</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Основные черты климата формируются под воздействием морского и континентального воздуха умеренных широт. Пространственные климатические различия в большой мере зависят от близости к побережью Балтийского моря и рельефа.</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Климат Калининградской области в значительной мере определяется влиянием воздушных масс, образующихся над Атлантикой и континентом Евразии, а также положением области на юго-восточном побережье Балтийского моря. Решающую роль в формировании климата области играет перенос воздушных масс, над территорией области воздушные массы формируются очень редко и редко задерживаются на продолжительное время. Калининградская область относится к западноевропейскому району атлантико-континентальной области.</w:t>
      </w:r>
    </w:p>
    <w:p w:rsidR="00DB1E71"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Значительная облачность снижает приход солнечной радиации над территорией Калининградской области на 50-60%. Наиболее холодный месяц обычно январь, наиболее тёплый июль. Максимальная температура воздуха летом колеблется от +190С до +220С, а минимальная зимой от - 18 0С до - 23 0С. Годовой ход температуры определяется характером атмосферной циркуляции. Влияние Балтийского моря сказывается на распределении по области среднегодовых температур, которые уменьшаются с юго-запада на северо-восток от 7.5 0С</w:t>
      </w:r>
      <w:r w:rsidR="00DB1E71" w:rsidRPr="009675F4">
        <w:rPr>
          <w:color w:val="000000"/>
          <w:sz w:val="28"/>
        </w:rPr>
        <w:t xml:space="preserve"> </w:t>
      </w:r>
      <w:r w:rsidRPr="009675F4">
        <w:rPr>
          <w:color w:val="000000"/>
          <w:sz w:val="28"/>
        </w:rPr>
        <w:t>до 6.5 0С. Устойчивый переход среднесуточной температуры воздуха через 0 0С весной происходит 7-11 марта на западе и 13-16 марта на востоке области, осенью соответственно 26 ноября и 13 декабря. Продолжительность безморозного периода колеблется от 160 до 190 дней, уменьшаясь с запада на восток. Последний заморозок весной наблюдается в среднем 23 апреля 5 мая, но иногда бывает и до 5 июня. Осенью первый заморозок в среднем наблюдается 12 октября 2 ноября. Устойчивое прогревание воздуха выше 5 0С и 10 0С начинается с юго-восточных районов области 7-28 апреля, постепенно распространяясь на северо-запад к 17 апреля 13 мая. Продолжительность периода со среднесуточной температурой воздуха выше 10 0С от 144 до 156 дней. Наиболее тёплая часть лета, когда среднесуточная температура воздуха выше 15 0С, колеблется от 70 дней на побережье до 85 дней на юге области и длится с 9-26 июня до 27 августа 6 сентября. На этот период обычно приходится годовой максимум температуры воздуха.</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Годовое количество осадков по области колеблется от 600 до 740 мм. С апреля по октябрь осадков выпадает в два раза больше, чем в холодный период. Основная масса осадков выпадает в виде дождя.</w:t>
      </w:r>
    </w:p>
    <w:p w:rsidR="00BC2512" w:rsidRPr="009675F4" w:rsidRDefault="00BC2512" w:rsidP="00DB1E71">
      <w:pPr>
        <w:shd w:val="clear" w:color="000000" w:fill="auto"/>
        <w:suppressAutoHyphens/>
        <w:spacing w:line="360" w:lineRule="auto"/>
        <w:ind w:firstLine="709"/>
        <w:jc w:val="both"/>
        <w:rPr>
          <w:color w:val="000000"/>
          <w:sz w:val="28"/>
        </w:rPr>
      </w:pPr>
    </w:p>
    <w:p w:rsidR="00BC2512" w:rsidRPr="009675F4" w:rsidRDefault="00BC2512" w:rsidP="00DB1E71">
      <w:pPr>
        <w:shd w:val="clear" w:color="000000" w:fill="auto"/>
        <w:suppressAutoHyphens/>
        <w:spacing w:line="360" w:lineRule="auto"/>
        <w:ind w:firstLine="709"/>
        <w:jc w:val="both"/>
        <w:rPr>
          <w:b/>
          <w:color w:val="000000"/>
          <w:sz w:val="28"/>
        </w:rPr>
      </w:pPr>
      <w:r w:rsidRPr="009675F4">
        <w:rPr>
          <w:b/>
          <w:color w:val="000000"/>
          <w:sz w:val="28"/>
        </w:rPr>
        <w:t>2.1.5 Гидроминеральные ресурсы</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Гидроминеральные ресурсы являются одними из основных природных лечебных факторов, применяемых в санаторно-курортной практике. Они состоят из минеральных вод и лечебных грязей.</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Минеральные воды представлены следующими группами: без специфических компонентов и свойств, бромные, йодные, радоново-радиевые.</w:t>
      </w:r>
    </w:p>
    <w:p w:rsidR="00BC2512" w:rsidRPr="009675F4" w:rsidRDefault="00BC2512" w:rsidP="00DB1E71">
      <w:pPr>
        <w:shd w:val="clear" w:color="000000" w:fill="auto"/>
        <w:suppressAutoHyphens/>
        <w:spacing w:line="360" w:lineRule="auto"/>
        <w:ind w:firstLine="709"/>
        <w:jc w:val="both"/>
        <w:rPr>
          <w:color w:val="000000"/>
          <w:sz w:val="28"/>
        </w:rPr>
      </w:pPr>
    </w:p>
    <w:p w:rsidR="00DB1E71" w:rsidRPr="009675F4" w:rsidRDefault="00BC2512" w:rsidP="00DB1E71">
      <w:pPr>
        <w:shd w:val="clear" w:color="000000" w:fill="auto"/>
        <w:suppressAutoHyphens/>
        <w:spacing w:line="360" w:lineRule="auto"/>
        <w:jc w:val="center"/>
        <w:rPr>
          <w:color w:val="000000"/>
          <w:sz w:val="28"/>
          <w:szCs w:val="28"/>
          <w:lang w:val="uk-UA"/>
        </w:rPr>
      </w:pPr>
      <w:r w:rsidRPr="009675F4">
        <w:rPr>
          <w:b/>
          <w:color w:val="000000"/>
          <w:sz w:val="28"/>
          <w:szCs w:val="28"/>
        </w:rPr>
        <w:t>Месторождение минеральных вод (Кадастр минеральных вод СССР, М., 1987)</w:t>
      </w:r>
    </w:p>
    <w:tbl>
      <w:tblPr>
        <w:tblW w:w="9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307"/>
        <w:gridCol w:w="980"/>
        <w:gridCol w:w="1961"/>
        <w:gridCol w:w="1144"/>
        <w:gridCol w:w="980"/>
        <w:gridCol w:w="654"/>
        <w:gridCol w:w="1191"/>
      </w:tblGrid>
      <w:tr w:rsidR="00BC2512" w:rsidRPr="009675F4" w:rsidTr="009675F4">
        <w:trPr>
          <w:trHeight w:val="1245"/>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rPr>
              <w:t>Месторождение</w:t>
            </w:r>
          </w:p>
        </w:tc>
        <w:tc>
          <w:tcPr>
            <w:tcW w:w="1307"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rPr>
              <w:t>Глубина залегания, м</w:t>
            </w:r>
          </w:p>
        </w:tc>
        <w:tc>
          <w:tcPr>
            <w:tcW w:w="980"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rPr>
              <w:t>М, г/л</w:t>
            </w:r>
          </w:p>
        </w:tc>
        <w:tc>
          <w:tcPr>
            <w:tcW w:w="1961"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rPr>
              <w:t>Формула ионного состава</w:t>
            </w:r>
          </w:p>
        </w:tc>
        <w:tc>
          <w:tcPr>
            <w:tcW w:w="1144"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rPr>
              <w:t>Специфические компоненты, мг/л</w:t>
            </w:r>
          </w:p>
        </w:tc>
        <w:tc>
          <w:tcPr>
            <w:tcW w:w="980"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lang w:val="en-US"/>
              </w:rPr>
              <w:t>t</w:t>
            </w:r>
            <w:r w:rsidRPr="009675F4">
              <w:rPr>
                <w:b/>
                <w:color w:val="000000"/>
                <w:sz w:val="20"/>
              </w:rPr>
              <w:t xml:space="preserve"> 0С</w:t>
            </w:r>
          </w:p>
        </w:tc>
        <w:tc>
          <w:tcPr>
            <w:tcW w:w="654" w:type="dxa"/>
            <w:shd w:val="clear" w:color="auto" w:fill="auto"/>
            <w:vAlign w:val="center"/>
          </w:tcPr>
          <w:p w:rsidR="00BC2512" w:rsidRPr="009675F4" w:rsidRDefault="00BC2512" w:rsidP="009675F4">
            <w:pPr>
              <w:shd w:val="clear" w:color="000000" w:fill="auto"/>
              <w:suppressAutoHyphens/>
              <w:spacing w:line="360" w:lineRule="auto"/>
              <w:rPr>
                <w:b/>
                <w:color w:val="000000"/>
                <w:sz w:val="20"/>
                <w:lang w:val="en-US"/>
              </w:rPr>
            </w:pPr>
            <w:r w:rsidRPr="009675F4">
              <w:rPr>
                <w:b/>
                <w:color w:val="000000"/>
                <w:sz w:val="20"/>
                <w:lang w:val="en-US"/>
              </w:rPr>
              <w:t>pH</w:t>
            </w:r>
          </w:p>
        </w:tc>
        <w:tc>
          <w:tcPr>
            <w:tcW w:w="1191" w:type="dxa"/>
            <w:shd w:val="clear" w:color="auto" w:fill="auto"/>
            <w:vAlign w:val="center"/>
          </w:tcPr>
          <w:p w:rsidR="00BC2512" w:rsidRPr="009675F4" w:rsidRDefault="00BC2512" w:rsidP="009675F4">
            <w:pPr>
              <w:shd w:val="clear" w:color="000000" w:fill="auto"/>
              <w:suppressAutoHyphens/>
              <w:spacing w:line="360" w:lineRule="auto"/>
              <w:rPr>
                <w:b/>
                <w:color w:val="000000"/>
                <w:sz w:val="20"/>
              </w:rPr>
            </w:pPr>
            <w:r w:rsidRPr="009675F4">
              <w:rPr>
                <w:b/>
                <w:color w:val="000000"/>
                <w:sz w:val="20"/>
              </w:rPr>
              <w:t>Запасы, м3/сутки</w:t>
            </w:r>
          </w:p>
        </w:tc>
      </w:tr>
      <w:tr w:rsidR="00BC2512" w:rsidRPr="009675F4" w:rsidTr="009675F4">
        <w:trPr>
          <w:trHeight w:val="688"/>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Отрадное, скв.1</w:t>
            </w:r>
          </w:p>
        </w:tc>
        <w:tc>
          <w:tcPr>
            <w:tcW w:w="1307"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310</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3,6</w:t>
            </w:r>
          </w:p>
        </w:tc>
        <w:tc>
          <w:tcPr>
            <w:tcW w:w="1961"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lang w:val="en-US"/>
              </w:rPr>
              <w:t>Cl78HCO420</w:t>
            </w:r>
          </w:p>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szCs w:val="22"/>
                <w:lang w:val="en-US"/>
              </w:rPr>
              <w:t>(Na+K)93Mg2</w:t>
            </w:r>
          </w:p>
        </w:tc>
        <w:tc>
          <w:tcPr>
            <w:tcW w:w="1144"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10</w:t>
            </w:r>
          </w:p>
        </w:tc>
        <w:tc>
          <w:tcPr>
            <w:tcW w:w="654"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7,9</w:t>
            </w:r>
          </w:p>
        </w:tc>
        <w:tc>
          <w:tcPr>
            <w:tcW w:w="119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172,8</w:t>
            </w:r>
          </w:p>
        </w:tc>
      </w:tr>
      <w:tr w:rsidR="00BC2512" w:rsidRPr="009675F4" w:rsidTr="009675F4">
        <w:trPr>
          <w:trHeight w:val="688"/>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Янтарный берег, скв.3</w:t>
            </w:r>
          </w:p>
        </w:tc>
        <w:tc>
          <w:tcPr>
            <w:tcW w:w="1307"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960</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57</w:t>
            </w:r>
          </w:p>
        </w:tc>
        <w:tc>
          <w:tcPr>
            <w:tcW w:w="196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lang w:val="en-US"/>
              </w:rPr>
              <w:t>Cl93SO47</w:t>
            </w:r>
          </w:p>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lang w:val="en-US"/>
              </w:rPr>
              <w:t>(Na+K)77Ca13</w:t>
            </w:r>
          </w:p>
        </w:tc>
        <w:tc>
          <w:tcPr>
            <w:tcW w:w="1144"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16</w:t>
            </w:r>
          </w:p>
        </w:tc>
        <w:tc>
          <w:tcPr>
            <w:tcW w:w="654"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7,2</w:t>
            </w:r>
          </w:p>
        </w:tc>
        <w:tc>
          <w:tcPr>
            <w:tcW w:w="119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r>
      <w:tr w:rsidR="00BC2512" w:rsidRPr="009675F4" w:rsidTr="009675F4">
        <w:trPr>
          <w:trHeight w:val="1017"/>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Калининградское, скв. 12-Д</w:t>
            </w:r>
          </w:p>
        </w:tc>
        <w:tc>
          <w:tcPr>
            <w:tcW w:w="1307"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344</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4,2</w:t>
            </w:r>
          </w:p>
        </w:tc>
        <w:tc>
          <w:tcPr>
            <w:tcW w:w="1961"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Cl86</w:t>
            </w:r>
            <w:r w:rsidRPr="009675F4">
              <w:rPr>
                <w:color w:val="000000"/>
                <w:sz w:val="20"/>
                <w:szCs w:val="22"/>
                <w:lang w:val="en-US"/>
              </w:rPr>
              <w:t>HCO</w:t>
            </w:r>
            <w:r w:rsidRPr="009675F4">
              <w:rPr>
                <w:color w:val="000000"/>
                <w:sz w:val="20"/>
                <w:lang w:val="en-US"/>
              </w:rPr>
              <w:t xml:space="preserve"> 312</w:t>
            </w:r>
          </w:p>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(Na+K)91</w:t>
            </w:r>
            <w:r w:rsidRPr="009675F4">
              <w:rPr>
                <w:color w:val="000000"/>
                <w:sz w:val="20"/>
                <w:szCs w:val="22"/>
                <w:lang w:val="en-US"/>
              </w:rPr>
              <w:t>Mg3</w:t>
            </w:r>
          </w:p>
        </w:tc>
        <w:tc>
          <w:tcPr>
            <w:tcW w:w="1144"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7,6-10</w:t>
            </w:r>
          </w:p>
        </w:tc>
        <w:tc>
          <w:tcPr>
            <w:tcW w:w="654"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7,9</w:t>
            </w:r>
          </w:p>
        </w:tc>
        <w:tc>
          <w:tcPr>
            <w:tcW w:w="119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54,5</w:t>
            </w:r>
          </w:p>
        </w:tc>
      </w:tr>
      <w:tr w:rsidR="00BC2512" w:rsidRPr="009675F4" w:rsidTr="009675F4">
        <w:trPr>
          <w:trHeight w:val="688"/>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rPr>
              <w:t>Зеленоградское</w:t>
            </w:r>
            <w:r w:rsidRPr="009675F4">
              <w:rPr>
                <w:color w:val="000000"/>
                <w:sz w:val="20"/>
                <w:szCs w:val="22"/>
                <w:lang w:val="en-US"/>
              </w:rPr>
              <w:t xml:space="preserve">, </w:t>
            </w:r>
            <w:r w:rsidRPr="009675F4">
              <w:rPr>
                <w:color w:val="000000"/>
                <w:sz w:val="20"/>
                <w:szCs w:val="22"/>
              </w:rPr>
              <w:t>скв</w:t>
            </w:r>
            <w:r w:rsidRPr="009675F4">
              <w:rPr>
                <w:color w:val="000000"/>
                <w:sz w:val="20"/>
                <w:szCs w:val="22"/>
                <w:lang w:val="en-US"/>
              </w:rPr>
              <w:t>.</w:t>
            </w:r>
          </w:p>
        </w:tc>
        <w:tc>
          <w:tcPr>
            <w:tcW w:w="1307"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lang w:val="en-US"/>
              </w:rPr>
              <w:t>204</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lang w:val="en-US"/>
              </w:rPr>
              <w:t>11</w:t>
            </w:r>
          </w:p>
        </w:tc>
        <w:tc>
          <w:tcPr>
            <w:tcW w:w="1961"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Cl62</w:t>
            </w:r>
            <w:r w:rsidRPr="009675F4">
              <w:rPr>
                <w:color w:val="000000"/>
                <w:sz w:val="20"/>
                <w:szCs w:val="22"/>
                <w:lang w:val="en-US"/>
              </w:rPr>
              <w:t>HCO</w:t>
            </w:r>
            <w:r w:rsidRPr="009675F4">
              <w:rPr>
                <w:color w:val="000000"/>
                <w:sz w:val="20"/>
                <w:lang w:val="en-US"/>
              </w:rPr>
              <w:t xml:space="preserve"> 338</w:t>
            </w:r>
          </w:p>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(Na+K)63</w:t>
            </w:r>
            <w:r w:rsidRPr="009675F4">
              <w:rPr>
                <w:color w:val="000000"/>
                <w:sz w:val="20"/>
                <w:szCs w:val="22"/>
                <w:lang w:val="en-US"/>
              </w:rPr>
              <w:t>Mg13</w:t>
            </w:r>
          </w:p>
        </w:tc>
        <w:tc>
          <w:tcPr>
            <w:tcW w:w="1144"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c>
          <w:tcPr>
            <w:tcW w:w="654"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c>
          <w:tcPr>
            <w:tcW w:w="119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r>
      <w:tr w:rsidR="00BC2512" w:rsidRPr="009675F4" w:rsidTr="009675F4">
        <w:trPr>
          <w:trHeight w:val="688"/>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rPr>
              <w:t>Славинское</w:t>
            </w:r>
            <w:r w:rsidRPr="009675F4">
              <w:rPr>
                <w:color w:val="000000"/>
                <w:sz w:val="20"/>
                <w:szCs w:val="22"/>
                <w:lang w:val="en-US"/>
              </w:rPr>
              <w:t xml:space="preserve">, </w:t>
            </w:r>
            <w:r w:rsidRPr="009675F4">
              <w:rPr>
                <w:color w:val="000000"/>
                <w:sz w:val="20"/>
                <w:szCs w:val="22"/>
              </w:rPr>
              <w:t>скв</w:t>
            </w:r>
            <w:r w:rsidRPr="009675F4">
              <w:rPr>
                <w:color w:val="000000"/>
                <w:sz w:val="20"/>
                <w:szCs w:val="22"/>
                <w:lang w:val="en-US"/>
              </w:rPr>
              <w:t>.</w:t>
            </w:r>
          </w:p>
        </w:tc>
        <w:tc>
          <w:tcPr>
            <w:tcW w:w="1307"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lang w:val="en-US"/>
              </w:rPr>
              <w:t>80</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lang w:val="en-US"/>
              </w:rPr>
            </w:pPr>
            <w:r w:rsidRPr="009675F4">
              <w:rPr>
                <w:color w:val="000000"/>
                <w:sz w:val="20"/>
                <w:szCs w:val="22"/>
                <w:lang w:val="en-US"/>
              </w:rPr>
              <w:t>3,0</w:t>
            </w:r>
          </w:p>
        </w:tc>
        <w:tc>
          <w:tcPr>
            <w:tcW w:w="1961"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Cl74</w:t>
            </w:r>
            <w:r w:rsidRPr="009675F4">
              <w:rPr>
                <w:color w:val="000000"/>
                <w:sz w:val="20"/>
                <w:szCs w:val="22"/>
                <w:lang w:val="en-US"/>
              </w:rPr>
              <w:t>HCO</w:t>
            </w:r>
            <w:r w:rsidRPr="009675F4">
              <w:rPr>
                <w:color w:val="000000"/>
                <w:sz w:val="20"/>
                <w:lang w:val="en-US"/>
              </w:rPr>
              <w:t xml:space="preserve"> 319</w:t>
            </w:r>
          </w:p>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(Na+K)84</w:t>
            </w:r>
          </w:p>
        </w:tc>
        <w:tc>
          <w:tcPr>
            <w:tcW w:w="1144"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c>
          <w:tcPr>
            <w:tcW w:w="654"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c>
          <w:tcPr>
            <w:tcW w:w="119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r>
      <w:tr w:rsidR="00BC2512" w:rsidRPr="009675F4" w:rsidTr="009675F4">
        <w:trPr>
          <w:trHeight w:val="688"/>
          <w:jc w:val="center"/>
        </w:trPr>
        <w:tc>
          <w:tcPr>
            <w:tcW w:w="1242"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п</w:t>
            </w:r>
            <w:r w:rsidRPr="009675F4">
              <w:rPr>
                <w:color w:val="000000"/>
                <w:sz w:val="20"/>
                <w:szCs w:val="22"/>
                <w:lang w:val="en-US"/>
              </w:rPr>
              <w:t>.,</w:t>
            </w:r>
            <w:r w:rsidRPr="009675F4">
              <w:rPr>
                <w:color w:val="000000"/>
                <w:sz w:val="20"/>
                <w:szCs w:val="22"/>
              </w:rPr>
              <w:t>Гусев</w:t>
            </w:r>
            <w:r w:rsidRPr="009675F4">
              <w:rPr>
                <w:color w:val="000000"/>
                <w:sz w:val="20"/>
                <w:szCs w:val="22"/>
                <w:lang w:val="en-US"/>
              </w:rPr>
              <w:t xml:space="preserve">, </w:t>
            </w:r>
            <w:r w:rsidRPr="009675F4">
              <w:rPr>
                <w:color w:val="000000"/>
                <w:sz w:val="20"/>
                <w:szCs w:val="22"/>
              </w:rPr>
              <w:t>скв.</w:t>
            </w:r>
          </w:p>
        </w:tc>
        <w:tc>
          <w:tcPr>
            <w:tcW w:w="1307"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1706</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szCs w:val="22"/>
              </w:rPr>
            </w:pPr>
            <w:r w:rsidRPr="009675F4">
              <w:rPr>
                <w:color w:val="000000"/>
                <w:sz w:val="20"/>
                <w:szCs w:val="22"/>
              </w:rPr>
              <w:t>117</w:t>
            </w:r>
          </w:p>
        </w:tc>
        <w:tc>
          <w:tcPr>
            <w:tcW w:w="1961"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Cl99</w:t>
            </w:r>
          </w:p>
          <w:p w:rsidR="00BC2512" w:rsidRPr="009675F4" w:rsidRDefault="00BC2512" w:rsidP="009675F4">
            <w:pPr>
              <w:shd w:val="clear" w:color="000000" w:fill="auto"/>
              <w:suppressAutoHyphens/>
              <w:spacing w:line="360" w:lineRule="auto"/>
              <w:rPr>
                <w:color w:val="000000"/>
                <w:sz w:val="20"/>
              </w:rPr>
            </w:pPr>
            <w:r w:rsidRPr="009675F4">
              <w:rPr>
                <w:color w:val="000000"/>
                <w:sz w:val="20"/>
                <w:lang w:val="en-US"/>
              </w:rPr>
              <w:t>(Na+K)49</w:t>
            </w:r>
            <w:r w:rsidRPr="009675F4">
              <w:rPr>
                <w:color w:val="000000"/>
                <w:sz w:val="20"/>
                <w:szCs w:val="22"/>
                <w:lang w:val="en-US"/>
              </w:rPr>
              <w:t>Mg31Ca20</w:t>
            </w:r>
          </w:p>
        </w:tc>
        <w:tc>
          <w:tcPr>
            <w:tcW w:w="1144" w:type="dxa"/>
            <w:shd w:val="clear" w:color="auto" w:fill="auto"/>
            <w:vAlign w:val="center"/>
          </w:tcPr>
          <w:p w:rsidR="00BC2512" w:rsidRPr="009675F4" w:rsidRDefault="00BC2512" w:rsidP="009675F4">
            <w:pPr>
              <w:shd w:val="clear" w:color="000000" w:fill="auto"/>
              <w:suppressAutoHyphens/>
              <w:spacing w:line="360" w:lineRule="auto"/>
              <w:rPr>
                <w:color w:val="000000"/>
                <w:sz w:val="20"/>
                <w:lang w:val="en-US"/>
              </w:rPr>
            </w:pPr>
            <w:r w:rsidRPr="009675F4">
              <w:rPr>
                <w:color w:val="000000"/>
                <w:sz w:val="20"/>
                <w:lang w:val="en-US"/>
              </w:rPr>
              <w:t>Br-304</w:t>
            </w:r>
          </w:p>
        </w:tc>
        <w:tc>
          <w:tcPr>
            <w:tcW w:w="980"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c>
          <w:tcPr>
            <w:tcW w:w="654"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6,5</w:t>
            </w:r>
          </w:p>
        </w:tc>
        <w:tc>
          <w:tcPr>
            <w:tcW w:w="1191" w:type="dxa"/>
            <w:shd w:val="clear" w:color="auto" w:fill="auto"/>
            <w:vAlign w:val="center"/>
          </w:tcPr>
          <w:p w:rsidR="00BC2512" w:rsidRPr="009675F4" w:rsidRDefault="00BC2512" w:rsidP="009675F4">
            <w:pPr>
              <w:shd w:val="clear" w:color="000000" w:fill="auto"/>
              <w:suppressAutoHyphens/>
              <w:spacing w:line="360" w:lineRule="auto"/>
              <w:rPr>
                <w:color w:val="000000"/>
                <w:sz w:val="20"/>
              </w:rPr>
            </w:pPr>
            <w:r w:rsidRPr="009675F4">
              <w:rPr>
                <w:color w:val="000000"/>
                <w:sz w:val="20"/>
              </w:rPr>
              <w:t>-</w:t>
            </w:r>
          </w:p>
        </w:tc>
      </w:tr>
    </w:tbl>
    <w:p w:rsidR="00BC2512" w:rsidRPr="009675F4" w:rsidRDefault="00BC2512" w:rsidP="00DB1E71">
      <w:pPr>
        <w:shd w:val="clear" w:color="000000" w:fill="auto"/>
        <w:suppressAutoHyphens/>
        <w:spacing w:line="360" w:lineRule="auto"/>
        <w:ind w:firstLine="709"/>
        <w:jc w:val="both"/>
        <w:rPr>
          <w:color w:val="000000"/>
          <w:sz w:val="28"/>
        </w:rPr>
      </w:pP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Воды без специфических компонентов и свойств различного ионного состава и уровня минерализации встречаются на глубине от 50 до 960 м. В нижнемеловых отложениях на глубине от 50-300 м распространены воды питьевого и бальнеологического назначения с минерализацией от 3 до 17 г/л. (таб. 32).</w:t>
      </w:r>
    </w:p>
    <w:p w:rsidR="00DB1E71"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В верхнемеловых отложениях с глубин 200-250 м проявляются высокоминерализованные воды (М=32 г/л) с различными специфическими компонентами. Например, в Зеленоградском районе на глубине 200 м вскрыты высокоминерализованные воды (М=32 г/л), содержащие кремниевую кислоту, аналоги вод латышского курорта Валмиера, пригодные для лечения заболеваний печени, желче- и мочевыводящих путей, пакреатитов, язвенной болезни желудка и двенадцатиперстной кишки и нарушений обмена веществ. Здесь же на глубине 300 м обнаружены хлоридные натриевые воды с минерализацией 4,7 г/л и повышенным содержанием йода и брома, используемые для лечения хронических гастритов, заболеваний эндокринной и нервной систем. Воды верхнемелевого горизонта с начала 70-х годов разливаются под названием «Калининградская» и «Майская» (месторождение п.Гусев) столовые воды. Выведены они и в санатории «Отрадное» в качестве лечебно-столовых вод (М=3,6 г/л). Эти воды являются аналогами известных вод «Друскининкайская», «Минская» и «Миргородская». Они практически повсеместно распространены в Калининградской области и доступны к выведению вследствие небольших глубин залегания.</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В верхнепермских доломитах и известняках распространен мощный пласт в 25-35 сульфатных вод. В верхней юре проявляется периодически углекислоазотная хлоридная натриевая вода с повышенным содержанием брома (до 25 мг/л), которая применяется в санатории «Янтарный берег» в Светлогорске для лечения заболеваний нервной и сердечно-сосудистой систем, органов движения и гинекологических заболеваний. Данный горизонт водообилен: скважина дает 103 м3/сутки.</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На глубинах 900-1000 м и ниже расположены водоносные горизонты нижнего палеозоя, содержащие хлоридные кальциевые рассолы с очень высокой минерализацией (120-480 г/л), обычно включающие бром в составе специфических компонентов. Наиболее детально изучены эти воды в девонских отложениях в п. Сокольники Зеленоградского района, где водоносный горизонт расположен в интервале глубин 976-1208 м. Выведенные рассолы хлоридного кальциевого-натриевого типа имеют минерализацию 139 г/л и содержат до 415 мг/л брома. Аналогичные воды вскрыты в п.Гусев (хлоридный кальциево-магниево-натриевый рассол</w:t>
      </w:r>
      <w:r w:rsidR="00DB1E71" w:rsidRPr="009675F4">
        <w:rPr>
          <w:color w:val="000000"/>
          <w:sz w:val="28"/>
        </w:rPr>
        <w:t xml:space="preserve"> </w:t>
      </w:r>
      <w:r w:rsidRPr="009675F4">
        <w:rPr>
          <w:color w:val="000000"/>
          <w:sz w:val="28"/>
        </w:rPr>
        <w:t>с М=117 г/л и содержанием брома 304 мг/л) и Отрадном (М=136 г/л, брома483 мг/л). Эти воды активно</w:t>
      </w:r>
      <w:r w:rsidR="00DB1E71" w:rsidRPr="009675F4">
        <w:rPr>
          <w:color w:val="000000"/>
          <w:sz w:val="28"/>
        </w:rPr>
        <w:t xml:space="preserve"> </w:t>
      </w:r>
      <w:r w:rsidRPr="009675F4">
        <w:rPr>
          <w:color w:val="000000"/>
          <w:sz w:val="28"/>
        </w:rPr>
        <w:t>применяются в курортной практике здравниц для лечения заболеваний сердечно-сосудистой системы и опорно-двигательного аппарата.</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Интерес представляют радоно-радиевые воды, обнаруженные в п. Ясенево в Славском районе, на базе которых ранее работала водолечебница.</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Все выявленные воды холодные. Однако глубокие водоносные горизонты пока еще не изучены. По мнению местных гидрогеологов, есть основание предполагать наличие в них термальных вод с температурой 60-960С.</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Существующие запасы месторождений минеральных вод, эксплуатируемых в области, вполне покрывают потребности санаторно-курортной сети и позволяют ее расширить.</w:t>
      </w:r>
    </w:p>
    <w:p w:rsidR="00BC2512"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Лечебные грязи содержат вещества, подобные гормонам и витаминам, благодаря чему они являются биогенными стимуляторами (с одной стороны имеют биологическое происхождение (генезис), с другой стимулируют биологические процессы в организме человека). Формируются в результате сложных биохимических процессов, происходящих под воздействием микроорганизмов.</w:t>
      </w:r>
    </w:p>
    <w:p w:rsidR="0024472D" w:rsidRPr="009675F4" w:rsidRDefault="00BC2512" w:rsidP="00DB1E71">
      <w:pPr>
        <w:shd w:val="clear" w:color="000000" w:fill="auto"/>
        <w:suppressAutoHyphens/>
        <w:spacing w:line="360" w:lineRule="auto"/>
        <w:ind w:firstLine="709"/>
        <w:jc w:val="both"/>
        <w:rPr>
          <w:b/>
          <w:color w:val="000000"/>
          <w:sz w:val="28"/>
        </w:rPr>
      </w:pPr>
      <w:r w:rsidRPr="009675F4">
        <w:rPr>
          <w:color w:val="000000"/>
          <w:sz w:val="28"/>
        </w:rPr>
        <w:t>В Калининградской области выявлены 2 типа лечебных грязей: торфяные и сапропеленовые. Первые представлены пресноводными бессульфидными низкозольными торфами (месторождение Горелое). Второе – низкоминерализованными слабосульфидными высокозольными сапропелями, залегающими на дне пресноводного Куршского залива. Торфяные грязи представлены достаточно большими запасами для этого вида грязей (500 тыс.м2) и широко используется в курортной практике региона . Торфяное</w:t>
      </w:r>
      <w:r w:rsidR="00DB1E71" w:rsidRPr="009675F4">
        <w:rPr>
          <w:color w:val="000000"/>
          <w:sz w:val="28"/>
        </w:rPr>
        <w:t xml:space="preserve"> </w:t>
      </w:r>
      <w:r w:rsidRPr="009675F4">
        <w:rPr>
          <w:color w:val="000000"/>
          <w:sz w:val="28"/>
        </w:rPr>
        <w:t>месторождение Горелое хорошо изучено.</w:t>
      </w:r>
    </w:p>
    <w:p w:rsidR="00702D82" w:rsidRPr="009675F4" w:rsidRDefault="00702D82" w:rsidP="00DB1E71">
      <w:pPr>
        <w:shd w:val="clear" w:color="000000" w:fill="auto"/>
        <w:suppressAutoHyphens/>
        <w:spacing w:line="360" w:lineRule="auto"/>
        <w:ind w:firstLine="709"/>
        <w:jc w:val="both"/>
        <w:rPr>
          <w:color w:val="000000"/>
          <w:sz w:val="28"/>
        </w:rPr>
      </w:pPr>
    </w:p>
    <w:p w:rsidR="00702D82" w:rsidRPr="009675F4" w:rsidRDefault="00BC2512" w:rsidP="00DB1E71">
      <w:pPr>
        <w:shd w:val="clear" w:color="000000" w:fill="auto"/>
        <w:suppressAutoHyphens/>
        <w:spacing w:line="360" w:lineRule="auto"/>
        <w:ind w:firstLine="709"/>
        <w:jc w:val="both"/>
        <w:rPr>
          <w:b/>
          <w:color w:val="000000"/>
          <w:sz w:val="28"/>
          <w:lang w:val="uk-UA"/>
        </w:rPr>
      </w:pPr>
      <w:r w:rsidRPr="009675F4">
        <w:rPr>
          <w:b/>
          <w:color w:val="000000"/>
          <w:sz w:val="28"/>
        </w:rPr>
        <w:t>2.2</w:t>
      </w:r>
      <w:r w:rsidR="00DB1E71" w:rsidRPr="009675F4">
        <w:rPr>
          <w:b/>
          <w:color w:val="000000"/>
          <w:sz w:val="28"/>
          <w:lang w:val="uk-UA"/>
        </w:rPr>
        <w:t xml:space="preserve"> </w:t>
      </w:r>
      <w:r w:rsidR="00702D82" w:rsidRPr="009675F4">
        <w:rPr>
          <w:b/>
          <w:color w:val="000000"/>
          <w:sz w:val="28"/>
        </w:rPr>
        <w:t>Культурно-исторически</w:t>
      </w:r>
      <w:r w:rsidR="00DB1E71" w:rsidRPr="009675F4">
        <w:rPr>
          <w:b/>
          <w:color w:val="000000"/>
          <w:sz w:val="28"/>
        </w:rPr>
        <w:t>й потенциал</w:t>
      </w:r>
    </w:p>
    <w:p w:rsidR="00702D82" w:rsidRPr="009675F4" w:rsidRDefault="00702D82" w:rsidP="00DB1E71">
      <w:pPr>
        <w:shd w:val="clear" w:color="000000" w:fill="auto"/>
        <w:suppressAutoHyphens/>
        <w:spacing w:line="360" w:lineRule="auto"/>
        <w:ind w:firstLine="709"/>
        <w:jc w:val="both"/>
        <w:rPr>
          <w:b/>
          <w:color w:val="000000"/>
          <w:sz w:val="28"/>
        </w:rPr>
      </w:pPr>
    </w:p>
    <w:p w:rsidR="00702D82" w:rsidRPr="009675F4" w:rsidRDefault="00BC2512" w:rsidP="00DB1E71">
      <w:pPr>
        <w:shd w:val="clear" w:color="000000" w:fill="auto"/>
        <w:suppressAutoHyphens/>
        <w:spacing w:line="360" w:lineRule="auto"/>
        <w:ind w:firstLine="709"/>
        <w:jc w:val="both"/>
        <w:rPr>
          <w:b/>
          <w:color w:val="000000"/>
          <w:sz w:val="28"/>
          <w:lang w:val="uk-UA"/>
        </w:rPr>
      </w:pPr>
      <w:r w:rsidRPr="009675F4">
        <w:rPr>
          <w:b/>
          <w:color w:val="000000"/>
          <w:sz w:val="28"/>
        </w:rPr>
        <w:t>2.2.1</w:t>
      </w:r>
      <w:r w:rsidR="00DB1E71" w:rsidRPr="009675F4">
        <w:rPr>
          <w:b/>
          <w:color w:val="000000"/>
          <w:sz w:val="28"/>
        </w:rPr>
        <w:t xml:space="preserve"> Краткая историческая справка</w:t>
      </w:r>
    </w:p>
    <w:p w:rsidR="00B629CC" w:rsidRPr="009675F4" w:rsidRDefault="00083010"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В соответствии с решением Потсдамской конференции </w:t>
      </w:r>
      <w:r w:rsidR="00B629CC" w:rsidRPr="009675F4">
        <w:rPr>
          <w:color w:val="000000"/>
          <w:sz w:val="28"/>
        </w:rPr>
        <w:t>(1945) северная ее часть отошла к СССР. До этого на протяжении семи веков территория нынешней Калининградской области относилась к немецким владениям. Поэтому традиционное деление истории региона на два этапа – до и после Второй мировой войны – вполне оправданно.</w:t>
      </w:r>
    </w:p>
    <w:p w:rsidR="000D0421" w:rsidRPr="009675F4" w:rsidRDefault="00B629CC"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Менее известно о существовании пятилетнего периода в эпоху правления императрицы </w:t>
      </w:r>
      <w:r w:rsidR="000D6BDA" w:rsidRPr="009675F4">
        <w:rPr>
          <w:color w:val="000000"/>
          <w:sz w:val="28"/>
        </w:rPr>
        <w:t xml:space="preserve">Елизаветы Петровны, когда эта земля также принадлежала России. В результате Семилетней войны 1756-1763 гг. Пруссия на несколько лет оказалась в подчинении Российской империи. Первым генерал-губернатором Пруссии стал граф Виллим Фермор, немец по происхождению. </w:t>
      </w:r>
      <w:r w:rsidR="0062353F" w:rsidRPr="009675F4">
        <w:rPr>
          <w:color w:val="000000"/>
          <w:sz w:val="28"/>
        </w:rPr>
        <w:t>После него поруководить провинцией успели еще четыре генерал-губернатора, среди которых следует особо выделить Василия Суворова, отца знаменитого полководца. Из России в Пруссию шли поставки хлеба, русскими инженерами были построены дамбы в Лабиау и Пиллау (Полесск и Балтийск).</w:t>
      </w:r>
    </w:p>
    <w:p w:rsidR="0062353F" w:rsidRPr="009675F4" w:rsidRDefault="0062353F"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В 1762 г. было решено освободить население Пруссии от присяги на верность российской </w:t>
      </w:r>
      <w:r w:rsidR="00C22D0D" w:rsidRPr="009675F4">
        <w:rPr>
          <w:color w:val="000000"/>
          <w:sz w:val="28"/>
        </w:rPr>
        <w:t xml:space="preserve">короне, власть губернатора была упразднена. Петр </w:t>
      </w:r>
      <w:r w:rsidR="00C22D0D" w:rsidRPr="009675F4">
        <w:rPr>
          <w:color w:val="000000"/>
          <w:sz w:val="28"/>
          <w:lang w:val="en-US"/>
        </w:rPr>
        <w:t>III</w:t>
      </w:r>
      <w:r w:rsidR="00C22D0D" w:rsidRPr="009675F4">
        <w:rPr>
          <w:color w:val="000000"/>
          <w:sz w:val="28"/>
        </w:rPr>
        <w:t xml:space="preserve">, племянник Елизаветы Петровны, сразу же после вступления </w:t>
      </w:r>
      <w:r w:rsidR="008409E3" w:rsidRPr="009675F4">
        <w:rPr>
          <w:color w:val="000000"/>
          <w:sz w:val="28"/>
        </w:rPr>
        <w:t xml:space="preserve">на престол вернул завоеванные земли прусскому королю Фридриху </w:t>
      </w:r>
      <w:r w:rsidR="008409E3" w:rsidRPr="009675F4">
        <w:rPr>
          <w:color w:val="000000"/>
          <w:sz w:val="28"/>
          <w:lang w:val="en-US"/>
        </w:rPr>
        <w:t>II</w:t>
      </w:r>
      <w:r w:rsidR="008409E3" w:rsidRPr="009675F4">
        <w:rPr>
          <w:color w:val="000000"/>
          <w:sz w:val="28"/>
        </w:rPr>
        <w:t xml:space="preserve">, а при Екатерине </w:t>
      </w:r>
      <w:r w:rsidR="008409E3" w:rsidRPr="009675F4">
        <w:rPr>
          <w:color w:val="000000"/>
          <w:sz w:val="28"/>
          <w:lang w:val="en-US"/>
        </w:rPr>
        <w:t>II</w:t>
      </w:r>
      <w:r w:rsidR="008409E3" w:rsidRPr="009675F4">
        <w:rPr>
          <w:color w:val="000000"/>
          <w:sz w:val="28"/>
        </w:rPr>
        <w:t xml:space="preserve"> русские войска покинули Пруссию.</w:t>
      </w:r>
    </w:p>
    <w:p w:rsidR="00735CD2" w:rsidRPr="009675F4" w:rsidRDefault="00735CD2"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Первое упоминание в римских источниках о землях пруссов и «янтаре, приходящем с островов Северного моря», относится к </w:t>
      </w:r>
      <w:r w:rsidRPr="009675F4">
        <w:rPr>
          <w:color w:val="000000"/>
          <w:sz w:val="28"/>
          <w:lang w:val="en-US"/>
        </w:rPr>
        <w:t>I</w:t>
      </w:r>
      <w:r w:rsidRPr="009675F4">
        <w:rPr>
          <w:color w:val="000000"/>
          <w:sz w:val="28"/>
        </w:rPr>
        <w:t xml:space="preserve"> в. н. э. Для защиты земель от набегов кочевников к </w:t>
      </w:r>
      <w:r w:rsidRPr="009675F4">
        <w:rPr>
          <w:color w:val="000000"/>
          <w:sz w:val="28"/>
          <w:lang w:val="en-US"/>
        </w:rPr>
        <w:t>VIII</w:t>
      </w:r>
      <w:r w:rsidRPr="009675F4">
        <w:rPr>
          <w:color w:val="000000"/>
          <w:sz w:val="28"/>
        </w:rPr>
        <w:t xml:space="preserve"> в. образуется военная дружина. Постепенно начинают возникать торгово-ремесленные поселения, строятся городища в районе реки Прегель, развиваются торговые связи с Киевской Русью. Прусские меха и янтарь вызывают интерес в Европе и в Азии.</w:t>
      </w:r>
    </w:p>
    <w:p w:rsidR="00F5478A" w:rsidRPr="009675F4" w:rsidRDefault="00F5478A"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Эволюционное развитие в начале </w:t>
      </w:r>
      <w:r w:rsidRPr="009675F4">
        <w:rPr>
          <w:color w:val="000000"/>
          <w:sz w:val="28"/>
          <w:lang w:val="en-US"/>
        </w:rPr>
        <w:t>XII</w:t>
      </w:r>
      <w:r w:rsidRPr="009675F4">
        <w:rPr>
          <w:color w:val="000000"/>
          <w:sz w:val="28"/>
        </w:rPr>
        <w:t xml:space="preserve"> в. нарушила немецкая экспансия на прусские земли, к </w:t>
      </w:r>
      <w:r w:rsidRPr="009675F4">
        <w:rPr>
          <w:color w:val="000000"/>
          <w:sz w:val="28"/>
          <w:lang w:val="en-US"/>
        </w:rPr>
        <w:t>XIV</w:t>
      </w:r>
      <w:r w:rsidRPr="009675F4">
        <w:rPr>
          <w:color w:val="000000"/>
          <w:sz w:val="28"/>
        </w:rPr>
        <w:t xml:space="preserve"> в. они полностью оказались под властью Тевтонского ордена. В 1255 г. крестоносцы основали крепость Кенигсберг. Название крепости связывают с чешским королем Оттокаром </w:t>
      </w:r>
      <w:r w:rsidRPr="009675F4">
        <w:rPr>
          <w:color w:val="000000"/>
          <w:sz w:val="28"/>
          <w:lang w:val="en-US"/>
        </w:rPr>
        <w:t>II</w:t>
      </w:r>
      <w:r w:rsidRPr="009675F4">
        <w:rPr>
          <w:color w:val="000000"/>
          <w:sz w:val="28"/>
        </w:rPr>
        <w:t xml:space="preserve"> Прежмыслом (внучатым племянником Фридриха Барбароссы), который</w:t>
      </w:r>
      <w:r w:rsidR="008D2A99" w:rsidRPr="009675F4">
        <w:rPr>
          <w:color w:val="000000"/>
          <w:sz w:val="28"/>
        </w:rPr>
        <w:t xml:space="preserve"> командовал войсками крестоносцев. Дальнейшее развитие получает торговля, Тевтонский орден становится монополистом по добыче, обработке и сбыту янтаря. В это время также зарождается прусское землевладение, земля раздается знатным горожанам.</w:t>
      </w:r>
    </w:p>
    <w:p w:rsidR="00DE2933" w:rsidRPr="009675F4" w:rsidRDefault="00522FBB"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В 1410 г. в знаменитой Грюнвальдской битве Тевтонский орден потерпел поражение. Основная часть территории Пруссии перешла под непосредственную власть Польши. К концу </w:t>
      </w:r>
      <w:r w:rsidRPr="009675F4">
        <w:rPr>
          <w:color w:val="000000"/>
          <w:sz w:val="28"/>
          <w:lang w:val="en-US"/>
        </w:rPr>
        <w:t>XV</w:t>
      </w:r>
      <w:r w:rsidRPr="009675F4">
        <w:rPr>
          <w:color w:val="000000"/>
          <w:sz w:val="28"/>
        </w:rPr>
        <w:t xml:space="preserve"> в. </w:t>
      </w:r>
      <w:r w:rsidR="00DE2933" w:rsidRPr="009675F4">
        <w:rPr>
          <w:color w:val="000000"/>
          <w:sz w:val="28"/>
        </w:rPr>
        <w:t>былое могущество Тевтонского ордена на Балтике оказалось практически растеряно. Ему удалось отстоять лишь восточную часть Пруссии с Кенигсбергом.</w:t>
      </w:r>
    </w:p>
    <w:p w:rsidR="008D2A99" w:rsidRPr="009675F4" w:rsidRDefault="00274443"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Зарождение государственности и период наивысшего расцвета</w:t>
      </w:r>
      <w:r w:rsidR="00DB1E71" w:rsidRPr="009675F4">
        <w:rPr>
          <w:color w:val="000000"/>
          <w:sz w:val="28"/>
        </w:rPr>
        <w:t xml:space="preserve"> </w:t>
      </w:r>
      <w:r w:rsidRPr="009675F4">
        <w:rPr>
          <w:color w:val="000000"/>
          <w:sz w:val="28"/>
        </w:rPr>
        <w:t>Восточной Пруссии связывают с именем Альбрехта Бранденбургского. Он подписал мирный договор с польским королем, по которому был признан наследственным герцогом Пруссии, и провозгласил лютеранство официальной религией.</w:t>
      </w:r>
    </w:p>
    <w:p w:rsidR="008409E3" w:rsidRPr="009675F4" w:rsidRDefault="009E15BA"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Развитие Восточной Пруссии сопровождалось многими войнами, ее летопись полна ярких событий и выдающихся имен. Камни Калининграда-Кенигсберга хранят память о Петре </w:t>
      </w:r>
      <w:r w:rsidRPr="009675F4">
        <w:rPr>
          <w:color w:val="000000"/>
          <w:sz w:val="28"/>
          <w:lang w:val="en-US"/>
        </w:rPr>
        <w:t>I</w:t>
      </w:r>
      <w:r w:rsidRPr="009675F4">
        <w:rPr>
          <w:color w:val="000000"/>
          <w:sz w:val="28"/>
        </w:rPr>
        <w:t>, неоднократно побывавшем на берегах Балтийского моря. Как места генеральных сражений периода Наполеоновских войн вошли в историю города Прейсиш-Эйлау (Багратионовск), Фридланд (Правдинск).</w:t>
      </w:r>
    </w:p>
    <w:p w:rsidR="00DB1E71" w:rsidRPr="009675F4" w:rsidRDefault="00727CCF"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Многие из этих событий стали достоянием далекого прошлого. А вот воспоминания о Великой Отечественной войне свежи и по сей день. В 1944 г. городу пришлость выдержать страшное испытание </w:t>
      </w:r>
      <w:r w:rsidR="00BD2DE1" w:rsidRPr="009675F4">
        <w:rPr>
          <w:color w:val="000000"/>
          <w:sz w:val="28"/>
        </w:rPr>
        <w:t>– «ковровые» бомбардировки английской авиации. Пожары не стихали несколько дней.</w:t>
      </w:r>
    </w:p>
    <w:p w:rsidR="00345446" w:rsidRPr="009675F4" w:rsidRDefault="00345446"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Взятию Восточной Пруссии советскими войсками предшествовали продолжительные и кровопролитные бои.</w:t>
      </w:r>
    </w:p>
    <w:p w:rsidR="00DB1E71" w:rsidRPr="009675F4" w:rsidRDefault="00270302"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После окончания войны часть Восточной Пруссии, прилегающая к Кенигсбергу, вошла в состав СССР и была переименована в Кенигсберскую, а затем и в Калининградскую область. В результате ожесточенных боевых действий были практически полностью разрушены города Кенигсберг и Инстербург, очень сильно пострадал Тильзит. Кенигсберг – единственный город, а не с</w:t>
      </w:r>
      <w:r w:rsidR="00E34C53" w:rsidRPr="009675F4">
        <w:rPr>
          <w:color w:val="000000"/>
          <w:sz w:val="28"/>
        </w:rPr>
        <w:t>т</w:t>
      </w:r>
      <w:r w:rsidRPr="009675F4">
        <w:rPr>
          <w:color w:val="000000"/>
          <w:sz w:val="28"/>
        </w:rPr>
        <w:t>олица государства, за взятие которого была учреждена медаль.</w:t>
      </w:r>
    </w:p>
    <w:p w:rsidR="00DB1E71" w:rsidRPr="009675F4" w:rsidRDefault="00BC2512" w:rsidP="00DB1E71">
      <w:pPr>
        <w:shd w:val="clear" w:color="000000" w:fill="auto"/>
        <w:suppressAutoHyphens/>
        <w:spacing w:line="360" w:lineRule="auto"/>
        <w:ind w:firstLine="709"/>
        <w:jc w:val="both"/>
        <w:rPr>
          <w:color w:val="000000"/>
          <w:sz w:val="28"/>
        </w:rPr>
      </w:pPr>
      <w:r w:rsidRPr="009675F4">
        <w:rPr>
          <w:color w:val="000000"/>
          <w:sz w:val="28"/>
        </w:rPr>
        <w:t>Богата событиями научная, литературная, монументальная история янтарного края. Восточная Пруссия – родина философа Иммануила Канта, писателя, композитора и художника Эрнста Теодора Амадея Гофмана. В Кенигсберге родились математик, архитектор и фортификатор Иоганн Штраус, поэты Иоганн Кристоф Готшед и Вальтер Шеффлер, архитектор Ганс Герлах, скульптор-анималист Артур Штайнер, композитор Отто Карл Эренфрид Николаи, ученый, математик, один из первых академиков Российской Академии наук Христиан Гольдбах, политик демократической ориентации, врач Иоганн Якоби, известный геофизик и полярный исследователь Эрих фон Дригальский. Здесь творили немецкий скульптор Герман Брахерт и архитектор Ганс Хопп.</w:t>
      </w:r>
    </w:p>
    <w:p w:rsidR="00E34C53" w:rsidRPr="009675F4" w:rsidRDefault="0053517F" w:rsidP="0053517F">
      <w:pPr>
        <w:shd w:val="clear" w:color="000000" w:fill="auto"/>
        <w:tabs>
          <w:tab w:val="left" w:pos="-2340"/>
        </w:tabs>
        <w:suppressAutoHyphens/>
        <w:spacing w:line="360" w:lineRule="auto"/>
        <w:ind w:firstLine="709"/>
        <w:jc w:val="both"/>
        <w:rPr>
          <w:b/>
          <w:color w:val="000000"/>
          <w:sz w:val="28"/>
          <w:lang w:val="uk-UA"/>
        </w:rPr>
      </w:pPr>
      <w:r w:rsidRPr="009675F4">
        <w:rPr>
          <w:b/>
          <w:color w:val="000000"/>
          <w:sz w:val="28"/>
          <w:lang w:val="uk-UA"/>
        </w:rPr>
        <w:br w:type="page"/>
      </w:r>
      <w:r w:rsidR="00E34C53" w:rsidRPr="009675F4">
        <w:rPr>
          <w:b/>
          <w:color w:val="000000"/>
          <w:sz w:val="28"/>
        </w:rPr>
        <w:t xml:space="preserve">2.1.2 Древние </w:t>
      </w:r>
      <w:r w:rsidRPr="009675F4">
        <w:rPr>
          <w:b/>
          <w:color w:val="000000"/>
          <w:sz w:val="28"/>
        </w:rPr>
        <w:t>исторические города и поселения</w:t>
      </w:r>
    </w:p>
    <w:p w:rsidR="00B54B58" w:rsidRPr="009675F4" w:rsidRDefault="00B54B58"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Если вам скажут, что Калининград не богат достопримечательностями, не верьте. Конечно, бомбардировки Второй мировой войны и штурм города в 1945 г. существенно исказили облик старого доброго Кенига, а здания советского периода во многом нарушили единство архитектурной планировки. Но, с другой стороны, разве не в этом причудливом сочетании прошлого и настоящего кроется неповторимость города, отпраздновавшего в 2005 г. свой 750-летний юбилей!!! Представьте себе – стоят в ряд самые обычные дома, и вдруг среди них появляются форт, древние ворота или особняк немецкой постройки. </w:t>
      </w:r>
      <w:r w:rsidR="00D40E9A" w:rsidRPr="009675F4">
        <w:rPr>
          <w:color w:val="000000"/>
          <w:sz w:val="28"/>
        </w:rPr>
        <w:t>Кафедральный собор с могилой Канта, уникальный музей янтаря, один из старейших в Европе зоопарков…</w:t>
      </w:r>
    </w:p>
    <w:p w:rsidR="00D40E9A" w:rsidRPr="009675F4" w:rsidRDefault="00D40E9A" w:rsidP="00DB1E71">
      <w:pPr>
        <w:shd w:val="clear" w:color="000000" w:fill="auto"/>
        <w:tabs>
          <w:tab w:val="left" w:pos="-2340"/>
        </w:tabs>
        <w:suppressAutoHyphens/>
        <w:spacing w:line="360" w:lineRule="auto"/>
        <w:ind w:firstLine="709"/>
        <w:jc w:val="both"/>
        <w:rPr>
          <w:color w:val="000000"/>
          <w:sz w:val="28"/>
        </w:rPr>
      </w:pPr>
      <w:r w:rsidRPr="009675F4">
        <w:rPr>
          <w:color w:val="000000"/>
          <w:sz w:val="28"/>
        </w:rPr>
        <w:t xml:space="preserve">В отличие от других городов, где самое интересное в центре, в Калининграде основные достопримечательности уцелели ближе к окраинам. Сюда надо приезжать надолго, как в Питер, и наматывать, наматывать круги по оборонительному поясу, любуясь Бранденбургскими, Росгартенскими, Фридландскими воротами, чередуя башни с фортами и кирхами, перебегая от одного городского парка </w:t>
      </w:r>
      <w:r w:rsidR="0001647F" w:rsidRPr="009675F4">
        <w:rPr>
          <w:color w:val="000000"/>
          <w:sz w:val="28"/>
        </w:rPr>
        <w:t>к другому… На каждого жителя Калининграда, между прочим, приходится по 100м2 зелени. Около трети территории города занято парками, садами и скверами, чему позавидуют многие города России.</w:t>
      </w:r>
    </w:p>
    <w:p w:rsidR="0001647F" w:rsidRPr="009675F4" w:rsidRDefault="0053517F" w:rsidP="0053517F">
      <w:pPr>
        <w:shd w:val="clear" w:color="000000" w:fill="auto"/>
        <w:tabs>
          <w:tab w:val="left" w:pos="-2340"/>
        </w:tabs>
        <w:suppressAutoHyphens/>
        <w:spacing w:line="360" w:lineRule="auto"/>
        <w:ind w:firstLine="709"/>
        <w:jc w:val="right"/>
        <w:rPr>
          <w:color w:val="000000"/>
          <w:sz w:val="28"/>
          <w:lang w:val="uk-UA"/>
        </w:rPr>
      </w:pPr>
      <w:r w:rsidRPr="009675F4">
        <w:rPr>
          <w:color w:val="000000"/>
          <w:sz w:val="28"/>
          <w:lang w:val="uk-UA"/>
        </w:rPr>
        <w:br w:type="page"/>
      </w:r>
      <w:r w:rsidR="0031110C" w:rsidRPr="009675F4">
        <w:rPr>
          <w:color w:val="000000"/>
          <w:sz w:val="28"/>
        </w:rPr>
        <w:t xml:space="preserve">Таблица </w:t>
      </w:r>
      <w:r w:rsidR="00BC2512" w:rsidRPr="009675F4">
        <w:rPr>
          <w:color w:val="000000"/>
          <w:sz w:val="28"/>
        </w:rPr>
        <w:t>6</w:t>
      </w:r>
    </w:p>
    <w:p w:rsidR="00CD4017" w:rsidRPr="009675F4" w:rsidRDefault="00CD4017" w:rsidP="00DB1E71">
      <w:pPr>
        <w:shd w:val="clear" w:color="000000" w:fill="auto"/>
        <w:tabs>
          <w:tab w:val="left" w:pos="-2340"/>
        </w:tabs>
        <w:suppressAutoHyphens/>
        <w:spacing w:line="360" w:lineRule="auto"/>
        <w:jc w:val="center"/>
        <w:rPr>
          <w:b/>
          <w:color w:val="000000"/>
          <w:sz w:val="28"/>
        </w:rPr>
      </w:pPr>
      <w:r w:rsidRPr="009675F4">
        <w:rPr>
          <w:b/>
          <w:color w:val="000000"/>
          <w:sz w:val="28"/>
        </w:rPr>
        <w:t>Древние исторические города и поселения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5"/>
        <w:gridCol w:w="1522"/>
        <w:gridCol w:w="1167"/>
        <w:gridCol w:w="2630"/>
        <w:gridCol w:w="2180"/>
      </w:tblGrid>
      <w:tr w:rsidR="0031110C" w:rsidRPr="009675F4" w:rsidTr="009675F4">
        <w:trPr>
          <w:trHeight w:val="689"/>
          <w:jc w:val="center"/>
        </w:trPr>
        <w:tc>
          <w:tcPr>
            <w:tcW w:w="835"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b/>
                <w:color w:val="000000"/>
                <w:sz w:val="20"/>
              </w:rPr>
            </w:pPr>
            <w:r w:rsidRPr="009675F4">
              <w:rPr>
                <w:b/>
                <w:color w:val="000000"/>
                <w:sz w:val="20"/>
              </w:rPr>
              <w:t>№ п</w:t>
            </w:r>
            <w:r w:rsidRPr="009675F4">
              <w:rPr>
                <w:b/>
                <w:color w:val="000000"/>
                <w:sz w:val="20"/>
                <w:lang w:val="en-US"/>
              </w:rPr>
              <w:t>/</w:t>
            </w:r>
            <w:r w:rsidRPr="009675F4">
              <w:rPr>
                <w:b/>
                <w:color w:val="000000"/>
                <w:sz w:val="20"/>
              </w:rPr>
              <w:t>п</w:t>
            </w:r>
          </w:p>
        </w:tc>
        <w:tc>
          <w:tcPr>
            <w:tcW w:w="1522"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b/>
                <w:color w:val="000000"/>
                <w:sz w:val="20"/>
              </w:rPr>
            </w:pPr>
            <w:r w:rsidRPr="009675F4">
              <w:rPr>
                <w:b/>
                <w:color w:val="000000"/>
                <w:sz w:val="20"/>
              </w:rPr>
              <w:t>Исторический город</w:t>
            </w:r>
          </w:p>
        </w:tc>
        <w:tc>
          <w:tcPr>
            <w:tcW w:w="1167"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b/>
                <w:color w:val="000000"/>
                <w:sz w:val="20"/>
              </w:rPr>
            </w:pPr>
            <w:r w:rsidRPr="009675F4">
              <w:rPr>
                <w:b/>
                <w:color w:val="000000"/>
                <w:sz w:val="20"/>
              </w:rPr>
              <w:t>Год основания</w:t>
            </w:r>
          </w:p>
        </w:tc>
        <w:tc>
          <w:tcPr>
            <w:tcW w:w="2630"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b/>
                <w:color w:val="000000"/>
                <w:sz w:val="20"/>
              </w:rPr>
            </w:pPr>
            <w:r w:rsidRPr="009675F4">
              <w:rPr>
                <w:b/>
                <w:color w:val="000000"/>
                <w:sz w:val="20"/>
              </w:rPr>
              <w:t>Наиболее значимые объекты</w:t>
            </w:r>
          </w:p>
        </w:tc>
        <w:tc>
          <w:tcPr>
            <w:tcW w:w="2180"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b/>
                <w:color w:val="000000"/>
                <w:sz w:val="20"/>
              </w:rPr>
            </w:pPr>
            <w:r w:rsidRPr="009675F4">
              <w:rPr>
                <w:b/>
                <w:color w:val="000000"/>
                <w:sz w:val="20"/>
              </w:rPr>
              <w:t>Современное состояние города</w:t>
            </w:r>
          </w:p>
        </w:tc>
      </w:tr>
      <w:tr w:rsidR="0031110C" w:rsidRPr="009675F4" w:rsidTr="009675F4">
        <w:trPr>
          <w:trHeight w:val="3853"/>
          <w:jc w:val="center"/>
        </w:trPr>
        <w:tc>
          <w:tcPr>
            <w:tcW w:w="835"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color w:val="000000"/>
                <w:sz w:val="20"/>
              </w:rPr>
            </w:pPr>
            <w:r w:rsidRPr="009675F4">
              <w:rPr>
                <w:color w:val="000000"/>
                <w:sz w:val="20"/>
              </w:rPr>
              <w:t>1.</w:t>
            </w:r>
          </w:p>
        </w:tc>
        <w:tc>
          <w:tcPr>
            <w:tcW w:w="1522" w:type="dxa"/>
            <w:shd w:val="clear" w:color="auto" w:fill="auto"/>
            <w:vAlign w:val="center"/>
          </w:tcPr>
          <w:p w:rsidR="0031110C" w:rsidRPr="009675F4" w:rsidRDefault="0031110C" w:rsidP="009675F4">
            <w:pPr>
              <w:shd w:val="clear" w:color="000000" w:fill="auto"/>
              <w:tabs>
                <w:tab w:val="left" w:pos="-2340"/>
              </w:tabs>
              <w:suppressAutoHyphens/>
              <w:spacing w:line="360" w:lineRule="auto"/>
              <w:rPr>
                <w:color w:val="000000"/>
                <w:sz w:val="20"/>
              </w:rPr>
            </w:pPr>
            <w:r w:rsidRPr="009675F4">
              <w:rPr>
                <w:color w:val="000000"/>
                <w:sz w:val="20"/>
              </w:rPr>
              <w:t>Калининград</w:t>
            </w:r>
          </w:p>
        </w:tc>
        <w:tc>
          <w:tcPr>
            <w:tcW w:w="1167" w:type="dxa"/>
            <w:shd w:val="clear" w:color="auto" w:fill="auto"/>
            <w:vAlign w:val="center"/>
          </w:tcPr>
          <w:p w:rsidR="0031110C" w:rsidRPr="009675F4" w:rsidRDefault="00156409" w:rsidP="009675F4">
            <w:pPr>
              <w:shd w:val="clear" w:color="000000" w:fill="auto"/>
              <w:tabs>
                <w:tab w:val="left" w:pos="-2340"/>
              </w:tabs>
              <w:suppressAutoHyphens/>
              <w:spacing w:line="360" w:lineRule="auto"/>
              <w:rPr>
                <w:color w:val="000000"/>
                <w:sz w:val="20"/>
              </w:rPr>
            </w:pPr>
            <w:r w:rsidRPr="009675F4">
              <w:rPr>
                <w:color w:val="000000"/>
                <w:sz w:val="20"/>
              </w:rPr>
              <w:t>1</w:t>
            </w:r>
            <w:r w:rsidR="008E54B7" w:rsidRPr="009675F4">
              <w:rPr>
                <w:color w:val="000000"/>
                <w:sz w:val="20"/>
              </w:rPr>
              <w:t>255</w:t>
            </w:r>
            <w:r w:rsidRPr="009675F4">
              <w:rPr>
                <w:color w:val="000000"/>
                <w:sz w:val="20"/>
              </w:rPr>
              <w:t xml:space="preserve"> г. </w:t>
            </w:r>
          </w:p>
        </w:tc>
        <w:tc>
          <w:tcPr>
            <w:tcW w:w="2630" w:type="dxa"/>
            <w:shd w:val="clear" w:color="auto" w:fill="auto"/>
            <w:vAlign w:val="center"/>
          </w:tcPr>
          <w:p w:rsidR="0031110C" w:rsidRPr="009675F4" w:rsidRDefault="004D23BC" w:rsidP="009675F4">
            <w:pPr>
              <w:shd w:val="clear" w:color="000000" w:fill="auto"/>
              <w:tabs>
                <w:tab w:val="left" w:pos="-2340"/>
              </w:tabs>
              <w:suppressAutoHyphens/>
              <w:spacing w:line="360" w:lineRule="auto"/>
              <w:rPr>
                <w:color w:val="000000"/>
                <w:sz w:val="20"/>
              </w:rPr>
            </w:pPr>
            <w:r w:rsidRPr="009675F4">
              <w:rPr>
                <w:color w:val="000000"/>
                <w:sz w:val="20"/>
              </w:rPr>
              <w:t>Кенигсбергская крепость,</w:t>
            </w:r>
            <w:r w:rsidR="00DB1E71" w:rsidRPr="009675F4">
              <w:rPr>
                <w:color w:val="000000"/>
                <w:sz w:val="20"/>
              </w:rPr>
              <w:t xml:space="preserve"> </w:t>
            </w:r>
            <w:r w:rsidR="0031110C" w:rsidRPr="009675F4">
              <w:rPr>
                <w:color w:val="000000"/>
                <w:sz w:val="20"/>
              </w:rPr>
              <w:t xml:space="preserve">башня Врангеля, башня Дона, </w:t>
            </w:r>
            <w:r w:rsidRPr="009675F4">
              <w:rPr>
                <w:color w:val="000000"/>
                <w:sz w:val="20"/>
              </w:rPr>
              <w:t>Росгартенские ворота, бастион «Грольман», казарма «Кронпринц», Королевске ворота, Закхаймские ворота, Фридландские ворота, Бранденбургские ворота, форт «Фридрихсбург».</w:t>
            </w:r>
          </w:p>
        </w:tc>
        <w:tc>
          <w:tcPr>
            <w:tcW w:w="2180" w:type="dxa"/>
            <w:shd w:val="clear" w:color="auto" w:fill="auto"/>
            <w:vAlign w:val="center"/>
          </w:tcPr>
          <w:p w:rsidR="0031110C" w:rsidRPr="009675F4" w:rsidRDefault="00156409" w:rsidP="009675F4">
            <w:pPr>
              <w:shd w:val="clear" w:color="000000" w:fill="auto"/>
              <w:tabs>
                <w:tab w:val="left" w:pos="-2340"/>
              </w:tabs>
              <w:suppressAutoHyphens/>
              <w:spacing w:line="360" w:lineRule="auto"/>
              <w:rPr>
                <w:color w:val="000000"/>
                <w:sz w:val="20"/>
              </w:rPr>
            </w:pPr>
            <w:r w:rsidRPr="009675F4">
              <w:rPr>
                <w:color w:val="000000"/>
                <w:sz w:val="20"/>
              </w:rPr>
              <w:t>Развито автотранспортное сообщение, связан</w:t>
            </w:r>
            <w:r w:rsidR="00DB1E71" w:rsidRPr="009675F4">
              <w:rPr>
                <w:color w:val="000000"/>
                <w:sz w:val="20"/>
              </w:rPr>
              <w:t xml:space="preserve"> </w:t>
            </w:r>
            <w:r w:rsidRPr="009675F4">
              <w:rPr>
                <w:color w:val="000000"/>
                <w:sz w:val="20"/>
              </w:rPr>
              <w:t>авиалиниями</w:t>
            </w:r>
            <w:r w:rsidR="00DB1E71" w:rsidRPr="009675F4">
              <w:rPr>
                <w:color w:val="000000"/>
                <w:sz w:val="20"/>
              </w:rPr>
              <w:t xml:space="preserve"> </w:t>
            </w:r>
            <w:r w:rsidRPr="009675F4">
              <w:rPr>
                <w:color w:val="000000"/>
                <w:sz w:val="20"/>
              </w:rPr>
              <w:t xml:space="preserve">с Москвой, крупнейший южный порт, есть гостиницы, туристские базы, сеть предпрятий общественного питания. </w:t>
            </w:r>
          </w:p>
        </w:tc>
      </w:tr>
      <w:tr w:rsidR="0031110C" w:rsidRPr="009675F4" w:rsidTr="009675F4">
        <w:trPr>
          <w:trHeight w:val="988"/>
          <w:jc w:val="center"/>
        </w:trPr>
        <w:tc>
          <w:tcPr>
            <w:tcW w:w="835" w:type="dxa"/>
            <w:shd w:val="clear" w:color="auto" w:fill="auto"/>
            <w:vAlign w:val="center"/>
          </w:tcPr>
          <w:p w:rsidR="0031110C" w:rsidRPr="009675F4" w:rsidRDefault="004D23BC" w:rsidP="009675F4">
            <w:pPr>
              <w:shd w:val="clear" w:color="000000" w:fill="auto"/>
              <w:tabs>
                <w:tab w:val="left" w:pos="-2340"/>
              </w:tabs>
              <w:suppressAutoHyphens/>
              <w:spacing w:line="360" w:lineRule="auto"/>
              <w:rPr>
                <w:color w:val="000000"/>
                <w:sz w:val="20"/>
              </w:rPr>
            </w:pPr>
            <w:r w:rsidRPr="009675F4">
              <w:rPr>
                <w:color w:val="000000"/>
                <w:sz w:val="20"/>
              </w:rPr>
              <w:t xml:space="preserve">2. </w:t>
            </w:r>
          </w:p>
        </w:tc>
        <w:tc>
          <w:tcPr>
            <w:tcW w:w="1522" w:type="dxa"/>
            <w:shd w:val="clear" w:color="auto" w:fill="auto"/>
            <w:vAlign w:val="center"/>
          </w:tcPr>
          <w:p w:rsidR="0031110C" w:rsidRPr="009675F4" w:rsidRDefault="004D23BC" w:rsidP="009675F4">
            <w:pPr>
              <w:shd w:val="clear" w:color="000000" w:fill="auto"/>
              <w:tabs>
                <w:tab w:val="left" w:pos="-2340"/>
              </w:tabs>
              <w:suppressAutoHyphens/>
              <w:spacing w:line="360" w:lineRule="auto"/>
              <w:rPr>
                <w:color w:val="000000"/>
                <w:sz w:val="20"/>
              </w:rPr>
            </w:pPr>
            <w:r w:rsidRPr="009675F4">
              <w:rPr>
                <w:color w:val="000000"/>
                <w:sz w:val="20"/>
              </w:rPr>
              <w:t>Балтийск</w:t>
            </w:r>
          </w:p>
        </w:tc>
        <w:tc>
          <w:tcPr>
            <w:tcW w:w="1167" w:type="dxa"/>
            <w:shd w:val="clear" w:color="auto" w:fill="auto"/>
            <w:vAlign w:val="center"/>
          </w:tcPr>
          <w:p w:rsidR="0031110C" w:rsidRPr="009675F4" w:rsidRDefault="004D23BC" w:rsidP="009675F4">
            <w:pPr>
              <w:shd w:val="clear" w:color="000000" w:fill="auto"/>
              <w:tabs>
                <w:tab w:val="left" w:pos="-2340"/>
              </w:tabs>
              <w:suppressAutoHyphens/>
              <w:spacing w:line="360" w:lineRule="auto"/>
              <w:rPr>
                <w:color w:val="000000"/>
                <w:sz w:val="20"/>
              </w:rPr>
            </w:pPr>
            <w:r w:rsidRPr="009675F4">
              <w:rPr>
                <w:color w:val="000000"/>
                <w:sz w:val="20"/>
              </w:rPr>
              <w:t>1430 г.</w:t>
            </w:r>
          </w:p>
        </w:tc>
        <w:tc>
          <w:tcPr>
            <w:tcW w:w="2630" w:type="dxa"/>
            <w:shd w:val="clear" w:color="auto" w:fill="auto"/>
            <w:vAlign w:val="center"/>
          </w:tcPr>
          <w:p w:rsidR="0031110C" w:rsidRPr="009675F4" w:rsidRDefault="004D23BC" w:rsidP="009675F4">
            <w:pPr>
              <w:shd w:val="clear" w:color="000000" w:fill="auto"/>
              <w:tabs>
                <w:tab w:val="left" w:pos="-2340"/>
              </w:tabs>
              <w:suppressAutoHyphens/>
              <w:spacing w:line="360" w:lineRule="auto"/>
              <w:rPr>
                <w:color w:val="000000"/>
                <w:sz w:val="20"/>
              </w:rPr>
            </w:pPr>
            <w:r w:rsidRPr="009675F4">
              <w:rPr>
                <w:color w:val="000000"/>
                <w:sz w:val="20"/>
              </w:rPr>
              <w:t xml:space="preserve">Цитадель крепости Пиллау, форт </w:t>
            </w:r>
            <w:r w:rsidR="00A45CA5" w:rsidRPr="009675F4">
              <w:rPr>
                <w:color w:val="000000"/>
                <w:sz w:val="20"/>
              </w:rPr>
              <w:t>«Восточный», форт «Западный».</w:t>
            </w:r>
          </w:p>
        </w:tc>
        <w:tc>
          <w:tcPr>
            <w:tcW w:w="2180" w:type="dxa"/>
            <w:shd w:val="clear" w:color="auto" w:fill="auto"/>
            <w:vAlign w:val="center"/>
          </w:tcPr>
          <w:p w:rsidR="0031110C" w:rsidRPr="009675F4" w:rsidRDefault="00CD4017" w:rsidP="009675F4">
            <w:pPr>
              <w:shd w:val="clear" w:color="000000" w:fill="auto"/>
              <w:tabs>
                <w:tab w:val="left" w:pos="-2340"/>
              </w:tabs>
              <w:suppressAutoHyphens/>
              <w:spacing w:line="360" w:lineRule="auto"/>
              <w:rPr>
                <w:color w:val="000000"/>
                <w:sz w:val="20"/>
              </w:rPr>
            </w:pPr>
            <w:r w:rsidRPr="009675F4">
              <w:rPr>
                <w:color w:val="000000"/>
                <w:sz w:val="20"/>
              </w:rPr>
              <w:t>Удовлетворительное.</w:t>
            </w:r>
          </w:p>
        </w:tc>
      </w:tr>
      <w:tr w:rsidR="0031110C" w:rsidRPr="009675F4" w:rsidTr="009675F4">
        <w:trPr>
          <w:trHeight w:val="689"/>
          <w:jc w:val="center"/>
        </w:trPr>
        <w:tc>
          <w:tcPr>
            <w:tcW w:w="835"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3.</w:t>
            </w:r>
          </w:p>
        </w:tc>
        <w:tc>
          <w:tcPr>
            <w:tcW w:w="1522"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Неман</w:t>
            </w:r>
          </w:p>
        </w:tc>
        <w:tc>
          <w:tcPr>
            <w:tcW w:w="1167"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1289 г.</w:t>
            </w:r>
          </w:p>
        </w:tc>
        <w:tc>
          <w:tcPr>
            <w:tcW w:w="2630"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Замок Рагнит, башня Бисмарка.</w:t>
            </w:r>
          </w:p>
        </w:tc>
        <w:tc>
          <w:tcPr>
            <w:tcW w:w="2180" w:type="dxa"/>
            <w:shd w:val="clear" w:color="auto" w:fill="auto"/>
            <w:vAlign w:val="center"/>
          </w:tcPr>
          <w:p w:rsidR="0031110C" w:rsidRPr="009675F4" w:rsidRDefault="00CD4017" w:rsidP="009675F4">
            <w:pPr>
              <w:shd w:val="clear" w:color="000000" w:fill="auto"/>
              <w:tabs>
                <w:tab w:val="left" w:pos="-2340"/>
              </w:tabs>
              <w:suppressAutoHyphens/>
              <w:spacing w:line="360" w:lineRule="auto"/>
              <w:rPr>
                <w:color w:val="000000"/>
                <w:sz w:val="20"/>
              </w:rPr>
            </w:pPr>
            <w:r w:rsidRPr="009675F4">
              <w:rPr>
                <w:color w:val="000000"/>
                <w:sz w:val="20"/>
              </w:rPr>
              <w:t>Удовлетворительное.</w:t>
            </w:r>
          </w:p>
        </w:tc>
      </w:tr>
      <w:tr w:rsidR="0031110C" w:rsidRPr="009675F4" w:rsidTr="009675F4">
        <w:trPr>
          <w:trHeight w:val="689"/>
          <w:jc w:val="center"/>
        </w:trPr>
        <w:tc>
          <w:tcPr>
            <w:tcW w:w="835"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4.</w:t>
            </w:r>
          </w:p>
        </w:tc>
        <w:tc>
          <w:tcPr>
            <w:tcW w:w="1522"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Черняховск</w:t>
            </w:r>
          </w:p>
        </w:tc>
        <w:tc>
          <w:tcPr>
            <w:tcW w:w="1167" w:type="dxa"/>
            <w:shd w:val="clear" w:color="auto" w:fill="auto"/>
            <w:vAlign w:val="center"/>
          </w:tcPr>
          <w:p w:rsidR="0031110C" w:rsidRPr="009675F4" w:rsidRDefault="00A45CA5" w:rsidP="009675F4">
            <w:pPr>
              <w:shd w:val="clear" w:color="000000" w:fill="auto"/>
              <w:tabs>
                <w:tab w:val="left" w:pos="-2340"/>
              </w:tabs>
              <w:suppressAutoHyphens/>
              <w:spacing w:line="360" w:lineRule="auto"/>
              <w:rPr>
                <w:color w:val="000000"/>
                <w:sz w:val="20"/>
              </w:rPr>
            </w:pPr>
            <w:r w:rsidRPr="009675F4">
              <w:rPr>
                <w:color w:val="000000"/>
                <w:sz w:val="20"/>
              </w:rPr>
              <w:t xml:space="preserve">1275 г. </w:t>
            </w:r>
          </w:p>
        </w:tc>
        <w:tc>
          <w:tcPr>
            <w:tcW w:w="2630" w:type="dxa"/>
            <w:shd w:val="clear" w:color="auto" w:fill="auto"/>
            <w:vAlign w:val="center"/>
          </w:tcPr>
          <w:p w:rsidR="0031110C" w:rsidRPr="009675F4" w:rsidRDefault="00DB3069" w:rsidP="009675F4">
            <w:pPr>
              <w:shd w:val="clear" w:color="000000" w:fill="auto"/>
              <w:tabs>
                <w:tab w:val="left" w:pos="-2340"/>
              </w:tabs>
              <w:suppressAutoHyphens/>
              <w:spacing w:line="360" w:lineRule="auto"/>
              <w:rPr>
                <w:color w:val="000000"/>
                <w:sz w:val="20"/>
              </w:rPr>
            </w:pPr>
            <w:r w:rsidRPr="009675F4">
              <w:rPr>
                <w:color w:val="000000"/>
                <w:sz w:val="20"/>
              </w:rPr>
              <w:t>Замок Инстербург, замок Георгенбург.</w:t>
            </w:r>
          </w:p>
        </w:tc>
        <w:tc>
          <w:tcPr>
            <w:tcW w:w="2180" w:type="dxa"/>
            <w:shd w:val="clear" w:color="auto" w:fill="auto"/>
            <w:vAlign w:val="center"/>
          </w:tcPr>
          <w:p w:rsidR="0031110C" w:rsidRPr="009675F4" w:rsidRDefault="00CD4017" w:rsidP="009675F4">
            <w:pPr>
              <w:shd w:val="clear" w:color="000000" w:fill="auto"/>
              <w:tabs>
                <w:tab w:val="left" w:pos="-2340"/>
              </w:tabs>
              <w:suppressAutoHyphens/>
              <w:spacing w:line="360" w:lineRule="auto"/>
              <w:rPr>
                <w:color w:val="000000"/>
                <w:sz w:val="20"/>
              </w:rPr>
            </w:pPr>
            <w:r w:rsidRPr="009675F4">
              <w:rPr>
                <w:color w:val="000000"/>
                <w:sz w:val="20"/>
              </w:rPr>
              <w:t>Удовлетворительное.</w:t>
            </w:r>
          </w:p>
        </w:tc>
      </w:tr>
    </w:tbl>
    <w:p w:rsidR="0001647F" w:rsidRPr="009675F4" w:rsidRDefault="0001647F" w:rsidP="00DB1E71">
      <w:pPr>
        <w:shd w:val="clear" w:color="000000" w:fill="auto"/>
        <w:tabs>
          <w:tab w:val="left" w:pos="-2340"/>
        </w:tabs>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Культурный облик Калининградской области формировался на протяжении восьми веков. Немецкая история переплелась на этой земле с историей русской. И поныне германская и славянская культуры существуют бок о бок. Здесь сохранилось множество культурно-исторических памятников, напоминающих о довоенном времени и составляющих культурное наследие не только Калининградской области, но всего человечества. Полуразрушенные замки, крепостные валы и рвы, равелины и форты, башни и бастионы, кирхи и ратуши, городские ворота и мосты… Многие архитектурно-исторические памятники нуждаются в инвестициях, способных вдохнуть в шедевры новую жизнь.</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Старинный Кенигсберг, судьбоносный для мировой истории Тильзит, курортные Раушен и Кранц – они и сегодня не утратили своей европейской внешности, сохранили ни с чем не сравнимый великопрусский лоск. Пожарные гидранты и люки немецкого производства, имеющаяся почти в каждом населенном пункте немецкая водонапорная башня (везде со своими архитектурными особенностями), средневековая планировка малых городов с неизменным маркт-платцем (главной торговой площадью) в центре, старые жилые, хозяйственные и административные здания, железнодорожные станции, нумерация домов поподъездно, многочисленные иномарки на улицах, реклама западных фирм сохраняют колорит западного стиля.</w:t>
      </w:r>
    </w:p>
    <w:p w:rsidR="00DB1E71" w:rsidRPr="009675F4" w:rsidRDefault="00CD4017" w:rsidP="00DB1E71">
      <w:pPr>
        <w:shd w:val="clear" w:color="000000" w:fill="auto"/>
        <w:suppressAutoHyphens/>
        <w:spacing w:line="360" w:lineRule="auto"/>
        <w:ind w:firstLine="709"/>
        <w:jc w:val="both"/>
        <w:rPr>
          <w:b/>
          <w:color w:val="000000"/>
          <w:sz w:val="28"/>
        </w:rPr>
      </w:pPr>
      <w:r w:rsidRPr="009675F4">
        <w:rPr>
          <w:b/>
          <w:color w:val="000000"/>
          <w:sz w:val="28"/>
        </w:rPr>
        <w:t>Светлогорск (Раушен)</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Территория, на которой располагается город Светлогорск и окружающие его поселки, прежде представлявшая собой прусскую волость, насыщена памятниками археологии, и является исторически колыбелью прусской культуры, (прусский язык сохранялся здесь еще в начале XVIII в.). В начале XX в. на месте маленькой рыбацкой деревни в Светлогорске-Раушене возведен курортный комплекс, использующийся по своему назначению вплоть до наших дней. Сохраняются памятники архитектуры (водонапорная башня с часами, кирха), творения скульптора Германа Брахерта (скульптуры «Нимфа», «Девушка с кувшином»). Курортом город официально является с 1820 года. Особой достопримечательностью города являются старинные особняки.</w:t>
      </w:r>
    </w:p>
    <w:p w:rsidR="00DB1E71" w:rsidRPr="009675F4" w:rsidRDefault="00CD4017" w:rsidP="00DB1E71">
      <w:pPr>
        <w:shd w:val="clear" w:color="000000" w:fill="auto"/>
        <w:suppressAutoHyphens/>
        <w:spacing w:line="360" w:lineRule="auto"/>
        <w:ind w:firstLine="709"/>
        <w:jc w:val="both"/>
        <w:rPr>
          <w:b/>
          <w:color w:val="000000"/>
          <w:sz w:val="28"/>
        </w:rPr>
      </w:pPr>
      <w:r w:rsidRPr="009675F4">
        <w:rPr>
          <w:b/>
          <w:color w:val="000000"/>
          <w:sz w:val="28"/>
        </w:rPr>
        <w:t>Советск (Тильзит)</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 xml:space="preserve">Город Советск был основан в 1288 г. крестоносцами Тевтонского ордена на месте поселения восточных пруссов. В 1758-1763 гг. Тильзит, как и вся Восточная Пруссия, входил в состав Российской Империи. В 1807 г. здесь подписан «Тильзитский мир» при встрече императоров Александра </w:t>
      </w:r>
      <w:r w:rsidRPr="009675F4">
        <w:rPr>
          <w:color w:val="000000"/>
          <w:sz w:val="28"/>
          <w:lang w:val="en-US"/>
        </w:rPr>
        <w:t>I</w:t>
      </w:r>
      <w:r w:rsidRPr="009675F4">
        <w:rPr>
          <w:color w:val="000000"/>
          <w:sz w:val="28"/>
        </w:rPr>
        <w:t xml:space="preserve"> и Наполеона Бонапарта. В различное время с городом связаны биографии выдающихся русских полководцев А.В.Суворова, М.И.Кутузова, П.И. Баргатиона, воина-поэта Дениса Давыдова, писателей Н.М.Карамзина, А.И.Герцена, Оноре де Бальзака, Иоганнеса Боровского, соратников В.И.Ленина.</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 xml:space="preserve">Советск выделяется продуманной планировкой, хорошо сохранившимися памятниками архитектуры </w:t>
      </w:r>
      <w:r w:rsidRPr="009675F4">
        <w:rPr>
          <w:color w:val="000000"/>
          <w:sz w:val="28"/>
          <w:lang w:val="en-US"/>
        </w:rPr>
        <w:t>XIX</w:t>
      </w:r>
      <w:r w:rsidRPr="009675F4">
        <w:rPr>
          <w:color w:val="000000"/>
          <w:sz w:val="28"/>
        </w:rPr>
        <w:t xml:space="preserve"> – начала </w:t>
      </w:r>
      <w:r w:rsidRPr="009675F4">
        <w:rPr>
          <w:color w:val="000000"/>
          <w:sz w:val="28"/>
          <w:lang w:val="en-US"/>
        </w:rPr>
        <w:t>XX</w:t>
      </w:r>
      <w:r w:rsidRPr="009675F4">
        <w:rPr>
          <w:color w:val="000000"/>
          <w:sz w:val="28"/>
        </w:rPr>
        <w:t xml:space="preserve"> вв. Среди них – мост королевы Луизы через Неман, административные здания и жилые дома, театр, построенный в 1893 г. и связанный со всемирно известными именами драматургов Франка Ведекинда и Альфреда Бруста. В городе есть краеведческий музей.</w:t>
      </w:r>
    </w:p>
    <w:p w:rsidR="00DB1E71" w:rsidRPr="009675F4" w:rsidRDefault="00CD4017" w:rsidP="00DB1E71">
      <w:pPr>
        <w:shd w:val="clear" w:color="000000" w:fill="auto"/>
        <w:suppressAutoHyphens/>
        <w:spacing w:line="360" w:lineRule="auto"/>
        <w:ind w:firstLine="709"/>
        <w:jc w:val="both"/>
        <w:rPr>
          <w:b/>
          <w:color w:val="000000"/>
          <w:sz w:val="28"/>
        </w:rPr>
      </w:pPr>
      <w:r w:rsidRPr="009675F4">
        <w:rPr>
          <w:b/>
          <w:color w:val="000000"/>
          <w:sz w:val="28"/>
        </w:rPr>
        <w:t>Черняховск (Инстербург)</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Город был основан в 1335-1341 гг. к югу от слияния рек Инструча и Анграпы. как крупный форпост Ордена в его набегах на литовскую территорию. В Черняховске хорошо сохранилась застройка второй половины XIX – начала XX вв., культовые сооружения (сохранились четыре из пяти церквей), парковая территория с прудами. Замок Инстербург (1336 г.) пострадал в годы Второй мировой войны, однако в 1998 г. начата расчистка руин и благоустройство территории.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поселке Маевка – замок Георгиенбург – самое крупное из сохранившихся на территории Пруссии епископских укреплений. В районе поселка Тимофеевка находится одно из самых интересных археологических объектов восточной части Калининградской области прусское городище Камсвикус, относящееся к I тыс. н.э. Вблизи Черняховска расположено поле Гросс-Егерсдорфского сражения 1757 г., которое открыло русским войскам путь на Кёнигсберг и сыграло решающую роль в Семилетней войне 1756-1763 гг.</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Окрестности Инстербурга связаны с гибелью двух прославленных полководцев Барклая-де-Толли в 1812 г. и дважды героя Советского Союза, генерала армии И.М.Черняховского, в честь которого в 1946 г. Инстербург был переименован.</w:t>
      </w:r>
    </w:p>
    <w:p w:rsidR="00DB1E71" w:rsidRPr="009675F4" w:rsidRDefault="00CD4017" w:rsidP="00DB1E71">
      <w:pPr>
        <w:shd w:val="clear" w:color="000000" w:fill="auto"/>
        <w:suppressAutoHyphens/>
        <w:spacing w:line="360" w:lineRule="auto"/>
        <w:ind w:firstLine="709"/>
        <w:jc w:val="both"/>
        <w:rPr>
          <w:b/>
          <w:color w:val="000000"/>
          <w:sz w:val="28"/>
        </w:rPr>
      </w:pPr>
      <w:r w:rsidRPr="009675F4">
        <w:rPr>
          <w:b/>
          <w:color w:val="000000"/>
          <w:sz w:val="28"/>
        </w:rPr>
        <w:t>Зеленоградск (Кранц)</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Город Кранц (по-немецки «венок») основан в 1252 г. Во время второй мировой войны город мало пострадал. Историко-культурную ценность представляет все пространство города, включающее 55 памятников архитектуры и градостроительства. Зеленоградск-Кранц – королевский курорт - с 1816 г., застроен в неоготическом стиле, интересен культовыми сооружениями (церковь св. Альберта, 1887 г., кирха св. Адальберта, католическая капелла, синагога). В городе открыты пять музеев. Пригород богат памятниками археологии: могилы викингов (поселок Моховое), могильник римских легионеров Доллькайм, мысовое городище пруссов, свидетельства военных сражений с Тевтонским орденом (поселок Мельниково-Рудау).</w:t>
      </w:r>
    </w:p>
    <w:p w:rsidR="00DB1E71" w:rsidRPr="009675F4" w:rsidRDefault="00CD4017" w:rsidP="00DB1E71">
      <w:pPr>
        <w:shd w:val="clear" w:color="000000" w:fill="auto"/>
        <w:suppressAutoHyphens/>
        <w:spacing w:line="360" w:lineRule="auto"/>
        <w:ind w:firstLine="709"/>
        <w:jc w:val="both"/>
        <w:rPr>
          <w:b/>
          <w:color w:val="000000"/>
          <w:sz w:val="28"/>
        </w:rPr>
      </w:pPr>
      <w:r w:rsidRPr="009675F4">
        <w:rPr>
          <w:b/>
          <w:color w:val="000000"/>
          <w:sz w:val="28"/>
        </w:rPr>
        <w:t>Калининград</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Город Калининград (Кёнигсберг) возник в 1225 г. на месте прусского поселения Конугарбс в результате захвата территории крестоносцами. После крушения тевтонского ордена и секуляризации его владений в 1525-1618 г. Кёнигсберг был резиденцией прусских герцогов. С 1701 г. Кёнигсберг находился в составе Королевства Пруссии. Кёнигсберг как город возник в 1724 году в результате объединения трех исторических поселений Альтштадт, Кнайпхоф и Либенихт. В период с 1758 г. и до 1762 г. был центром русского губернаторства Восточная Пруссия. С 1871 г. находится в составе Германии.</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Архитектурный облик города пострадал в годы Второй мировой войны. Большой потерей для градостроительного ансамбля стала гибель Королевского замка, руины которого были окончательно разобраны в 1969-74 гг. В исторической части города сохранилось здание Кафедрального собора (XIV в.). Рядом находился знаменитый университет «Альбертина», основанный в 1544 г. прусским герцогом Альбрехтом (на его месте установлен памятный камень).</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Прослеживаются черты крупного портового города середины XIX - начала XX вв., отдельные улицы сохранили историческую застройку этого периода. Границы города обозначены системой городских ворот, построенных в середине XIX века по проекту архитектора Эрнста фон Астера на месте средневековых. Улицы города украшают скульптурные работы известных немецких мастеров – памятник Шиллеру и скульптура «Купальщица» скульптора С.Кауэра, «Борющиеся зубры» Гауля, воссозданный в начале 90-х годов XX в. памятник И.Канту работы Рауха. Старые пригороды наиболее сохранили свой исторический облик (старые кирхи, памятники древней архитектуры, усадьбы).</w:t>
      </w:r>
    </w:p>
    <w:p w:rsidR="00CD4017" w:rsidRPr="009675F4" w:rsidRDefault="00CD4017" w:rsidP="00DB1E71">
      <w:pPr>
        <w:shd w:val="clear" w:color="000000" w:fill="auto"/>
        <w:suppressAutoHyphens/>
        <w:spacing w:line="360" w:lineRule="auto"/>
        <w:ind w:firstLine="709"/>
        <w:jc w:val="both"/>
        <w:rPr>
          <w:b/>
          <w:color w:val="000000"/>
          <w:sz w:val="28"/>
        </w:rPr>
      </w:pPr>
      <w:r w:rsidRPr="009675F4">
        <w:rPr>
          <w:color w:val="000000"/>
          <w:sz w:val="28"/>
        </w:rPr>
        <w:t xml:space="preserve">Особого внимания заслуживают орденские замки – живые свидетели ушедших времен. И пусть от многих из них до нас дошли лишь руины, они все равно остаются общепризнанным символом Калининградской области и настоящей Меккой для поклонников рыцарского искусства. На сегодняшний день в области сохранились остатки пятнадцати замков: </w:t>
      </w:r>
      <w:r w:rsidRPr="009675F4">
        <w:rPr>
          <w:b/>
          <w:color w:val="000000"/>
          <w:sz w:val="28"/>
        </w:rPr>
        <w:t>Прейсиш-Эйлау</w:t>
      </w:r>
      <w:r w:rsidR="00DB1E71" w:rsidRPr="009675F4">
        <w:rPr>
          <w:b/>
          <w:color w:val="000000"/>
          <w:sz w:val="28"/>
        </w:rPr>
        <w:t xml:space="preserve"> </w:t>
      </w:r>
      <w:r w:rsidRPr="009675F4">
        <w:rPr>
          <w:color w:val="000000"/>
          <w:sz w:val="28"/>
        </w:rPr>
        <w:t xml:space="preserve">— сохранившаяся часть замка была реконструирована под гостиницу, но в связи с банкротством инвестора работы не были завершены </w:t>
      </w:r>
      <w:r w:rsidRPr="009675F4">
        <w:rPr>
          <w:b/>
          <w:color w:val="000000"/>
          <w:sz w:val="28"/>
        </w:rPr>
        <w:t xml:space="preserve">(Багратионовск); Тапплаккен </w:t>
      </w:r>
      <w:r w:rsidRPr="009675F4">
        <w:rPr>
          <w:color w:val="000000"/>
          <w:sz w:val="28"/>
        </w:rPr>
        <w:t xml:space="preserve">— часть строений замка используется под жильё, часть заброшена </w:t>
      </w:r>
      <w:r w:rsidRPr="009675F4">
        <w:rPr>
          <w:b/>
          <w:color w:val="000000"/>
          <w:sz w:val="28"/>
        </w:rPr>
        <w:t xml:space="preserve">(Талпаки); Тапиау </w:t>
      </w:r>
      <w:r w:rsidRPr="009675F4">
        <w:rPr>
          <w:color w:val="000000"/>
          <w:sz w:val="28"/>
        </w:rPr>
        <w:t xml:space="preserve">— используется как тюрьма </w:t>
      </w:r>
      <w:r w:rsidRPr="009675F4">
        <w:rPr>
          <w:b/>
          <w:color w:val="000000"/>
          <w:sz w:val="28"/>
        </w:rPr>
        <w:t xml:space="preserve">(Гвардейск); Нойхаузен </w:t>
      </w:r>
      <w:r w:rsidRPr="009675F4">
        <w:rPr>
          <w:color w:val="000000"/>
          <w:sz w:val="28"/>
        </w:rPr>
        <w:t xml:space="preserve">— используется для хозяйственных нужд </w:t>
      </w:r>
      <w:r w:rsidRPr="009675F4">
        <w:rPr>
          <w:b/>
          <w:color w:val="000000"/>
          <w:sz w:val="28"/>
        </w:rPr>
        <w:t>(Гурьевск</w:t>
      </w:r>
      <w:r w:rsidRPr="009675F4">
        <w:rPr>
          <w:color w:val="000000"/>
          <w:sz w:val="28"/>
        </w:rPr>
        <w:t>);</w:t>
      </w:r>
      <w:r w:rsidRPr="009675F4">
        <w:rPr>
          <w:b/>
          <w:color w:val="000000"/>
          <w:sz w:val="28"/>
        </w:rPr>
        <w:t xml:space="preserve"> Валдау </w:t>
      </w:r>
      <w:r w:rsidRPr="009675F4">
        <w:rPr>
          <w:color w:val="000000"/>
          <w:sz w:val="28"/>
        </w:rPr>
        <w:t xml:space="preserve">— используется под сельскохозяйственный колледж </w:t>
      </w:r>
      <w:r w:rsidRPr="009675F4">
        <w:rPr>
          <w:b/>
          <w:color w:val="000000"/>
          <w:sz w:val="28"/>
        </w:rPr>
        <w:t>(Низовье)</w:t>
      </w:r>
      <w:r w:rsidRPr="009675F4">
        <w:rPr>
          <w:color w:val="000000"/>
          <w:sz w:val="28"/>
        </w:rPr>
        <w:t>;</w:t>
      </w:r>
      <w:r w:rsidR="00DB1E71" w:rsidRPr="009675F4">
        <w:rPr>
          <w:color w:val="000000"/>
          <w:sz w:val="28"/>
        </w:rPr>
        <w:t xml:space="preserve"> </w:t>
      </w:r>
      <w:r w:rsidRPr="009675F4">
        <w:rPr>
          <w:b/>
          <w:color w:val="000000"/>
          <w:sz w:val="28"/>
        </w:rPr>
        <w:t xml:space="preserve">Шаакен </w:t>
      </w:r>
      <w:r w:rsidRPr="009675F4">
        <w:rPr>
          <w:color w:val="000000"/>
          <w:sz w:val="28"/>
        </w:rPr>
        <w:t xml:space="preserve">— часть строений замка используется под жильё, часть заброшена </w:t>
      </w:r>
      <w:r w:rsidRPr="009675F4">
        <w:rPr>
          <w:b/>
          <w:color w:val="000000"/>
          <w:sz w:val="28"/>
        </w:rPr>
        <w:t xml:space="preserve">(Некрасово); Лабиау </w:t>
      </w:r>
      <w:r w:rsidRPr="009675F4">
        <w:rPr>
          <w:color w:val="000000"/>
          <w:sz w:val="28"/>
        </w:rPr>
        <w:t xml:space="preserve">— сохранился, но в сильно перестроенном виде. Ныне используется как музей </w:t>
      </w:r>
      <w:r w:rsidRPr="009675F4">
        <w:rPr>
          <w:b/>
          <w:color w:val="000000"/>
          <w:sz w:val="28"/>
        </w:rPr>
        <w:t xml:space="preserve">(Полесск); Инстербург </w:t>
      </w:r>
      <w:r w:rsidRPr="009675F4">
        <w:rPr>
          <w:color w:val="000000"/>
          <w:sz w:val="28"/>
        </w:rPr>
        <w:t xml:space="preserve">— часть помещений используется под историческо-краеведческий центр, часть строений замка находится в руинированном состоянии </w:t>
      </w:r>
      <w:r w:rsidRPr="009675F4">
        <w:rPr>
          <w:b/>
          <w:color w:val="000000"/>
          <w:sz w:val="28"/>
        </w:rPr>
        <w:t>(Черняховск)</w:t>
      </w:r>
      <w:r w:rsidR="00DB1E71" w:rsidRPr="009675F4">
        <w:rPr>
          <w:color w:val="000000"/>
          <w:sz w:val="28"/>
        </w:rPr>
        <w:t xml:space="preserve"> </w:t>
      </w:r>
      <w:r w:rsidRPr="009675F4">
        <w:rPr>
          <w:b/>
          <w:color w:val="000000"/>
          <w:sz w:val="28"/>
        </w:rPr>
        <w:t>и Георгенбург</w:t>
      </w:r>
      <w:r w:rsidR="00DB1E71" w:rsidRPr="009675F4">
        <w:rPr>
          <w:b/>
          <w:color w:val="000000"/>
          <w:sz w:val="28"/>
        </w:rPr>
        <w:t xml:space="preserve"> </w:t>
      </w:r>
      <w:r w:rsidRPr="009675F4">
        <w:rPr>
          <w:color w:val="000000"/>
          <w:sz w:val="28"/>
        </w:rPr>
        <w:t>— сохранился, используется под жильё, но находится в аварийном состоянии (</w:t>
      </w:r>
      <w:r w:rsidRPr="009675F4">
        <w:rPr>
          <w:b/>
          <w:color w:val="000000"/>
          <w:sz w:val="28"/>
        </w:rPr>
        <w:t>Маёвка</w:t>
      </w:r>
      <w:r w:rsidRPr="009675F4">
        <w:rPr>
          <w:color w:val="000000"/>
          <w:sz w:val="28"/>
        </w:rPr>
        <w:t>, рядом с Черняховском)</w:t>
      </w:r>
      <w:r w:rsidRPr="009675F4">
        <w:rPr>
          <w:b/>
          <w:color w:val="000000"/>
          <w:sz w:val="28"/>
        </w:rPr>
        <w:t>.</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Следующие девять замков сохранились в виде руин: Тильзит — сохранился участок стены (Советск); Рагнит — сохранилась значительная часть замка, но в виде руин (Неман); Заалу — часть замка сохранилась в виде руин (Каменка); Гросс-Вонсдорф — сохранилась одна башня (Курортное); Каймен — сохранились только фрагменты стен (Заречье); Кройцбург — сохранились только фрагменты стен (Славское); Бранденбург — до 1990-х годов использовался под жильё, но позднее был заброшен и быстро обветшал (Ушаково); Фишхаузен — сохранились только фрагменты стен (Приморск); Бальга</w:t>
      </w:r>
      <w:r w:rsidR="00DB1E71" w:rsidRPr="009675F4">
        <w:rPr>
          <w:color w:val="000000"/>
          <w:sz w:val="28"/>
        </w:rPr>
        <w:t xml:space="preserve"> </w:t>
      </w:r>
      <w:r w:rsidRPr="009675F4">
        <w:rPr>
          <w:color w:val="000000"/>
          <w:sz w:val="28"/>
        </w:rPr>
        <w:t>— сохранились только фрагменты стен (примерно в 5 километрах от станции Знаменка Новая между Ладушкиным и Мамоново).</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 xml:space="preserve">Сеть </w:t>
      </w:r>
      <w:r w:rsidRPr="009675F4">
        <w:rPr>
          <w:bCs/>
          <w:color w:val="000000"/>
          <w:sz w:val="28"/>
        </w:rPr>
        <w:t>замков Восточной Пруссии</w:t>
      </w:r>
      <w:r w:rsidRPr="009675F4">
        <w:rPr>
          <w:color w:val="000000"/>
          <w:sz w:val="28"/>
        </w:rPr>
        <w:t xml:space="preserve">, часть территории которой ныне относится к </w:t>
      </w:r>
      <w:r w:rsidRPr="009675F4">
        <w:rPr>
          <w:bCs/>
          <w:color w:val="000000"/>
          <w:sz w:val="28"/>
        </w:rPr>
        <w:t>Калининградской области</w:t>
      </w:r>
      <w:r w:rsidRPr="009675F4">
        <w:rPr>
          <w:color w:val="000000"/>
          <w:sz w:val="28"/>
        </w:rPr>
        <w:t>, начала формироваться в ходе завоевания Пруссии рыцарями Тевтонского ордена в XIII веке. Орден продолжал строить каменные замки до 1410 года. В общей сложности на территории нынешней Калининградской области было построено около сорока замков. Поначалу рыцари в основном использовали крепости пруссов. Такие крепости как правило состояли из земляных валов и палисада и располагались на холмах. Новые замки (то есть замки, расположенные там, где прежде не было прусских крепостей) также основывались в виде деревянных укреплений. Позднее замки перестраивались в кирпиче и камне.</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После того, как в XVI веке орден прекратил своё существование, некоторые замки были разобраны за ненадобностью, другие же были приспособлены для использования в качестве казарм, жилых домов, тюрьм и т. д. К первой половине XX века, в связи с возрождением интереса к прошлому, в некторых замках были устроены музеи (например в замке Бальга).</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Многие замки пострадали в ходе Второй мировой войны. После войны некоторые замки были переоборудованы под нужды новых жителей области, оказавшиеся же бесхозными фортификационные строения постепенно разрушались, некоторые были уничтожены умышленно (например замок Кёнигсберг). После 1991 года произошла перемена отношения к довоенному прошлому области, в том числе и к замкам. Однако большинство замков, особенно расположенных в редко посещаемых туристами районах области, продолжают разрушаться, нередко силами местных жителей, которые видят в замках источник дешёвых стройматериалов.</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Более повезло, например, замку Инстербург, в котором сейчас расположен культурный центр, включающий в себя музей, любительский театр и клуб исторических реконструкций.</w:t>
      </w: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DB1E71" w:rsidP="00DB1E71">
      <w:pPr>
        <w:shd w:val="clear" w:color="000000" w:fill="auto"/>
        <w:suppressAutoHyphens/>
        <w:spacing w:line="360" w:lineRule="auto"/>
        <w:ind w:firstLine="709"/>
        <w:jc w:val="both"/>
        <w:rPr>
          <w:b/>
          <w:color w:val="000000"/>
          <w:sz w:val="28"/>
          <w:lang w:val="uk-UA"/>
        </w:rPr>
      </w:pPr>
      <w:r w:rsidRPr="009675F4">
        <w:rPr>
          <w:b/>
          <w:color w:val="000000"/>
          <w:sz w:val="28"/>
        </w:rPr>
        <w:t>2.2.3 Археологические памятники</w:t>
      </w:r>
    </w:p>
    <w:p w:rsidR="004327CE"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На территории области находятся сотни памятников археологии, истории и культуры, созданные жившими здесь ранее народами. В их числе - древние индоевропейцы (носители культуры шнуровой керамики), западные балты (пруссы), немцы, а также литовцы, поляки и многие другие.</w:t>
      </w:r>
    </w:p>
    <w:p w:rsidR="004327CE"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На государственном учете состоит 878 памятников истории и культуры и более 1000 выявленных объектов культурного наследия, а на государственной охране - 157 памятников археологии. К ним относятся стоянки и поселении, защитные валы, курганные и грунтовые могильники, святилища, ценные городские культурные слои, культурные слои на территории памятников истории (поля сражений).</w:t>
      </w:r>
    </w:p>
    <w:p w:rsidR="004327CE"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Из 256 памятников истории большая часть посвящена событиям Второй мировой войны: мемориальные комплексы, братские могилы, места, связанные с основными этапами штурма Кенигсберга в 1945 году.</w:t>
      </w:r>
    </w:p>
    <w:p w:rsidR="004327CE"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На государственном учете состоит 400 памятников архитектуры. К памятникам архитектуры относятся руины орденских замков, форты, башни, бастионы, городские ворота и другие фортификационные сооружения, кирхи, дворцы, здания технического и инженерного назначения, городская и сельская гражданская застройка. Немалый интерес для туристов представляют руины замков орденского периода: Бальга (XIII в., Багратиновский район), Бранденбург (XIII в., пос. Ушаково Багратионовского района), Георгенбург (XIII в., пос. Маевка Черняховского района). Рагнит (XIII в., г. Неман), а также замки, в которых ведутся восстановительные работы - Инстербург (XIV в., г. Черняховск), Прейсиш-Эйлау (XIV в., г. Багратиновск).</w:t>
      </w:r>
    </w:p>
    <w:p w:rsidR="004327CE"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На государственном учете состоит 65 памятников искусства.</w:t>
      </w:r>
    </w:p>
    <w:p w:rsidR="004327CE"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В Калининграде наиболее известные памятники искусства довоенного периода представлены творчеством С. Кауэра (памятник Ф. Шиллеру в сквере перед областным драматическим театром, "Купальщица" перед Домом художника), А. Гауля (“Борющиеся зубры”).</w:t>
      </w:r>
    </w:p>
    <w:p w:rsidR="00DB1E71"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Ряд произведений скульпторов Брахерта, Кауэра, Тиле украшают улицы Калининграда.</w:t>
      </w:r>
    </w:p>
    <w:p w:rsidR="00CD4017" w:rsidRPr="009675F4" w:rsidRDefault="00CD4017" w:rsidP="00DB1E71">
      <w:pPr>
        <w:pStyle w:val="ad"/>
        <w:shd w:val="clear" w:color="000000" w:fill="auto"/>
        <w:suppressAutoHyphens/>
        <w:spacing w:line="360" w:lineRule="auto"/>
        <w:ind w:firstLine="709"/>
        <w:jc w:val="both"/>
        <w:rPr>
          <w:color w:val="000000"/>
          <w:sz w:val="28"/>
        </w:rPr>
      </w:pPr>
      <w:r w:rsidRPr="009675F4">
        <w:rPr>
          <w:color w:val="000000"/>
          <w:sz w:val="28"/>
        </w:rPr>
        <w:t>В последние годы в городе Калининграде появились памятники великому русскому поэту А.С. Пушкину, фельдмаршалу М.И. Кутузову, маршалу А.М. Василевскому, в июле 2003 года у здания штаба Балтийского флота установлен памятник Петру I работы скульптора Л. Кербеля.</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1967 году развалины Королевского замка, с которого в 1255 году начался Кёнигсберг, были взорваны по решению первого секретаря обкома КПСС Николая Коновалова. С той поры по сей день не удается довести до конца ни один проект, предусматривающий застройку этого места. Более 20 лет на месте замка возвышается недостроенное здание Дома Советов как памятник советскому архитектурному стилю 70-х годов. Сооружение не может довести до ума четвертый губернатор подряд. Поневоле горожане вспоминают легенду о том, что пленные пруссы, возводившие первые стены замка крестоносцев, прокляли его, поместив на кирпичи клеймо в форме отпечатка волчьей лапы.</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За 63 года подземелья Королевского замка изрыты вдоль и поперек без всякого научного системного подхода. Его подвалы регулярно подвергались набегам «черных археологов». До сих пор некоторые убеждены в том, что Янтарная комната так и осталась в тайниках замка, пережив массированные бомбежки, пожары и ожесточенный штурм Красной Армии. Отчасти повезло лишь областному историко-художественному музею, коллекция которого в процессе выборочных раскопок пополнилась ценными экспонатами: средневековой посудой, старинными монетами и оружием.</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период с 1959 по 1976 годы руины Королевского замка (замок горел в августе 1944 г. во время налета английской авиации) были окончательно разобраны, а на их месте разместилась площадь "Центральная".</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С 2001 по 2005 годы на территории площади работниками Калининградского областного историко-художественного музея и Балтийской экспедиции ИА РАН, при финансовой поддержке журнала "Шпигель" (г.Гамбург, Германия), Мэри города, Управления культуры Администрации области, производятся археологические раскопки.</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К июлю 2005 года вскрыты фундаменты главной башни, раскопаны подвальные помещения Западного флигеля (около 750 кв.м).</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Управлением культуры Администрации области, при поддержке Федерального агентства по культуре и кинематографии планируется создать на месте раскопок музей под открытым небом с последующей консервацией руин.</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настоящее время имеется смотровая, демонстрационная площадка с выставкой находок и стендами, для показа иллюстративных материалов по истории замка.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процессе археологических раскопок собрана большая коллекция археологических и исторических материалов (более 5 тыс. ед.), поступивших в фонды КОИХМ. Наиболее интересны каменные ядра XIV века, мечи, наконечники копий и дротиков, ножи XIV - XIX в.в., детали интерьеров, предметы быта, украшения XIV - нач. XX в.в.Сенсационной стала находка коллекции ритуальных предметов - 11 единиц в футляре, из серебра, золота и других металлов, XVII - XVIII в.в. и, возможно, принадлежавшая придворному астрологу. В настоящий момент раскопки продолжаются.</w:t>
      </w:r>
    </w:p>
    <w:p w:rsidR="004327CE"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Участники Балтийской экспедиции института археологии РАН обнаружили в Калининградской области на месте раскопок в Зеленоградском районе часть дома викингов Х в.</w:t>
      </w:r>
    </w:p>
    <w:p w:rsidR="004327CE"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Археологические изыскания возле поселка Моховое Зеленоградского района ведутся в Калининградской области уже несколько лет. Ученые исследуют древнее поселение викингов XII - XIII вв. под названием Кауп (в переводе с древнеисландского - "торг", "ярмарка").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"На глубине в 1,6 м</w:t>
      </w:r>
      <w:r w:rsidR="00DB1E71" w:rsidRPr="009675F4">
        <w:rPr>
          <w:color w:val="000000"/>
          <w:sz w:val="28"/>
        </w:rPr>
        <w:t xml:space="preserve"> </w:t>
      </w:r>
      <w:r w:rsidRPr="009675F4">
        <w:rPr>
          <w:color w:val="000000"/>
          <w:sz w:val="28"/>
        </w:rPr>
        <w:t>нашли подземную часть - с подвалом, четырьмя ступеньками - дома викингов, относящегося примерно к десятому веку.</w:t>
      </w:r>
    </w:p>
    <w:p w:rsidR="00CD4017" w:rsidRPr="009675F4" w:rsidRDefault="00CD4017" w:rsidP="00DB1E71">
      <w:pPr>
        <w:shd w:val="clear" w:color="000000" w:fill="auto"/>
        <w:suppressAutoHyphens/>
        <w:spacing w:line="360" w:lineRule="auto"/>
        <w:ind w:firstLine="709"/>
        <w:jc w:val="both"/>
        <w:rPr>
          <w:b/>
          <w:color w:val="000000"/>
          <w:sz w:val="28"/>
        </w:rPr>
      </w:pPr>
    </w:p>
    <w:p w:rsidR="00CD4017" w:rsidRPr="009675F4" w:rsidRDefault="00CD4017" w:rsidP="00DB1E71">
      <w:pPr>
        <w:shd w:val="clear" w:color="000000" w:fill="auto"/>
        <w:suppressAutoHyphens/>
        <w:spacing w:line="360" w:lineRule="auto"/>
        <w:ind w:firstLine="709"/>
        <w:jc w:val="both"/>
        <w:rPr>
          <w:b/>
          <w:color w:val="000000"/>
          <w:sz w:val="28"/>
          <w:lang w:val="uk-UA"/>
        </w:rPr>
      </w:pPr>
      <w:r w:rsidRPr="009675F4">
        <w:rPr>
          <w:b/>
          <w:color w:val="000000"/>
          <w:sz w:val="28"/>
        </w:rPr>
        <w:t>2.2</w:t>
      </w:r>
      <w:r w:rsidR="00DB1E71" w:rsidRPr="009675F4">
        <w:rPr>
          <w:b/>
          <w:color w:val="000000"/>
          <w:sz w:val="28"/>
        </w:rPr>
        <w:t>.4 Объекты религиозного туризма</w:t>
      </w:r>
    </w:p>
    <w:p w:rsidR="00DB1E71" w:rsidRPr="009675F4" w:rsidRDefault="00DB1E71" w:rsidP="00DB1E71">
      <w:pPr>
        <w:shd w:val="clear" w:color="000000" w:fill="auto"/>
        <w:suppressAutoHyphens/>
        <w:spacing w:line="360" w:lineRule="auto"/>
        <w:ind w:firstLine="709"/>
        <w:jc w:val="both"/>
        <w:rPr>
          <w:color w:val="000000"/>
          <w:sz w:val="28"/>
        </w:rPr>
      </w:pPr>
      <w:r w:rsidRPr="009675F4">
        <w:rPr>
          <w:color w:val="000000"/>
          <w:sz w:val="28"/>
        </w:rPr>
        <w:t>Историческая судьба Калининградской области, ее геополитическое положение наложили отпечаток на религиозную жизнь, на состав местных культовых сооружений: протестантских, лютеранских, реформаторских, католических, иудаистских… Во многих городах области кирхи перепрофилировали под православные церкви.</w:t>
      </w:r>
    </w:p>
    <w:p w:rsidR="00DB1E71" w:rsidRPr="009675F4" w:rsidRDefault="00DB1E71" w:rsidP="00DB1E71">
      <w:pPr>
        <w:shd w:val="clear" w:color="000000" w:fill="auto"/>
        <w:suppressAutoHyphens/>
        <w:spacing w:line="360" w:lineRule="auto"/>
        <w:ind w:firstLine="709"/>
        <w:jc w:val="both"/>
        <w:rPr>
          <w:color w:val="000000"/>
          <w:sz w:val="28"/>
        </w:rPr>
      </w:pPr>
      <w:r w:rsidRPr="009675F4">
        <w:rPr>
          <w:color w:val="000000"/>
          <w:sz w:val="28"/>
        </w:rPr>
        <w:t>Большинство верующих – православные и протестанты, есть католики (около 30 тыс., в основном, среди представителей литовской общины). Действует немало немецких обществ, общество польской культуры.</w:t>
      </w:r>
    </w:p>
    <w:p w:rsidR="00DB1E71" w:rsidRPr="009675F4" w:rsidRDefault="00DB1E71" w:rsidP="00DB1E71">
      <w:pPr>
        <w:shd w:val="clear" w:color="000000" w:fill="auto"/>
        <w:suppressAutoHyphens/>
        <w:spacing w:line="360" w:lineRule="auto"/>
        <w:ind w:firstLine="709"/>
        <w:jc w:val="both"/>
        <w:rPr>
          <w:color w:val="000000"/>
          <w:sz w:val="28"/>
        </w:rPr>
      </w:pPr>
      <w:r w:rsidRPr="009675F4">
        <w:rPr>
          <w:color w:val="000000"/>
          <w:sz w:val="28"/>
        </w:rPr>
        <w:t>В Калининградской области зарегистрировано 134 религиозных организаций 16 конфессий.</w:t>
      </w:r>
    </w:p>
    <w:p w:rsidR="00CD4017" w:rsidRPr="009675F4" w:rsidRDefault="00CD4017" w:rsidP="00DB1E71">
      <w:pPr>
        <w:shd w:val="clear" w:color="000000" w:fill="auto"/>
        <w:suppressAutoHyphens/>
        <w:spacing w:line="360" w:lineRule="auto"/>
        <w:ind w:firstLine="709"/>
        <w:jc w:val="both"/>
        <w:rPr>
          <w:b/>
          <w:color w:val="000000"/>
          <w:sz w:val="28"/>
        </w:rPr>
      </w:pPr>
    </w:p>
    <w:p w:rsidR="00CD4017" w:rsidRPr="009675F4" w:rsidRDefault="003322EE" w:rsidP="00DB1E71">
      <w:pPr>
        <w:shd w:val="clear" w:color="000000" w:fill="auto"/>
        <w:suppressAutoHyphens/>
        <w:spacing w:line="360" w:lineRule="auto"/>
        <w:ind w:firstLine="709"/>
        <w:jc w:val="both"/>
        <w:rPr>
          <w:color w:val="000000"/>
          <w:sz w:val="28"/>
        </w:rPr>
      </w:pPr>
      <w:r>
        <w:rPr>
          <w:noProof/>
        </w:rPr>
        <w:pict>
          <v:shape id="_x0000_s1031" type="#_x0000_t75" style="position:absolute;left:0;text-align:left;margin-left:95.25pt;margin-top:.9pt;width:290.25pt;height:209.3pt;z-index:251659264" fillcolor="black" strokecolor="white" strokeweight="3e-5mm">
            <v:imagedata r:id="rId12" o:title=""/>
            <o:lock v:ext="edit" rotation="t"/>
          </v:shape>
        </w:pict>
      </w: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ind w:firstLine="709"/>
        <w:jc w:val="both"/>
        <w:rPr>
          <w:color w:val="000000"/>
          <w:sz w:val="28"/>
        </w:rPr>
      </w:pPr>
    </w:p>
    <w:p w:rsidR="00CD4017" w:rsidRPr="009675F4" w:rsidRDefault="00CD4017" w:rsidP="00DB1E71">
      <w:pPr>
        <w:shd w:val="clear" w:color="000000" w:fill="auto"/>
        <w:suppressAutoHyphens/>
        <w:spacing w:line="360" w:lineRule="auto"/>
        <w:jc w:val="center"/>
        <w:rPr>
          <w:b/>
          <w:color w:val="000000"/>
          <w:sz w:val="28"/>
        </w:rPr>
      </w:pPr>
      <w:r w:rsidRPr="009675F4">
        <w:rPr>
          <w:b/>
          <w:color w:val="000000"/>
          <w:sz w:val="28"/>
        </w:rPr>
        <w:t xml:space="preserve">Рис. 3 </w:t>
      </w:r>
      <w:r w:rsidR="003855BC" w:rsidRPr="009675F4">
        <w:rPr>
          <w:b/>
          <w:color w:val="000000"/>
          <w:sz w:val="28"/>
        </w:rPr>
        <w:t>Религиозный состав Калининградской области</w:t>
      </w:r>
    </w:p>
    <w:p w:rsidR="00DB1E71" w:rsidRPr="009675F4" w:rsidRDefault="00DB1E71" w:rsidP="00DB1E71">
      <w:pPr>
        <w:shd w:val="clear" w:color="000000" w:fill="auto"/>
        <w:suppressAutoHyphens/>
        <w:spacing w:line="360" w:lineRule="auto"/>
        <w:ind w:firstLine="709"/>
        <w:jc w:val="both"/>
        <w:rPr>
          <w:color w:val="000000"/>
          <w:sz w:val="28"/>
          <w:lang w:val="uk-UA"/>
        </w:rPr>
      </w:pP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Наиболее крупные:</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Русская Православная Церковь </w:t>
      </w:r>
      <w:r w:rsidRPr="009675F4">
        <w:rPr>
          <w:color w:val="000000"/>
          <w:sz w:val="28"/>
        </w:rPr>
        <w:t>– 46 приходов. Учета численности прихожан не ведется, однако по утверждению руководителей церкви с православием себя отождествляют от 2/3 до 3/4 жителей области. Возглавляют Православную Церковь в Калининградской области митрополит Смоленский и Калининградский Кирилл (Гундяев), епископ Балтийский, викарий Смоленской епархии Серафим (Мелконян) и секретарь Смоленско-Калининградской епархии протоирей Марьян (Позунь).</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Римско-католическая церковь </w:t>
      </w:r>
      <w:r w:rsidRPr="009675F4">
        <w:rPr>
          <w:color w:val="000000"/>
          <w:sz w:val="28"/>
        </w:rPr>
        <w:t>– 21 приход и 6 групп. По заявлениям руководителей католиками себя считают около 30 тыс. жителей области, однако, активно верующих среди них не более 3-4 тыс. чел. Руководит католиками латинского обряда в Калининградской области апостольский викарий Ежи Стецкевич (гражданин Польской Республики).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Евангелическая-лютеранская церковь </w:t>
      </w:r>
      <w:r w:rsidRPr="009675F4">
        <w:rPr>
          <w:color w:val="000000"/>
          <w:sz w:val="28"/>
        </w:rPr>
        <w:t>имеет 15 приходов и еще 25 незарегистрированных групп. Численность прихожан – около 3 тыс. чел. Возглавляет лютеран пробст (старший пастор) – Эрхард Вольфрам (гражданин ФРГ).</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Мусульманская община Калининградской области</w:t>
      </w:r>
      <w:r w:rsidRPr="009675F4">
        <w:rPr>
          <w:color w:val="000000"/>
          <w:sz w:val="28"/>
        </w:rPr>
        <w:t>, подчиненная ДУМЕР, имеет 1 зарегистрированную организацию. Число активных мусульман – более 500 чел., а численность представителей мусульманских народов в Калининградской области – от 18 до 25 тыс. чел. Председатель общины – Х.Н. Биктеев.</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Последователи иудаизма </w:t>
      </w:r>
      <w:r w:rsidRPr="009675F4">
        <w:rPr>
          <w:color w:val="000000"/>
          <w:sz w:val="28"/>
        </w:rPr>
        <w:t>разделены на 2 организации: «Иудейская организация еврейская община города Калининграда» (возглавляет раввин Давид Шведик, представляющий хасидское направление, входящее в ФЕРООР) и религиозная организация «Еврейская община Адат-Исраэль» (возглавляет раввин Эфраим Зильберман, представляющий ортодоксальное направление, ходящее в КЕРООР). Общее количество последователей иудаизма составляет 1,5–2 тыс. чел.</w:t>
      </w:r>
    </w:p>
    <w:p w:rsidR="00CD4017" w:rsidRPr="009675F4" w:rsidRDefault="00CD4017" w:rsidP="0053517F">
      <w:pPr>
        <w:shd w:val="clear" w:color="000000" w:fill="auto"/>
        <w:suppressAutoHyphens/>
        <w:spacing w:line="360" w:lineRule="auto"/>
        <w:ind w:firstLine="709"/>
        <w:jc w:val="both"/>
        <w:rPr>
          <w:color w:val="000000"/>
          <w:sz w:val="28"/>
        </w:rPr>
      </w:pPr>
      <w:r w:rsidRPr="009675F4">
        <w:rPr>
          <w:bCs/>
          <w:color w:val="000000"/>
          <w:sz w:val="28"/>
        </w:rPr>
        <w:t xml:space="preserve">Христиане веры евангельской (пятидесятники) и харизматики </w:t>
      </w:r>
      <w:r w:rsidRPr="009675F4">
        <w:rPr>
          <w:color w:val="000000"/>
          <w:sz w:val="28"/>
        </w:rPr>
        <w:t>– 23 организации,</w:t>
      </w:r>
      <w:r w:rsidR="0053517F" w:rsidRPr="009675F4">
        <w:rPr>
          <w:color w:val="000000"/>
          <w:sz w:val="28"/>
        </w:rPr>
        <w:t xml:space="preserve"> </w:t>
      </w:r>
      <w:r w:rsidRPr="009675F4">
        <w:rPr>
          <w:color w:val="000000"/>
          <w:sz w:val="28"/>
        </w:rPr>
        <w:t>представляющие 9 или 10 направлений. Общая численность – около 1500 чел. (в т. ч. 4 «неохаризматических» течения имеют 600–700 последователей). Председатель Совета евангелических церквей – пастор Л.Е. Калацкий.</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Церковь евангельских христиан-баптистов </w:t>
      </w:r>
      <w:r w:rsidRPr="009675F4">
        <w:rPr>
          <w:color w:val="000000"/>
          <w:sz w:val="28"/>
        </w:rPr>
        <w:t>имеет 5 приходов и 6–7 групп. Число последователей – около 500 чел. (взрослых). Старший пресвитер – А.П. Крикун.</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Новоапостольская церковь </w:t>
      </w:r>
      <w:r w:rsidRPr="009675F4">
        <w:rPr>
          <w:color w:val="000000"/>
          <w:sz w:val="28"/>
        </w:rPr>
        <w:t>имеет 2 прихода и 11 групп. Общая численность «крещенных» – 1500 чел. Возглавляет «апостол» Павел Васильевич Гамов. Председатель Калининградской общины – А.П. Буянов.</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Адвентисты седьмого дня </w:t>
      </w:r>
      <w:r w:rsidRPr="009675F4">
        <w:rPr>
          <w:color w:val="000000"/>
          <w:sz w:val="28"/>
        </w:rPr>
        <w:t>имеют 8 приходов. Общая численность 600–700 чел. Руководитель – пастор В.Д. Гомер.</w:t>
      </w:r>
    </w:p>
    <w:p w:rsidR="00CD4017" w:rsidRPr="009675F4" w:rsidRDefault="00CD4017" w:rsidP="0053517F">
      <w:pPr>
        <w:shd w:val="clear" w:color="000000" w:fill="auto"/>
        <w:suppressAutoHyphens/>
        <w:spacing w:line="360" w:lineRule="auto"/>
        <w:ind w:firstLine="709"/>
        <w:jc w:val="both"/>
        <w:rPr>
          <w:color w:val="000000"/>
          <w:sz w:val="28"/>
        </w:rPr>
      </w:pPr>
      <w:r w:rsidRPr="009675F4">
        <w:rPr>
          <w:bCs/>
          <w:color w:val="000000"/>
          <w:sz w:val="28"/>
        </w:rPr>
        <w:t xml:space="preserve">Свидетели Иеговы </w:t>
      </w:r>
      <w:r w:rsidRPr="009675F4">
        <w:rPr>
          <w:color w:val="000000"/>
          <w:sz w:val="28"/>
        </w:rPr>
        <w:t>– 4 зарегистрированных прихода. Общая численность от 2000 до 2500</w:t>
      </w:r>
      <w:r w:rsidR="0053517F" w:rsidRPr="009675F4">
        <w:rPr>
          <w:color w:val="000000"/>
          <w:sz w:val="28"/>
        </w:rPr>
        <w:t xml:space="preserve"> </w:t>
      </w:r>
      <w:r w:rsidRPr="009675F4">
        <w:rPr>
          <w:color w:val="000000"/>
          <w:sz w:val="28"/>
        </w:rPr>
        <w:t>чел. (в т. ч. около 1000 «крещенных»). Руководители – В. Горобченко, С. Власов, В. Меньжинский и т.д. Имеет около 25 постоянных миссионеров из Польши.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Церковь Иисуса Христа Святых Последних дней (мормоны) </w:t>
      </w:r>
      <w:r w:rsidRPr="009675F4">
        <w:rPr>
          <w:color w:val="000000"/>
          <w:sz w:val="28"/>
        </w:rPr>
        <w:t>– 1 община и 4–5 групп.</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Общая численность – около 200 чел. Постоянно работает до 30 миссионеров из США. Президент прихода – А. Алимпиев.</w:t>
      </w:r>
    </w:p>
    <w:p w:rsidR="00CD4017" w:rsidRPr="009675F4" w:rsidRDefault="00CD4017" w:rsidP="0053517F">
      <w:pPr>
        <w:shd w:val="clear" w:color="000000" w:fill="auto"/>
        <w:suppressAutoHyphens/>
        <w:spacing w:line="360" w:lineRule="auto"/>
        <w:ind w:firstLine="709"/>
        <w:jc w:val="both"/>
        <w:rPr>
          <w:color w:val="000000"/>
          <w:sz w:val="28"/>
        </w:rPr>
      </w:pPr>
      <w:r w:rsidRPr="009675F4">
        <w:rPr>
          <w:bCs/>
          <w:color w:val="000000"/>
          <w:sz w:val="28"/>
        </w:rPr>
        <w:t xml:space="preserve">Буддисты (школа кагью) </w:t>
      </w:r>
      <w:r w:rsidRPr="009675F4">
        <w:rPr>
          <w:color w:val="000000"/>
          <w:sz w:val="28"/>
        </w:rPr>
        <w:t>– 1 община. Общая численность до 30 чел. Руководитель –</w:t>
      </w:r>
      <w:r w:rsidR="0053517F" w:rsidRPr="009675F4">
        <w:rPr>
          <w:color w:val="000000"/>
          <w:sz w:val="28"/>
        </w:rPr>
        <w:t xml:space="preserve"> </w:t>
      </w:r>
      <w:r w:rsidRPr="009675F4">
        <w:rPr>
          <w:color w:val="000000"/>
          <w:sz w:val="28"/>
        </w:rPr>
        <w:t>М.В. Николаенко;</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Общество сознания Кришны </w:t>
      </w:r>
      <w:r w:rsidRPr="009675F4">
        <w:rPr>
          <w:color w:val="000000"/>
          <w:sz w:val="28"/>
        </w:rPr>
        <w:t>– 1 община, численность до 100 чел. (с сочувствующими).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Руководители – В. Алексеев и В.П. Васильева.</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Методистекая церковь </w:t>
      </w:r>
      <w:r w:rsidRPr="009675F4">
        <w:rPr>
          <w:color w:val="000000"/>
          <w:sz w:val="28"/>
        </w:rPr>
        <w:t>– 2 общины, численность 40–50 чел. Руководитель – Э. Ботов.</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Армяно-григорианская церковь </w:t>
      </w:r>
      <w:r w:rsidRPr="009675F4">
        <w:rPr>
          <w:color w:val="000000"/>
          <w:sz w:val="28"/>
        </w:rPr>
        <w:t>– 1 община, председатель – Р.П. Алексанян.</w:t>
      </w:r>
    </w:p>
    <w:p w:rsidR="00CD4017" w:rsidRPr="009675F4" w:rsidRDefault="00CD4017" w:rsidP="00DB1E71">
      <w:pPr>
        <w:shd w:val="clear" w:color="000000" w:fill="auto"/>
        <w:suppressAutoHyphens/>
        <w:spacing w:line="360" w:lineRule="auto"/>
        <w:ind w:firstLine="709"/>
        <w:jc w:val="both"/>
        <w:rPr>
          <w:color w:val="000000"/>
          <w:sz w:val="28"/>
        </w:rPr>
      </w:pPr>
      <w:r w:rsidRPr="009675F4">
        <w:rPr>
          <w:bCs/>
          <w:color w:val="000000"/>
          <w:sz w:val="28"/>
        </w:rPr>
        <w:t xml:space="preserve">Русская православная церковь за границей </w:t>
      </w:r>
      <w:r w:rsidRPr="009675F4">
        <w:rPr>
          <w:color w:val="000000"/>
          <w:sz w:val="28"/>
        </w:rPr>
        <w:t>– 1 приход, численность до 40 чел., возглавляет – П. Астахов.</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 xml:space="preserve">Не зарегистрированы: </w:t>
      </w:r>
      <w:r w:rsidRPr="009675F4">
        <w:rPr>
          <w:iCs/>
          <w:color w:val="000000"/>
          <w:sz w:val="28"/>
        </w:rPr>
        <w:t xml:space="preserve">саентологи </w:t>
      </w:r>
      <w:r w:rsidRPr="009675F4">
        <w:rPr>
          <w:color w:val="000000"/>
          <w:sz w:val="28"/>
        </w:rPr>
        <w:t xml:space="preserve">(от 100 до 200 чел.); </w:t>
      </w:r>
      <w:r w:rsidRPr="009675F4">
        <w:rPr>
          <w:iCs/>
          <w:color w:val="000000"/>
          <w:sz w:val="28"/>
        </w:rPr>
        <w:t xml:space="preserve">муниты </w:t>
      </w:r>
      <w:r w:rsidRPr="009675F4">
        <w:rPr>
          <w:color w:val="000000"/>
          <w:sz w:val="28"/>
        </w:rPr>
        <w:t xml:space="preserve">(до 100 чел.); </w:t>
      </w:r>
      <w:r w:rsidRPr="009675F4">
        <w:rPr>
          <w:iCs/>
          <w:color w:val="000000"/>
          <w:sz w:val="28"/>
        </w:rPr>
        <w:t xml:space="preserve">виссарионовцы </w:t>
      </w:r>
      <w:r w:rsidRPr="009675F4">
        <w:rPr>
          <w:color w:val="000000"/>
          <w:sz w:val="28"/>
        </w:rPr>
        <w:t xml:space="preserve">(50–60 чел.); </w:t>
      </w:r>
      <w:r w:rsidRPr="009675F4">
        <w:rPr>
          <w:iCs/>
          <w:color w:val="000000"/>
          <w:sz w:val="28"/>
        </w:rPr>
        <w:t xml:space="preserve">поместоцерковники </w:t>
      </w:r>
      <w:r w:rsidRPr="009675F4">
        <w:rPr>
          <w:color w:val="000000"/>
          <w:sz w:val="28"/>
        </w:rPr>
        <w:t>(от 100 до 200 чел., пастор В.М. Мальцев).</w:t>
      </w:r>
    </w:p>
    <w:p w:rsidR="00CD4017" w:rsidRPr="009675F4" w:rsidRDefault="00CD4017" w:rsidP="0053517F">
      <w:pPr>
        <w:shd w:val="clear" w:color="000000" w:fill="auto"/>
        <w:suppressAutoHyphens/>
        <w:spacing w:line="360" w:lineRule="auto"/>
        <w:ind w:firstLine="709"/>
        <w:jc w:val="both"/>
        <w:rPr>
          <w:color w:val="000000"/>
          <w:sz w:val="28"/>
        </w:rPr>
      </w:pPr>
      <w:r w:rsidRPr="009675F4">
        <w:rPr>
          <w:color w:val="000000"/>
          <w:sz w:val="28"/>
        </w:rPr>
        <w:t>Исторические судьбы Восточной Пруссии наложили свой отпечаток на количественный и</w:t>
      </w:r>
      <w:r w:rsidR="0053517F" w:rsidRPr="009675F4">
        <w:rPr>
          <w:color w:val="000000"/>
          <w:sz w:val="28"/>
        </w:rPr>
        <w:t xml:space="preserve"> </w:t>
      </w:r>
      <w:r w:rsidRPr="009675F4">
        <w:rPr>
          <w:color w:val="000000"/>
          <w:sz w:val="28"/>
        </w:rPr>
        <w:t xml:space="preserve">качественный состав </w:t>
      </w:r>
      <w:r w:rsidRPr="009675F4">
        <w:rPr>
          <w:iCs/>
          <w:color w:val="000000"/>
          <w:sz w:val="28"/>
        </w:rPr>
        <w:t xml:space="preserve">культовых сооружений </w:t>
      </w:r>
      <w:r w:rsidRPr="009675F4">
        <w:rPr>
          <w:color w:val="000000"/>
          <w:sz w:val="28"/>
        </w:rPr>
        <w:t>на территории Калининградской области.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iCs/>
          <w:color w:val="000000"/>
          <w:sz w:val="28"/>
        </w:rPr>
        <w:t xml:space="preserve">Юдиттен-кирхе </w:t>
      </w:r>
      <w:r w:rsidRPr="009675F4">
        <w:rPr>
          <w:color w:val="000000"/>
          <w:sz w:val="28"/>
        </w:rPr>
        <w:t>пришла из глубин веков, когда местные аборигены еще были язычниками. Официальное освещение храма состоялось в 1288 г. Церковь небольшая, однонефная и построена из валунов полубутовой кладки. Стрельчатые проемы окон и дверей облицованы кирпичом. Имела граненый алтарь, звездный резной свод и крышу под черепицей. В конце XIV в. была выстроена звонница с двумя колоколами. Тогда же художник Петер создал фрески на хорах и триумфальной арке. Яркими, сочными красками изображены Иисус Христос, Пресвятая Богородица и картина «Страшный суд». На куполе в золотом обрамлении сияла надпись: «Да станет лжецом тот, который сделал мастеру зло». На стенах оформлены гербы гроссмейстеров Тевтонского ордена. В их числе герб Великого магистра Ульриха фон Юнгингена, погибшего в 1410 г. на Грюнвальдском поле. В 1577 г. на башне был установлен флюгер. В 1820 г. сооружен поперечный притвор с цилиндрическим сводом между нефом и башней. Перестроены западный щипец, северная паперть и ризница. Возле храма в 1768 г. похоронен фельдмаршал Левальд, участник сражения при Гросс-Егерсдорфе.</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1985 г. здесь открылся первый в послевоенной истории области православный храм.</w:t>
      </w:r>
    </w:p>
    <w:p w:rsidR="00CD4017" w:rsidRPr="009675F4" w:rsidRDefault="00CD4017" w:rsidP="00DB1E71">
      <w:pPr>
        <w:shd w:val="clear" w:color="000000" w:fill="auto"/>
        <w:suppressAutoHyphens/>
        <w:spacing w:line="360" w:lineRule="auto"/>
        <w:ind w:firstLine="709"/>
        <w:jc w:val="both"/>
        <w:rPr>
          <w:color w:val="000000"/>
          <w:sz w:val="28"/>
        </w:rPr>
      </w:pPr>
      <w:r w:rsidRPr="009675F4">
        <w:rPr>
          <w:iCs/>
          <w:color w:val="000000"/>
          <w:sz w:val="28"/>
        </w:rPr>
        <w:t xml:space="preserve">Кёнигсбергский университет </w:t>
      </w:r>
      <w:r w:rsidRPr="009675F4">
        <w:rPr>
          <w:color w:val="000000"/>
          <w:sz w:val="28"/>
        </w:rPr>
        <w:t>возник по желанию первого герцога Альбрехта фон Бранденбурга. 20 июля 1544 г. Альбрехт огласил декларацию об основании высшей школы.</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Здание было построено на острове, рядом с Кафедральным собором. Здание было разрушено одной из войн, имевших место на территории Пруссии. Вопрос долго обсуждался. Шла упорная борьба с военными за кусок территории на Парадеплатц. Возникали затруднения с финансами. Все проблемы удалось решить к 1856 г., на 12 лет позже намеченной юбилейной даты – 300-летия основания университета.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Проект сооружения разработал архитектор Фридрих Август Штюллер. Он предложил план здания в стиле флорентийского ренессанса. В апреле 1858 г. приступила к закладке фундамента. 20 июля 1862 г. состоялось открытие.</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Практически все организованные экскурсии по городу начинаются с посещения Кафедрального собора и могилы Иммануила Канта.</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Кафедральный собор – главная достопримечательность современного Калининграда и его признанный символ, единственное здание в историческом центре города, чудом уцелевшее после бомбардировок Второй мировой войны. Заложенный в 1333 г. На острове Кнайпхоф (сейчас остров Канта) и строившийся на протяжении почти полувека, Кафедральный собор являет собой образец сочетания романского и готического стилей. В связи с ненадежным грунтом он покоится на множестве дубовых свай, внутри – трехнефная церковь с высоким хором.</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Основателем собора считается великий магистр Лютер фон Брауншвейг. В 1804 г. у стен собора в профессорском склепе был похоронен великий философ Иммануил Кант.</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С 1659 г. в южной башне собора находилась крупная библиотека Валленродта. Она располагалась в двух помещениях западного фасада собора и насчитывала более 10 тыс. старинных книг и уникальных манускриптов. Библиотека сгорела в годы войны. В дни церковных праздников в соборе проводились торжественные богослужения, перед храмом устраивались шествия.</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За свою многовековую историю собор несколько раз перестраивался. Во время войны он был серьезно поврежден. Считается, что спасла собор от разрушения могила Канта. В 1992 г. началось восстановление собора калининградскими мастерами при участии Центра реставрации и ремесел г. Фулда (Германия). Восстановлены интерьеры в башнях, ведутся реставрационные работы в главном зале. В башнях здания находятся Музей собора и Музей И. Канта. Под башнями расположены евангелическо-лютеранская и православная часовни, в которых проводятся обряды венчания и крещения. В музыкальной гостиной периодически проводятся концерты органной музыки. Кафедральный собор включен в число памятников всемирного наследия ЮНЕСКО.</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2003 г. на стене у входа в собор появился памятный знак Петру I с датами посещения царем этих мест. А в августе 2004 г. у южной стены собора установлен крест в память о жителях Кенигсберга, погибших при массированных налетах английской авиации в конце августа 1944 г.</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Следует упомянуть и о православном Святоникольском соборе, бывшей Юдиттенской кирхе 1288 г., которая считается старейшей на севере Восточной Пруссии. Собор расположен на крайнем западе, при выезде из города по проспекту Победы.</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Великолепные интерьеры Замковой церкви с изображением Ордена Черного Орла, Тронный зал (самый большой в Германии), зал Московитов, названный так еще в XVI в. в честь Великого московского посольства… Увы, теперь все это можно увидеть только на старых фотографиях. В августе 1944 г. во время ночных налетов английской авиации замок сгорел вместе с историческим центром Кенигсберга. А в конце 1960-х гг. было приняло решение обкома КПСС о сносе руин замка.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На берегу Новой Преголи возвышается Крестовоздвиженский собор. Вы не спутаете его ни с одним другим религиозным сооружением на территории области. Собор находится в здании Кройц-кирхе, построенной в 1933 г. Позднее здание восстановили под православный храм.</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Культовым для Балтийска зданием является реформистская кирха. Она построена в 1866 г. в готическом стиле и не имеет башни. После войны здание использовалось как склад военторга. С 1991 г. здесь Кафедральный православный Свято-Георгиевский морской собор Балтийского флота.</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Домик пастора напоминает о католической кирхе «Мария Морская звезда» - единственной в городе, имевшей башню. Пастор кирхи жил в католическом приходе Св. Адальберта.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нескольких километрах от Балтийска, в пос. Береговое на берегу моря стоит крест Св. Войцеха Адальберта, одного из первых священников-миссионеров на территории древней Пруссии. Одно время на этом месте находилась кирха, которую посещали польские паломники и странствующие богомольцы, однако буря ее разрушила. В 1722 г. на руинах кирхи был воздвигнут памятный крест, который до наших дней не сохранился, но в апреле 1997 г., ровно через 1000 лет со дня смерти Адальберта, на этом месте была установлена копия креста. Ныне это место святое для всех католиков Европы.</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На стене лютеранской кирхи 1772 г. в Немане (теперь – жилой дом) установлена памятная доска пастору и литовскому просветителю Мартину Асу Мажвидасу (1510-1563), автору первой книги на литовском языке «Простые слова катехизиса». С 1993 г. часть здания отведена для католических и православных богослужений.</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Черняховске примечательны исторические здания кирхи Лютера (1610-1612) и ратуши (1620). В городе несколько церквей, одна из их передана православной общине, в другой проводятся католические богослужения. Приходская лютеранская церковь, ныне преобразована в Свято-Михайловский православный собор. С высоты колокольни открывается панорама города. Промышленное здание поглотило лютеранскую кирху 1909-1911 гг. Неподалеку расположено здание бывшей баптистской капеллы.</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городе Ладушкин есть один весьма любопытный объект. Это российско-белорусский Союзный храм, сооруженный в 2003 г. в микрорайоне Береговое, первый деревянный храм в Калининградской области. Он построен объединенными усилиями</w:t>
      </w:r>
      <w:r w:rsidR="00DB1E71" w:rsidRPr="009675F4">
        <w:rPr>
          <w:color w:val="000000"/>
          <w:sz w:val="28"/>
        </w:rPr>
        <w:t xml:space="preserve"> </w:t>
      </w:r>
      <w:r w:rsidRPr="009675F4">
        <w:rPr>
          <w:color w:val="000000"/>
          <w:sz w:val="28"/>
        </w:rPr>
        <w:t>россиян и белорусов в честь покровителя русского воинства Димитрия Солунского. Храм стоит на высоком берегу Калининградского залива, звон колоколов летит над водой от 22 до 38 секунд, что является своеобразным рекордом для колокольного звона.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Руины церкви Св. Николая – это один из старейших храмов Калининградской области. Раньше в церкви стоял алтарь XVII в., рельефная картина из дерева «Торжество Христа» считалась уникальной. До наших дней сохранилась только часть стен церкви.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Поселок Гвардейское на 25 км пути интересен зданием восстановленной лютеранской кирхи Св. Анны. Кирха явлаласьцетром местного паломничества в Средневековье и, кроме того, вплоть до середины XIX в. – местом размещения живописных полотен европейского живописца Лукаса Кранаха Старшего. Младшая дочь Мартина Лютера Маргарита нашла здесь последний приют.</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1996 г. на месте ядра древнего города был возведен православный собор – Храм Веры, Надежды, Любови и матери их Софии, успевшей стать архитектурным символом Багратионовска.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Лютеранская кирха поселка Домново ведет свою историю с 1321 г. Сейчас от нее осталось восточная, наиболее древняя часть. Здание используется в качестве склада, внутри сохранились старинные эпитафии. Башня кирхи имеет три этажа и с западной стороны украшена порталом с гранитным ключевым камнем.</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готических сводах кирхи Св. Георгия XIII в. ныне ведется православная служба. Кирха известна тем, что 14 июня 1807 г. с ее башни Бенигсен наблюдал за ходом битвы между русскими и французскими войсками.</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На выезде из Калининграда в сторону Черняховска находится поселок Марьино с кирхой Св. Катарины (1350) и воздвигнутом надгробием обер-президенту Пруссии, ученику Канта – Теодору фон Шену, который основал Кенигсберскую академию искусств. Башня звонницы кирхи до 1945 г. была увенчана флюгером с изображением святой Катарины и орудия ее мучителей – колеса. По народной легенде, Катарина – это прусская красавица, которая полюбила рыцаря из Арнау и назло своему отцу, воспротивившемуся браку, пожелала доживать свои дни за пряжей в башне кирхи, отстроенной на приданое.</w:t>
      </w:r>
    </w:p>
    <w:p w:rsidR="00CD4017"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В центре Гвардейска действует церковь Иоанна Предтечи, бывшая евангелическая кирха. Церковь имеет башню с 8-гранным шатром 30-метровой высоты.</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Австрийцы-протестанты основали в Гусеве госпиталь и так называемую Зальцбургскую кирху (1754). С середины 1990-х гг. отреставрированная кирха вновь используется евангелическо-лютеранской общиной города.</w:t>
      </w:r>
    </w:p>
    <w:p w:rsidR="00DB1E71" w:rsidRPr="009675F4" w:rsidRDefault="00CD4017" w:rsidP="00DB1E71">
      <w:pPr>
        <w:shd w:val="clear" w:color="000000" w:fill="auto"/>
        <w:suppressAutoHyphens/>
        <w:spacing w:line="360" w:lineRule="auto"/>
        <w:ind w:firstLine="709"/>
        <w:jc w:val="both"/>
        <w:rPr>
          <w:color w:val="000000"/>
          <w:sz w:val="28"/>
        </w:rPr>
      </w:pPr>
      <w:r w:rsidRPr="009675F4">
        <w:rPr>
          <w:color w:val="000000"/>
          <w:sz w:val="28"/>
        </w:rPr>
        <w:t>Есть в Гусеве и православный Свято-Успенский храм. Ранее храм назывался церковью Креста (1899) и принадлежал свободной евангелической старолютеранской общине, а в советское время здесь размещался школьный спортзал. В конце 1980-х гг. здание было освящено в честь Успения Пресвятой Богородицы, была постро</w:t>
      </w:r>
      <w:r w:rsidR="0053517F" w:rsidRPr="009675F4">
        <w:rPr>
          <w:color w:val="000000"/>
          <w:sz w:val="28"/>
        </w:rPr>
        <w:t>ена колокольня</w:t>
      </w:r>
      <w:r w:rsidRPr="009675F4">
        <w:rPr>
          <w:color w:val="000000"/>
          <w:sz w:val="28"/>
        </w:rPr>
        <w:t>, устроены иконостас и интерьер храма.</w:t>
      </w:r>
    </w:p>
    <w:p w:rsidR="00DB1E71" w:rsidRPr="009675F4" w:rsidRDefault="00DB1E71" w:rsidP="00DB1E71">
      <w:pPr>
        <w:shd w:val="clear" w:color="000000" w:fill="auto"/>
        <w:suppressAutoHyphens/>
        <w:spacing w:line="360" w:lineRule="auto"/>
        <w:ind w:firstLine="709"/>
        <w:jc w:val="both"/>
        <w:rPr>
          <w:color w:val="000000"/>
          <w:sz w:val="28"/>
          <w:lang w:val="uk-UA"/>
        </w:rPr>
      </w:pPr>
    </w:p>
    <w:p w:rsidR="00CD4017" w:rsidRPr="009675F4" w:rsidRDefault="003855BC" w:rsidP="00DB1E71">
      <w:pPr>
        <w:shd w:val="clear" w:color="000000" w:fill="auto"/>
        <w:suppressAutoHyphens/>
        <w:spacing w:line="360" w:lineRule="auto"/>
        <w:ind w:firstLine="709"/>
        <w:jc w:val="right"/>
        <w:rPr>
          <w:color w:val="000000"/>
          <w:sz w:val="28"/>
        </w:rPr>
      </w:pPr>
      <w:r w:rsidRPr="009675F4">
        <w:rPr>
          <w:color w:val="000000"/>
          <w:sz w:val="28"/>
          <w:lang w:val="en-US"/>
        </w:rPr>
        <w:t xml:space="preserve">Таблица </w:t>
      </w:r>
      <w:r w:rsidR="002E0845" w:rsidRPr="009675F4">
        <w:rPr>
          <w:color w:val="000000"/>
          <w:sz w:val="28"/>
        </w:rPr>
        <w:t>7</w:t>
      </w: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1668"/>
        <w:gridCol w:w="993"/>
        <w:gridCol w:w="1013"/>
        <w:gridCol w:w="3435"/>
        <w:gridCol w:w="1491"/>
      </w:tblGrid>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 п/п</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Название</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Место расположения</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Год основания</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Краткое описание</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Современное состояние и использование</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Монастырь Елисаветы Феодоровны Преподобно</w:t>
            </w:r>
            <w:r w:rsidR="0053517F" w:rsidRPr="009675F4">
              <w:rPr>
                <w:color w:val="000000"/>
                <w:sz w:val="20"/>
              </w:rPr>
              <w:t xml:space="preserve">й </w:t>
            </w:r>
            <w:r w:rsidRPr="009675F4">
              <w:rPr>
                <w:color w:val="000000"/>
                <w:sz w:val="20"/>
              </w:rPr>
              <w:t>мученицы</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1996 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На заднем плане церковь Утоли Моя Печали. Слева монастырская звонница с часовней. Справа от звонницы сени над колодцем с "живой" водой.</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2.</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kern w:val="36"/>
                <w:sz w:val="20"/>
              </w:rPr>
              <w:t>Никольский Калиниградский монастырь</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1996 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Первый монастырь в Калининградской области. Создан на основе Свято-Никольского собора, первого православного храма в Калининграде. При монастыре действует воскресная школа, устраиваются благотворительные обеды. Имеет подворье в поселке Изобильное.</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3.</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Кафедральный собор</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Расположен</w:t>
            </w:r>
            <w:r w:rsidR="00DB1E71" w:rsidRPr="009675F4">
              <w:rPr>
                <w:color w:val="000000"/>
                <w:sz w:val="20"/>
              </w:rPr>
              <w:t xml:space="preserve"> </w:t>
            </w:r>
            <w:r w:rsidRPr="009675F4">
              <w:rPr>
                <w:color w:val="000000"/>
                <w:sz w:val="20"/>
              </w:rPr>
              <w:t>на острове в северо-восточной части Кнайпхофа, между рукавами реки Преголи.</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1297 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Здание построено из красного большемерного кирпича, хорошо прокаленного на огне. Во внешнем оформлении простота сочетается с монументальностью. Общая длина здания 88 метров, ширина - 29, высота - 32, а башни со шпилем 58 метров. Стены пяти пролетов были украшены огромными щитами захороненных здесь гроссмейстеров.</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В настоящее время производится реконструкция и восстановление этого символа Кенигсберга. Открыт музей, в стенах Собора проводятся концерты духовной музыки, службы.</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4.</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Собор Воздвижения Честного Креста Господня</w:t>
            </w:r>
          </w:p>
          <w:p w:rsidR="00CD4017" w:rsidRPr="009675F4" w:rsidRDefault="00CD4017" w:rsidP="009675F4">
            <w:pPr>
              <w:shd w:val="clear" w:color="000000" w:fill="auto"/>
              <w:suppressAutoHyphens/>
              <w:spacing w:line="360" w:lineRule="auto"/>
              <w:rPr>
                <w:color w:val="000000"/>
                <w:sz w:val="20"/>
              </w:rPr>
            </w:pP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1989 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Собор располагается в здании бывшей лютеранско-евангелической общины Кенигсберга - Крейц-кирхе. Во время II Мировой войны здание сильно пострадало, после войны использовалась под хозяйственные нужды. В 1989 было передано РПЦ, начата реставрация. В верхнем этаже главный престол (освящен в 1994), в нижнем - придел Александра Невского(1995).</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5.</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kern w:val="36"/>
                <w:sz w:val="20"/>
              </w:rPr>
            </w:pPr>
            <w:r w:rsidRPr="009675F4">
              <w:rPr>
                <w:color w:val="000000"/>
                <w:kern w:val="36"/>
                <w:sz w:val="20"/>
              </w:rPr>
              <w:t>Собор Николая Чудотворца в Никольском Калининградском монастыре</w:t>
            </w:r>
          </w:p>
          <w:p w:rsidR="00CD4017" w:rsidRPr="009675F4" w:rsidRDefault="00CD4017" w:rsidP="009675F4">
            <w:pPr>
              <w:shd w:val="clear" w:color="000000" w:fill="auto"/>
              <w:suppressAutoHyphens/>
              <w:spacing w:line="360" w:lineRule="auto"/>
              <w:rPr>
                <w:color w:val="000000"/>
                <w:sz w:val="20"/>
              </w:rPr>
            </w:pP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1985-1986 гг.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Первый православный храм на территории Калиниградской области. Устроен в здании бывшей Юдиттен-кирхи города Гёнигсберга. После 1945 года здание кирхи находилось в руинах. В разрушенном состоянии было передано Православной церкви и было восстановлено и освящено во имя Николая Чудотворца в 1986 году. Через 10 лет на основе собора был открыт первый женский монастырь в Калининградской области.</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6.</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Церковь Елисаветы Феодоровны Преподобно</w:t>
            </w:r>
            <w:r w:rsidR="0053517F" w:rsidRPr="009675F4">
              <w:rPr>
                <w:color w:val="000000"/>
                <w:sz w:val="20"/>
              </w:rPr>
              <w:t xml:space="preserve">й </w:t>
            </w:r>
            <w:r w:rsidRPr="009675F4">
              <w:rPr>
                <w:color w:val="000000"/>
                <w:sz w:val="20"/>
              </w:rPr>
              <w:t>мученицы в Елизаветинском монастыре</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1997 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Домовый храм в монастырском корпусе.</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7.</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Церковь Иконы Божией Матери Утоли Моя Печали в Елизаветинском монастыре</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2006 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На заднем плане церковь Утоли Моя Печали. Слева монастырская звонница с часовней. Справа от звонницы сени над колодцем с "живой" водой.</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r w:rsidR="00CD4017" w:rsidRPr="009675F4" w:rsidTr="009675F4">
        <w:trPr>
          <w:jc w:val="center"/>
        </w:trPr>
        <w:tc>
          <w:tcPr>
            <w:tcW w:w="64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8.</w:t>
            </w:r>
          </w:p>
        </w:tc>
        <w:tc>
          <w:tcPr>
            <w:tcW w:w="1668"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Церковь Андрея Первозванного</w:t>
            </w:r>
          </w:p>
        </w:tc>
        <w:tc>
          <w:tcPr>
            <w:tcW w:w="99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г. Калининград</w:t>
            </w:r>
          </w:p>
        </w:tc>
        <w:tc>
          <w:tcPr>
            <w:tcW w:w="1013"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2005-2007 гг.</w:t>
            </w:r>
          </w:p>
        </w:tc>
        <w:tc>
          <w:tcPr>
            <w:tcW w:w="3435"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Одноглавая каменная церковь в стиле псковско-новгородского зодчества. В основании храма положена капсула с землей из греческого города Патры, где был распят апостол Андрей.</w:t>
            </w:r>
          </w:p>
        </w:tc>
        <w:tc>
          <w:tcPr>
            <w:tcW w:w="1491" w:type="dxa"/>
            <w:shd w:val="clear" w:color="auto" w:fill="auto"/>
            <w:vAlign w:val="center"/>
          </w:tcPr>
          <w:p w:rsidR="00CD4017" w:rsidRPr="009675F4" w:rsidRDefault="00CD4017" w:rsidP="009675F4">
            <w:pPr>
              <w:shd w:val="clear" w:color="000000" w:fill="auto"/>
              <w:suppressAutoHyphens/>
              <w:spacing w:line="360" w:lineRule="auto"/>
              <w:rPr>
                <w:color w:val="000000"/>
                <w:sz w:val="20"/>
              </w:rPr>
            </w:pPr>
            <w:r w:rsidRPr="009675F4">
              <w:rPr>
                <w:color w:val="000000"/>
                <w:sz w:val="20"/>
              </w:rPr>
              <w:t>Статус - действующий</w:t>
            </w:r>
          </w:p>
        </w:tc>
      </w:tr>
    </w:tbl>
    <w:p w:rsidR="00CD4017" w:rsidRPr="009675F4" w:rsidRDefault="00CD4017" w:rsidP="00DB1E71">
      <w:pPr>
        <w:shd w:val="clear" w:color="000000" w:fill="auto"/>
        <w:suppressAutoHyphens/>
        <w:spacing w:line="360" w:lineRule="auto"/>
        <w:ind w:firstLine="709"/>
        <w:jc w:val="both"/>
        <w:rPr>
          <w:color w:val="000000"/>
          <w:sz w:val="28"/>
        </w:rPr>
      </w:pPr>
    </w:p>
    <w:p w:rsidR="003855BC" w:rsidRPr="009675F4" w:rsidRDefault="003855BC" w:rsidP="00DB1E71">
      <w:pPr>
        <w:shd w:val="clear" w:color="000000" w:fill="auto"/>
        <w:suppressAutoHyphens/>
        <w:spacing w:line="360" w:lineRule="auto"/>
        <w:ind w:firstLine="709"/>
        <w:jc w:val="both"/>
        <w:rPr>
          <w:b/>
          <w:color w:val="000000"/>
          <w:sz w:val="28"/>
          <w:lang w:val="uk-UA"/>
        </w:rPr>
      </w:pPr>
      <w:r w:rsidRPr="009675F4">
        <w:rPr>
          <w:b/>
          <w:color w:val="000000"/>
          <w:sz w:val="28"/>
        </w:rPr>
        <w:t>2.2.5 О</w:t>
      </w:r>
      <w:r w:rsidR="00DB1E71" w:rsidRPr="009675F4">
        <w:rPr>
          <w:b/>
          <w:color w:val="000000"/>
          <w:sz w:val="28"/>
        </w:rPr>
        <w:t>бъекты этнографического туризма</w:t>
      </w:r>
    </w:p>
    <w:p w:rsidR="003855BC"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Уникальность области распространяется и на ее жителей. От коренного народа, пруссов, осталось лишь название, немцы после Второй мировой были почти поголовно депортированы. В 1946-1952 гг. прошло организованное массовое прибытие около полумиллиона переселенцев из различных регионов СССР, преимущественно из средней полосы России, Украины и Белоруссии. Таким образом, в середине XX в. территория нынешней Калининградской области стала районом нового заселения.</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Нынешнее население региона – совершенно особая субстанция. Каждый второй родился за пределами области. Наряду с территориальной «оторванностью» от остальной страны, а также экономической зависимостью от зарубежных государств это не может не откладывать отпечаток на региональное самосознание.</w:t>
      </w:r>
    </w:p>
    <w:p w:rsidR="003855BC"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На правом, восточном берегу г. Калининграда в здании бывшего городского концертного зала (Штадтхалле) сейчас находится Историко-художественный музей.</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Калининградский областной историко-художественный музей (сначала как краеведческий) был создан в 1946 году - в год основания области. Его первыми экспонатами стали реликвии Великой Отечественной войны и первая продукция калининградских предприятий. С годами менялась структура музея, создавались новые экспозиции, формировалась художественная коллекция.</w:t>
      </w:r>
    </w:p>
    <w:p w:rsidR="003855BC"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Экспозиционная площадь музея составляет 3,5 тыс.кв.м, музейное собрание насчитывает более 120 тыс. музейных предметов. В 11-ти залах на 3-х этажах расположены постоянные и временные выставки. Экспозиция дает представление о природе и истории края,</w:t>
      </w:r>
      <w:r w:rsidR="00DB1E71" w:rsidRPr="009675F4">
        <w:rPr>
          <w:color w:val="000000"/>
          <w:sz w:val="28"/>
        </w:rPr>
        <w:t xml:space="preserve"> </w:t>
      </w:r>
      <w:r w:rsidRPr="009675F4">
        <w:rPr>
          <w:color w:val="000000"/>
          <w:sz w:val="28"/>
        </w:rPr>
        <w:t>знакомит с обширной археологической коллекцией, рассказывает о событиях Второй мировой войны на этой территории и об образовании, становлении и развитии новой области на крайнем западе нашей страны. В выставочных залах экспонируются художественные выставки калининградских, российских и зарубежных художников. С работами молодых авторов можно познакомиться в «Арт-Ателье», где экспозиция обновляется каждый месяц. В состав музея помимо основного здания входят 6 отдельно стоящих экспозиций: Парк скульптуры, «Блиндаж», «КП 43Армии», форт №5, музей Кристиониса Донелайтиса.</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Из центров декоративно-прикладного искусства в Западном районе широко известен Янтарный комбинат.</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А как насчет подарков? На память, в подарок… Говорят, съездить в Калининград и не привезти домой янтарь – все равно что не съездить вовсе. Ведь главное в янтаре – происхождение. Самый настоящий тот, что привезен с Балтийского побережья!</w:t>
      </w:r>
    </w:p>
    <w:p w:rsidR="003855BC"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В Светлогорске масса лавочек и прилавков прикладного мастерства. Под открытым небом организуются своеобразные выставки-продажи. Здесь можно приобрести сувенир на любой вкус. Картины, кустарные изделия из янтаря и других натуральных камней, фигурки из глины, дерева, украшения из лозы, роспись по шелку представлены местными умельцами в изобилии.</w:t>
      </w:r>
    </w:p>
    <w:p w:rsidR="00DB1E71" w:rsidRPr="009675F4" w:rsidRDefault="00DB1E71" w:rsidP="00DB1E71">
      <w:pPr>
        <w:shd w:val="clear" w:color="000000" w:fill="auto"/>
        <w:suppressAutoHyphens/>
        <w:spacing w:line="360" w:lineRule="auto"/>
        <w:ind w:firstLine="709"/>
        <w:jc w:val="both"/>
        <w:rPr>
          <w:color w:val="000000"/>
          <w:sz w:val="28"/>
        </w:rPr>
      </w:pPr>
    </w:p>
    <w:p w:rsidR="003855BC" w:rsidRPr="009675F4" w:rsidRDefault="002E0845" w:rsidP="00DB1E71">
      <w:pPr>
        <w:shd w:val="clear" w:color="000000" w:fill="auto"/>
        <w:suppressAutoHyphens/>
        <w:spacing w:line="360" w:lineRule="auto"/>
        <w:ind w:firstLine="709"/>
        <w:jc w:val="right"/>
        <w:rPr>
          <w:color w:val="000000"/>
          <w:sz w:val="28"/>
        </w:rPr>
      </w:pPr>
      <w:r w:rsidRPr="009675F4">
        <w:rPr>
          <w:color w:val="000000"/>
          <w:sz w:val="28"/>
        </w:rPr>
        <w:t>Таблица 8</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2"/>
        <w:gridCol w:w="2725"/>
        <w:gridCol w:w="1965"/>
        <w:gridCol w:w="2601"/>
      </w:tblGrid>
      <w:tr w:rsidR="003855BC" w:rsidRPr="009675F4" w:rsidTr="009675F4">
        <w:trPr>
          <w:trHeight w:val="144"/>
          <w:jc w:val="center"/>
        </w:trPr>
        <w:tc>
          <w:tcPr>
            <w:tcW w:w="912" w:type="dxa"/>
            <w:shd w:val="clear" w:color="auto" w:fill="auto"/>
            <w:vAlign w:val="center"/>
          </w:tcPr>
          <w:p w:rsidR="003855BC" w:rsidRPr="009675F4" w:rsidRDefault="003855BC" w:rsidP="009675F4">
            <w:pPr>
              <w:shd w:val="clear" w:color="000000" w:fill="auto"/>
              <w:suppressAutoHyphens/>
              <w:spacing w:line="360" w:lineRule="auto"/>
              <w:rPr>
                <w:b/>
                <w:color w:val="000000"/>
                <w:sz w:val="20"/>
              </w:rPr>
            </w:pPr>
            <w:r w:rsidRPr="009675F4">
              <w:rPr>
                <w:b/>
                <w:color w:val="000000"/>
                <w:sz w:val="20"/>
              </w:rPr>
              <w:t>№ п/п</w:t>
            </w:r>
          </w:p>
        </w:tc>
        <w:tc>
          <w:tcPr>
            <w:tcW w:w="2725" w:type="dxa"/>
            <w:shd w:val="clear" w:color="auto" w:fill="auto"/>
            <w:vAlign w:val="center"/>
          </w:tcPr>
          <w:p w:rsidR="003855BC" w:rsidRPr="009675F4" w:rsidRDefault="003855BC" w:rsidP="009675F4">
            <w:pPr>
              <w:shd w:val="clear" w:color="000000" w:fill="auto"/>
              <w:suppressAutoHyphens/>
              <w:spacing w:line="360" w:lineRule="auto"/>
              <w:rPr>
                <w:b/>
                <w:color w:val="000000"/>
                <w:sz w:val="20"/>
              </w:rPr>
            </w:pPr>
            <w:r w:rsidRPr="009675F4">
              <w:rPr>
                <w:b/>
                <w:color w:val="000000"/>
                <w:sz w:val="20"/>
              </w:rPr>
              <w:t>Название</w:t>
            </w:r>
          </w:p>
        </w:tc>
        <w:tc>
          <w:tcPr>
            <w:tcW w:w="1965" w:type="dxa"/>
            <w:shd w:val="clear" w:color="auto" w:fill="auto"/>
            <w:vAlign w:val="center"/>
          </w:tcPr>
          <w:p w:rsidR="003855BC" w:rsidRPr="009675F4" w:rsidRDefault="003855BC" w:rsidP="009675F4">
            <w:pPr>
              <w:shd w:val="clear" w:color="000000" w:fill="auto"/>
              <w:suppressAutoHyphens/>
              <w:spacing w:line="360" w:lineRule="auto"/>
              <w:rPr>
                <w:b/>
                <w:color w:val="000000"/>
                <w:sz w:val="20"/>
              </w:rPr>
            </w:pPr>
            <w:r w:rsidRPr="009675F4">
              <w:rPr>
                <w:b/>
                <w:color w:val="000000"/>
                <w:sz w:val="20"/>
              </w:rPr>
              <w:t>Время проведения</w:t>
            </w:r>
          </w:p>
        </w:tc>
        <w:tc>
          <w:tcPr>
            <w:tcW w:w="2601" w:type="dxa"/>
            <w:shd w:val="clear" w:color="auto" w:fill="auto"/>
            <w:vAlign w:val="center"/>
          </w:tcPr>
          <w:p w:rsidR="003855BC" w:rsidRPr="009675F4" w:rsidRDefault="003855BC" w:rsidP="009675F4">
            <w:pPr>
              <w:shd w:val="clear" w:color="000000" w:fill="auto"/>
              <w:suppressAutoHyphens/>
              <w:spacing w:line="360" w:lineRule="auto"/>
              <w:rPr>
                <w:b/>
                <w:color w:val="000000"/>
                <w:sz w:val="20"/>
              </w:rPr>
            </w:pPr>
            <w:r w:rsidRPr="009675F4">
              <w:rPr>
                <w:b/>
                <w:color w:val="000000"/>
                <w:sz w:val="20"/>
              </w:rPr>
              <w:t>Краткое описание праздника</w:t>
            </w:r>
          </w:p>
        </w:tc>
      </w:tr>
      <w:tr w:rsidR="003855BC" w:rsidRPr="009675F4" w:rsidTr="009675F4">
        <w:trPr>
          <w:trHeight w:val="144"/>
          <w:jc w:val="center"/>
        </w:trPr>
        <w:tc>
          <w:tcPr>
            <w:tcW w:w="912"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1.</w:t>
            </w:r>
          </w:p>
        </w:tc>
        <w:tc>
          <w:tcPr>
            <w:tcW w:w="272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XV</w:t>
            </w:r>
            <w:r w:rsidRPr="009675F4">
              <w:rPr>
                <w:color w:val="000000"/>
                <w:sz w:val="20"/>
                <w:lang w:val="en-US"/>
              </w:rPr>
              <w:t>I</w:t>
            </w:r>
            <w:r w:rsidRPr="009675F4">
              <w:rPr>
                <w:color w:val="000000"/>
                <w:sz w:val="20"/>
              </w:rPr>
              <w:t xml:space="preserve"> Международный фестиваль для детей и юношества «МУЗЫКАЛЬНАЯ ВЕСНА»</w:t>
            </w:r>
          </w:p>
        </w:tc>
        <w:tc>
          <w:tcPr>
            <w:tcW w:w="196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18 – 26 марта</w:t>
            </w:r>
          </w:p>
          <w:p w:rsidR="003855BC" w:rsidRPr="009675F4" w:rsidRDefault="003855BC" w:rsidP="009675F4">
            <w:pPr>
              <w:shd w:val="clear" w:color="000000" w:fill="auto"/>
              <w:suppressAutoHyphens/>
              <w:spacing w:line="360" w:lineRule="auto"/>
              <w:rPr>
                <w:color w:val="000000"/>
                <w:sz w:val="20"/>
              </w:rPr>
            </w:pPr>
          </w:p>
        </w:tc>
        <w:tc>
          <w:tcPr>
            <w:tcW w:w="2601" w:type="dxa"/>
            <w:shd w:val="clear" w:color="auto" w:fill="auto"/>
            <w:vAlign w:val="center"/>
          </w:tcPr>
          <w:p w:rsidR="003855BC" w:rsidRPr="009675F4" w:rsidRDefault="00DB1E71" w:rsidP="009675F4">
            <w:pPr>
              <w:shd w:val="clear" w:color="000000" w:fill="auto"/>
              <w:suppressAutoHyphens/>
              <w:spacing w:line="360" w:lineRule="auto"/>
              <w:rPr>
                <w:color w:val="000000"/>
                <w:sz w:val="20"/>
              </w:rPr>
            </w:pPr>
            <w:r w:rsidRPr="009675F4">
              <w:rPr>
                <w:color w:val="000000"/>
                <w:sz w:val="20"/>
              </w:rPr>
              <w:t xml:space="preserve"> </w:t>
            </w:r>
            <w:r w:rsidR="003855BC" w:rsidRPr="009675F4">
              <w:rPr>
                <w:color w:val="000000"/>
                <w:sz w:val="20"/>
              </w:rPr>
              <w:t>Музыкально- театрализованные представления.</w:t>
            </w:r>
          </w:p>
        </w:tc>
      </w:tr>
      <w:tr w:rsidR="003855BC" w:rsidRPr="009675F4" w:rsidTr="009675F4">
        <w:trPr>
          <w:trHeight w:val="144"/>
          <w:jc w:val="center"/>
        </w:trPr>
        <w:tc>
          <w:tcPr>
            <w:tcW w:w="912"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2.</w:t>
            </w:r>
          </w:p>
        </w:tc>
        <w:tc>
          <w:tcPr>
            <w:tcW w:w="272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lang w:val="en-US"/>
              </w:rPr>
              <w:t>VIII</w:t>
            </w:r>
            <w:r w:rsidRPr="009675F4">
              <w:rPr>
                <w:color w:val="000000"/>
                <w:sz w:val="20"/>
              </w:rPr>
              <w:t xml:space="preserve"> Международный книжный фестиваль «С КНИГОЙ В </w:t>
            </w:r>
            <w:r w:rsidRPr="009675F4">
              <w:rPr>
                <w:color w:val="000000"/>
                <w:sz w:val="20"/>
                <w:lang w:val="en-US"/>
              </w:rPr>
              <w:t>XXI</w:t>
            </w:r>
            <w:r w:rsidR="00DB1E71" w:rsidRPr="009675F4">
              <w:rPr>
                <w:color w:val="000000"/>
                <w:sz w:val="20"/>
              </w:rPr>
              <w:t xml:space="preserve"> </w:t>
            </w:r>
            <w:r w:rsidRPr="009675F4">
              <w:rPr>
                <w:color w:val="000000"/>
                <w:sz w:val="20"/>
              </w:rPr>
              <w:t>ВЕК»</w:t>
            </w:r>
          </w:p>
        </w:tc>
        <w:tc>
          <w:tcPr>
            <w:tcW w:w="196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29 -31 марта</w:t>
            </w:r>
          </w:p>
          <w:p w:rsidR="003855BC" w:rsidRPr="009675F4" w:rsidRDefault="003855BC" w:rsidP="009675F4">
            <w:pPr>
              <w:shd w:val="clear" w:color="000000" w:fill="auto"/>
              <w:suppressAutoHyphens/>
              <w:spacing w:line="360" w:lineRule="auto"/>
              <w:rPr>
                <w:color w:val="000000"/>
                <w:sz w:val="20"/>
              </w:rPr>
            </w:pPr>
          </w:p>
        </w:tc>
        <w:tc>
          <w:tcPr>
            <w:tcW w:w="2601"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Презентация, выставка, ярмарка.</w:t>
            </w:r>
          </w:p>
        </w:tc>
      </w:tr>
      <w:tr w:rsidR="003855BC" w:rsidRPr="009675F4" w:rsidTr="009675F4">
        <w:trPr>
          <w:trHeight w:val="1380"/>
          <w:jc w:val="center"/>
        </w:trPr>
        <w:tc>
          <w:tcPr>
            <w:tcW w:w="912"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3.</w:t>
            </w:r>
          </w:p>
        </w:tc>
        <w:tc>
          <w:tcPr>
            <w:tcW w:w="272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lang w:val="en-US"/>
              </w:rPr>
              <w:t>VIII</w:t>
            </w:r>
            <w:r w:rsidRPr="009675F4">
              <w:rPr>
                <w:color w:val="000000"/>
                <w:sz w:val="20"/>
              </w:rPr>
              <w:t xml:space="preserve"> Международный конкурс камерного пения им. Зары Долухановой «Янтарный соловей»</w:t>
            </w:r>
          </w:p>
        </w:tc>
        <w:tc>
          <w:tcPr>
            <w:tcW w:w="196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14 – 26 апреля</w:t>
            </w:r>
          </w:p>
          <w:p w:rsidR="003855BC" w:rsidRPr="009675F4" w:rsidRDefault="003855BC" w:rsidP="009675F4">
            <w:pPr>
              <w:shd w:val="clear" w:color="000000" w:fill="auto"/>
              <w:suppressAutoHyphens/>
              <w:spacing w:line="360" w:lineRule="auto"/>
              <w:rPr>
                <w:color w:val="000000"/>
                <w:sz w:val="20"/>
              </w:rPr>
            </w:pPr>
          </w:p>
        </w:tc>
        <w:tc>
          <w:tcPr>
            <w:tcW w:w="2601"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В программе — произведения исключительно камерного вокального жанра.</w:t>
            </w:r>
          </w:p>
        </w:tc>
      </w:tr>
      <w:tr w:rsidR="003855BC" w:rsidRPr="009675F4" w:rsidTr="009675F4">
        <w:trPr>
          <w:trHeight w:val="1020"/>
          <w:jc w:val="center"/>
        </w:trPr>
        <w:tc>
          <w:tcPr>
            <w:tcW w:w="912"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4.</w:t>
            </w:r>
          </w:p>
        </w:tc>
        <w:tc>
          <w:tcPr>
            <w:tcW w:w="272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lang w:val="en-US"/>
              </w:rPr>
              <w:t>VIII</w:t>
            </w:r>
            <w:r w:rsidRPr="009675F4">
              <w:rPr>
                <w:color w:val="000000"/>
                <w:sz w:val="20"/>
              </w:rPr>
              <w:t xml:space="preserve"> Международный музыкальный фестиваль «БАХОСЛУЖЕНИЕ»</w:t>
            </w:r>
          </w:p>
        </w:tc>
        <w:tc>
          <w:tcPr>
            <w:tcW w:w="196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22 – 28 июля</w:t>
            </w:r>
          </w:p>
        </w:tc>
        <w:tc>
          <w:tcPr>
            <w:tcW w:w="2601"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Инструментальная, оркестровая, вокальная музыка.</w:t>
            </w:r>
          </w:p>
        </w:tc>
      </w:tr>
      <w:tr w:rsidR="003855BC" w:rsidRPr="009675F4" w:rsidTr="009675F4">
        <w:trPr>
          <w:trHeight w:val="705"/>
          <w:jc w:val="center"/>
        </w:trPr>
        <w:tc>
          <w:tcPr>
            <w:tcW w:w="912"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5.</w:t>
            </w:r>
          </w:p>
        </w:tc>
        <w:tc>
          <w:tcPr>
            <w:tcW w:w="272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Кинофестиваль российского кино «Балтийские дебюты»</w:t>
            </w:r>
          </w:p>
        </w:tc>
        <w:tc>
          <w:tcPr>
            <w:tcW w:w="1965"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27 июля 2 - августа</w:t>
            </w:r>
          </w:p>
          <w:p w:rsidR="003855BC" w:rsidRPr="009675F4" w:rsidRDefault="003855BC" w:rsidP="009675F4">
            <w:pPr>
              <w:shd w:val="clear" w:color="000000" w:fill="auto"/>
              <w:suppressAutoHyphens/>
              <w:spacing w:line="360" w:lineRule="auto"/>
              <w:rPr>
                <w:color w:val="000000"/>
                <w:sz w:val="20"/>
              </w:rPr>
            </w:pPr>
          </w:p>
        </w:tc>
        <w:tc>
          <w:tcPr>
            <w:tcW w:w="2601" w:type="dxa"/>
            <w:shd w:val="clear" w:color="auto" w:fill="auto"/>
            <w:vAlign w:val="center"/>
          </w:tcPr>
          <w:p w:rsidR="003855BC" w:rsidRPr="009675F4" w:rsidRDefault="003855BC" w:rsidP="009675F4">
            <w:pPr>
              <w:shd w:val="clear" w:color="000000" w:fill="auto"/>
              <w:suppressAutoHyphens/>
              <w:spacing w:line="360" w:lineRule="auto"/>
              <w:rPr>
                <w:color w:val="000000"/>
                <w:sz w:val="20"/>
              </w:rPr>
            </w:pPr>
            <w:r w:rsidRPr="009675F4">
              <w:rPr>
                <w:color w:val="000000"/>
                <w:sz w:val="20"/>
              </w:rPr>
              <w:t>Художественные фильмы представлены на суд жюри.</w:t>
            </w:r>
          </w:p>
        </w:tc>
      </w:tr>
    </w:tbl>
    <w:p w:rsidR="003855BC" w:rsidRPr="009675F4" w:rsidRDefault="003855BC" w:rsidP="00DB1E71">
      <w:pPr>
        <w:shd w:val="clear" w:color="000000" w:fill="auto"/>
        <w:suppressAutoHyphens/>
        <w:spacing w:line="360" w:lineRule="auto"/>
        <w:ind w:firstLine="709"/>
        <w:jc w:val="both"/>
        <w:rPr>
          <w:color w:val="000000"/>
          <w:sz w:val="28"/>
        </w:rPr>
      </w:pP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Кулинарная марка Калининградской области – это, вне всякого сомнения, рыба. Жареная, вяленая, копченая, поджаренная, на углях, соленая и малосольная.</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Национальная кухня представлена главным образом славянскими</w:t>
      </w:r>
      <w:r w:rsidR="00DB1E71" w:rsidRPr="009675F4">
        <w:rPr>
          <w:color w:val="000000"/>
          <w:sz w:val="28"/>
        </w:rPr>
        <w:t xml:space="preserve"> </w:t>
      </w:r>
      <w:r w:rsidRPr="009675F4">
        <w:rPr>
          <w:color w:val="000000"/>
          <w:sz w:val="28"/>
        </w:rPr>
        <w:t>и европейскими ресторанами. Широко представлена литовская кухня.</w:t>
      </w:r>
      <w:r w:rsidR="00DB1E71" w:rsidRPr="009675F4">
        <w:rPr>
          <w:color w:val="000000"/>
          <w:sz w:val="28"/>
        </w:rPr>
        <w:t xml:space="preserve"> </w:t>
      </w:r>
      <w:r w:rsidRPr="009675F4">
        <w:rPr>
          <w:color w:val="000000"/>
          <w:sz w:val="28"/>
        </w:rPr>
        <w:t>Как и везде, довольно много китайских ресторанов.</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Потребление пива в области опережает среднероссийские показатели, его предложат вам практически в любом баре, ресторане, а в теплое время года еще и в многочисленных пивных заведениях, размещающихся на улицах. Правда, пешехода, пьющего пиво на бегу, из бутылки, здесь встретить трудно – непосредственная близость Запада диктует свой этикет.</w:t>
      </w:r>
    </w:p>
    <w:p w:rsidR="003855BC"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Калининград и Калининградская область располагают хорошими ресурсами для развития этнографического туризма в силу своего уникального исторического прошлого и выгодного геополитического положения. Здесь существовали протестантские и католические, иудаистские и баптистские, реформаторские и православные храмы.</w:t>
      </w:r>
    </w:p>
    <w:p w:rsidR="003855BC" w:rsidRPr="009675F4" w:rsidRDefault="003855BC" w:rsidP="00DB1E71">
      <w:pPr>
        <w:shd w:val="clear" w:color="000000" w:fill="auto"/>
        <w:suppressAutoHyphens/>
        <w:spacing w:line="360" w:lineRule="auto"/>
        <w:ind w:firstLine="709"/>
        <w:jc w:val="both"/>
        <w:rPr>
          <w:color w:val="000000"/>
          <w:sz w:val="28"/>
        </w:rPr>
      </w:pPr>
    </w:p>
    <w:p w:rsidR="003855BC" w:rsidRPr="009675F4" w:rsidRDefault="003855BC" w:rsidP="00DB1E71">
      <w:pPr>
        <w:shd w:val="clear" w:color="000000" w:fill="auto"/>
        <w:suppressAutoHyphens/>
        <w:spacing w:line="360" w:lineRule="auto"/>
        <w:ind w:firstLine="709"/>
        <w:jc w:val="both"/>
        <w:rPr>
          <w:b/>
          <w:color w:val="000000"/>
          <w:sz w:val="28"/>
          <w:lang w:val="uk-UA"/>
        </w:rPr>
      </w:pPr>
      <w:r w:rsidRPr="009675F4">
        <w:rPr>
          <w:b/>
          <w:color w:val="000000"/>
          <w:sz w:val="28"/>
        </w:rPr>
        <w:t>2.2.6 Дворцово</w:t>
      </w:r>
      <w:r w:rsidR="00DB1E71" w:rsidRPr="009675F4">
        <w:rPr>
          <w:b/>
          <w:color w:val="000000"/>
          <w:sz w:val="28"/>
        </w:rPr>
        <w:t>-парковые и усадебные комплексы</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В нескольких минутах езды от Черняховска-Инстербурга находилось укрепленное поместье епископа окрестных земель. Сейчас это поселок, который называется Маевка. Когда-то, во времена Тевтонского ордена, усадьба носила название Георгенбург, в честь святого Георга, покровителя крестоносцев.</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Из Георгенбурга осуществлялось духовное руководство территорией Замланда, одной из земель Пруссии. Тогдашний тевтонский магистр построил усадьбу из полевых камней в форме квадрата. Это незатейливое сооружение он и передал под мирские нужды духовенства. Георгенбург был не приспособлен для отражения атак неприятеля. В связи с этим поместье неоднократно захватывалось и разграблялось литовцами и монголо-татарами, которых нанимали поляки для борьбы с рыцарями. В хрониках Георгенбурга можно прочесть печальную историю об осквернении поместья монголо-татарами, возглавляемыми польским князем Гоншевским. Он без особого труда проник на территорию усадьбы, сравнял ее с землей и пленил 30 молодых мужчин вместе с огромным количеством домашних животных. Это было, пожалуй, самым драматичным событием в истории Ордена Георгенбурга.</w:t>
      </w:r>
    </w:p>
    <w:p w:rsidR="00DB1E71" w:rsidRPr="009675F4" w:rsidRDefault="003855BC" w:rsidP="00DB1E71">
      <w:pPr>
        <w:shd w:val="clear" w:color="000000" w:fill="auto"/>
        <w:suppressAutoHyphens/>
        <w:spacing w:line="360" w:lineRule="auto"/>
        <w:ind w:firstLine="709"/>
        <w:jc w:val="both"/>
        <w:rPr>
          <w:color w:val="000000"/>
          <w:sz w:val="28"/>
        </w:rPr>
      </w:pPr>
      <w:r w:rsidRPr="009675F4">
        <w:rPr>
          <w:color w:val="000000"/>
          <w:sz w:val="28"/>
        </w:rPr>
        <w:t>В 1812 г. замок приобрел купец по имени Хейно, который позже продал его семье Симпсонов из Англии. Симпсоны начали разводить в Георгенбурге лошадей. Они делал это так замечательно, что были удостоены дворянского звания. Англичанам удалось скрестить низкорослую прусскую лошадку "швайке" с английской лошадью. В результате скрещивания появилась тракененская порода лошадей среднего веса. Эта порода по сей день считается одной из лучших в Европе. Георгенбург продавал коней только государственным предприятиям Пруссии и России. Купить такую лошадь могли очень обеспеченные люди. До сих пор в Георгенбурге ходят легенды о жеребце по кличке Бахус, которого в 1872 г. заводчики продали за 32 тыс. марок. После смерти последнего из Симпсонов замок вместе с ипподромом, конезаводом и лошадьми был куплен прусским государством за 3 млн. марок. В то время в конюшнях стояло 200 отборных жеребцов.</w:t>
      </w:r>
    </w:p>
    <w:p w:rsidR="003B16CE" w:rsidRPr="009675F4" w:rsidRDefault="003B16CE" w:rsidP="00DB1E71">
      <w:pPr>
        <w:shd w:val="clear" w:color="000000" w:fill="auto"/>
        <w:suppressAutoHyphens/>
        <w:spacing w:line="360" w:lineRule="auto"/>
        <w:ind w:firstLine="709"/>
        <w:jc w:val="both"/>
        <w:rPr>
          <w:color w:val="000000"/>
          <w:sz w:val="28"/>
        </w:rPr>
      </w:pPr>
    </w:p>
    <w:p w:rsidR="003B16CE" w:rsidRPr="009675F4" w:rsidRDefault="003B16CE" w:rsidP="00DB1E71">
      <w:pPr>
        <w:shd w:val="clear" w:color="000000" w:fill="auto"/>
        <w:suppressAutoHyphens/>
        <w:spacing w:line="360" w:lineRule="auto"/>
        <w:ind w:firstLine="709"/>
        <w:jc w:val="both"/>
        <w:rPr>
          <w:b/>
          <w:color w:val="000000"/>
          <w:sz w:val="28"/>
          <w:lang w:val="uk-UA"/>
        </w:rPr>
      </w:pPr>
      <w:r w:rsidRPr="009675F4">
        <w:rPr>
          <w:b/>
          <w:color w:val="000000"/>
          <w:sz w:val="28"/>
        </w:rPr>
        <w:t>2.2.7</w:t>
      </w:r>
      <w:r w:rsidR="00DB1E71" w:rsidRPr="009675F4">
        <w:rPr>
          <w:b/>
          <w:color w:val="000000"/>
          <w:sz w:val="28"/>
        </w:rPr>
        <w:t xml:space="preserve"> Военно-исторические местности</w:t>
      </w:r>
    </w:p>
    <w:p w:rsidR="00DB1E71"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Не одно столетие воздвигалась Кенигсбергская крепость. Средневековое кольцо городских стен и башен было построено в 1355-1370 г.г., каждый из трех городов – Альтштадт, Кнайпхоф и Лебенихт – был окружен своей стеною. Одним из первых оборонительных сооружений был Литовский Вал, сначала</w:t>
      </w:r>
      <w:r w:rsidR="00DB1E71" w:rsidRPr="009675F4">
        <w:rPr>
          <w:color w:val="000000"/>
          <w:sz w:val="28"/>
        </w:rPr>
        <w:t xml:space="preserve"> </w:t>
      </w:r>
      <w:r w:rsidRPr="009675F4">
        <w:rPr>
          <w:color w:val="000000"/>
          <w:sz w:val="28"/>
        </w:rPr>
        <w:t>земляной, построенный еще в 14 в. с целью защиты от литовской конницы. Пояс вальных укреплений с бастионами и крепостными воротами возник в период Шведской войны в 1626-1634 гг. по проекту профессора математики Кенигсбергского университета Иоганна Штрауса, «тезки короля вальса». Кенигсберг со всеми общинами в окружности двух миль был надежно защищен 32 круглыми ротондами и треугольными равелинами, двумя воротами на юг и семью на Прегель.</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В середине 19 в. в Кенигсберге создается второе кольцо вальных укреплений. Из восьми крепостных ворот, выполненных в стиле модной тогда неоготики и ее разновидности- стиля «Тюдор», сохранилось шесть: Росгартенские (на северо-востоке города), Закхаймские и Королевские (на востоке), Фридландские (на юго-востоке), Бранденбургские и Фридрихсбургские (на юго-западе). Были построены многочисленные бастионы, башни, сделана земляная насыпь на севере города. После Франко –прусской войны 1870-1871гг.город окружают еще 12 большими и 5 малыми фортами, которые формировали три кольца обороны города-крепости. Крупнейшими среди них стали форт№3 «Король Фридрих Вильгельм1) и №5 «Король Фридрих Вильгельм3». Имена собственные в честь немецких полководцев и королей были присвоены всем фортам. Стандартный гарнизон форта состоял из 200-300 солдат и 30-40 орудий. К концу Первой мировой Кенигсберг, до которого, кстати, военные действия не докатились, становится первоклассной крепостью. В военной науке он считался «двойным тет-депонтом», что означает «береговая крепость на обеих сторонах реки». По мере того, как Кенигсберг разрастался, старые фортификационные сооружения сносились, однако кольцевая система фортов сохранилась и сыграла значительную роль при взятии Кенигсберга</w:t>
      </w:r>
      <w:r w:rsidR="00DB1E71" w:rsidRPr="009675F4">
        <w:rPr>
          <w:color w:val="000000"/>
          <w:sz w:val="28"/>
        </w:rPr>
        <w:t xml:space="preserve"> </w:t>
      </w:r>
      <w:r w:rsidRPr="009675F4">
        <w:rPr>
          <w:color w:val="000000"/>
          <w:sz w:val="28"/>
        </w:rPr>
        <w:t>в 1945г. В августе 1944г. во время ночных налетов английской авиации замок сгорел вместе с историческим центром Кенигсберга. А в конце 1960-х гг. было принято решение обкома КПСС о сносе руин замка. Еще раньше была взорвана Замковая башня - самое высокое сооружение города (96 м, 1874). Сегодня на Королевской горе рядом с островом Канта вместо замка стоит недостроенный Дом Советов – пожалуй, главное напоминание о советском этапе истории города. Башня Врангеля сооружена в 1853 г. и названа в честь генерал-фельдмаршала графа Врангеля, который с 1839 по 1842г. командовал корпусом в Кенигсберге, а в 1845г. был назначен шефом 3-го кирасирского полка. В непосредственной близости от башни Дона расположены Росгартенские ворота. Из всех городских ворот Росгартенские (1705, названы по имени одного из предместий Кенигсберга) сохранились, пожалуй, в наилучшей степени. До наших дней дошли даже два медальонных портрета, изображающих генерал-фельдмаршала Августа Вильгельма Нейдхардта и генерала Герхардта фон Шарнхорста. Они участвовали в войнах против Наполеона, Гнейзенау прославился тем , что под Ватерлоо лично захватил карету императора, которая затем была подарена ему королем. Бастион «Грольман» в 40-50-е гг. 19 в.по инициативе короля Фридриха Вильгельма 4 пояс городских укреплений был значительно модернизирован. В разработке нового проекта приняли участие генералы Карл Вильгельм фон Грольман и Эрнест фон Астер. Именем первого и был назван мощный бастион, расположенный на участке вального укрепления между</w:t>
      </w:r>
      <w:r w:rsidR="00DB1E71" w:rsidRPr="009675F4">
        <w:rPr>
          <w:color w:val="000000"/>
          <w:sz w:val="28"/>
        </w:rPr>
        <w:t xml:space="preserve"> </w:t>
      </w:r>
      <w:r w:rsidRPr="009675F4">
        <w:rPr>
          <w:color w:val="000000"/>
          <w:sz w:val="28"/>
        </w:rPr>
        <w:t>Королевскими и Росгартенскими воротами. Охраняется государством как архитектурный памятник прусская казарма «Кронпринц» (1843,расположена напротив бастиона «Грольман»). Это величественное, с толстыми стенами, сооружение, которое впечатляет своими размерами и формой, радует глаз сочетанием красного и белого цветов кирпичной постройки. До Первой мировой войны в казарме размещался полк №1, гренадеров которого торжественно называли в Кенигсберге «кронпринцами», а позднее здесь располагались полицейские части. Сейчас здесь находится Калининградская мореходная школа</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Королевские ворота (на стыке Литовского Вала с ул. Фрунзе) открывали прямую дорогу к Королевскому замку. Первоначально ворота</w:t>
      </w:r>
      <w:r w:rsidR="00DB1E71" w:rsidRPr="009675F4">
        <w:rPr>
          <w:color w:val="000000"/>
          <w:sz w:val="28"/>
        </w:rPr>
        <w:t xml:space="preserve"> </w:t>
      </w:r>
      <w:r w:rsidRPr="009675F4">
        <w:rPr>
          <w:color w:val="000000"/>
          <w:sz w:val="28"/>
        </w:rPr>
        <w:t xml:space="preserve">в составе первого вального обвода назывались Гумбинненскими. В стенных нишах ворот на верхней кромке фасада помещены статуи трех королей. Крайний слева- богемский король Оттокар </w:t>
      </w:r>
      <w:r w:rsidRPr="009675F4">
        <w:rPr>
          <w:color w:val="000000"/>
          <w:sz w:val="28"/>
          <w:lang w:val="en-US"/>
        </w:rPr>
        <w:t>II</w:t>
      </w:r>
      <w:r w:rsidRPr="009675F4">
        <w:rPr>
          <w:color w:val="000000"/>
          <w:sz w:val="28"/>
        </w:rPr>
        <w:t xml:space="preserve"> Пржемысл, участвовавший в так называемом учредительном походе и заложивший замок Кенигсберг; центральное место принадлежит первому прусскому королю Фридриху I, а по правую от него руку- герцог Альбрехт, последний Великий магистр Тевтонского ордена.</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В районе поместья Девау, расположен старый аэропорт Кенигсберга. Еще в 1978 г. здесь был оборудован большой учебный плац для войск Кенигсбергского гарнизона. В 1808 г. на этом плацу принимал парад своих войск Наполеон. В 1919 г. в Девау возник первый гражданский аэродром Германии, а в 1922 г. именно сюда совершил первый заграничный рейс Аэрофлот. Сегодня аэропорт используют спортсмены-парашютисты.</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Раньше остальных были построены Закхаймские ворота, «выездные». На медальонных портретах В. Штюрмера были увековечены генералы</w:t>
      </w:r>
      <w:r w:rsidR="00DB1E71" w:rsidRPr="009675F4">
        <w:rPr>
          <w:color w:val="000000"/>
          <w:sz w:val="28"/>
        </w:rPr>
        <w:t xml:space="preserve"> </w:t>
      </w:r>
      <w:r w:rsidRPr="009675F4">
        <w:rPr>
          <w:color w:val="000000"/>
          <w:sz w:val="28"/>
        </w:rPr>
        <w:t>Йорк и Бюлов, способствовавшие подписанию знаменитого</w:t>
      </w:r>
      <w:r w:rsidR="00DB1E71" w:rsidRPr="009675F4">
        <w:rPr>
          <w:color w:val="000000"/>
          <w:sz w:val="28"/>
        </w:rPr>
        <w:t xml:space="preserve"> </w:t>
      </w:r>
      <w:r w:rsidRPr="009675F4">
        <w:rPr>
          <w:color w:val="000000"/>
          <w:sz w:val="28"/>
        </w:rPr>
        <w:t>русско прусского соглашения о совместных действиях против французских войск и созданию народного ополчения. Расположенные рядом улицы также назывались в их честь.</w:t>
      </w:r>
    </w:p>
    <w:p w:rsidR="00DB1E71"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Южнее, ближе к р. Преголя, находятся еще несколько старинных зданий. это остатки богадельни и больницы святого Иоганна. Многочисленные фортификационные сооружения старого Кенигсберга раскиданы по всему городу.</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Фридландские ворота они знамениты тем, что через них в 1807г. проходили русские войска, сражавшиеся с Наполеоном под Фридландом и Прейсиш- Эйлау. В довоенное время внутреннюю сторону ворот украшала скульптура участника Грюнвальдской битвы Великого комтура немецкого ордена Фридриха фон Цоллерна. она не сохранилась до наших дней. Зато на внешней стороне ворот распологается фигура Великого магистра Зигфрида фон Фейхтвангера с моделью замка</w:t>
      </w:r>
      <w:r w:rsidR="00DB1E71" w:rsidRPr="009675F4">
        <w:rPr>
          <w:color w:val="000000"/>
          <w:sz w:val="28"/>
        </w:rPr>
        <w:t xml:space="preserve"> </w:t>
      </w:r>
      <w:r w:rsidRPr="009675F4">
        <w:rPr>
          <w:color w:val="000000"/>
          <w:sz w:val="28"/>
        </w:rPr>
        <w:t>Мариенбург – «Рыцарь без головы». Фейхтвангер известен в истории немецкого ордена в связи с переносом его резиденции в 1309 г. из Венеции в Мариенбург. К сожалению, скульптура повреждена, и фигура магистра стоит с отбитой головой.</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Брандербургские ворота – двухарочное сооружение. Ворота построены в 1843-1860гг. и, единственные в современном Калининграде, открыты для транспорта. Сохранились неизменно сопутствующие городским воротам горельефы Штюрмера. На них изображены генерал</w:t>
      </w:r>
      <w:r w:rsidR="00B27B6D" w:rsidRPr="009675F4">
        <w:rPr>
          <w:color w:val="000000"/>
          <w:sz w:val="28"/>
        </w:rPr>
        <w:t>-фельдмаршал Леопольд фон Бойен</w:t>
      </w:r>
      <w:r w:rsidRPr="009675F4">
        <w:rPr>
          <w:color w:val="000000"/>
          <w:sz w:val="28"/>
        </w:rPr>
        <w:t xml:space="preserve"> дважды занимавший пост военного министра, и генерал инженерных войск фон Астер, принимавший участие в разработке проекта единой системы оборонительного обвода вокруг Кенигсберга в 40-е гг. </w:t>
      </w:r>
      <w:r w:rsidRPr="009675F4">
        <w:rPr>
          <w:color w:val="000000"/>
          <w:sz w:val="28"/>
          <w:lang w:val="en-US"/>
        </w:rPr>
        <w:t>XIX</w:t>
      </w:r>
      <w:r w:rsidRPr="009675F4">
        <w:rPr>
          <w:color w:val="000000"/>
          <w:sz w:val="28"/>
        </w:rPr>
        <w:t xml:space="preserve"> в.</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 xml:space="preserve">Укрепление города было дополнено сооруженным в 1657г. на речном входе в Кенигсберг со стороны моря фортом «Фридрихсбург». В крепости, названной в честь Великого курфюрста Фридриха Вильгельма, на рубеже </w:t>
      </w:r>
      <w:r w:rsidRPr="009675F4">
        <w:rPr>
          <w:color w:val="000000"/>
          <w:sz w:val="28"/>
          <w:lang w:val="en-US"/>
        </w:rPr>
        <w:t>XVII</w:t>
      </w:r>
      <w:r w:rsidRPr="009675F4">
        <w:rPr>
          <w:color w:val="000000"/>
          <w:sz w:val="28"/>
        </w:rPr>
        <w:t>-</w:t>
      </w:r>
      <w:r w:rsidRPr="009675F4">
        <w:rPr>
          <w:color w:val="000000"/>
          <w:sz w:val="28"/>
          <w:lang w:val="en-US"/>
        </w:rPr>
        <w:t>XVIII</w:t>
      </w:r>
      <w:r w:rsidRPr="009675F4">
        <w:rPr>
          <w:color w:val="000000"/>
          <w:sz w:val="28"/>
        </w:rPr>
        <w:t xml:space="preserve"> вв. располагалась артиллерийская школа, в которой под именем канон-мастера Михайлова обучался пушечному делу Петр </w:t>
      </w:r>
      <w:r w:rsidRPr="009675F4">
        <w:rPr>
          <w:color w:val="000000"/>
          <w:sz w:val="28"/>
          <w:lang w:val="en-US"/>
        </w:rPr>
        <w:t>I</w:t>
      </w:r>
      <w:r w:rsidRPr="009675F4">
        <w:rPr>
          <w:color w:val="000000"/>
          <w:sz w:val="28"/>
        </w:rPr>
        <w:t xml:space="preserve">. В </w:t>
      </w:r>
      <w:r w:rsidRPr="009675F4">
        <w:rPr>
          <w:color w:val="000000"/>
          <w:sz w:val="28"/>
          <w:lang w:val="en-US"/>
        </w:rPr>
        <w:t>XIX</w:t>
      </w:r>
      <w:r w:rsidRPr="009675F4">
        <w:rPr>
          <w:color w:val="000000"/>
          <w:sz w:val="28"/>
        </w:rPr>
        <w:t xml:space="preserve"> в. Фридрихсбург был огражден каменной стеной, сооружены ворота и четыре башни. В начале </w:t>
      </w:r>
      <w:r w:rsidRPr="009675F4">
        <w:rPr>
          <w:color w:val="000000"/>
          <w:sz w:val="28"/>
          <w:lang w:val="en-US"/>
        </w:rPr>
        <w:t>XX</w:t>
      </w:r>
      <w:r w:rsidRPr="009675F4">
        <w:rPr>
          <w:color w:val="000000"/>
          <w:sz w:val="28"/>
        </w:rPr>
        <w:t xml:space="preserve"> в. крепость была снесена немцами при строительстве городской железнодорожной сети, и сейчас</w:t>
      </w:r>
      <w:r w:rsidR="00DB1E71" w:rsidRPr="009675F4">
        <w:rPr>
          <w:color w:val="000000"/>
          <w:sz w:val="28"/>
        </w:rPr>
        <w:t xml:space="preserve"> </w:t>
      </w:r>
      <w:r w:rsidRPr="009675F4">
        <w:rPr>
          <w:color w:val="000000"/>
          <w:sz w:val="28"/>
        </w:rPr>
        <w:t>на ул. Портовая, между эстакадным и двухъярусным мостами, можно видеть лишь одноименные ворота, построенные</w:t>
      </w:r>
      <w:r w:rsidR="00DB1E71" w:rsidRPr="009675F4">
        <w:rPr>
          <w:color w:val="000000"/>
          <w:sz w:val="28"/>
        </w:rPr>
        <w:t xml:space="preserve"> </w:t>
      </w:r>
      <w:r w:rsidRPr="009675F4">
        <w:rPr>
          <w:color w:val="000000"/>
          <w:sz w:val="28"/>
        </w:rPr>
        <w:t>в 1858г.</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Форты с окончанием Второй мировой долгое время стояли под охраной, во многих хранились оружие и боеприпасы. Сегодняшняя жизнь фортов различна. В правом крыле форта №5, единственного, который оказал серьезное сопротивление при штурме Кенигсберга, создан Музей фортикационного искусства.</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 xml:space="preserve">Форт№3 на Северной горе прославился тем, что в 1990-е гг. в нем были найдены наиболее ценные экспонаты утерянной музейной коллекции «Пруссия», одного из крупнейших археологических собраний </w:t>
      </w:r>
      <w:r w:rsidRPr="009675F4">
        <w:rPr>
          <w:color w:val="000000"/>
          <w:sz w:val="28"/>
          <w:lang w:val="en-US"/>
        </w:rPr>
        <w:t>XIX</w:t>
      </w:r>
      <w:r w:rsidRPr="009675F4">
        <w:rPr>
          <w:color w:val="000000"/>
          <w:sz w:val="28"/>
        </w:rPr>
        <w:t xml:space="preserve"> в.</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 xml:space="preserve">Историческое прошлое Пиллау-Балтийска вмещает почти шесть веков. Орденский замок Лохштедт («лох»- пролив, «штедт»-город)- старейшая крепость на территории Балтийска, построенная в </w:t>
      </w:r>
      <w:r w:rsidRPr="009675F4">
        <w:rPr>
          <w:color w:val="000000"/>
          <w:sz w:val="28"/>
          <w:lang w:val="en-US"/>
        </w:rPr>
        <w:t>XIII</w:t>
      </w:r>
      <w:r w:rsidRPr="009675F4">
        <w:rPr>
          <w:color w:val="000000"/>
          <w:sz w:val="28"/>
        </w:rPr>
        <w:t xml:space="preserve"> в. тевтонскими рыцарями для защиты судоходства, напоминает о себе оставшимся фундаментом.</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Первая мировая война внесла свои коррективы: усилилась охрана морского побережья, было создано ополчение. По Версальскому договору Восточная Пруссия оказалась отрезанной от Германии, в связи с чем торговое и военно-политическое значение Пиллау, единственного оставшегося порта восточнее Вислы, возросло. Была создана морская служба Восточной Пруссии, а в 1921 г. Пиллау был объявлен базой германского флота. Свободный доступ в город был закрыт.</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Немецкий период истории оборвался 25 апреля 1945 г., когда советские войска под командованием генерал-полковника К.Н.Галицкого штурмом взяли Пиллау. Был совершенно разрушен замок Лохштедт, а от сгоревшего здания ратуши остались только стены.</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От площади Балтийской славы вдоль Крепостного канала лежит путь к Цитадели крепости Пиллау. Любители крепостных сооружений могут посетить также форты «Восточный», «Западный», развалины форта «Штиле», взорванного во Вторую мировую войну. Установлен памятный крест бельгийским заключенным концлагеря, погибшим при взрыве «Штиле».</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 xml:space="preserve">Строительство крепости началось в 1626-1635гг. по проекту шведского короля Густава </w:t>
      </w:r>
      <w:r w:rsidRPr="009675F4">
        <w:rPr>
          <w:color w:val="000000"/>
          <w:sz w:val="28"/>
          <w:lang w:val="en-US"/>
        </w:rPr>
        <w:t>II</w:t>
      </w:r>
      <w:r w:rsidRPr="009675F4">
        <w:rPr>
          <w:color w:val="000000"/>
          <w:sz w:val="28"/>
        </w:rPr>
        <w:t xml:space="preserve"> Адольфа, а восстановлением занимался король Фридрих Вильгельм </w:t>
      </w:r>
      <w:r w:rsidRPr="009675F4">
        <w:rPr>
          <w:color w:val="000000"/>
          <w:sz w:val="28"/>
          <w:lang w:val="en-US"/>
        </w:rPr>
        <w:t>II</w:t>
      </w:r>
      <w:r w:rsidRPr="009675F4">
        <w:rPr>
          <w:color w:val="000000"/>
          <w:sz w:val="28"/>
        </w:rPr>
        <w:t xml:space="preserve"> в конце </w:t>
      </w:r>
      <w:r w:rsidRPr="009675F4">
        <w:rPr>
          <w:color w:val="000000"/>
          <w:sz w:val="28"/>
          <w:lang w:val="en-US"/>
        </w:rPr>
        <w:t>XVIII</w:t>
      </w:r>
      <w:r w:rsidRPr="009675F4">
        <w:rPr>
          <w:color w:val="000000"/>
          <w:sz w:val="28"/>
        </w:rPr>
        <w:t xml:space="preserve"> в. Крепость сыграла важную роль в Шведско-прусской войне и послужила моделью для постройки Крондштата. Два столетия крепость оставалась неприступной и лишь однажды, в 1812 г., была покорена войсками Наполеона. После Первой мировой войны перешла в подчинение ВМС Германии.</w:t>
      </w:r>
    </w:p>
    <w:p w:rsidR="00DB1E71"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Крепость имеет форму звезды с пятью бастионами – Альбрехт, Пруссия, Кениг (король), Кенигин (королева) и Кронпринц (наследный принц), пятью равелинами и тремя воротами</w:t>
      </w:r>
      <w:r w:rsidR="00DB1E71" w:rsidRPr="009675F4">
        <w:rPr>
          <w:color w:val="000000"/>
          <w:sz w:val="28"/>
        </w:rPr>
        <w:t xml:space="preserve"> </w:t>
      </w:r>
      <w:r w:rsidRPr="009675F4">
        <w:rPr>
          <w:color w:val="000000"/>
          <w:sz w:val="28"/>
        </w:rPr>
        <w:t>- Главные, Фаульвинкель, Плантаже. К сожалению, на территории крепости почти не осталось довоенных строений, а многоэтажные подвалы были затоплены в 1945 г.</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Советск всегда был местом сосредоточения войск, и поэтому в городе много казарм и других военных объектов. Но ни они, ни стены заводов и фабрик ( самым крупным предприятием считается целлюлозно-бумажный комбинат) не портят облика города, поскольку надежно спрятаны за зелеными массивами.</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Мосты королевы Луизы</w:t>
      </w:r>
      <w:r w:rsidR="00A8015F" w:rsidRPr="009675F4">
        <w:rPr>
          <w:color w:val="000000"/>
          <w:sz w:val="28"/>
        </w:rPr>
        <w:t xml:space="preserve"> </w:t>
      </w:r>
      <w:r w:rsidRPr="009675F4">
        <w:rPr>
          <w:color w:val="000000"/>
          <w:sz w:val="28"/>
        </w:rPr>
        <w:t>- главная городская достопримечательность, уникальный памятник архитектуры прошлого века и свидетель многих исторических событий. Он был построен в 1907г. к празднованию 100-летия подписания Тильзитского мира.</w:t>
      </w:r>
    </w:p>
    <w:p w:rsidR="00DB1E71"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Мст разводной, с двумя башнями, пролеты с 1947г.опираются на семь «быков» (ранее их было четыре). Расположенный здесь погранпереход-последний таможенно-пограничный барьер на пути из Москвы в Калининград, сразу за мостом – Литва.</w:t>
      </w:r>
    </w:p>
    <w:p w:rsidR="003B16CE"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В 1944 г. мост был взорван немецкими саперами, в 1968г. восстановлен. В 2004г. была завершена реконструкция моста, продолжавшаяся почти 2 года. На отремонтированную арку был помещен российский герб, появилась копия бронзового барельефа королевы Луизы. Оригинал в середине 1960-х гг. вместе с другими немецкими украшениями был сбит с арки и сброшен в Неман. Попытки достать барельеф с речного дна, предпринятые в 2004 г., оказались безуспешными. На мост также была добавлена</w:t>
      </w:r>
      <w:r w:rsidR="00DB1E71" w:rsidRPr="009675F4">
        <w:rPr>
          <w:color w:val="000000"/>
          <w:sz w:val="28"/>
        </w:rPr>
        <w:t xml:space="preserve"> </w:t>
      </w:r>
      <w:r w:rsidRPr="009675F4">
        <w:rPr>
          <w:color w:val="000000"/>
          <w:sz w:val="28"/>
        </w:rPr>
        <w:t>художественная подсветка, которая придает ему особую красоту в ночное время.</w:t>
      </w:r>
    </w:p>
    <w:p w:rsidR="00DB1E71"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Можно совершить прогулку за город,</w:t>
      </w:r>
      <w:r w:rsidR="00DB1E71" w:rsidRPr="009675F4">
        <w:rPr>
          <w:color w:val="000000"/>
          <w:sz w:val="28"/>
        </w:rPr>
        <w:t xml:space="preserve"> </w:t>
      </w:r>
      <w:r w:rsidRPr="009675F4">
        <w:rPr>
          <w:color w:val="000000"/>
          <w:sz w:val="28"/>
        </w:rPr>
        <w:t>в</w:t>
      </w:r>
      <w:r w:rsidR="00DB1E71" w:rsidRPr="009675F4">
        <w:rPr>
          <w:color w:val="000000"/>
          <w:sz w:val="28"/>
        </w:rPr>
        <w:t xml:space="preserve"> </w:t>
      </w:r>
      <w:r w:rsidRPr="009675F4">
        <w:rPr>
          <w:color w:val="000000"/>
          <w:sz w:val="28"/>
        </w:rPr>
        <w:t>пос. Гарино, с посещением руин башни Бисмарка (1912). Она имеет высоту 66 м.и внешне напоминает сужающуюся кверху массивную четырехугольную трубу, на одном из валяющихся рядом отколовшихся камней выгравирована немецкая надпись «</w:t>
      </w:r>
      <w:r w:rsidRPr="009675F4">
        <w:rPr>
          <w:color w:val="000000"/>
          <w:sz w:val="28"/>
          <w:lang w:val="en-US"/>
        </w:rPr>
        <w:t>Bismark</w:t>
      </w:r>
      <w:r w:rsidRPr="009675F4">
        <w:rPr>
          <w:color w:val="000000"/>
          <w:sz w:val="28"/>
        </w:rPr>
        <w:t>». Это одна из трех смотровых башен, названных в память о первом рейхсканцлере германской империи.</w:t>
      </w:r>
    </w:p>
    <w:p w:rsidR="00DB1E71" w:rsidRPr="009675F4" w:rsidRDefault="003B16CE" w:rsidP="00DB1E71">
      <w:pPr>
        <w:shd w:val="clear" w:color="000000" w:fill="auto"/>
        <w:suppressAutoHyphens/>
        <w:spacing w:line="360" w:lineRule="auto"/>
        <w:ind w:firstLine="709"/>
        <w:jc w:val="both"/>
        <w:rPr>
          <w:color w:val="000000"/>
          <w:sz w:val="28"/>
        </w:rPr>
      </w:pPr>
      <w:r w:rsidRPr="009675F4">
        <w:rPr>
          <w:color w:val="000000"/>
          <w:sz w:val="28"/>
        </w:rPr>
        <w:t>В окрестностях Черняховска, в районе пос. Красная Горка, находится смотровая башня, так называемая башня Бисмарка, одна из трех, построенных в начале</w:t>
      </w:r>
      <w:r w:rsidR="00DB1E71" w:rsidRPr="009675F4">
        <w:rPr>
          <w:color w:val="000000"/>
          <w:sz w:val="28"/>
        </w:rPr>
        <w:t xml:space="preserve"> </w:t>
      </w:r>
      <w:r w:rsidRPr="009675F4">
        <w:rPr>
          <w:color w:val="000000"/>
          <w:sz w:val="28"/>
          <w:lang w:val="en-US"/>
        </w:rPr>
        <w:t>XX</w:t>
      </w:r>
      <w:r w:rsidRPr="009675F4">
        <w:rPr>
          <w:color w:val="000000"/>
          <w:sz w:val="28"/>
        </w:rPr>
        <w:t xml:space="preserve"> в. и названных в память о канцлере Германии (две другие находились на вершинах холмов под Кенигсбергом и в пос. Гарино, на берегу р. Неман). Высота башни – 33 м, внешне она напоминает часть замка. Богатые прусские землевладельцы демонстрировали со смотровой площадки башни обширные пространства своих поместьев.</w:t>
      </w:r>
    </w:p>
    <w:p w:rsidR="00DB1E71" w:rsidRPr="009675F4" w:rsidRDefault="00DB1E71" w:rsidP="00DB1E71">
      <w:pPr>
        <w:shd w:val="clear" w:color="000000" w:fill="auto"/>
        <w:suppressAutoHyphens/>
        <w:spacing w:line="360" w:lineRule="auto"/>
        <w:ind w:firstLine="709"/>
        <w:jc w:val="both"/>
        <w:rPr>
          <w:color w:val="000000"/>
          <w:sz w:val="28"/>
          <w:lang w:val="uk-UA"/>
        </w:rPr>
      </w:pPr>
    </w:p>
    <w:p w:rsidR="003B16CE" w:rsidRPr="009675F4" w:rsidRDefault="002E0845" w:rsidP="00DB1E71">
      <w:pPr>
        <w:shd w:val="clear" w:color="000000" w:fill="auto"/>
        <w:suppressAutoHyphens/>
        <w:spacing w:line="360" w:lineRule="auto"/>
        <w:ind w:firstLine="709"/>
        <w:jc w:val="right"/>
        <w:rPr>
          <w:color w:val="000000"/>
          <w:sz w:val="28"/>
        </w:rPr>
      </w:pPr>
      <w:r w:rsidRPr="009675F4">
        <w:rPr>
          <w:color w:val="000000"/>
          <w:sz w:val="28"/>
        </w:rPr>
        <w:t>Таблица 9</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1689"/>
        <w:gridCol w:w="1771"/>
        <w:gridCol w:w="3041"/>
        <w:gridCol w:w="2466"/>
      </w:tblGrid>
      <w:tr w:rsidR="00DB1E71" w:rsidRPr="009675F4" w:rsidTr="009675F4">
        <w:trPr>
          <w:jc w:val="center"/>
        </w:trPr>
        <w:tc>
          <w:tcPr>
            <w:tcW w:w="53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 п/п</w:t>
            </w:r>
          </w:p>
        </w:tc>
        <w:tc>
          <w:tcPr>
            <w:tcW w:w="1526"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Название</w:t>
            </w:r>
          </w:p>
        </w:tc>
        <w:tc>
          <w:tcPr>
            <w:tcW w:w="177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Место расположения</w:t>
            </w:r>
          </w:p>
        </w:tc>
        <w:tc>
          <w:tcPr>
            <w:tcW w:w="304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Краткое описание</w:t>
            </w:r>
          </w:p>
        </w:tc>
        <w:tc>
          <w:tcPr>
            <w:tcW w:w="2466"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Современное состояние и использование</w:t>
            </w:r>
          </w:p>
        </w:tc>
      </w:tr>
      <w:tr w:rsidR="00DB1E71" w:rsidRPr="009675F4" w:rsidTr="009675F4">
        <w:trPr>
          <w:jc w:val="center"/>
        </w:trPr>
        <w:tc>
          <w:tcPr>
            <w:tcW w:w="53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1.</w:t>
            </w:r>
          </w:p>
        </w:tc>
        <w:tc>
          <w:tcPr>
            <w:tcW w:w="1526"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Казарма «Кронпринц»</w:t>
            </w:r>
          </w:p>
        </w:tc>
        <w:tc>
          <w:tcPr>
            <w:tcW w:w="177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Р</w:t>
            </w:r>
            <w:r w:rsidR="0053517F" w:rsidRPr="009675F4">
              <w:rPr>
                <w:color w:val="000000"/>
                <w:sz w:val="20"/>
              </w:rPr>
              <w:t>а</w:t>
            </w:r>
            <w:r w:rsidRPr="009675F4">
              <w:rPr>
                <w:color w:val="000000"/>
                <w:sz w:val="20"/>
              </w:rPr>
              <w:t>сположена напротив бастиона «Грольман.</w:t>
            </w:r>
          </w:p>
        </w:tc>
        <w:tc>
          <w:tcPr>
            <w:tcW w:w="304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Это величественное, с толстыми стенами, сооружение, которое впечатляет своими размерами и формой, радует глаз сочетанием красного и белого цветов кирпичной постройки.</w:t>
            </w:r>
          </w:p>
        </w:tc>
        <w:tc>
          <w:tcPr>
            <w:tcW w:w="2466"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Сейчас здесь находится Калининградская мореходная школа.</w:t>
            </w:r>
          </w:p>
        </w:tc>
      </w:tr>
      <w:tr w:rsidR="00DB1E71" w:rsidRPr="009675F4" w:rsidTr="009675F4">
        <w:trPr>
          <w:jc w:val="center"/>
        </w:trPr>
        <w:tc>
          <w:tcPr>
            <w:tcW w:w="53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2.</w:t>
            </w:r>
          </w:p>
        </w:tc>
        <w:tc>
          <w:tcPr>
            <w:tcW w:w="1526"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Мосты королевы Луизы</w:t>
            </w:r>
          </w:p>
        </w:tc>
        <w:tc>
          <w:tcPr>
            <w:tcW w:w="1771" w:type="dxa"/>
            <w:shd w:val="clear" w:color="auto" w:fill="auto"/>
            <w:vAlign w:val="center"/>
          </w:tcPr>
          <w:p w:rsidR="003B16CE" w:rsidRPr="009675F4" w:rsidRDefault="00B27B6D" w:rsidP="009675F4">
            <w:pPr>
              <w:shd w:val="clear" w:color="000000" w:fill="auto"/>
              <w:suppressAutoHyphens/>
              <w:spacing w:line="360" w:lineRule="auto"/>
              <w:rPr>
                <w:color w:val="000000"/>
                <w:sz w:val="20"/>
              </w:rPr>
            </w:pPr>
            <w:r w:rsidRPr="009675F4">
              <w:rPr>
                <w:color w:val="000000"/>
                <w:sz w:val="20"/>
              </w:rPr>
              <w:t>г. Советск</w:t>
            </w:r>
          </w:p>
        </w:tc>
        <w:tc>
          <w:tcPr>
            <w:tcW w:w="304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r w:rsidRPr="009675F4">
              <w:rPr>
                <w:color w:val="000000"/>
                <w:sz w:val="20"/>
              </w:rPr>
              <w:t>Мост развод</w:t>
            </w:r>
            <w:r w:rsidR="00B27B6D" w:rsidRPr="009675F4">
              <w:rPr>
                <w:color w:val="000000"/>
                <w:sz w:val="20"/>
              </w:rPr>
              <w:t xml:space="preserve">ной,с двумя башнями, пролеты с </w:t>
            </w:r>
            <w:r w:rsidRPr="009675F4">
              <w:rPr>
                <w:color w:val="000000"/>
                <w:sz w:val="20"/>
              </w:rPr>
              <w:t>опираются на семь «быков»</w:t>
            </w:r>
          </w:p>
        </w:tc>
        <w:tc>
          <w:tcPr>
            <w:tcW w:w="2466" w:type="dxa"/>
            <w:shd w:val="clear" w:color="auto" w:fill="auto"/>
            <w:vAlign w:val="center"/>
          </w:tcPr>
          <w:p w:rsidR="003B16CE" w:rsidRPr="009675F4" w:rsidRDefault="00B27B6D" w:rsidP="009675F4">
            <w:pPr>
              <w:shd w:val="clear" w:color="000000" w:fill="auto"/>
              <w:suppressAutoHyphens/>
              <w:spacing w:line="360" w:lineRule="auto"/>
              <w:rPr>
                <w:color w:val="000000"/>
                <w:sz w:val="20"/>
              </w:rPr>
            </w:pPr>
            <w:r w:rsidRPr="009675F4">
              <w:rPr>
                <w:color w:val="000000"/>
                <w:sz w:val="20"/>
              </w:rPr>
              <w:t>В 2004г. была завершена реконструкция моста, продолжавшаяся почти 2 года. На отремонтированную арку был помещен российский герб, появилась копия бронзового барельефа королевы Луизы. На мост была добавлена</w:t>
            </w:r>
            <w:r w:rsidR="00DB1E71" w:rsidRPr="009675F4">
              <w:rPr>
                <w:color w:val="000000"/>
                <w:sz w:val="20"/>
              </w:rPr>
              <w:t xml:space="preserve"> </w:t>
            </w:r>
            <w:r w:rsidRPr="009675F4">
              <w:rPr>
                <w:color w:val="000000"/>
                <w:sz w:val="20"/>
              </w:rPr>
              <w:t>художественная подсветка, которая придает ему особую красоту в ночное время.</w:t>
            </w:r>
          </w:p>
        </w:tc>
      </w:tr>
      <w:tr w:rsidR="00DB1E71" w:rsidRPr="009675F4" w:rsidTr="009675F4">
        <w:trPr>
          <w:jc w:val="center"/>
        </w:trPr>
        <w:tc>
          <w:tcPr>
            <w:tcW w:w="531" w:type="dxa"/>
            <w:shd w:val="clear" w:color="auto" w:fill="auto"/>
            <w:vAlign w:val="center"/>
          </w:tcPr>
          <w:p w:rsidR="003B16CE" w:rsidRPr="009675F4" w:rsidRDefault="003B16CE" w:rsidP="009675F4">
            <w:pPr>
              <w:shd w:val="clear" w:color="000000" w:fill="auto"/>
              <w:suppressAutoHyphens/>
              <w:spacing w:line="360" w:lineRule="auto"/>
              <w:rPr>
                <w:color w:val="000000"/>
                <w:sz w:val="20"/>
              </w:rPr>
            </w:pPr>
          </w:p>
        </w:tc>
        <w:tc>
          <w:tcPr>
            <w:tcW w:w="1526" w:type="dxa"/>
            <w:shd w:val="clear" w:color="auto" w:fill="auto"/>
            <w:vAlign w:val="center"/>
          </w:tcPr>
          <w:p w:rsidR="003B16CE" w:rsidRPr="009675F4" w:rsidRDefault="00B27B6D" w:rsidP="009675F4">
            <w:pPr>
              <w:shd w:val="clear" w:color="000000" w:fill="auto"/>
              <w:suppressAutoHyphens/>
              <w:spacing w:line="360" w:lineRule="auto"/>
              <w:rPr>
                <w:color w:val="000000"/>
                <w:sz w:val="20"/>
                <w:lang w:val="uk-UA"/>
              </w:rPr>
            </w:pPr>
            <w:r w:rsidRPr="009675F4">
              <w:rPr>
                <w:color w:val="000000"/>
                <w:sz w:val="20"/>
              </w:rPr>
              <w:t xml:space="preserve">Брандербургские ворота инженерных войск фон Астер, принимавший участие в разработке проекта единой системы оборонительного обвода вокруг Кенигсберга в 40-е гг. </w:t>
            </w:r>
            <w:r w:rsidRPr="009675F4">
              <w:rPr>
                <w:color w:val="000000"/>
                <w:sz w:val="20"/>
                <w:lang w:val="en-US"/>
              </w:rPr>
              <w:t>XIX</w:t>
            </w:r>
            <w:r w:rsidRPr="009675F4">
              <w:rPr>
                <w:color w:val="000000"/>
                <w:sz w:val="20"/>
              </w:rPr>
              <w:t xml:space="preserve"> в.</w:t>
            </w:r>
          </w:p>
        </w:tc>
        <w:tc>
          <w:tcPr>
            <w:tcW w:w="1771" w:type="dxa"/>
            <w:shd w:val="clear" w:color="auto" w:fill="auto"/>
            <w:vAlign w:val="center"/>
          </w:tcPr>
          <w:p w:rsidR="003B16CE" w:rsidRPr="009675F4" w:rsidRDefault="00B27B6D" w:rsidP="009675F4">
            <w:pPr>
              <w:shd w:val="clear" w:color="000000" w:fill="auto"/>
              <w:suppressAutoHyphens/>
              <w:spacing w:line="360" w:lineRule="auto"/>
              <w:rPr>
                <w:color w:val="000000"/>
                <w:sz w:val="20"/>
              </w:rPr>
            </w:pPr>
            <w:r w:rsidRPr="009675F4">
              <w:rPr>
                <w:color w:val="000000"/>
                <w:sz w:val="20"/>
              </w:rPr>
              <w:t>г. Калининград</w:t>
            </w:r>
          </w:p>
        </w:tc>
        <w:tc>
          <w:tcPr>
            <w:tcW w:w="3041" w:type="dxa"/>
            <w:shd w:val="clear" w:color="auto" w:fill="auto"/>
            <w:vAlign w:val="center"/>
          </w:tcPr>
          <w:p w:rsidR="003B16CE" w:rsidRPr="009675F4" w:rsidRDefault="00B27B6D" w:rsidP="009675F4">
            <w:pPr>
              <w:shd w:val="clear" w:color="000000" w:fill="auto"/>
              <w:suppressAutoHyphens/>
              <w:spacing w:line="360" w:lineRule="auto"/>
              <w:rPr>
                <w:color w:val="000000"/>
                <w:sz w:val="20"/>
              </w:rPr>
            </w:pPr>
            <w:r w:rsidRPr="009675F4">
              <w:rPr>
                <w:color w:val="000000"/>
                <w:sz w:val="20"/>
              </w:rPr>
              <w:t>Сохранились неизменно сопутствующие к городским воротам горельефы Штюрмера. Иображены генерал-фельдмаршал Леопольд фон Бойен дважды занимавший пост военного министра, и генерал</w:t>
            </w:r>
          </w:p>
        </w:tc>
        <w:tc>
          <w:tcPr>
            <w:tcW w:w="2466" w:type="dxa"/>
            <w:shd w:val="clear" w:color="auto" w:fill="auto"/>
            <w:vAlign w:val="center"/>
          </w:tcPr>
          <w:p w:rsidR="003B16CE" w:rsidRPr="009675F4" w:rsidRDefault="00B27B6D" w:rsidP="009675F4">
            <w:pPr>
              <w:shd w:val="clear" w:color="000000" w:fill="auto"/>
              <w:suppressAutoHyphens/>
              <w:spacing w:line="360" w:lineRule="auto"/>
              <w:rPr>
                <w:color w:val="000000"/>
                <w:sz w:val="20"/>
              </w:rPr>
            </w:pPr>
            <w:r w:rsidRPr="009675F4">
              <w:rPr>
                <w:color w:val="000000"/>
                <w:sz w:val="20"/>
              </w:rPr>
              <w:t>Ворота построены в 1843-1860гг. и, единственные в современном Калининграде, открыты для транспорта.</w:t>
            </w:r>
          </w:p>
        </w:tc>
      </w:tr>
    </w:tbl>
    <w:p w:rsidR="00DB1E71" w:rsidRPr="009675F4" w:rsidRDefault="00DB1E71" w:rsidP="00DB1E71">
      <w:pPr>
        <w:shd w:val="clear" w:color="000000" w:fill="auto"/>
        <w:suppressAutoHyphens/>
        <w:spacing w:line="360" w:lineRule="auto"/>
        <w:ind w:firstLine="709"/>
        <w:jc w:val="both"/>
        <w:rPr>
          <w:color w:val="000000"/>
          <w:sz w:val="28"/>
        </w:rPr>
      </w:pPr>
    </w:p>
    <w:p w:rsidR="003B16CE" w:rsidRPr="009675F4" w:rsidRDefault="00B27B6D" w:rsidP="00DB1E71">
      <w:pPr>
        <w:shd w:val="clear" w:color="000000" w:fill="auto"/>
        <w:suppressAutoHyphens/>
        <w:spacing w:line="360" w:lineRule="auto"/>
        <w:ind w:firstLine="709"/>
        <w:jc w:val="both"/>
        <w:rPr>
          <w:b/>
          <w:color w:val="000000"/>
          <w:sz w:val="28"/>
          <w:lang w:val="uk-UA"/>
        </w:rPr>
      </w:pPr>
      <w:r w:rsidRPr="009675F4">
        <w:rPr>
          <w:b/>
          <w:color w:val="000000"/>
          <w:sz w:val="28"/>
        </w:rPr>
        <w:t xml:space="preserve">2.2.8 Объекты </w:t>
      </w:r>
      <w:r w:rsidR="00DB1E71" w:rsidRPr="009675F4">
        <w:rPr>
          <w:b/>
          <w:color w:val="000000"/>
          <w:sz w:val="28"/>
        </w:rPr>
        <w:t>научного и конгрессного туризма</w:t>
      </w:r>
    </w:p>
    <w:p w:rsidR="00B27B6D" w:rsidRPr="009675F4" w:rsidRDefault="00B27B6D" w:rsidP="00DB1E71">
      <w:pPr>
        <w:shd w:val="clear" w:color="000000" w:fill="auto"/>
        <w:suppressAutoHyphens/>
        <w:spacing w:line="360" w:lineRule="auto"/>
        <w:ind w:firstLine="709"/>
        <w:jc w:val="both"/>
        <w:rPr>
          <w:color w:val="000000"/>
          <w:sz w:val="28"/>
        </w:rPr>
      </w:pPr>
      <w:r w:rsidRPr="009675F4">
        <w:rPr>
          <w:bCs/>
          <w:iCs/>
          <w:color w:val="000000"/>
          <w:sz w:val="28"/>
        </w:rPr>
        <w:t>Российский государственный университет имени Иммануила Канта</w:t>
      </w:r>
      <w:r w:rsidRPr="009675F4">
        <w:rPr>
          <w:color w:val="000000"/>
          <w:sz w:val="28"/>
        </w:rPr>
        <w:t xml:space="preserve"> (</w:t>
      </w:r>
      <w:r w:rsidRPr="009675F4">
        <w:rPr>
          <w:bCs/>
          <w:iCs/>
          <w:color w:val="000000"/>
          <w:sz w:val="28"/>
        </w:rPr>
        <w:t>РГУ им. И.Канта</w:t>
      </w:r>
      <w:r w:rsidRPr="009675F4">
        <w:rPr>
          <w:color w:val="000000"/>
          <w:sz w:val="28"/>
        </w:rPr>
        <w:t>) — ведущий университет Калининградской области.</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Он был создан как Калининградский государственный педагогический институт в 1948 г. В Калининградском государственном педагогическом институте существовали три факультета: исторический, литературный и физико-математический. Позже исторический и литературный факультеты были объединены в историко-филологический факультет, были открыты факультет педагогики и методики начального обучения и факультет естественных наук.</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1966 г. Калининградский государственный педагогический институт был преобразован в Калининградский государственный университет. В его состав первоначально входили: физико-математический факультет, факультет естественных наук, историко-филологический факультет, экономико-правовой факультет. Первым ректором университета стал Николай Васильевич Прикладов. В 1971 году на базе факультета естественных наук были созданы географический и химико-биологический факультеты.</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2005 году Постановлением Правительства Российской Федерации переименован в Российский государственный университет имени Иммануила Канта.</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настоящее время РГУ имени И.Канта является крупнейшим образовательным и научным центром Калининградской области. В университете ведется подготовка специалистов по более чем 200 образовательным программам среднего, высшего, дополнительного и послевузовского образования.</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На сегодняшний день в университете обучается свыше 13 тысяч студентов, аспирантов и слушателей.</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Университет связан партнерскими отношениями с более чем 50 университетами из 16 стран мира.</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РГУ им. И.Канта является членом Альянса американских и европейских университетов за демократию, Ассоциации европейских университетов, а также региональной сети вузов Балтийского моря.</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По инициативе Совета государств Балтийского моря и при поддержке Министерства иностранных дел и Министерства образования и науки России в университете реализуется единственный в России международный образовательный проект «Еврофакультет», который направлен на совершенствование подготовки специалистов в сфере экономики и юриспруденции на основе европейских требований.</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РГУ им. И.Канта ведутся фундаментальные и прикладные научные исследования на 65 кафедрах и в 40 научных центрах и лабораториях (включая Центр программы «Балтийский университет», Центр русского языка, Морскую учебно-научную станцию, Центр новых информационных технологий, Центр европейской документации, Центра американских исследований, Центр русской культуры в Юго-Восточной Балтике и др.). В университете сложились научные школы по кантоведению, исследованиям русской философии, изучению языковой модальности, территориальному и ландшафтному планированию, комплексному исследованию Балтийского региона, исследованиям Мирового океана, физике ионосферы, квадрупольному и ядерному магнитному резонансу, геомагнитным процессам и распространению радиоволн и др.</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Университет активно участвует в таких международных научно-исследовательских программах и проектах как Tacis, Intas, Interreg и др.</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Несмотря на то, что РГУ имени Канта считается преемником Альбертины, на самом деле он использует лишь одно здание, принадлежавшее знаменитому Кёнигсбергскому университету — корпус, в котором расположены факультеты биоэкологии и географии и геоэкологии на ул. Университетской. Разрушенное во время военных действий здание было восстановлено в 1964 году в сильно перестроенном виде (фактически были убраны все декоративные элементы), и до 1967 года, когда оно было передано Калининградскому государственному университету, в нем располагалась школа № 32.</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Административный корпус и корпус физико-математического факультета расположены в специально построенном для университета здании, а корпус исторического и педагогического факультетов — в здании бывшей немецкой школы Крауса и Гиппеля.</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настоящее время в соответствии с Программой реконструкции центра Калининграда планируется воссоздание здания Кёнигсбергского университета, располагавшегося на остове Кнайпхоф (так называемого «старого университета»).</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1977 году в Калининградском государственном университете был создан кабинет-музей Иммануила Канта. В соответствии с «Положением о кабинете-музее И. Канта», были определены его цели и задачи: изучение и пропаганда философского наследия И. Канта и других классиков философии XVIII века; поисково-исследовательская работа (изучение и приобретение новых экспонатов, редких книг И. Канта и о Канте, а также других мыслителей — современников И. Канта); проведение кантовских чтений.</w:t>
      </w:r>
    </w:p>
    <w:p w:rsidR="00B27B6D" w:rsidRPr="009675F4" w:rsidRDefault="00B27B6D" w:rsidP="00DB1E71">
      <w:pPr>
        <w:shd w:val="clear" w:color="000000" w:fill="auto"/>
        <w:suppressAutoHyphens/>
        <w:spacing w:line="360" w:lineRule="auto"/>
        <w:ind w:firstLine="709"/>
        <w:jc w:val="both"/>
        <w:rPr>
          <w:color w:val="000000"/>
          <w:sz w:val="28"/>
        </w:rPr>
      </w:pPr>
      <w:r w:rsidRPr="009675F4">
        <w:rPr>
          <w:color w:val="000000"/>
          <w:sz w:val="28"/>
        </w:rPr>
        <w:t>В 1994 году было принято расширить структуру музея, включив экспонаты прежнего музея в экспозиции нового музея. С 1 июня 1995 году начал свои деятельность Музей университета. Экспозиция Музея состоит из трёх разделов:</w:t>
      </w:r>
    </w:p>
    <w:p w:rsidR="00DB1E71" w:rsidRPr="009675F4" w:rsidRDefault="00B27B6D" w:rsidP="00DB1E71">
      <w:pPr>
        <w:numPr>
          <w:ilvl w:val="0"/>
          <w:numId w:val="11"/>
        </w:numPr>
        <w:shd w:val="clear" w:color="000000" w:fill="auto"/>
        <w:suppressAutoHyphens/>
        <w:spacing w:line="360" w:lineRule="auto"/>
        <w:ind w:left="0" w:firstLine="709"/>
        <w:jc w:val="both"/>
        <w:rPr>
          <w:color w:val="000000"/>
          <w:sz w:val="28"/>
        </w:rPr>
      </w:pPr>
      <w:r w:rsidRPr="009675F4">
        <w:rPr>
          <w:color w:val="000000"/>
          <w:sz w:val="28"/>
        </w:rPr>
        <w:t>история Альбертины (Кенигсбергский университет 1544—1944 гг.);</w:t>
      </w:r>
    </w:p>
    <w:p w:rsidR="00DB1E71" w:rsidRPr="009675F4" w:rsidRDefault="00B27B6D" w:rsidP="00DB1E71">
      <w:pPr>
        <w:numPr>
          <w:ilvl w:val="0"/>
          <w:numId w:val="11"/>
        </w:numPr>
        <w:shd w:val="clear" w:color="000000" w:fill="auto"/>
        <w:suppressAutoHyphens/>
        <w:spacing w:line="360" w:lineRule="auto"/>
        <w:ind w:left="0" w:firstLine="709"/>
        <w:jc w:val="both"/>
        <w:rPr>
          <w:color w:val="000000"/>
          <w:sz w:val="28"/>
        </w:rPr>
      </w:pPr>
      <w:r w:rsidRPr="009675F4">
        <w:rPr>
          <w:color w:val="000000"/>
          <w:sz w:val="28"/>
        </w:rPr>
        <w:t>история Калининградского государственного педагогического института (1948—1967 гг.);</w:t>
      </w:r>
    </w:p>
    <w:p w:rsidR="00DB1E71" w:rsidRPr="009675F4" w:rsidRDefault="00B27B6D" w:rsidP="00DB1E71">
      <w:pPr>
        <w:numPr>
          <w:ilvl w:val="0"/>
          <w:numId w:val="11"/>
        </w:numPr>
        <w:shd w:val="clear" w:color="000000" w:fill="auto"/>
        <w:suppressAutoHyphens/>
        <w:spacing w:line="360" w:lineRule="auto"/>
        <w:ind w:left="0" w:firstLine="709"/>
        <w:jc w:val="both"/>
        <w:rPr>
          <w:color w:val="000000"/>
          <w:sz w:val="28"/>
        </w:rPr>
      </w:pPr>
      <w:r w:rsidRPr="009675F4">
        <w:rPr>
          <w:color w:val="000000"/>
          <w:sz w:val="28"/>
        </w:rPr>
        <w:t>история Калининградского государственного университета.</w:t>
      </w:r>
    </w:p>
    <w:p w:rsidR="00323B75" w:rsidRPr="009675F4" w:rsidRDefault="00323B75" w:rsidP="00DB1E71">
      <w:pPr>
        <w:shd w:val="clear" w:color="000000" w:fill="auto"/>
        <w:suppressAutoHyphens/>
        <w:spacing w:line="360" w:lineRule="auto"/>
        <w:ind w:firstLine="709"/>
        <w:jc w:val="both"/>
        <w:rPr>
          <w:color w:val="000000"/>
          <w:sz w:val="28"/>
        </w:rPr>
      </w:pPr>
    </w:p>
    <w:p w:rsidR="00B27B6D" w:rsidRPr="009675F4" w:rsidRDefault="00323B75" w:rsidP="00DB1E71">
      <w:pPr>
        <w:shd w:val="clear" w:color="000000" w:fill="auto"/>
        <w:suppressAutoHyphens/>
        <w:spacing w:line="360" w:lineRule="auto"/>
        <w:ind w:firstLine="709"/>
        <w:jc w:val="both"/>
        <w:rPr>
          <w:b/>
          <w:color w:val="000000"/>
          <w:sz w:val="28"/>
          <w:lang w:val="uk-UA"/>
        </w:rPr>
      </w:pPr>
      <w:r w:rsidRPr="009675F4">
        <w:rPr>
          <w:b/>
          <w:color w:val="000000"/>
          <w:sz w:val="28"/>
        </w:rPr>
        <w:t>2.2.9 Уникальные технические комплексы</w:t>
      </w:r>
    </w:p>
    <w:p w:rsidR="004327CE"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Как известно, Кёнигсберг, основанный в XIII веке, состоял из трёх независимых городских поселений и ещё нескольких «слобод» и «посёлков». Расположены они были на островах и берегах реки Прегель. Для связи между ними уже в XIV веке стали строить мосты. В связи с постоянной военной опасностью со стороны соседних Польши и Литвы</w:t>
      </w:r>
      <w:r w:rsidR="00DB1E71" w:rsidRPr="009675F4">
        <w:rPr>
          <w:color w:val="000000"/>
          <w:sz w:val="28"/>
        </w:rPr>
        <w:t xml:space="preserve"> </w:t>
      </w:r>
      <w:r w:rsidRPr="009675F4">
        <w:rPr>
          <w:color w:val="000000"/>
          <w:sz w:val="28"/>
        </w:rPr>
        <w:t>в тот период кёнигсбергские мосты имели не только транспортное, но и оборонные значение. Перед каждым из мостов была построена оборонительная башня с закрывающимися подъёмными или двустворчатыми воротами из дуба, с железной кованой обивкой. Опоры некоторых мостов имели пятиугольную форму, типичную для бастионов. Внутри этих опор располагались казематы. Из опор можно было вести огонь через амбразуры.</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Мосты были местом шествий, религиозных и праздничных процессий, а в годы так называемого Первого русского времени (1758—1762 годы), когда во время Семилетней войны Кёнигсберг ненадолго вошёл в состав Российской империи, по мостам проходили православные крестные ходы. Один раз такой крестный ход даже был посвящён православному празднику Водосвятия реки Прегель, вызвавшем неподдельный интерес у жителей Кёнигсберга.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По традиции, чтобы впоследствии вернуться в Кёнигсберг, гость города должен был бросить в Прегель с одного из мостов монету. В 90-х годах прошлого века во время очистки русла Преголи землеснарядом коллекционеры-нумизматы буквально дрались за право постоять с ситом у «кишки», из которой выливался донный ил.</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Самым старым из семи кенигсбергских мостов был </w:t>
      </w:r>
      <w:r w:rsidRPr="009675F4">
        <w:rPr>
          <w:b/>
          <w:bCs/>
          <w:color w:val="000000"/>
          <w:sz w:val="28"/>
        </w:rPr>
        <w:t>Лавочный мост.</w:t>
      </w:r>
      <w:r w:rsidRPr="009675F4">
        <w:rPr>
          <w:color w:val="000000"/>
          <w:sz w:val="28"/>
        </w:rPr>
        <w:t xml:space="preserve"> Он</w:t>
      </w:r>
      <w:r w:rsidR="00DB1E71" w:rsidRPr="009675F4">
        <w:rPr>
          <w:color w:val="000000"/>
          <w:sz w:val="28"/>
        </w:rPr>
        <w:t xml:space="preserve"> </w:t>
      </w:r>
      <w:r w:rsidRPr="009675F4">
        <w:rPr>
          <w:color w:val="000000"/>
          <w:sz w:val="28"/>
        </w:rPr>
        <w:t>соединял Альтштадт и расположенный рядом кёнигсбергский замок с островом Кнайпхофом. Построен мост был в 1286 году. В 1900 году мост был перестроен. В 1972 году снесён в связи со строительством Эстакадного моста. Название моста свидетельствует о том, что он сам и прилегающие берега Прегеля были сосредоточением торговли.</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Вторым по возрасту был </w:t>
      </w:r>
      <w:r w:rsidRPr="009675F4">
        <w:rPr>
          <w:b/>
          <w:bCs/>
          <w:color w:val="000000"/>
          <w:sz w:val="28"/>
        </w:rPr>
        <w:t>Зелёный мост.</w:t>
      </w:r>
      <w:r w:rsidRPr="009675F4">
        <w:rPr>
          <w:color w:val="000000"/>
          <w:sz w:val="28"/>
        </w:rPr>
        <w:t xml:space="preserve"> Он был построен в 1322 году. В 1907 году мост был перестроен, а в 1972, как и Лавочный мост, пал жертвой Эстакадного моста. Этот мост соединял Кнайпхоф и Форштадт. Название моста происходит от цвета краски, в который традиционно красили опоры и пролётное строение моста. В XVII веке у Зелёного моста гонец раздавал прибывшие в Кёнигсберг письма. В ожидании корреспонденции здесь собирались деловые люди города. В ожидании почты они обсуждали свои дела. Неудивительно, что рядом с Зелёным мостом в 1623 году была построена кёнигсбергская торговая биржа. В 1875 году на другом берегу Прегеля, но также в непосредственной близости от Зелёного моста построили новое здание торговой биржи (ныне Дворец культуры моряков).</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После Лавочного и Зелёного был возведен </w:t>
      </w:r>
      <w:r w:rsidRPr="009675F4">
        <w:rPr>
          <w:b/>
          <w:bCs/>
          <w:color w:val="000000"/>
          <w:sz w:val="28"/>
        </w:rPr>
        <w:t>Рабочий мост,</w:t>
      </w:r>
      <w:r w:rsidRPr="009675F4">
        <w:rPr>
          <w:color w:val="000000"/>
          <w:sz w:val="28"/>
        </w:rPr>
        <w:t xml:space="preserve"> также соединявший Кнайпхоф и Форштадт. Иногда название также переводят как Потроховой мост. Этот мост был построен в 1377 году и перестроен в 1886 году. Он был разрушен во время Второй мировой войны и позднее не восстанавливался.</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1397 году был построен Кузнечный мост. Как и Лавочный, он соединял Альтштадт с Кнайпхофом. Мост был перестроен в 1896 году. Кузнечный мост, как и Потроховый мост, после войны не восстанавливался.</w:t>
      </w:r>
    </w:p>
    <w:p w:rsidR="00323B75" w:rsidRPr="009675F4" w:rsidRDefault="00323B75" w:rsidP="00DB1E71">
      <w:pPr>
        <w:shd w:val="clear" w:color="000000" w:fill="auto"/>
        <w:suppressAutoHyphens/>
        <w:spacing w:line="360" w:lineRule="auto"/>
        <w:ind w:firstLine="709"/>
        <w:jc w:val="both"/>
        <w:rPr>
          <w:color w:val="000000"/>
          <w:sz w:val="28"/>
        </w:rPr>
      </w:pPr>
      <w:r w:rsidRPr="009675F4">
        <w:rPr>
          <w:b/>
          <w:bCs/>
          <w:color w:val="000000"/>
          <w:sz w:val="28"/>
        </w:rPr>
        <w:t xml:space="preserve">Дровяной мост </w:t>
      </w:r>
      <w:r w:rsidRPr="009675F4">
        <w:rPr>
          <w:color w:val="000000"/>
          <w:sz w:val="28"/>
        </w:rPr>
        <w:t>(на фото) между Альтштадтом и Ломзе был построен в 1404 году. В виде, который он приобрёл в 1904 году во время реконструкции, этот мост сохранился до сих пор. Сейчас по нему осуществляется движение автотранспорта (по одному ряду в каждую сторону), пешеходов, а также трамваев 5, 8 и 9 маршрутов.</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Ещё одним сохранившимся до сих пор мостом Кёнигсберга является </w:t>
      </w:r>
      <w:r w:rsidRPr="009675F4">
        <w:rPr>
          <w:b/>
          <w:bCs/>
          <w:color w:val="000000"/>
          <w:sz w:val="28"/>
        </w:rPr>
        <w:t>Высокий мост.</w:t>
      </w:r>
      <w:r w:rsidRPr="009675F4">
        <w:rPr>
          <w:color w:val="000000"/>
          <w:sz w:val="28"/>
        </w:rPr>
        <w:t xml:space="preserve"> Он был построен в 1520 году и соединял Ломзе и Форштадт. В 1882 году мост был перестроен, при этом был возведён так называемый «мостовой домик», помещение для механизмов развода моста. Это красивое небольшое здание в стиле неоготики, несколько напоминающее замок в Диснейленде, сохранилось до сих пор. Сам старый Высокий мост был снесён в 1937-38 годах, а в нескольких десятках метров от него был возведён новый Высокий мост, сохранившийся до сих пор и служащий подспорьем для пешеходов, автомобилей и трамваев. От старого Высокого моста сохранились опоры.</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Самый молодой из семи мостов - </w:t>
      </w:r>
      <w:r w:rsidRPr="009675F4">
        <w:rPr>
          <w:b/>
          <w:bCs/>
          <w:color w:val="000000"/>
          <w:sz w:val="28"/>
        </w:rPr>
        <w:t xml:space="preserve">Медовый мост, </w:t>
      </w:r>
      <w:r w:rsidRPr="009675F4">
        <w:rPr>
          <w:color w:val="000000"/>
          <w:sz w:val="28"/>
        </w:rPr>
        <w:t>соединяющий острова Ломзе и Кнайпхоф был построен в 1542 году. Как и Высокий и Деревянный мосты, Медовый мост сохранился до сих пор, но в отличие от них приобрёл практически исключительно пешеходный характер, так как сейчас на острове Кнайпхоф расположены только кафедральный собор (главная достопримечательность города) и парк скульптур, и проезд частного автотранспорта туда запрещён. По мосту проезжают только грузовики, подвозящие материалы для реставрации Кафедрального собора. Существуют разные версии о происхождении названия Медового моста. По одной из них, жители Кнайпхофа оплатили разрешение на постройку моста бочками мёда, по-другой - тем же товаром оплатили постройку торговой лавки на заречной территории. Однако скорее всего эти версии являются городскими легендами. Вероятнее всего, название происходит от слова «хон», что значит - насмешка, издёвка. Построив этот мост, жители Кнайпхофа получили непосредственный доступ к острову Ломзе, в обход мостов, принадлежавших Альтштадту. Таким образом, этот мост стал как бы насмешкой над главным из кёнигсбергских городов.</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Напротив городской администрации до войны размещался </w:t>
      </w:r>
      <w:r w:rsidRPr="009675F4">
        <w:rPr>
          <w:b/>
          <w:color w:val="000000"/>
          <w:sz w:val="28"/>
        </w:rPr>
        <w:t xml:space="preserve">Северный вокзал </w:t>
      </w:r>
      <w:r w:rsidRPr="009675F4">
        <w:rPr>
          <w:color w:val="000000"/>
          <w:sz w:val="28"/>
        </w:rPr>
        <w:t>Кенигсберга, предназначавшийся для движения поездов в направлении Лабиау (Полесск) и Тильзита (Советск), а также к курортным зонам. Сейчас Северный вокзал расположен в новом небольшом здании, а старое здание используется под офисные помещения.</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мае 1993 г. открыто движение поездов по восстановленной европейской железнодорожной колее до Гдыни, принимаются туристические поезда из Берлина. Все гости города, приезжающие по железной дороге, начинают знакомство с Калининградом с Южного вокзала. Привокзальная площадь носит имя М.И. Калинина, именем которого 4 июля 1946 г. был назван бывший Кенигсберг.</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На юге области, неподалеку от границы с Польшей, просторные поля и красивые рощи прорезаны прямолинейными дамбами, заросшими кустарниками, возвышаются мрачные бетонные громады шлюзов. Места малонаселенные и глухие. Кругом царит тишина. Так сейчас выглядит </w:t>
      </w:r>
      <w:r w:rsidRPr="009675F4">
        <w:rPr>
          <w:b/>
          <w:color w:val="000000"/>
          <w:sz w:val="28"/>
        </w:rPr>
        <w:t>Мазурский канал</w:t>
      </w:r>
      <w:r w:rsidRPr="009675F4">
        <w:rPr>
          <w:color w:val="000000"/>
          <w:sz w:val="28"/>
        </w:rPr>
        <w:t>.</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В приморском городе Светлогорске все дороги, как и положено, ведут к морю – семь оборудованных спусков, в том числе два старинных, санаторный лифт, ну и, конечно, </w:t>
      </w:r>
      <w:r w:rsidRPr="009675F4">
        <w:rPr>
          <w:b/>
          <w:color w:val="000000"/>
          <w:sz w:val="28"/>
        </w:rPr>
        <w:t>канатная дорога</w:t>
      </w:r>
      <w:r w:rsidRPr="009675F4">
        <w:rPr>
          <w:color w:val="000000"/>
          <w:sz w:val="28"/>
        </w:rPr>
        <w:t>, к которой многие приезжие спешат прямо от железнодорожного вокзала. Сам променад протягивается более чем на 3 км. Достопримечательностью променада являются солнечные часы диаметром 5 м, выложенные красочной мозаикой, деления отмечены знаками зодиака, стрелка-гномон, ориентированная на Полярную звезду и расположенная под углом 550, показывает время с точностью до 15 мин.</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Главная достопримечательность Светлогорска – </w:t>
      </w:r>
      <w:r w:rsidRPr="009675F4">
        <w:rPr>
          <w:b/>
          <w:color w:val="000000"/>
          <w:sz w:val="28"/>
        </w:rPr>
        <w:t>25-метровая водонапорная башня грязелечебницы</w:t>
      </w:r>
      <w:r w:rsidRPr="009675F4">
        <w:rPr>
          <w:color w:val="000000"/>
          <w:sz w:val="28"/>
        </w:rPr>
        <w:t>, где отдыхающие принимают хлоридно-натриевые, кислородные, хвойные, углекислые, жемчужные и прочие лечебные ванны. неброская помпезность башни, оригинальность постройки с вьющимся по стенам диким северо-американским виноградом и солнечными часами не позволяют пройти мимо. Ротонда с башней имеют шлемовидные черепичные восьмигранные крыши. Под самым куполом расположена смотровая площадка, откуда открывается городская панорама.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b/>
          <w:color w:val="000000"/>
          <w:sz w:val="28"/>
        </w:rPr>
        <w:t>Здание вокзала</w:t>
      </w:r>
      <w:r w:rsidRPr="009675F4">
        <w:rPr>
          <w:color w:val="000000"/>
          <w:sz w:val="28"/>
        </w:rPr>
        <w:t xml:space="preserve"> в Зеленоградске мало изменилось с момента открытия железной дороги Кранц-Кенигсберг. От вокзальной площади на некоторых зданиях сохранились фамильные гербы – ранее здесь находились виллы зажиточных кенигсбержцев. Можно увидеть веранды, украшенные деревянной резьбой и барельефами. Здесь сохранилась и башня с гербами, которая сейчас ремонтируется. Можно также осмотреть полуразрушенную водонапорную башню (между прочим, старейшую из сохранившихся в области – ей 140 лет).</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 xml:space="preserve">О Семилетней войне и оккупации Пруссии русскими войсками в середине XVIII в. напоминает остров Русский – бывшая </w:t>
      </w:r>
      <w:r w:rsidRPr="009675F4">
        <w:rPr>
          <w:b/>
          <w:color w:val="000000"/>
          <w:sz w:val="28"/>
        </w:rPr>
        <w:t xml:space="preserve">Русская дамба </w:t>
      </w:r>
      <w:r w:rsidRPr="009675F4">
        <w:rPr>
          <w:color w:val="000000"/>
          <w:sz w:val="28"/>
        </w:rPr>
        <w:t>в городе Балтийске, сооруженная для защиты гавани от волн и льда.</w:t>
      </w:r>
    </w:p>
    <w:p w:rsidR="00323B75" w:rsidRPr="009675F4" w:rsidRDefault="00323B75" w:rsidP="00DB1E71">
      <w:pPr>
        <w:shd w:val="clear" w:color="000000" w:fill="auto"/>
        <w:suppressAutoHyphens/>
        <w:spacing w:line="360" w:lineRule="auto"/>
        <w:ind w:firstLine="709"/>
        <w:jc w:val="both"/>
        <w:rPr>
          <w:color w:val="000000"/>
          <w:sz w:val="28"/>
        </w:rPr>
      </w:pPr>
    </w:p>
    <w:p w:rsidR="00323B75" w:rsidRPr="009675F4" w:rsidRDefault="00323B75" w:rsidP="00DB1E71">
      <w:pPr>
        <w:shd w:val="clear" w:color="000000" w:fill="auto"/>
        <w:suppressAutoHyphens/>
        <w:spacing w:line="360" w:lineRule="auto"/>
        <w:ind w:firstLine="709"/>
        <w:jc w:val="both"/>
        <w:rPr>
          <w:b/>
          <w:color w:val="000000"/>
          <w:sz w:val="28"/>
          <w:lang w:val="uk-UA"/>
        </w:rPr>
      </w:pPr>
      <w:r w:rsidRPr="009675F4">
        <w:rPr>
          <w:b/>
          <w:color w:val="000000"/>
          <w:sz w:val="28"/>
        </w:rPr>
        <w:t>2.2.10</w:t>
      </w:r>
      <w:r w:rsidR="00DB1E71" w:rsidRPr="009675F4">
        <w:rPr>
          <w:b/>
          <w:color w:val="000000"/>
          <w:sz w:val="28"/>
        </w:rPr>
        <w:t xml:space="preserve"> Социокультурная инфраструктура</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Музей собора и Музей И. Канта находятся в башнях Кафедрального собора.</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старом Кенигсберге через Преголь построено 7 мостов – Зеленый, Лавочный, Потроховый, Кузнечный, Деревянный, Высокий и Медовый. Первые два были снесены при строительстве эстакадного моста в начале 1970-х гг., Потроховый и Кузнечный мосты не пережили Второй мировой войны, а остальные были восстановлены. Лучше всего сохранился Деревянный мост, перестроенный в 1904 г. и реставрированный в 1980-х гг.</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Здание Фондовой биржи «спрятано» на другом берегу Старой Преголи. Это последняя, четвертая биржа Кнайпхофа, построенная в 1875 г. бременским архитектором Генрихом Мюллером в стиле ренессанс. Подобно Кафедральному собору, биржа стоит на сваях, высота свай – 12-18 м. Широкая лестница украшена фигурами двух каменных львов со щитами – работа скульптора Эмиля Хундризера. Раньше крышу здания по углам венчали статуи, символизирующие торговые связи Кенигсберга с четырьмя частями света – Европой, Азией, Африкой и Америкой. В 1970-е гг. здание биржи было отреставрировано, и теперь здесь размещается Дворец культуры моряков.</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С эстакадного моста хорошо видно здание Музея Мирового океана с двумя покачивающимися на воде кораблями (знаменитый на весь мир «Витязь» и научно-исследовательское судно космической связи «Космонавт Виктор Пацаев»), а также дизель-электрической подводной лодкой «Б-413». Каждую неделю в музее демонстрируются фильмы из серии «Национальная география», на выставке «Исполины океана» можно увидеть уникальный скелет кашалота.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Площадь напротив кинотеатра «Россия» еще с прусских времен славится своими пивными традициями. Летом возле фонтана у киноконцертного зала выстраивается целый городок с павильонами, в которых предлагают пиво. Ранее площадь служила местом строевой подготовки для располагавшихся здесь казарм пехотного полка, а в выходные и дни ярмарок использовалась для прогулок, увеселений и торговли.</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Областной драматический театр, в котором театральная труппа состоит из немолодых, но заслуженных актеров, в репертуар входят пьесы русских и советских драматургов, а также зарубежных классиков. Наверняка вы обратите внимание на сходство фасадной части здания с фасадом Большого театра. Это результат восстановительных работ 1960-х гг.</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Стадион «Балтика», где помимо спортивных состязаний проходят различные концерты.</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Калининградский зоопарк, один из старейших в Европе (открыт в 1896 г.), приглашает посмотреть на редких животных и отдохнуть в своих тенистых аллеях. Зоопарк напоминает Никитский ботанический сад: вся его территория, начиная с реликтового дерева гинкго, растущего у входа, - богатейший дендропарк.</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Напротив зоопарка, в здании бывшего страхового общества «Северная звезда», располагается трехзвездная гостиница «Москва», одна из наиболее интересных в архитектурном отношении, а через два квартала – кинотеатр «Заря». Недалеко и до Центрального парка с вековыми деревьями. Еще с 1976 г. здесь размещается Кукольный театр.</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Ботанический сад, расположенный над Верхнем прудом, за железной дорогой сохранил довоенную планировку, дорожки и тропинки проходят вдоль огромных клумб и цветников. Во время экскурсии вам не придется досадовать из-за желания взять себе какой-нибудь листик или цветок – при желании можно приобрести росток понравившегося экзотического ратения за умеренную плату.</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Любители могут сходить в Органный зал филармонии, расположенный в здании бывшей кирхи Святого семейства.</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художественная галерея – открылась в 1988 г. как музей современного искусства. Основу коллекции составляют произведения художников Восточной Пруссии, современное искусство стран Балтики, графика России и стран ближнего зарубежья.</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Штадтхалле, построенный в стиле модерн, в 1912 г. берлинским архитектором Рихардом Зеелем, служил настоящим центром музыкальной жизни Кенигсберга. Помимо Большого зала, где давались симфонические оркестры, здесь были еще Зал Керте, названый так по имени обер-бюргомистра города, которому принадлежала инициатива строительства Штадтхалле, и Зал Гебауэра, в память основателя консерватории, пожертвовавшего знач</w:t>
      </w:r>
      <w:r w:rsidR="0053517F" w:rsidRPr="009675F4">
        <w:rPr>
          <w:color w:val="000000"/>
          <w:sz w:val="28"/>
        </w:rPr>
        <w:t>и</w:t>
      </w:r>
      <w:r w:rsidRPr="009675F4">
        <w:rPr>
          <w:color w:val="000000"/>
          <w:sz w:val="28"/>
        </w:rPr>
        <w:t>тельные средства на строительство.</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Знаменитый Музей янтаря, единственный в России, расположился в мощной оборонительной башне Дона. Музей янтаря открылся в 1979 г., экспозиция размещается в 28 залах общей площадью свыше тысячи квадратных метров. Богата коллекция изделий из «солнечного камня»: многокилограммовые самородки, представляющие особую ценность кусочки с включениями древних насекомых и растительных остатков, многочисленные художественные изделия – всего более 6 тыс. экспонатов! В музее также можно ознакомиться с воссозданными панно Янтарной комнаты.</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Пройдя в маленький дверной проем в стене слева от Музея янтаря, можно обнаружить один из мостиков знаменитого зеленого «кольца» Эрнста Шнайдера – единственный, сохранившийся до наших дней.</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2007 г. в здании Королевских ворот открыт музей «Великое посольство», посвященный истории города.</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здании Фридландских ворот располагается краеведческий музей «Фридландские ворота», в котором проходят различные тематические выставки.</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Форты с окончанием Второй мировой долгое время стояли под охраной, во многих хранились оружие и боеприпасы. В правом крыле форта №5, единственного, который оказал серьезное сопротивление при штурме Кенигсберга, создан Музей фортификационного искусства.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Калининграде работают крупные развлекательные комплексы. «Планета»: включает таверну «Дикий Дюк», пиццерию, казино, ресторан высокой кухни, который по вечерам работает как ночной клуб, открытое летнее кафе с автостоянкой. Рок-клуб «Пыль винила» в бастионе Обертайх.</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Светлогорске любителей классической музыки привлекает открытый в 1995 г. Концертный зал с органом. Он реконструирован из старого полуразрушенного строения бывшей католической капеллы «Мария, Морская звезда». Летом каждые субботу и воскресенье на нескольких площадках города проходит фестиваль «Музыкальная волна». Действует Театр юного зрителя. Ежегодно, в первую субботу июня, отмечается начало летнего курортного сезона. В центре города и на променаде разворачиваются ярмарки, выставки, проводятся шествия рыцарей, танцевальные мероприятия.</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Зеленоградский историко-археологический музей заслуживает особого внимания. Археологические находки времен римлян, древних пруссов и викингов. В самом здании музея ранее размещалась баптистская капелла.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Музей Балтийского флота расположен в бывшем здании городского суда с тюрьмой постройки 1903 г. Музей был основан в 1959 г., затем надолго переехал в Таллин, а в 1992 г. вновь открылся в Балтийске. Вооружение, модели кораблей, знамена, награды. Музей также располагает интересной морской библиотекой.</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скором времени должен открыться Краеведческий музей с выставкой уникальных фотографий старого города, сделанных еще во времена Восточной Пруссии. Документальные фото предоставлены немцами и были впервые опубликованы в марте 2004г. в калининградском музее «Фридландские ворота».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г.Советске «Тильзит –театр » - неоднократный призер международных театральных фестивалей. Рекомендуем посмотреть эпатажные спектакли последних лет, поставленные выпускником Щукинского училища, сыном итальянского иммигранта Евгением Марчелли который уже успел снискать репутацию одного из наиболее интересных режиссеров русской провинции, режиссера-новатора. Областной театр юного зрителя «Молодежный Тильзит-театр». Город, если можно так выразиться, поэтическая кузница Восточной Пруссии. В Тильзите родились известные немецкие поэты Йоханнес Бобровский (1917-1965), ул. Смоленская,2, и «сын города» Макс Шенкендорф (1783-1817), ул. Герцена,1, здесь жил и творил литовский драматург, философ и общественный деятель Вилюс Видунас, сейчас здесь располагается его Дом-музей. Есть также Музей истории города.</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г.Черняховске в замке создан Музей под открытым небом с рыцарским клубом, художественной галереей, музыкальной гостиной, знакомящей с музыкой старинных обрядов и ритуалов, театром теней, воссоздающим атмосферу средневековых легенд и преданий.</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Ежегодно проводится фестиваль средневековой культуры «Замок Инстербург».</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поселке Янтарное создан Выставочный зал-музей, посвященный янтарю, а импонирующие экземпляры и ювелирные изделия можно купить в местном фирменном магазине.</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А в Отрадном расположен Дом- музей</w:t>
      </w:r>
      <w:r w:rsidR="00DB1E71" w:rsidRPr="009675F4">
        <w:rPr>
          <w:color w:val="000000"/>
          <w:sz w:val="28"/>
        </w:rPr>
        <w:t xml:space="preserve"> </w:t>
      </w:r>
      <w:r w:rsidRPr="009675F4">
        <w:rPr>
          <w:color w:val="000000"/>
          <w:sz w:val="28"/>
        </w:rPr>
        <w:t>Г. Брахерта. Здесь расположен также</w:t>
      </w:r>
      <w:r w:rsidR="00DB1E71" w:rsidRPr="009675F4">
        <w:rPr>
          <w:color w:val="000000"/>
          <w:sz w:val="28"/>
        </w:rPr>
        <w:t xml:space="preserve"> </w:t>
      </w:r>
      <w:r w:rsidRPr="009675F4">
        <w:rPr>
          <w:color w:val="000000"/>
          <w:sz w:val="28"/>
        </w:rPr>
        <w:t>Музей леса рассказывающий о природных богатствах парка «Ильинское» - грандиозного лесного массива, простирающегося на северо-западе области</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Музей « Рантава» в центре Пионерского хранит бесценные исторические реликвии, добытые при раскопках на Горе Великанов (огромной песчаной дюне на южной окраине города). История Пионерского неразрывно связана с рыболовством, сегодня здесь располагается рыболовецкая база.</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Музей национального парка расскажет о происхождении Куршской косы, о населяющих ее народах и их поселениях. Отдельный зал посвящен животному миру косы. С 1999 г. Национальный парк « Куршская коса» внесен в международный реестр памятников и природных заповедников ЮНЕСКО.</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2002 г. в бору недалеко от пос. Лесное открылся интересный Музей русских суеверий. В нем собраны домовые, лешие, ведьмы, кикиморы, бабки-ежки и прочие сказочные персонажи славянской мифологии. Все они вырезаны из липы и покрыты</w:t>
      </w:r>
      <w:r w:rsidR="00DB1E71" w:rsidRPr="009675F4">
        <w:rPr>
          <w:color w:val="000000"/>
          <w:sz w:val="28"/>
        </w:rPr>
        <w:t xml:space="preserve"> </w:t>
      </w:r>
      <w:r w:rsidRPr="009675F4">
        <w:rPr>
          <w:color w:val="000000"/>
          <w:sz w:val="28"/>
        </w:rPr>
        <w:t>по старинному рецепту восковой мастикой.</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Экспозиции Музея природы познакомят вас с историей образования и заселения Куршской косы, ее растительным и животным миром. Здесь размещаются картинная галерея и выставка коллекции янтаря. Памятная доска планеристу</w:t>
      </w:r>
      <w:r w:rsidR="00DB1E71" w:rsidRPr="009675F4">
        <w:rPr>
          <w:color w:val="000000"/>
          <w:sz w:val="28"/>
        </w:rPr>
        <w:t xml:space="preserve"> </w:t>
      </w:r>
      <w:r w:rsidRPr="009675F4">
        <w:rPr>
          <w:color w:val="000000"/>
          <w:sz w:val="28"/>
        </w:rPr>
        <w:t>Фердинанду Шульцу напоминает о мировом рекорде, установленном в 1924 г.</w:t>
      </w:r>
    </w:p>
    <w:p w:rsidR="00323B75"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В г.Гвардейске есть Дом художника. Триптих работы Ловиса Коринта в 1914г. украсил евангелическую кирху, полотно изображало Распятие, по сторонам которого были размещены образы апостолов Павла и Матвея. Кирха перестала существовать после войны.</w:t>
      </w:r>
    </w:p>
    <w:p w:rsidR="00DB1E71" w:rsidRPr="009675F4" w:rsidRDefault="00323B75" w:rsidP="00DB1E71">
      <w:pPr>
        <w:shd w:val="clear" w:color="000000" w:fill="auto"/>
        <w:suppressAutoHyphens/>
        <w:spacing w:line="360" w:lineRule="auto"/>
        <w:ind w:firstLine="709"/>
        <w:jc w:val="both"/>
        <w:rPr>
          <w:color w:val="000000"/>
          <w:sz w:val="28"/>
        </w:rPr>
      </w:pPr>
      <w:r w:rsidRPr="009675F4">
        <w:rPr>
          <w:color w:val="000000"/>
          <w:sz w:val="28"/>
        </w:rPr>
        <w:t>Поселок Чистые пруды- музей поэта К. Донелайтиса. Кайзерские охотничьи угодья Роминтенской пущи с крупнейшими, как считается, в Европе соснами и уникальной, занесенной в Красную книгу, растительностью.</w:t>
      </w:r>
    </w:p>
    <w:p w:rsidR="00323B75" w:rsidRPr="009675F4" w:rsidRDefault="00323B75" w:rsidP="00DB1E71">
      <w:pPr>
        <w:shd w:val="clear" w:color="000000" w:fill="auto"/>
        <w:suppressAutoHyphens/>
        <w:spacing w:line="360" w:lineRule="auto"/>
        <w:ind w:firstLine="709"/>
        <w:jc w:val="both"/>
        <w:rPr>
          <w:b/>
          <w:color w:val="000000"/>
          <w:sz w:val="28"/>
        </w:rPr>
      </w:pPr>
    </w:p>
    <w:p w:rsidR="00323B75" w:rsidRPr="009675F4" w:rsidRDefault="00323B75" w:rsidP="00DB1E71">
      <w:pPr>
        <w:shd w:val="clear" w:color="000000" w:fill="auto"/>
        <w:suppressAutoHyphens/>
        <w:spacing w:line="360" w:lineRule="auto"/>
        <w:ind w:firstLine="709"/>
        <w:jc w:val="right"/>
        <w:rPr>
          <w:color w:val="000000"/>
          <w:sz w:val="28"/>
        </w:rPr>
      </w:pPr>
      <w:r w:rsidRPr="009675F4">
        <w:rPr>
          <w:color w:val="000000"/>
          <w:sz w:val="28"/>
        </w:rPr>
        <w:t xml:space="preserve">Таблица </w:t>
      </w:r>
      <w:r w:rsidR="002E0845" w:rsidRPr="009675F4">
        <w:rPr>
          <w:color w:val="000000"/>
          <w:sz w:val="28"/>
        </w:rPr>
        <w:t>10</w:t>
      </w:r>
    </w:p>
    <w:p w:rsidR="00323B75" w:rsidRPr="009675F4" w:rsidRDefault="00323B75" w:rsidP="00DB1E71">
      <w:pPr>
        <w:shd w:val="clear" w:color="000000" w:fill="auto"/>
        <w:suppressAutoHyphens/>
        <w:spacing w:line="360" w:lineRule="auto"/>
        <w:jc w:val="center"/>
        <w:rPr>
          <w:b/>
          <w:color w:val="000000"/>
          <w:sz w:val="28"/>
        </w:rPr>
      </w:pPr>
      <w:r w:rsidRPr="009675F4">
        <w:rPr>
          <w:b/>
          <w:color w:val="000000"/>
          <w:sz w:val="28"/>
        </w:rPr>
        <w:t>Учреждения социокультурной сферы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
        <w:gridCol w:w="1739"/>
        <w:gridCol w:w="1706"/>
        <w:gridCol w:w="3353"/>
        <w:gridCol w:w="1971"/>
      </w:tblGrid>
      <w:tr w:rsidR="00323B75" w:rsidRPr="009675F4" w:rsidTr="009675F4">
        <w:trPr>
          <w:jc w:val="center"/>
        </w:trPr>
        <w:tc>
          <w:tcPr>
            <w:tcW w:w="714" w:type="dxa"/>
            <w:shd w:val="clear" w:color="auto" w:fill="auto"/>
            <w:vAlign w:val="center"/>
          </w:tcPr>
          <w:p w:rsidR="00323B75" w:rsidRPr="009675F4" w:rsidRDefault="00323B75" w:rsidP="009675F4">
            <w:pPr>
              <w:shd w:val="clear" w:color="000000" w:fill="auto"/>
              <w:suppressAutoHyphens/>
              <w:spacing w:line="360" w:lineRule="auto"/>
              <w:rPr>
                <w:b/>
                <w:color w:val="000000"/>
                <w:sz w:val="20"/>
              </w:rPr>
            </w:pPr>
            <w:r w:rsidRPr="009675F4">
              <w:rPr>
                <w:b/>
                <w:color w:val="000000"/>
                <w:sz w:val="20"/>
              </w:rPr>
              <w:t>№ п/п</w:t>
            </w:r>
          </w:p>
        </w:tc>
        <w:tc>
          <w:tcPr>
            <w:tcW w:w="1477" w:type="dxa"/>
            <w:shd w:val="clear" w:color="auto" w:fill="auto"/>
            <w:vAlign w:val="center"/>
          </w:tcPr>
          <w:p w:rsidR="00323B75" w:rsidRPr="009675F4" w:rsidRDefault="00323B75" w:rsidP="009675F4">
            <w:pPr>
              <w:shd w:val="clear" w:color="000000" w:fill="auto"/>
              <w:suppressAutoHyphens/>
              <w:spacing w:line="360" w:lineRule="auto"/>
              <w:rPr>
                <w:b/>
                <w:color w:val="000000"/>
                <w:sz w:val="20"/>
              </w:rPr>
            </w:pPr>
            <w:r w:rsidRPr="009675F4">
              <w:rPr>
                <w:b/>
                <w:color w:val="000000"/>
                <w:sz w:val="20"/>
              </w:rPr>
              <w:t>Название объекта</w:t>
            </w:r>
          </w:p>
        </w:tc>
        <w:tc>
          <w:tcPr>
            <w:tcW w:w="1706" w:type="dxa"/>
            <w:shd w:val="clear" w:color="auto" w:fill="auto"/>
            <w:vAlign w:val="center"/>
          </w:tcPr>
          <w:p w:rsidR="00323B75" w:rsidRPr="009675F4" w:rsidRDefault="00323B75" w:rsidP="009675F4">
            <w:pPr>
              <w:shd w:val="clear" w:color="000000" w:fill="auto"/>
              <w:suppressAutoHyphens/>
              <w:spacing w:line="360" w:lineRule="auto"/>
              <w:rPr>
                <w:b/>
                <w:color w:val="000000"/>
                <w:sz w:val="20"/>
              </w:rPr>
            </w:pPr>
            <w:r w:rsidRPr="009675F4">
              <w:rPr>
                <w:b/>
                <w:color w:val="000000"/>
                <w:sz w:val="20"/>
              </w:rPr>
              <w:t>Место расположения</w:t>
            </w:r>
          </w:p>
        </w:tc>
        <w:tc>
          <w:tcPr>
            <w:tcW w:w="3353" w:type="dxa"/>
            <w:shd w:val="clear" w:color="auto" w:fill="auto"/>
            <w:vAlign w:val="center"/>
          </w:tcPr>
          <w:p w:rsidR="00323B75" w:rsidRPr="009675F4" w:rsidRDefault="00323B75" w:rsidP="009675F4">
            <w:pPr>
              <w:shd w:val="clear" w:color="000000" w:fill="auto"/>
              <w:suppressAutoHyphens/>
              <w:spacing w:line="360" w:lineRule="auto"/>
              <w:rPr>
                <w:b/>
                <w:color w:val="000000"/>
                <w:sz w:val="20"/>
              </w:rPr>
            </w:pPr>
            <w:r w:rsidRPr="009675F4">
              <w:rPr>
                <w:b/>
                <w:color w:val="000000"/>
                <w:sz w:val="20"/>
              </w:rPr>
              <w:t>Краткое описание</w:t>
            </w:r>
          </w:p>
        </w:tc>
        <w:tc>
          <w:tcPr>
            <w:tcW w:w="1971" w:type="dxa"/>
            <w:shd w:val="clear" w:color="auto" w:fill="auto"/>
            <w:vAlign w:val="center"/>
          </w:tcPr>
          <w:p w:rsidR="00323B75" w:rsidRPr="009675F4" w:rsidRDefault="00323B75" w:rsidP="009675F4">
            <w:pPr>
              <w:shd w:val="clear" w:color="000000" w:fill="auto"/>
              <w:suppressAutoHyphens/>
              <w:spacing w:line="360" w:lineRule="auto"/>
              <w:rPr>
                <w:b/>
                <w:color w:val="000000"/>
                <w:sz w:val="20"/>
              </w:rPr>
            </w:pPr>
            <w:r w:rsidRPr="009675F4">
              <w:rPr>
                <w:b/>
                <w:color w:val="000000"/>
                <w:sz w:val="20"/>
              </w:rPr>
              <w:t>Перечень услуг</w:t>
            </w:r>
          </w:p>
        </w:tc>
      </w:tr>
      <w:tr w:rsidR="00323B75" w:rsidRPr="009675F4" w:rsidTr="009675F4">
        <w:trPr>
          <w:jc w:val="center"/>
        </w:trPr>
        <w:tc>
          <w:tcPr>
            <w:tcW w:w="714"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1.</w:t>
            </w:r>
          </w:p>
        </w:tc>
        <w:tc>
          <w:tcPr>
            <w:tcW w:w="1477"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Калининградский областной историко-художественный музей</w:t>
            </w:r>
          </w:p>
        </w:tc>
        <w:tc>
          <w:tcPr>
            <w:tcW w:w="1706"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г. Калининград</w:t>
            </w:r>
          </w:p>
        </w:tc>
        <w:tc>
          <w:tcPr>
            <w:tcW w:w="3353"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Основное здание музея расположено в восстановленном здании Кенигсбергскoго городского концертного зала, имеет экспозиционные площади 3,5 тыс. кв.м. В 11-ти залах на 3-х этажах расположены постоянные и временные выставки. Экспозиция дает представление о природе и истории края, знакомит с обширной археологической коллекцией, рассказывает о событиях Второй мировой войны на этой территории и об образовании, становлении и развитии новой области на крайнем западе нашей страны. В выставочных залах экспонируются художественные выставки калининградских, российских и зарубежных художников.</w:t>
            </w:r>
          </w:p>
        </w:tc>
        <w:tc>
          <w:tcPr>
            <w:tcW w:w="1971"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Обзорные экскурсии по экспозиции основного здания.</w:t>
            </w:r>
          </w:p>
          <w:p w:rsidR="00DB1E71" w:rsidRPr="009675F4" w:rsidRDefault="00323B75" w:rsidP="009675F4">
            <w:pPr>
              <w:shd w:val="clear" w:color="000000" w:fill="auto"/>
              <w:suppressAutoHyphens/>
              <w:spacing w:line="360" w:lineRule="auto"/>
              <w:rPr>
                <w:color w:val="000000"/>
                <w:sz w:val="20"/>
              </w:rPr>
            </w:pPr>
            <w:r w:rsidRPr="009675F4">
              <w:rPr>
                <w:bCs/>
                <w:color w:val="000000"/>
                <w:sz w:val="20"/>
              </w:rPr>
              <w:t>Дополнительные услуги:</w:t>
            </w:r>
            <w:r w:rsidRPr="009675F4">
              <w:rPr>
                <w:color w:val="000000"/>
                <w:sz w:val="20"/>
              </w:rPr>
              <w:t> киоск или магазин, лекторий или кинозал, кафе или бар. Образовательные услуги: Клуб художников "Мастер", Клуб фронтовых</w:t>
            </w:r>
          </w:p>
          <w:p w:rsidR="00DB1E71" w:rsidRPr="009675F4" w:rsidRDefault="00323B75" w:rsidP="009675F4">
            <w:pPr>
              <w:shd w:val="clear" w:color="000000" w:fill="auto"/>
              <w:suppressAutoHyphens/>
              <w:spacing w:line="360" w:lineRule="auto"/>
              <w:rPr>
                <w:color w:val="000000"/>
                <w:sz w:val="20"/>
              </w:rPr>
            </w:pPr>
            <w:r w:rsidRPr="009675F4">
              <w:rPr>
                <w:color w:val="000000"/>
                <w:sz w:val="20"/>
              </w:rPr>
              <w:t>друзей, Клуб цветоводов,</w:t>
            </w:r>
          </w:p>
          <w:p w:rsidR="00323B75" w:rsidRPr="009675F4" w:rsidRDefault="00323B75" w:rsidP="009675F4">
            <w:pPr>
              <w:shd w:val="clear" w:color="000000" w:fill="auto"/>
              <w:suppressAutoHyphens/>
              <w:spacing w:line="360" w:lineRule="auto"/>
              <w:rPr>
                <w:color w:val="000000"/>
                <w:sz w:val="20"/>
              </w:rPr>
            </w:pPr>
            <w:r w:rsidRPr="009675F4">
              <w:rPr>
                <w:color w:val="000000"/>
                <w:sz w:val="20"/>
              </w:rPr>
              <w:t>исторический, краеведческий факультативы и лектории.</w:t>
            </w:r>
          </w:p>
        </w:tc>
      </w:tr>
      <w:tr w:rsidR="00323B75" w:rsidRPr="009675F4" w:rsidTr="009675F4">
        <w:trPr>
          <w:jc w:val="center"/>
        </w:trPr>
        <w:tc>
          <w:tcPr>
            <w:tcW w:w="714"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2.</w:t>
            </w:r>
          </w:p>
        </w:tc>
        <w:tc>
          <w:tcPr>
            <w:tcW w:w="1477"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Калининградская областная художественная галерея</w:t>
            </w:r>
          </w:p>
        </w:tc>
        <w:tc>
          <w:tcPr>
            <w:tcW w:w="1706"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г. Калининград</w:t>
            </w:r>
          </w:p>
        </w:tc>
        <w:tc>
          <w:tcPr>
            <w:tcW w:w="3353"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Галерея была открыта в 1988 г. республиканской выставкой "Наука и космос на службе мира". Галерея развивалась как музей современного искусства. Стационарной экспозиции нет, есть долговременные выставки. Всего в год проходит около 30 выставок. Со дня основания галерея является организатаром единственного в России Международного биеннале станковой графики. Калининградская художественная галерея в настоящее время является одним из наиболее молодых и динамично развивающихся музеев России. Ее деятельность широко известна как в нашей стране, так и за ее пределами.</w:t>
            </w:r>
          </w:p>
        </w:tc>
        <w:tc>
          <w:tcPr>
            <w:tcW w:w="1971"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Основные экскурсии, дополнительные услуги (киоск или магазин, кинозал, кафе или бар, публичная библиотека, поблизости имеются места размещения и группового питания).</w:t>
            </w:r>
          </w:p>
        </w:tc>
      </w:tr>
      <w:tr w:rsidR="00323B75" w:rsidRPr="009675F4" w:rsidTr="009675F4">
        <w:trPr>
          <w:jc w:val="center"/>
        </w:trPr>
        <w:tc>
          <w:tcPr>
            <w:tcW w:w="714"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3.</w:t>
            </w:r>
          </w:p>
        </w:tc>
        <w:tc>
          <w:tcPr>
            <w:tcW w:w="1477"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Калининградский зоопарк</w:t>
            </w:r>
          </w:p>
        </w:tc>
        <w:tc>
          <w:tcPr>
            <w:tcW w:w="1706"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г. Калининград</w:t>
            </w:r>
          </w:p>
        </w:tc>
        <w:tc>
          <w:tcPr>
            <w:tcW w:w="3353"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Калининградский зоопарк был открыт 27.06.1947 года, на территории бывшего Кенигсбергского зоопарка, который был основан 31.05.1896 года. Жестоко пострадал зоопарк в годы Великой Отечественной войны.</w:t>
            </w:r>
          </w:p>
          <w:p w:rsidR="00323B75" w:rsidRPr="009675F4" w:rsidRDefault="00323B75" w:rsidP="009675F4">
            <w:pPr>
              <w:shd w:val="clear" w:color="000000" w:fill="auto"/>
              <w:suppressAutoHyphens/>
              <w:spacing w:line="360" w:lineRule="auto"/>
              <w:rPr>
                <w:color w:val="000000"/>
                <w:sz w:val="20"/>
              </w:rPr>
            </w:pPr>
            <w:r w:rsidRPr="009675F4">
              <w:rPr>
                <w:color w:val="000000"/>
                <w:sz w:val="20"/>
              </w:rPr>
              <w:t>В настоящее время в зоопарке на территории в 16,7 га экспонируется более 2000 экземпляров экзотических животных и птиц, принадлежащих к 300 видам представителей животного мира всех континентов земного шара. Много в коллекции зоопарка очень редких и исчезающих видов, внесенных в Международную Красную Книгу.</w:t>
            </w:r>
          </w:p>
        </w:tc>
        <w:tc>
          <w:tcPr>
            <w:tcW w:w="1971" w:type="dxa"/>
            <w:shd w:val="clear" w:color="auto" w:fill="auto"/>
            <w:vAlign w:val="center"/>
          </w:tcPr>
          <w:p w:rsidR="004327CE" w:rsidRPr="009675F4" w:rsidRDefault="00323B75" w:rsidP="009675F4">
            <w:pPr>
              <w:shd w:val="clear" w:color="000000" w:fill="auto"/>
              <w:suppressAutoHyphens/>
              <w:spacing w:line="360" w:lineRule="auto"/>
              <w:rPr>
                <w:color w:val="000000"/>
                <w:sz w:val="20"/>
              </w:rPr>
            </w:pPr>
            <w:r w:rsidRPr="009675F4">
              <w:rPr>
                <w:color w:val="000000"/>
                <w:sz w:val="20"/>
              </w:rPr>
              <w:t>Основные экскурсии, лекторий или кинозал, киоск или магазин, образовательные услуги (кружок "Юный биолог"</w:t>
            </w:r>
          </w:p>
          <w:p w:rsidR="00323B75" w:rsidRPr="009675F4" w:rsidRDefault="00323B75" w:rsidP="009675F4">
            <w:pPr>
              <w:shd w:val="clear" w:color="000000" w:fill="auto"/>
              <w:suppressAutoHyphens/>
              <w:spacing w:line="360" w:lineRule="auto"/>
              <w:rPr>
                <w:color w:val="000000"/>
                <w:sz w:val="20"/>
              </w:rPr>
            </w:pPr>
            <w:r w:rsidRPr="009675F4">
              <w:rPr>
                <w:color w:val="000000"/>
                <w:sz w:val="20"/>
              </w:rPr>
              <w:t>тематические экскурсии для школьников"), поблизости есть места группового питания и размещения.</w:t>
            </w:r>
          </w:p>
        </w:tc>
      </w:tr>
      <w:tr w:rsidR="00323B75" w:rsidRPr="009675F4" w:rsidTr="009675F4">
        <w:trPr>
          <w:jc w:val="center"/>
        </w:trPr>
        <w:tc>
          <w:tcPr>
            <w:tcW w:w="714"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4.</w:t>
            </w:r>
          </w:p>
        </w:tc>
        <w:tc>
          <w:tcPr>
            <w:tcW w:w="1477"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Музей Мирового океана</w:t>
            </w:r>
          </w:p>
        </w:tc>
        <w:tc>
          <w:tcPr>
            <w:tcW w:w="1706"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г. Калининград</w:t>
            </w:r>
          </w:p>
        </w:tc>
        <w:tc>
          <w:tcPr>
            <w:tcW w:w="3353"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Музей Мирового океана Министерства культуры РФ - центральный морской музей России. Уникальные коллекции: раковин морских моллюсков, научных рисунков рыб, графических работ художников-маринистов "Корабли науки XVIII-XX вв.", моделей судов, выполненных лучшими современными судомоделистами нашей страны, книг XIX-XX вв. об исследовании морей и океанов, старинных и современных карт. Главным экспонатом музея является легендарное научно-исследовательское судно "Витязь".</w:t>
            </w:r>
            <w:r w:rsidR="00DB1E71" w:rsidRPr="009675F4">
              <w:rPr>
                <w:color w:val="000000"/>
                <w:sz w:val="20"/>
              </w:rPr>
              <w:t xml:space="preserve"> </w:t>
            </w:r>
            <w:r w:rsidRPr="009675F4">
              <w:rPr>
                <w:color w:val="000000"/>
                <w:sz w:val="20"/>
              </w:rPr>
              <w:t>Музей Мирового океана работает по двум основным направлениям: история изучения Мирового океана и его природа. Особое внимание уделяется вкладу исследователей России в изучение океана.</w:t>
            </w:r>
          </w:p>
        </w:tc>
        <w:tc>
          <w:tcPr>
            <w:tcW w:w="1971" w:type="dxa"/>
            <w:shd w:val="clear" w:color="auto" w:fill="auto"/>
            <w:vAlign w:val="center"/>
          </w:tcPr>
          <w:p w:rsidR="004327CE" w:rsidRPr="009675F4" w:rsidRDefault="00323B75" w:rsidP="009675F4">
            <w:pPr>
              <w:shd w:val="clear" w:color="000000" w:fill="auto"/>
              <w:suppressAutoHyphens/>
              <w:spacing w:line="360" w:lineRule="auto"/>
              <w:rPr>
                <w:color w:val="000000"/>
                <w:sz w:val="20"/>
              </w:rPr>
            </w:pPr>
            <w:r w:rsidRPr="009675F4">
              <w:rPr>
                <w:color w:val="000000"/>
                <w:sz w:val="20"/>
              </w:rPr>
              <w:t>Основные экскурсии, киоск или магазин, лекторий или кинозал, образовательные услуги (программа "Музей и дети" с музыкальными школами города,</w:t>
            </w:r>
          </w:p>
          <w:p w:rsidR="004327CE" w:rsidRPr="009675F4" w:rsidRDefault="00323B75" w:rsidP="009675F4">
            <w:pPr>
              <w:shd w:val="clear" w:color="000000" w:fill="auto"/>
              <w:suppressAutoHyphens/>
              <w:spacing w:line="360" w:lineRule="auto"/>
              <w:rPr>
                <w:color w:val="000000"/>
                <w:sz w:val="20"/>
              </w:rPr>
            </w:pPr>
            <w:r w:rsidRPr="009675F4">
              <w:rPr>
                <w:color w:val="000000"/>
                <w:sz w:val="20"/>
              </w:rPr>
              <w:t>практики студентов ВУЗов, техникумов, колледжей, ПТУ</w:t>
            </w:r>
          </w:p>
          <w:p w:rsidR="00323B75" w:rsidRPr="009675F4" w:rsidRDefault="00323B75" w:rsidP="009675F4">
            <w:pPr>
              <w:shd w:val="clear" w:color="000000" w:fill="auto"/>
              <w:suppressAutoHyphens/>
              <w:spacing w:line="360" w:lineRule="auto"/>
              <w:rPr>
                <w:color w:val="000000"/>
                <w:sz w:val="20"/>
              </w:rPr>
            </w:pPr>
            <w:r w:rsidRPr="009675F4">
              <w:rPr>
                <w:color w:val="000000"/>
                <w:sz w:val="20"/>
              </w:rPr>
              <w:t>клубы "Юный моряк",</w:t>
            </w:r>
            <w:r w:rsidR="00DB1E71" w:rsidRPr="009675F4">
              <w:rPr>
                <w:color w:val="000000"/>
                <w:sz w:val="20"/>
              </w:rPr>
              <w:t xml:space="preserve"> </w:t>
            </w:r>
            <w:r w:rsidRPr="009675F4">
              <w:rPr>
                <w:color w:val="000000"/>
                <w:sz w:val="20"/>
              </w:rPr>
              <w:t>лекционные циклы: "Город у моря", "По странам Балтийского моря").</w:t>
            </w:r>
          </w:p>
        </w:tc>
      </w:tr>
      <w:tr w:rsidR="00323B75" w:rsidRPr="009675F4" w:rsidTr="009675F4">
        <w:trPr>
          <w:jc w:val="center"/>
        </w:trPr>
        <w:tc>
          <w:tcPr>
            <w:tcW w:w="714"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 xml:space="preserve">5. </w:t>
            </w:r>
          </w:p>
        </w:tc>
        <w:tc>
          <w:tcPr>
            <w:tcW w:w="1477"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Национальный Парк "Куршская коса"</w:t>
            </w:r>
          </w:p>
        </w:tc>
        <w:tc>
          <w:tcPr>
            <w:tcW w:w="1706"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Калининградская область, Зеленоградский р-н, пос. Рыбачий</w:t>
            </w:r>
          </w:p>
        </w:tc>
        <w:tc>
          <w:tcPr>
            <w:tcW w:w="3353"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Традиционные музейные экспозиции здесь логически продолжаются на экологических маршрутах, которые знакомят посетителей с уникальным природным и культурным наследием в его естественном виде.</w:t>
            </w:r>
            <w:r w:rsidR="00DB1E71" w:rsidRPr="009675F4">
              <w:rPr>
                <w:color w:val="000000"/>
                <w:sz w:val="20"/>
              </w:rPr>
              <w:t xml:space="preserve"> </w:t>
            </w:r>
            <w:r w:rsidRPr="009675F4">
              <w:rPr>
                <w:color w:val="000000"/>
                <w:sz w:val="20"/>
              </w:rPr>
              <w:t>В выставочном зале (картинной галерее) можно увидеть картины современных художников, репродукции довоенных художников, материал по прикладному искусству умельцев г. Калининграда.</w:t>
            </w:r>
          </w:p>
        </w:tc>
        <w:tc>
          <w:tcPr>
            <w:tcW w:w="1971" w:type="dxa"/>
            <w:shd w:val="clear" w:color="auto" w:fill="auto"/>
            <w:vAlign w:val="center"/>
          </w:tcPr>
          <w:p w:rsidR="00323B75" w:rsidRPr="009675F4" w:rsidRDefault="00323B75" w:rsidP="009675F4">
            <w:pPr>
              <w:shd w:val="clear" w:color="000000" w:fill="auto"/>
              <w:suppressAutoHyphens/>
              <w:spacing w:line="360" w:lineRule="auto"/>
              <w:rPr>
                <w:color w:val="000000"/>
                <w:sz w:val="20"/>
              </w:rPr>
            </w:pPr>
            <w:r w:rsidRPr="009675F4">
              <w:rPr>
                <w:color w:val="000000"/>
                <w:sz w:val="20"/>
              </w:rPr>
              <w:t>Основные экскурсии, лекторий или кинозал, киоск или магазин, поблизости есть места группового питания и размещения, туристские маршруты "Царство моря, дюн и птичьих голосов"</w:t>
            </w:r>
            <w:r w:rsidRPr="009675F4">
              <w:rPr>
                <w:color w:val="000000"/>
                <w:sz w:val="20"/>
                <w:szCs w:val="17"/>
              </w:rPr>
              <w:t>.</w:t>
            </w:r>
          </w:p>
        </w:tc>
      </w:tr>
    </w:tbl>
    <w:p w:rsidR="00DB1E71" w:rsidRPr="009675F4" w:rsidRDefault="00DB1E71" w:rsidP="00DB1E71">
      <w:pPr>
        <w:shd w:val="clear" w:color="000000" w:fill="auto"/>
        <w:suppressAutoHyphens/>
        <w:spacing w:line="360" w:lineRule="auto"/>
        <w:ind w:firstLine="709"/>
        <w:jc w:val="both"/>
        <w:rPr>
          <w:b/>
          <w:color w:val="000000"/>
          <w:sz w:val="28"/>
          <w:lang w:val="uk-UA"/>
        </w:rPr>
      </w:pPr>
    </w:p>
    <w:p w:rsidR="00323B75" w:rsidRPr="009675F4" w:rsidRDefault="00DB1E71" w:rsidP="00DB1E71">
      <w:pPr>
        <w:shd w:val="clear" w:color="000000" w:fill="auto"/>
        <w:suppressAutoHyphens/>
        <w:spacing w:line="360" w:lineRule="auto"/>
        <w:ind w:firstLine="709"/>
        <w:jc w:val="both"/>
        <w:rPr>
          <w:b/>
          <w:color w:val="000000"/>
          <w:sz w:val="28"/>
        </w:rPr>
      </w:pPr>
      <w:r w:rsidRPr="009675F4">
        <w:rPr>
          <w:b/>
          <w:color w:val="000000"/>
          <w:sz w:val="28"/>
          <w:lang w:val="uk-UA"/>
        </w:rPr>
        <w:br w:type="page"/>
      </w:r>
      <w:r w:rsidR="002E0845" w:rsidRPr="009675F4">
        <w:rPr>
          <w:b/>
          <w:color w:val="000000"/>
          <w:sz w:val="28"/>
        </w:rPr>
        <w:t>3 СОВРЕМЕННОЕ СОСТОЯНИЕ РЕКРЕАЦИИ И ТУРИЗМА В РЕГИОНЕ</w:t>
      </w:r>
    </w:p>
    <w:p w:rsidR="002E0845" w:rsidRPr="009675F4" w:rsidRDefault="002E0845" w:rsidP="00DB1E71">
      <w:pPr>
        <w:shd w:val="clear" w:color="000000" w:fill="auto"/>
        <w:suppressAutoHyphens/>
        <w:spacing w:line="360" w:lineRule="auto"/>
        <w:ind w:firstLine="709"/>
        <w:jc w:val="both"/>
        <w:rPr>
          <w:b/>
          <w:color w:val="000000"/>
          <w:sz w:val="28"/>
        </w:rPr>
      </w:pPr>
    </w:p>
    <w:p w:rsidR="002E0845" w:rsidRPr="009675F4" w:rsidRDefault="002E0845" w:rsidP="00DB1E71">
      <w:pPr>
        <w:shd w:val="clear" w:color="000000" w:fill="auto"/>
        <w:suppressAutoHyphens/>
        <w:spacing w:line="360" w:lineRule="auto"/>
        <w:ind w:firstLine="709"/>
        <w:jc w:val="both"/>
        <w:rPr>
          <w:b/>
          <w:color w:val="000000"/>
          <w:sz w:val="28"/>
        </w:rPr>
      </w:pPr>
      <w:r w:rsidRPr="009675F4">
        <w:rPr>
          <w:b/>
          <w:color w:val="000000"/>
          <w:sz w:val="28"/>
        </w:rPr>
        <w:t>3.1 Туристская инфраструктура</w:t>
      </w:r>
    </w:p>
    <w:p w:rsidR="002E0845" w:rsidRPr="009675F4" w:rsidRDefault="002E0845" w:rsidP="00DB1E71">
      <w:pPr>
        <w:shd w:val="clear" w:color="000000" w:fill="auto"/>
        <w:suppressAutoHyphens/>
        <w:spacing w:line="360" w:lineRule="auto"/>
        <w:ind w:firstLine="709"/>
        <w:jc w:val="both"/>
        <w:rPr>
          <w:b/>
          <w:color w:val="000000"/>
          <w:sz w:val="28"/>
        </w:rPr>
      </w:pPr>
    </w:p>
    <w:p w:rsidR="002E0845" w:rsidRPr="009675F4" w:rsidRDefault="002E0845" w:rsidP="00DB1E71">
      <w:pPr>
        <w:shd w:val="clear" w:color="000000" w:fill="auto"/>
        <w:suppressAutoHyphens/>
        <w:spacing w:line="360" w:lineRule="auto"/>
        <w:ind w:firstLine="709"/>
        <w:jc w:val="both"/>
        <w:rPr>
          <w:b/>
          <w:color w:val="000000"/>
          <w:sz w:val="28"/>
        </w:rPr>
      </w:pPr>
      <w:r w:rsidRPr="009675F4">
        <w:rPr>
          <w:b/>
          <w:color w:val="000000"/>
          <w:sz w:val="28"/>
        </w:rPr>
        <w:t>3.1.1 Транспортное обеспечение</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Значительное развитие в области получил транспорт. Различные виды его (железнодорожный, автомобильный, морской, речной и воздушный) осуществляют перевозку грузов и пассажиров как внутри области, так и за ее пределы.</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Основу транспортного хозяйственного комплекса области составляют морские порты,</w:t>
      </w:r>
      <w:r w:rsidR="00DB1E71" w:rsidRPr="009675F4">
        <w:rPr>
          <w:color w:val="000000"/>
          <w:sz w:val="28"/>
          <w:lang w:val="uk-UA"/>
        </w:rPr>
        <w:t xml:space="preserve"> </w:t>
      </w:r>
      <w:r w:rsidRPr="009675F4">
        <w:rPr>
          <w:color w:val="000000"/>
          <w:sz w:val="28"/>
        </w:rPr>
        <w:t>принимающие морские и речные суда круглогодично. Морской транспорт представлен</w:t>
      </w:r>
      <w:r w:rsidR="00DB1E71" w:rsidRPr="009675F4">
        <w:rPr>
          <w:color w:val="000000"/>
          <w:sz w:val="28"/>
          <w:lang w:val="uk-UA"/>
        </w:rPr>
        <w:t xml:space="preserve"> </w:t>
      </w:r>
      <w:r w:rsidRPr="009675F4">
        <w:rPr>
          <w:color w:val="000000"/>
          <w:sz w:val="28"/>
        </w:rPr>
        <w:t>торговым и рыбным портами, Западным пароходством. Кроме того, около 20 предприятий</w:t>
      </w:r>
      <w:r w:rsidR="00DB1E71" w:rsidRPr="009675F4">
        <w:rPr>
          <w:color w:val="000000"/>
          <w:sz w:val="28"/>
          <w:lang w:val="uk-UA"/>
        </w:rPr>
        <w:t xml:space="preserve"> </w:t>
      </w:r>
      <w:r w:rsidRPr="009675F4">
        <w:rPr>
          <w:color w:val="000000"/>
          <w:sz w:val="28"/>
        </w:rPr>
        <w:t>имеют собственные причалы вдоль морского канала, на Куршском и Калининградском заливах,</w:t>
      </w:r>
      <w:r w:rsidR="00DB1E71" w:rsidRPr="009675F4">
        <w:rPr>
          <w:color w:val="000000"/>
          <w:sz w:val="28"/>
          <w:lang w:val="uk-UA"/>
        </w:rPr>
        <w:t xml:space="preserve"> </w:t>
      </w:r>
      <w:r w:rsidRPr="009675F4">
        <w:rPr>
          <w:color w:val="000000"/>
          <w:sz w:val="28"/>
        </w:rPr>
        <w:t>на реках Неман, Преголя и внутренних реках.</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железная дорога организационно сформирована в 1991 г., после выхода</w:t>
      </w:r>
      <w:r w:rsidR="00DB1E71" w:rsidRPr="009675F4">
        <w:rPr>
          <w:color w:val="000000"/>
          <w:sz w:val="28"/>
          <w:lang w:val="uk-UA"/>
        </w:rPr>
        <w:t xml:space="preserve"> </w:t>
      </w:r>
      <w:r w:rsidRPr="009675F4">
        <w:rPr>
          <w:color w:val="000000"/>
          <w:sz w:val="28"/>
        </w:rPr>
        <w:t>из состава Прибалтийской железной дороги, и является структурным подразделением единой</w:t>
      </w:r>
      <w:r w:rsidR="00DB1E71" w:rsidRPr="009675F4">
        <w:rPr>
          <w:color w:val="000000"/>
          <w:sz w:val="28"/>
          <w:lang w:val="uk-UA"/>
        </w:rPr>
        <w:t xml:space="preserve"> </w:t>
      </w:r>
      <w:r w:rsidRPr="009675F4">
        <w:rPr>
          <w:color w:val="000000"/>
          <w:sz w:val="28"/>
        </w:rPr>
        <w:t>системы железных дорог России.</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Управление Калининградской железной дороги является государственным предприятием</w:t>
      </w:r>
      <w:r w:rsidR="00DB1E71" w:rsidRPr="009675F4">
        <w:rPr>
          <w:color w:val="000000"/>
          <w:sz w:val="28"/>
          <w:lang w:val="uk-UA"/>
        </w:rPr>
        <w:t xml:space="preserve"> </w:t>
      </w:r>
      <w:r w:rsidRPr="009675F4">
        <w:rPr>
          <w:color w:val="000000"/>
          <w:sz w:val="28"/>
        </w:rPr>
        <w:t>федеральной собственности. Транспортная сеть железных дорог по широкой колее (1520 мм) и по</w:t>
      </w:r>
      <w:r w:rsidR="00DB1E71" w:rsidRPr="009675F4">
        <w:rPr>
          <w:color w:val="000000"/>
          <w:sz w:val="28"/>
          <w:lang w:val="uk-UA"/>
        </w:rPr>
        <w:t xml:space="preserve"> </w:t>
      </w:r>
      <w:r w:rsidRPr="009675F4">
        <w:rPr>
          <w:color w:val="000000"/>
          <w:sz w:val="28"/>
        </w:rPr>
        <w:t>узкой колее (1435 мм) увязана с железными дорогами стран Прибалтики, СНГ, России. Калининградская область имеет сообщение со странами Западной Европы. Железнодорожные пути Калининградской железной дороги имеют выходы в сопредельные государства – Литву и Польшу.</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Главную роль в транспортных связях с другими регионами России играют внутриобласт</w:t>
      </w:r>
      <w:r w:rsidR="00DB1E71" w:rsidRPr="009675F4">
        <w:rPr>
          <w:color w:val="000000"/>
          <w:sz w:val="28"/>
          <w:lang w:val="uk-UA"/>
        </w:rPr>
        <w:t xml:space="preserve"> </w:t>
      </w:r>
      <w:r w:rsidRPr="009675F4">
        <w:rPr>
          <w:color w:val="000000"/>
          <w:sz w:val="28"/>
        </w:rPr>
        <w:t>ные железные дороги, общей протяженностью 756 км. Станции в Калининграде, Багратионовске,</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Черняховске, Мамоново и Железнодорожном способны осуществлять перевалку грузов с западноевропейской на российскую колею и обратно. Налажено регулярное железнодорожное сообщение с Гдыней и через нее – с Берлином.</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Сеть автодорог области – одна из наиболее развитых в России. Протяженность сети автодорог общего пользования, имеющих твердое покрытие, составляет 4 581 км.</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Плотность автодорог выше средней по России примерно в 10 раз и составляет 300 км на</w:t>
      </w:r>
      <w:r w:rsidR="00DB1E71" w:rsidRPr="009675F4">
        <w:rPr>
          <w:color w:val="000000"/>
          <w:sz w:val="28"/>
          <w:lang w:val="uk-UA"/>
        </w:rPr>
        <w:t xml:space="preserve"> </w:t>
      </w:r>
      <w:r w:rsidRPr="009675F4">
        <w:rPr>
          <w:color w:val="000000"/>
          <w:sz w:val="28"/>
        </w:rPr>
        <w:t>каждые 1000 кв. км территории (в России – 27 км на каждые 1000 кв. км территории), а</w:t>
      </w:r>
      <w:r w:rsidR="00DB1E71" w:rsidRPr="009675F4">
        <w:rPr>
          <w:color w:val="000000"/>
          <w:sz w:val="28"/>
          <w:lang w:val="uk-UA"/>
        </w:rPr>
        <w:t xml:space="preserve"> </w:t>
      </w:r>
      <w:r w:rsidRPr="009675F4">
        <w:rPr>
          <w:color w:val="000000"/>
          <w:sz w:val="28"/>
        </w:rPr>
        <w:t>пропускная способность дорожной сети имеет значительный, свыше 50%.</w:t>
      </w:r>
    </w:p>
    <w:p w:rsidR="002E0845" w:rsidRPr="009675F4" w:rsidRDefault="002E0845" w:rsidP="0053517F">
      <w:pPr>
        <w:shd w:val="clear" w:color="000000" w:fill="auto"/>
        <w:suppressAutoHyphens/>
        <w:spacing w:line="360" w:lineRule="auto"/>
        <w:ind w:firstLine="709"/>
        <w:jc w:val="both"/>
        <w:rPr>
          <w:color w:val="000000"/>
          <w:sz w:val="28"/>
        </w:rPr>
      </w:pPr>
      <w:r w:rsidRPr="009675F4">
        <w:rPr>
          <w:color w:val="000000"/>
          <w:sz w:val="28"/>
        </w:rPr>
        <w:t>В состав основных магистралей входят: автомобильная дорога федерального значения Калининград – Черняховск – Нестеров протяженностью 182 км, обеспечивающая выход грузопотоков</w:t>
      </w:r>
      <w:r w:rsidR="00DB1E71" w:rsidRPr="009675F4">
        <w:rPr>
          <w:color w:val="000000"/>
          <w:sz w:val="28"/>
        </w:rPr>
        <w:t xml:space="preserve"> </w:t>
      </w:r>
      <w:r w:rsidRPr="009675F4">
        <w:rPr>
          <w:color w:val="000000"/>
          <w:sz w:val="28"/>
        </w:rPr>
        <w:t>в центральные и восточные районы страны. Соединяет международный пограничный переход на границе России с Литвой (Чернышевское – Кибартай) с областным</w:t>
      </w:r>
      <w:r w:rsidR="0053517F" w:rsidRPr="009675F4">
        <w:rPr>
          <w:color w:val="000000"/>
          <w:sz w:val="28"/>
        </w:rPr>
        <w:t xml:space="preserve"> </w:t>
      </w:r>
      <w:r w:rsidRPr="009675F4">
        <w:rPr>
          <w:color w:val="000000"/>
          <w:sz w:val="28"/>
        </w:rPr>
        <w:t>центром, портами и автодорогами, ведущими на границу с Польшей. В районе пос. Талпаки к ней примыкает трасса Гвардейск – Неман, ведущая к международному пункту пропуска с Литвой (Советск – Панемуне). Магистраль является составной частью Калининградского маршрута ВИА «Балтика».</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Общая протяженность судоходных путей – 360 км. В Калининградской области находится единственный незамерзающий порт России на Балтике, связывающий ее и страны Западной Европы (Польшу, Германию, Скандинавию и Балтийские государства) самым кратчайшим путем.</w:t>
      </w:r>
    </w:p>
    <w:p w:rsidR="002E0845" w:rsidRPr="009675F4" w:rsidRDefault="002E0845" w:rsidP="0053517F">
      <w:pPr>
        <w:shd w:val="clear" w:color="000000" w:fill="auto"/>
        <w:suppressAutoHyphens/>
        <w:spacing w:line="360" w:lineRule="auto"/>
        <w:ind w:firstLine="709"/>
        <w:jc w:val="both"/>
        <w:rPr>
          <w:color w:val="000000"/>
          <w:sz w:val="28"/>
        </w:rPr>
      </w:pPr>
      <w:r w:rsidRPr="009675F4">
        <w:rPr>
          <w:color w:val="000000"/>
          <w:sz w:val="28"/>
        </w:rPr>
        <w:t>Опора транспортного комплекса Калининградской области – незамерзающие порты: в Калининграде, Балтийске, Пионерском. Как единый комплекс порт состоит из 3-х самостоятельных</w:t>
      </w:r>
      <w:r w:rsidR="00DB1E71" w:rsidRPr="009675F4">
        <w:rPr>
          <w:color w:val="000000"/>
          <w:sz w:val="28"/>
        </w:rPr>
        <w:t xml:space="preserve"> </w:t>
      </w:r>
      <w:r w:rsidRPr="009675F4">
        <w:rPr>
          <w:color w:val="000000"/>
          <w:sz w:val="28"/>
        </w:rPr>
        <w:t>перегрузочных предприятий (2-х морских и речного портов), расположенных в</w:t>
      </w:r>
      <w:r w:rsidR="0053517F" w:rsidRPr="009675F4">
        <w:rPr>
          <w:color w:val="000000"/>
          <w:sz w:val="28"/>
        </w:rPr>
        <w:t xml:space="preserve"> </w:t>
      </w:r>
      <w:r w:rsidRPr="009675F4">
        <w:rPr>
          <w:color w:val="000000"/>
          <w:sz w:val="28"/>
        </w:rPr>
        <w:t>устье р. Преголя. Со стороны моря к акватории порта ведет Калининградский морской канал длиной 40 км. Возможности канала обеспечивают беспрепятственный доступ судам водоизмещением до 15 тыс. т. Водный транспорт имеет наибольший приоритет развития.</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Через Морской торговой порт (коммерческое предприятие) осуществляется экспорт:</w:t>
      </w:r>
      <w:r w:rsidR="00DB1E71" w:rsidRPr="009675F4">
        <w:rPr>
          <w:color w:val="000000"/>
          <w:sz w:val="28"/>
          <w:lang w:val="uk-UA"/>
        </w:rPr>
        <w:t xml:space="preserve"> </w:t>
      </w:r>
      <w:r w:rsidRPr="009675F4">
        <w:rPr>
          <w:color w:val="000000"/>
          <w:sz w:val="28"/>
        </w:rPr>
        <w:t>удобрений, металлов, металлолома, бумаги, целлюлозы, леса; импорт: черных металлов,</w:t>
      </w:r>
      <w:r w:rsidR="00DB1E71" w:rsidRPr="009675F4">
        <w:rPr>
          <w:color w:val="000000"/>
          <w:sz w:val="28"/>
          <w:lang w:val="uk-UA"/>
        </w:rPr>
        <w:t xml:space="preserve"> </w:t>
      </w:r>
      <w:r w:rsidRPr="009675F4">
        <w:rPr>
          <w:color w:val="000000"/>
          <w:sz w:val="28"/>
        </w:rPr>
        <w:t>сахара, минерально-строительных материалов и др. Мощности порта позволяют перерабатывать</w:t>
      </w:r>
      <w:r w:rsidR="00DB1E71" w:rsidRPr="009675F4">
        <w:rPr>
          <w:color w:val="000000"/>
          <w:sz w:val="28"/>
          <w:lang w:val="uk-UA"/>
        </w:rPr>
        <w:t xml:space="preserve"> </w:t>
      </w:r>
      <w:r w:rsidRPr="009675F4">
        <w:rPr>
          <w:color w:val="000000"/>
          <w:sz w:val="28"/>
        </w:rPr>
        <w:t>ежегодно 8,2 млн т.</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Морской рыбный порт (государственное предприятие) обеспечивает экспорт: удобрений,</w:t>
      </w:r>
      <w:r w:rsidR="00DB1E71" w:rsidRPr="009675F4">
        <w:rPr>
          <w:color w:val="000000"/>
          <w:sz w:val="28"/>
          <w:lang w:val="uk-UA"/>
        </w:rPr>
        <w:t xml:space="preserve"> </w:t>
      </w:r>
      <w:r w:rsidRPr="009675F4">
        <w:rPr>
          <w:color w:val="000000"/>
          <w:sz w:val="28"/>
        </w:rPr>
        <w:t>нефтепродуктов, рыбной продукции. Мощности порта позволяют перерабатывать ежегодно 2,5 млн. т.</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Через Речной порт (коммерческое предприятие с 25% акций у государства) осуществляется экспорт угля, минерально-строительных материалов. Мощности порта позволяют перерабатывать ежегодно более 2 млн т. грузов.</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Кроме портов, расположенных непосредственно в Калининграде, на берегу моря имеется</w:t>
      </w:r>
      <w:r w:rsidR="00DB1E71" w:rsidRPr="009675F4">
        <w:rPr>
          <w:color w:val="000000"/>
          <w:sz w:val="28"/>
          <w:lang w:val="uk-UA"/>
        </w:rPr>
        <w:t xml:space="preserve"> </w:t>
      </w:r>
      <w:r w:rsidRPr="009675F4">
        <w:rPr>
          <w:color w:val="000000"/>
          <w:sz w:val="28"/>
        </w:rPr>
        <w:t>порт Пионерский, специализирующийся на перевалке рыбной продукции. На морском канале находится терминал речного порта по перевалке угля в г. Светлом. В г. Советске –речной порт на р. Неман по перевалке минерально-строительных материалов в незначительных объемах.</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Транспортное сообщение от Калининграда до Москвы – самолет, поезд, автомобиль; расстояние – 1 289 км.</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Из Москвы в Калининград можно долететь самолетом в Калининградский аэропорт</w:t>
      </w:r>
      <w:r w:rsidR="00DB1E71" w:rsidRPr="009675F4">
        <w:rPr>
          <w:color w:val="000000"/>
          <w:sz w:val="28"/>
          <w:lang w:val="uk-UA"/>
        </w:rPr>
        <w:t xml:space="preserve"> </w:t>
      </w:r>
      <w:r w:rsidRPr="009675F4">
        <w:rPr>
          <w:color w:val="000000"/>
          <w:sz w:val="28"/>
        </w:rPr>
        <w:t>«Храброво», расположенный в 15 км от города. Осуществляется 9 рейсов: 3 – из Внуково,</w:t>
      </w:r>
      <w:r w:rsidR="00DB1E71" w:rsidRPr="009675F4">
        <w:rPr>
          <w:color w:val="000000"/>
          <w:sz w:val="28"/>
          <w:lang w:val="uk-UA"/>
        </w:rPr>
        <w:t xml:space="preserve"> </w:t>
      </w:r>
      <w:r w:rsidRPr="009675F4">
        <w:rPr>
          <w:color w:val="000000"/>
          <w:sz w:val="28"/>
        </w:rPr>
        <w:t>5 – из Домодедово, 1 – из Шереметьево.</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Сравнительно небольшое расстояние отделяет область от европейских столиц и портов</w:t>
      </w:r>
      <w:r w:rsidR="00DB1E71" w:rsidRPr="009675F4">
        <w:rPr>
          <w:color w:val="000000"/>
          <w:sz w:val="28"/>
          <w:lang w:val="uk-UA"/>
        </w:rPr>
        <w:t xml:space="preserve"> </w:t>
      </w:r>
      <w:r w:rsidRPr="009675F4">
        <w:rPr>
          <w:color w:val="000000"/>
          <w:sz w:val="28"/>
        </w:rPr>
        <w:t>западной Европы: до Вильнюса – 350, Риги – 390 км, Варшавы – 400, Берлина – 600, Стокгольма</w:t>
      </w:r>
      <w:r w:rsidR="00DB1E71" w:rsidRPr="009675F4">
        <w:rPr>
          <w:color w:val="000000"/>
          <w:sz w:val="28"/>
        </w:rPr>
        <w:t xml:space="preserve"> </w:t>
      </w:r>
      <w:r w:rsidRPr="009675F4">
        <w:rPr>
          <w:color w:val="000000"/>
          <w:sz w:val="28"/>
        </w:rPr>
        <w:t>– 650 км, Копенгагена 680 км, Осло – 850 км. Существует регулярное автобусное сообщение с Польшей, Германией, а также с Чехией.</w:t>
      </w:r>
    </w:p>
    <w:p w:rsidR="00DB1E71" w:rsidRPr="009675F4" w:rsidRDefault="00DB1E71" w:rsidP="00DB1E71">
      <w:pPr>
        <w:shd w:val="clear" w:color="000000" w:fill="auto"/>
        <w:suppressAutoHyphens/>
        <w:spacing w:line="360" w:lineRule="auto"/>
        <w:ind w:firstLine="709"/>
        <w:jc w:val="both"/>
        <w:rPr>
          <w:b/>
          <w:color w:val="000000"/>
          <w:sz w:val="28"/>
          <w:lang w:val="uk-UA"/>
        </w:rPr>
      </w:pPr>
    </w:p>
    <w:p w:rsidR="002E0845" w:rsidRPr="009675F4" w:rsidRDefault="002E0845" w:rsidP="00DB1E71">
      <w:pPr>
        <w:shd w:val="clear" w:color="000000" w:fill="auto"/>
        <w:suppressAutoHyphens/>
        <w:spacing w:line="360" w:lineRule="auto"/>
        <w:ind w:firstLine="709"/>
        <w:jc w:val="both"/>
        <w:rPr>
          <w:b/>
          <w:color w:val="000000"/>
          <w:sz w:val="28"/>
        </w:rPr>
      </w:pPr>
      <w:r w:rsidRPr="009675F4">
        <w:rPr>
          <w:b/>
          <w:color w:val="000000"/>
          <w:sz w:val="28"/>
        </w:rPr>
        <w:t>3.1.2 Ресторанно-гостиничное хозяйство</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Заполняемость гостиниц в Калининградской области давно уже стало притчей во языцех. Летом нет свободных мест в Калининграде, переполнены санатории и пансионаты в курортных городах. Поэтому если на Балтике близких родственников и друзей у вас нет, главное, что нужно сделать перед путешествием, - это заблаговременно забронировать номер в гостинице. Особенно если ваша поездка приходится на летний период. Наиболее удобный и дешевый вариант – воспользоваться услугами турагенства.</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Местные гостиницы способны разместить до 20 тыс. туристов. Выбор достаточно широк, хотя «звездности» гостиничному фонду все еще не хватает.</w:t>
      </w:r>
    </w:p>
    <w:p w:rsidR="00DB1E71"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В Калининграде в вашем распоряжении три десятка гостиниц: от дешевых пансионов (эконом-категории) до традиционных трехзвездночных: «Калининград», «Москва», «Чайка» (турист-категория) – и комфортабельных четырехзвездночных отелей: «Командор» и «Олимпик», которые ориентированы на клиентов бизнес-класса.</w:t>
      </w:r>
    </w:p>
    <w:p w:rsidR="00DB1E71"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За пределами административного цетра области к турист-категории относятся отели и гостевые дома Светлогорска, Зеленоградска, а также гостиница-ресторан «Георенбург» в Черняховске.</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Особое внимание следует уделить отелям и гостиницам, расположенным на побережье Балтийского моря на Куршской косе и в городах-курортах Светлогорск и Зеленоградск. Советуем не забывать о том, что большая часть гостиничного фонда Калининградского взморья – ведомственные санатории, пансионаты и дома отдыха, места в которых раскупаются сотрудниками предприятий и фондами социального страхования.</w:t>
      </w:r>
    </w:p>
    <w:p w:rsidR="00DB1E71"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В Светлогорске отметим четырехзвездночную гостиницу «Русь» с прекрасным сервисом и отличной кухней. Работают официальные конторы по сдаче квартир.</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В Зеленоградске, совсем недавно получившем статус города курорта республиканского значения, гостиничный фонд скромнее, и растет он гораздо медленнее. Здесь всего две трехзвездночные гостиницы – «Балтийская корона» и «Королева Луиза».</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Сразу двумя комфортабельными гостиницами, а также несколькими гостевыми домами и турбазами располагает Куршская коса.</w:t>
      </w:r>
    </w:p>
    <w:p w:rsidR="00DB1E71"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 первой из российских регионов встала на путь организации отдыха в сельских усадьбах. Сейчас этот вид отдыха рассчитан как на небогатые категории населения, так и на VIP-персоны.</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Гостевые дома (буквальный перевод с немецкого) и турбазы с заманчивыми, ласкающими слух названиями: «Лесная сказка», «Дюны», «Уют» - расположены в Зеленоградске и Светлогорске, Советске и Черняховске, Калининграде и на Куршской косе.</w:t>
      </w: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Общее число гостиниц в Калининградской области составляет примерно около 75 штук. Из них 30 – находятся в Калининграде, 23 – в Светлогорске, 14 – В зеленоградске, а оставшиеся 8 – в п. Отрадное, г. Багратионовске, г. Советске, п. Рыбачий.</w:t>
      </w:r>
    </w:p>
    <w:p w:rsidR="00DB1E71" w:rsidRPr="009675F4" w:rsidRDefault="00DB1E71" w:rsidP="00DB1E71">
      <w:pPr>
        <w:shd w:val="clear" w:color="000000" w:fill="auto"/>
        <w:suppressAutoHyphens/>
        <w:spacing w:line="360" w:lineRule="auto"/>
        <w:ind w:firstLine="709"/>
        <w:jc w:val="both"/>
        <w:rPr>
          <w:color w:val="000000"/>
          <w:sz w:val="28"/>
          <w:lang w:val="uk-UA"/>
        </w:rPr>
      </w:pPr>
    </w:p>
    <w:p w:rsidR="002E0845" w:rsidRPr="009675F4" w:rsidRDefault="002E0845" w:rsidP="00DB1E71">
      <w:pPr>
        <w:shd w:val="clear" w:color="000000" w:fill="auto"/>
        <w:suppressAutoHyphens/>
        <w:spacing w:line="360" w:lineRule="auto"/>
        <w:ind w:firstLine="709"/>
        <w:jc w:val="right"/>
        <w:rPr>
          <w:color w:val="000000"/>
          <w:sz w:val="28"/>
        </w:rPr>
      </w:pPr>
      <w:r w:rsidRPr="009675F4">
        <w:rPr>
          <w:color w:val="000000"/>
          <w:sz w:val="28"/>
        </w:rPr>
        <w:t>Таблица 11</w:t>
      </w:r>
    </w:p>
    <w:tbl>
      <w:tblPr>
        <w:tblW w:w="9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1326"/>
        <w:gridCol w:w="1842"/>
        <w:gridCol w:w="1416"/>
        <w:gridCol w:w="870"/>
        <w:gridCol w:w="3260"/>
      </w:tblGrid>
      <w:tr w:rsidR="002E0845" w:rsidRPr="009675F4" w:rsidTr="009675F4">
        <w:trPr>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b/>
                <w:color w:val="000000"/>
                <w:sz w:val="20"/>
              </w:rPr>
            </w:pPr>
            <w:r w:rsidRPr="009675F4">
              <w:rPr>
                <w:b/>
                <w:color w:val="000000"/>
                <w:sz w:val="20"/>
              </w:rPr>
              <w:t>№ п/п</w:t>
            </w:r>
          </w:p>
        </w:tc>
        <w:tc>
          <w:tcPr>
            <w:tcW w:w="1326" w:type="dxa"/>
            <w:shd w:val="clear" w:color="auto" w:fill="auto"/>
            <w:vAlign w:val="center"/>
          </w:tcPr>
          <w:p w:rsidR="002E0845" w:rsidRPr="009675F4" w:rsidRDefault="002E0845" w:rsidP="009675F4">
            <w:pPr>
              <w:shd w:val="clear" w:color="000000" w:fill="auto"/>
              <w:suppressAutoHyphens/>
              <w:spacing w:line="360" w:lineRule="auto"/>
              <w:rPr>
                <w:b/>
                <w:color w:val="000000"/>
                <w:sz w:val="20"/>
              </w:rPr>
            </w:pPr>
            <w:r w:rsidRPr="009675F4">
              <w:rPr>
                <w:b/>
                <w:color w:val="000000"/>
                <w:sz w:val="20"/>
              </w:rPr>
              <w:t>Название</w:t>
            </w:r>
          </w:p>
        </w:tc>
        <w:tc>
          <w:tcPr>
            <w:tcW w:w="1842" w:type="dxa"/>
            <w:shd w:val="clear" w:color="auto" w:fill="auto"/>
            <w:vAlign w:val="center"/>
          </w:tcPr>
          <w:p w:rsidR="002E0845" w:rsidRPr="009675F4" w:rsidRDefault="002E0845" w:rsidP="009675F4">
            <w:pPr>
              <w:shd w:val="clear" w:color="000000" w:fill="auto"/>
              <w:suppressAutoHyphens/>
              <w:spacing w:line="360" w:lineRule="auto"/>
              <w:rPr>
                <w:b/>
                <w:color w:val="000000"/>
                <w:sz w:val="20"/>
              </w:rPr>
            </w:pPr>
            <w:r w:rsidRPr="009675F4">
              <w:rPr>
                <w:b/>
                <w:color w:val="000000"/>
                <w:sz w:val="20"/>
              </w:rPr>
              <w:t>Адрес/тел./факс</w:t>
            </w:r>
          </w:p>
        </w:tc>
        <w:tc>
          <w:tcPr>
            <w:tcW w:w="1416" w:type="dxa"/>
            <w:shd w:val="clear" w:color="auto" w:fill="auto"/>
            <w:vAlign w:val="center"/>
          </w:tcPr>
          <w:p w:rsidR="002E0845" w:rsidRPr="009675F4" w:rsidRDefault="002E0845" w:rsidP="009675F4">
            <w:pPr>
              <w:shd w:val="clear" w:color="000000" w:fill="auto"/>
              <w:suppressAutoHyphens/>
              <w:spacing w:line="360" w:lineRule="auto"/>
              <w:rPr>
                <w:b/>
                <w:color w:val="000000"/>
                <w:sz w:val="20"/>
              </w:rPr>
            </w:pPr>
            <w:r w:rsidRPr="009675F4">
              <w:rPr>
                <w:b/>
                <w:color w:val="000000"/>
                <w:sz w:val="20"/>
              </w:rPr>
              <w:t>Вместимость (число мест)</w:t>
            </w:r>
          </w:p>
        </w:tc>
        <w:tc>
          <w:tcPr>
            <w:tcW w:w="870" w:type="dxa"/>
            <w:shd w:val="clear" w:color="auto" w:fill="auto"/>
            <w:vAlign w:val="center"/>
          </w:tcPr>
          <w:p w:rsidR="002E0845" w:rsidRPr="009675F4" w:rsidRDefault="002E0845" w:rsidP="009675F4">
            <w:pPr>
              <w:shd w:val="clear" w:color="000000" w:fill="auto"/>
              <w:suppressAutoHyphens/>
              <w:spacing w:line="360" w:lineRule="auto"/>
              <w:rPr>
                <w:b/>
                <w:color w:val="000000"/>
                <w:sz w:val="20"/>
              </w:rPr>
            </w:pPr>
            <w:r w:rsidRPr="009675F4">
              <w:rPr>
                <w:b/>
                <w:color w:val="000000"/>
                <w:sz w:val="20"/>
              </w:rPr>
              <w:t>Категория номера</w:t>
            </w:r>
          </w:p>
        </w:tc>
        <w:tc>
          <w:tcPr>
            <w:tcW w:w="3260" w:type="dxa"/>
            <w:shd w:val="clear" w:color="auto" w:fill="auto"/>
            <w:vAlign w:val="center"/>
          </w:tcPr>
          <w:p w:rsidR="002E0845" w:rsidRPr="009675F4" w:rsidRDefault="002E0845" w:rsidP="009675F4">
            <w:pPr>
              <w:shd w:val="clear" w:color="000000" w:fill="auto"/>
              <w:suppressAutoHyphens/>
              <w:spacing w:line="360" w:lineRule="auto"/>
              <w:rPr>
                <w:b/>
                <w:color w:val="000000"/>
                <w:sz w:val="20"/>
              </w:rPr>
            </w:pPr>
            <w:r w:rsidRPr="009675F4">
              <w:rPr>
                <w:b/>
                <w:color w:val="000000"/>
                <w:sz w:val="20"/>
              </w:rPr>
              <w:t>Перечень предлагаемых услуг</w:t>
            </w:r>
          </w:p>
        </w:tc>
      </w:tr>
      <w:tr w:rsidR="002E0845" w:rsidRPr="009675F4" w:rsidTr="009675F4">
        <w:trPr>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1.</w:t>
            </w:r>
          </w:p>
        </w:tc>
        <w:tc>
          <w:tcPr>
            <w:tcW w:w="132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Гостиница «Калининград»</w:t>
            </w:r>
          </w:p>
        </w:tc>
        <w:tc>
          <w:tcPr>
            <w:tcW w:w="1842"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bCs/>
                <w:color w:val="000000"/>
                <w:sz w:val="20"/>
              </w:rPr>
              <w:t>г. Калининград, Ленинский пр.,81.</w:t>
            </w:r>
            <w:r w:rsidRPr="009675F4">
              <w:rPr>
                <w:color w:val="000000"/>
                <w:sz w:val="20"/>
              </w:rPr>
              <w:t xml:space="preserve"> </w:t>
            </w:r>
            <w:r w:rsidRPr="009675F4">
              <w:rPr>
                <w:bCs/>
                <w:color w:val="000000"/>
                <w:sz w:val="20"/>
              </w:rPr>
              <w:t>(4012) 76-26-44</w:t>
            </w:r>
          </w:p>
        </w:tc>
        <w:tc>
          <w:tcPr>
            <w:tcW w:w="141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p>
        </w:tc>
        <w:tc>
          <w:tcPr>
            <w:tcW w:w="87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w:t>
            </w:r>
            <w:r w:rsidR="00DB1E71" w:rsidRPr="009675F4">
              <w:rPr>
                <w:color w:val="000000"/>
                <w:sz w:val="20"/>
              </w:rPr>
              <w:t xml:space="preserve"> </w:t>
            </w:r>
            <w:r w:rsidRPr="009675F4">
              <w:rPr>
                <w:color w:val="000000"/>
                <w:sz w:val="20"/>
              </w:rPr>
              <w:t>* *</w:t>
            </w:r>
          </w:p>
        </w:tc>
        <w:tc>
          <w:tcPr>
            <w:tcW w:w="3260" w:type="dxa"/>
            <w:shd w:val="clear" w:color="auto" w:fill="auto"/>
            <w:vAlign w:val="center"/>
          </w:tcPr>
          <w:p w:rsidR="004327CE" w:rsidRPr="009675F4" w:rsidRDefault="002E0845" w:rsidP="009675F4">
            <w:pPr>
              <w:shd w:val="clear" w:color="000000" w:fill="auto"/>
              <w:suppressAutoHyphens/>
              <w:spacing w:line="360" w:lineRule="auto"/>
              <w:rPr>
                <w:color w:val="000000"/>
                <w:sz w:val="20"/>
              </w:rPr>
            </w:pPr>
            <w:r w:rsidRPr="009675F4">
              <w:rPr>
                <w:color w:val="000000"/>
                <w:sz w:val="20"/>
              </w:rPr>
              <w:t>Размещение в одно- и двухместные номера, "люкс" и апартаменты.</w:t>
            </w:r>
          </w:p>
          <w:p w:rsidR="002E0845" w:rsidRPr="009675F4" w:rsidRDefault="002E0845" w:rsidP="009675F4">
            <w:pPr>
              <w:shd w:val="clear" w:color="000000" w:fill="auto"/>
              <w:suppressAutoHyphens/>
              <w:spacing w:line="360" w:lineRule="auto"/>
              <w:rPr>
                <w:color w:val="000000"/>
                <w:sz w:val="20"/>
              </w:rPr>
            </w:pPr>
            <w:r w:rsidRPr="009675F4">
              <w:rPr>
                <w:color w:val="000000"/>
                <w:sz w:val="20"/>
              </w:rPr>
              <w:t>В отеле ресторан на 120 мест, интернет-центр, сейф у администратора, бесплатная охраняемая парковка, салон красоты, парикмахерская, солярий, прачечная, химчистка.</w:t>
            </w:r>
          </w:p>
        </w:tc>
      </w:tr>
      <w:tr w:rsidR="002E0845" w:rsidRPr="009675F4" w:rsidTr="009675F4">
        <w:trPr>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2.</w:t>
            </w:r>
          </w:p>
        </w:tc>
        <w:tc>
          <w:tcPr>
            <w:tcW w:w="132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Гостиница «Москва»</w:t>
            </w:r>
          </w:p>
        </w:tc>
        <w:tc>
          <w:tcPr>
            <w:tcW w:w="1842"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bCs/>
                <w:color w:val="000000"/>
                <w:sz w:val="20"/>
              </w:rPr>
              <w:t>г. Калининград, пр. Мира, 19</w:t>
            </w:r>
          </w:p>
        </w:tc>
        <w:tc>
          <w:tcPr>
            <w:tcW w:w="141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90 номеров</w:t>
            </w:r>
          </w:p>
        </w:tc>
        <w:tc>
          <w:tcPr>
            <w:tcW w:w="87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w:t>
            </w:r>
            <w:r w:rsidR="00DB1E71" w:rsidRPr="009675F4">
              <w:rPr>
                <w:color w:val="000000"/>
                <w:sz w:val="20"/>
              </w:rPr>
              <w:t xml:space="preserve"> </w:t>
            </w:r>
            <w:r w:rsidRPr="009675F4">
              <w:rPr>
                <w:color w:val="000000"/>
                <w:sz w:val="20"/>
              </w:rPr>
              <w:t>* *</w:t>
            </w:r>
          </w:p>
        </w:tc>
        <w:tc>
          <w:tcPr>
            <w:tcW w:w="326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Кафе на 120 мест, ресторан на 150 мест, в кафе Wi-Fi, сейф у администратора, обмен валюты, салон красоты, парикмахерская, косметический кабинет, солярий, камера хранения, прачечная, химчистка.</w:t>
            </w:r>
          </w:p>
        </w:tc>
      </w:tr>
      <w:tr w:rsidR="002E0845" w:rsidRPr="009675F4" w:rsidTr="009675F4">
        <w:trPr>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3.</w:t>
            </w:r>
          </w:p>
        </w:tc>
        <w:tc>
          <w:tcPr>
            <w:tcW w:w="132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bCs/>
                <w:color w:val="000000"/>
                <w:sz w:val="20"/>
              </w:rPr>
              <w:t>Вилла "ГЛАМУР"</w:t>
            </w:r>
          </w:p>
        </w:tc>
        <w:tc>
          <w:tcPr>
            <w:tcW w:w="1842"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bCs/>
                <w:color w:val="000000"/>
                <w:sz w:val="20"/>
              </w:rPr>
              <w:t>г. Калининград, ул.Верхнеозерная, 26 (4012)76-26-44</w:t>
            </w:r>
          </w:p>
        </w:tc>
        <w:tc>
          <w:tcPr>
            <w:tcW w:w="141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20 двухместных номеров</w:t>
            </w:r>
          </w:p>
        </w:tc>
        <w:tc>
          <w:tcPr>
            <w:tcW w:w="87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w:t>
            </w:r>
            <w:r w:rsidR="00DB1E71" w:rsidRPr="009675F4">
              <w:rPr>
                <w:color w:val="000000"/>
                <w:sz w:val="20"/>
              </w:rPr>
              <w:t xml:space="preserve"> </w:t>
            </w:r>
            <w:r w:rsidRPr="009675F4">
              <w:rPr>
                <w:color w:val="000000"/>
                <w:sz w:val="20"/>
              </w:rPr>
              <w:t>* * +</w:t>
            </w:r>
          </w:p>
        </w:tc>
        <w:tc>
          <w:tcPr>
            <w:tcW w:w="326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Центр релаксации: финская и турецкая сауны, бассейн, бильярд, ресторан на 40 чел., конференц-зал на 18 чел., Конференц-зал, оснащенный видеоэкраном, с возможностью подключения компьютера, великолепные условия для проведения обедов и кофе-брейков в баре-ресторане.</w:t>
            </w:r>
          </w:p>
        </w:tc>
      </w:tr>
      <w:tr w:rsidR="002E0845" w:rsidRPr="009675F4" w:rsidTr="009675F4">
        <w:trPr>
          <w:trHeight w:val="2392"/>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4.</w:t>
            </w:r>
          </w:p>
        </w:tc>
        <w:tc>
          <w:tcPr>
            <w:tcW w:w="1326" w:type="dxa"/>
            <w:shd w:val="clear" w:color="auto" w:fill="auto"/>
            <w:vAlign w:val="center"/>
          </w:tcPr>
          <w:p w:rsidR="002E0845" w:rsidRPr="009675F4" w:rsidRDefault="002E0845" w:rsidP="009675F4">
            <w:pPr>
              <w:shd w:val="clear" w:color="000000" w:fill="auto"/>
              <w:suppressAutoHyphens/>
              <w:spacing w:line="360" w:lineRule="auto"/>
              <w:rPr>
                <w:bCs/>
                <w:color w:val="000000"/>
                <w:sz w:val="20"/>
              </w:rPr>
            </w:pPr>
            <w:r w:rsidRPr="009675F4">
              <w:rPr>
                <w:bCs/>
                <w:color w:val="000000"/>
                <w:sz w:val="20"/>
              </w:rPr>
              <w:t>Гостиница «Триумф Палас»</w:t>
            </w:r>
          </w:p>
          <w:p w:rsidR="002E0845" w:rsidRPr="009675F4" w:rsidRDefault="002E0845" w:rsidP="009675F4">
            <w:pPr>
              <w:shd w:val="clear" w:color="000000" w:fill="auto"/>
              <w:suppressAutoHyphens/>
              <w:spacing w:line="360" w:lineRule="auto"/>
              <w:rPr>
                <w:color w:val="000000"/>
                <w:sz w:val="20"/>
              </w:rPr>
            </w:pPr>
          </w:p>
        </w:tc>
        <w:tc>
          <w:tcPr>
            <w:tcW w:w="1842" w:type="dxa"/>
            <w:shd w:val="clear" w:color="auto" w:fill="auto"/>
            <w:vAlign w:val="center"/>
          </w:tcPr>
          <w:p w:rsidR="002E0845" w:rsidRPr="009675F4" w:rsidRDefault="002E0845" w:rsidP="009675F4">
            <w:pPr>
              <w:shd w:val="clear" w:color="000000" w:fill="auto"/>
              <w:suppressAutoHyphens/>
              <w:spacing w:line="360" w:lineRule="auto"/>
              <w:rPr>
                <w:bCs/>
                <w:color w:val="000000"/>
                <w:sz w:val="20"/>
              </w:rPr>
            </w:pPr>
            <w:r w:rsidRPr="009675F4">
              <w:rPr>
                <w:bCs/>
                <w:color w:val="000000"/>
                <w:sz w:val="20"/>
              </w:rPr>
              <w:t>Калининград, пер. Большевистский 3</w:t>
            </w:r>
          </w:p>
          <w:p w:rsidR="002E0845" w:rsidRPr="009675F4" w:rsidRDefault="002E0845" w:rsidP="009675F4">
            <w:pPr>
              <w:shd w:val="clear" w:color="000000" w:fill="auto"/>
              <w:suppressAutoHyphens/>
              <w:spacing w:line="360" w:lineRule="auto"/>
              <w:rPr>
                <w:color w:val="000000"/>
                <w:sz w:val="20"/>
              </w:rPr>
            </w:pPr>
            <w:r w:rsidRPr="009675F4">
              <w:rPr>
                <w:color w:val="000000"/>
                <w:sz w:val="20"/>
              </w:rPr>
              <w:t>(4012) 76-26-44</w:t>
            </w:r>
          </w:p>
        </w:tc>
        <w:tc>
          <w:tcPr>
            <w:tcW w:w="141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72 номера</w:t>
            </w:r>
          </w:p>
        </w:tc>
        <w:tc>
          <w:tcPr>
            <w:tcW w:w="87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w:t>
            </w:r>
            <w:r w:rsidR="00DB1E71" w:rsidRPr="009675F4">
              <w:rPr>
                <w:color w:val="000000"/>
                <w:sz w:val="20"/>
              </w:rPr>
              <w:t xml:space="preserve"> </w:t>
            </w:r>
            <w:r w:rsidRPr="009675F4">
              <w:rPr>
                <w:color w:val="000000"/>
                <w:sz w:val="20"/>
              </w:rPr>
              <w:t>* * * *</w:t>
            </w:r>
          </w:p>
        </w:tc>
        <w:tc>
          <w:tcPr>
            <w:tcW w:w="326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Ресторан,лобби-бар, скай - бар, конференц зал, широкий диапазон бизнес-услуг, фешенебельный ресторан, фитнес-центр с бассейном и сауной, салон красоты, ночной клуб, дискотека.</w:t>
            </w:r>
          </w:p>
        </w:tc>
      </w:tr>
      <w:tr w:rsidR="002E0845" w:rsidRPr="009675F4" w:rsidTr="009675F4">
        <w:trPr>
          <w:trHeight w:val="3107"/>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5.</w:t>
            </w:r>
          </w:p>
        </w:tc>
        <w:tc>
          <w:tcPr>
            <w:tcW w:w="132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Гостиница "СТАРЫЙ ДОКТОР"</w:t>
            </w:r>
          </w:p>
        </w:tc>
        <w:tc>
          <w:tcPr>
            <w:tcW w:w="1842"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bCs/>
                <w:color w:val="000000"/>
                <w:sz w:val="20"/>
              </w:rPr>
              <w:t>Калининградская область, г. Светлогорск, ул.Гагарина, 12.</w:t>
            </w:r>
            <w:r w:rsidRPr="009675F4">
              <w:rPr>
                <w:color w:val="000000"/>
                <w:sz w:val="20"/>
              </w:rPr>
              <w:t xml:space="preserve"> </w:t>
            </w:r>
            <w:r w:rsidRPr="009675F4">
              <w:rPr>
                <w:bCs/>
                <w:color w:val="000000"/>
                <w:sz w:val="20"/>
              </w:rPr>
              <w:t>(4012) 76-26-44</w:t>
            </w:r>
          </w:p>
        </w:tc>
        <w:tc>
          <w:tcPr>
            <w:tcW w:w="141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21 номер</w:t>
            </w:r>
          </w:p>
        </w:tc>
        <w:tc>
          <w:tcPr>
            <w:tcW w:w="87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w:t>
            </w:r>
            <w:r w:rsidR="00DB1E71" w:rsidRPr="009675F4">
              <w:rPr>
                <w:color w:val="000000"/>
                <w:sz w:val="20"/>
              </w:rPr>
              <w:t xml:space="preserve"> </w:t>
            </w:r>
            <w:r w:rsidRPr="009675F4">
              <w:rPr>
                <w:color w:val="000000"/>
                <w:sz w:val="20"/>
              </w:rPr>
              <w:t>* *</w:t>
            </w:r>
          </w:p>
        </w:tc>
        <w:tc>
          <w:tcPr>
            <w:tcW w:w="326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Бар-ресторан</w:t>
            </w:r>
            <w:r w:rsidR="00DB1E71" w:rsidRPr="009675F4">
              <w:rPr>
                <w:color w:val="000000"/>
                <w:sz w:val="20"/>
              </w:rPr>
              <w:t xml:space="preserve"> </w:t>
            </w:r>
            <w:r w:rsidRPr="009675F4">
              <w:rPr>
                <w:color w:val="000000"/>
                <w:sz w:val="20"/>
              </w:rPr>
              <w:t>европейской кухни интерьер бара выдержан в старинных немецких традициях, всё в баре выполнено из натурального материала-камня, красного кирпича и дерева, летнее кафе-веранда, каминный зал, массажный кабинет, парковка, салон янтаря.</w:t>
            </w:r>
          </w:p>
        </w:tc>
      </w:tr>
      <w:tr w:rsidR="002E0845" w:rsidRPr="009675F4" w:rsidTr="009675F4">
        <w:trPr>
          <w:jc w:val="center"/>
        </w:trPr>
        <w:tc>
          <w:tcPr>
            <w:tcW w:w="63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6.</w:t>
            </w:r>
          </w:p>
        </w:tc>
        <w:tc>
          <w:tcPr>
            <w:tcW w:w="132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Туркомплекс "САМБИЯ"</w:t>
            </w:r>
          </w:p>
        </w:tc>
        <w:tc>
          <w:tcPr>
            <w:tcW w:w="1842"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bCs/>
                <w:color w:val="000000"/>
                <w:sz w:val="20"/>
              </w:rPr>
              <w:t>Калининградская область, г. Зеленоградск, ул. Володарского, 20.</w:t>
            </w:r>
            <w:r w:rsidRPr="009675F4">
              <w:rPr>
                <w:color w:val="000000"/>
                <w:sz w:val="20"/>
              </w:rPr>
              <w:t xml:space="preserve"> </w:t>
            </w:r>
            <w:r w:rsidRPr="009675F4">
              <w:rPr>
                <w:bCs/>
                <w:color w:val="000000"/>
                <w:sz w:val="20"/>
              </w:rPr>
              <w:t>(4012) 76-26-44</w:t>
            </w:r>
          </w:p>
        </w:tc>
        <w:tc>
          <w:tcPr>
            <w:tcW w:w="1416"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87 номера</w:t>
            </w:r>
          </w:p>
        </w:tc>
        <w:tc>
          <w:tcPr>
            <w:tcW w:w="870" w:type="dxa"/>
            <w:shd w:val="clear" w:color="auto" w:fill="auto"/>
            <w:vAlign w:val="center"/>
          </w:tcPr>
          <w:p w:rsidR="002E0845" w:rsidRPr="009675F4" w:rsidRDefault="002E0845" w:rsidP="009675F4">
            <w:pPr>
              <w:shd w:val="clear" w:color="000000" w:fill="auto"/>
              <w:suppressAutoHyphens/>
              <w:spacing w:line="360" w:lineRule="auto"/>
              <w:rPr>
                <w:color w:val="000000"/>
                <w:sz w:val="20"/>
              </w:rPr>
            </w:pPr>
            <w:r w:rsidRPr="009675F4">
              <w:rPr>
                <w:color w:val="000000"/>
                <w:sz w:val="20"/>
              </w:rPr>
              <w:t>*</w:t>
            </w:r>
            <w:r w:rsidR="00DB1E71" w:rsidRPr="009675F4">
              <w:rPr>
                <w:color w:val="000000"/>
                <w:sz w:val="20"/>
              </w:rPr>
              <w:t xml:space="preserve"> </w:t>
            </w:r>
            <w:r w:rsidRPr="009675F4">
              <w:rPr>
                <w:color w:val="000000"/>
                <w:sz w:val="20"/>
              </w:rPr>
              <w:t>* * *</w:t>
            </w:r>
          </w:p>
        </w:tc>
        <w:tc>
          <w:tcPr>
            <w:tcW w:w="3260" w:type="dxa"/>
            <w:shd w:val="clear" w:color="auto" w:fill="auto"/>
            <w:vAlign w:val="center"/>
          </w:tcPr>
          <w:p w:rsidR="004327CE" w:rsidRPr="009675F4" w:rsidRDefault="002E0845" w:rsidP="009675F4">
            <w:pPr>
              <w:shd w:val="clear" w:color="000000" w:fill="auto"/>
              <w:suppressAutoHyphens/>
              <w:spacing w:line="360" w:lineRule="auto"/>
              <w:rPr>
                <w:color w:val="000000"/>
                <w:sz w:val="20"/>
              </w:rPr>
            </w:pPr>
            <w:r w:rsidRPr="009675F4">
              <w:rPr>
                <w:color w:val="000000"/>
                <w:sz w:val="20"/>
              </w:rPr>
              <w:t>Лобби-бар,ресторан, банкетный зал, английская комната;</w:t>
            </w:r>
          </w:p>
          <w:p w:rsidR="004327CE" w:rsidRPr="009675F4" w:rsidRDefault="002E0845" w:rsidP="009675F4">
            <w:pPr>
              <w:shd w:val="clear" w:color="000000" w:fill="auto"/>
              <w:suppressAutoHyphens/>
              <w:spacing w:line="360" w:lineRule="auto"/>
              <w:rPr>
                <w:color w:val="000000"/>
                <w:sz w:val="20"/>
              </w:rPr>
            </w:pPr>
            <w:r w:rsidRPr="009675F4">
              <w:rPr>
                <w:color w:val="000000"/>
                <w:sz w:val="20"/>
              </w:rPr>
              <w:t>бизнес центр/интернет, факс, принтер, сканер, копировальный аппарат;</w:t>
            </w:r>
          </w:p>
          <w:p w:rsidR="004327CE" w:rsidRPr="009675F4" w:rsidRDefault="002E0845" w:rsidP="009675F4">
            <w:pPr>
              <w:shd w:val="clear" w:color="000000" w:fill="auto"/>
              <w:suppressAutoHyphens/>
              <w:spacing w:line="360" w:lineRule="auto"/>
              <w:rPr>
                <w:color w:val="000000"/>
                <w:sz w:val="20"/>
              </w:rPr>
            </w:pPr>
            <w:r w:rsidRPr="009675F4">
              <w:rPr>
                <w:color w:val="000000"/>
                <w:sz w:val="20"/>
              </w:rPr>
              <w:t>конференц-зал.</w:t>
            </w:r>
          </w:p>
          <w:p w:rsidR="00DB1E71" w:rsidRPr="009675F4" w:rsidRDefault="002E0845" w:rsidP="009675F4">
            <w:pPr>
              <w:shd w:val="clear" w:color="000000" w:fill="auto"/>
              <w:suppressAutoHyphens/>
              <w:spacing w:line="360" w:lineRule="auto"/>
              <w:rPr>
                <w:color w:val="000000"/>
                <w:sz w:val="20"/>
              </w:rPr>
            </w:pPr>
            <w:r w:rsidRPr="009675F4">
              <w:rPr>
                <w:color w:val="000000"/>
                <w:sz w:val="20"/>
              </w:rPr>
              <w:t>бассейн с горкой, водяными каскадами, турецкой парной, джакузи; солярий: вертикальный, горизонтальный; массажный кабинет; янтаротерапия; ароматерапия; бильярдная комната,</w:t>
            </w:r>
          </w:p>
          <w:p w:rsidR="002E0845" w:rsidRPr="009675F4" w:rsidRDefault="002E0845" w:rsidP="009675F4">
            <w:pPr>
              <w:shd w:val="clear" w:color="000000" w:fill="auto"/>
              <w:suppressAutoHyphens/>
              <w:spacing w:line="360" w:lineRule="auto"/>
              <w:rPr>
                <w:color w:val="000000"/>
                <w:sz w:val="20"/>
              </w:rPr>
            </w:pPr>
            <w:r w:rsidRPr="009675F4">
              <w:rPr>
                <w:color w:val="000000"/>
                <w:sz w:val="20"/>
              </w:rPr>
              <w:t>хранение багажа; индивидуальные сейфовые ячейки; услуги гида-переводчика; услуги прачечной; парковка; прокат пляжного инвентаря, велосипедов; продажа сувенирной продукции.</w:t>
            </w:r>
          </w:p>
        </w:tc>
      </w:tr>
    </w:tbl>
    <w:p w:rsidR="002E0845" w:rsidRPr="009675F4" w:rsidRDefault="002E0845" w:rsidP="00DB1E71">
      <w:pPr>
        <w:shd w:val="clear" w:color="000000" w:fill="auto"/>
        <w:suppressAutoHyphens/>
        <w:spacing w:line="360" w:lineRule="auto"/>
        <w:ind w:firstLine="709"/>
        <w:jc w:val="both"/>
        <w:rPr>
          <w:color w:val="000000"/>
          <w:sz w:val="28"/>
        </w:rPr>
      </w:pPr>
    </w:p>
    <w:p w:rsidR="002E0845" w:rsidRPr="009675F4" w:rsidRDefault="002E0845" w:rsidP="00DB1E71">
      <w:pPr>
        <w:shd w:val="clear" w:color="000000" w:fill="auto"/>
        <w:suppressAutoHyphens/>
        <w:spacing w:line="360" w:lineRule="auto"/>
        <w:ind w:firstLine="709"/>
        <w:jc w:val="both"/>
        <w:rPr>
          <w:color w:val="000000"/>
          <w:sz w:val="28"/>
        </w:rPr>
      </w:pPr>
      <w:r w:rsidRPr="009675F4">
        <w:rPr>
          <w:color w:val="000000"/>
          <w:sz w:val="28"/>
        </w:rPr>
        <w:t>В Калининграде 23 гостиниц и гостевых домов с общим числом мест 675, Светлогорском городском округе – 14 гостиниц на 643 места, Зеленоградском районе, включая Национальный парк «Куршская коса» - 10 гостиниц на 479 места (в данные характеристики не вошли «Олимп» в г. Светлогорске и Дом отдыха Центробанка в пос. Лесное на Куршской косе), 20 гостиниц на 516 мест в других районах области. Кроме того, в это же время реставрируется и модернизируется старый гостиничный фонд на 1087 мест. Всего создается 78 гостиниц и гостевых домов европейского уровня с общим числом мест 3030.</w:t>
      </w:r>
    </w:p>
    <w:p w:rsidR="002E0845" w:rsidRPr="009675F4" w:rsidRDefault="002E0845" w:rsidP="00DB1E71">
      <w:pPr>
        <w:shd w:val="clear" w:color="000000" w:fill="auto"/>
        <w:suppressAutoHyphens/>
        <w:spacing w:line="360" w:lineRule="auto"/>
        <w:ind w:firstLine="709"/>
        <w:jc w:val="both"/>
        <w:rPr>
          <w:color w:val="000000"/>
          <w:sz w:val="28"/>
        </w:rPr>
      </w:pPr>
    </w:p>
    <w:p w:rsidR="002E0845" w:rsidRPr="009675F4" w:rsidRDefault="002E0845" w:rsidP="00DB1E71">
      <w:pPr>
        <w:shd w:val="clear" w:color="000000" w:fill="auto"/>
        <w:suppressAutoHyphens/>
        <w:spacing w:line="360" w:lineRule="auto"/>
        <w:ind w:firstLine="709"/>
        <w:jc w:val="both"/>
        <w:rPr>
          <w:b/>
          <w:color w:val="000000"/>
          <w:sz w:val="28"/>
        </w:rPr>
      </w:pPr>
      <w:r w:rsidRPr="009675F4">
        <w:rPr>
          <w:b/>
          <w:color w:val="000000"/>
          <w:sz w:val="28"/>
        </w:rPr>
        <w:t>3.1.3 Телекоммуникационное обеспечение</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Администрация области проводит четкую ориентацию на информатизацию. Ключевые</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решения в этой сфере в Калининградском регионе регламентируются следующими законодательными актами: Закон Калининградской области «Об информационном обеспечении органов государственной власти Калининградской области»; Закон Калининградской области «О государственной поддержке информационных технологий в Калининградской области».</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Данные законы являются в определенной степени новаторскими, немногие регионы в настоящих условиях уделяют такое внимание проблемам информатизации и, тем более, юридически подкрепляют это внимание принятием подобных законодательных актов. Примером уже реализованных проектов по информатизации региональных органов власти является поставка вычислительной техники в администрацию области, произведенная по линии ТАСИС. Полученные персональные компьютеры снабжены самым современным программным</w:t>
      </w:r>
      <w:r w:rsidR="00DB1E71" w:rsidRPr="009675F4">
        <w:rPr>
          <w:color w:val="000000"/>
          <w:sz w:val="28"/>
        </w:rPr>
        <w:t xml:space="preserve"> </w:t>
      </w:r>
      <w:r w:rsidRPr="009675F4">
        <w:rPr>
          <w:color w:val="000000"/>
          <w:sz w:val="28"/>
        </w:rPr>
        <w:t>обеспечением.</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При участии администрации была проведена и автоматизация системы социальной защиты населения региона, которая позволила объединить в единую информационную сеть управление труда и социального развития администрации Калининградской области и районные отделы труда и социального обеспечения.</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Администрация области выступила также инициатором разработки «Программы информатизации образования Калининградской области». Ее основной целью является создание технологической основы для повышения качества образовательных услуг, создания единой системы непрерывного образования и модернизации системы управления образованием.</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Примером заинтересованности администрации области в применении информационных</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технологий является работа с внедрением информационно-аналитического программного комплекса (ИАПК) «Дипломат», разработанного научно-исследовательским Центром информатики при МИД России. Основная цель его использования – осуществление мониторинга социально-экономической ситуации в регионе и моделирование вариантов дальнейшего развития событий с учетом принятия какого-либо решения.</w:t>
      </w:r>
    </w:p>
    <w:p w:rsidR="002E0845" w:rsidRPr="009675F4" w:rsidRDefault="002E0845" w:rsidP="0053517F">
      <w:pPr>
        <w:shd w:val="clear" w:color="000000" w:fill="auto"/>
        <w:suppressAutoHyphens/>
        <w:autoSpaceDE w:val="0"/>
        <w:autoSpaceDN w:val="0"/>
        <w:adjustRightInd w:val="0"/>
        <w:spacing w:line="360" w:lineRule="auto"/>
        <w:ind w:firstLine="709"/>
        <w:jc w:val="both"/>
        <w:rPr>
          <w:color w:val="000000"/>
          <w:sz w:val="28"/>
        </w:rPr>
      </w:pPr>
      <w:r w:rsidRPr="009675F4">
        <w:rPr>
          <w:b/>
          <w:bCs/>
          <w:color w:val="000000"/>
          <w:sz w:val="28"/>
        </w:rPr>
        <w:t>Телефонная связь</w:t>
      </w:r>
      <w:r w:rsidRPr="009675F4">
        <w:rPr>
          <w:color w:val="000000"/>
          <w:sz w:val="28"/>
        </w:rPr>
        <w:t>. На территории Калининградской области на предоставление услуг</w:t>
      </w:r>
      <w:r w:rsidR="0053517F" w:rsidRPr="009675F4">
        <w:rPr>
          <w:color w:val="000000"/>
          <w:sz w:val="28"/>
        </w:rPr>
        <w:t xml:space="preserve"> </w:t>
      </w:r>
      <w:r w:rsidRPr="009675F4">
        <w:rPr>
          <w:color w:val="000000"/>
          <w:sz w:val="28"/>
        </w:rPr>
        <w:t>связи получено 139 лицензий Министерства РФ по связи и информатизации, фактически оказываются услуги по 109 лицензиям. Услуги местной телефонной связи по сети общего пользования населению в Калининградской области представляют 20 операторов связи (лицензии – 26 операторов).</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b/>
          <w:bCs/>
          <w:color w:val="000000"/>
          <w:sz w:val="28"/>
        </w:rPr>
        <w:t xml:space="preserve">Основными операторами связи </w:t>
      </w:r>
      <w:r w:rsidRPr="009675F4">
        <w:rPr>
          <w:color w:val="000000"/>
          <w:sz w:val="28"/>
        </w:rPr>
        <w:t>являются:</w:t>
      </w:r>
    </w:p>
    <w:p w:rsidR="00DB1E71"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ОАО «Электросвязь», обслуживающим около 77% услуг местной связи, ЗАО «ВестБалт Телеком», ООО «Связьинформ», ООО «Батекс».</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Доступ к сети интернет обеспечивают 18 операторов, заключены договора на право пользования сетью 20 378 потребителей.</w:t>
      </w:r>
    </w:p>
    <w:p w:rsidR="002E0845" w:rsidRPr="009675F4" w:rsidRDefault="002E0845" w:rsidP="0053517F">
      <w:pPr>
        <w:shd w:val="clear" w:color="000000" w:fill="auto"/>
        <w:suppressAutoHyphens/>
        <w:autoSpaceDE w:val="0"/>
        <w:autoSpaceDN w:val="0"/>
        <w:adjustRightInd w:val="0"/>
        <w:spacing w:line="360" w:lineRule="auto"/>
        <w:ind w:firstLine="709"/>
        <w:jc w:val="both"/>
        <w:rPr>
          <w:color w:val="000000"/>
          <w:sz w:val="28"/>
        </w:rPr>
      </w:pPr>
      <w:r w:rsidRPr="009675F4">
        <w:rPr>
          <w:b/>
          <w:bCs/>
          <w:color w:val="000000"/>
          <w:sz w:val="28"/>
        </w:rPr>
        <w:t xml:space="preserve">Услуги мобильной сотовой связи </w:t>
      </w:r>
      <w:r w:rsidRPr="009675F4">
        <w:rPr>
          <w:color w:val="000000"/>
          <w:sz w:val="28"/>
        </w:rPr>
        <w:t xml:space="preserve">в Калининграде и области в настоящее время </w:t>
      </w:r>
      <w:r w:rsidRPr="009675F4">
        <w:rPr>
          <w:bCs/>
          <w:color w:val="000000"/>
          <w:sz w:val="28"/>
        </w:rPr>
        <w:t>предоставляют операторов связи:</w:t>
      </w:r>
      <w:r w:rsidRPr="009675F4">
        <w:rPr>
          <w:b/>
          <w:bCs/>
          <w:color w:val="000000"/>
          <w:sz w:val="28"/>
        </w:rPr>
        <w:t xml:space="preserve"> </w:t>
      </w:r>
      <w:r w:rsidRPr="009675F4">
        <w:rPr>
          <w:color w:val="000000"/>
          <w:sz w:val="28"/>
        </w:rPr>
        <w:t>ЗАО «Экстел» – крупнейший в Калининградской области оператор сети Федерального стандарта GSM. Количество обслуживаемых абонентов – 95000 (на конец сентября 2002 г.), используемые частоты в пределах полос 890,2-894,0 МГц и 935,2-939,0 МГц; ООО «Связьинформ» – в Региональном стандарте DAMPS-800. Количество обслуживаемых</w:t>
      </w:r>
      <w:r w:rsidR="0053517F" w:rsidRPr="009675F4">
        <w:rPr>
          <w:color w:val="000000"/>
          <w:sz w:val="28"/>
        </w:rPr>
        <w:t xml:space="preserve"> </w:t>
      </w:r>
      <w:r w:rsidRPr="009675F4">
        <w:rPr>
          <w:color w:val="000000"/>
          <w:sz w:val="28"/>
        </w:rPr>
        <w:t>абонентов – 20000, имеет сеть на 25000 абонентов, прирост в 2001 г. – 11000, используемые</w:t>
      </w:r>
      <w:r w:rsidR="0053517F" w:rsidRPr="009675F4">
        <w:rPr>
          <w:color w:val="000000"/>
          <w:sz w:val="28"/>
        </w:rPr>
        <w:t xml:space="preserve"> </w:t>
      </w:r>
      <w:r w:rsidRPr="009675F4">
        <w:rPr>
          <w:color w:val="000000"/>
          <w:sz w:val="28"/>
        </w:rPr>
        <w:t>частоты в пределах полос 824,0-828,0 МГц и 869,0-873,0 МГц; ЗАО «Калининградские мобильные</w:t>
      </w:r>
      <w:r w:rsidR="0053517F" w:rsidRPr="009675F4">
        <w:rPr>
          <w:color w:val="000000"/>
          <w:sz w:val="28"/>
        </w:rPr>
        <w:t xml:space="preserve"> </w:t>
      </w:r>
      <w:r w:rsidRPr="009675F4">
        <w:rPr>
          <w:color w:val="000000"/>
          <w:sz w:val="28"/>
        </w:rPr>
        <w:t>сети» – в стандарте NMT-450-1 имеет сеть на 10000 абонентов, количество обслуживаемых абонентов – 2500, используемые частоты в пределах полос 453,0-457,5 МГц и 463,0-467,5 МГц; ОАО «Телеком XXI» – двухдиапазонная сеть стандарта GSM-900/1800. Сеть рассчитана на 50000 абонентов. Количество обслуживаемых абонентов (на 30.07.02) – 5629. В июле 2001 г. начал действовать оператор сотовой мобильной связи ЗАО «Северо-Западный GSM» – Федеральный стандарт GSM-900/1800, количество абонентов – 25000 (на сентябрь 2002). Одним из учредителей компании является Шведская компания Telia International – 12,74 % акций.</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b/>
          <w:bCs/>
          <w:color w:val="000000"/>
          <w:sz w:val="28"/>
        </w:rPr>
        <w:t xml:space="preserve">Услуги почтовой связи </w:t>
      </w:r>
      <w:r w:rsidRPr="009675F4">
        <w:rPr>
          <w:color w:val="000000"/>
          <w:sz w:val="28"/>
        </w:rPr>
        <w:t>в Калининградской области предоставляют:</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УФПС – управление федеральной почтовой связи, ООО «ББВ», ЗАО «ДХЛ Интернешнл»,</w:t>
      </w:r>
      <w:r w:rsidR="00DB1E71" w:rsidRPr="009675F4">
        <w:rPr>
          <w:color w:val="000000"/>
          <w:sz w:val="28"/>
          <w:lang w:val="uk-UA"/>
        </w:rPr>
        <w:t xml:space="preserve"> </w:t>
      </w:r>
      <w:r w:rsidRPr="009675F4">
        <w:rPr>
          <w:color w:val="000000"/>
          <w:sz w:val="28"/>
        </w:rPr>
        <w:t>ЗАО «Фрейт Линк», UPS, FedEx.</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Наиболее крупный оператор – государственное учреждение Управление федеральной</w:t>
      </w:r>
      <w:r w:rsidR="00DB1E71" w:rsidRPr="009675F4">
        <w:rPr>
          <w:color w:val="000000"/>
          <w:sz w:val="28"/>
          <w:lang w:val="uk-UA"/>
        </w:rPr>
        <w:t xml:space="preserve"> </w:t>
      </w:r>
      <w:r w:rsidRPr="009675F4">
        <w:rPr>
          <w:color w:val="000000"/>
          <w:sz w:val="28"/>
        </w:rPr>
        <w:t>почтовой связи Калининградской области.</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Учитывая особенности географического расположения Калининградской области, Управлением федеральной почтовой связи на основании соглашений о сотрудничестве организован почтовый обмен с 1995 года с Литовской Республикой и с марта 2000 г. – с Республикой Беларусь.</w:t>
      </w:r>
    </w:p>
    <w:p w:rsidR="002E0845" w:rsidRPr="009675F4" w:rsidRDefault="002E0845" w:rsidP="00DB1E71">
      <w:pPr>
        <w:shd w:val="clear" w:color="000000" w:fill="auto"/>
        <w:suppressAutoHyphens/>
        <w:autoSpaceDE w:val="0"/>
        <w:autoSpaceDN w:val="0"/>
        <w:adjustRightInd w:val="0"/>
        <w:spacing w:line="360" w:lineRule="auto"/>
        <w:ind w:firstLine="709"/>
        <w:jc w:val="both"/>
        <w:rPr>
          <w:iCs/>
          <w:color w:val="000000"/>
          <w:sz w:val="28"/>
        </w:rPr>
      </w:pPr>
      <w:r w:rsidRPr="009675F4">
        <w:rPr>
          <w:b/>
          <w:bCs/>
          <w:color w:val="000000"/>
          <w:sz w:val="28"/>
        </w:rPr>
        <w:t xml:space="preserve">Пейджинговая связь. </w:t>
      </w:r>
      <w:r w:rsidRPr="009675F4">
        <w:rPr>
          <w:color w:val="000000"/>
          <w:sz w:val="28"/>
        </w:rPr>
        <w:t>Услуги персонального вызова для 2800 абонентов предоставляют</w:t>
      </w:r>
      <w:r w:rsidR="00DB1E71" w:rsidRPr="009675F4">
        <w:rPr>
          <w:color w:val="000000"/>
          <w:sz w:val="28"/>
          <w:lang w:val="uk-UA"/>
        </w:rPr>
        <w:t xml:space="preserve"> </w:t>
      </w:r>
      <w:r w:rsidRPr="009675F4">
        <w:rPr>
          <w:color w:val="000000"/>
          <w:sz w:val="28"/>
        </w:rPr>
        <w:t>два оператора пейджинговой связи СП ЗАО «Калининградский коммуникационный центр» (ККЦ) и ОАО «Юнайтед Телеком». В отличии от «Юнайтед Телеком» СП ЗАО «ККЦ» обеспечивает зону уверенного приема не только в областном центре, но и по области. (</w:t>
      </w:r>
      <w:r w:rsidRPr="009675F4">
        <w:rPr>
          <w:iCs/>
          <w:color w:val="000000"/>
          <w:sz w:val="28"/>
        </w:rPr>
        <w:t>Управление по связи и информатизации).</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Доходность предприятий связи постоянно растет. Участие данной сферы в сальдированном финансовом результате региона в 2001 г. – 6,5%.</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Стремительно расширяется охват региона сотовой связью, интернет. Растет количество</w:t>
      </w:r>
      <w:r w:rsidR="00DB1E71" w:rsidRPr="009675F4">
        <w:rPr>
          <w:color w:val="000000"/>
          <w:sz w:val="28"/>
          <w:lang w:val="uk-UA"/>
        </w:rPr>
        <w:t xml:space="preserve"> </w:t>
      </w:r>
      <w:r w:rsidRPr="009675F4">
        <w:rPr>
          <w:color w:val="000000"/>
          <w:sz w:val="28"/>
        </w:rPr>
        <w:t>стационарных телефонных аппаратов, в т. ч. квартирных, строятся новые АТС, реконструируются существующие. Мероприятия, проведенные в 2001 г., позволили предоставить услуги связи дополнительно 9860 пользователям. В настоящее время ведутся работы по прокладке оптоволоконных кабелей в восточной части области, что позволит соединить основные населенные пункты цифровой связью. Плотность охвата фиксированной телефонной связью на 100 городских жителей составляет 23,44 телефонных аппаратов, на 100 сельских жителей – 7,21. Охват региона телевизионным вещанием ряд лет неизменен и составляет 98,1% населения. Регулярный спад имеет количество радиотрансляционных точек, почтовых услуг.</w:t>
      </w:r>
    </w:p>
    <w:p w:rsidR="002E0845" w:rsidRPr="009675F4" w:rsidRDefault="002E0845" w:rsidP="00DB1E71">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 xml:space="preserve">Индекс физического (свободного от влияния цен) объема услуг связи в 2000 г. </w:t>
      </w:r>
      <w:r w:rsidR="00DB1E71" w:rsidRPr="009675F4">
        <w:rPr>
          <w:color w:val="000000"/>
          <w:sz w:val="28"/>
        </w:rPr>
        <w:t>С</w:t>
      </w:r>
      <w:r w:rsidRPr="009675F4">
        <w:rPr>
          <w:color w:val="000000"/>
          <w:sz w:val="28"/>
        </w:rPr>
        <w:t>оставил</w:t>
      </w:r>
      <w:r w:rsidR="00DB1E71" w:rsidRPr="009675F4">
        <w:rPr>
          <w:color w:val="000000"/>
          <w:sz w:val="28"/>
          <w:lang w:val="uk-UA"/>
        </w:rPr>
        <w:t xml:space="preserve"> </w:t>
      </w:r>
      <w:r w:rsidRPr="009675F4">
        <w:rPr>
          <w:color w:val="000000"/>
          <w:sz w:val="28"/>
        </w:rPr>
        <w:t>92,2% от уровня 1999 г., в 2001 г. – 122,3% от уровня 2000 г.</w:t>
      </w:r>
    </w:p>
    <w:p w:rsidR="002E0845" w:rsidRPr="009675F4" w:rsidRDefault="002E0845" w:rsidP="0053517F">
      <w:pPr>
        <w:shd w:val="clear" w:color="000000" w:fill="auto"/>
        <w:suppressAutoHyphens/>
        <w:autoSpaceDE w:val="0"/>
        <w:autoSpaceDN w:val="0"/>
        <w:adjustRightInd w:val="0"/>
        <w:spacing w:line="360" w:lineRule="auto"/>
        <w:ind w:firstLine="709"/>
        <w:jc w:val="both"/>
        <w:rPr>
          <w:color w:val="000000"/>
          <w:sz w:val="28"/>
        </w:rPr>
      </w:pPr>
      <w:r w:rsidRPr="009675F4">
        <w:rPr>
          <w:color w:val="000000"/>
          <w:sz w:val="28"/>
        </w:rPr>
        <w:t>В Федеральную целевую программу развития региона совершенствование этой сферы заложено в числе приоритетных направлений. Первоочередными мерами названы: прокладка оптоволоконных кабелей между Калининградом и Санкт-Петербургом, строительство новой телевизионной передающей станции и развитие телефонной связи.</w:t>
      </w:r>
    </w:p>
    <w:p w:rsidR="002E0845" w:rsidRPr="009675F4" w:rsidRDefault="002E0845" w:rsidP="00DB1E71">
      <w:pPr>
        <w:shd w:val="clear" w:color="000000" w:fill="auto"/>
        <w:suppressAutoHyphens/>
        <w:spacing w:line="360" w:lineRule="auto"/>
        <w:ind w:firstLine="709"/>
        <w:jc w:val="both"/>
        <w:rPr>
          <w:b/>
          <w:color w:val="000000"/>
          <w:sz w:val="28"/>
        </w:rPr>
      </w:pPr>
      <w:r w:rsidRPr="009675F4">
        <w:rPr>
          <w:b/>
          <w:color w:val="000000"/>
          <w:sz w:val="28"/>
        </w:rPr>
        <w:t>3.2 Рекреационная сеть</w:t>
      </w:r>
    </w:p>
    <w:p w:rsidR="00DB1E71" w:rsidRPr="009675F4" w:rsidRDefault="00DB1E71" w:rsidP="00DB1E71">
      <w:pPr>
        <w:shd w:val="clear" w:color="000000" w:fill="auto"/>
        <w:suppressAutoHyphens/>
        <w:spacing w:line="360" w:lineRule="auto"/>
        <w:ind w:firstLine="709"/>
        <w:jc w:val="both"/>
        <w:rPr>
          <w:b/>
          <w:color w:val="000000"/>
          <w:sz w:val="28"/>
          <w:lang w:val="uk-UA"/>
        </w:rPr>
      </w:pPr>
    </w:p>
    <w:p w:rsidR="002E0845" w:rsidRPr="009675F4" w:rsidRDefault="002E0845" w:rsidP="00DB1E71">
      <w:pPr>
        <w:shd w:val="clear" w:color="000000" w:fill="auto"/>
        <w:suppressAutoHyphens/>
        <w:spacing w:line="360" w:lineRule="auto"/>
        <w:ind w:firstLine="709"/>
        <w:jc w:val="both"/>
        <w:rPr>
          <w:b/>
          <w:color w:val="000000"/>
          <w:sz w:val="28"/>
        </w:rPr>
      </w:pPr>
      <w:r w:rsidRPr="009675F4">
        <w:rPr>
          <w:b/>
          <w:color w:val="000000"/>
          <w:sz w:val="28"/>
        </w:rPr>
        <w:t>3.2.1 Санаторно-курортные предприятия</w:t>
      </w:r>
    </w:p>
    <w:p w:rsidR="002C354C" w:rsidRPr="009675F4" w:rsidRDefault="002C354C" w:rsidP="00DB1E71">
      <w:pPr>
        <w:shd w:val="clear" w:color="000000" w:fill="auto"/>
        <w:suppressAutoHyphens/>
        <w:spacing w:line="360" w:lineRule="auto"/>
        <w:ind w:firstLine="709"/>
        <w:jc w:val="both"/>
        <w:rPr>
          <w:bCs/>
          <w:color w:val="000000"/>
          <w:sz w:val="28"/>
        </w:rPr>
      </w:pPr>
      <w:r w:rsidRPr="009675F4">
        <w:rPr>
          <w:bCs/>
          <w:color w:val="000000"/>
          <w:sz w:val="28"/>
        </w:rPr>
        <w:t>Калининградская область - это островок России в центре Европы. Неповторимая природа этих мест привлекает множество туристов и людей желающих поправить своё здоровье. Морской воздух, насыщенный йодом и минеральными веществами оказывает благоприятное воздействие на людей, страдающих заболеваниями щитовидной железы и органов дыхания. Уникальный мягкий морской климат этого региона позволяет отдыхать здесь тем, кому противопоказано жаркое солнце, резкая смена климата и часовых поясов</w:t>
      </w:r>
    </w:p>
    <w:p w:rsidR="002C354C" w:rsidRPr="009675F4" w:rsidRDefault="002C354C" w:rsidP="00DB1E71">
      <w:pPr>
        <w:shd w:val="clear" w:color="000000" w:fill="auto"/>
        <w:suppressAutoHyphens/>
        <w:spacing w:line="360" w:lineRule="auto"/>
        <w:ind w:firstLine="709"/>
        <w:jc w:val="both"/>
        <w:rPr>
          <w:bCs/>
          <w:color w:val="000000"/>
          <w:sz w:val="28"/>
        </w:rPr>
      </w:pPr>
      <w:r w:rsidRPr="009675F4">
        <w:rPr>
          <w:bCs/>
          <w:color w:val="000000"/>
          <w:sz w:val="28"/>
        </w:rPr>
        <w:t>Курорты Калининградской области: Светлогорск, Зеленоградск и Куршская коса обладают неограниченными бальнеологическими ресурсами: мягкий климат, экологически чистое морское побережье, минеральные воды, торфяные грязи. Санатории и гостиничные комплексы предоставляют отдыхающим сертифицированные и лицензированные медицинские услуги. Куршская Коса - национальная гордость и заповедное место, где чистый воздух, уникальная флора, великолепные виды на Балтийское море с одной стороны и на Куршский залив с другой.</w:t>
      </w:r>
    </w:p>
    <w:p w:rsidR="002C354C" w:rsidRPr="009675F4" w:rsidRDefault="002C354C" w:rsidP="00DB1E71">
      <w:pPr>
        <w:shd w:val="clear" w:color="000000" w:fill="auto"/>
        <w:suppressAutoHyphens/>
        <w:spacing w:line="360" w:lineRule="auto"/>
        <w:ind w:firstLine="709"/>
        <w:jc w:val="both"/>
        <w:rPr>
          <w:bCs/>
          <w:color w:val="000000"/>
          <w:sz w:val="28"/>
        </w:rPr>
      </w:pPr>
      <w:r w:rsidRPr="009675F4">
        <w:rPr>
          <w:bCs/>
          <w:color w:val="000000"/>
          <w:sz w:val="28"/>
        </w:rPr>
        <w:t>Для желающих ознакомиться с историческими достопримечательностями, организуются разнообразные экскурсии, ведь этот край с интереснейшей историей и архитектурой.</w:t>
      </w:r>
    </w:p>
    <w:p w:rsidR="002C354C" w:rsidRPr="009675F4" w:rsidRDefault="002C354C" w:rsidP="00DB1E71">
      <w:pPr>
        <w:shd w:val="clear" w:color="000000" w:fill="auto"/>
        <w:suppressAutoHyphens/>
        <w:spacing w:line="360" w:lineRule="auto"/>
        <w:ind w:firstLine="709"/>
        <w:jc w:val="both"/>
        <w:rPr>
          <w:bCs/>
          <w:color w:val="000000"/>
          <w:sz w:val="28"/>
        </w:rPr>
      </w:pPr>
      <w:r w:rsidRPr="009675F4">
        <w:rPr>
          <w:bCs/>
          <w:color w:val="000000"/>
          <w:sz w:val="28"/>
        </w:rPr>
        <w:t>Большинство туристов, побывавших здесь однажды, стремятся попасть сюда ещё раз.</w:t>
      </w:r>
    </w:p>
    <w:p w:rsidR="002C354C" w:rsidRPr="009675F4" w:rsidRDefault="002C354C" w:rsidP="00DB1E71">
      <w:pPr>
        <w:shd w:val="clear" w:color="000000" w:fill="auto"/>
        <w:suppressAutoHyphens/>
        <w:spacing w:line="360" w:lineRule="auto"/>
        <w:ind w:firstLine="709"/>
        <w:jc w:val="both"/>
        <w:rPr>
          <w:color w:val="000000"/>
          <w:sz w:val="28"/>
        </w:rPr>
      </w:pPr>
      <w:r w:rsidRPr="009675F4">
        <w:rPr>
          <w:rStyle w:val="ac"/>
          <w:color w:val="000000"/>
          <w:sz w:val="28"/>
        </w:rPr>
        <w:t xml:space="preserve">КУРОРТ Светлогорск </w:t>
      </w:r>
      <w:r w:rsidRPr="009675F4">
        <w:rPr>
          <w:color w:val="000000"/>
          <w:sz w:val="28"/>
        </w:rPr>
        <w:t>- самый крупный курортный город на Калининградском взморье. В довоенной Восточной Пруссии он носил красивое имя - Раушен, что, по мнению многих историков, является производным от немецкого “шуметь”. Раушен вырос на месте небольшой деревушки Рауше-Мотер в 19 веке и начал строиться как город гостевой, город курортный. Немцы не зря основали курорт именно здесь.</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На побережье не найти более живописного места (не считая, конечно же, Куршской Косы). Светлогорск - Раушен стоит на холмах, которые так грамотно, по-немецки, застроены домами с узкими улочками. Впервые попадая в этот прекрасный зеленый уголок человек достаточно скоро начинает свободно ориентироваться в лабиринтах немецких улиц и переулков.</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Да - красивая холмистая местность, да - обилие зелени, но это не главное. А вот наличие в светлогорской земле огромного числа подземных целебных минеральных источников явилось решающим фактором для основания курорта. Подземные скважины могут находиться в 50-ти метрах друг от друга и содержать уникальную, разную по своему химическому составу, клиническим свойствам и, конечно же, по вкусу воду.</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Немцы умели ценить природные богатства Восточной Пруссии, поэтому Раушен начал расти “как на дрожжах”. К началу второй мировой войны этот город представлял собой высокоразвитый европейский курорт с сетью гостиниц и лечебных корпусов.</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Были построены санатории, профилактории, пансионаты и гостиницы. Конечно, уровень обслуживания был рассчитан на среднего советского человека, да и архитектура новых строений Светлогорска чаще всего не вписывалась в немецкие улочки с историческими красночерепичными особняками. Но - это уже в прошлом.</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Сегодня Светлогорск переживает второе рождение. Вся гостиничная инфраструктура подстраивается под требовательного клиента, все реставрируется и ремонтируется.</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Светлогорск с каждым днем принимает все более европейский облик. Уже сегодня - это отреставрированные “игрушечные” немецкие домики, гостиницы, пансионаты и санатории с номерами от 2* до “люкс”, детские оздоровительные лагеря, масса магазинов (в том числе круглосуточных), ресторанов, баров, ночных клубов и дискотек.</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Светлогорск стоит на высоком обрывистом берегу, поэтому к морю ведут семь оборудованных спусков и канатная дорога.</w:t>
      </w:r>
    </w:p>
    <w:p w:rsidR="00DB1E71"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Пляж в Светлогорске не самый лучший на побережье, точнее он неоднородный. Песок, крупные камни, песок... Также чередуется и структура морского дна. Хотя полоса пляжа гораздо уже, чем в Зеленоградске и уж тем более на Куршской Косе, все желающие размещаются вполне свободно.</w:t>
      </w:r>
    </w:p>
    <w:p w:rsidR="00DB1E71"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Температура воды в море у Светлогорска почти всегда ниже на 0,5 - 1 градус по сравнению с Зеленоградском. Это связано с большей глубиной и направлениями течений. Купание почти всегда разрешено. В последние годы экологическая обстановка в Калининградской части Балтики улучшается. Для тех, кто привык отдыхать на Черном море, вода покажется кристально чистой.</w:t>
      </w:r>
    </w:p>
    <w:p w:rsidR="00DB1E71"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Три из семи светлогорских спусков к морю выходят на променад. Прямо на променаде с весны до осени работают летние кафе, бары, крытые и открытые рестораны. Ночью на променаде устраиваются дискотеки для всех желающих - жителей Светлогорска, а также гостей города. Тут же работает прокат гидромотоциклов.</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Позагорав и поднявшись в город, вы можете взять напрокат горный велосипед или роликовые коньки и прокатиться по городу. В Светлогорске работает парк отдыха с аттракционами, теннисные корты, волейбольные и баскетбольные площадки. Массу сувениров из янтаря, от браслетов до настенных картин, предложат вам светлогорские художники и мастера, продающие свои изделия прямо на улицах города, или специализированные магазины.</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В Светлогорске есть красивое озеро с названием “Тихое”. Оно так зажато городом с одной стороны и лесистыми холмами с другой, что и впрямь кажется уютным и тихим. На озере действует лодочная станция, где за мизерные деньги вам предложат напрокат лодки и катамараны.</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В Светлогорске обязательно стоит посетить органный зал.</w:t>
      </w:r>
    </w:p>
    <w:p w:rsidR="002C354C" w:rsidRPr="009675F4" w:rsidRDefault="002C354C" w:rsidP="00DB1E71">
      <w:pPr>
        <w:shd w:val="clear" w:color="000000" w:fill="auto"/>
        <w:suppressAutoHyphens/>
        <w:spacing w:line="360" w:lineRule="auto"/>
        <w:ind w:firstLine="709"/>
        <w:jc w:val="both"/>
        <w:rPr>
          <w:color w:val="000000"/>
          <w:sz w:val="28"/>
        </w:rPr>
      </w:pPr>
      <w:r w:rsidRPr="009675F4">
        <w:rPr>
          <w:b/>
          <w:bCs/>
          <w:color w:val="000000"/>
          <w:sz w:val="28"/>
        </w:rPr>
        <w:t xml:space="preserve">КУРОРТ </w:t>
      </w:r>
      <w:r w:rsidR="0053517F" w:rsidRPr="009675F4">
        <w:rPr>
          <w:color w:val="000000"/>
        </w:rPr>
        <w:t>http://www.o-kaliningrade.ru/dialog.foto.php?img=http://www.o-kaliningrade.ru/galery/_kaliningrad/kaliningrad/zelenogradsk2.jpg&amp;ln=ru&amp;alt=</w:t>
      </w:r>
      <w:r w:rsidRPr="009675F4">
        <w:rPr>
          <w:b/>
          <w:bCs/>
          <w:color w:val="000000"/>
          <w:sz w:val="28"/>
        </w:rPr>
        <w:t>Зеленоградск</w:t>
      </w:r>
      <w:r w:rsidRPr="009675F4">
        <w:rPr>
          <w:color w:val="000000"/>
          <w:sz w:val="28"/>
        </w:rPr>
        <w:t xml:space="preserve"> совсем недавно (в 1998 году) получил статус курорта республиканского значения. Мы надеемся, что этот факт катализирует развитие Зеленоградска как фешенебельного Российского курортного города с развитой туристической инфраструктурой.</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Благоприятные климатические условия способствуют созданию здесь целого ряда курортов, к числу которых относится и Зеленоградск. Успокаивающее и бодрящее море, чистый, напоенный ароматом хвои воздух морского побережья, мягкий климат создают прекрасные условия для отдыха и лечения. Санатории, базы отдыха, пансионаты к услугам тех, кто решил провести свой отпуск в Зеленоградске. Зеленоградск — морской курорт, расположенный примерно в 30 км от областного центра. С Калининградом он связан железной и шоссейной дорогами. В 20 км от курорта находится аэропорт, который соединяет воздушной линией многие города нашей страны. История города, его живописное расположение, оригинальная архитектура домов вызывает живой интерес туристов. Зеленоградск уютен и красив по-своему. На сотни метров в длину протянулся обширный пляж курорта «Зеленоградск». Пляж покрыт толстым слоем мелкого и чистого песка, переходящего в небольшие дюны. Берег плавно переходит в равномерно понижающееся дно моря.</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Есть у города и своя минеральная вода, которая так и называется – “Зеленоградская”. Её целебные свойства очень высоко оцениваются специалистами. На различных, в том числе и международных, конкурсах она по своим качественным показателям, всегда занимает призовые места.</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Зеленоградск – это ещё и город, который даёт начало уникальному Национальному парку Куршская коса. Поэтому, прогулявшись по пляжу, можно спокойно дойти до заповедника России.</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 xml:space="preserve">Что касается магазинов, ресторанов, баров, дискотек и других развлекательных мест, Зеленоградск почти не уступает </w:t>
      </w:r>
      <w:r w:rsidRPr="009675F4">
        <w:rPr>
          <w:b/>
          <w:bCs/>
          <w:color w:val="000000"/>
          <w:sz w:val="28"/>
        </w:rPr>
        <w:t>Светлогорску</w:t>
      </w:r>
      <w:r w:rsidRPr="009675F4">
        <w:rPr>
          <w:color w:val="000000"/>
          <w:sz w:val="28"/>
        </w:rPr>
        <w:t>, однако летом, особенно в выходные дни в Зеленоградск приезжает в 2-3 раза больше отдыхающих.</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В некоторых местах сам пляж загорожен от морского ветра песчаной дюной. Калининградцы называют этот пляж "сковородками" - и это очень тонко подмечено. Кроме чисто визуального сходства со сковородкой, есть сходство температурное.</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Даже в ветренный и прохладный, но солнечный день на знаменитых зеленоградских "сковородках" тихо и жарко. Морское дно зеленоградского побережья превосходит по качеству дно в Светлогорске, без камней, удобное для купания взрослых и детей. Из-за отсутствия волнорезов, во время сильного прибоя (не обязательно шторма или ветренной погоды), на берег накатывается ровная высокая волна, которая по душе многим купающимся - и жителям Зеленоградска и гостям города. Ощущение от ныряния в высокую волну превосходное, но никогда не стоит забывать о коварстве таких волн. По дну откатом идет сильное течение, способное легко перевернуть человека.</w:t>
      </w:r>
    </w:p>
    <w:p w:rsidR="00DB1E71"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Летом зеленоградские пляжи переполнены, поэтому для тех, кто привык загорать в одиночестве или без купальника советуем пройти по пляжу или проехать на автобусе по Куршской косе.</w:t>
      </w:r>
    </w:p>
    <w:p w:rsidR="00DB1E71" w:rsidRPr="009675F4" w:rsidRDefault="002C354C" w:rsidP="00DB1E71">
      <w:pPr>
        <w:shd w:val="clear" w:color="000000" w:fill="auto"/>
        <w:suppressAutoHyphens/>
        <w:spacing w:line="360" w:lineRule="auto"/>
        <w:ind w:firstLine="709"/>
        <w:jc w:val="both"/>
        <w:rPr>
          <w:color w:val="000000"/>
          <w:sz w:val="28"/>
        </w:rPr>
      </w:pPr>
      <w:r w:rsidRPr="009675F4">
        <w:rPr>
          <w:b/>
          <w:color w:val="000000"/>
          <w:sz w:val="28"/>
        </w:rPr>
        <w:t xml:space="preserve">КУРОРТ </w:t>
      </w:r>
      <w:r w:rsidRPr="009675F4">
        <w:rPr>
          <w:b/>
          <w:bCs/>
          <w:color w:val="000000"/>
          <w:sz w:val="28"/>
        </w:rPr>
        <w:t>Куршская коса</w:t>
      </w:r>
      <w:r w:rsidRPr="009675F4">
        <w:rPr>
          <w:b/>
          <w:color w:val="000000"/>
          <w:sz w:val="28"/>
        </w:rPr>
        <w:t xml:space="preserve"> - </w:t>
      </w:r>
      <w:r w:rsidRPr="009675F4">
        <w:rPr>
          <w:color w:val="000000"/>
          <w:sz w:val="28"/>
        </w:rPr>
        <w:t>поистине уникальный уголок планеты Земля. Узкой полосой разделяет она соленое Балтийское море и пресноводный Куршский залив. Только на Куршской косе можно в один день увидеть песчаные пустыни и луга, покрытые мхом и лишайником, сырые ольшанники и сухие сосновые боры, высокоствольные сосны и низкорослые заросли горной сосны, широколиственный лес и южную тайгу, песчаные горы и ровные поля, подвижные и закрепленные дюны, верховые и низинные болота, песчаные пляжи, протянувшиеся на десятки километров, морские, заливные и озерные берега, рыбацкие поселки и научные станции.</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Площадь парка составляет 7890 га. На территории парка находятся три поселка: Лесное, Рыбачий и Морское.</w:t>
      </w:r>
    </w:p>
    <w:p w:rsidR="002C354C" w:rsidRPr="009675F4" w:rsidRDefault="002C354C" w:rsidP="00DB1E71">
      <w:pPr>
        <w:shd w:val="clear" w:color="000000" w:fill="auto"/>
        <w:suppressAutoHyphens/>
        <w:spacing w:line="360" w:lineRule="auto"/>
        <w:ind w:firstLine="709"/>
        <w:jc w:val="both"/>
        <w:rPr>
          <w:color w:val="000000"/>
          <w:sz w:val="28"/>
        </w:rPr>
      </w:pPr>
      <w:r w:rsidRPr="009675F4">
        <w:rPr>
          <w:bCs/>
          <w:color w:val="000000"/>
          <w:sz w:val="28"/>
        </w:rPr>
        <w:t>Куршская коса -</w:t>
      </w:r>
      <w:r w:rsidRPr="009675F4">
        <w:rPr>
          <w:color w:val="000000"/>
          <w:sz w:val="28"/>
        </w:rPr>
        <w:t xml:space="preserve"> это песчаный полуостров длиной 98 км (российская часть - 48 км), шириной от 400 м до 4 км. Вершина полуострова на севере, у г. Клайпеда, узким проливом отделена от материка, а основание у г. Зеленоградска, упирается в Самбийский полуостров. По своим габаритам, протяженности и высотным отметкам дюн, по красоте ландшафтов, богатству флоры и фауны, Куршская коса среди подобных образований в Европе не имеет аналогов.</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 xml:space="preserve">Климат </w:t>
      </w:r>
      <w:r w:rsidRPr="009675F4">
        <w:rPr>
          <w:bCs/>
          <w:color w:val="000000"/>
          <w:sz w:val="28"/>
        </w:rPr>
        <w:t>Куршской косы</w:t>
      </w:r>
      <w:r w:rsidRPr="009675F4">
        <w:rPr>
          <w:color w:val="000000"/>
          <w:sz w:val="28"/>
        </w:rPr>
        <w:t xml:space="preserve"> отличается частой изменчивостью погоды, мягкой зимой, умеренно-теплым летом, теплой осенью и прохладной весной.</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Возле поселка Морское очень хороший пляж у залива. Его пресная вода летом прогревается до 260С,что обусловлено небольшой глубиной Куршского залива ( до 4 м).</w:t>
      </w:r>
    </w:p>
    <w:p w:rsidR="002C354C" w:rsidRPr="009675F4" w:rsidRDefault="002C354C" w:rsidP="00DB1E71">
      <w:pPr>
        <w:shd w:val="clear" w:color="000000" w:fill="auto"/>
        <w:suppressAutoHyphens/>
        <w:spacing w:line="360" w:lineRule="auto"/>
        <w:ind w:firstLine="709"/>
        <w:jc w:val="both"/>
        <w:rPr>
          <w:color w:val="000000"/>
          <w:sz w:val="28"/>
        </w:rPr>
      </w:pPr>
      <w:r w:rsidRPr="009675F4">
        <w:rPr>
          <w:b/>
          <w:color w:val="000000"/>
          <w:sz w:val="28"/>
        </w:rPr>
        <w:t>Город-курорт</w:t>
      </w:r>
      <w:r w:rsidRPr="009675F4">
        <w:rPr>
          <w:color w:val="000000"/>
          <w:sz w:val="28"/>
        </w:rPr>
        <w:t xml:space="preserve"> </w:t>
      </w:r>
      <w:r w:rsidRPr="009675F4">
        <w:rPr>
          <w:b/>
          <w:bCs/>
          <w:color w:val="000000"/>
          <w:sz w:val="28"/>
        </w:rPr>
        <w:t>Пионерский</w:t>
      </w:r>
      <w:r w:rsidRPr="009675F4">
        <w:rPr>
          <w:color w:val="000000"/>
          <w:sz w:val="28"/>
        </w:rPr>
        <w:t xml:space="preserve"> – один из городов курортной зоны Калининградского взморья, расположен в 40 км к северо-западу от областного центра на побережье Балтийского моря, между курортами федерального значения Светлогорск и Зеленоградск. Пионерский связан с городами железной и автомобильной дорогами. В черте города действует открытый морской порт.</w:t>
      </w:r>
    </w:p>
    <w:p w:rsidR="002C354C" w:rsidRPr="009675F4" w:rsidRDefault="002C354C" w:rsidP="00DB1E71">
      <w:pPr>
        <w:shd w:val="clear" w:color="000000" w:fill="auto"/>
        <w:suppressAutoHyphens/>
        <w:spacing w:line="360" w:lineRule="auto"/>
        <w:ind w:firstLine="709"/>
        <w:jc w:val="both"/>
        <w:rPr>
          <w:color w:val="000000"/>
          <w:sz w:val="28"/>
        </w:rPr>
      </w:pPr>
    </w:p>
    <w:p w:rsidR="0053517F" w:rsidRPr="009675F4" w:rsidRDefault="0053517F" w:rsidP="00DB1E71">
      <w:pPr>
        <w:shd w:val="clear" w:color="000000" w:fill="auto"/>
        <w:suppressAutoHyphens/>
        <w:spacing w:line="360" w:lineRule="auto"/>
        <w:ind w:firstLine="709"/>
        <w:jc w:val="both"/>
        <w:rPr>
          <w:color w:val="000000"/>
          <w:sz w:val="28"/>
        </w:rPr>
      </w:pPr>
    </w:p>
    <w:p w:rsidR="0053517F" w:rsidRPr="009675F4" w:rsidRDefault="0053517F" w:rsidP="00DB1E71">
      <w:pPr>
        <w:shd w:val="clear" w:color="000000" w:fill="auto"/>
        <w:suppressAutoHyphens/>
        <w:spacing w:line="360" w:lineRule="auto"/>
        <w:ind w:firstLine="709"/>
        <w:jc w:val="both"/>
        <w:rPr>
          <w:color w:val="000000"/>
          <w:sz w:val="28"/>
        </w:rPr>
        <w:sectPr w:rsidR="0053517F" w:rsidRPr="009675F4" w:rsidSect="00DB1E71">
          <w:pgSz w:w="11906" w:h="16838"/>
          <w:pgMar w:top="1134" w:right="850" w:bottom="1134" w:left="1701" w:header="709" w:footer="709" w:gutter="0"/>
          <w:cols w:space="708"/>
          <w:docGrid w:linePitch="360"/>
        </w:sectPr>
      </w:pPr>
    </w:p>
    <w:p w:rsidR="002C354C" w:rsidRPr="009675F4" w:rsidRDefault="002C354C" w:rsidP="00DB1E71">
      <w:pPr>
        <w:shd w:val="clear" w:color="000000" w:fill="auto"/>
        <w:suppressAutoHyphens/>
        <w:spacing w:line="360" w:lineRule="auto"/>
        <w:ind w:firstLine="709"/>
        <w:jc w:val="right"/>
        <w:rPr>
          <w:color w:val="000000"/>
          <w:sz w:val="28"/>
        </w:rPr>
      </w:pPr>
      <w:r w:rsidRPr="009675F4">
        <w:rPr>
          <w:color w:val="000000"/>
          <w:sz w:val="28"/>
        </w:rPr>
        <w:t>Таблица 12</w:t>
      </w:r>
    </w:p>
    <w:p w:rsidR="002C354C" w:rsidRPr="009675F4" w:rsidRDefault="002C354C" w:rsidP="00DB1E71">
      <w:pPr>
        <w:shd w:val="clear" w:color="000000" w:fill="auto"/>
        <w:suppressAutoHyphens/>
        <w:spacing w:line="360" w:lineRule="auto"/>
        <w:jc w:val="center"/>
        <w:rPr>
          <w:b/>
          <w:color w:val="000000"/>
          <w:sz w:val="28"/>
          <w:lang w:val="uk-UA"/>
        </w:rPr>
      </w:pPr>
      <w:r w:rsidRPr="009675F4">
        <w:rPr>
          <w:b/>
          <w:color w:val="000000"/>
          <w:sz w:val="28"/>
        </w:rPr>
        <w:t xml:space="preserve">Учреждения </w:t>
      </w:r>
      <w:r w:rsidR="004327CE" w:rsidRPr="009675F4">
        <w:rPr>
          <w:b/>
          <w:color w:val="000000"/>
          <w:sz w:val="28"/>
        </w:rPr>
        <w:t>лечебно-оздоровительного отдыха</w:t>
      </w:r>
    </w:p>
    <w:tbl>
      <w:tblPr>
        <w:tblW w:w="143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
        <w:gridCol w:w="1523"/>
        <w:gridCol w:w="1936"/>
        <w:gridCol w:w="1412"/>
        <w:gridCol w:w="1672"/>
        <w:gridCol w:w="1295"/>
        <w:gridCol w:w="2000"/>
        <w:gridCol w:w="1052"/>
        <w:gridCol w:w="1108"/>
        <w:gridCol w:w="1933"/>
      </w:tblGrid>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w:t>
            </w:r>
          </w:p>
        </w:tc>
        <w:tc>
          <w:tcPr>
            <w:tcW w:w="1523"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Название</w:t>
            </w:r>
          </w:p>
        </w:tc>
        <w:tc>
          <w:tcPr>
            <w:tcW w:w="1951"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Адрес/тел./факс</w:t>
            </w:r>
          </w:p>
        </w:tc>
        <w:tc>
          <w:tcPr>
            <w:tcW w:w="1412"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Тип</w:t>
            </w:r>
          </w:p>
        </w:tc>
        <w:tc>
          <w:tcPr>
            <w:tcW w:w="1672"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Сезонность</w:t>
            </w:r>
          </w:p>
        </w:tc>
        <w:tc>
          <w:tcPr>
            <w:tcW w:w="1238"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Лечебные факторы</w:t>
            </w:r>
          </w:p>
        </w:tc>
        <w:tc>
          <w:tcPr>
            <w:tcW w:w="2015"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Профиль (по заболеваемости)</w:t>
            </w:r>
          </w:p>
        </w:tc>
        <w:tc>
          <w:tcPr>
            <w:tcW w:w="1057"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Емкость (число мест)</w:t>
            </w:r>
          </w:p>
        </w:tc>
        <w:tc>
          <w:tcPr>
            <w:tcW w:w="1108"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Типы номеров</w:t>
            </w:r>
          </w:p>
        </w:tc>
        <w:tc>
          <w:tcPr>
            <w:tcW w:w="1953" w:type="dxa"/>
            <w:shd w:val="clear" w:color="auto" w:fill="auto"/>
            <w:vAlign w:val="center"/>
          </w:tcPr>
          <w:p w:rsidR="002C354C" w:rsidRPr="009675F4" w:rsidRDefault="002C354C" w:rsidP="009675F4">
            <w:pPr>
              <w:shd w:val="clear" w:color="000000" w:fill="auto"/>
              <w:suppressAutoHyphens/>
              <w:spacing w:line="360" w:lineRule="auto"/>
              <w:rPr>
                <w:b/>
                <w:color w:val="000000"/>
                <w:sz w:val="20"/>
              </w:rPr>
            </w:pPr>
            <w:r w:rsidRPr="009675F4">
              <w:rPr>
                <w:b/>
                <w:color w:val="000000"/>
                <w:sz w:val="20"/>
              </w:rPr>
              <w:t>Перечень предлагаемых услуг</w:t>
            </w:r>
          </w:p>
        </w:tc>
      </w:tr>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w:t>
            </w:r>
          </w:p>
        </w:tc>
        <w:tc>
          <w:tcPr>
            <w:tcW w:w="152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Санаторий "Зеленоградск"</w:t>
            </w:r>
          </w:p>
        </w:tc>
        <w:tc>
          <w:tcPr>
            <w:tcW w:w="195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 г. Зеленоградск, ул. Пугачева, 4</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(40150) 3-29-37, 3-24-79,</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факс (40150) 3-29-37</w:t>
            </w:r>
          </w:p>
        </w:tc>
        <w:tc>
          <w:tcPr>
            <w:tcW w:w="141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Комплексный</w:t>
            </w:r>
          </w:p>
        </w:tc>
        <w:tc>
          <w:tcPr>
            <w:tcW w:w="167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23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Приморский климат, морские купания и торфяная грязь.</w:t>
            </w:r>
          </w:p>
        </w:tc>
        <w:tc>
          <w:tcPr>
            <w:tcW w:w="201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Сердечно-сосудистые заболевания, заболевания опорно-двигательного аппарата, периферической и центральной нервной системы, гинекологические заболевания.</w:t>
            </w:r>
          </w:p>
        </w:tc>
        <w:tc>
          <w:tcPr>
            <w:tcW w:w="105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230 мест</w:t>
            </w:r>
          </w:p>
        </w:tc>
        <w:tc>
          <w:tcPr>
            <w:tcW w:w="110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 2, 3-х мест.</w:t>
            </w:r>
          </w:p>
        </w:tc>
        <w:tc>
          <w:tcPr>
            <w:tcW w:w="195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Охраняемая автостоянка, кафе, газетный киоск, детская игровая комната, прокат спортивного инвентаря, бильярд, парикмахерская, салон красоты, обмен валюты</w:t>
            </w:r>
          </w:p>
          <w:p w:rsidR="002C354C" w:rsidRPr="009675F4" w:rsidRDefault="002C354C" w:rsidP="009675F4">
            <w:pPr>
              <w:shd w:val="clear" w:color="000000" w:fill="auto"/>
              <w:suppressAutoHyphens/>
              <w:spacing w:line="360" w:lineRule="auto"/>
              <w:rPr>
                <w:color w:val="000000"/>
                <w:sz w:val="20"/>
              </w:rPr>
            </w:pPr>
          </w:p>
        </w:tc>
      </w:tr>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w:t>
            </w:r>
          </w:p>
        </w:tc>
        <w:tc>
          <w:tcPr>
            <w:tcW w:w="152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Санаторий "Чайка"</w:t>
            </w:r>
          </w:p>
        </w:tc>
        <w:tc>
          <w:tcPr>
            <w:tcW w:w="195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г. Зеленоградск, ул. Крымская, 5</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(40150) 3-23-47, 3-29-31, 3-28-01</w:t>
            </w:r>
          </w:p>
        </w:tc>
        <w:tc>
          <w:tcPr>
            <w:tcW w:w="141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Комплексный</w:t>
            </w:r>
          </w:p>
        </w:tc>
        <w:tc>
          <w:tcPr>
            <w:tcW w:w="167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23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Приморский климат, морские купания и торфяная грязь.</w:t>
            </w:r>
          </w:p>
        </w:tc>
        <w:tc>
          <w:tcPr>
            <w:tcW w:w="201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Заболевание сердечно-сосудистой системы, опорно-двигательного аппарата, нервные болезни.</w:t>
            </w:r>
          </w:p>
        </w:tc>
        <w:tc>
          <w:tcPr>
            <w:tcW w:w="105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200 мест</w:t>
            </w:r>
          </w:p>
        </w:tc>
        <w:tc>
          <w:tcPr>
            <w:tcW w:w="110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 2-х местные номера.</w:t>
            </w:r>
          </w:p>
        </w:tc>
        <w:tc>
          <w:tcPr>
            <w:tcW w:w="195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Конференц-зал, кинозал, детская игровая площадка и детская комната.</w:t>
            </w:r>
          </w:p>
        </w:tc>
      </w:tr>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3.</w:t>
            </w:r>
          </w:p>
        </w:tc>
        <w:tc>
          <w:tcPr>
            <w:tcW w:w="152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Светлогорский Центральный Военный Санаторий</w:t>
            </w:r>
          </w:p>
        </w:tc>
        <w:tc>
          <w:tcPr>
            <w:tcW w:w="195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 г. Светлогорск, ул. Октябрьская, 13</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(40153) 2-20-32, 2-15-54</w:t>
            </w:r>
          </w:p>
          <w:p w:rsidR="002C354C" w:rsidRPr="009675F4" w:rsidRDefault="002C354C" w:rsidP="009675F4">
            <w:pPr>
              <w:shd w:val="clear" w:color="000000" w:fill="auto"/>
              <w:suppressAutoHyphens/>
              <w:spacing w:line="360" w:lineRule="auto"/>
              <w:rPr>
                <w:color w:val="000000"/>
                <w:sz w:val="20"/>
              </w:rPr>
            </w:pPr>
          </w:p>
        </w:tc>
        <w:tc>
          <w:tcPr>
            <w:tcW w:w="141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Комплексный</w:t>
            </w:r>
          </w:p>
        </w:tc>
        <w:tc>
          <w:tcPr>
            <w:tcW w:w="167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23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Приморский климат, морские купания и торфяная грязь.</w:t>
            </w:r>
          </w:p>
        </w:tc>
        <w:tc>
          <w:tcPr>
            <w:tcW w:w="201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Срдечно-сосудистые заболевания, органы пищеварения, гинекологические заболевания, заболевания суставов и позвоночника.</w:t>
            </w:r>
          </w:p>
        </w:tc>
        <w:tc>
          <w:tcPr>
            <w:tcW w:w="105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700 мест</w:t>
            </w:r>
          </w:p>
        </w:tc>
        <w:tc>
          <w:tcPr>
            <w:tcW w:w="110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 2-х местные номера</w:t>
            </w:r>
          </w:p>
        </w:tc>
        <w:tc>
          <w:tcPr>
            <w:tcW w:w="195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szCs w:val="22"/>
              </w:rPr>
              <w:t>Дискотека, бары.</w:t>
            </w:r>
          </w:p>
        </w:tc>
      </w:tr>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3.</w:t>
            </w:r>
          </w:p>
        </w:tc>
        <w:tc>
          <w:tcPr>
            <w:tcW w:w="152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Санаторий "Светлогорск"</w:t>
            </w:r>
          </w:p>
        </w:tc>
        <w:tc>
          <w:tcPr>
            <w:tcW w:w="195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 г. Светлогорск. ул. Гагарина, 17, (40153) 2-13-25</w:t>
            </w:r>
          </w:p>
        </w:tc>
        <w:tc>
          <w:tcPr>
            <w:tcW w:w="1412" w:type="dxa"/>
            <w:shd w:val="clear" w:color="auto" w:fill="auto"/>
            <w:vAlign w:val="center"/>
          </w:tcPr>
          <w:p w:rsidR="002C354C" w:rsidRPr="009675F4" w:rsidRDefault="004327CE" w:rsidP="009675F4">
            <w:pPr>
              <w:shd w:val="clear" w:color="000000" w:fill="auto"/>
              <w:suppressAutoHyphens/>
              <w:spacing w:line="360" w:lineRule="auto"/>
              <w:rPr>
                <w:color w:val="000000"/>
                <w:sz w:val="20"/>
                <w:lang w:val="uk-UA"/>
              </w:rPr>
            </w:pPr>
            <w:r w:rsidRPr="009675F4">
              <w:rPr>
                <w:color w:val="000000"/>
                <w:sz w:val="20"/>
              </w:rPr>
              <w:t xml:space="preserve">Комплексный </w:t>
            </w:r>
          </w:p>
        </w:tc>
        <w:tc>
          <w:tcPr>
            <w:tcW w:w="167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23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Приморский климат, морские купания.</w:t>
            </w:r>
          </w:p>
        </w:tc>
        <w:tc>
          <w:tcPr>
            <w:tcW w:w="201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Кардио-неврологические заболевания, лечение больных с сахарным диабетом.</w:t>
            </w:r>
          </w:p>
          <w:p w:rsidR="002C354C" w:rsidRPr="009675F4" w:rsidRDefault="002C354C" w:rsidP="009675F4">
            <w:pPr>
              <w:shd w:val="clear" w:color="000000" w:fill="auto"/>
              <w:suppressAutoHyphens/>
              <w:spacing w:line="360" w:lineRule="auto"/>
              <w:rPr>
                <w:color w:val="000000"/>
                <w:sz w:val="20"/>
              </w:rPr>
            </w:pPr>
          </w:p>
        </w:tc>
        <w:tc>
          <w:tcPr>
            <w:tcW w:w="105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140 мест</w:t>
            </w:r>
          </w:p>
        </w:tc>
        <w:tc>
          <w:tcPr>
            <w:tcW w:w="1108" w:type="dxa"/>
            <w:shd w:val="clear" w:color="auto" w:fill="auto"/>
            <w:vAlign w:val="center"/>
          </w:tcPr>
          <w:p w:rsidR="00DB1E71" w:rsidRPr="009675F4" w:rsidRDefault="002C354C" w:rsidP="009675F4">
            <w:pPr>
              <w:shd w:val="clear" w:color="000000" w:fill="auto"/>
              <w:suppressAutoHyphens/>
              <w:spacing w:line="360" w:lineRule="auto"/>
              <w:rPr>
                <w:color w:val="000000"/>
                <w:sz w:val="20"/>
              </w:rPr>
            </w:pPr>
            <w:r w:rsidRPr="009675F4">
              <w:rPr>
                <w:color w:val="000000"/>
                <w:sz w:val="20"/>
              </w:rPr>
              <w:t>1,2,3-х</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мест.</w:t>
            </w:r>
          </w:p>
        </w:tc>
        <w:tc>
          <w:tcPr>
            <w:tcW w:w="195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столовая с диетическим питанием, лечебно-диагностический центр, ЛФК.</w:t>
            </w:r>
          </w:p>
        </w:tc>
      </w:tr>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4.</w:t>
            </w:r>
          </w:p>
        </w:tc>
        <w:tc>
          <w:tcPr>
            <w:tcW w:w="152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Санаторий "Янтарный берег"</w:t>
            </w:r>
          </w:p>
        </w:tc>
        <w:tc>
          <w:tcPr>
            <w:tcW w:w="195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г. Светлогорск, Калининградский проспект, 79-А.</w:t>
            </w:r>
          </w:p>
        </w:tc>
        <w:tc>
          <w:tcPr>
            <w:tcW w:w="141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 xml:space="preserve">Комплексный </w:t>
            </w:r>
          </w:p>
        </w:tc>
        <w:tc>
          <w:tcPr>
            <w:tcW w:w="167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23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Приморский климат, морские купания и торфяная грязь.</w:t>
            </w:r>
          </w:p>
        </w:tc>
        <w:tc>
          <w:tcPr>
            <w:tcW w:w="201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Сердечно-сосудистые, гинекологические, урологические, кожные, неврологические заболевания, заболевания органов дыхания, опорно-двигательного аппарата, желудочно-кишечного тракта.</w:t>
            </w:r>
          </w:p>
        </w:tc>
        <w:tc>
          <w:tcPr>
            <w:tcW w:w="105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544 мест</w:t>
            </w:r>
          </w:p>
        </w:tc>
        <w:tc>
          <w:tcPr>
            <w:tcW w:w="110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Апарт-ты, люкс, полулюкс, 1,2-х мест.</w:t>
            </w:r>
          </w:p>
        </w:tc>
        <w:tc>
          <w:tcPr>
            <w:tcW w:w="195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Бассейн с каскадом, танцевальный и спортивный залы.</w:t>
            </w:r>
          </w:p>
          <w:p w:rsidR="002C354C" w:rsidRPr="009675F4" w:rsidRDefault="002C354C" w:rsidP="009675F4">
            <w:pPr>
              <w:shd w:val="clear" w:color="000000" w:fill="auto"/>
              <w:suppressAutoHyphens/>
              <w:spacing w:line="360" w:lineRule="auto"/>
              <w:rPr>
                <w:color w:val="000000"/>
                <w:sz w:val="20"/>
              </w:rPr>
            </w:pPr>
          </w:p>
        </w:tc>
      </w:tr>
      <w:tr w:rsidR="002C354C" w:rsidRPr="009675F4" w:rsidTr="009675F4">
        <w:trPr>
          <w:jc w:val="center"/>
        </w:trPr>
        <w:tc>
          <w:tcPr>
            <w:tcW w:w="44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5.</w:t>
            </w:r>
          </w:p>
        </w:tc>
        <w:tc>
          <w:tcPr>
            <w:tcW w:w="152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Клинический санаторий "Советск"</w:t>
            </w:r>
          </w:p>
        </w:tc>
        <w:tc>
          <w:tcPr>
            <w:tcW w:w="195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г. Советск, ул. Полевая, 4.</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(40161) 7-51-24, 7-55-53</w:t>
            </w:r>
          </w:p>
        </w:tc>
        <w:tc>
          <w:tcPr>
            <w:tcW w:w="141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Комплексный</w:t>
            </w:r>
          </w:p>
        </w:tc>
        <w:tc>
          <w:tcPr>
            <w:tcW w:w="1672"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23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w:t>
            </w:r>
          </w:p>
        </w:tc>
        <w:tc>
          <w:tcPr>
            <w:tcW w:w="201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szCs w:val="22"/>
              </w:rPr>
              <w:t>костно-суставные и урологическо-туберкулезные заболевания.</w:t>
            </w:r>
          </w:p>
        </w:tc>
        <w:tc>
          <w:tcPr>
            <w:tcW w:w="105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120 мест</w:t>
            </w:r>
          </w:p>
        </w:tc>
        <w:tc>
          <w:tcPr>
            <w:tcW w:w="1108"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w:t>
            </w:r>
          </w:p>
        </w:tc>
        <w:tc>
          <w:tcPr>
            <w:tcW w:w="195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Фзиотерапев-й, рентгенологич-й кабинеты, биохимической, бактериологич-ой диагностики, водогрязелеч-ца, водный массаж, парафинолечеб-ца.</w:t>
            </w:r>
          </w:p>
        </w:tc>
      </w:tr>
    </w:tbl>
    <w:p w:rsidR="002C354C" w:rsidRPr="009675F4" w:rsidRDefault="002C354C" w:rsidP="00DB1E71">
      <w:pPr>
        <w:shd w:val="clear" w:color="000000" w:fill="auto"/>
        <w:suppressAutoHyphens/>
        <w:spacing w:line="360" w:lineRule="auto"/>
        <w:ind w:firstLine="709"/>
        <w:jc w:val="both"/>
        <w:rPr>
          <w:color w:val="000000"/>
          <w:sz w:val="28"/>
        </w:rPr>
      </w:pPr>
    </w:p>
    <w:p w:rsidR="002C354C" w:rsidRPr="009675F4" w:rsidRDefault="002C354C" w:rsidP="00DB1E71">
      <w:pPr>
        <w:shd w:val="clear" w:color="000000" w:fill="auto"/>
        <w:suppressAutoHyphens/>
        <w:spacing w:line="360" w:lineRule="auto"/>
        <w:ind w:firstLine="709"/>
        <w:jc w:val="both"/>
        <w:rPr>
          <w:color w:val="000000"/>
          <w:sz w:val="28"/>
        </w:rPr>
      </w:pPr>
    </w:p>
    <w:p w:rsidR="002C354C" w:rsidRPr="009675F4" w:rsidRDefault="002C354C" w:rsidP="00DB1E71">
      <w:pPr>
        <w:shd w:val="clear" w:color="000000" w:fill="auto"/>
        <w:suppressAutoHyphens/>
        <w:spacing w:line="360" w:lineRule="auto"/>
        <w:ind w:firstLine="709"/>
        <w:jc w:val="both"/>
        <w:rPr>
          <w:color w:val="000000"/>
          <w:sz w:val="28"/>
        </w:rPr>
        <w:sectPr w:rsidR="002C354C" w:rsidRPr="009675F4" w:rsidSect="00DB1E71">
          <w:pgSz w:w="16838" w:h="11906" w:orient="landscape"/>
          <w:pgMar w:top="1701" w:right="1134" w:bottom="851" w:left="1134" w:header="709" w:footer="709" w:gutter="0"/>
          <w:cols w:space="708"/>
          <w:docGrid w:linePitch="360"/>
        </w:sectPr>
      </w:pPr>
    </w:p>
    <w:p w:rsidR="002C354C" w:rsidRPr="009675F4" w:rsidRDefault="002C354C" w:rsidP="00DB1E71">
      <w:pPr>
        <w:shd w:val="clear" w:color="000000" w:fill="auto"/>
        <w:suppressAutoHyphens/>
        <w:spacing w:line="360" w:lineRule="auto"/>
        <w:ind w:firstLine="709"/>
        <w:jc w:val="both"/>
        <w:rPr>
          <w:b/>
          <w:color w:val="000000"/>
          <w:sz w:val="28"/>
        </w:rPr>
      </w:pPr>
      <w:r w:rsidRPr="009675F4">
        <w:rPr>
          <w:b/>
          <w:color w:val="000000"/>
          <w:sz w:val="28"/>
        </w:rPr>
        <w:t>3.2.2 Предприятия спортивного отдыха</w:t>
      </w:r>
    </w:p>
    <w:p w:rsidR="00DB1E71"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 xml:space="preserve">Одно из приоритетных направлений завоевывает водный туризм. На Балтийской косе уже несколько лет работает гребно-парусная спортшкола, которая тесно сотрудничает с поляками. Регаты проводятся в Балтийске, а с недавних пор в областном спортивном календаре появилась Международная Выштынецкая регата. Любителям можно порекомендовать яхт-клуб </w:t>
      </w:r>
      <w:r w:rsidRPr="009675F4">
        <w:rPr>
          <w:b/>
          <w:color w:val="000000"/>
          <w:sz w:val="28"/>
        </w:rPr>
        <w:t xml:space="preserve">«Буревестник». </w:t>
      </w:r>
      <w:r w:rsidRPr="009675F4">
        <w:rPr>
          <w:color w:val="000000"/>
          <w:sz w:val="28"/>
        </w:rPr>
        <w:t>Клуб</w:t>
      </w:r>
      <w:r w:rsidRPr="009675F4">
        <w:rPr>
          <w:b/>
          <w:color w:val="000000"/>
          <w:sz w:val="28"/>
        </w:rPr>
        <w:t xml:space="preserve"> «Demersus» </w:t>
      </w:r>
      <w:r w:rsidRPr="009675F4">
        <w:rPr>
          <w:color w:val="000000"/>
          <w:sz w:val="28"/>
        </w:rPr>
        <w:t>организует</w:t>
      </w:r>
      <w:r w:rsidRPr="009675F4">
        <w:rPr>
          <w:b/>
          <w:color w:val="000000"/>
          <w:sz w:val="28"/>
        </w:rPr>
        <w:t xml:space="preserve"> </w:t>
      </w:r>
      <w:r w:rsidRPr="009675F4">
        <w:rPr>
          <w:color w:val="000000"/>
          <w:sz w:val="28"/>
        </w:rPr>
        <w:t>подводное плавание в Балтийском море. Здесь научат дайвингу новичков, предложат напрокат или продадут снаряжение, а для желающих даже устроят дайвинг-туры. Еще один дайвинг-центр расположен в Гурьевске.</w:t>
      </w:r>
    </w:p>
    <w:p w:rsidR="002C354C" w:rsidRPr="009675F4" w:rsidRDefault="002C354C" w:rsidP="00DB1E71">
      <w:pPr>
        <w:shd w:val="clear" w:color="000000" w:fill="auto"/>
        <w:suppressAutoHyphens/>
        <w:spacing w:line="360" w:lineRule="auto"/>
        <w:ind w:firstLine="709"/>
        <w:jc w:val="both"/>
        <w:rPr>
          <w:b/>
          <w:color w:val="000000"/>
          <w:sz w:val="28"/>
        </w:rPr>
      </w:pPr>
      <w:r w:rsidRPr="009675F4">
        <w:rPr>
          <w:color w:val="000000"/>
          <w:sz w:val="28"/>
        </w:rPr>
        <w:t xml:space="preserve">В городах-курортах желающие могут прокатиться на «бананах», на параплане и гидроциклах. В настоящее время обустраивается прибрежная зона </w:t>
      </w:r>
      <w:r w:rsidRPr="009675F4">
        <w:rPr>
          <w:b/>
          <w:color w:val="000000"/>
          <w:sz w:val="28"/>
        </w:rPr>
        <w:t>Голубых озер</w:t>
      </w:r>
      <w:r w:rsidRPr="009675F4">
        <w:rPr>
          <w:color w:val="000000"/>
          <w:sz w:val="28"/>
        </w:rPr>
        <w:t xml:space="preserve">, расположенных в окрестностях Калининграда в районе пос. Прибрежный. Строятся водные аттракционы, развивается существующий яхт-клуб, возводится гостиничный комплекс. Здесь же находится </w:t>
      </w:r>
      <w:r w:rsidRPr="009675F4">
        <w:rPr>
          <w:b/>
          <w:color w:val="000000"/>
          <w:sz w:val="28"/>
        </w:rPr>
        <w:t>Калининградский серфинг-центр.</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Рыбачить можно круглый год. Виштынецкое озеро славится корюшкой и угрями. На спиннинг ловятся судак, щука, окунь.</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Любителям прыжков с парашютом, полетов на планере и прочих острых ощущений можно посоветовать авиаклубы в пос. Борское под Гвардейском и в черте Калининграда, на месте бывшего кенигсбергского аэропорта «Девау».</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 xml:space="preserve">Популярен конный спорт. Широко известен Трекенский конезавод, где расположена штаб-квартира Калининградской федерации конного спорта и проходят знаменитые турниры «Конкур». Конезавод есть также в пос. Петрово по дороге на Зеленоградск. Там развернулся целый городок с тренировочным полем и гостевым домом </w:t>
      </w:r>
      <w:r w:rsidRPr="009675F4">
        <w:rPr>
          <w:b/>
          <w:color w:val="000000"/>
          <w:sz w:val="28"/>
        </w:rPr>
        <w:t>«Охота».</w:t>
      </w:r>
    </w:p>
    <w:p w:rsidR="002C354C" w:rsidRPr="009675F4" w:rsidRDefault="002C354C" w:rsidP="00DB1E71">
      <w:pPr>
        <w:shd w:val="clear" w:color="000000" w:fill="auto"/>
        <w:suppressAutoHyphens/>
        <w:spacing w:line="360" w:lineRule="auto"/>
        <w:ind w:firstLine="709"/>
        <w:jc w:val="both"/>
        <w:rPr>
          <w:color w:val="000000"/>
          <w:sz w:val="28"/>
        </w:rPr>
      </w:pPr>
      <w:r w:rsidRPr="009675F4">
        <w:rPr>
          <w:color w:val="000000"/>
          <w:sz w:val="28"/>
        </w:rPr>
        <w:t>Организовывать командные игры по пейнтболу</w:t>
      </w:r>
      <w:r w:rsidR="00DB1E71" w:rsidRPr="009675F4">
        <w:rPr>
          <w:color w:val="000000"/>
          <w:sz w:val="28"/>
        </w:rPr>
        <w:t xml:space="preserve"> </w:t>
      </w:r>
      <w:r w:rsidRPr="009675F4">
        <w:rPr>
          <w:color w:val="000000"/>
          <w:sz w:val="28"/>
        </w:rPr>
        <w:t xml:space="preserve">может спортивно-оздоровительный комплекс </w:t>
      </w:r>
      <w:r w:rsidRPr="009675F4">
        <w:rPr>
          <w:b/>
          <w:color w:val="000000"/>
          <w:sz w:val="28"/>
        </w:rPr>
        <w:t xml:space="preserve">«Олимп» </w:t>
      </w:r>
      <w:r w:rsidRPr="009675F4">
        <w:rPr>
          <w:color w:val="000000"/>
          <w:sz w:val="28"/>
        </w:rPr>
        <w:t>в Светлогорске. Здесь же расположены два закрытых теннисных корта.</w:t>
      </w:r>
    </w:p>
    <w:p w:rsidR="002C354C" w:rsidRPr="009675F4" w:rsidRDefault="002C354C" w:rsidP="004327CE">
      <w:pPr>
        <w:shd w:val="clear" w:color="000000" w:fill="auto"/>
        <w:suppressAutoHyphens/>
        <w:spacing w:line="360" w:lineRule="auto"/>
        <w:ind w:firstLine="709"/>
        <w:jc w:val="right"/>
        <w:rPr>
          <w:color w:val="000000"/>
          <w:sz w:val="28"/>
        </w:rPr>
      </w:pPr>
      <w:r w:rsidRPr="009675F4">
        <w:rPr>
          <w:color w:val="000000"/>
          <w:sz w:val="28"/>
        </w:rPr>
        <w:t>Таблица 13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1714"/>
        <w:gridCol w:w="2014"/>
        <w:gridCol w:w="1931"/>
        <w:gridCol w:w="973"/>
        <w:gridCol w:w="1995"/>
      </w:tblGrid>
      <w:tr w:rsidR="002C354C" w:rsidRPr="009675F4" w:rsidTr="009675F4">
        <w:trPr>
          <w:jc w:val="center"/>
        </w:trPr>
        <w:tc>
          <w:tcPr>
            <w:tcW w:w="6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 п/п</w:t>
            </w:r>
          </w:p>
        </w:tc>
        <w:tc>
          <w:tcPr>
            <w:tcW w:w="17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Название</w:t>
            </w:r>
          </w:p>
        </w:tc>
        <w:tc>
          <w:tcPr>
            <w:tcW w:w="20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Место расположения, адрес</w:t>
            </w:r>
          </w:p>
        </w:tc>
        <w:tc>
          <w:tcPr>
            <w:tcW w:w="193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Сезонность</w:t>
            </w:r>
          </w:p>
        </w:tc>
        <w:tc>
          <w:tcPr>
            <w:tcW w:w="9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Емкость (число мест)</w:t>
            </w:r>
          </w:p>
        </w:tc>
        <w:tc>
          <w:tcPr>
            <w:tcW w:w="199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Перечень предлагаемых услуг</w:t>
            </w:r>
          </w:p>
        </w:tc>
      </w:tr>
      <w:tr w:rsidR="002C354C" w:rsidRPr="009675F4" w:rsidTr="009675F4">
        <w:trPr>
          <w:jc w:val="center"/>
        </w:trPr>
        <w:tc>
          <w:tcPr>
            <w:tcW w:w="6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w:t>
            </w:r>
          </w:p>
        </w:tc>
        <w:tc>
          <w:tcPr>
            <w:tcW w:w="17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bCs/>
                <w:color w:val="000000"/>
                <w:sz w:val="20"/>
              </w:rPr>
              <w:t>Яхт-клуб "ОстВест"</w:t>
            </w:r>
          </w:p>
        </w:tc>
        <w:tc>
          <w:tcPr>
            <w:tcW w:w="20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Стоит на берегу Калининградского залива.</w:t>
            </w:r>
          </w:p>
        </w:tc>
        <w:tc>
          <w:tcPr>
            <w:tcW w:w="193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Функционирует как летняя стоянка, зимой можно оставить яхту на берегу.</w:t>
            </w:r>
          </w:p>
        </w:tc>
        <w:tc>
          <w:tcPr>
            <w:tcW w:w="9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30 мест</w:t>
            </w:r>
          </w:p>
        </w:tc>
        <w:tc>
          <w:tcPr>
            <w:tcW w:w="199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Никаких условий для существования во время нахождения в клубе. Единствееное благо цивилизации – электричество.</w:t>
            </w:r>
          </w:p>
        </w:tc>
      </w:tr>
      <w:tr w:rsidR="002C354C" w:rsidRPr="009675F4" w:rsidTr="009675F4">
        <w:trPr>
          <w:jc w:val="center"/>
        </w:trPr>
        <w:tc>
          <w:tcPr>
            <w:tcW w:w="6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w:t>
            </w:r>
          </w:p>
        </w:tc>
        <w:tc>
          <w:tcPr>
            <w:tcW w:w="17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Спортивно-оздоровительный лагерь КГУ.</w:t>
            </w:r>
          </w:p>
        </w:tc>
        <w:tc>
          <w:tcPr>
            <w:tcW w:w="20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Светлогорский округ, посёлок Отрадное, Калининградский пр-кт, 111.</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Расположен в лесопарковой зоне.</w:t>
            </w:r>
          </w:p>
        </w:tc>
        <w:tc>
          <w:tcPr>
            <w:tcW w:w="193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9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60 мест</w:t>
            </w:r>
          </w:p>
        </w:tc>
        <w:tc>
          <w:tcPr>
            <w:tcW w:w="199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Спортинвентарь, теннис, волейбол, бадминтон.</w:t>
            </w:r>
          </w:p>
        </w:tc>
      </w:tr>
      <w:tr w:rsidR="002C354C" w:rsidRPr="009675F4" w:rsidTr="009675F4">
        <w:trPr>
          <w:jc w:val="center"/>
        </w:trPr>
        <w:tc>
          <w:tcPr>
            <w:tcW w:w="6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3.</w:t>
            </w:r>
          </w:p>
        </w:tc>
        <w:tc>
          <w:tcPr>
            <w:tcW w:w="17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База отдыха "Отрадное" (КГТУ)</w:t>
            </w:r>
          </w:p>
        </w:tc>
        <w:tc>
          <w:tcPr>
            <w:tcW w:w="20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Светлогорский городской округ,</w:t>
            </w:r>
            <w:r w:rsidR="00DB1E71" w:rsidRPr="009675F4">
              <w:rPr>
                <w:color w:val="000000"/>
                <w:sz w:val="20"/>
              </w:rPr>
              <w:t xml:space="preserve"> </w:t>
            </w:r>
            <w:r w:rsidRPr="009675F4">
              <w:rPr>
                <w:color w:val="000000"/>
                <w:sz w:val="20"/>
              </w:rPr>
              <w:t>посёлок</w:t>
            </w:r>
            <w:r w:rsidR="00DB1E71" w:rsidRPr="009675F4">
              <w:rPr>
                <w:color w:val="000000"/>
                <w:sz w:val="20"/>
              </w:rPr>
              <w:t xml:space="preserve"> </w:t>
            </w:r>
            <w:r w:rsidRPr="009675F4">
              <w:rPr>
                <w:color w:val="000000"/>
                <w:sz w:val="20"/>
              </w:rPr>
              <w:t>Отрадное.</w:t>
            </w:r>
          </w:p>
        </w:tc>
        <w:tc>
          <w:tcPr>
            <w:tcW w:w="193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w:t>
            </w:r>
          </w:p>
        </w:tc>
        <w:tc>
          <w:tcPr>
            <w:tcW w:w="9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200 мест</w:t>
            </w:r>
          </w:p>
        </w:tc>
        <w:tc>
          <w:tcPr>
            <w:tcW w:w="199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Клуб,</w:t>
            </w:r>
            <w:r w:rsidR="00DB1E71" w:rsidRPr="009675F4">
              <w:rPr>
                <w:color w:val="000000"/>
                <w:sz w:val="20"/>
              </w:rPr>
              <w:t xml:space="preserve"> </w:t>
            </w:r>
            <w:r w:rsidRPr="009675F4">
              <w:rPr>
                <w:color w:val="000000"/>
                <w:sz w:val="20"/>
              </w:rPr>
              <w:t>дискотека, бильярд, прокат спортивного инвентаря, спортивные площадки, сауна.</w:t>
            </w:r>
          </w:p>
        </w:tc>
      </w:tr>
      <w:tr w:rsidR="002C354C" w:rsidRPr="009675F4" w:rsidTr="009675F4">
        <w:trPr>
          <w:jc w:val="center"/>
        </w:trPr>
        <w:tc>
          <w:tcPr>
            <w:tcW w:w="6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4.</w:t>
            </w:r>
          </w:p>
        </w:tc>
        <w:tc>
          <w:tcPr>
            <w:tcW w:w="17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Дом отдыха "Балтика"</w:t>
            </w:r>
          </w:p>
        </w:tc>
        <w:tc>
          <w:tcPr>
            <w:tcW w:w="20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Зеленоградский район, посёлок Лесное.</w:t>
            </w:r>
          </w:p>
        </w:tc>
        <w:tc>
          <w:tcPr>
            <w:tcW w:w="193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9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44 места</w:t>
            </w:r>
          </w:p>
        </w:tc>
        <w:tc>
          <w:tcPr>
            <w:tcW w:w="199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Бар, прачечная, прокат спортивного инвентаря, библиотека, парикмахерская, экскурсионные услуги, массаж.</w:t>
            </w:r>
          </w:p>
        </w:tc>
      </w:tr>
      <w:tr w:rsidR="002C354C" w:rsidRPr="009675F4" w:rsidTr="009675F4">
        <w:trPr>
          <w:jc w:val="center"/>
        </w:trPr>
        <w:tc>
          <w:tcPr>
            <w:tcW w:w="6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5.</w:t>
            </w:r>
          </w:p>
        </w:tc>
        <w:tc>
          <w:tcPr>
            <w:tcW w:w="17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База отдыха "Сосновый бор"</w:t>
            </w:r>
          </w:p>
        </w:tc>
        <w:tc>
          <w:tcPr>
            <w:tcW w:w="201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г. Ладушкин</w:t>
            </w:r>
          </w:p>
        </w:tc>
        <w:tc>
          <w:tcPr>
            <w:tcW w:w="1931"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97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84 места</w:t>
            </w:r>
          </w:p>
        </w:tc>
        <w:tc>
          <w:tcPr>
            <w:tcW w:w="1995"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Душевая, сауна, телефон, телевизор, волейбольная и футбольная площадки, теннис, автостоянка.</w:t>
            </w:r>
          </w:p>
        </w:tc>
      </w:tr>
    </w:tbl>
    <w:p w:rsidR="002C354C" w:rsidRPr="009675F4" w:rsidRDefault="002C354C" w:rsidP="00DB1E71">
      <w:pPr>
        <w:shd w:val="clear" w:color="000000" w:fill="auto"/>
        <w:suppressAutoHyphens/>
        <w:spacing w:line="360" w:lineRule="auto"/>
        <w:ind w:firstLine="709"/>
        <w:jc w:val="both"/>
        <w:rPr>
          <w:color w:val="000000"/>
          <w:sz w:val="28"/>
        </w:rPr>
      </w:pPr>
    </w:p>
    <w:p w:rsidR="0053517F" w:rsidRPr="009675F4" w:rsidRDefault="004327CE" w:rsidP="0053517F">
      <w:pPr>
        <w:shd w:val="clear" w:color="000000" w:fill="auto"/>
        <w:suppressAutoHyphens/>
        <w:spacing w:line="360" w:lineRule="auto"/>
        <w:ind w:firstLine="709"/>
        <w:jc w:val="both"/>
        <w:rPr>
          <w:b/>
          <w:color w:val="000000"/>
          <w:sz w:val="28"/>
        </w:rPr>
      </w:pPr>
      <w:r w:rsidRPr="009675F4">
        <w:rPr>
          <w:b/>
          <w:color w:val="000000"/>
          <w:sz w:val="28"/>
        </w:rPr>
        <w:br w:type="page"/>
      </w:r>
      <w:r w:rsidR="002C354C" w:rsidRPr="009675F4">
        <w:rPr>
          <w:b/>
          <w:color w:val="000000"/>
          <w:sz w:val="28"/>
        </w:rPr>
        <w:t>3.2.3 Предприятия детского отдыха</w:t>
      </w:r>
    </w:p>
    <w:p w:rsidR="002C354C" w:rsidRPr="009675F4" w:rsidRDefault="002C354C" w:rsidP="004327CE">
      <w:pPr>
        <w:shd w:val="clear" w:color="000000" w:fill="auto"/>
        <w:suppressAutoHyphens/>
        <w:spacing w:line="360" w:lineRule="auto"/>
        <w:ind w:firstLine="709"/>
        <w:jc w:val="right"/>
        <w:rPr>
          <w:color w:val="000000"/>
          <w:sz w:val="28"/>
        </w:rPr>
      </w:pPr>
      <w:r w:rsidRPr="009675F4">
        <w:rPr>
          <w:color w:val="000000"/>
          <w:sz w:val="28"/>
        </w:rPr>
        <w:t>Таблица 14</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0"/>
        <w:gridCol w:w="1850"/>
        <w:gridCol w:w="1706"/>
        <w:gridCol w:w="1713"/>
        <w:gridCol w:w="1117"/>
        <w:gridCol w:w="1984"/>
      </w:tblGrid>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 п/п</w:t>
            </w:r>
          </w:p>
        </w:tc>
        <w:tc>
          <w:tcPr>
            <w:tcW w:w="185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Название</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Место расположения, адрес</w:t>
            </w:r>
          </w:p>
        </w:tc>
        <w:tc>
          <w:tcPr>
            <w:tcW w:w="171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Сезонность</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Емкость (число мест)</w:t>
            </w:r>
          </w:p>
        </w:tc>
        <w:tc>
          <w:tcPr>
            <w:tcW w:w="1984"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Перечень предлагаемых услуг</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w:t>
            </w:r>
          </w:p>
        </w:tc>
        <w:tc>
          <w:tcPr>
            <w:tcW w:w="185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Детско-Молодежный Спортивно-Оздоровительный лагерь "Огонек"</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Находится на самом берегу Балтийского моря, собственный каменный спуск.</w:t>
            </w:r>
          </w:p>
        </w:tc>
        <w:tc>
          <w:tcPr>
            <w:tcW w:w="171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240 мест</w:t>
            </w:r>
          </w:p>
        </w:tc>
        <w:tc>
          <w:tcPr>
            <w:tcW w:w="1984" w:type="dxa"/>
            <w:shd w:val="clear" w:color="auto" w:fill="auto"/>
            <w:vAlign w:val="center"/>
          </w:tcPr>
          <w:p w:rsidR="00DB1E71" w:rsidRPr="009675F4" w:rsidRDefault="002C354C" w:rsidP="009675F4">
            <w:pPr>
              <w:shd w:val="clear" w:color="000000" w:fill="auto"/>
              <w:suppressAutoHyphens/>
              <w:spacing w:line="360" w:lineRule="auto"/>
              <w:rPr>
                <w:color w:val="000000"/>
                <w:sz w:val="20"/>
              </w:rPr>
            </w:pPr>
            <w:r w:rsidRPr="009675F4">
              <w:rPr>
                <w:color w:val="000000"/>
                <w:sz w:val="20"/>
              </w:rPr>
              <w:t>Душ</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столовая</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клуб</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кинотеатр</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теннисный корт</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футбольная и волейбольная площадки</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пятиразовое питание.</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w:t>
            </w:r>
          </w:p>
        </w:tc>
        <w:tc>
          <w:tcPr>
            <w:tcW w:w="185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bCs/>
                <w:color w:val="000000"/>
                <w:sz w:val="20"/>
              </w:rPr>
              <w:t>ООО "Детский оздоровительнрый лагерь им. А. Матросова"</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г.Светлогорск, ул.Балтийская, д.30</w:t>
            </w:r>
          </w:p>
        </w:tc>
        <w:tc>
          <w:tcPr>
            <w:tcW w:w="171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266 мест</w:t>
            </w:r>
          </w:p>
        </w:tc>
        <w:tc>
          <w:tcPr>
            <w:tcW w:w="1984" w:type="dxa"/>
            <w:shd w:val="clear" w:color="auto" w:fill="auto"/>
            <w:vAlign w:val="center"/>
          </w:tcPr>
          <w:p w:rsidR="004327CE" w:rsidRPr="009675F4" w:rsidRDefault="002C354C" w:rsidP="009675F4">
            <w:pPr>
              <w:shd w:val="clear" w:color="000000" w:fill="auto"/>
              <w:suppressAutoHyphens/>
              <w:spacing w:line="360" w:lineRule="auto"/>
              <w:rPr>
                <w:color w:val="000000"/>
                <w:sz w:val="20"/>
              </w:rPr>
            </w:pPr>
            <w:r w:rsidRPr="009675F4">
              <w:rPr>
                <w:color w:val="000000"/>
                <w:sz w:val="20"/>
              </w:rPr>
              <w:t>7 кружков, 6 творческих мастерских, 3 клуба по интересам</w:t>
            </w:r>
          </w:p>
          <w:p w:rsidR="00DB1E71" w:rsidRPr="009675F4" w:rsidRDefault="002C354C" w:rsidP="009675F4">
            <w:pPr>
              <w:shd w:val="clear" w:color="000000" w:fill="auto"/>
              <w:suppressAutoHyphens/>
              <w:spacing w:line="360" w:lineRule="auto"/>
              <w:rPr>
                <w:color w:val="000000"/>
                <w:sz w:val="20"/>
              </w:rPr>
            </w:pPr>
            <w:r w:rsidRPr="009675F4">
              <w:rPr>
                <w:color w:val="000000"/>
                <w:sz w:val="20"/>
              </w:rPr>
              <w:t>отдельный медицинский блок, врач, медсестра,</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4 спортивные секции, пляж, закрытое оборудованное помещение клуба.</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3.</w:t>
            </w:r>
          </w:p>
        </w:tc>
        <w:tc>
          <w:tcPr>
            <w:tcW w:w="185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bCs/>
                <w:color w:val="000000"/>
                <w:sz w:val="20"/>
              </w:rPr>
              <w:t>Детский оздоровительный лагерь "Огонек"</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Неманский р-н,пос. Большое Село</w:t>
            </w:r>
          </w:p>
        </w:tc>
        <w:tc>
          <w:tcPr>
            <w:tcW w:w="171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230 мест</w:t>
            </w:r>
          </w:p>
        </w:tc>
        <w:tc>
          <w:tcPr>
            <w:tcW w:w="1984" w:type="dxa"/>
            <w:shd w:val="clear" w:color="auto" w:fill="auto"/>
            <w:vAlign w:val="center"/>
          </w:tcPr>
          <w:p w:rsidR="004327CE" w:rsidRPr="009675F4" w:rsidRDefault="002C354C" w:rsidP="009675F4">
            <w:pPr>
              <w:shd w:val="clear" w:color="000000" w:fill="auto"/>
              <w:suppressAutoHyphens/>
              <w:spacing w:line="360" w:lineRule="auto"/>
              <w:rPr>
                <w:color w:val="000000"/>
                <w:sz w:val="20"/>
              </w:rPr>
            </w:pPr>
            <w:r w:rsidRPr="009675F4">
              <w:rPr>
                <w:color w:val="000000"/>
                <w:sz w:val="20"/>
              </w:rPr>
              <w:t>4 секции, спортивные сооружения</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клуб, игровой зал.</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 xml:space="preserve">4. </w:t>
            </w:r>
          </w:p>
        </w:tc>
        <w:tc>
          <w:tcPr>
            <w:tcW w:w="185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bCs/>
                <w:color w:val="000000"/>
                <w:sz w:val="20"/>
              </w:rPr>
              <w:t>Детский оздоровительный лагерь "Локомотив"</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г. Зеленоградск, ул. Гагарина,6</w:t>
            </w:r>
          </w:p>
        </w:tc>
        <w:tc>
          <w:tcPr>
            <w:tcW w:w="1713" w:type="dxa"/>
            <w:shd w:val="clear" w:color="auto" w:fill="auto"/>
            <w:vAlign w:val="center"/>
          </w:tcPr>
          <w:p w:rsidR="002C354C" w:rsidRPr="009675F4" w:rsidRDefault="00DB1E71" w:rsidP="009675F4">
            <w:pPr>
              <w:shd w:val="clear" w:color="000000" w:fill="auto"/>
              <w:suppressAutoHyphens/>
              <w:spacing w:line="360" w:lineRule="auto"/>
              <w:rPr>
                <w:color w:val="000000"/>
                <w:sz w:val="20"/>
              </w:rPr>
            </w:pPr>
            <w:r w:rsidRPr="009675F4">
              <w:rPr>
                <w:color w:val="000000"/>
                <w:sz w:val="20"/>
              </w:rPr>
              <w:t xml:space="preserve"> </w:t>
            </w:r>
            <w:r w:rsidR="002C354C" w:rsidRPr="009675F4">
              <w:rPr>
                <w:color w:val="000000"/>
                <w:sz w:val="20"/>
              </w:rPr>
              <w:t>–––––––––</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160 мест</w:t>
            </w:r>
          </w:p>
        </w:tc>
        <w:tc>
          <w:tcPr>
            <w:tcW w:w="1984" w:type="dxa"/>
            <w:shd w:val="clear" w:color="auto" w:fill="auto"/>
            <w:vAlign w:val="center"/>
          </w:tcPr>
          <w:p w:rsidR="004327CE" w:rsidRPr="009675F4" w:rsidRDefault="002C354C" w:rsidP="009675F4">
            <w:pPr>
              <w:shd w:val="clear" w:color="000000" w:fill="auto"/>
              <w:suppressAutoHyphens/>
              <w:spacing w:line="360" w:lineRule="auto"/>
              <w:rPr>
                <w:color w:val="000000"/>
                <w:sz w:val="20"/>
              </w:rPr>
            </w:pPr>
            <w:r w:rsidRPr="009675F4">
              <w:rPr>
                <w:color w:val="000000"/>
                <w:sz w:val="20"/>
              </w:rPr>
              <w:t>Медицинский блок</w:t>
            </w:r>
          </w:p>
          <w:p w:rsidR="004327CE" w:rsidRPr="009675F4" w:rsidRDefault="002C354C" w:rsidP="009675F4">
            <w:pPr>
              <w:shd w:val="clear" w:color="000000" w:fill="auto"/>
              <w:suppressAutoHyphens/>
              <w:spacing w:line="360" w:lineRule="auto"/>
              <w:rPr>
                <w:color w:val="000000"/>
                <w:sz w:val="20"/>
              </w:rPr>
            </w:pPr>
            <w:r w:rsidRPr="009675F4">
              <w:rPr>
                <w:color w:val="000000"/>
                <w:sz w:val="20"/>
              </w:rPr>
              <w:t>спортивные сооружения,</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клуб, видеозал, библиотека.</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5.</w:t>
            </w:r>
          </w:p>
        </w:tc>
        <w:tc>
          <w:tcPr>
            <w:tcW w:w="1850" w:type="dxa"/>
            <w:shd w:val="clear" w:color="auto" w:fill="auto"/>
            <w:vAlign w:val="center"/>
          </w:tcPr>
          <w:p w:rsidR="002C354C" w:rsidRPr="009675F4" w:rsidRDefault="002C354C" w:rsidP="009675F4">
            <w:pPr>
              <w:shd w:val="clear" w:color="000000" w:fill="auto"/>
              <w:suppressAutoHyphens/>
              <w:spacing w:line="360" w:lineRule="auto"/>
              <w:rPr>
                <w:bCs/>
                <w:color w:val="000000"/>
                <w:sz w:val="20"/>
              </w:rPr>
            </w:pPr>
            <w:r w:rsidRPr="009675F4">
              <w:rPr>
                <w:bCs/>
                <w:color w:val="000000"/>
                <w:sz w:val="20"/>
              </w:rPr>
              <w:t>База отдыха детского дома "Факел"</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Багратионовский район, пос. Ветрово</w:t>
            </w:r>
          </w:p>
        </w:tc>
        <w:tc>
          <w:tcPr>
            <w:tcW w:w="171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50 мест</w:t>
            </w:r>
          </w:p>
        </w:tc>
        <w:tc>
          <w:tcPr>
            <w:tcW w:w="1984" w:type="dxa"/>
            <w:shd w:val="clear" w:color="auto" w:fill="auto"/>
            <w:vAlign w:val="center"/>
          </w:tcPr>
          <w:p w:rsidR="004327CE" w:rsidRPr="009675F4" w:rsidRDefault="002C354C" w:rsidP="009675F4">
            <w:pPr>
              <w:shd w:val="clear" w:color="000000" w:fill="auto"/>
              <w:suppressAutoHyphens/>
              <w:spacing w:line="360" w:lineRule="auto"/>
              <w:rPr>
                <w:color w:val="000000"/>
                <w:sz w:val="20"/>
              </w:rPr>
            </w:pPr>
            <w:r w:rsidRPr="009675F4">
              <w:rPr>
                <w:color w:val="000000"/>
                <w:sz w:val="20"/>
              </w:rPr>
              <w:t>Медицинский блок, 5 секций, спортивные сооружения,</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закрытое помещение клуба</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6.</w:t>
            </w:r>
          </w:p>
        </w:tc>
        <w:tc>
          <w:tcPr>
            <w:tcW w:w="1850" w:type="dxa"/>
            <w:shd w:val="clear" w:color="auto" w:fill="auto"/>
            <w:vAlign w:val="center"/>
          </w:tcPr>
          <w:p w:rsidR="002C354C" w:rsidRPr="009675F4" w:rsidRDefault="002C354C" w:rsidP="009675F4">
            <w:pPr>
              <w:shd w:val="clear" w:color="000000" w:fill="auto"/>
              <w:suppressAutoHyphens/>
              <w:spacing w:line="360" w:lineRule="auto"/>
              <w:rPr>
                <w:bCs/>
                <w:color w:val="000000"/>
                <w:sz w:val="20"/>
              </w:rPr>
            </w:pPr>
            <w:r w:rsidRPr="009675F4">
              <w:rPr>
                <w:bCs/>
                <w:color w:val="000000"/>
                <w:sz w:val="20"/>
              </w:rPr>
              <w:t>Детский оздоровительный лагерь "Алые паруса"</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Зеленоградский р-н, п.Лесное</w:t>
            </w:r>
          </w:p>
        </w:tc>
        <w:tc>
          <w:tcPr>
            <w:tcW w:w="1713" w:type="dxa"/>
            <w:shd w:val="clear" w:color="auto" w:fill="auto"/>
            <w:vAlign w:val="center"/>
          </w:tcPr>
          <w:p w:rsidR="002C354C" w:rsidRPr="009675F4" w:rsidRDefault="00DB1E71" w:rsidP="009675F4">
            <w:pPr>
              <w:shd w:val="clear" w:color="000000" w:fill="auto"/>
              <w:suppressAutoHyphens/>
              <w:spacing w:line="360" w:lineRule="auto"/>
              <w:rPr>
                <w:color w:val="000000"/>
                <w:sz w:val="20"/>
              </w:rPr>
            </w:pPr>
            <w:r w:rsidRPr="009675F4">
              <w:rPr>
                <w:color w:val="000000"/>
                <w:sz w:val="20"/>
              </w:rPr>
              <w:t xml:space="preserve"> </w:t>
            </w:r>
            <w:r w:rsidR="002C354C" w:rsidRPr="009675F4">
              <w:rPr>
                <w:color w:val="000000"/>
                <w:sz w:val="20"/>
              </w:rPr>
              <w:t>––––––––––</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250 мест</w:t>
            </w:r>
          </w:p>
        </w:tc>
        <w:tc>
          <w:tcPr>
            <w:tcW w:w="1984" w:type="dxa"/>
            <w:shd w:val="clear" w:color="auto" w:fill="auto"/>
            <w:vAlign w:val="center"/>
          </w:tcPr>
          <w:p w:rsidR="004327CE" w:rsidRPr="009675F4" w:rsidRDefault="002C354C" w:rsidP="009675F4">
            <w:pPr>
              <w:shd w:val="clear" w:color="000000" w:fill="auto"/>
              <w:suppressAutoHyphens/>
              <w:spacing w:line="360" w:lineRule="auto"/>
              <w:rPr>
                <w:color w:val="000000"/>
                <w:sz w:val="20"/>
              </w:rPr>
            </w:pPr>
            <w:r w:rsidRPr="009675F4">
              <w:rPr>
                <w:color w:val="000000"/>
                <w:sz w:val="20"/>
              </w:rPr>
              <w:t>Клуб "Юных моряков",</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медицинский оборудованный блок, 7 спортивных секций, спортивные сооружения, тренажерный зал, пляж. Экологические программы. Культурно-массовые программы. Клуб</w:t>
            </w:r>
          </w:p>
        </w:tc>
      </w:tr>
      <w:tr w:rsidR="002C354C" w:rsidRPr="009675F4" w:rsidTr="009675F4">
        <w:trPr>
          <w:jc w:val="center"/>
        </w:trPr>
        <w:tc>
          <w:tcPr>
            <w:tcW w:w="810"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7.</w:t>
            </w:r>
          </w:p>
        </w:tc>
        <w:tc>
          <w:tcPr>
            <w:tcW w:w="1850" w:type="dxa"/>
            <w:shd w:val="clear" w:color="auto" w:fill="auto"/>
            <w:vAlign w:val="center"/>
          </w:tcPr>
          <w:p w:rsidR="002C354C" w:rsidRPr="009675F4" w:rsidRDefault="002C354C" w:rsidP="009675F4">
            <w:pPr>
              <w:shd w:val="clear" w:color="000000" w:fill="auto"/>
              <w:suppressAutoHyphens/>
              <w:spacing w:line="360" w:lineRule="auto"/>
              <w:rPr>
                <w:bCs/>
                <w:color w:val="000000"/>
                <w:sz w:val="20"/>
              </w:rPr>
            </w:pPr>
            <w:r w:rsidRPr="009675F4">
              <w:rPr>
                <w:bCs/>
                <w:color w:val="000000"/>
                <w:sz w:val="20"/>
              </w:rPr>
              <w:t>"Детский оздоровительно-образовательный лагерь "Юность"</w:t>
            </w:r>
          </w:p>
        </w:tc>
        <w:tc>
          <w:tcPr>
            <w:tcW w:w="1706"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Калининградская область, г. Светлое, п. Волочаевское</w:t>
            </w:r>
          </w:p>
        </w:tc>
        <w:tc>
          <w:tcPr>
            <w:tcW w:w="1713"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Круглогодичный</w:t>
            </w:r>
          </w:p>
        </w:tc>
        <w:tc>
          <w:tcPr>
            <w:tcW w:w="1117" w:type="dxa"/>
            <w:shd w:val="clear" w:color="auto" w:fill="auto"/>
            <w:vAlign w:val="center"/>
          </w:tcPr>
          <w:p w:rsidR="002C354C" w:rsidRPr="009675F4" w:rsidRDefault="002C354C" w:rsidP="009675F4">
            <w:pPr>
              <w:shd w:val="clear" w:color="000000" w:fill="auto"/>
              <w:suppressAutoHyphens/>
              <w:spacing w:line="360" w:lineRule="auto"/>
              <w:rPr>
                <w:color w:val="000000"/>
                <w:sz w:val="20"/>
              </w:rPr>
            </w:pPr>
            <w:r w:rsidRPr="009675F4">
              <w:rPr>
                <w:color w:val="000000"/>
                <w:sz w:val="20"/>
              </w:rPr>
              <w:t>120 мест</w:t>
            </w:r>
          </w:p>
        </w:tc>
        <w:tc>
          <w:tcPr>
            <w:tcW w:w="1984" w:type="dxa"/>
            <w:shd w:val="clear" w:color="auto" w:fill="auto"/>
            <w:vAlign w:val="center"/>
          </w:tcPr>
          <w:p w:rsidR="00DB1E71" w:rsidRPr="009675F4" w:rsidRDefault="002C354C" w:rsidP="009675F4">
            <w:pPr>
              <w:shd w:val="clear" w:color="000000" w:fill="auto"/>
              <w:suppressAutoHyphens/>
              <w:spacing w:line="360" w:lineRule="auto"/>
              <w:rPr>
                <w:color w:val="000000"/>
                <w:sz w:val="20"/>
              </w:rPr>
            </w:pPr>
            <w:r w:rsidRPr="009675F4">
              <w:rPr>
                <w:color w:val="000000"/>
                <w:sz w:val="20"/>
              </w:rPr>
              <w:t>5 кружков,</w:t>
            </w:r>
          </w:p>
          <w:p w:rsidR="002C354C" w:rsidRPr="009675F4" w:rsidRDefault="002C354C" w:rsidP="009675F4">
            <w:pPr>
              <w:shd w:val="clear" w:color="000000" w:fill="auto"/>
              <w:suppressAutoHyphens/>
              <w:spacing w:line="360" w:lineRule="auto"/>
              <w:rPr>
                <w:color w:val="000000"/>
                <w:sz w:val="20"/>
              </w:rPr>
            </w:pPr>
            <w:r w:rsidRPr="009675F4">
              <w:rPr>
                <w:color w:val="000000"/>
                <w:sz w:val="20"/>
              </w:rPr>
              <w:t>отдельный медицинский блок, 5 спортивных секций. Видеозал.</w:t>
            </w:r>
          </w:p>
        </w:tc>
      </w:tr>
    </w:tbl>
    <w:p w:rsidR="002C354C" w:rsidRPr="009675F4" w:rsidRDefault="002C354C" w:rsidP="00DB1E71">
      <w:pPr>
        <w:shd w:val="clear" w:color="000000" w:fill="auto"/>
        <w:suppressAutoHyphens/>
        <w:spacing w:line="360" w:lineRule="auto"/>
        <w:ind w:firstLine="709"/>
        <w:jc w:val="both"/>
        <w:rPr>
          <w:color w:val="000000"/>
          <w:sz w:val="28"/>
        </w:rPr>
      </w:pPr>
    </w:p>
    <w:p w:rsidR="002C354C" w:rsidRPr="009675F4" w:rsidRDefault="002C354C" w:rsidP="00DB1E71">
      <w:pPr>
        <w:shd w:val="clear" w:color="000000" w:fill="auto"/>
        <w:suppressAutoHyphens/>
        <w:spacing w:line="360" w:lineRule="auto"/>
        <w:ind w:firstLine="709"/>
        <w:jc w:val="both"/>
        <w:rPr>
          <w:b/>
          <w:color w:val="000000"/>
          <w:sz w:val="28"/>
          <w:lang w:val="en-US"/>
        </w:rPr>
      </w:pPr>
      <w:r w:rsidRPr="009675F4">
        <w:rPr>
          <w:b/>
          <w:color w:val="000000"/>
          <w:sz w:val="28"/>
        </w:rPr>
        <w:t>3.2.4 Рекреационная освоенность территории</w:t>
      </w:r>
    </w:p>
    <w:p w:rsidR="007F3238" w:rsidRPr="009675F4" w:rsidRDefault="007F3238" w:rsidP="00DB1E71">
      <w:pPr>
        <w:shd w:val="clear" w:color="000000" w:fill="auto"/>
        <w:suppressAutoHyphens/>
        <w:spacing w:line="360" w:lineRule="auto"/>
        <w:ind w:firstLine="709"/>
        <w:jc w:val="both"/>
        <w:rPr>
          <w:color w:val="000000"/>
          <w:sz w:val="28"/>
        </w:rPr>
      </w:pPr>
      <w:r w:rsidRPr="009675F4">
        <w:rPr>
          <w:color w:val="000000"/>
          <w:sz w:val="28"/>
        </w:rPr>
        <w:t>Рекреационные территории Калининградской области главным образом расположены на побережье Балтийского моря. Ландшафты здесь представляют собой морскую низменную надпойменно-террасовую равнину, на которой имеются просторные песчаные пляжи, а также широколиственные и сосновые леса, которые занимают около 15% территории. В целом местность выглядит достаточно живописно. Главные реки Калининградской области – Неман с притоком Шяшупе и Преголя с притоком Лава, они объединены системой каналов. Имеется свыше 100 озер, наиболее крупное из которых Выштынецкое.</w:t>
      </w:r>
    </w:p>
    <w:p w:rsidR="007F3238" w:rsidRPr="009675F4" w:rsidRDefault="007F3238" w:rsidP="00DB1E71">
      <w:pPr>
        <w:shd w:val="clear" w:color="000000" w:fill="auto"/>
        <w:suppressAutoHyphens/>
        <w:spacing w:line="360" w:lineRule="auto"/>
        <w:ind w:firstLine="709"/>
        <w:jc w:val="both"/>
        <w:rPr>
          <w:color w:val="000000"/>
          <w:sz w:val="28"/>
        </w:rPr>
      </w:pPr>
      <w:r w:rsidRPr="009675F4">
        <w:rPr>
          <w:color w:val="000000"/>
          <w:sz w:val="28"/>
        </w:rPr>
        <w:t>Биоклиматические условия Калининградской области можно считать наиболее комфортными на Балтийском побережье России. Климат переходный от морского к континентальному. Средняя температура января составляет -40С, июля</w:t>
      </w:r>
      <w:r w:rsidR="00DB1E71" w:rsidRPr="009675F4">
        <w:rPr>
          <w:color w:val="000000"/>
          <w:sz w:val="28"/>
        </w:rPr>
        <w:t xml:space="preserve"> </w:t>
      </w:r>
      <w:r w:rsidRPr="009675F4">
        <w:rPr>
          <w:color w:val="000000"/>
          <w:sz w:val="28"/>
        </w:rPr>
        <w:t>+160С. Количество осадков около 700 мм в год. Здесь достаточный инсоляционный и ультрафиолетовый режимы солнечной радиации, безморозный период достигает 180-200 дней, а период купания – 80 дней. Снежный покров непродолжителен, держится до 80 дней.</w:t>
      </w:r>
    </w:p>
    <w:p w:rsidR="00DC00E4" w:rsidRPr="009675F4" w:rsidRDefault="00DC00E4" w:rsidP="00DB1E71">
      <w:pPr>
        <w:shd w:val="clear" w:color="000000" w:fill="auto"/>
        <w:suppressAutoHyphens/>
        <w:spacing w:line="360" w:lineRule="auto"/>
        <w:ind w:firstLine="709"/>
        <w:jc w:val="both"/>
        <w:rPr>
          <w:color w:val="000000"/>
          <w:sz w:val="28"/>
        </w:rPr>
      </w:pPr>
      <w:r w:rsidRPr="009675F4">
        <w:rPr>
          <w:color w:val="000000"/>
          <w:sz w:val="28"/>
        </w:rPr>
        <w:t>Что же касается культурно-исторического потенциала Юго-Западного подрайона, то он весьма значителен, но распределен неравномерно. Основная часть объектов, являющихся культурными ценностями, расположена в областных центрах.</w:t>
      </w:r>
    </w:p>
    <w:p w:rsidR="00DC00E4" w:rsidRPr="009675F4" w:rsidRDefault="00DC00E4" w:rsidP="00DB1E71">
      <w:pPr>
        <w:shd w:val="clear" w:color="000000" w:fill="auto"/>
        <w:suppressAutoHyphens/>
        <w:spacing w:line="360" w:lineRule="auto"/>
        <w:ind w:firstLine="709"/>
        <w:jc w:val="both"/>
        <w:rPr>
          <w:color w:val="000000"/>
          <w:sz w:val="28"/>
        </w:rPr>
      </w:pPr>
      <w:r w:rsidRPr="009675F4">
        <w:rPr>
          <w:color w:val="000000"/>
          <w:sz w:val="28"/>
        </w:rPr>
        <w:t>Много исторических и культурных ценностей имеется и в Калининграде, который был создан немецкими рыцарями в XIII в. Город сильно пострадал во время Великой Отечественной войны.</w:t>
      </w:r>
    </w:p>
    <w:p w:rsidR="00DB1E71" w:rsidRPr="009675F4" w:rsidRDefault="005D5ACD" w:rsidP="00DB1E71">
      <w:pPr>
        <w:shd w:val="clear" w:color="000000" w:fill="auto"/>
        <w:suppressAutoHyphens/>
        <w:spacing w:line="360" w:lineRule="auto"/>
        <w:ind w:firstLine="709"/>
        <w:jc w:val="both"/>
        <w:rPr>
          <w:color w:val="000000"/>
          <w:sz w:val="28"/>
        </w:rPr>
      </w:pPr>
      <w:r w:rsidRPr="009675F4">
        <w:rPr>
          <w:color w:val="000000"/>
          <w:sz w:val="28"/>
        </w:rPr>
        <w:t>Из центров декаративно-прикладного искусства в Западном районе широко известен Янтарный комбинат.</w:t>
      </w:r>
    </w:p>
    <w:p w:rsidR="00DB1E71" w:rsidRPr="009675F4" w:rsidRDefault="005D5ACD" w:rsidP="00DB1E71">
      <w:pPr>
        <w:shd w:val="clear" w:color="000000" w:fill="auto"/>
        <w:suppressAutoHyphens/>
        <w:spacing w:line="360" w:lineRule="auto"/>
        <w:ind w:firstLine="709"/>
        <w:jc w:val="both"/>
        <w:rPr>
          <w:color w:val="000000"/>
          <w:sz w:val="28"/>
        </w:rPr>
      </w:pPr>
      <w:r w:rsidRPr="009675F4">
        <w:rPr>
          <w:color w:val="000000"/>
          <w:sz w:val="28"/>
        </w:rPr>
        <w:t>Крупнейшим южным портом на Балтийском море является Калининград. Развито авиатранспортное сообщение.</w:t>
      </w:r>
    </w:p>
    <w:p w:rsidR="005D5ACD" w:rsidRPr="009675F4" w:rsidRDefault="005D5ACD" w:rsidP="00DB1E71">
      <w:pPr>
        <w:shd w:val="clear" w:color="000000" w:fill="auto"/>
        <w:suppressAutoHyphens/>
        <w:spacing w:line="360" w:lineRule="auto"/>
        <w:ind w:firstLine="709"/>
        <w:jc w:val="both"/>
        <w:rPr>
          <w:color w:val="000000"/>
          <w:sz w:val="28"/>
        </w:rPr>
      </w:pPr>
      <w:r w:rsidRPr="009675F4">
        <w:rPr>
          <w:color w:val="000000"/>
          <w:sz w:val="28"/>
        </w:rPr>
        <w:t>Рекреационная сеть среднеразвитая. Из санаториев наиболее известен «Зеленогорск», имеется курортная зона «Светлогорск».</w:t>
      </w:r>
    </w:p>
    <w:p w:rsidR="00DB1E71" w:rsidRPr="009675F4" w:rsidRDefault="005D5ACD" w:rsidP="00DB1E71">
      <w:pPr>
        <w:shd w:val="clear" w:color="000000" w:fill="auto"/>
        <w:suppressAutoHyphens/>
        <w:spacing w:line="360" w:lineRule="auto"/>
        <w:ind w:firstLine="709"/>
        <w:jc w:val="both"/>
        <w:rPr>
          <w:color w:val="000000"/>
          <w:sz w:val="28"/>
        </w:rPr>
      </w:pPr>
      <w:r w:rsidRPr="009675F4">
        <w:rPr>
          <w:color w:val="000000"/>
          <w:sz w:val="28"/>
        </w:rPr>
        <w:t>Основным туристским центром является Калининград, а к локальным следует отнести Светлогорск.</w:t>
      </w:r>
    </w:p>
    <w:p w:rsidR="00DB1E71" w:rsidRPr="009675F4" w:rsidRDefault="005D5ACD" w:rsidP="00DB1E71">
      <w:pPr>
        <w:shd w:val="clear" w:color="000000" w:fill="auto"/>
        <w:suppressAutoHyphens/>
        <w:spacing w:line="360" w:lineRule="auto"/>
        <w:ind w:firstLine="709"/>
        <w:jc w:val="both"/>
        <w:rPr>
          <w:color w:val="000000"/>
          <w:sz w:val="28"/>
        </w:rPr>
      </w:pPr>
      <w:r w:rsidRPr="009675F4">
        <w:rPr>
          <w:color w:val="000000"/>
          <w:sz w:val="28"/>
        </w:rPr>
        <w:t>Богатый рекреационный потенциал района освоен слабо. Имеются большие перспективы для его дальнейшего развития.</w:t>
      </w:r>
    </w:p>
    <w:p w:rsidR="005D5ACD" w:rsidRPr="009675F4" w:rsidRDefault="005D5ACD" w:rsidP="00DB1E71">
      <w:pPr>
        <w:shd w:val="clear" w:color="000000" w:fill="auto"/>
        <w:suppressAutoHyphens/>
        <w:spacing w:line="360" w:lineRule="auto"/>
        <w:ind w:firstLine="709"/>
        <w:jc w:val="both"/>
        <w:rPr>
          <w:color w:val="000000"/>
          <w:sz w:val="28"/>
        </w:rPr>
      </w:pPr>
      <w:r w:rsidRPr="009675F4">
        <w:rPr>
          <w:color w:val="000000"/>
          <w:sz w:val="28"/>
        </w:rPr>
        <w:t>В целом, касаясь основных проблем рекреационного развития всей Калининградской области, следует отметить неравномерность рекреационного освоения территории; недостаточную комфортность, что связано с биоклиматическими условиями; множество болот; необходимость в реконструкции и дополнительных средствах значительной части имеющихся туристских объектов.</w:t>
      </w:r>
    </w:p>
    <w:p w:rsidR="002C354C" w:rsidRPr="009675F4" w:rsidRDefault="002C354C" w:rsidP="00DB1E71">
      <w:pPr>
        <w:shd w:val="clear" w:color="000000" w:fill="auto"/>
        <w:suppressAutoHyphens/>
        <w:spacing w:line="360" w:lineRule="auto"/>
        <w:ind w:firstLine="709"/>
        <w:jc w:val="both"/>
        <w:rPr>
          <w:color w:val="000000"/>
          <w:sz w:val="28"/>
        </w:rPr>
      </w:pPr>
    </w:p>
    <w:p w:rsidR="002C354C" w:rsidRPr="009675F4" w:rsidRDefault="004327CE" w:rsidP="00DB1E71">
      <w:pPr>
        <w:shd w:val="clear" w:color="000000" w:fill="auto"/>
        <w:suppressAutoHyphens/>
        <w:spacing w:line="360" w:lineRule="auto"/>
        <w:ind w:firstLine="709"/>
        <w:jc w:val="both"/>
        <w:rPr>
          <w:b/>
          <w:color w:val="000000"/>
          <w:sz w:val="28"/>
        </w:rPr>
      </w:pPr>
      <w:r w:rsidRPr="009675F4">
        <w:rPr>
          <w:b/>
          <w:color w:val="000000"/>
          <w:sz w:val="28"/>
        </w:rPr>
        <w:br w:type="page"/>
      </w:r>
      <w:r w:rsidR="002C354C" w:rsidRPr="009675F4">
        <w:rPr>
          <w:b/>
          <w:color w:val="000000"/>
          <w:sz w:val="28"/>
        </w:rPr>
        <w:t>3.3 Туристские центры</w:t>
      </w:r>
    </w:p>
    <w:p w:rsidR="004327CE" w:rsidRPr="009675F4" w:rsidRDefault="004327CE" w:rsidP="00DB1E71">
      <w:pPr>
        <w:shd w:val="clear" w:color="000000" w:fill="auto"/>
        <w:suppressAutoHyphens/>
        <w:spacing w:line="360" w:lineRule="auto"/>
        <w:ind w:firstLine="709"/>
        <w:jc w:val="both"/>
        <w:rPr>
          <w:color w:val="000000"/>
          <w:sz w:val="28"/>
          <w:lang w:val="uk-UA"/>
        </w:rPr>
      </w:pP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КАЛИНИНГРАД</w:t>
      </w:r>
    </w:p>
    <w:p w:rsidR="006E2444" w:rsidRPr="009675F4" w:rsidRDefault="006E2444" w:rsidP="00DB1E71">
      <w:pPr>
        <w:shd w:val="clear" w:color="000000" w:fill="auto"/>
        <w:suppressAutoHyphens/>
        <w:spacing w:line="360" w:lineRule="auto"/>
        <w:ind w:firstLine="709"/>
        <w:jc w:val="both"/>
        <w:rPr>
          <w:color w:val="000000"/>
          <w:sz w:val="28"/>
        </w:rPr>
      </w:pPr>
      <w:r w:rsidRPr="009675F4">
        <w:rPr>
          <w:bCs/>
          <w:color w:val="000000"/>
          <w:sz w:val="28"/>
        </w:rPr>
        <w:t>Калининград</w:t>
      </w:r>
      <w:r w:rsidRPr="009675F4">
        <w:rPr>
          <w:color w:val="000000"/>
          <w:sz w:val="28"/>
        </w:rPr>
        <w:t xml:space="preserve"> - особый город среди российских городов. Город был основан в 1255 году Тевтонским орденом крестоносцев на землях язычников-пруссов как крепость, и получил имя Кенигсберг, что в переводе с немецкого означает "Королевская гора". Два месяца беспрерывных бомбежек и ударов артиллерии по </w:t>
      </w:r>
      <w:r w:rsidRPr="009675F4">
        <w:rPr>
          <w:bCs/>
          <w:color w:val="000000"/>
          <w:sz w:val="28"/>
        </w:rPr>
        <w:t>Кенигсбергу</w:t>
      </w:r>
      <w:r w:rsidRPr="009675F4">
        <w:rPr>
          <w:color w:val="000000"/>
          <w:sz w:val="28"/>
        </w:rPr>
        <w:t xml:space="preserve"> (1945 год) уничтожили 90% наиболее ценных в архитектурном плане жилых, производственных и административных строений, около тридцати храмов и молельных домов. Слишком велика была ненависть к фашизму, поэтому все немецкое отождествлялось с фашистским. Поэтому итог минувшей войны довершил вандализм. Тридцать две церкви, уцелевшие после войны, без сострадания были варварски разгромлены и разрушены. Осознание всего происшедшего придет позже.</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Центр города представлял дымящуюся груду развалин. Жители </w:t>
      </w:r>
      <w:r w:rsidRPr="009675F4">
        <w:rPr>
          <w:bCs/>
          <w:color w:val="000000"/>
          <w:sz w:val="28"/>
        </w:rPr>
        <w:t>Калининградской области</w:t>
      </w:r>
      <w:r w:rsidRPr="009675F4">
        <w:rPr>
          <w:color w:val="000000"/>
          <w:sz w:val="28"/>
        </w:rPr>
        <w:t xml:space="preserve"> стараются бережно сохранить доставшиеся в наследство памятники европейской старины и архитектуры: городские ворота, многочисленные замки, кирхи и костелы. Постепенно восстанавливают ценнейшие архитектурные памятники. Один из таких - Кафедральный собор в Калининграде. Он расположился на острове с историческим названием Кнайпхоф: никаких зданий после войны на острове не сохранилось. Здесь, у стен собора, находится могила Иммануила Канта. В алтарной части захоронены правители Пруссии династии Гогенцоллернов. Согласно хронике Ордена, храм был заложен в 1297 году в северо-восточной части Кнайпхофа. Церковь посвящалась Деве Марии и Св. Адальберту. Здание построено из красного большемерного кирпича, хорошо прокаленного на огне. Во внешнем оформлении простота сочетается с монументальностью.</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До разрушения стены храма украшали картины на сюжеты священного писания, скульптуры, барельефы и множество украшений. В пространстве между башнями находился орган и площадка для певчих, в юго-западной башне размещалась уникальная библиотека. Многое сейчас не восстановлено. Но храм восстаёт из руин, и это - символ уже нового города </w:t>
      </w:r>
      <w:r w:rsidRPr="009675F4">
        <w:rPr>
          <w:bCs/>
          <w:color w:val="000000"/>
          <w:sz w:val="28"/>
        </w:rPr>
        <w:t>Калининграда.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Побродите по улочкам города, именно они создают основное очарование </w:t>
      </w:r>
      <w:r w:rsidRPr="009675F4">
        <w:rPr>
          <w:bCs/>
          <w:color w:val="000000"/>
          <w:sz w:val="28"/>
        </w:rPr>
        <w:t>Кенигсберга</w:t>
      </w:r>
      <w:r w:rsidRPr="009675F4">
        <w:rPr>
          <w:color w:val="000000"/>
          <w:sz w:val="28"/>
        </w:rPr>
        <w:t>. Их архитектура - это сочетание построек прошлого, которые позволяют судить о талантливых зодчих, умевших объединять необходимое с экономичностью, надежное с привлекательностью, реальное с духовностью и быстрых послевоенных построек, новых элитных зданий в европейском стиле. Часто в Калининграде встречаются необычные, мало изученные достопримечательности. Например, барельеф Брахерта "Геракл, раздирающий пасть льву" вы можете увидеть у здания бывшей Академии художеств, ныне школы №21, в которой учился космонавт Алексей Леонов. Барельеф находится непосредственно над водопадом на фасаде сооружения, где помещается шлюзовой механизм. Во дворе калининградского "Дома художника", не предназначенного для посещения туристов, находится скульптура "Купальщица" - работа известного кенигсбергского скульптора Станислауса Кауэра.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Приятно удивит разнообразие в </w:t>
      </w:r>
      <w:r w:rsidRPr="009675F4">
        <w:rPr>
          <w:bCs/>
          <w:color w:val="000000"/>
          <w:sz w:val="28"/>
        </w:rPr>
        <w:t>Калининграде</w:t>
      </w:r>
      <w:r w:rsidRPr="009675F4">
        <w:rPr>
          <w:color w:val="000000"/>
          <w:sz w:val="28"/>
        </w:rPr>
        <w:t xml:space="preserve"> крупных торговых центров, модных бутиков, салонов. Свободное время вы сможете скоротать в уютных калининградских кафе и барах за чашечкой кофе и беседой с друзьями.</w:t>
      </w:r>
    </w:p>
    <w:p w:rsidR="00DB1E71"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Памятники, установленные за последние годы, характеризуют новую эпоху в жизни города Калининграда. Приходит понимание вечных, непреходящих ценностей. Установлен памятник А.С. Пушкину (1993 год), М.И.Кутузову (1995 год). Автор - известный российский скульптор М. Аникушин. Памятник И. Канту, изготовленный берлинским скульптором Христианом Раухом в 1857 году был утерян во время войны и восстановлен современным немецким скульптором X. Хааком. В 1992 году её вновь установили на прежнем месте - напротив сохранившегося здания Калининградского университета.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Какие цвета преобладают в городе Калининграде? Красный и зеленый. Красный - цвет черепиц и кирпичной кладки, зеленый - это обилие зелени на улицах. Ведь на каждого жителя Калининграда приходится 100 кв. метров зелени. Если сравнить, то в Лондоне, например, на человека приходится лишь 1 кв. метр. Поэтому Калининград напоминает скорее парк с экзотическими растениями. Грабы, липы, красные клены, платаны, буки, каштаны, орехи... Эти деревья как будто собраны по всему миру, чтобы благоустроить город. Есть среди них даже очень древние и редкие, как, например, дерево гинкго, которое растет у входа в зоопарк.</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В начале нынешнего века в </w:t>
      </w:r>
      <w:r w:rsidRPr="009675F4">
        <w:rPr>
          <w:bCs/>
          <w:color w:val="000000"/>
          <w:sz w:val="28"/>
        </w:rPr>
        <w:t xml:space="preserve">Калининграде </w:t>
      </w:r>
      <w:r w:rsidRPr="009675F4">
        <w:rPr>
          <w:color w:val="000000"/>
          <w:sz w:val="28"/>
        </w:rPr>
        <w:t>начали реализовывать концепцию "Город - сад". Одной из первых появилась улица Кутузова, которая построена в традиционном немецком стиле. С "Городом - садом" мирно соседствует "Город - крепость". Чтобы внимательно его изучить можно, например, прогуляться по улице Литовский вал. Вы попадаете в красивый старый Кенигсберг. На табличке фасада неприступной вертикальной стены Литовского вала можно прочесть надпись: "Бастион Грольман, XVI-XIX вв". Литовский вал выводит вас к Королевским воротам, которые названы в честь "видных светских правителей Пруссии" и созданы в 1765 году. На фасаде фигуры "трех королей"; Пржемысла Оттокара II (с его именем связано название столицы Восточной Пруссии), Альбрехта фон Бранденбурга (по его настоянию в 1544 году в Кнайпхофе был открыт университет), Фридриха I (благодаря его усердию маленькая Пруссия, став королевством, приобрела международное признание).</w:t>
      </w:r>
    </w:p>
    <w:p w:rsidR="006E2444" w:rsidRPr="009675F4" w:rsidRDefault="006E2444" w:rsidP="00DB1E71">
      <w:pPr>
        <w:shd w:val="clear" w:color="000000" w:fill="auto"/>
        <w:suppressAutoHyphens/>
        <w:spacing w:line="360" w:lineRule="auto"/>
        <w:ind w:firstLine="709"/>
        <w:jc w:val="both"/>
        <w:rPr>
          <w:color w:val="000000"/>
          <w:sz w:val="28"/>
        </w:rPr>
      </w:pPr>
      <w:r w:rsidRPr="009675F4">
        <w:rPr>
          <w:bCs/>
          <w:color w:val="000000"/>
          <w:sz w:val="28"/>
        </w:rPr>
        <w:t>Кенигсберг -</w:t>
      </w:r>
      <w:r w:rsidRPr="009675F4">
        <w:rPr>
          <w:color w:val="000000"/>
          <w:sz w:val="28"/>
        </w:rPr>
        <w:t xml:space="preserve"> столица Восточной Пруссии, имеющая семивековую историю, которую не запретить, не утратить, не вычеркнуть из памяти. Она удивительно разносторонняя и отмечена многими важными событиями в историко-культурной жизни. Странно, удивительно, и в то же время почетно сознавать калининградцу, что он является земляком таких известных людей, как Иммануил Кант, Эрнест Теодор Амадей Гофман. И в то же время русская история удивительным образом переплелась с историей Восточной Пруссии. В 18 веке до России из Европы удобнее всего было добираться именно через Кенигсберг. Таким маршрутом путешествовал Петр I (это описано в романе А.Толстого "Петр I"). Недавно в городе Балтийске Калининградской области был установлен памятник Петру I.</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В XIX веке, во время русско-прусско-французской войны 1806 -1807 гг, в Пруссии бывал Михаил Илларионович Кутузов. Жители города Правдинск Калининградской области очень любят показывать гостям своего города балкон, с которого М. Кутузов обращался к российским воинам. В 1963 году в Калининграде был Иосиф Бродский. Впечатления о городе отразились в стихотворении "Старому архитектору в Риме". А в народе рождаются легенды, живут тени далекого прошлого. Вот, например, в легенде о янтаре рассказывается о дочери владыки морей, красавице Юрате, которая полюбила простого рыбака Каститиса. Бог Перкунас, отец Юрате, разгневался и ударом молнии убил рыбака, а непослушную дочь приковал к развалинам подводного замка. С тех пор плачет Юрате о любимом, а ее слезы в виде кусочков янтаря морские волны выбрасывают на берег.</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Культуры Литвы, Латвии, Польши очень тесно переплетены в легендах прошлого. Из поколения в поколение, из уст в уста передаются рассказы о тайной жизни города. Существует предположение о подземном ходе, который шел из виллы Эдит через Королевский замок в Кафедральный собор. В Калининграде до сих пор ходят слухи о подземном Кенигсберге со своими дорогами, домами и заводами, которые немцы при отступлении затопили. В послевоенные годы родилось очень много рассказов о найденных кладах. Адресом мог быть любой дом с подвалом.</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Реальной неразгаданной тайной является исчезновение Янтарной комнаты. Из истории известно, что в одно из посещений Петром 1 Кенигсберга король Фридрих Вильгельм 1 подарил русскому царю Янтарную комнату, которая впоследствии опять оказалась в Восточной Пруссии. В Королевском замке Кенигсберга в январе 1945 ее видели в последний раз, и с тех пор след ее потерян. Загадка исчезновения одного из "чудес света" до сих пор будоражит воображение историков и исследователей. Ее исчезновение породило несметное количество легенд, домыслов и гипотез. До сих пор в Калининграде продолжаются поиски Янтарной комнаты.</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Сегодня </w:t>
      </w:r>
      <w:r w:rsidRPr="009675F4">
        <w:rPr>
          <w:bCs/>
          <w:color w:val="000000"/>
          <w:sz w:val="28"/>
        </w:rPr>
        <w:t xml:space="preserve">Калининград </w:t>
      </w:r>
      <w:r w:rsidRPr="009675F4">
        <w:rPr>
          <w:color w:val="000000"/>
          <w:sz w:val="28"/>
        </w:rPr>
        <w:t>- современный портовый город, центр Калининградской области, являющейся свободной экономической зоной. Одно из приоритетных направлений развития Калининградской области - туризм. Города-курорты Светлогорск, Зеленоградск и национальный парк "Куршская коса" ждут гостей. Вы можете отдохнуть, вылечить свои недуги и просто насладиться свежим балтийским воздухом.</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ЗЕЛЕНОГРАДСК</w:t>
      </w:r>
    </w:p>
    <w:p w:rsidR="006E2444" w:rsidRPr="009675F4" w:rsidRDefault="006E2444" w:rsidP="00DB1E71">
      <w:pPr>
        <w:shd w:val="clear" w:color="000000" w:fill="auto"/>
        <w:suppressAutoHyphens/>
        <w:spacing w:line="360" w:lineRule="auto"/>
        <w:ind w:firstLine="709"/>
        <w:jc w:val="both"/>
        <w:rPr>
          <w:color w:val="000000"/>
          <w:sz w:val="28"/>
        </w:rPr>
      </w:pPr>
      <w:r w:rsidRPr="009675F4">
        <w:rPr>
          <w:bCs/>
          <w:color w:val="000000"/>
          <w:sz w:val="28"/>
        </w:rPr>
        <w:t>Зеленоградск</w:t>
      </w:r>
      <w:r w:rsidRPr="009675F4">
        <w:rPr>
          <w:color w:val="000000"/>
          <w:sz w:val="28"/>
        </w:rPr>
        <w:t xml:space="preserve"> совсем недавно (в 1998 году) получил статус курорта республиканского значения. Мы надеемся, что этот факт катализирует развитие Зеленоградска как фешенебельного Российского курортного города с развитой туристической инфраструктурой.</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Довоенный </w:t>
      </w:r>
      <w:r w:rsidRPr="009675F4">
        <w:rPr>
          <w:bCs/>
          <w:color w:val="000000"/>
          <w:sz w:val="28"/>
        </w:rPr>
        <w:t>Зеленоградск</w:t>
      </w:r>
      <w:r w:rsidRPr="009675F4">
        <w:rPr>
          <w:color w:val="000000"/>
          <w:sz w:val="28"/>
        </w:rPr>
        <w:t xml:space="preserve"> носил имя </w:t>
      </w:r>
      <w:r w:rsidRPr="009675F4">
        <w:rPr>
          <w:bCs/>
          <w:color w:val="000000"/>
          <w:sz w:val="28"/>
        </w:rPr>
        <w:t>Kranz</w:t>
      </w:r>
      <w:r w:rsidRPr="009675F4">
        <w:rPr>
          <w:color w:val="000000"/>
          <w:sz w:val="28"/>
        </w:rPr>
        <w:t>, что в переводе с немецкого означает "Венок". По иронии судьбы Зеленоградск, несмотря на название, не такой зеленый, как Светлогорск, зато как раз более светлый. Действительно, хотя в Зеленоградске много деревьев, создается впечатление приземистости по причине преобладания лиственных пород, которые десятилетиями обрезаются весной и из-за этого редко перерастают двухэтажный дом. Вообще, Зеленоградск как-будто стоит на ладони - никаких возвышенностей и уж тем более холмов, никаких крутых спусков к морю.</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Улицы </w:t>
      </w:r>
      <w:r w:rsidRPr="009675F4">
        <w:rPr>
          <w:bCs/>
          <w:color w:val="000000"/>
          <w:sz w:val="28"/>
        </w:rPr>
        <w:t xml:space="preserve">Зеленоградска </w:t>
      </w:r>
      <w:r w:rsidRPr="009675F4">
        <w:rPr>
          <w:color w:val="000000"/>
          <w:sz w:val="28"/>
        </w:rPr>
        <w:t>буквально выбегают на песчаный пляж. На сегодняшний день о городе удобнее говорить в сравнительной степени, но мы надеемся, что через несколько лет в этих сравнениях будет больше знаков равенства. Жители Зеленоградска - скромные люди, они никогда не станут хвастать тем, что Зеленоградск во всем превосходит Светлогорск. Пока, к сожалению, он не производит такого же праздничного впечатления, как Светлогорск. Почему? Вроде и домики не хуже - немецкая архитектура, и башня своя и кирха. Все, как у старшего брата-Светлогорска... Нет, не все! Фасады зеленоградских домов неухожены - то штукатурка облетела, то просто краска последний раз лет пятнадцать назад эти стены видела.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bCs/>
          <w:color w:val="000000"/>
          <w:sz w:val="28"/>
        </w:rPr>
        <w:t>Зеленоградская Кирха</w:t>
      </w:r>
      <w:r w:rsidRPr="009675F4">
        <w:rPr>
          <w:color w:val="000000"/>
          <w:sz w:val="28"/>
        </w:rPr>
        <w:t xml:space="preserve"> закрыта - правда на реставрацию, башня вообще полуразрушена. Мало внимания городу уделяли, мало средств выделялось на его нужды, особенно в последние 15 лет. Однако, мы надеемся, такому положению вещей скоро конец. И свидетельством тому - гостевые дома и гостиницы, вырастающие в Зеленоградске в последнее время с нуля.</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Может быть, глядя на респектабельные фасады, власти все-таки отреставрируют здания, составляющие историческую часть города.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Что касается магазинов, ресторанов, баров, дискотек и других развлекательных мест, Зеленоградск почти не уступает </w:t>
      </w:r>
      <w:r w:rsidRPr="009675F4">
        <w:rPr>
          <w:bCs/>
          <w:color w:val="000000"/>
          <w:sz w:val="28"/>
        </w:rPr>
        <w:t>Светлогорску</w:t>
      </w:r>
      <w:r w:rsidRPr="009675F4">
        <w:rPr>
          <w:color w:val="000000"/>
          <w:sz w:val="28"/>
        </w:rPr>
        <w:t>, однако летом, особенно в выходные дни в Зеленоградск приезжает в 2-3 раза больше отдыхающих.</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Почему это происходит, Вы легко поймете, выйдя на ровный, исключительно песчаный, широкий пляж города Зеленоградска. В некоторых местах сам пляж загорожен от морского ветра песчаной дюной.</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Калининградцы называют этот пляж "сковородками" - и это очень тонко подмечено. Кроме чисто визуального сходства со сковородкой, есть сходство температурное.</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Даже в ветренный и прохладный, но солнечный день на знаменитых зеленоградских "сковородках" тихо и жарко. Морское дно зеленоградского побережья превосходит по качеству дно в Светлогорске, без камней, удобное для купания взрослых и детей. Из-за отсутствия волнорезов, во время сильного прибоя ( не обязательно шторма или ветренной погоды), на берег накатывается ровная высокая волна, которая по душе многим купающимся - и жителям Зеленоградска и гостям города. Ощущение от ныряния в высокую волну превосходное, но никогда не стоит забывать о коварстве таких волн. По дну откатом идет сильное течение, способное легко перевернуть человека.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Летом зеленоградские пляжи переполнены, поэтому для тех, кто привык загорать в одиночестве или без купальника советуем пройти по пляжу или проехать на автобусе по Куршской косе. В 2-3 км от Зеленоградска, не доходя до поселка Лесное, Вы найдете просторное и относительно дикое местечко.</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Зеленоградск находится буквально в основании Куршской косы. Любые экскурсии на косу, в Светлогорск или Калининград вы можете заказать в рецепции своей гостиницы или в администрации санатория.</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СВЕТЛОГОРСК</w:t>
      </w:r>
    </w:p>
    <w:p w:rsidR="006E2444" w:rsidRPr="009675F4" w:rsidRDefault="006E2444" w:rsidP="00DB1E71">
      <w:pPr>
        <w:shd w:val="clear" w:color="000000" w:fill="auto"/>
        <w:suppressAutoHyphens/>
        <w:spacing w:line="360" w:lineRule="auto"/>
        <w:ind w:firstLine="709"/>
        <w:jc w:val="both"/>
        <w:rPr>
          <w:color w:val="000000"/>
          <w:sz w:val="28"/>
        </w:rPr>
      </w:pPr>
      <w:r w:rsidRPr="009675F4">
        <w:rPr>
          <w:bCs/>
          <w:color w:val="000000"/>
          <w:sz w:val="28"/>
        </w:rPr>
        <w:t xml:space="preserve">Светлогорск </w:t>
      </w:r>
      <w:r w:rsidRPr="009675F4">
        <w:rPr>
          <w:color w:val="000000"/>
          <w:sz w:val="28"/>
        </w:rPr>
        <w:t>- самый крупный курортный город на Калининградском взморье. В довоенной Восточной Пруссии он носил красивое имя - Раушен, что, по мнению многих историков, является производным от немецкого “шуметь”. Скорее всего, нежный, незабываемый, и не похожий ни на какой другой в мире светлогорский морской прибой навеял в 14 веке основателям прекрасного курортного городка это романтическое название. Раушен вырос на месте небольшой деревушки Рауше-Мотер в 19 веке и начал строиться как город гостевой, город курортный. Немцы не зря основали курорт именно здесь.</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На побережье не найти более живописного места (не считая, конечно же, Куршской Косы). </w:t>
      </w:r>
      <w:r w:rsidRPr="009675F4">
        <w:rPr>
          <w:bCs/>
          <w:color w:val="000000"/>
          <w:sz w:val="28"/>
        </w:rPr>
        <w:t>Светлогорск</w:t>
      </w:r>
      <w:r w:rsidRPr="009675F4">
        <w:rPr>
          <w:color w:val="000000"/>
          <w:sz w:val="28"/>
        </w:rPr>
        <w:t xml:space="preserve"> - Раушен стоит на холмах, которые так грамотно, по-немецки, застроены домами с узкими улочками. Впервые попадая в этот прекрасный зеленый уголок человек достаточно скоро начинает свободно ориентироваться в лабиринтах немецких улиц и переулков.</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Да - красивая холмистая местность, да - обилие зелени (порой не скажешь что это - “лес в городе” или “город в лесу”), но это не главное. А вот наличие в светлогорской земле огромного числа подземных целебных минеральных источников явилось решающим фактором для основания курорта. Подземные скважины могут находиться в 50-ти метрах друг от друга и содержать уникальную, разную по своему химическому составу, клиническим свойствам и, конечно же, по вкусу воду.</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Немцы умели ценить природные богатства Восточной Пруссии, поэтому Раушен начал расти “как на дрожжах”. К началу второй мировой войны этот город представлял собой высокоразвитый европейский курорт с сетью гостиниц и лечебных корпусов.</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Сюда приезжали на отдых и лечение “простые смертные” и “сильные мира сего”. И все без исключения находили Раушен одним из лучших европейских курортов. Слава Богу, война почти не коснулась его, не принесла разрушений, а пришедшая в середине 50-х советская власть начала развивать город-курорт с новым названием - Светлогорск. Были построены санатории, профилактории, пансионаты и гостиницы. Конечно, уровень обслуживания был рассчитан на среднего советского человека, да и архитектура новых строений Светлогорска чаще всего не вписывалась в немецкие улочки с историческими красночерепичными особняками. Но - это уже в прошлом.</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Сегодня </w:t>
      </w:r>
      <w:r w:rsidRPr="009675F4">
        <w:rPr>
          <w:b/>
          <w:bCs/>
          <w:color w:val="000000"/>
          <w:sz w:val="28"/>
        </w:rPr>
        <w:t>Светлогорск</w:t>
      </w:r>
      <w:r w:rsidRPr="009675F4">
        <w:rPr>
          <w:color w:val="000000"/>
          <w:sz w:val="28"/>
        </w:rPr>
        <w:t xml:space="preserve"> переживает второе рождение. Вся гостиничная инфраструктура подстраивается под требовательного клиента, все реставрируется и ремонтируется.</w:t>
      </w:r>
    </w:p>
    <w:p w:rsidR="006E2444" w:rsidRPr="009675F4" w:rsidRDefault="006E2444" w:rsidP="00DB1E71">
      <w:pPr>
        <w:shd w:val="clear" w:color="000000" w:fill="auto"/>
        <w:suppressAutoHyphens/>
        <w:spacing w:line="360" w:lineRule="auto"/>
        <w:ind w:firstLine="709"/>
        <w:jc w:val="both"/>
        <w:rPr>
          <w:color w:val="000000"/>
          <w:sz w:val="28"/>
        </w:rPr>
      </w:pPr>
      <w:r w:rsidRPr="009675F4">
        <w:rPr>
          <w:b/>
          <w:bCs/>
          <w:color w:val="000000"/>
          <w:sz w:val="28"/>
        </w:rPr>
        <w:t>Светлогорск</w:t>
      </w:r>
      <w:r w:rsidRPr="009675F4">
        <w:rPr>
          <w:color w:val="000000"/>
          <w:sz w:val="28"/>
        </w:rPr>
        <w:t xml:space="preserve"> с каждым днем принимает все более европейский облик. Уже сегодня - это отреставрированные “игрушечные” немецкие домики, гостиницы, пансионаты и санатории с номерами от 2* до “люкс”, детские оздоровительные лагеря, масса магазинов (в том числе круглосуточных), ресторанов, баров, ночных клубов и дискотек.</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Море! Не просто море - наша любимая Балтика - это особенный разговор. Начнем с того, что Светлогорск стоит на высоком обрывистом берегу, поэтому к морю ведут семь оборудованных спусков и канатная дорога.</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 Честно признаемся, что пляж в Светлогорске не самый лучший на побережье, точнее он неоднородный. Песок, крупные камни, песок... Также чередуется и структура морского дна. Хотя полоса пляжа гораздо уже, чем в Зеленоградске и уж тем более на Куршской Косе, все желающие размещаются вполне свободно. Сложнее найти место на </w:t>
      </w:r>
      <w:r w:rsidRPr="009675F4">
        <w:rPr>
          <w:b/>
          <w:bCs/>
          <w:color w:val="000000"/>
          <w:sz w:val="28"/>
        </w:rPr>
        <w:t>Светлогорском пляже</w:t>
      </w:r>
      <w:r w:rsidRPr="009675F4">
        <w:rPr>
          <w:color w:val="000000"/>
          <w:sz w:val="28"/>
        </w:rPr>
        <w:t xml:space="preserve"> в жаркие выходные, когда число загорающих пополняют постоянно курсирующие автобусы и электрички из Калининграда. Если же Вам хочется загорать и купаться в относительном одиночестве (150 метров от соседа, больше не гарантируем), или Вам не хочется привозить домой белые пятна от купальника, прогуляйтесь по побережью на север от Светлогорска километра на два, и Вас никто не побеспокоит.</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Температура воды в море у Светлогорска почти всегда ниже на 0,5 - 1 градус по сравнению с Зеленоградском. Это связано с большей глубиной и направлениями течений. Купание почти всегда разрешено. В последние годы экологическая обстановка в Калининградской части Балтики улучшается. Для тех, кто привык отдыхать на Черном море, вода покажется кристально чистой. Правда, иногда в Светлогорске к берегу прибивает морскую тину (как правило, эти участки тянутся не более чем на 100-200 м) и купание в ней не особенно приятно, поэтому можно пройти вдоль побережья и поискать чистое место. А вот для страдающих увеличением щитовидной железы, такой участок - находка. Когда водоросли загнивают, на солнце они интенсивно выделяют йод, который легко усваивается организмом. Хотелось бы отметить, что такой выброс тины встречается только в Светлогорске и южнее по побережью. В Зеленоградске и тем более на Куршской Косе такого явления почти нет. Это связано с отсутствием там прибрежных камней, на которых эти водоросли растут. В такой тине можно поискать солнечный камень - янтарь. Уж мелочи Вы наберете полные карманы.</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Три из семи светлогорских спусков к морю выходят на променад. Прямо на променаде с весны до осени работают летние кафе, бары, крытые и открытые рестораны. Ночью на променаде устраиваются дискотеки для всех желающих - жителей Светлогорска, а также гостей города. Тут же работает прокат гидромотоциклов. Если Вы имеете водительское удостоверение - можете испытать себя на храбрость.</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Позагорав и поднявшись в город, вы можете взять напрокат горный велосипед или роликовые коньки и прокатиться по городу. В </w:t>
      </w:r>
      <w:r w:rsidRPr="009675F4">
        <w:rPr>
          <w:b/>
          <w:bCs/>
          <w:color w:val="000000"/>
          <w:sz w:val="28"/>
        </w:rPr>
        <w:t xml:space="preserve">Светлогорске </w:t>
      </w:r>
      <w:r w:rsidRPr="009675F4">
        <w:rPr>
          <w:color w:val="000000"/>
          <w:sz w:val="28"/>
        </w:rPr>
        <w:t>работает парк отдыха с аттракционами, теннисные корты, волейбольные и баскетбольные площадки. Массу сувениров из янтаря, от браслетов до настенных картин, предложат вам светлогорские художники и мастера, продающие свои изделия прямо на улицах города, или специализированные магазины.</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В </w:t>
      </w:r>
      <w:r w:rsidRPr="009675F4">
        <w:rPr>
          <w:b/>
          <w:bCs/>
          <w:color w:val="000000"/>
          <w:sz w:val="28"/>
        </w:rPr>
        <w:t>Светлогорске</w:t>
      </w:r>
      <w:r w:rsidRPr="009675F4">
        <w:rPr>
          <w:color w:val="000000"/>
          <w:sz w:val="28"/>
        </w:rPr>
        <w:t xml:space="preserve"> есть красивое озеро с названием “Тихое”. Оно так зажато городом с одной стороны и лесистыми холмами с другой, что и впрямь кажется уютным и тихим. На озере действует лодочная станция, где за мизерные деньги вам предложат напрокат лодки и катамараны.</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 xml:space="preserve">В </w:t>
      </w:r>
      <w:r w:rsidRPr="009675F4">
        <w:rPr>
          <w:b/>
          <w:bCs/>
          <w:color w:val="000000"/>
          <w:sz w:val="28"/>
        </w:rPr>
        <w:t>Светлогорске</w:t>
      </w:r>
      <w:r w:rsidRPr="009675F4">
        <w:rPr>
          <w:color w:val="000000"/>
          <w:sz w:val="28"/>
        </w:rPr>
        <w:t xml:space="preserve"> обязательно стоит посетить органный зал.</w:t>
      </w:r>
    </w:p>
    <w:p w:rsidR="006E2444"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Летом, каждую субботу и воскресенье в Светлогорске проводится фестиваль “Музыкальная волна”.</w:t>
      </w:r>
    </w:p>
    <w:p w:rsidR="00C00B01" w:rsidRPr="009675F4" w:rsidRDefault="006E2444" w:rsidP="00DB1E71">
      <w:pPr>
        <w:shd w:val="clear" w:color="000000" w:fill="auto"/>
        <w:suppressAutoHyphens/>
        <w:spacing w:line="360" w:lineRule="auto"/>
        <w:ind w:firstLine="709"/>
        <w:jc w:val="both"/>
        <w:rPr>
          <w:color w:val="000000"/>
          <w:sz w:val="28"/>
        </w:rPr>
      </w:pPr>
      <w:r w:rsidRPr="009675F4">
        <w:rPr>
          <w:color w:val="000000"/>
          <w:sz w:val="28"/>
        </w:rPr>
        <w:t>Очень часто Светлогорск радует своих гостей праздниками, из которых, несомненно, главный - это День города, который шумно проходит в первую субботу июня. Этот же день считается днем официального открытия курортного сезона.</w:t>
      </w:r>
    </w:p>
    <w:p w:rsidR="00C00B01" w:rsidRPr="009675F4" w:rsidRDefault="00C00B01" w:rsidP="00DB1E71">
      <w:pPr>
        <w:shd w:val="clear" w:color="000000" w:fill="auto"/>
        <w:suppressAutoHyphens/>
        <w:spacing w:line="360" w:lineRule="auto"/>
        <w:ind w:firstLine="709"/>
        <w:jc w:val="both"/>
        <w:rPr>
          <w:color w:val="000000"/>
          <w:sz w:val="28"/>
        </w:rPr>
      </w:pPr>
    </w:p>
    <w:p w:rsidR="006E2444" w:rsidRPr="009675F4" w:rsidRDefault="0053517F" w:rsidP="00DB1E71">
      <w:pPr>
        <w:shd w:val="clear" w:color="000000" w:fill="auto"/>
        <w:suppressAutoHyphens/>
        <w:spacing w:line="360" w:lineRule="auto"/>
        <w:ind w:firstLine="709"/>
        <w:jc w:val="both"/>
        <w:rPr>
          <w:b/>
          <w:color w:val="000000"/>
          <w:sz w:val="28"/>
        </w:rPr>
      </w:pPr>
      <w:r w:rsidRPr="009675F4">
        <w:rPr>
          <w:b/>
          <w:color w:val="000000"/>
          <w:sz w:val="28"/>
        </w:rPr>
        <w:t>3.4</w:t>
      </w:r>
      <w:r w:rsidR="006E2444" w:rsidRPr="009675F4">
        <w:rPr>
          <w:b/>
          <w:color w:val="000000"/>
          <w:sz w:val="28"/>
        </w:rPr>
        <w:t xml:space="preserve"> Туристские фирмы и туристско-экскурсионные бюро</w:t>
      </w:r>
    </w:p>
    <w:p w:rsidR="006E2444" w:rsidRPr="009675F4" w:rsidRDefault="006E2444" w:rsidP="00DB1E71">
      <w:pPr>
        <w:shd w:val="clear" w:color="000000" w:fill="auto"/>
        <w:suppressAutoHyphens/>
        <w:spacing w:line="360" w:lineRule="auto"/>
        <w:ind w:firstLine="709"/>
        <w:jc w:val="both"/>
        <w:rPr>
          <w:color w:val="000000"/>
          <w:sz w:val="28"/>
        </w:rPr>
      </w:pPr>
    </w:p>
    <w:p w:rsidR="00DB1E71" w:rsidRPr="009675F4" w:rsidRDefault="00BC2C0D" w:rsidP="004327CE">
      <w:pPr>
        <w:shd w:val="clear" w:color="000000" w:fill="auto"/>
        <w:suppressAutoHyphens/>
        <w:spacing w:line="360" w:lineRule="auto"/>
        <w:ind w:firstLine="709"/>
        <w:jc w:val="right"/>
        <w:rPr>
          <w:color w:val="000000"/>
          <w:sz w:val="28"/>
        </w:rPr>
      </w:pPr>
      <w:r w:rsidRPr="009675F4">
        <w:rPr>
          <w:color w:val="000000"/>
          <w:sz w:val="28"/>
        </w:rPr>
        <w:t>Таблица 15</w:t>
      </w:r>
    </w:p>
    <w:p w:rsidR="00BC2C0D" w:rsidRPr="009675F4" w:rsidRDefault="00BC2C0D" w:rsidP="004327CE">
      <w:pPr>
        <w:shd w:val="clear" w:color="000000" w:fill="auto"/>
        <w:suppressAutoHyphens/>
        <w:spacing w:line="360" w:lineRule="auto"/>
        <w:jc w:val="center"/>
        <w:rPr>
          <w:b/>
          <w:color w:val="000000"/>
          <w:sz w:val="28"/>
        </w:rPr>
      </w:pPr>
      <w:r w:rsidRPr="009675F4">
        <w:rPr>
          <w:b/>
          <w:color w:val="000000"/>
          <w:sz w:val="28"/>
        </w:rPr>
        <w:t>Туристские фирмы</w:t>
      </w:r>
      <w:r w:rsidR="0053517F" w:rsidRPr="009675F4">
        <w:rPr>
          <w:b/>
          <w:color w:val="000000"/>
          <w:sz w:val="28"/>
        </w:rPr>
        <w:t xml:space="preserve"> и туристско-экскурсионные бюро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2113"/>
        <w:gridCol w:w="3923"/>
        <w:gridCol w:w="2691"/>
      </w:tblGrid>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 п/п</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Название фирмы</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Адрес/тел./факс, Ф. И. О. руководителя</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Направление деятельности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«Абрикос»</w:t>
            </w:r>
          </w:p>
        </w:tc>
        <w:tc>
          <w:tcPr>
            <w:tcW w:w="3923" w:type="dxa"/>
            <w:shd w:val="clear" w:color="auto" w:fill="auto"/>
            <w:vAlign w:val="center"/>
          </w:tcPr>
          <w:p w:rsidR="00DB1E71" w:rsidRPr="009675F4" w:rsidRDefault="00C00B01" w:rsidP="009675F4">
            <w:pPr>
              <w:shd w:val="clear" w:color="000000" w:fill="auto"/>
              <w:suppressAutoHyphens/>
              <w:spacing w:line="360" w:lineRule="auto"/>
              <w:rPr>
                <w:color w:val="000000"/>
                <w:sz w:val="20"/>
              </w:rPr>
            </w:pPr>
            <w:r w:rsidRPr="009675F4">
              <w:rPr>
                <w:color w:val="000000"/>
                <w:sz w:val="20"/>
              </w:rPr>
              <w:t>г. Калининград, пр. Мира, 1</w:t>
            </w:r>
          </w:p>
          <w:p w:rsidR="00DB1E71" w:rsidRPr="009675F4" w:rsidRDefault="00C00B01" w:rsidP="009675F4">
            <w:pPr>
              <w:shd w:val="clear" w:color="000000" w:fill="auto"/>
              <w:suppressAutoHyphens/>
              <w:spacing w:line="360" w:lineRule="auto"/>
              <w:rPr>
                <w:color w:val="000000"/>
                <w:sz w:val="20"/>
                <w:szCs w:val="22"/>
              </w:rPr>
            </w:pPr>
            <w:r w:rsidRPr="009675F4">
              <w:rPr>
                <w:color w:val="000000"/>
                <w:sz w:val="20"/>
              </w:rPr>
              <w:t xml:space="preserve">Офис: Баранова, 34, ТЦ "Акрополь", кабинет 419, </w:t>
            </w:r>
            <w:r w:rsidRPr="009675F4">
              <w:rPr>
                <w:color w:val="000000"/>
                <w:sz w:val="20"/>
                <w:szCs w:val="22"/>
              </w:rPr>
              <w:t>(4012) 668 257;</w:t>
            </w:r>
          </w:p>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(4012) 668 257, 77 22 24, 77 35 11</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Выезд, бронь билетов/гостиниц, визы, страховки.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2.</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«Адамчик–турист»</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szCs w:val="22"/>
              </w:rPr>
            </w:pPr>
            <w:r w:rsidRPr="009675F4">
              <w:rPr>
                <w:color w:val="000000"/>
                <w:sz w:val="20"/>
              </w:rPr>
              <w:t xml:space="preserve">236040, г. Калининград, ул. Шевченко, 11-Б, </w:t>
            </w:r>
            <w:r w:rsidRPr="009675F4">
              <w:rPr>
                <w:color w:val="000000"/>
                <w:sz w:val="20"/>
                <w:szCs w:val="22"/>
              </w:rPr>
              <w:t>(4012) ) 53-83-24; (4012) 53-65-08, 53-87-29</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Въезд, выезд, бронь гостиниц, экскурсии, визы, транспорт</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3.</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«Алвис»</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 xml:space="preserve">236040, г. Калининград, Ленинский пр-т, 14, </w:t>
            </w:r>
            <w:r w:rsidRPr="009675F4">
              <w:rPr>
                <w:color w:val="000000"/>
                <w:sz w:val="20"/>
                <w:szCs w:val="22"/>
              </w:rPr>
              <w:t>(4012) 53-42-40, 53-12-47; (4012) 45-06-71, 53-89-53, 93-35-22, 93-04-02</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Въезд, выезд, детский туризм, обучение за рубежом</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4.</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«Алиса-тур»</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szCs w:val="22"/>
                <w:lang w:val="uk-UA"/>
              </w:rPr>
            </w:pPr>
            <w:r w:rsidRPr="009675F4">
              <w:rPr>
                <w:color w:val="000000"/>
                <w:sz w:val="20"/>
              </w:rPr>
              <w:t xml:space="preserve">236000, г. Калининград, ул. Кирова, д.1, Офис: 236016, г. Калининград, ул. Черняховского, 15а, </w:t>
            </w:r>
            <w:r w:rsidRPr="009675F4">
              <w:rPr>
                <w:color w:val="000000"/>
                <w:sz w:val="20"/>
                <w:szCs w:val="22"/>
              </w:rPr>
              <w:t>(4012) 56-33-41, 53-84-88, 75-87-53, 77-50-12, 75-55-15</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Выезд, визы, страховки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5.</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«Амадеус-тур»</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236000, г. Калининград, проспект Мира, 87</w:t>
            </w:r>
          </w:p>
          <w:p w:rsidR="00C00B01" w:rsidRPr="009675F4" w:rsidRDefault="00C00B01" w:rsidP="009675F4">
            <w:pPr>
              <w:shd w:val="clear" w:color="000000" w:fill="auto"/>
              <w:suppressAutoHyphens/>
              <w:spacing w:line="360" w:lineRule="auto"/>
              <w:rPr>
                <w:color w:val="000000"/>
                <w:sz w:val="20"/>
              </w:rPr>
            </w:pPr>
            <w:r w:rsidRPr="009675F4">
              <w:rPr>
                <w:color w:val="000000"/>
                <w:sz w:val="20"/>
              </w:rPr>
              <w:t xml:space="preserve">Офис: 236010, г. Калининград, Советский пр-т, 12, ком. 405, </w:t>
            </w:r>
            <w:r w:rsidRPr="009675F4">
              <w:rPr>
                <w:color w:val="000000"/>
                <w:sz w:val="20"/>
                <w:szCs w:val="22"/>
              </w:rPr>
              <w:t>(4012) 95-55-89</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Выезд, бронь гостиниц, экскурсии, страховки</w:t>
            </w:r>
          </w:p>
          <w:p w:rsidR="00C00B01" w:rsidRPr="009675F4" w:rsidRDefault="00C00B01" w:rsidP="009675F4">
            <w:pPr>
              <w:shd w:val="clear" w:color="000000" w:fill="auto"/>
              <w:suppressAutoHyphens/>
              <w:spacing w:line="360" w:lineRule="auto"/>
              <w:rPr>
                <w:color w:val="000000"/>
                <w:sz w:val="20"/>
              </w:rPr>
            </w:pP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6.</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Туристическая компания «Балтма Турс»</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236000, Россия, г. Калининград, пр. Мира 94; (4012) 931 931; (4012) 211 840</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szCs w:val="22"/>
              </w:rPr>
            </w:pPr>
            <w:r w:rsidRPr="009675F4">
              <w:rPr>
                <w:color w:val="000000"/>
                <w:sz w:val="20"/>
                <w:szCs w:val="22"/>
              </w:rPr>
              <w:t>Авиабилеты в любую точку планеты (продажа, бронь, доставка) Бронирование отелей в России и за рубежом Визовая поддержка, корпоративный отдых, поощрительные поездки.Круизное обслуживание.</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7.</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«Бон Вояж»</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 xml:space="preserve">193036, г. С.-Петербург, ул. 7-ая Советская, д.30; Офис: г. Калининград, пр. Мира, 66/68; </w:t>
            </w:r>
            <w:r w:rsidRPr="009675F4">
              <w:rPr>
                <w:color w:val="000000"/>
                <w:sz w:val="20"/>
                <w:szCs w:val="22"/>
              </w:rPr>
              <w:t>(4012) 93-31-60; (4012) 21-59-33</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Въезд, выезд, бронь гостиниц/билетов, экскурсии, визы, страховки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8.</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«Бизнес-трэвел»</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236040, г. Калининград, ул. Сергеева, 2</w:t>
            </w:r>
          </w:p>
          <w:p w:rsidR="00C00B01" w:rsidRPr="009675F4" w:rsidRDefault="00C00B01" w:rsidP="009675F4">
            <w:pPr>
              <w:shd w:val="clear" w:color="000000" w:fill="auto"/>
              <w:suppressAutoHyphens/>
              <w:spacing w:line="360" w:lineRule="auto"/>
              <w:rPr>
                <w:color w:val="000000"/>
                <w:sz w:val="20"/>
              </w:rPr>
            </w:pPr>
            <w:r w:rsidRPr="009675F4">
              <w:rPr>
                <w:color w:val="000000"/>
                <w:sz w:val="20"/>
              </w:rPr>
              <w:t xml:space="preserve">г. Калининград, ул. Рокоссовского, 17/4; </w:t>
            </w:r>
            <w:r w:rsidRPr="009675F4">
              <w:rPr>
                <w:color w:val="000000"/>
                <w:sz w:val="20"/>
                <w:szCs w:val="22"/>
              </w:rPr>
              <w:t>(4012) 77-66-09, 765-027, 536-486</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Въезд, выезд, бронь билетов/гостиниц, экскурсии, транспорт ,визы, страховки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9.</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«Восточный экспресс»</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236041, г. Калининград, ул. Артиллерийская, д.8, кв.7, Офис: г. Калининград, Ленинский пр-т, 67-69 (5 этаж); (4012) 72-10-15, 72-10-16, 72-10-17, 36-50-62, 39-13-73, 36-50-62</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szCs w:val="22"/>
              </w:rPr>
              <w:t>Выезд, бронь билетов/гостиниц, страховки, транспорт/прокат</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10.</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«Времена года»</w:t>
            </w:r>
          </w:p>
        </w:tc>
        <w:tc>
          <w:tcPr>
            <w:tcW w:w="3923" w:type="dxa"/>
            <w:shd w:val="clear" w:color="auto" w:fill="auto"/>
            <w:vAlign w:val="center"/>
          </w:tcPr>
          <w:p w:rsidR="00DB1E71" w:rsidRPr="009675F4" w:rsidRDefault="00C00B01" w:rsidP="009675F4">
            <w:pPr>
              <w:shd w:val="clear" w:color="000000" w:fill="auto"/>
              <w:suppressAutoHyphens/>
              <w:spacing w:line="360" w:lineRule="auto"/>
              <w:rPr>
                <w:color w:val="000000"/>
                <w:sz w:val="20"/>
              </w:rPr>
            </w:pPr>
            <w:r w:rsidRPr="009675F4">
              <w:rPr>
                <w:color w:val="000000"/>
                <w:sz w:val="20"/>
              </w:rPr>
              <w:t>Калининград, Д.Донского, 7, офис 110</w:t>
            </w:r>
          </w:p>
          <w:p w:rsidR="00C00B01" w:rsidRPr="009675F4" w:rsidRDefault="00C00B01" w:rsidP="009675F4">
            <w:pPr>
              <w:shd w:val="clear" w:color="000000" w:fill="auto"/>
              <w:suppressAutoHyphens/>
              <w:spacing w:line="360" w:lineRule="auto"/>
              <w:rPr>
                <w:color w:val="000000"/>
                <w:sz w:val="20"/>
              </w:rPr>
            </w:pPr>
            <w:r w:rsidRPr="009675F4">
              <w:rPr>
                <w:color w:val="000000"/>
                <w:sz w:val="20"/>
              </w:rPr>
              <w:t>(4012) 57-88-66, 57-88-70</w:t>
            </w:r>
          </w:p>
          <w:p w:rsidR="00C00B01" w:rsidRPr="009675F4" w:rsidRDefault="00C00B01" w:rsidP="009675F4">
            <w:pPr>
              <w:shd w:val="clear" w:color="000000" w:fill="auto"/>
              <w:suppressAutoHyphens/>
              <w:spacing w:line="360" w:lineRule="auto"/>
              <w:rPr>
                <w:color w:val="000000"/>
                <w:sz w:val="20"/>
              </w:rPr>
            </w:pP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Въезд, выезд, бронь билетов/гостиниц, экскурсии, визы, страховки, транспорт/прокат</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11.</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«Дилижанс-тур»</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238300 Калининградская обл., г. Гурьевск Калининградское шоссе, 1А;</w:t>
            </w:r>
            <w:r w:rsidR="00DB1E71" w:rsidRPr="009675F4">
              <w:rPr>
                <w:color w:val="000000"/>
                <w:sz w:val="20"/>
              </w:rPr>
              <w:t xml:space="preserve"> </w:t>
            </w:r>
            <w:r w:rsidRPr="009675F4">
              <w:rPr>
                <w:color w:val="000000"/>
                <w:sz w:val="20"/>
              </w:rPr>
              <w:t>г. Калининград, ул. Сергеева, 14. офис 201-202; (4012) 43-06-62, 76-28-21, 77-04-74</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Въезд, выезд, экскурсии, транспорт, страховки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12.</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«Еврошанс»</w:t>
            </w:r>
          </w:p>
        </w:tc>
        <w:tc>
          <w:tcPr>
            <w:tcW w:w="3923" w:type="dxa"/>
            <w:shd w:val="clear" w:color="auto" w:fill="auto"/>
            <w:vAlign w:val="center"/>
          </w:tcPr>
          <w:p w:rsidR="00C00B01" w:rsidRPr="009675F4" w:rsidRDefault="00C00B01" w:rsidP="009675F4">
            <w:pPr>
              <w:shd w:val="clear" w:color="000000" w:fill="auto"/>
              <w:suppressAutoHyphens/>
              <w:spacing w:line="360" w:lineRule="auto"/>
              <w:rPr>
                <w:color w:val="000000"/>
                <w:sz w:val="20"/>
                <w:lang w:val="uk-UA"/>
              </w:rPr>
            </w:pPr>
            <w:r w:rsidRPr="009675F4">
              <w:rPr>
                <w:color w:val="000000"/>
                <w:sz w:val="20"/>
              </w:rPr>
              <w:t>Адрес: г. Калининград, ул.Красносельская, 79; Офис: г. Калининград, ул. Кирова 1, каб.5 ;Факс: (4012) 99-16-44, 99-18-44</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Выезд, бронь гостиниц, экскурсии, страховки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13.</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«Зодиак»</w:t>
            </w:r>
          </w:p>
        </w:tc>
        <w:tc>
          <w:tcPr>
            <w:tcW w:w="3923" w:type="dxa"/>
            <w:shd w:val="clear" w:color="auto" w:fill="auto"/>
            <w:vAlign w:val="center"/>
          </w:tcPr>
          <w:p w:rsidR="00DB1E71" w:rsidRPr="009675F4" w:rsidRDefault="00C00B01" w:rsidP="009675F4">
            <w:pPr>
              <w:shd w:val="clear" w:color="000000" w:fill="auto"/>
              <w:suppressAutoHyphens/>
              <w:spacing w:line="360" w:lineRule="auto"/>
              <w:rPr>
                <w:color w:val="000000"/>
                <w:sz w:val="20"/>
              </w:rPr>
            </w:pPr>
            <w:r w:rsidRPr="009675F4">
              <w:rPr>
                <w:color w:val="000000"/>
                <w:sz w:val="20"/>
              </w:rPr>
              <w:t>г. Калининград, Ленинский пр-т, 18, оф.13</w:t>
            </w:r>
          </w:p>
          <w:p w:rsidR="00C00B01" w:rsidRPr="009675F4" w:rsidRDefault="00C00B01" w:rsidP="009675F4">
            <w:pPr>
              <w:shd w:val="clear" w:color="000000" w:fill="auto"/>
              <w:suppressAutoHyphens/>
              <w:spacing w:line="360" w:lineRule="auto"/>
              <w:rPr>
                <w:color w:val="000000"/>
                <w:sz w:val="20"/>
                <w:lang w:val="uk-UA"/>
              </w:rPr>
            </w:pPr>
            <w:r w:rsidRPr="009675F4">
              <w:rPr>
                <w:color w:val="000000"/>
                <w:sz w:val="20"/>
              </w:rPr>
              <w:t>Тел./Факс: (4012) 35-07-99</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lang w:val="uk-UA"/>
              </w:rPr>
            </w:pPr>
            <w:r w:rsidRPr="009675F4">
              <w:rPr>
                <w:color w:val="000000"/>
                <w:sz w:val="20"/>
              </w:rPr>
              <w:t>Въезд, выезд, бронь билетов/гостиниц, экскурсии, визы, страховки, продажа недвижимости в Испании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14.</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«Интурист-Калининград»</w:t>
            </w:r>
          </w:p>
        </w:tc>
        <w:tc>
          <w:tcPr>
            <w:tcW w:w="3923" w:type="dxa"/>
            <w:shd w:val="clear" w:color="auto" w:fill="auto"/>
            <w:vAlign w:val="center"/>
          </w:tcPr>
          <w:p w:rsidR="004327CE" w:rsidRPr="009675F4" w:rsidRDefault="00C00B01" w:rsidP="009675F4">
            <w:pPr>
              <w:shd w:val="clear" w:color="000000" w:fill="auto"/>
              <w:suppressAutoHyphens/>
              <w:spacing w:line="360" w:lineRule="auto"/>
              <w:rPr>
                <w:color w:val="000000"/>
                <w:sz w:val="20"/>
              </w:rPr>
            </w:pPr>
            <w:r w:rsidRPr="009675F4">
              <w:rPr>
                <w:color w:val="000000"/>
                <w:sz w:val="20"/>
              </w:rPr>
              <w:t>Адрес: г.Калининград, ул. Сергеева, 14</w:t>
            </w:r>
          </w:p>
          <w:p w:rsidR="00DB1E71" w:rsidRPr="009675F4" w:rsidRDefault="00C00B01" w:rsidP="009675F4">
            <w:pPr>
              <w:shd w:val="clear" w:color="000000" w:fill="auto"/>
              <w:suppressAutoHyphens/>
              <w:spacing w:line="360" w:lineRule="auto"/>
              <w:rPr>
                <w:color w:val="000000"/>
                <w:sz w:val="20"/>
              </w:rPr>
            </w:pPr>
            <w:r w:rsidRPr="009675F4">
              <w:rPr>
                <w:color w:val="000000"/>
                <w:sz w:val="20"/>
              </w:rPr>
              <w:t>Офис: 236000, г. Калининград, ул. Кирова, 7;Тел.: (4012) 22-84-85, 22-80-79, 21-84-82</w:t>
            </w:r>
          </w:p>
          <w:p w:rsidR="00C00B01" w:rsidRPr="009675F4" w:rsidRDefault="00C00B01" w:rsidP="009675F4">
            <w:pPr>
              <w:shd w:val="clear" w:color="000000" w:fill="auto"/>
              <w:suppressAutoHyphens/>
              <w:spacing w:line="360" w:lineRule="auto"/>
              <w:rPr>
                <w:color w:val="000000"/>
                <w:sz w:val="20"/>
              </w:rPr>
            </w:pPr>
            <w:r w:rsidRPr="009675F4">
              <w:rPr>
                <w:color w:val="000000"/>
                <w:sz w:val="20"/>
              </w:rPr>
              <w:t>Тел./Факс: (4012) 21-28-80</w:t>
            </w:r>
          </w:p>
          <w:p w:rsidR="00C00B01" w:rsidRPr="009675F4" w:rsidRDefault="00C00B01" w:rsidP="009675F4">
            <w:pPr>
              <w:shd w:val="clear" w:color="000000" w:fill="auto"/>
              <w:suppressAutoHyphens/>
              <w:spacing w:line="360" w:lineRule="auto"/>
              <w:rPr>
                <w:color w:val="000000"/>
                <w:sz w:val="20"/>
              </w:rPr>
            </w:pP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Въезд, выезд, бронь гостиниц, визы, страховки, транспорт, экскурсии</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 xml:space="preserve">15. </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ООО «КалининградИнТур»</w:t>
            </w:r>
          </w:p>
        </w:tc>
        <w:tc>
          <w:tcPr>
            <w:tcW w:w="3923" w:type="dxa"/>
            <w:shd w:val="clear" w:color="auto" w:fill="auto"/>
            <w:vAlign w:val="center"/>
          </w:tcPr>
          <w:p w:rsidR="00DB1E71" w:rsidRPr="009675F4" w:rsidRDefault="00C00B01" w:rsidP="009675F4">
            <w:pPr>
              <w:shd w:val="clear" w:color="000000" w:fill="auto"/>
              <w:suppressAutoHyphens/>
              <w:spacing w:line="360" w:lineRule="auto"/>
              <w:rPr>
                <w:color w:val="000000"/>
                <w:sz w:val="20"/>
              </w:rPr>
            </w:pPr>
            <w:r w:rsidRPr="009675F4">
              <w:rPr>
                <w:color w:val="000000"/>
                <w:sz w:val="20"/>
              </w:rPr>
              <w:t>Адрес: 236001,Калининград, ул. Ялтинская, д. 20; Офис: г. Калининград, ул. Барнаульская,2,к. 216</w:t>
            </w:r>
          </w:p>
          <w:p w:rsidR="00C00B01" w:rsidRPr="009675F4" w:rsidRDefault="00C00B01" w:rsidP="009675F4">
            <w:pPr>
              <w:shd w:val="clear" w:color="000000" w:fill="auto"/>
              <w:suppressAutoHyphens/>
              <w:spacing w:line="360" w:lineRule="auto"/>
              <w:rPr>
                <w:color w:val="000000"/>
                <w:sz w:val="20"/>
              </w:rPr>
            </w:pPr>
            <w:r w:rsidRPr="009675F4">
              <w:rPr>
                <w:color w:val="000000"/>
                <w:sz w:val="20"/>
              </w:rPr>
              <w:t>Тел.: (4012) 53-44-00, 53-91-44, 77-00-88</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Выезд, бронь билетов/гостиниц, визы, страховки, туры в кредит</w:t>
            </w:r>
          </w:p>
        </w:tc>
      </w:tr>
      <w:tr w:rsidR="00C00B01" w:rsidRPr="009675F4" w:rsidTr="009675F4">
        <w:trPr>
          <w:jc w:val="center"/>
        </w:trPr>
        <w:tc>
          <w:tcPr>
            <w:tcW w:w="643"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16.</w:t>
            </w:r>
          </w:p>
        </w:tc>
        <w:tc>
          <w:tcPr>
            <w:tcW w:w="2113" w:type="dxa"/>
            <w:shd w:val="clear" w:color="auto" w:fill="auto"/>
            <w:vAlign w:val="center"/>
          </w:tcPr>
          <w:p w:rsidR="00C00B01" w:rsidRPr="009675F4" w:rsidRDefault="00C00B01" w:rsidP="009675F4">
            <w:pPr>
              <w:shd w:val="clear" w:color="000000" w:fill="auto"/>
              <w:suppressAutoHyphens/>
              <w:spacing w:line="360" w:lineRule="auto"/>
              <w:rPr>
                <w:color w:val="000000"/>
                <w:sz w:val="20"/>
                <w:szCs w:val="22"/>
              </w:rPr>
            </w:pPr>
            <w:r w:rsidRPr="009675F4">
              <w:rPr>
                <w:color w:val="000000"/>
                <w:sz w:val="20"/>
              </w:rPr>
              <w:t>ООО «Макс-Турс»</w:t>
            </w:r>
          </w:p>
        </w:tc>
        <w:tc>
          <w:tcPr>
            <w:tcW w:w="3923" w:type="dxa"/>
            <w:shd w:val="clear" w:color="auto" w:fill="auto"/>
            <w:vAlign w:val="center"/>
          </w:tcPr>
          <w:p w:rsidR="00C00B01" w:rsidRPr="009675F4" w:rsidRDefault="00C00B01" w:rsidP="009675F4">
            <w:pPr>
              <w:pStyle w:val="3"/>
              <w:keepNext w:val="0"/>
              <w:shd w:val="clear" w:color="000000" w:fill="auto"/>
              <w:suppressAutoHyphens/>
              <w:spacing w:line="360" w:lineRule="auto"/>
              <w:jc w:val="left"/>
              <w:rPr>
                <w:b w:val="0"/>
                <w:i w:val="0"/>
                <w:color w:val="000000"/>
                <w:sz w:val="20"/>
              </w:rPr>
            </w:pPr>
            <w:r w:rsidRPr="009675F4">
              <w:rPr>
                <w:b w:val="0"/>
                <w:i w:val="0"/>
                <w:color w:val="000000"/>
                <w:sz w:val="20"/>
              </w:rPr>
              <w:t>Адрес: 23600 г. Калининград, ул. Леонова , д.12 к.2; Офис: Калининград. ул. Барнаульская, 2, каб.234;</w:t>
            </w:r>
            <w:r w:rsidR="00DB1E71" w:rsidRPr="009675F4">
              <w:rPr>
                <w:b w:val="0"/>
                <w:i w:val="0"/>
                <w:color w:val="000000"/>
                <w:sz w:val="20"/>
              </w:rPr>
              <w:t xml:space="preserve"> </w:t>
            </w:r>
            <w:r w:rsidRPr="009675F4">
              <w:rPr>
                <w:b w:val="0"/>
                <w:i w:val="0"/>
                <w:color w:val="000000"/>
                <w:sz w:val="20"/>
              </w:rPr>
              <w:t>Тел.: (4012) 991-911</w:t>
            </w:r>
          </w:p>
        </w:tc>
        <w:tc>
          <w:tcPr>
            <w:tcW w:w="2691" w:type="dxa"/>
            <w:shd w:val="clear" w:color="auto" w:fill="auto"/>
            <w:vAlign w:val="center"/>
          </w:tcPr>
          <w:p w:rsidR="00C00B01" w:rsidRPr="009675F4" w:rsidRDefault="00C00B01" w:rsidP="009675F4">
            <w:pPr>
              <w:shd w:val="clear" w:color="000000" w:fill="auto"/>
              <w:suppressAutoHyphens/>
              <w:spacing w:line="360" w:lineRule="auto"/>
              <w:rPr>
                <w:color w:val="000000"/>
                <w:sz w:val="20"/>
              </w:rPr>
            </w:pPr>
            <w:r w:rsidRPr="009675F4">
              <w:rPr>
                <w:color w:val="000000"/>
                <w:sz w:val="20"/>
              </w:rPr>
              <w:t>Въезд, экскурсии,бронь билетов/гостиниц, визы, страховки</w:t>
            </w:r>
          </w:p>
        </w:tc>
      </w:tr>
    </w:tbl>
    <w:p w:rsidR="004159A3" w:rsidRPr="009675F4" w:rsidRDefault="004159A3" w:rsidP="00DB1E71">
      <w:pPr>
        <w:shd w:val="clear" w:color="000000" w:fill="auto"/>
        <w:suppressAutoHyphens/>
        <w:spacing w:line="360" w:lineRule="auto"/>
        <w:ind w:firstLine="709"/>
        <w:jc w:val="both"/>
        <w:rPr>
          <w:color w:val="000000"/>
          <w:sz w:val="28"/>
        </w:rPr>
      </w:pPr>
    </w:p>
    <w:p w:rsidR="00BC2C0D" w:rsidRPr="009675F4" w:rsidRDefault="00BC2C0D" w:rsidP="00DB1E71">
      <w:pPr>
        <w:shd w:val="clear" w:color="000000" w:fill="auto"/>
        <w:suppressAutoHyphens/>
        <w:spacing w:line="360" w:lineRule="auto"/>
        <w:ind w:firstLine="709"/>
        <w:jc w:val="both"/>
        <w:rPr>
          <w:b/>
          <w:color w:val="000000"/>
          <w:sz w:val="28"/>
        </w:rPr>
      </w:pPr>
      <w:r w:rsidRPr="009675F4">
        <w:rPr>
          <w:b/>
          <w:color w:val="000000"/>
          <w:sz w:val="28"/>
        </w:rPr>
        <w:t>3.5 Действующие туристско-экскурсионные маршруты</w:t>
      </w:r>
    </w:p>
    <w:p w:rsidR="004327CE" w:rsidRPr="009675F4" w:rsidRDefault="004327CE" w:rsidP="00DB1E71">
      <w:pPr>
        <w:shd w:val="clear" w:color="000000" w:fill="auto"/>
        <w:suppressAutoHyphens/>
        <w:spacing w:line="360" w:lineRule="auto"/>
        <w:ind w:firstLine="709"/>
        <w:jc w:val="both"/>
        <w:rPr>
          <w:b/>
          <w:color w:val="000000"/>
          <w:sz w:val="28"/>
          <w:lang w:val="uk-UA"/>
        </w:rPr>
      </w:pPr>
    </w:p>
    <w:p w:rsidR="00DB1E71" w:rsidRPr="009675F4" w:rsidRDefault="00674E0F" w:rsidP="00DB1E71">
      <w:pPr>
        <w:shd w:val="clear" w:color="000000" w:fill="auto"/>
        <w:suppressAutoHyphens/>
        <w:spacing w:line="360" w:lineRule="auto"/>
        <w:ind w:firstLine="709"/>
        <w:jc w:val="both"/>
        <w:rPr>
          <w:b/>
          <w:color w:val="000000"/>
          <w:sz w:val="28"/>
        </w:rPr>
      </w:pPr>
      <w:r w:rsidRPr="009675F4">
        <w:rPr>
          <w:b/>
          <w:color w:val="000000"/>
          <w:sz w:val="28"/>
        </w:rPr>
        <w:t>3.5.1 Экскурсии спортивного значения:</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"Морской стихии проявление"</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Калининград - Светлогорск - Мыс Таран - экскурсия на Маяк - Пос. Отрадное. Экскурсия в дом-музей немецкого скульптора Брахерта - Пешеходная экскурсия по г. Светлогорску.</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Вело-байдарочный маршрут "Выходного дня"</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Вело-байдарочный маршрут по территории Озёрского района и реки Анграпа.</w:t>
      </w:r>
    </w:p>
    <w:p w:rsidR="00DB1E71" w:rsidRPr="009675F4" w:rsidRDefault="0053517F" w:rsidP="0053517F">
      <w:pPr>
        <w:shd w:val="clear" w:color="000000" w:fill="auto"/>
        <w:suppressAutoHyphens/>
        <w:spacing w:line="360" w:lineRule="auto"/>
        <w:ind w:firstLine="709"/>
        <w:jc w:val="both"/>
        <w:rPr>
          <w:b/>
          <w:bCs/>
          <w:color w:val="000000"/>
          <w:sz w:val="28"/>
        </w:rPr>
      </w:pPr>
      <w:r w:rsidRPr="009675F4">
        <w:rPr>
          <w:b/>
          <w:bCs/>
          <w:color w:val="000000"/>
          <w:sz w:val="28"/>
        </w:rPr>
        <w:br w:type="page"/>
      </w:r>
      <w:r w:rsidR="00674E0F" w:rsidRPr="009675F4">
        <w:rPr>
          <w:b/>
          <w:bCs/>
          <w:color w:val="000000"/>
          <w:sz w:val="28"/>
        </w:rPr>
        <w:t xml:space="preserve">3.5.2 </w:t>
      </w:r>
      <w:r w:rsidR="00BC2C0D" w:rsidRPr="009675F4">
        <w:rPr>
          <w:b/>
          <w:bCs/>
          <w:color w:val="000000"/>
          <w:sz w:val="28"/>
        </w:rPr>
        <w:t>Экскурсии эколог</w:t>
      </w:r>
      <w:r w:rsidRPr="009675F4">
        <w:rPr>
          <w:b/>
          <w:bCs/>
          <w:color w:val="000000"/>
          <w:sz w:val="28"/>
        </w:rPr>
        <w:t>ического содержания</w:t>
      </w:r>
    </w:p>
    <w:p w:rsidR="00DB1E71" w:rsidRPr="009675F4" w:rsidRDefault="00BC2C0D" w:rsidP="00DB1E71">
      <w:pPr>
        <w:shd w:val="clear" w:color="000000" w:fill="auto"/>
        <w:suppressAutoHyphens/>
        <w:spacing w:line="360" w:lineRule="auto"/>
        <w:ind w:firstLine="709"/>
        <w:jc w:val="both"/>
        <w:rPr>
          <w:bCs/>
          <w:color w:val="000000"/>
          <w:sz w:val="28"/>
        </w:rPr>
      </w:pPr>
      <w:r w:rsidRPr="009675F4">
        <w:rPr>
          <w:bCs/>
          <w:color w:val="000000"/>
          <w:sz w:val="28"/>
        </w:rPr>
        <w:t>"Хрустальная свежесть Балтики"</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Национальному парку "Куршская коса" - Музей Косы - Орнитологическая станция - Посещение дюны "Эфа".</w:t>
      </w:r>
    </w:p>
    <w:p w:rsidR="00DB1E71" w:rsidRPr="009675F4" w:rsidRDefault="00BC2C0D" w:rsidP="00DB1E71">
      <w:pPr>
        <w:shd w:val="clear" w:color="000000" w:fill="auto"/>
        <w:suppressAutoHyphens/>
        <w:spacing w:line="360" w:lineRule="auto"/>
        <w:ind w:firstLine="709"/>
        <w:jc w:val="both"/>
        <w:rPr>
          <w:bCs/>
          <w:color w:val="000000"/>
          <w:sz w:val="28"/>
        </w:rPr>
      </w:pPr>
      <w:r w:rsidRPr="009675F4">
        <w:rPr>
          <w:bCs/>
          <w:color w:val="000000"/>
          <w:sz w:val="28"/>
        </w:rPr>
        <w:t>"Дорога в дюны"</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Калининград - Национальный парк Куршская коса - Музей природы Косы - Полевой стационар Биологической станции Академии Наук России - Смотровая площадка на дюне "Эфа" - Отдых на берегу моря.</w:t>
      </w:r>
    </w:p>
    <w:p w:rsidR="00DB1E71" w:rsidRPr="009675F4" w:rsidRDefault="00BC2C0D" w:rsidP="00DB1E71">
      <w:pPr>
        <w:shd w:val="clear" w:color="000000" w:fill="auto"/>
        <w:suppressAutoHyphens/>
        <w:spacing w:line="360" w:lineRule="auto"/>
        <w:ind w:firstLine="709"/>
        <w:jc w:val="both"/>
        <w:rPr>
          <w:bCs/>
          <w:color w:val="000000"/>
          <w:sz w:val="28"/>
        </w:rPr>
      </w:pPr>
      <w:r w:rsidRPr="009675F4">
        <w:rPr>
          <w:bCs/>
          <w:color w:val="000000"/>
          <w:sz w:val="28"/>
        </w:rPr>
        <w:t>"Жемчужина Калининградского взморья"</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г. Калининград - г. Светлогорск - Дом музей немецкого скульптора Германа Брахерта - Органный зал г. Светлогорска - Отдых на море.</w:t>
      </w:r>
    </w:p>
    <w:p w:rsidR="00DB1E71" w:rsidRPr="009675F4" w:rsidRDefault="00BC2C0D" w:rsidP="00DB1E71">
      <w:pPr>
        <w:shd w:val="clear" w:color="000000" w:fill="auto"/>
        <w:suppressAutoHyphens/>
        <w:spacing w:line="360" w:lineRule="auto"/>
        <w:ind w:firstLine="709"/>
        <w:jc w:val="both"/>
        <w:rPr>
          <w:bCs/>
          <w:color w:val="000000"/>
          <w:sz w:val="28"/>
        </w:rPr>
      </w:pPr>
      <w:r w:rsidRPr="009675F4">
        <w:rPr>
          <w:bCs/>
          <w:color w:val="000000"/>
          <w:sz w:val="28"/>
        </w:rPr>
        <w:t>"Замок Бальга"</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Ушаково (Бранденбург) - Ладушкин (Людвигсорт) - Экскурсия по территории замка Бальга - Пикник на берегу залива.</w:t>
      </w:r>
    </w:p>
    <w:p w:rsidR="00674E0F" w:rsidRPr="009675F4" w:rsidRDefault="00674E0F" w:rsidP="00DB1E71">
      <w:pPr>
        <w:shd w:val="clear" w:color="000000" w:fill="auto"/>
        <w:suppressAutoHyphens/>
        <w:spacing w:line="360" w:lineRule="auto"/>
        <w:ind w:firstLine="709"/>
        <w:jc w:val="both"/>
        <w:rPr>
          <w:color w:val="000000"/>
          <w:sz w:val="28"/>
        </w:rPr>
      </w:pPr>
    </w:p>
    <w:p w:rsidR="00DB1E71" w:rsidRPr="009675F4" w:rsidRDefault="00674E0F" w:rsidP="00DB1E71">
      <w:pPr>
        <w:shd w:val="clear" w:color="000000" w:fill="auto"/>
        <w:suppressAutoHyphens/>
        <w:spacing w:line="360" w:lineRule="auto"/>
        <w:ind w:firstLine="709"/>
        <w:jc w:val="both"/>
        <w:rPr>
          <w:b/>
          <w:bCs/>
          <w:color w:val="000000"/>
          <w:sz w:val="28"/>
        </w:rPr>
      </w:pPr>
      <w:r w:rsidRPr="009675F4">
        <w:rPr>
          <w:b/>
          <w:bCs/>
          <w:color w:val="000000"/>
          <w:sz w:val="28"/>
        </w:rPr>
        <w:t>3.5.3 Экскурсии культурно-познавательного содержания:</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"Кёнигсберг - Калининград. Из прошлого в настоящее"</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Калининграду - Экскурсия на фортификационные сооружения -Музей "Бункер</w:t>
      </w:r>
      <w:r w:rsidR="00DB1E71" w:rsidRPr="009675F4">
        <w:rPr>
          <w:color w:val="000000"/>
          <w:sz w:val="28"/>
        </w:rPr>
        <w:t xml:space="preserve"> </w:t>
      </w:r>
      <w:r w:rsidRPr="009675F4">
        <w:rPr>
          <w:color w:val="000000"/>
          <w:sz w:val="28"/>
        </w:rPr>
        <w:t>Ляша" - Посещение музея Янтаря</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"Дыхание старины"</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Калининграду - Кафедральный собор - Бранденбургские ворота - Башня "Дер Дона" - Фринландские ворота - Литовский вал - Башня "Врангеля"</w:t>
      </w:r>
    </w:p>
    <w:p w:rsidR="00DB1E71" w:rsidRPr="009675F4" w:rsidRDefault="00674E0F" w:rsidP="00DB1E71">
      <w:pPr>
        <w:shd w:val="clear" w:color="000000" w:fill="auto"/>
        <w:suppressAutoHyphens/>
        <w:spacing w:line="360" w:lineRule="auto"/>
        <w:ind w:firstLine="709"/>
        <w:jc w:val="both"/>
        <w:rPr>
          <w:color w:val="000000"/>
          <w:sz w:val="28"/>
        </w:rPr>
      </w:pPr>
      <w:r w:rsidRPr="009675F4">
        <w:rPr>
          <w:bCs/>
          <w:color w:val="000000"/>
          <w:sz w:val="28"/>
        </w:rPr>
        <w:t>"Наш город"</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Калининградский зоопарк - Картинная галерея "Акварель" - Музей И. Канта - Музей Мирового океана - Историко-художественный музей - Планетарий</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"Калининград во времени веков-I"</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Калининграду - Королевские ворота - Музей АтлантНИРО - Фондовая Биржа - Кафедральный собор</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"Калининград во времени веков-II"</w:t>
      </w:r>
    </w:p>
    <w:p w:rsidR="004327CE"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Калининграду - Парк Скульптур - Кафедральный собор - Ботанический сад</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"Великолепный Калининград"</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г. Калининграду - Ботанический сад - Областной историко-художественный музей - Концертный зал</w:t>
      </w:r>
    </w:p>
    <w:p w:rsidR="00DB1E71" w:rsidRPr="009675F4" w:rsidRDefault="00674E0F" w:rsidP="00DB1E71">
      <w:pPr>
        <w:shd w:val="clear" w:color="000000" w:fill="auto"/>
        <w:suppressAutoHyphens/>
        <w:spacing w:line="360" w:lineRule="auto"/>
        <w:ind w:firstLine="709"/>
        <w:jc w:val="both"/>
        <w:rPr>
          <w:color w:val="000000"/>
          <w:sz w:val="28"/>
        </w:rPr>
      </w:pPr>
      <w:r w:rsidRPr="009675F4">
        <w:rPr>
          <w:bCs/>
          <w:color w:val="000000"/>
          <w:sz w:val="28"/>
        </w:rPr>
        <w:t>"Старинный Калининград"</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г. Калининграду - Свято - Никольская церковь - Порты города - Кафедральный собор - Закхаймские ворота - Королевские ворота - Нижнее озеро - Университет, памятник И. Канту - Музей янтаря - Театр кукол</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"Кладовые Самбии"</w:t>
      </w:r>
    </w:p>
    <w:p w:rsidR="00DB1E71"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Экскурсия в пределах Янтарного.</w:t>
      </w:r>
    </w:p>
    <w:p w:rsidR="00DB1E71"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Включает: посещение музейно-выставочного комплекса "Янтарный Замок", "Смотровой площадки" действующего янтарного карьера, мест добычи янтаря в прошлом (бывшие шахта "Анна" и карьер "Вальтер"), Торгового Дома Янтарного комбината, Площади мастеров, обзорную экскурсию по городу (по историческим и памятным местам). Предоставляются услуги гида.</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"Инстербург - Черняховск. Из прошлого в настоящее"</w:t>
      </w:r>
    </w:p>
    <w:p w:rsidR="00DB1E71"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г. Калининград - г. Гвардейск - г. Черняховск</w:t>
      </w:r>
    </w:p>
    <w:p w:rsidR="00DB1E71"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г. Гвардейск - старинная рыночная площадь</w:t>
      </w:r>
    </w:p>
    <w:p w:rsidR="00674E0F" w:rsidRPr="009675F4" w:rsidRDefault="00674E0F" w:rsidP="0053517F">
      <w:pPr>
        <w:shd w:val="clear" w:color="000000" w:fill="auto"/>
        <w:suppressAutoHyphens/>
        <w:spacing w:line="360" w:lineRule="auto"/>
        <w:ind w:firstLine="709"/>
        <w:jc w:val="both"/>
        <w:rPr>
          <w:color w:val="000000"/>
          <w:sz w:val="28"/>
        </w:rPr>
      </w:pPr>
      <w:r w:rsidRPr="009675F4">
        <w:rPr>
          <w:color w:val="000000"/>
          <w:sz w:val="28"/>
        </w:rPr>
        <w:t xml:space="preserve">Дом, где родился художник Ловис Коринт - церковь - ряд сохранившихся старинных зданий - реки Преголя </w:t>
      </w:r>
      <w:r w:rsidR="0053517F" w:rsidRPr="009675F4">
        <w:rPr>
          <w:color w:val="000000"/>
          <w:sz w:val="28"/>
        </w:rPr>
        <w:t>–</w:t>
      </w:r>
      <w:r w:rsidR="00DB1E71" w:rsidRPr="009675F4">
        <w:rPr>
          <w:color w:val="000000"/>
          <w:sz w:val="28"/>
        </w:rPr>
        <w:t xml:space="preserve"> </w:t>
      </w:r>
      <w:r w:rsidRPr="009675F4">
        <w:rPr>
          <w:color w:val="000000"/>
          <w:sz w:val="28"/>
        </w:rPr>
        <w:t>Дейма</w:t>
      </w:r>
      <w:r w:rsidR="0053517F" w:rsidRPr="009675F4">
        <w:rPr>
          <w:color w:val="000000"/>
          <w:sz w:val="28"/>
        </w:rPr>
        <w:t xml:space="preserve"> </w:t>
      </w:r>
      <w:r w:rsidRPr="009675F4">
        <w:rPr>
          <w:color w:val="000000"/>
          <w:sz w:val="28"/>
        </w:rPr>
        <w:t>г. Черняховск - старинная рыночная площадь - католическая церковь - ряд старинных зданий - церковь (1891 г.) - смотровая площадка церкви - Инстербургский замок с музеем - Пос. Майский - экскурсия на конезавод.</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"Янтарные дороги"</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г. Калининград - пос. Взморье - Приморск - пос. Русское - Приморье - Отрадное - г. Светлогорск - г. Калининград - Пос. Приморск - выход к заливу - солдатское немецкое кладбище - Пос. Русское - мемориал в честь погибших советских воинов - немецкое солдатское кладбище Пос. Янтарный - карьер по добыче янтаря - музей - церковь -</w:t>
      </w:r>
      <w:r w:rsidR="00DB1E71" w:rsidRPr="009675F4">
        <w:rPr>
          <w:color w:val="000000"/>
          <w:sz w:val="28"/>
        </w:rPr>
        <w:t xml:space="preserve"> </w:t>
      </w:r>
      <w:r w:rsidRPr="009675F4">
        <w:rPr>
          <w:color w:val="000000"/>
          <w:sz w:val="28"/>
        </w:rPr>
        <w:t>цех обработки янтаря Пос. Отрадное - музей Брахерта - Г. Светлогорск - озеро с 400 - летними дубами - парк со скульптурой Брахерта "Девушка с кувшином" - водогрязелечебница - променад -</w:t>
      </w:r>
      <w:r w:rsidR="00DB1E71" w:rsidRPr="009675F4">
        <w:rPr>
          <w:color w:val="000000"/>
          <w:sz w:val="28"/>
        </w:rPr>
        <w:t xml:space="preserve"> </w:t>
      </w:r>
      <w:r w:rsidRPr="009675F4">
        <w:rPr>
          <w:color w:val="000000"/>
          <w:sz w:val="28"/>
        </w:rPr>
        <w:t>органный</w:t>
      </w:r>
      <w:r w:rsidR="00DB1E71" w:rsidRPr="009675F4">
        <w:rPr>
          <w:color w:val="000000"/>
          <w:sz w:val="28"/>
        </w:rPr>
        <w:t xml:space="preserve"> </w:t>
      </w:r>
      <w:r w:rsidRPr="009675F4">
        <w:rPr>
          <w:color w:val="000000"/>
          <w:sz w:val="28"/>
        </w:rPr>
        <w:t>зал.</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"По городам, носящим имена героев Советского Союза"</w:t>
      </w:r>
    </w:p>
    <w:p w:rsidR="00DB1E71"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г. Калининград - г. Черняховск - г. Гусев - г. Нестеров</w:t>
      </w:r>
    </w:p>
    <w:p w:rsidR="00DB1E71"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Г. Гусев - ряд старинных зданий - скульптура "Лось" (1911 г.) - музей - Зальцбургская церковь</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Пос. Ясная поляна - конезавод (1732 г.) где была выведена Тракененская порода лошадей.</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"Подземные кладовые янтарного края"</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Калининград - пос. Янтарный - Посещение Янтарного комбината - Прогулка по берегу моря.</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"Во славу Российского флага"</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Калининград - Балтийск - Музей Балтийского флота - Посещение военного корабля.</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"Один день средневекового замка"</w:t>
      </w:r>
    </w:p>
    <w:p w:rsidR="00674E0F"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Калининград - Черняховск (Инстербург) - Посещение памятника Барклая-де-Толли - Инстербургский замок - Конный завод - Катание на лошадях - Панорама города с высоты колокольни Свято - Михайловского храма.</w:t>
      </w:r>
    </w:p>
    <w:p w:rsidR="00DB1E71" w:rsidRPr="009675F4" w:rsidRDefault="00674E0F" w:rsidP="00DB1E71">
      <w:pPr>
        <w:shd w:val="clear" w:color="000000" w:fill="auto"/>
        <w:suppressAutoHyphens/>
        <w:spacing w:line="360" w:lineRule="auto"/>
        <w:ind w:firstLine="709"/>
        <w:jc w:val="both"/>
        <w:rPr>
          <w:bCs/>
          <w:color w:val="000000"/>
          <w:sz w:val="28"/>
        </w:rPr>
      </w:pPr>
      <w:r w:rsidRPr="009675F4">
        <w:rPr>
          <w:bCs/>
          <w:color w:val="000000"/>
          <w:sz w:val="28"/>
        </w:rPr>
        <w:t>"Западный гарнизон"</w:t>
      </w:r>
    </w:p>
    <w:p w:rsidR="00BC2C0D" w:rsidRPr="009675F4" w:rsidRDefault="00674E0F" w:rsidP="00DB1E71">
      <w:pPr>
        <w:shd w:val="clear" w:color="000000" w:fill="auto"/>
        <w:suppressAutoHyphens/>
        <w:spacing w:line="360" w:lineRule="auto"/>
        <w:ind w:firstLine="709"/>
        <w:jc w:val="both"/>
        <w:rPr>
          <w:color w:val="000000"/>
          <w:sz w:val="28"/>
        </w:rPr>
      </w:pPr>
      <w:r w:rsidRPr="009675F4">
        <w:rPr>
          <w:color w:val="000000"/>
          <w:sz w:val="28"/>
        </w:rPr>
        <w:t>Обзорная экскурсия по маршруту Калининград - Балтийск - Посещение военного корабля - Экскурсия на маяк - Катание на катере.</w:t>
      </w:r>
    </w:p>
    <w:p w:rsidR="00674E0F" w:rsidRPr="009675F4" w:rsidRDefault="00674E0F" w:rsidP="00DB1E71">
      <w:pPr>
        <w:shd w:val="clear" w:color="000000" w:fill="auto"/>
        <w:suppressAutoHyphens/>
        <w:spacing w:line="360" w:lineRule="auto"/>
        <w:ind w:firstLine="709"/>
        <w:jc w:val="both"/>
        <w:rPr>
          <w:color w:val="000000"/>
          <w:sz w:val="28"/>
        </w:rPr>
      </w:pPr>
    </w:p>
    <w:p w:rsidR="00BC2C0D" w:rsidRPr="009675F4" w:rsidRDefault="00BC2C0D" w:rsidP="00DB1E71">
      <w:pPr>
        <w:shd w:val="clear" w:color="000000" w:fill="auto"/>
        <w:suppressAutoHyphens/>
        <w:spacing w:line="360" w:lineRule="auto"/>
        <w:ind w:firstLine="709"/>
        <w:jc w:val="both"/>
        <w:rPr>
          <w:b/>
          <w:color w:val="000000"/>
          <w:sz w:val="28"/>
        </w:rPr>
      </w:pPr>
      <w:r w:rsidRPr="009675F4">
        <w:rPr>
          <w:b/>
          <w:color w:val="000000"/>
          <w:sz w:val="28"/>
        </w:rPr>
        <w:t>3.6 Туристские потоки</w:t>
      </w:r>
    </w:p>
    <w:p w:rsidR="004327CE" w:rsidRPr="009675F4" w:rsidRDefault="004327CE" w:rsidP="00DB1E71">
      <w:pPr>
        <w:shd w:val="clear" w:color="000000" w:fill="auto"/>
        <w:suppressAutoHyphens/>
        <w:spacing w:line="360" w:lineRule="auto"/>
        <w:ind w:firstLine="709"/>
        <w:jc w:val="both"/>
        <w:rPr>
          <w:b/>
          <w:bCs/>
          <w:color w:val="000000"/>
          <w:sz w:val="28"/>
          <w:lang w:val="uk-UA"/>
        </w:rPr>
      </w:pPr>
    </w:p>
    <w:p w:rsidR="00BC2C0D" w:rsidRPr="009675F4" w:rsidRDefault="00BC2C0D" w:rsidP="00DB1E71">
      <w:pPr>
        <w:shd w:val="clear" w:color="000000" w:fill="auto"/>
        <w:suppressAutoHyphens/>
        <w:spacing w:line="360" w:lineRule="auto"/>
        <w:ind w:firstLine="709"/>
        <w:jc w:val="both"/>
        <w:rPr>
          <w:color w:val="000000"/>
          <w:sz w:val="28"/>
        </w:rPr>
      </w:pPr>
      <w:r w:rsidRPr="009675F4">
        <w:rPr>
          <w:b/>
          <w:bCs/>
          <w:color w:val="000000"/>
          <w:sz w:val="28"/>
        </w:rPr>
        <w:t>Р</w:t>
      </w:r>
      <w:r w:rsidRPr="009675F4">
        <w:rPr>
          <w:color w:val="000000"/>
          <w:sz w:val="28"/>
        </w:rPr>
        <w:t>езкий спад въездного потока отечественных туристов продолжался до 1995 года. И только начиная с 1995 г. число туристических поездок в Калининградскую область характеризуется стабильным увеличением со среднегодовыми темпами роста 12,5 % (в России – 15,6 %). В условиях рынка внутренний туризм создается практически заново, и этот процесс сопровождается перераспределением собственности, сокращением государственного сектора, давлением на социальную сферу.</w:t>
      </w:r>
    </w:p>
    <w:p w:rsidR="00BC2C0D"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В</w:t>
      </w:r>
      <w:r w:rsidRPr="009675F4">
        <w:rPr>
          <w:color w:val="000000"/>
          <w:sz w:val="28"/>
        </w:rPr>
        <w:t>месте с тем, в это же время формируется рынок въездного туризма. Открытие Калининградской области для внешнего мира совпадает с кардинальными изменениями в экономике страны. Активное подключение экономического потенциала Калининградской области к международным интеграционным процессам определило необходимость трансформации сферы туризма и рекреации из расходной в доходную, бюджетообразующую отрасль регионального хозяйства.</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Проведенный анализ состояния въездного туристского рынка в Калининградскую область показывает, что основными странами, поставляющими туристов в регион, являются Германия, приграничные Литва и Польша, затем Белоруссия, Скандинавские страны. Для трансграничного туризма характерна высокая составляющая краткосрочных туров. Такая ориентация спроса формирует туристское предложение в рамках городского, культурно-познавательного, событийного и делового туризма. Высокая мобильность туристских потоков в зонах трансграничного туризма особенно остро ставит визовые проблемы и задачи организации пунктов перехода госграницы, что требует совершенствования межведомственной координации.</w:t>
      </w:r>
    </w:p>
    <w:p w:rsidR="00BC2C0D"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В</w:t>
      </w:r>
      <w:r w:rsidRPr="009675F4">
        <w:rPr>
          <w:color w:val="000000"/>
          <w:sz w:val="28"/>
        </w:rPr>
        <w:t>сего с 1997 по 2004 г.г. Калининградскую область по многодневным программам посетили около 2 млн. туристов, в том числе свыше 500 тыс. иностранцев. За 2004 год область посетили 71 400 иностранных туристов, 239 800 – туристов из регионов России.</w:t>
      </w:r>
    </w:p>
    <w:p w:rsidR="00BC2C0D" w:rsidRPr="009675F4" w:rsidRDefault="00BC2C0D" w:rsidP="00DB1E71">
      <w:pPr>
        <w:shd w:val="clear" w:color="000000" w:fill="auto"/>
        <w:suppressAutoHyphens/>
        <w:spacing w:line="360" w:lineRule="auto"/>
        <w:ind w:firstLine="709"/>
        <w:jc w:val="both"/>
        <w:rPr>
          <w:color w:val="000000"/>
          <w:sz w:val="28"/>
        </w:rPr>
      </w:pPr>
      <w:r w:rsidRPr="009675F4">
        <w:rPr>
          <w:b/>
          <w:bCs/>
          <w:color w:val="000000"/>
          <w:sz w:val="28"/>
        </w:rPr>
        <w:t>А</w:t>
      </w:r>
      <w:r w:rsidRPr="009675F4">
        <w:rPr>
          <w:color w:val="000000"/>
          <w:sz w:val="28"/>
        </w:rPr>
        <w:t>нализ структуры пребывания туристов, зарегистрированных в гостиницах области, показывает, что практически не подвержен кризисам и продолжает неуклонно расти сектор деловых поездок и конгрессного туризма. На его долю падает 38 % от всего количества туристов. 57 % приходится на организованных туристов и 5 % - на туристов, прибывших с частными целями.</w:t>
      </w:r>
    </w:p>
    <w:p w:rsidR="00DB1E71" w:rsidRPr="009675F4" w:rsidRDefault="00BC2C0D" w:rsidP="00DB1E71">
      <w:pPr>
        <w:shd w:val="clear" w:color="000000" w:fill="auto"/>
        <w:suppressAutoHyphens/>
        <w:spacing w:line="360" w:lineRule="auto"/>
        <w:ind w:firstLine="709"/>
        <w:jc w:val="both"/>
        <w:rPr>
          <w:color w:val="000000"/>
          <w:sz w:val="28"/>
        </w:rPr>
      </w:pPr>
      <w:r w:rsidRPr="009675F4">
        <w:rPr>
          <w:b/>
          <w:bCs/>
          <w:color w:val="000000"/>
          <w:sz w:val="28"/>
        </w:rPr>
        <w:t>К</w:t>
      </w:r>
      <w:r w:rsidRPr="009675F4">
        <w:rPr>
          <w:color w:val="000000"/>
          <w:sz w:val="28"/>
        </w:rPr>
        <w:t>алининградская область становится популярным направлением для туристов из регионов России, исключительно за счет которых по временным рамкам продляется на Балтийском побережье туристский сезон. В основном, это туристы из Москвы и Московской области, Санкт-Петербурга, Северо-Запада, Центральной России и Сибири.</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Таким образом, можно делать вывод об устойчиво положительной динамике посещаемости региона туристами в последние годы.</w:t>
      </w:r>
    </w:p>
    <w:p w:rsidR="00BC2C0D" w:rsidRPr="009675F4" w:rsidRDefault="00BC2C0D" w:rsidP="00DB1E71">
      <w:pPr>
        <w:shd w:val="clear" w:color="000000" w:fill="auto"/>
        <w:suppressAutoHyphens/>
        <w:spacing w:line="360" w:lineRule="auto"/>
        <w:ind w:firstLine="709"/>
        <w:jc w:val="both"/>
        <w:rPr>
          <w:color w:val="000000"/>
          <w:sz w:val="28"/>
        </w:rPr>
      </w:pPr>
    </w:p>
    <w:p w:rsidR="00BC2C0D" w:rsidRPr="009675F4" w:rsidRDefault="00BC2C0D" w:rsidP="00DB1E71">
      <w:pPr>
        <w:shd w:val="clear" w:color="000000" w:fill="auto"/>
        <w:suppressAutoHyphens/>
        <w:spacing w:line="360" w:lineRule="auto"/>
        <w:ind w:firstLine="709"/>
        <w:jc w:val="both"/>
        <w:rPr>
          <w:b/>
          <w:color w:val="000000"/>
          <w:sz w:val="28"/>
          <w:lang w:val="uk-UA"/>
        </w:rPr>
      </w:pPr>
      <w:r w:rsidRPr="009675F4">
        <w:rPr>
          <w:b/>
          <w:color w:val="000000"/>
          <w:sz w:val="28"/>
        </w:rPr>
        <w:t>3.7 Кадровая структур</w:t>
      </w:r>
      <w:r w:rsidR="004327CE" w:rsidRPr="009675F4">
        <w:rPr>
          <w:b/>
          <w:color w:val="000000"/>
          <w:sz w:val="28"/>
        </w:rPr>
        <w:t>а рекреации и туризма в регионе</w:t>
      </w:r>
    </w:p>
    <w:p w:rsidR="004327CE" w:rsidRPr="009675F4" w:rsidRDefault="004327CE" w:rsidP="00DB1E71">
      <w:pPr>
        <w:shd w:val="clear" w:color="000000" w:fill="auto"/>
        <w:suppressAutoHyphens/>
        <w:spacing w:line="360" w:lineRule="auto"/>
        <w:ind w:firstLine="709"/>
        <w:jc w:val="both"/>
        <w:rPr>
          <w:bCs/>
          <w:color w:val="000000"/>
          <w:sz w:val="28"/>
          <w:lang w:val="uk-UA"/>
        </w:rPr>
      </w:pPr>
    </w:p>
    <w:p w:rsidR="00BC2C0D"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Л</w:t>
      </w:r>
      <w:r w:rsidRPr="009675F4">
        <w:rPr>
          <w:color w:val="000000"/>
          <w:sz w:val="28"/>
        </w:rPr>
        <w:t>юбая отрасль экономики может успешно развиваться только при условии наличия подготовленных и квалифицированных кадров, в том числе и в туризме. Это - серьезная проблема, поскольку в период становления туристской сферы специальных учебных заведений туризма в России не было. Поэтому администрация области предприняла конкретные шаги по переподготовке кадров, организовав ряд обучающих семинаров в Польше, Болгарии, Турции, Греции, в которых приняли участие практически все руководители турфирм и гостиниц региона.</w:t>
      </w:r>
    </w:p>
    <w:p w:rsidR="00BC2C0D"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С</w:t>
      </w:r>
      <w:r w:rsidRPr="009675F4">
        <w:rPr>
          <w:color w:val="000000"/>
          <w:sz w:val="28"/>
        </w:rPr>
        <w:t>егодня в Калининградской области 11 высших учебных заведений, 3 – колледжа и курсы повышения квалификации в двух учебных заведениях готовят кадры для туризма в регионе. Туристские специальности считаются престижными и пользуются высоким спросом у абитуриентов.</w:t>
      </w:r>
    </w:p>
    <w:p w:rsidR="00BC2C0D"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Ф</w:t>
      </w:r>
      <w:r w:rsidRPr="009675F4">
        <w:rPr>
          <w:color w:val="000000"/>
          <w:sz w:val="28"/>
        </w:rPr>
        <w:t>едеральное агентство по туризму совместно с Министерством образования РФ приступили к разработке новых образовательных стандартов, приближающих теорию к практике. Однако, пока постепенная ротация кадров, когда на место неквалифицированного персонала приходят образованные специалисты, происходит за счёт увеличения часов практики и стажировок в организациях туризма, гостиницах, ресторанах как Калининградской области России, так и за рубежом. Всего в туристской деятельности региона занято свыше 25 тыс. человек.</w:t>
      </w:r>
    </w:p>
    <w:p w:rsidR="00BC2C0D"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Р</w:t>
      </w:r>
      <w:r w:rsidRPr="009675F4">
        <w:rPr>
          <w:color w:val="000000"/>
          <w:sz w:val="28"/>
        </w:rPr>
        <w:t>оль государства в развитии отрасли заключается не только в формировании нормативно-правовой базы, но и в решении вопросов финансовых ассигнований ее деятельности. Администрация Калининградской области постоянно изыскивает возможности по финансированию различных рекламных туристских мероприятий. Так, в последние 3 года администрацией Калининградской области изданы 4 вида некоммерческих проспектов о туристской привлекательности региона, созданы рекламные видеоролики на трех языках и 30-минутный видеофильм «Сокровища янтарного края».</w:t>
      </w:r>
    </w:p>
    <w:p w:rsidR="00DB1E71" w:rsidRPr="009675F4" w:rsidRDefault="00BC2C0D" w:rsidP="00DB1E71">
      <w:pPr>
        <w:shd w:val="clear" w:color="000000" w:fill="auto"/>
        <w:suppressAutoHyphens/>
        <w:spacing w:line="360" w:lineRule="auto"/>
        <w:ind w:firstLine="709"/>
        <w:jc w:val="both"/>
        <w:rPr>
          <w:color w:val="000000"/>
          <w:sz w:val="28"/>
        </w:rPr>
      </w:pPr>
      <w:r w:rsidRPr="009675F4">
        <w:rPr>
          <w:bCs/>
          <w:color w:val="000000"/>
          <w:sz w:val="28"/>
        </w:rPr>
        <w:t>Э</w:t>
      </w:r>
      <w:r w:rsidRPr="009675F4">
        <w:rPr>
          <w:color w:val="000000"/>
          <w:sz w:val="28"/>
        </w:rPr>
        <w:t>та реклама активно использовалась во время презентаций Калининградской области на международных туристских выставках, расходы за выставочные площади, предоставленные администрации области на сумму около 60 тысяч долларов США, Минэкономразвития России брал на себя.</w:t>
      </w:r>
    </w:p>
    <w:p w:rsidR="00BC2C0D" w:rsidRPr="009675F4" w:rsidRDefault="00BC2C0D" w:rsidP="00DB1E71">
      <w:pPr>
        <w:shd w:val="clear" w:color="000000" w:fill="auto"/>
        <w:suppressAutoHyphens/>
        <w:spacing w:line="360" w:lineRule="auto"/>
        <w:ind w:firstLine="709"/>
        <w:jc w:val="both"/>
        <w:rPr>
          <w:color w:val="000000"/>
          <w:sz w:val="28"/>
        </w:rPr>
      </w:pPr>
      <w:r w:rsidRPr="009675F4">
        <w:rPr>
          <w:color w:val="000000"/>
          <w:sz w:val="28"/>
        </w:rPr>
        <w:t>Согласно методике ВТО в 2004 году туристы оставили в области примерно 5 млрд. рублей. Полученная оценка характеризует минимальный уровень туристских расходов. Во внимание не брались показатели приграничного шоп-туризма.</w:t>
      </w:r>
    </w:p>
    <w:p w:rsidR="004327CE" w:rsidRPr="009675F4" w:rsidRDefault="004327CE" w:rsidP="00DB1E71">
      <w:pPr>
        <w:shd w:val="clear" w:color="000000" w:fill="auto"/>
        <w:suppressAutoHyphens/>
        <w:spacing w:line="360" w:lineRule="auto"/>
        <w:ind w:firstLine="709"/>
        <w:jc w:val="both"/>
        <w:rPr>
          <w:b/>
          <w:color w:val="000000"/>
          <w:sz w:val="28"/>
          <w:lang w:val="uk-UA"/>
        </w:rPr>
      </w:pPr>
    </w:p>
    <w:p w:rsidR="00BC2C0D" w:rsidRPr="009675F4" w:rsidRDefault="004327CE" w:rsidP="00DB1E71">
      <w:pPr>
        <w:shd w:val="clear" w:color="000000" w:fill="auto"/>
        <w:suppressAutoHyphens/>
        <w:spacing w:line="360" w:lineRule="auto"/>
        <w:ind w:firstLine="709"/>
        <w:jc w:val="both"/>
        <w:rPr>
          <w:b/>
          <w:color w:val="000000"/>
          <w:sz w:val="28"/>
        </w:rPr>
      </w:pPr>
      <w:r w:rsidRPr="009675F4">
        <w:rPr>
          <w:b/>
          <w:color w:val="000000"/>
          <w:sz w:val="28"/>
          <w:lang w:val="uk-UA"/>
        </w:rPr>
        <w:br w:type="page"/>
      </w:r>
      <w:r w:rsidR="00BC2C0D" w:rsidRPr="009675F4">
        <w:rPr>
          <w:b/>
          <w:color w:val="000000"/>
          <w:sz w:val="28"/>
        </w:rPr>
        <w:t>4 ОСНОВНЫЕ ВИДЫ, ПРОБЛЕМЫ И ПЕРСПЕКТИВЫ РАЗВИТИЯ РЕКРЕАЦИИ И ТУРИЗМА В РЕГИОНЕ</w:t>
      </w:r>
    </w:p>
    <w:p w:rsidR="00AF28EE" w:rsidRPr="009675F4" w:rsidRDefault="00AF28EE" w:rsidP="00DB1E71">
      <w:pPr>
        <w:shd w:val="clear" w:color="000000" w:fill="auto"/>
        <w:suppressAutoHyphens/>
        <w:spacing w:line="360" w:lineRule="auto"/>
        <w:ind w:firstLine="709"/>
        <w:jc w:val="both"/>
        <w:rPr>
          <w:b/>
          <w:color w:val="000000"/>
          <w:sz w:val="28"/>
        </w:rPr>
      </w:pPr>
    </w:p>
    <w:p w:rsidR="00AF28EE" w:rsidRPr="009675F4" w:rsidRDefault="00AF28EE" w:rsidP="00DB1E71">
      <w:pPr>
        <w:shd w:val="clear" w:color="000000" w:fill="auto"/>
        <w:suppressAutoHyphens/>
        <w:spacing w:line="360" w:lineRule="auto"/>
        <w:ind w:firstLine="709"/>
        <w:jc w:val="both"/>
        <w:rPr>
          <w:color w:val="000000"/>
          <w:sz w:val="28"/>
          <w:lang w:val="uk-UA"/>
        </w:rPr>
      </w:pPr>
      <w:r w:rsidRPr="009675F4">
        <w:rPr>
          <w:color w:val="000000"/>
          <w:sz w:val="28"/>
        </w:rPr>
        <w:t>Э</w:t>
      </w:r>
      <w:r w:rsidR="004327CE" w:rsidRPr="009675F4">
        <w:rPr>
          <w:color w:val="000000"/>
          <w:sz w:val="28"/>
        </w:rPr>
        <w:t>КСКУРСИОННО-ПОЗНАВАТЕЛЬНЫЕ ТУРЫ</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Как необычны история и природа края, так насыщены и разнообразны экскурсионные программы. Поэтичные названия автобусных и пешеходных экскурсий "В царстве моря, дюн и птичьих голосов", "Хрустальная свежесть Балтики", "Подземные кладовые Янтарного края" соответствуют их таинственному содержанию. Кафедральный Собор и органные залы, кирхи и замки, мосты и виллы - 1748 памятников истории, культуры и архитектуры расположены на территории Калининградской области.</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Увлекательны экскурсии в город Балтийск - базу Военно-морского флота и самый западный форпост России, в город Черняховск,возродивший традиции конного спорта и коневодства в Калининградской области, на Куршскую косу, где находится уникальная Орнитологическая станция, прогулки по песчаному побережью Светлогорска и Зеленоградска.</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ЭТНИЧЕСКИЕ (НОСТАЛЬГИЧЕСКИЕ) ТУРЫ.</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Калининград располагает хорошими ресурсами для развития этнотуризма в силу своего уникального исторического прошлого и выгодного геополитического положения. Здесь существовали протестантские и католические, иудаистские и баптистские, реформаторские и православные храмы.</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Особое место в Калининградской области занимает ностальгический туризм. Этот вид туризма популярен у немецких граждан, желающих посетить свою историческую родину - бывшую Восточную Пруссию. С 1997 года популярен туристский железнодорожный маршрут "От Кельнского до Кенигсбергского Кафедрального собора".</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КОНГРЕСС И VIP-ТУРЫ.</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 - центр деловой активности, регион сотрудничества России и Европы.</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Внимание бизнесменов многих стран привлечено к динамично развивающейся экономике самого западного российского региона. Наиболее эффективно работают здесь совместные предприятия с привлечением иностранного капитала, их доля в общем объеме производства составляет порядка 10%. Визиты с целью установления деловых контактов, изучения особенностей российской экономики составляют 38% от общей доли туристских прибытий в Калининградскую область.</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ЭКОЛОГИЧЕСКИЕ ТУРЫ.</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Свыше 2,5 тысяч видов растений нашли приют на территории области. Забота о сохранении баланса между потребностями человека и благополучием природы привела к развитию экологического туризма.Возможность изучения разнообразия форм жизни природы охотно предоставляет Национальный парк "Куршская коса". Экологические тропы в парке проходят по вершинам дюн, с которых открывается величественная панорама соленого моря и пресноводного залива.</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Большое число мигрирующих птиц отдыхает и кормится на Куршской косе. Не менее богат и мир животных. Обитатели косы - лоси, олени, кабаны, выдры, бобры, лисицы, белки.</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 окрестностях Полесского, Нестеровского, Славского, Озерского районов области можно отдохнуть, совершая прогулки по лесу, катаясь на лодке или рыбача в многочисленных водоемах.</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КУЛЬТУРНЫЙ ТУРИЗМ.</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Географические особенности Калининградской области предполагают особый, международный характер культурных акций.</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 настоящую музыкальную и культурную Мекку превращается регион весной и летом.</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Музыка на любой вкус - от Баха до Глена Миллера, мировые шедевры и музыкальные премьеры звучат в лучших залах области.</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Осенью традиционно проходят Международный конкурс органистов им. М.Таривердиева и фестиваль органной музыки "Осеннее созвездие". Международное биеннале станковой графики "Калининград - Кёнигсберг" с каждым годом привлекает все больше участников и зрителей. Культурная акция «Дни славянской письменности и культуры» собирает известных писателей и литераторов не только со всех уголков России, но и из многих стран Европы.</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СОБЫТИЙНЫЙ ТУРИЗМ.</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Ежегодно сотни тысяч туристов участвуют в праздновании Дня города Калининграда (3-7 июля), открытии курортного сезона в городах Светлогорск и Зеленоградск (1 воскресенье июня), Дня рыбака (Куршская коса), Дня Военно-морского флота (г. Балтийск), посещают Международный турнир по конкуру на кубок конного завода «Георгиенбург» в г. Черняховске. Особый восторг у детей вызывают «Всеммирные (всем миром) Буратинские игры», проводимые в рамках фестиваля «Зеленоградск - родина Буратино». Интересными событиями для публики стали традиционные показы мод на побережье Балтийского моря («Дефиле на песках», «Модный антураж») и яркий праздник красоты «Мисс Калининград», на котором можно увидеть самых красивых девушек российской Балтики.</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ОЗДОРОВИТЕЛЬНЫЕ ТУРЫ.</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На морских федеральных курортах Светлогорск - Отрадное и Зеленоградск функционируют отлично оборудованные бальнеотерапевтические центры.</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Они предлагают более 100 видов медицинских услуг в сочетании с различными программами лечения и восстановления. Используются естественные факторы: специфический климат, богатая солями и микроэлементами морская вода, лечебная грязь, минеральные воды, лекарственные травы. Кроме традиционных методов, применяется лечение янтарем.</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СЕЛЬСКИЙ ТУРИЗМ.</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Калининградская область первой в России стала осваивать популярный и распространенный в мире сельский туризм.</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Уединение среди чистой природы, деревенские продукты, возможность наблюдения за жизнью домашних животных, условия для рыбалки, сбор ягод и грибов привлекают национальных и зарубежных гостей.</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Сегодня в области более 60 усадеб, готовых принятьтуристов в любое время года: большие и маленькие, по-европейски благоустроенные и патриархально-уютные. В некоторых из них хозяева готовы отвести гостям целый этаж, в других - небольшую, просто обставленную комнату.</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ВОДНЫЕ ТУРЫ.</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Природный ландшафт области уникален тем, что на ее маленькой территории соседствуют море, два залива, свыше 250 рек и озер. В таких условиях водные путешествия естественны. На комфортабельном речном судне вам предложат экскурсионные прогулки по внутренним водоемам Калининграда и области.</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Водным путем можно также прибыть в Эльблонг и Криницу Морска (Польша), куда совершаются регулярные рейсы судном на подводных крыльях типа "Полесье".</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Есть возможность заказать катер, который будет работать с вами по отдельной программе, включающей рыбалку и пикник.</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Увеличивающийся интерес к Калининградской области проявляют круизные компании мира, на судах которых путешественники прибывают на туристско-экскурсионные маршруты региона.</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Десятки тысяч туристов из России, Германии, Англии, Франции, Италии, США, Скандинавских стран воспользовались водным маршрутом для ознакомительных экскурсий по области во время стоянок. Круизные суда заходят в порт Калининград и на Военно-морскую базу России на Балтике - порт Балтийск.</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ДЕТСКИЕ ТУРЫ.</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Детский отдых на Балтике интересен и разнообразен.</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Программы предлагают посещение Музея янтаря, Музея Мирового океана, Калининградского зоопарка, Ботанического сада, военных кораблей в городе Балтийске, поездки на родину сказочного Буратино в город Зеленоградск. В историческом здании бывшей кирхи Королевы Луизы, которому в 2000 году исполнилось 100 лет, уютно расположился Театр кукол. Массовые шоу и театрализованные представления предлагают артисты юным зрителям.</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 Национальном парке "Куршская коса" организуются экологические лагеря, где с детьми проводятся занятия и эколого-ориентированные экскурсии по специально оборудованным пешеходным тропам, а также образовательные экскурсии, включающие работу с проектом "Наблюдение за природой Балтики".</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На морских пляжах летом работают аттракционы, детские площадки, кафе с детским меню.</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Фермерские усадьбы предлагают отдых в сельской местности с разнообразными обучающими, оздоровительными и развлекательными программами.</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АКТИВНЫЕ ВИДЫ ОТДЫХА.</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Любителям активного отдыха калининградское лето предлагает большой выбор занятий: рыбалку, охоту, сбор ягод и грибов, велосипедные и конные маршруты.</w:t>
      </w:r>
    </w:p>
    <w:p w:rsidR="004327C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Край богат рыбой, которой здесь насчитывается более 60 видов. Заливы, озера и реки представляют настоящий рай для рыбаков. Эти воды считаются высококлассными промысловыми районами, где добываются судак, лещ, угорь, корюшка, окунь, щука, карась, налим, сом, лосось.</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 области имеется более 30 охотничьих хозяйств, несколько заказников. Для туристов предлагается индивидуальная охота.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Калининградская область в туристическом отношении освоена слабо и неравномерно. Наиболее посещаемы Калининград, курортная зона (Светлогорск – Зеленоградск), Куршская коса, отчасти Советск и Черняховск. При этом следует вспомнить, что в довоенное время на территории Восточной Пруссии туристические маршруты, связанные с многочисленными памятниками природы, истории и культуры, охватывали практически все города и районы нынешней области. Центрами туризма, помимо Кенигсберга с его королевским замком, университетом «Альбертина», музеями, картинной галереей, зоопарком, Кафедральным собором, где короновались прусские короли, могилой И. Канта, оперным и драматическим театрами, старинными городскими воротами и крепостными сооружениями, памятниками многим выдающимся деятелям, были также Раушен (Светлогорск), Кранц (Зеленоградск), Пиллау (Балтийск), Фишгаузен (Приморск), Лабиау (Полесск), Инстенбург (Черняховск), Тильзит (Советск), Рагнит (Неман), Гумбинен (Гусев) и другие города и населенные пункты. Туризм был широко развит не только в приморской зоне, но и во внутренних частях области, особенно в его юго-западной</w:t>
      </w:r>
      <w:r w:rsidR="00DB1E71" w:rsidRPr="009675F4">
        <w:rPr>
          <w:color w:val="000000"/>
          <w:sz w:val="28"/>
        </w:rPr>
        <w:t xml:space="preserve"> </w:t>
      </w:r>
      <w:r w:rsidRPr="009675F4">
        <w:rPr>
          <w:color w:val="000000"/>
          <w:sz w:val="28"/>
        </w:rPr>
        <w:t>части – нынешнем Багратионовском районе. Здесь находилось особенно много старинных замков, монастырей, церквей (кирх) времен немецкой колонизации Пруссии. Во многих из замков существовали музеи, окруженные обширными парками с коллекциями редких растений. В Гумбинене располагается всемирно известный конный завод, а в Тильзите – места, связанные с встречей здесь Наполеона и Александра I, а в Рагните был город-сад со старинным замком на высоком берегу Немана.</w:t>
      </w:r>
      <w:r w:rsidRPr="009675F4">
        <w:rPr>
          <w:color w:val="000000"/>
          <w:sz w:val="28"/>
          <w:szCs w:val="18"/>
        </w:rPr>
        <w:t xml:space="preserve"> </w:t>
      </w:r>
      <w:r w:rsidRPr="009675F4">
        <w:rPr>
          <w:color w:val="000000"/>
          <w:sz w:val="28"/>
        </w:rPr>
        <w:t>Многие памятники истории и архитектуры Восточной Пруссии в наше время либо утрачены совсем, либо находятся в полуразрушенном состоянии, а часть из них использовалась совсем не по назначению – под склады или производственные помещения. Правда, в последнее время, после распада СССР и резкого изменения политической ситуации в стране началось движение за восстановление исторического наследия и культурных ценностей, которые в советское время были незаслуженно забыты. Ряд культовых сооружений в области передан в ведение церкви, и некоторые из них уже восстановлены и стали действующими храмами, а другие восстанавливаются. Ведется восстановление Кафедрального собора в Калининграде. Предпринимаются попытки реставрации других памятников архитектуры и истории.</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В иностранном туризме преобладает «ностальгический» и деловой туризм</w:t>
      </w:r>
      <w:r w:rsidR="00DB1E71" w:rsidRPr="009675F4">
        <w:rPr>
          <w:color w:val="000000"/>
          <w:sz w:val="28"/>
        </w:rPr>
        <w:t xml:space="preserve"> </w:t>
      </w:r>
      <w:r w:rsidRPr="009675F4">
        <w:rPr>
          <w:color w:val="000000"/>
          <w:sz w:val="28"/>
        </w:rPr>
        <w:t>из Германии (60%) и приграничный (в основном «коммерческий») туризм из Польши (30%).</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Отечественный туризм испытывает серьезные трудности. Число туристов и отдыхающих существенно сократилось. Общее число отдыхавших в санаториях и санаториях-профилакториях снизилось за 1991-1994 годы с 54 тыс. до 20 тыс. человек, в других учреждениях отдыха (домах отдыха, пансионатах, базах отдыха и туристических гостиницах) с 244 тыс. до 81 тыс. человек. Это обусловлено снижением жизненного уровня населения при резком возрастании стоимости услуг, которые перестали дотироваться государством и профсоюзами. Один день проживания на турбазе (с питанием) стоит больше месячной минимальной заработной платы. В то же время граждане с высокими доходами часто предпочитают отдых за границей.</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Среди 90 учитываемых статистикой в области санаториев и учреждений отдыха 13 – санатории круглогодичного пребывания, относящиеся к категории климатических курортов приморских зон. Они могут принять на лечение одновременно 4,3 тыс. человек. Суммарная же емкость всех рекреационных учреждений в летний период составляет 20 тыс. мест, из которых 6 тыс. – в малокомфортабельных базах отдыха и туристических базах сугубо сезонного характера. При этом расчетная емкость песчаных пляжей морского побережья области составляет 280 тыс. человек.</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Согласно оценкам НИИ комплексного изучения регионов при Калининградском государственном университете объем потенциального спроса на поездки в Калининградскую область отечественных и зарубежных туристов составляет 575 тыс. человек. Однако при современном состоянии гостиниц и учреждений отдыха, несоответствии международным стандартам большинства из них даже уже достигнутый уровень предоставляется более чем предельным. С учетом несоответствия высоких цен низкому качеству и малому разнообразию услуг, при сохранении нынешнего туристического сервиса можно ожидать лишь сокращения числа отдыхающих. Развитие иностранного туризма в области тормозят и другие факторы – мелкомасштабность и недостаточный профессионализм многих из более 100 имеющихся в регионе туристических фирм, отсутствие надлежащего опыта работы в рыночных условиях, слабая реклама, сложности получения многоразовых виз (необходимых при посещении туристами нескольких государств при неоднократном пересечении границ области) и другое. Сказывается и нестабильность социально-политического положения, характерная для страны в целом, как и сложная криминогенная обстановка. Мелкие туристические фирмы, не имея разветвленной сети представительств за рубежом, проигрывают в конкурентной борьбе за туристов, что уменьшает прибыльность областного туристического комплекса и тем самым снижает возможности его развития.</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Калининградская область обладает весьма значительным, во многом уникальным потенциалом для развития курортно-туристической деятельности, однако имеющиеся возможности пока используются далеко недостаточно, и этому есть объективные и субъективные причины. Из природных факторов, способствующих развитию рекреационного комплекса, следует отметить:</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благоприятный мягкий морской климат с достаточно большим числом солнечных дней в году и умеренно теплым летом;</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живописные природные ландшафты с холмистыми возвышенностями, прибрежными низменностями, лесными массивами, пойменными лугами, болотами, озерами, многочисленными реками;</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уникальные песчаные косы с дюнами и лесами;</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морское побережье с прекрасными, преимущественно песчаными пляжами и освежающими, умеренно теплыми морскими водами;</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Балтийское море и его заливы, дающие возможности для развития рыболовства, морского туризма и водных видов спорта;</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целебные минеральные источники и лечебные торфяные грязи;</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выгодное географическое положение области на пересечении сухопутных и морских путей из Западной</w:t>
      </w:r>
      <w:r w:rsidR="00DB1E71" w:rsidRPr="009675F4">
        <w:rPr>
          <w:color w:val="000000"/>
          <w:sz w:val="28"/>
        </w:rPr>
        <w:t xml:space="preserve"> </w:t>
      </w:r>
      <w:r w:rsidRPr="009675F4">
        <w:rPr>
          <w:color w:val="000000"/>
          <w:sz w:val="28"/>
        </w:rPr>
        <w:t>и Северной Европы в Россию;</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существующая сеть санаторно-курортных и туристических учреждений;</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развитый янтарный промысел и производство уникальных ювелирных изделий и сувениров;</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наличие благоприятных предпосылок развития мясомолочного производства, овощеводства и других видов сельского хозяйства для обеспечения местного населения и приезжающих лечиться и отдыхать людей экологически чистой продукцией;</w:t>
      </w:r>
    </w:p>
    <w:p w:rsidR="00AF28E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существующая, хотя и в не очень хорошем техническом состоянии, но достаточно развитая транспортная сеть и инженерная инфраструктура.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Оценивая перспективы развития туризма в области нельзя не обратить внимания на проблемы, с которыми можно столкнуться при развитии отрасли. В нашем регионе существует немало трудностей, некоторые из них приведены ниже, такие как:</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1.</w:t>
      </w:r>
      <w:r w:rsidRPr="009675F4">
        <w:rPr>
          <w:color w:val="000000"/>
          <w:sz w:val="28"/>
        </w:rPr>
        <w:t xml:space="preserve"> Неравномерность рекреационного освоения территории; отсутствие прочных межрегиональных связей.</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2.</w:t>
      </w:r>
      <w:r w:rsidRPr="009675F4">
        <w:rPr>
          <w:color w:val="000000"/>
          <w:sz w:val="28"/>
        </w:rPr>
        <w:t xml:space="preserve"> Многофункциональность использования рекреационных территорий, порождающая:</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наложение различных видов отдыха на одну и ту же территорию (кратковременного отдыха на зоны длительной лечебно-оздоровительной рекреации; поглощение ценных лечебных местностей дачной рекреацией);</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сложности с организацией пригородного отдыха для зрителей больших городов.</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3.</w:t>
      </w:r>
      <w:r w:rsidRPr="009675F4">
        <w:rPr>
          <w:color w:val="000000"/>
          <w:sz w:val="28"/>
        </w:rPr>
        <w:t xml:space="preserve"> Столкновение интересов урбанизации и рекреации при расширении зон промышленной и гражданской застройки.</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4.</w:t>
      </w:r>
      <w:r w:rsidRPr="009675F4">
        <w:rPr>
          <w:color w:val="000000"/>
          <w:sz w:val="28"/>
        </w:rPr>
        <w:t xml:space="preserve"> Экологические проблемы.</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загрязнение рекреационных территорий в урбанизированных районах;</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 отсутствие действующей системы регулирования рекреационных нагрузок на природные комплексы существующих зон отдыха.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Рекреационное планирование материальной базы должно стать частью общего плана по обустройству территории. Перед началом строительства нового туристского комплекса следует тщательно и полно изучить его влияние на экономику и природу региона. Это должно стать частью общественной политики местных органов власти. Важное условие реализации нового туристского проекта - получение санитарного разрешения на утилизацию отходов и т. д. Негативное влияние нового проекта на окружающую среду - серьезная причина, по которой он может быть отклонен местной администрацией. Воздух, грунтовые и наземные воды, пляжи и леса должны оставаться в своем первозданном состоянии, чистыми и защищенными. В защите нуждается природа - флора и фауна.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Разумное использование местных ландшафтов и памятников архитектуры в туристских целях следует поощрять.</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Таким образом, новый туристский проект должен планироваться так, чтобы сохранять и по возможности улучшать состояние окружающей среды.</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5</w:t>
      </w:r>
      <w:r w:rsidRPr="009675F4">
        <w:rPr>
          <w:color w:val="000000"/>
          <w:sz w:val="28"/>
        </w:rPr>
        <w:t>. Разрушение сети учреждений детского отдыха.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6</w:t>
      </w:r>
      <w:r w:rsidRPr="009675F4">
        <w:rPr>
          <w:color w:val="000000"/>
          <w:sz w:val="28"/>
        </w:rPr>
        <w:t>. Инфраструктурная необустроенность дорог.</w:t>
      </w:r>
    </w:p>
    <w:p w:rsidR="00AF28E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Ожидаемый рост развития туризма создаст проблемы в транспортной инфраструктуре. Например, увеличение количества туристских поездок может стать причиной перегрузок авиатранспорта, что явится основным препятствием для полного осуществления потенциальных возможностей взлетно-посадочных средств. Ожидается реконструкция транспортной инфраструктуры во всех регионах мира, что потребует новых инвестиций в больших объемах.</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Совершенствование транспортной инфраструктуры и системы электронных данных обеспечит быстрое и прямое сообщение между регионами, сделает туристские маршруты более разнообразными и менее дорогостоящими.</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7.</w:t>
      </w:r>
      <w:r w:rsidRPr="009675F4">
        <w:rPr>
          <w:color w:val="000000"/>
          <w:sz w:val="28"/>
        </w:rPr>
        <w:t xml:space="preserve"> Недостаточная профессиональная подготовка туристских кадров.</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8</w:t>
      </w:r>
      <w:r w:rsidRPr="009675F4">
        <w:rPr>
          <w:color w:val="000000"/>
          <w:sz w:val="28"/>
        </w:rPr>
        <w:t>. Оторванность от России (находится за пределами России).</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b/>
          <w:color w:val="000000"/>
          <w:sz w:val="28"/>
        </w:rPr>
        <w:t>9</w:t>
      </w:r>
      <w:r w:rsidRPr="009675F4">
        <w:rPr>
          <w:color w:val="000000"/>
          <w:sz w:val="28"/>
        </w:rPr>
        <w:t>. Использование новых технологий.</w:t>
      </w:r>
    </w:p>
    <w:p w:rsidR="00AF28E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Новые информационные технологии и эффективные коммуникации обеспечат стремительное развитие туризма. Крупные капиталовложения в новые технологии и рынок телекоммуникаций приведут к вертикальной, горизонтальной и диагональной интеграции. Большое значение в туризме приобретут глобальные компьютерные сети. Повысится эффективность маркетинга в туризме. Потребитель сможет получать необходимую информацию о турпродукте из специальных телевизионных программ, спонсируемых турфирмами. В некоторых странах уже есть автоматические киоски бронирования. Упрощение процесса бронирования будет способствовать росту рынка туризма.</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Перспективы рекреационного развития этой зоны связаны с решением следующих вопросов:</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1. Изменением подходов к рекреационному планированию территории: создание сети рекреационных парков, формирование локальных туристских центров в малых исторических городах.</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2. Увеличением ресторанно-гостиничного фонда за счет развития малых предприятий: постоялых дворов, трак тиров, охотничьих домиков.</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3. Повышением качества услуг в действующих учреждениях отдыха.</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4. Внедрением нетрадиционных форм отдыха: "живых" тевтонских замков и этнографических деревень, паломничества, туристских автокараванов и пр.</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5. Общерегиональным рекреационным обустройством дорожной инфраструктуры.</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6. Улучшение состояния пляжей, их обустройство для нужд туристов.</w:t>
      </w:r>
    </w:p>
    <w:p w:rsidR="00DB1E71"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7. Создание нормативных актов позволяющих успешное и выгодное развитие туризма.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8. Развитие международных связей, их укрепления и переход на новый уровень.</w:t>
      </w:r>
    </w:p>
    <w:p w:rsidR="00AF28E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Решив данные проблемы и задачи, наш регион сможет выйти на мировой уровень, повысить статью доходов от туризма, предоставить дополнительные рабочие места и в целом поднять экономические показатели региона.</w:t>
      </w:r>
    </w:p>
    <w:p w:rsidR="00C00B01" w:rsidRPr="009675F4" w:rsidRDefault="00C00B01" w:rsidP="00DB1E71">
      <w:pPr>
        <w:pStyle w:val="ad"/>
        <w:shd w:val="clear" w:color="000000" w:fill="auto"/>
        <w:suppressAutoHyphens/>
        <w:spacing w:line="360" w:lineRule="auto"/>
        <w:ind w:firstLine="709"/>
        <w:jc w:val="both"/>
        <w:rPr>
          <w:color w:val="000000"/>
          <w:sz w:val="28"/>
        </w:rPr>
      </w:pPr>
    </w:p>
    <w:p w:rsidR="00BC2C0D" w:rsidRPr="009675F4" w:rsidRDefault="004327CE" w:rsidP="00DB1E71">
      <w:pPr>
        <w:shd w:val="clear" w:color="000000" w:fill="auto"/>
        <w:suppressAutoHyphens/>
        <w:spacing w:line="360" w:lineRule="auto"/>
        <w:ind w:firstLine="709"/>
        <w:jc w:val="both"/>
        <w:rPr>
          <w:b/>
          <w:color w:val="000000"/>
          <w:sz w:val="28"/>
        </w:rPr>
      </w:pPr>
      <w:r w:rsidRPr="009675F4">
        <w:rPr>
          <w:color w:val="000000"/>
          <w:sz w:val="28"/>
        </w:rPr>
        <w:br w:type="page"/>
      </w:r>
      <w:r w:rsidR="00AF28EE" w:rsidRPr="009675F4">
        <w:rPr>
          <w:b/>
          <w:color w:val="000000"/>
          <w:sz w:val="28"/>
        </w:rPr>
        <w:t>ЗАКЛЮЧЕНИЕ</w:t>
      </w:r>
    </w:p>
    <w:p w:rsidR="004327CE" w:rsidRPr="009675F4" w:rsidRDefault="004327CE" w:rsidP="00DB1E71">
      <w:pPr>
        <w:shd w:val="clear" w:color="000000" w:fill="auto"/>
        <w:suppressAutoHyphens/>
        <w:spacing w:line="360" w:lineRule="auto"/>
        <w:ind w:firstLine="709"/>
        <w:jc w:val="both"/>
        <w:rPr>
          <w:color w:val="000000"/>
          <w:sz w:val="28"/>
          <w:lang w:val="uk-UA"/>
        </w:rPr>
      </w:pP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Рекреационные территории Калининградской области главным образом расположены на побережье Балтийского моря. Ландшафты здесь представляют собой морскую низменную надпойменно-террасовую равнину, на которой имеются просторные песчаные пляжи, а также широколиственные и сосновые леса, которые занимают около 15% территории. В целом местность выглядит достаточно живописно. Главные реки Калининградской области – Неман с притоком Шяшупе и Преголя с притоком Лава, они объединены системой каналов. Имеются свыше 100 озер, наиболее крупное из которых Выштынецкое.</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Биоклиматические условия Калининградской области можно считать наиболее комфортными на Балтийском побережье России. Климат переходный от морского к континентальному. Средняя температура января составляет -40С, июля +160С. Количество осадков около 700 мм в год. Здесь достаточный инсоляционный и ультрафиолетовый режимы солнечной радиации, безморозный период достигает 180-200 дней, а период купания – 80 дней. Снежный покров непродолжителен, держится до 80 дней.</w:t>
      </w:r>
    </w:p>
    <w:p w:rsidR="00DB1E71"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Что же касается культурно-исторического потенциала Калининградской области, то он весьма значителен, но распределен неравномерно. Основная часть объектов, являющихся культурными ценностями, расположена в областных центрах. Много исторических и культурных ценностей имеется и в Калининграде, который был создан немецкими рыцарями в XIII в. Город сильно пострадал во время Великой Отечественной войны.</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Из центров декоративно-прикладного искусства в Западном районе широко известен Янтарный комбинат.</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Богатый рекреационный потенциал района освоен слабо. Имеются большие перспективы для его дальнейшего развития.</w:t>
      </w:r>
    </w:p>
    <w:p w:rsidR="00AF28EE" w:rsidRPr="009675F4" w:rsidRDefault="00AF28EE" w:rsidP="00DB1E71">
      <w:pPr>
        <w:shd w:val="clear" w:color="000000" w:fill="auto"/>
        <w:suppressAutoHyphens/>
        <w:spacing w:line="360" w:lineRule="auto"/>
        <w:ind w:firstLine="709"/>
        <w:jc w:val="both"/>
        <w:rPr>
          <w:color w:val="000000"/>
          <w:sz w:val="28"/>
        </w:rPr>
      </w:pPr>
      <w:r w:rsidRPr="009675F4">
        <w:rPr>
          <w:color w:val="000000"/>
          <w:sz w:val="28"/>
        </w:rPr>
        <w:t>В целом, касаясь основных проблем рекреационного развития всей Калининградской области, следует отметить неравномерность рекреационного освоения территории; недостаточную комфортность, что связано с биоклиматическими условиями; отсутствие на большей части территории путей сообщения; низкий уровень заселенности; множество болот; необходимость в реконструкции и дополнительных средствах значительной части имеющихся туристских объектов.</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В наши дни невозможно представить себе любой крупный город без туристов, как иностранных, так и отечественных.</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Индустрия туризма занимает важное место в экономике большинства стран. На его долю приходиться до 10% мирового валового национального продукта, 11% мировых потребительских расходов. Число туристских поездок во всем мире приближается к 600 млн., и по прогнозам Всемирной туристской организации (ВТО) к 2010 г. достигнет 937 млн. Индустрия туризма располагает огромной материальной базой, обеспечивает занятость миллионов людей и взаимодействует почти со всеми отраслями хозяйства. В экономике современной России туризм также занимает важное место. Одной из приоритетных задач Федеральной целевой программы «Развитие туризма в Российской Федерации» является становление в России современного высококвалифицированного и конкурентоспособного туристского комплекса.</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Туристское обслуживание удовлетворяет целый комплекс разнообразных потребностей: перевозки, питании, проживании, познавательных экскурсиях, спортивных и развлекательных мероприятиях и т.д. Во время программных туров предлагается удовлетворение специфических потребностей в лечении, деловых встречах, походах и д.р.</w:t>
      </w:r>
    </w:p>
    <w:p w:rsidR="004327C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Экологическая обстановка области при правильном ее регулировании способна быть приемлемой для туризма. При развитии программ по защите окружающей среды и воплощении их в жизнь, наша область будет одной из наиболее чистых областей не только в России, но и за рубежом. Бережное отношение к тому, что нас окружает, есть залог успеха и процветания нашего региона.</w:t>
      </w:r>
    </w:p>
    <w:p w:rsidR="00AF28EE" w:rsidRPr="009675F4" w:rsidRDefault="00AF28EE" w:rsidP="00DB1E71">
      <w:pPr>
        <w:pStyle w:val="ad"/>
        <w:shd w:val="clear" w:color="000000" w:fill="auto"/>
        <w:suppressAutoHyphens/>
        <w:spacing w:line="360" w:lineRule="auto"/>
        <w:ind w:firstLine="709"/>
        <w:jc w:val="both"/>
        <w:rPr>
          <w:color w:val="000000"/>
          <w:sz w:val="28"/>
        </w:rPr>
      </w:pPr>
      <w:r w:rsidRPr="009675F4">
        <w:rPr>
          <w:color w:val="000000"/>
          <w:sz w:val="28"/>
        </w:rPr>
        <w:t>Калининградская область способна выйти на более высокий уровень обслуживания туристов. Учитывая все факторы область может стать на один уровень со многими европейскими курортами, а закон об особой экономической области, позволяет сделать конкурентоспособными цены на туристические продукты. В области возможно развитие многих видов туризма от этнического до бизнес-туризма.</w:t>
      </w:r>
    </w:p>
    <w:p w:rsidR="00C00B01" w:rsidRPr="009675F4" w:rsidRDefault="00C00B01" w:rsidP="00DB1E71">
      <w:pPr>
        <w:pStyle w:val="ad"/>
        <w:shd w:val="clear" w:color="000000" w:fill="auto"/>
        <w:suppressAutoHyphens/>
        <w:spacing w:line="360" w:lineRule="auto"/>
        <w:ind w:firstLine="709"/>
        <w:jc w:val="both"/>
        <w:rPr>
          <w:color w:val="000000"/>
          <w:sz w:val="28"/>
        </w:rPr>
      </w:pPr>
    </w:p>
    <w:p w:rsidR="00AF28EE" w:rsidRPr="009675F4" w:rsidRDefault="004327CE" w:rsidP="00DB1E71">
      <w:pPr>
        <w:shd w:val="clear" w:color="000000" w:fill="auto"/>
        <w:suppressAutoHyphens/>
        <w:spacing w:line="360" w:lineRule="auto"/>
        <w:ind w:firstLine="709"/>
        <w:jc w:val="both"/>
        <w:rPr>
          <w:b/>
          <w:color w:val="000000"/>
          <w:sz w:val="28"/>
        </w:rPr>
      </w:pPr>
      <w:r w:rsidRPr="009675F4">
        <w:rPr>
          <w:color w:val="000000"/>
          <w:sz w:val="28"/>
        </w:rPr>
        <w:br w:type="page"/>
      </w:r>
      <w:r w:rsidR="00AF28EE" w:rsidRPr="009675F4">
        <w:rPr>
          <w:b/>
          <w:color w:val="000000"/>
          <w:sz w:val="28"/>
        </w:rPr>
        <w:t>СПИСОК ИСПОЛЬЗУЕМЫХ ИСТОЧНИКОВ</w:t>
      </w:r>
    </w:p>
    <w:p w:rsidR="00AF28EE" w:rsidRPr="009675F4" w:rsidRDefault="00AF28EE" w:rsidP="00DB1E71">
      <w:pPr>
        <w:shd w:val="clear" w:color="000000" w:fill="auto"/>
        <w:suppressAutoHyphens/>
        <w:spacing w:line="360" w:lineRule="auto"/>
        <w:ind w:firstLine="709"/>
        <w:jc w:val="both"/>
        <w:rPr>
          <w:color w:val="000000"/>
          <w:sz w:val="28"/>
        </w:rPr>
      </w:pP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География России. 8-9 кл.: Атлас. – 3-е изд., испр. – М.: Картография, 1999.</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География России. Природа. 8 кл.: Атлас. – 3-е изд., испр. – М.: Дрофа; ДиК, 1999.</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География России. Экономика. 9 кл.: Атлас. – 3-е изд., испр. – М.: Дрофа; ДиК, 1999.</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Гостиницы России. Справочник-путеводитель. IV вып. – М., 2002.</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Кадастр минеральных вод СССР. ЦС по управлению курортами профсоюзов. - М., 1987.</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Рекреационное ресурсоведение: Учебное пособие. – М., 2004. Колотова Е.В.</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Регионы России. Энциклопедия стран СНГ. – М., 2001.</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Регионы России. Основные характеристики субъектов РФ. 2004. Статистический сборник/Росстат. – М., 2004 – 671 с.</w:t>
      </w:r>
    </w:p>
    <w:p w:rsidR="00DB1E71"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Рекреационный потенциал Калининградской области, Калининград 1993 г.</w:t>
      </w:r>
    </w:p>
    <w:p w:rsidR="00AF28EE" w:rsidRPr="009675F4" w:rsidRDefault="004327C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В.</w:t>
      </w:r>
      <w:r w:rsidR="00AF28EE" w:rsidRPr="009675F4">
        <w:rPr>
          <w:color w:val="000000"/>
          <w:sz w:val="28"/>
        </w:rPr>
        <w:t>М. Литвин, Г.Н. Ельцинга «Калининградская область. Природные ресурсы, 1999 г</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Краснов Е.В., Плажчишин А.И., Шкицкий В.А. «Экология Калининградской области»., Янтарный сказ, 1999.</w:t>
      </w:r>
    </w:p>
    <w:p w:rsidR="00AF28EE" w:rsidRPr="009675F4" w:rsidRDefault="00AF28EE" w:rsidP="004327CE">
      <w:pPr>
        <w:numPr>
          <w:ilvl w:val="0"/>
          <w:numId w:val="12"/>
        </w:numPr>
        <w:shd w:val="clear" w:color="000000" w:fill="auto"/>
        <w:tabs>
          <w:tab w:val="clear" w:pos="1320"/>
          <w:tab w:val="left" w:pos="426"/>
        </w:tabs>
        <w:suppressAutoHyphens/>
        <w:spacing w:line="360" w:lineRule="auto"/>
        <w:ind w:left="0" w:firstLine="0"/>
        <w:jc w:val="both"/>
        <w:rPr>
          <w:color w:val="000000"/>
          <w:sz w:val="28"/>
        </w:rPr>
      </w:pPr>
      <w:r w:rsidRPr="009675F4">
        <w:rPr>
          <w:color w:val="000000"/>
          <w:sz w:val="28"/>
        </w:rPr>
        <w:t>Калининградская область «Очерки природы», Янтарный сказ, 1999 г.</w:t>
      </w:r>
    </w:p>
    <w:p w:rsidR="00AF28EE" w:rsidRPr="009675F4" w:rsidRDefault="00AF28EE" w:rsidP="004327CE">
      <w:pPr>
        <w:shd w:val="clear" w:color="000000" w:fill="auto"/>
        <w:tabs>
          <w:tab w:val="left" w:pos="426"/>
        </w:tabs>
        <w:suppressAutoHyphens/>
        <w:spacing w:line="360" w:lineRule="auto"/>
        <w:jc w:val="both"/>
        <w:rPr>
          <w:color w:val="000000"/>
          <w:sz w:val="28"/>
        </w:rPr>
      </w:pPr>
      <w:r w:rsidRPr="009675F4">
        <w:rPr>
          <w:color w:val="000000"/>
          <w:sz w:val="28"/>
        </w:rPr>
        <w:t>Интернет-сайты:</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rPr>
      </w:pPr>
      <w:r w:rsidRPr="009675F4">
        <w:rPr>
          <w:color w:val="000000"/>
          <w:sz w:val="28"/>
        </w:rPr>
        <w:t>http://maps.web.vir.ru/</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rPr>
      </w:pPr>
      <w:r w:rsidRPr="009675F4">
        <w:rPr>
          <w:color w:val="000000"/>
          <w:sz w:val="28"/>
        </w:rPr>
        <w:t>http://elektropribor.kaliningrad.org/company/aboutus.htm</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rPr>
      </w:pPr>
      <w:r w:rsidRPr="009675F4">
        <w:rPr>
          <w:color w:val="000000"/>
          <w:sz w:val="28"/>
        </w:rPr>
        <w:t>http://www.o-kaliningrade.ru/bal_k.htm</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rPr>
      </w:pPr>
      <w:r w:rsidRPr="009675F4">
        <w:rPr>
          <w:color w:val="000000"/>
          <w:sz w:val="28"/>
        </w:rPr>
        <w:t>http://www.refer.ru/2826</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rPr>
      </w:pPr>
      <w:r w:rsidRPr="009675F4">
        <w:rPr>
          <w:color w:val="000000"/>
          <w:sz w:val="28"/>
        </w:rPr>
        <w:t>http://lenta-kaliningrad.ru/</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lang w:val="en-US"/>
        </w:rPr>
      </w:pPr>
      <w:r w:rsidRPr="009675F4">
        <w:rPr>
          <w:color w:val="000000"/>
          <w:sz w:val="28"/>
          <w:lang w:val="en-US"/>
        </w:rPr>
        <w:t>http://www.kaliningrad-fishing.ru/marshrut/marshrut-001 .html</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lang w:val="en-US"/>
        </w:rPr>
      </w:pPr>
      <w:r w:rsidRPr="009675F4">
        <w:rPr>
          <w:color w:val="000000"/>
          <w:sz w:val="28"/>
          <w:lang w:val="en-US"/>
        </w:rPr>
        <w:t>http://www.etype.ru/koenig/</w:t>
      </w:r>
    </w:p>
    <w:p w:rsidR="00DB1E71"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lang w:val="en-US"/>
        </w:rPr>
      </w:pPr>
      <w:r w:rsidRPr="009675F4">
        <w:rPr>
          <w:color w:val="000000"/>
          <w:sz w:val="28"/>
          <w:lang w:val="en-US"/>
        </w:rPr>
        <w:t>http://www.svetlogorsk.rU/00/7/00/statistics</w:t>
      </w:r>
    </w:p>
    <w:p w:rsidR="00AF28EE" w:rsidRPr="009675F4" w:rsidRDefault="00AF28EE" w:rsidP="004327CE">
      <w:pPr>
        <w:numPr>
          <w:ilvl w:val="0"/>
          <w:numId w:val="13"/>
        </w:numPr>
        <w:shd w:val="clear" w:color="000000" w:fill="auto"/>
        <w:tabs>
          <w:tab w:val="left" w:pos="426"/>
        </w:tabs>
        <w:suppressAutoHyphens/>
        <w:spacing w:line="360" w:lineRule="auto"/>
        <w:ind w:left="0" w:firstLine="0"/>
        <w:jc w:val="both"/>
        <w:rPr>
          <w:color w:val="000000"/>
          <w:sz w:val="28"/>
          <w:lang w:val="en-US"/>
        </w:rPr>
      </w:pPr>
      <w:r w:rsidRPr="009675F4">
        <w:rPr>
          <w:color w:val="000000"/>
          <w:sz w:val="28"/>
          <w:lang w:val="en-US"/>
        </w:rPr>
        <w:t>http://postindex.otrok.rU/39/0.html</w:t>
      </w:r>
      <w:bookmarkStart w:id="0" w:name="_GoBack"/>
      <w:bookmarkEnd w:id="0"/>
    </w:p>
    <w:sectPr w:rsidR="00AF28EE" w:rsidRPr="009675F4" w:rsidSect="00DB1E71">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75F4" w:rsidRDefault="009675F4">
      <w:r>
        <w:separator/>
      </w:r>
    </w:p>
  </w:endnote>
  <w:endnote w:type="continuationSeparator" w:id="0">
    <w:p w:rsidR="009675F4" w:rsidRDefault="00967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1E71" w:rsidRDefault="00DB1E71" w:rsidP="00674E0F">
    <w:pPr>
      <w:pStyle w:val="af"/>
      <w:framePr w:wrap="around" w:vAnchor="text" w:hAnchor="margin" w:xAlign="center" w:y="1"/>
      <w:rPr>
        <w:rStyle w:val="af1"/>
      </w:rPr>
    </w:pPr>
    <w:r>
      <w:rPr>
        <w:rStyle w:val="af1"/>
      </w:rPr>
      <w:fldChar w:fldCharType="begin"/>
    </w:r>
    <w:r>
      <w:rPr>
        <w:rStyle w:val="af1"/>
      </w:rPr>
      <w:instrText xml:space="preserve">PAGE  </w:instrText>
    </w:r>
    <w:r>
      <w:rPr>
        <w:rStyle w:val="af1"/>
      </w:rPr>
      <w:fldChar w:fldCharType="end"/>
    </w:r>
  </w:p>
  <w:p w:rsidR="00DB1E71" w:rsidRDefault="00DB1E71">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75F4" w:rsidRDefault="009675F4">
      <w:r>
        <w:separator/>
      </w:r>
    </w:p>
  </w:footnote>
  <w:footnote w:type="continuationSeparator" w:id="0">
    <w:p w:rsidR="009675F4" w:rsidRDefault="009675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3BA06FC"/>
    <w:lvl w:ilvl="0">
      <w:numFmt w:val="bullet"/>
      <w:lvlText w:val="*"/>
      <w:lvlJc w:val="left"/>
    </w:lvl>
  </w:abstractNum>
  <w:abstractNum w:abstractNumId="1">
    <w:nsid w:val="03A86A88"/>
    <w:multiLevelType w:val="multilevel"/>
    <w:tmpl w:val="6E205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163CBE"/>
    <w:multiLevelType w:val="hybridMultilevel"/>
    <w:tmpl w:val="9C7E2CD6"/>
    <w:lvl w:ilvl="0" w:tplc="0419000F">
      <w:start w:val="1"/>
      <w:numFmt w:val="decimal"/>
      <w:lvlText w:val="%1."/>
      <w:lvlJc w:val="left"/>
      <w:pPr>
        <w:tabs>
          <w:tab w:val="num" w:pos="1320"/>
        </w:tabs>
        <w:ind w:left="1320" w:hanging="360"/>
      </w:pPr>
      <w:rPr>
        <w:rFonts w:cs="Times New Roman"/>
      </w:rPr>
    </w:lvl>
    <w:lvl w:ilvl="1" w:tplc="04190011">
      <w:start w:val="1"/>
      <w:numFmt w:val="decimal"/>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3">
    <w:nsid w:val="08457446"/>
    <w:multiLevelType w:val="multilevel"/>
    <w:tmpl w:val="65025886"/>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b/>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nsid w:val="0999769D"/>
    <w:multiLevelType w:val="hybridMultilevel"/>
    <w:tmpl w:val="C1101960"/>
    <w:lvl w:ilvl="0" w:tplc="D8A49160">
      <w:start w:val="1"/>
      <w:numFmt w:val="decimal"/>
      <w:lvlText w:val="%1."/>
      <w:lvlJc w:val="left"/>
      <w:pPr>
        <w:tabs>
          <w:tab w:val="num" w:pos="540"/>
        </w:tabs>
        <w:ind w:left="540" w:hanging="360"/>
      </w:pPr>
      <w:rPr>
        <w:rFonts w:cs="Times New Roman" w:hint="default"/>
        <w:sz w:val="22"/>
        <w:szCs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0320869"/>
    <w:multiLevelType w:val="hybridMultilevel"/>
    <w:tmpl w:val="9B2EB0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816141D"/>
    <w:multiLevelType w:val="hybridMultilevel"/>
    <w:tmpl w:val="BA5CD2CC"/>
    <w:lvl w:ilvl="0" w:tplc="04190001">
      <w:start w:val="1"/>
      <w:numFmt w:val="bullet"/>
      <w:lvlText w:val=""/>
      <w:lvlJc w:val="left"/>
      <w:pPr>
        <w:tabs>
          <w:tab w:val="num" w:pos="540"/>
        </w:tabs>
        <w:ind w:left="540" w:hanging="360"/>
      </w:pPr>
      <w:rPr>
        <w:rFonts w:ascii="Symbol" w:hAnsi="Symbol" w:hint="default"/>
        <w:sz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4044B16"/>
    <w:multiLevelType w:val="hybridMultilevel"/>
    <w:tmpl w:val="855CA998"/>
    <w:lvl w:ilvl="0" w:tplc="04190001">
      <w:start w:val="1"/>
      <w:numFmt w:val="bullet"/>
      <w:lvlText w:val=""/>
      <w:lvlJc w:val="left"/>
      <w:pPr>
        <w:tabs>
          <w:tab w:val="num" w:pos="1230"/>
        </w:tabs>
        <w:ind w:left="1230" w:hanging="360"/>
      </w:pPr>
      <w:rPr>
        <w:rFonts w:ascii="Symbol" w:hAnsi="Symbol" w:hint="default"/>
      </w:rPr>
    </w:lvl>
    <w:lvl w:ilvl="1" w:tplc="04190003" w:tentative="1">
      <w:start w:val="1"/>
      <w:numFmt w:val="bullet"/>
      <w:lvlText w:val="o"/>
      <w:lvlJc w:val="left"/>
      <w:pPr>
        <w:tabs>
          <w:tab w:val="num" w:pos="1950"/>
        </w:tabs>
        <w:ind w:left="1950" w:hanging="360"/>
      </w:pPr>
      <w:rPr>
        <w:rFonts w:ascii="Courier New" w:hAnsi="Courier New" w:hint="default"/>
      </w:rPr>
    </w:lvl>
    <w:lvl w:ilvl="2" w:tplc="04190005" w:tentative="1">
      <w:start w:val="1"/>
      <w:numFmt w:val="bullet"/>
      <w:lvlText w:val=""/>
      <w:lvlJc w:val="left"/>
      <w:pPr>
        <w:tabs>
          <w:tab w:val="num" w:pos="2670"/>
        </w:tabs>
        <w:ind w:left="2670" w:hanging="360"/>
      </w:pPr>
      <w:rPr>
        <w:rFonts w:ascii="Wingdings" w:hAnsi="Wingdings" w:hint="default"/>
      </w:rPr>
    </w:lvl>
    <w:lvl w:ilvl="3" w:tplc="04190001" w:tentative="1">
      <w:start w:val="1"/>
      <w:numFmt w:val="bullet"/>
      <w:lvlText w:val=""/>
      <w:lvlJc w:val="left"/>
      <w:pPr>
        <w:tabs>
          <w:tab w:val="num" w:pos="3390"/>
        </w:tabs>
        <w:ind w:left="3390" w:hanging="360"/>
      </w:pPr>
      <w:rPr>
        <w:rFonts w:ascii="Symbol" w:hAnsi="Symbol" w:hint="default"/>
      </w:rPr>
    </w:lvl>
    <w:lvl w:ilvl="4" w:tplc="04190003" w:tentative="1">
      <w:start w:val="1"/>
      <w:numFmt w:val="bullet"/>
      <w:lvlText w:val="o"/>
      <w:lvlJc w:val="left"/>
      <w:pPr>
        <w:tabs>
          <w:tab w:val="num" w:pos="4110"/>
        </w:tabs>
        <w:ind w:left="4110" w:hanging="360"/>
      </w:pPr>
      <w:rPr>
        <w:rFonts w:ascii="Courier New" w:hAnsi="Courier New" w:hint="default"/>
      </w:rPr>
    </w:lvl>
    <w:lvl w:ilvl="5" w:tplc="04190005" w:tentative="1">
      <w:start w:val="1"/>
      <w:numFmt w:val="bullet"/>
      <w:lvlText w:val=""/>
      <w:lvlJc w:val="left"/>
      <w:pPr>
        <w:tabs>
          <w:tab w:val="num" w:pos="4830"/>
        </w:tabs>
        <w:ind w:left="4830" w:hanging="360"/>
      </w:pPr>
      <w:rPr>
        <w:rFonts w:ascii="Wingdings" w:hAnsi="Wingdings" w:hint="default"/>
      </w:rPr>
    </w:lvl>
    <w:lvl w:ilvl="6" w:tplc="04190001" w:tentative="1">
      <w:start w:val="1"/>
      <w:numFmt w:val="bullet"/>
      <w:lvlText w:val=""/>
      <w:lvlJc w:val="left"/>
      <w:pPr>
        <w:tabs>
          <w:tab w:val="num" w:pos="5550"/>
        </w:tabs>
        <w:ind w:left="5550" w:hanging="360"/>
      </w:pPr>
      <w:rPr>
        <w:rFonts w:ascii="Symbol" w:hAnsi="Symbol" w:hint="default"/>
      </w:rPr>
    </w:lvl>
    <w:lvl w:ilvl="7" w:tplc="04190003" w:tentative="1">
      <w:start w:val="1"/>
      <w:numFmt w:val="bullet"/>
      <w:lvlText w:val="o"/>
      <w:lvlJc w:val="left"/>
      <w:pPr>
        <w:tabs>
          <w:tab w:val="num" w:pos="6270"/>
        </w:tabs>
        <w:ind w:left="6270" w:hanging="360"/>
      </w:pPr>
      <w:rPr>
        <w:rFonts w:ascii="Courier New" w:hAnsi="Courier New" w:hint="default"/>
      </w:rPr>
    </w:lvl>
    <w:lvl w:ilvl="8" w:tplc="04190005" w:tentative="1">
      <w:start w:val="1"/>
      <w:numFmt w:val="bullet"/>
      <w:lvlText w:val=""/>
      <w:lvlJc w:val="left"/>
      <w:pPr>
        <w:tabs>
          <w:tab w:val="num" w:pos="6990"/>
        </w:tabs>
        <w:ind w:left="6990" w:hanging="360"/>
      </w:pPr>
      <w:rPr>
        <w:rFonts w:ascii="Wingdings" w:hAnsi="Wingdings" w:hint="default"/>
      </w:rPr>
    </w:lvl>
  </w:abstractNum>
  <w:abstractNum w:abstractNumId="8">
    <w:nsid w:val="40E1324B"/>
    <w:multiLevelType w:val="hybridMultilevel"/>
    <w:tmpl w:val="5BC4C10A"/>
    <w:lvl w:ilvl="0" w:tplc="04190009">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47833012"/>
    <w:multiLevelType w:val="multilevel"/>
    <w:tmpl w:val="C1101960"/>
    <w:lvl w:ilvl="0">
      <w:start w:val="1"/>
      <w:numFmt w:val="decimal"/>
      <w:lvlText w:val="%1."/>
      <w:lvlJc w:val="left"/>
      <w:pPr>
        <w:tabs>
          <w:tab w:val="num" w:pos="540"/>
        </w:tabs>
        <w:ind w:left="540" w:hanging="360"/>
      </w:pPr>
      <w:rPr>
        <w:rFonts w:cs="Times New Roman" w:hint="default"/>
        <w:sz w:val="22"/>
        <w:szCs w:val="22"/>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4FF47A7C"/>
    <w:multiLevelType w:val="multilevel"/>
    <w:tmpl w:val="F344284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53507247"/>
    <w:multiLevelType w:val="hybridMultilevel"/>
    <w:tmpl w:val="BF12C3BC"/>
    <w:lvl w:ilvl="0" w:tplc="04190001">
      <w:start w:val="1"/>
      <w:numFmt w:val="bullet"/>
      <w:lvlText w:val=""/>
      <w:lvlJc w:val="left"/>
      <w:pPr>
        <w:tabs>
          <w:tab w:val="num" w:pos="540"/>
        </w:tabs>
        <w:ind w:left="540" w:hanging="360"/>
      </w:pPr>
      <w:rPr>
        <w:rFonts w:ascii="Symbol" w:hAnsi="Symbol" w:hint="default"/>
        <w:sz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634F2C1A"/>
    <w:multiLevelType w:val="hybridMultilevel"/>
    <w:tmpl w:val="57282692"/>
    <w:lvl w:ilvl="0" w:tplc="0419000B">
      <w:start w:val="1"/>
      <w:numFmt w:val="bullet"/>
      <w:lvlText w:val=""/>
      <w:lvlJc w:val="left"/>
      <w:pPr>
        <w:tabs>
          <w:tab w:val="num" w:pos="536"/>
        </w:tabs>
        <w:ind w:left="536" w:hanging="360"/>
      </w:pPr>
      <w:rPr>
        <w:rFonts w:ascii="Wingdings" w:hAnsi="Wingdings" w:hint="default"/>
      </w:rPr>
    </w:lvl>
    <w:lvl w:ilvl="1" w:tplc="04190003" w:tentative="1">
      <w:start w:val="1"/>
      <w:numFmt w:val="bullet"/>
      <w:lvlText w:val="o"/>
      <w:lvlJc w:val="left"/>
      <w:pPr>
        <w:tabs>
          <w:tab w:val="num" w:pos="1256"/>
        </w:tabs>
        <w:ind w:left="1256" w:hanging="360"/>
      </w:pPr>
      <w:rPr>
        <w:rFonts w:ascii="Courier New" w:hAnsi="Courier New" w:hint="default"/>
      </w:rPr>
    </w:lvl>
    <w:lvl w:ilvl="2" w:tplc="04190005" w:tentative="1">
      <w:start w:val="1"/>
      <w:numFmt w:val="bullet"/>
      <w:lvlText w:val=""/>
      <w:lvlJc w:val="left"/>
      <w:pPr>
        <w:tabs>
          <w:tab w:val="num" w:pos="1976"/>
        </w:tabs>
        <w:ind w:left="1976" w:hanging="360"/>
      </w:pPr>
      <w:rPr>
        <w:rFonts w:ascii="Wingdings" w:hAnsi="Wingdings" w:hint="default"/>
      </w:rPr>
    </w:lvl>
    <w:lvl w:ilvl="3" w:tplc="04190001" w:tentative="1">
      <w:start w:val="1"/>
      <w:numFmt w:val="bullet"/>
      <w:lvlText w:val=""/>
      <w:lvlJc w:val="left"/>
      <w:pPr>
        <w:tabs>
          <w:tab w:val="num" w:pos="2696"/>
        </w:tabs>
        <w:ind w:left="2696" w:hanging="360"/>
      </w:pPr>
      <w:rPr>
        <w:rFonts w:ascii="Symbol" w:hAnsi="Symbol" w:hint="default"/>
      </w:rPr>
    </w:lvl>
    <w:lvl w:ilvl="4" w:tplc="04190003" w:tentative="1">
      <w:start w:val="1"/>
      <w:numFmt w:val="bullet"/>
      <w:lvlText w:val="o"/>
      <w:lvlJc w:val="left"/>
      <w:pPr>
        <w:tabs>
          <w:tab w:val="num" w:pos="3416"/>
        </w:tabs>
        <w:ind w:left="3416" w:hanging="360"/>
      </w:pPr>
      <w:rPr>
        <w:rFonts w:ascii="Courier New" w:hAnsi="Courier New" w:hint="default"/>
      </w:rPr>
    </w:lvl>
    <w:lvl w:ilvl="5" w:tplc="04190005" w:tentative="1">
      <w:start w:val="1"/>
      <w:numFmt w:val="bullet"/>
      <w:lvlText w:val=""/>
      <w:lvlJc w:val="left"/>
      <w:pPr>
        <w:tabs>
          <w:tab w:val="num" w:pos="4136"/>
        </w:tabs>
        <w:ind w:left="4136" w:hanging="360"/>
      </w:pPr>
      <w:rPr>
        <w:rFonts w:ascii="Wingdings" w:hAnsi="Wingdings" w:hint="default"/>
      </w:rPr>
    </w:lvl>
    <w:lvl w:ilvl="6" w:tplc="04190001" w:tentative="1">
      <w:start w:val="1"/>
      <w:numFmt w:val="bullet"/>
      <w:lvlText w:val=""/>
      <w:lvlJc w:val="left"/>
      <w:pPr>
        <w:tabs>
          <w:tab w:val="num" w:pos="4856"/>
        </w:tabs>
        <w:ind w:left="4856" w:hanging="360"/>
      </w:pPr>
      <w:rPr>
        <w:rFonts w:ascii="Symbol" w:hAnsi="Symbol" w:hint="default"/>
      </w:rPr>
    </w:lvl>
    <w:lvl w:ilvl="7" w:tplc="04190003" w:tentative="1">
      <w:start w:val="1"/>
      <w:numFmt w:val="bullet"/>
      <w:lvlText w:val="o"/>
      <w:lvlJc w:val="left"/>
      <w:pPr>
        <w:tabs>
          <w:tab w:val="num" w:pos="5576"/>
        </w:tabs>
        <w:ind w:left="5576" w:hanging="360"/>
      </w:pPr>
      <w:rPr>
        <w:rFonts w:ascii="Courier New" w:hAnsi="Courier New" w:hint="default"/>
      </w:rPr>
    </w:lvl>
    <w:lvl w:ilvl="8" w:tplc="04190005" w:tentative="1">
      <w:start w:val="1"/>
      <w:numFmt w:val="bullet"/>
      <w:lvlText w:val=""/>
      <w:lvlJc w:val="left"/>
      <w:pPr>
        <w:tabs>
          <w:tab w:val="num" w:pos="6296"/>
        </w:tabs>
        <w:ind w:left="6296" w:hanging="360"/>
      </w:pPr>
      <w:rPr>
        <w:rFonts w:ascii="Wingdings" w:hAnsi="Wingdings" w:hint="default"/>
      </w:rPr>
    </w:lvl>
  </w:abstractNum>
  <w:abstractNum w:abstractNumId="13">
    <w:nsid w:val="717E379E"/>
    <w:multiLevelType w:val="multilevel"/>
    <w:tmpl w:val="E9C853F0"/>
    <w:lvl w:ilvl="0">
      <w:start w:val="1"/>
      <w:numFmt w:val="decimal"/>
      <w:lvlText w:val="%1"/>
      <w:lvlJc w:val="left"/>
      <w:pPr>
        <w:ind w:left="375" w:hanging="375"/>
      </w:pPr>
      <w:rPr>
        <w:rFonts w:cs="Times New Roman" w:hint="default"/>
        <w:b/>
      </w:rPr>
    </w:lvl>
    <w:lvl w:ilvl="1">
      <w:start w:val="1"/>
      <w:numFmt w:val="decimal"/>
      <w:lvlText w:val="%1.%2"/>
      <w:lvlJc w:val="left"/>
      <w:pPr>
        <w:ind w:left="375" w:hanging="375"/>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1080" w:hanging="108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440" w:hanging="144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800" w:hanging="1800"/>
      </w:pPr>
      <w:rPr>
        <w:rFonts w:cs="Times New Roman" w:hint="default"/>
        <w:b/>
      </w:rPr>
    </w:lvl>
    <w:lvl w:ilvl="8">
      <w:start w:val="1"/>
      <w:numFmt w:val="decimal"/>
      <w:lvlText w:val="%1.%2.%3.%4.%5.%6.%7.%8.%9"/>
      <w:lvlJc w:val="left"/>
      <w:pPr>
        <w:ind w:left="2160" w:hanging="2160"/>
      </w:pPr>
      <w:rPr>
        <w:rFonts w:cs="Times New Roman" w:hint="default"/>
        <w:b/>
      </w:rPr>
    </w:lvl>
  </w:abstractNum>
  <w:abstractNum w:abstractNumId="14">
    <w:nsid w:val="73A42F24"/>
    <w:multiLevelType w:val="multilevel"/>
    <w:tmpl w:val="C1101960"/>
    <w:lvl w:ilvl="0">
      <w:start w:val="1"/>
      <w:numFmt w:val="decimal"/>
      <w:lvlText w:val="%1."/>
      <w:lvlJc w:val="left"/>
      <w:pPr>
        <w:tabs>
          <w:tab w:val="num" w:pos="540"/>
        </w:tabs>
        <w:ind w:left="540" w:hanging="360"/>
      </w:pPr>
      <w:rPr>
        <w:rFonts w:cs="Times New Roman" w:hint="default"/>
        <w:sz w:val="22"/>
        <w:szCs w:val="22"/>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798C4CE5"/>
    <w:multiLevelType w:val="hybridMultilevel"/>
    <w:tmpl w:val="40E4B4F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7"/>
  </w:num>
  <w:num w:numId="2">
    <w:abstractNumId w:val="4"/>
  </w:num>
  <w:num w:numId="3">
    <w:abstractNumId w:val="8"/>
  </w:num>
  <w:num w:numId="4">
    <w:abstractNumId w:val="14"/>
  </w:num>
  <w:num w:numId="5">
    <w:abstractNumId w:val="6"/>
  </w:num>
  <w:num w:numId="6">
    <w:abstractNumId w:val="0"/>
    <w:lvlOverride w:ilvl="0">
      <w:lvl w:ilvl="0">
        <w:start w:val="1"/>
        <w:numFmt w:val="bullet"/>
        <w:lvlText w:val=""/>
        <w:legacy w:legacy="1" w:legacySpace="0" w:legacyIndent="283"/>
        <w:lvlJc w:val="left"/>
        <w:pPr>
          <w:ind w:left="459" w:hanging="283"/>
        </w:pPr>
        <w:rPr>
          <w:rFonts w:ascii="Symbol" w:hAnsi="Symbol" w:hint="default"/>
        </w:rPr>
      </w:lvl>
    </w:lvlOverride>
  </w:num>
  <w:num w:numId="7">
    <w:abstractNumId w:val="12"/>
  </w:num>
  <w:num w:numId="8">
    <w:abstractNumId w:val="3"/>
  </w:num>
  <w:num w:numId="9">
    <w:abstractNumId w:val="10"/>
  </w:num>
  <w:num w:numId="10">
    <w:abstractNumId w:val="1"/>
  </w:num>
  <w:num w:numId="11">
    <w:abstractNumId w:val="15"/>
  </w:num>
  <w:num w:numId="12">
    <w:abstractNumId w:val="2"/>
  </w:num>
  <w:num w:numId="13">
    <w:abstractNumId w:val="5"/>
  </w:num>
  <w:num w:numId="14">
    <w:abstractNumId w:val="9"/>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65DB"/>
    <w:rsid w:val="0001647F"/>
    <w:rsid w:val="00066F45"/>
    <w:rsid w:val="00083010"/>
    <w:rsid w:val="000A422A"/>
    <w:rsid w:val="000D0421"/>
    <w:rsid w:val="000D6BDA"/>
    <w:rsid w:val="000F11BF"/>
    <w:rsid w:val="00131C45"/>
    <w:rsid w:val="00141D22"/>
    <w:rsid w:val="00156409"/>
    <w:rsid w:val="001F4CC5"/>
    <w:rsid w:val="001F5F4E"/>
    <w:rsid w:val="0024472D"/>
    <w:rsid w:val="00270302"/>
    <w:rsid w:val="00274443"/>
    <w:rsid w:val="002A6B31"/>
    <w:rsid w:val="002A7B60"/>
    <w:rsid w:val="002C1752"/>
    <w:rsid w:val="002C354C"/>
    <w:rsid w:val="002E0845"/>
    <w:rsid w:val="002F26E8"/>
    <w:rsid w:val="0031110C"/>
    <w:rsid w:val="00323B75"/>
    <w:rsid w:val="003322EE"/>
    <w:rsid w:val="00333B5E"/>
    <w:rsid w:val="00345446"/>
    <w:rsid w:val="003855BC"/>
    <w:rsid w:val="0039698C"/>
    <w:rsid w:val="003B16CE"/>
    <w:rsid w:val="004007AA"/>
    <w:rsid w:val="00404B68"/>
    <w:rsid w:val="004159A3"/>
    <w:rsid w:val="004327CE"/>
    <w:rsid w:val="004D23BC"/>
    <w:rsid w:val="00522FBB"/>
    <w:rsid w:val="0053517F"/>
    <w:rsid w:val="00542524"/>
    <w:rsid w:val="005C34C4"/>
    <w:rsid w:val="005D5ACD"/>
    <w:rsid w:val="0062353F"/>
    <w:rsid w:val="00625509"/>
    <w:rsid w:val="00630D46"/>
    <w:rsid w:val="00674E0F"/>
    <w:rsid w:val="00694D42"/>
    <w:rsid w:val="006E2444"/>
    <w:rsid w:val="00702D82"/>
    <w:rsid w:val="00707B0D"/>
    <w:rsid w:val="00727CCF"/>
    <w:rsid w:val="00735CD2"/>
    <w:rsid w:val="007624BF"/>
    <w:rsid w:val="00780E53"/>
    <w:rsid w:val="00793B26"/>
    <w:rsid w:val="007C3F30"/>
    <w:rsid w:val="007F3238"/>
    <w:rsid w:val="0080134B"/>
    <w:rsid w:val="008409E3"/>
    <w:rsid w:val="008A1002"/>
    <w:rsid w:val="008A6E65"/>
    <w:rsid w:val="008C499A"/>
    <w:rsid w:val="008D2A99"/>
    <w:rsid w:val="008D546E"/>
    <w:rsid w:val="008E54B7"/>
    <w:rsid w:val="00905A2C"/>
    <w:rsid w:val="009216DD"/>
    <w:rsid w:val="009675F4"/>
    <w:rsid w:val="009C5463"/>
    <w:rsid w:val="009E15BA"/>
    <w:rsid w:val="00A12EFC"/>
    <w:rsid w:val="00A45CA5"/>
    <w:rsid w:val="00A47A49"/>
    <w:rsid w:val="00A6027A"/>
    <w:rsid w:val="00A8015F"/>
    <w:rsid w:val="00AF28EE"/>
    <w:rsid w:val="00B26D3A"/>
    <w:rsid w:val="00B27B6D"/>
    <w:rsid w:val="00B40809"/>
    <w:rsid w:val="00B54B58"/>
    <w:rsid w:val="00B629CC"/>
    <w:rsid w:val="00BB2C0B"/>
    <w:rsid w:val="00BC2512"/>
    <w:rsid w:val="00BC2C0D"/>
    <w:rsid w:val="00BD2DE1"/>
    <w:rsid w:val="00BE645A"/>
    <w:rsid w:val="00C00B01"/>
    <w:rsid w:val="00C031D7"/>
    <w:rsid w:val="00C22D0D"/>
    <w:rsid w:val="00C40473"/>
    <w:rsid w:val="00CD4017"/>
    <w:rsid w:val="00D40E9A"/>
    <w:rsid w:val="00D608EC"/>
    <w:rsid w:val="00D66548"/>
    <w:rsid w:val="00D94AB5"/>
    <w:rsid w:val="00DB1E71"/>
    <w:rsid w:val="00DB3069"/>
    <w:rsid w:val="00DC00E4"/>
    <w:rsid w:val="00DC3EEB"/>
    <w:rsid w:val="00DE2933"/>
    <w:rsid w:val="00DF7F09"/>
    <w:rsid w:val="00E34C53"/>
    <w:rsid w:val="00E75F4A"/>
    <w:rsid w:val="00E82751"/>
    <w:rsid w:val="00E936DF"/>
    <w:rsid w:val="00F2666D"/>
    <w:rsid w:val="00F53290"/>
    <w:rsid w:val="00F5478A"/>
    <w:rsid w:val="00F64C19"/>
    <w:rsid w:val="00F943F0"/>
    <w:rsid w:val="00FE03CB"/>
    <w:rsid w:val="00FE208B"/>
    <w:rsid w:val="00FE65DB"/>
    <w:rsid w:val="00FE6A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chartTrackingRefBased/>
  <w15:docId w15:val="{B3677D50-7000-4520-943E-34492C785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A6027A"/>
    <w:pPr>
      <w:keepNext/>
      <w:outlineLvl w:val="0"/>
    </w:pPr>
    <w:rPr>
      <w:sz w:val="32"/>
    </w:rPr>
  </w:style>
  <w:style w:type="paragraph" w:styleId="2">
    <w:name w:val="heading 2"/>
    <w:basedOn w:val="a"/>
    <w:next w:val="a"/>
    <w:link w:val="20"/>
    <w:uiPriority w:val="9"/>
    <w:qFormat/>
    <w:rsid w:val="00A6027A"/>
    <w:pPr>
      <w:keepNext/>
      <w:jc w:val="center"/>
      <w:outlineLvl w:val="1"/>
    </w:pPr>
    <w:rPr>
      <w:b/>
      <w:sz w:val="16"/>
    </w:rPr>
  </w:style>
  <w:style w:type="paragraph" w:styleId="3">
    <w:name w:val="heading 3"/>
    <w:basedOn w:val="a"/>
    <w:next w:val="a"/>
    <w:link w:val="30"/>
    <w:uiPriority w:val="9"/>
    <w:qFormat/>
    <w:rsid w:val="00A6027A"/>
    <w:pPr>
      <w:keepNext/>
      <w:jc w:val="center"/>
      <w:outlineLvl w:val="2"/>
    </w:pPr>
    <w:rPr>
      <w:b/>
      <w:bCs/>
      <w:i/>
      <w:iCs/>
      <w:sz w:val="22"/>
    </w:rPr>
  </w:style>
  <w:style w:type="paragraph" w:styleId="4">
    <w:name w:val="heading 4"/>
    <w:basedOn w:val="a"/>
    <w:next w:val="a"/>
    <w:link w:val="40"/>
    <w:uiPriority w:val="9"/>
    <w:qFormat/>
    <w:rsid w:val="00A6027A"/>
    <w:pPr>
      <w:keepNext/>
      <w:jc w:val="center"/>
      <w:outlineLvl w:val="3"/>
    </w:pPr>
    <w:rPr>
      <w:b/>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paragraph" w:styleId="HTML">
    <w:name w:val="HTML Preformatted"/>
    <w:basedOn w:val="a"/>
    <w:link w:val="HTML0"/>
    <w:uiPriority w:val="99"/>
    <w:rsid w:val="004159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8"/>
      <w:szCs w:val="18"/>
    </w:rPr>
  </w:style>
  <w:style w:type="character" w:customStyle="1" w:styleId="HTML0">
    <w:name w:val="Стандартный HTML Знак"/>
    <w:link w:val="HTML"/>
    <w:uiPriority w:val="99"/>
    <w:semiHidden/>
    <w:locked/>
    <w:rPr>
      <w:rFonts w:ascii="Courier New" w:hAnsi="Courier New" w:cs="Courier New"/>
    </w:rPr>
  </w:style>
  <w:style w:type="paragraph" w:styleId="a3">
    <w:name w:val="Body Text Indent"/>
    <w:basedOn w:val="a"/>
    <w:link w:val="a4"/>
    <w:uiPriority w:val="99"/>
    <w:rsid w:val="004159A3"/>
    <w:pPr>
      <w:spacing w:after="120"/>
      <w:ind w:left="283"/>
    </w:pPr>
  </w:style>
  <w:style w:type="character" w:customStyle="1" w:styleId="a4">
    <w:name w:val="Основной текст с отступом Знак"/>
    <w:link w:val="a3"/>
    <w:uiPriority w:val="99"/>
    <w:semiHidden/>
    <w:locked/>
    <w:rPr>
      <w:rFonts w:cs="Times New Roman"/>
      <w:sz w:val="24"/>
      <w:szCs w:val="24"/>
    </w:rPr>
  </w:style>
  <w:style w:type="table" w:styleId="a5">
    <w:name w:val="Table Grid"/>
    <w:basedOn w:val="a1"/>
    <w:uiPriority w:val="59"/>
    <w:rsid w:val="004159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uiPriority w:val="99"/>
    <w:rsid w:val="00A6027A"/>
    <w:pPr>
      <w:spacing w:after="120"/>
    </w:pPr>
  </w:style>
  <w:style w:type="character" w:customStyle="1" w:styleId="a7">
    <w:name w:val="Основной текст Знак"/>
    <w:link w:val="a6"/>
    <w:uiPriority w:val="99"/>
    <w:semiHidden/>
    <w:locked/>
    <w:rPr>
      <w:rFonts w:cs="Times New Roman"/>
      <w:sz w:val="24"/>
      <w:szCs w:val="24"/>
    </w:rPr>
  </w:style>
  <w:style w:type="paragraph" w:styleId="a8">
    <w:name w:val="Title"/>
    <w:basedOn w:val="a"/>
    <w:link w:val="a9"/>
    <w:uiPriority w:val="10"/>
    <w:qFormat/>
    <w:rsid w:val="00A6027A"/>
    <w:pPr>
      <w:jc w:val="center"/>
    </w:pPr>
    <w:rPr>
      <w:sz w:val="28"/>
    </w:rPr>
  </w:style>
  <w:style w:type="character" w:customStyle="1" w:styleId="a9">
    <w:name w:val="Название Знак"/>
    <w:link w:val="a8"/>
    <w:uiPriority w:val="10"/>
    <w:locked/>
    <w:rPr>
      <w:rFonts w:ascii="Cambria" w:eastAsia="Times New Roman" w:hAnsi="Cambria" w:cs="Times New Roman"/>
      <w:b/>
      <w:bCs/>
      <w:kern w:val="28"/>
      <w:sz w:val="32"/>
      <w:szCs w:val="32"/>
    </w:rPr>
  </w:style>
  <w:style w:type="paragraph" w:styleId="aa">
    <w:name w:val="Subtitle"/>
    <w:basedOn w:val="a"/>
    <w:link w:val="ab"/>
    <w:uiPriority w:val="11"/>
    <w:qFormat/>
    <w:rsid w:val="00A6027A"/>
    <w:pPr>
      <w:spacing w:line="288" w:lineRule="auto"/>
      <w:jc w:val="center"/>
    </w:pPr>
    <w:rPr>
      <w:b/>
      <w:bCs/>
      <w:i/>
      <w:iCs/>
      <w:sz w:val="26"/>
    </w:rPr>
  </w:style>
  <w:style w:type="character" w:customStyle="1" w:styleId="ab">
    <w:name w:val="Подзаголовок Знак"/>
    <w:link w:val="aa"/>
    <w:uiPriority w:val="11"/>
    <w:locked/>
    <w:rPr>
      <w:rFonts w:ascii="Cambria" w:eastAsia="Times New Roman" w:hAnsi="Cambria" w:cs="Times New Roman"/>
      <w:sz w:val="24"/>
      <w:szCs w:val="24"/>
    </w:rPr>
  </w:style>
  <w:style w:type="character" w:styleId="ac">
    <w:name w:val="Strong"/>
    <w:uiPriority w:val="22"/>
    <w:qFormat/>
    <w:rsid w:val="00141D22"/>
    <w:rPr>
      <w:rFonts w:cs="Times New Roman"/>
      <w:b/>
      <w:bCs/>
      <w:sz w:val="26"/>
      <w:szCs w:val="26"/>
    </w:rPr>
  </w:style>
  <w:style w:type="paragraph" w:styleId="ad">
    <w:name w:val="Normal (Web)"/>
    <w:basedOn w:val="a"/>
    <w:uiPriority w:val="99"/>
    <w:rsid w:val="00141D22"/>
  </w:style>
  <w:style w:type="character" w:styleId="ae">
    <w:name w:val="Hyperlink"/>
    <w:uiPriority w:val="99"/>
    <w:rsid w:val="0024472D"/>
    <w:rPr>
      <w:rFonts w:cs="Times New Roman"/>
      <w:color w:val="0000FF"/>
      <w:u w:val="single"/>
    </w:rPr>
  </w:style>
  <w:style w:type="paragraph" w:styleId="af">
    <w:name w:val="footer"/>
    <w:basedOn w:val="a"/>
    <w:link w:val="af0"/>
    <w:uiPriority w:val="99"/>
    <w:rsid w:val="00674E0F"/>
    <w:pPr>
      <w:tabs>
        <w:tab w:val="center" w:pos="4677"/>
        <w:tab w:val="right" w:pos="9355"/>
      </w:tabs>
    </w:pPr>
  </w:style>
  <w:style w:type="character" w:customStyle="1" w:styleId="af0">
    <w:name w:val="Нижний колонтитул Знак"/>
    <w:link w:val="af"/>
    <w:uiPriority w:val="99"/>
    <w:semiHidden/>
    <w:locked/>
    <w:rPr>
      <w:rFonts w:cs="Times New Roman"/>
      <w:sz w:val="24"/>
      <w:szCs w:val="24"/>
    </w:rPr>
  </w:style>
  <w:style w:type="character" w:styleId="af1">
    <w:name w:val="page number"/>
    <w:uiPriority w:val="99"/>
    <w:rsid w:val="00674E0F"/>
    <w:rPr>
      <w:rFonts w:cs="Times New Roman"/>
    </w:rPr>
  </w:style>
  <w:style w:type="paragraph" w:styleId="af2">
    <w:name w:val="header"/>
    <w:basedOn w:val="a"/>
    <w:link w:val="af3"/>
    <w:uiPriority w:val="99"/>
    <w:rsid w:val="00DB1E71"/>
    <w:pPr>
      <w:tabs>
        <w:tab w:val="center" w:pos="4677"/>
        <w:tab w:val="right" w:pos="9355"/>
      </w:tabs>
    </w:pPr>
  </w:style>
  <w:style w:type="character" w:customStyle="1" w:styleId="af3">
    <w:name w:val="Верхний колонтитул Знак"/>
    <w:link w:val="af2"/>
    <w:uiPriority w:val="99"/>
    <w:locked/>
    <w:rsid w:val="00DB1E71"/>
    <w:rPr>
      <w:rFonts w:cs="Times New Roman"/>
      <w:sz w:val="24"/>
      <w:szCs w:val="24"/>
    </w:rPr>
  </w:style>
  <w:style w:type="character" w:styleId="af4">
    <w:name w:val="FollowedHyperlink"/>
    <w:uiPriority w:val="99"/>
    <w:rsid w:val="0053517F"/>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9603668">
      <w:marLeft w:val="0"/>
      <w:marRight w:val="0"/>
      <w:marTop w:val="0"/>
      <w:marBottom w:val="0"/>
      <w:divBdr>
        <w:top w:val="none" w:sz="0" w:space="0" w:color="auto"/>
        <w:left w:val="none" w:sz="0" w:space="0" w:color="auto"/>
        <w:bottom w:val="none" w:sz="0" w:space="0" w:color="auto"/>
        <w:right w:val="none" w:sz="0" w:space="0" w:color="auto"/>
      </w:divBdr>
      <w:divsChild>
        <w:div w:id="259603671">
          <w:marLeft w:val="0"/>
          <w:marRight w:val="0"/>
          <w:marTop w:val="0"/>
          <w:marBottom w:val="0"/>
          <w:divBdr>
            <w:top w:val="none" w:sz="0" w:space="0" w:color="auto"/>
            <w:left w:val="none" w:sz="0" w:space="0" w:color="auto"/>
            <w:bottom w:val="none" w:sz="0" w:space="0" w:color="auto"/>
            <w:right w:val="none" w:sz="0" w:space="0" w:color="auto"/>
          </w:divBdr>
          <w:divsChild>
            <w:div w:id="259603680">
              <w:marLeft w:val="0"/>
              <w:marRight w:val="0"/>
              <w:marTop w:val="0"/>
              <w:marBottom w:val="0"/>
              <w:divBdr>
                <w:top w:val="none" w:sz="0" w:space="0" w:color="auto"/>
                <w:left w:val="none" w:sz="0" w:space="0" w:color="auto"/>
                <w:bottom w:val="none" w:sz="0" w:space="0" w:color="auto"/>
                <w:right w:val="none" w:sz="0" w:space="0" w:color="auto"/>
              </w:divBdr>
              <w:divsChild>
                <w:div w:id="259603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73">
      <w:marLeft w:val="0"/>
      <w:marRight w:val="0"/>
      <w:marTop w:val="0"/>
      <w:marBottom w:val="0"/>
      <w:divBdr>
        <w:top w:val="none" w:sz="0" w:space="0" w:color="auto"/>
        <w:left w:val="none" w:sz="0" w:space="0" w:color="auto"/>
        <w:bottom w:val="none" w:sz="0" w:space="0" w:color="auto"/>
        <w:right w:val="none" w:sz="0" w:space="0" w:color="auto"/>
      </w:divBdr>
      <w:divsChild>
        <w:div w:id="259603669">
          <w:marLeft w:val="0"/>
          <w:marRight w:val="0"/>
          <w:marTop w:val="0"/>
          <w:marBottom w:val="0"/>
          <w:divBdr>
            <w:top w:val="none" w:sz="0" w:space="0" w:color="auto"/>
            <w:left w:val="none" w:sz="0" w:space="0" w:color="auto"/>
            <w:bottom w:val="none" w:sz="0" w:space="0" w:color="auto"/>
            <w:right w:val="none" w:sz="0" w:space="0" w:color="auto"/>
          </w:divBdr>
          <w:divsChild>
            <w:div w:id="259603684">
              <w:marLeft w:val="0"/>
              <w:marRight w:val="0"/>
              <w:marTop w:val="0"/>
              <w:marBottom w:val="0"/>
              <w:divBdr>
                <w:top w:val="none" w:sz="0" w:space="0" w:color="auto"/>
                <w:left w:val="none" w:sz="0" w:space="0" w:color="auto"/>
                <w:bottom w:val="none" w:sz="0" w:space="0" w:color="auto"/>
                <w:right w:val="none" w:sz="0" w:space="0" w:color="auto"/>
              </w:divBdr>
              <w:divsChild>
                <w:div w:id="259603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74">
      <w:marLeft w:val="0"/>
      <w:marRight w:val="0"/>
      <w:marTop w:val="0"/>
      <w:marBottom w:val="0"/>
      <w:divBdr>
        <w:top w:val="none" w:sz="0" w:space="0" w:color="auto"/>
        <w:left w:val="none" w:sz="0" w:space="0" w:color="auto"/>
        <w:bottom w:val="none" w:sz="0" w:space="0" w:color="auto"/>
        <w:right w:val="none" w:sz="0" w:space="0" w:color="auto"/>
      </w:divBdr>
      <w:divsChild>
        <w:div w:id="259603689">
          <w:marLeft w:val="0"/>
          <w:marRight w:val="0"/>
          <w:marTop w:val="0"/>
          <w:marBottom w:val="0"/>
          <w:divBdr>
            <w:top w:val="none" w:sz="0" w:space="0" w:color="auto"/>
            <w:left w:val="none" w:sz="0" w:space="0" w:color="auto"/>
            <w:bottom w:val="none" w:sz="0" w:space="0" w:color="auto"/>
            <w:right w:val="none" w:sz="0" w:space="0" w:color="auto"/>
          </w:divBdr>
          <w:divsChild>
            <w:div w:id="259603693">
              <w:marLeft w:val="0"/>
              <w:marRight w:val="0"/>
              <w:marTop w:val="0"/>
              <w:marBottom w:val="0"/>
              <w:divBdr>
                <w:top w:val="none" w:sz="0" w:space="0" w:color="auto"/>
                <w:left w:val="none" w:sz="0" w:space="0" w:color="auto"/>
                <w:bottom w:val="none" w:sz="0" w:space="0" w:color="auto"/>
                <w:right w:val="none" w:sz="0" w:space="0" w:color="auto"/>
              </w:divBdr>
              <w:divsChild>
                <w:div w:id="259603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75">
      <w:marLeft w:val="0"/>
      <w:marRight w:val="0"/>
      <w:marTop w:val="0"/>
      <w:marBottom w:val="0"/>
      <w:divBdr>
        <w:top w:val="none" w:sz="0" w:space="0" w:color="auto"/>
        <w:left w:val="none" w:sz="0" w:space="0" w:color="auto"/>
        <w:bottom w:val="none" w:sz="0" w:space="0" w:color="auto"/>
        <w:right w:val="none" w:sz="0" w:space="0" w:color="auto"/>
      </w:divBdr>
      <w:divsChild>
        <w:div w:id="259603678">
          <w:marLeft w:val="0"/>
          <w:marRight w:val="0"/>
          <w:marTop w:val="0"/>
          <w:marBottom w:val="0"/>
          <w:divBdr>
            <w:top w:val="none" w:sz="0" w:space="0" w:color="auto"/>
            <w:left w:val="none" w:sz="0" w:space="0" w:color="auto"/>
            <w:bottom w:val="none" w:sz="0" w:space="0" w:color="auto"/>
            <w:right w:val="none" w:sz="0" w:space="0" w:color="auto"/>
          </w:divBdr>
          <w:divsChild>
            <w:div w:id="259603694">
              <w:marLeft w:val="0"/>
              <w:marRight w:val="0"/>
              <w:marTop w:val="0"/>
              <w:marBottom w:val="0"/>
              <w:divBdr>
                <w:top w:val="none" w:sz="0" w:space="0" w:color="auto"/>
                <w:left w:val="none" w:sz="0" w:space="0" w:color="auto"/>
                <w:bottom w:val="none" w:sz="0" w:space="0" w:color="auto"/>
                <w:right w:val="none" w:sz="0" w:space="0" w:color="auto"/>
              </w:divBdr>
              <w:divsChild>
                <w:div w:id="25960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76">
      <w:marLeft w:val="0"/>
      <w:marRight w:val="0"/>
      <w:marTop w:val="0"/>
      <w:marBottom w:val="0"/>
      <w:divBdr>
        <w:top w:val="none" w:sz="0" w:space="0" w:color="auto"/>
        <w:left w:val="none" w:sz="0" w:space="0" w:color="auto"/>
        <w:bottom w:val="none" w:sz="0" w:space="0" w:color="auto"/>
        <w:right w:val="none" w:sz="0" w:space="0" w:color="auto"/>
      </w:divBdr>
      <w:divsChild>
        <w:div w:id="259603672">
          <w:marLeft w:val="0"/>
          <w:marRight w:val="0"/>
          <w:marTop w:val="0"/>
          <w:marBottom w:val="0"/>
          <w:divBdr>
            <w:top w:val="none" w:sz="0" w:space="0" w:color="auto"/>
            <w:left w:val="none" w:sz="0" w:space="0" w:color="auto"/>
            <w:bottom w:val="none" w:sz="0" w:space="0" w:color="auto"/>
            <w:right w:val="none" w:sz="0" w:space="0" w:color="auto"/>
          </w:divBdr>
          <w:divsChild>
            <w:div w:id="259603696">
              <w:marLeft w:val="0"/>
              <w:marRight w:val="0"/>
              <w:marTop w:val="0"/>
              <w:marBottom w:val="0"/>
              <w:divBdr>
                <w:top w:val="none" w:sz="0" w:space="0" w:color="auto"/>
                <w:left w:val="none" w:sz="0" w:space="0" w:color="auto"/>
                <w:bottom w:val="none" w:sz="0" w:space="0" w:color="auto"/>
                <w:right w:val="none" w:sz="0" w:space="0" w:color="auto"/>
              </w:divBdr>
              <w:divsChild>
                <w:div w:id="259603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81">
      <w:marLeft w:val="0"/>
      <w:marRight w:val="0"/>
      <w:marTop w:val="0"/>
      <w:marBottom w:val="0"/>
      <w:divBdr>
        <w:top w:val="none" w:sz="0" w:space="0" w:color="auto"/>
        <w:left w:val="none" w:sz="0" w:space="0" w:color="auto"/>
        <w:bottom w:val="none" w:sz="0" w:space="0" w:color="auto"/>
        <w:right w:val="none" w:sz="0" w:space="0" w:color="auto"/>
      </w:divBdr>
      <w:divsChild>
        <w:div w:id="259603687">
          <w:marLeft w:val="0"/>
          <w:marRight w:val="0"/>
          <w:marTop w:val="0"/>
          <w:marBottom w:val="0"/>
          <w:divBdr>
            <w:top w:val="none" w:sz="0" w:space="0" w:color="auto"/>
            <w:left w:val="none" w:sz="0" w:space="0" w:color="auto"/>
            <w:bottom w:val="none" w:sz="0" w:space="0" w:color="auto"/>
            <w:right w:val="none" w:sz="0" w:space="0" w:color="auto"/>
          </w:divBdr>
          <w:divsChild>
            <w:div w:id="259603691">
              <w:marLeft w:val="0"/>
              <w:marRight w:val="0"/>
              <w:marTop w:val="0"/>
              <w:marBottom w:val="0"/>
              <w:divBdr>
                <w:top w:val="none" w:sz="0" w:space="0" w:color="auto"/>
                <w:left w:val="none" w:sz="0" w:space="0" w:color="auto"/>
                <w:bottom w:val="none" w:sz="0" w:space="0" w:color="auto"/>
                <w:right w:val="none" w:sz="0" w:space="0" w:color="auto"/>
              </w:divBdr>
              <w:divsChild>
                <w:div w:id="25960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83">
      <w:marLeft w:val="0"/>
      <w:marRight w:val="0"/>
      <w:marTop w:val="0"/>
      <w:marBottom w:val="0"/>
      <w:divBdr>
        <w:top w:val="none" w:sz="0" w:space="0" w:color="auto"/>
        <w:left w:val="none" w:sz="0" w:space="0" w:color="auto"/>
        <w:bottom w:val="none" w:sz="0" w:space="0" w:color="auto"/>
        <w:right w:val="none" w:sz="0" w:space="0" w:color="auto"/>
      </w:divBdr>
      <w:divsChild>
        <w:div w:id="259603688">
          <w:marLeft w:val="0"/>
          <w:marRight w:val="0"/>
          <w:marTop w:val="0"/>
          <w:marBottom w:val="0"/>
          <w:divBdr>
            <w:top w:val="none" w:sz="0" w:space="0" w:color="auto"/>
            <w:left w:val="none" w:sz="0" w:space="0" w:color="auto"/>
            <w:bottom w:val="none" w:sz="0" w:space="0" w:color="auto"/>
            <w:right w:val="none" w:sz="0" w:space="0" w:color="auto"/>
          </w:divBdr>
          <w:divsChild>
            <w:div w:id="259603670">
              <w:marLeft w:val="0"/>
              <w:marRight w:val="0"/>
              <w:marTop w:val="0"/>
              <w:marBottom w:val="0"/>
              <w:divBdr>
                <w:top w:val="none" w:sz="0" w:space="0" w:color="auto"/>
                <w:left w:val="none" w:sz="0" w:space="0" w:color="auto"/>
                <w:bottom w:val="none" w:sz="0" w:space="0" w:color="auto"/>
                <w:right w:val="none" w:sz="0" w:space="0" w:color="auto"/>
              </w:divBdr>
              <w:divsChild>
                <w:div w:id="25960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603697">
      <w:marLeft w:val="0"/>
      <w:marRight w:val="0"/>
      <w:marTop w:val="0"/>
      <w:marBottom w:val="0"/>
      <w:divBdr>
        <w:top w:val="none" w:sz="0" w:space="0" w:color="auto"/>
        <w:left w:val="none" w:sz="0" w:space="0" w:color="auto"/>
        <w:bottom w:val="none" w:sz="0" w:space="0" w:color="auto"/>
        <w:right w:val="none" w:sz="0" w:space="0" w:color="auto"/>
      </w:divBdr>
      <w:divsChild>
        <w:div w:id="259603682">
          <w:marLeft w:val="0"/>
          <w:marRight w:val="0"/>
          <w:marTop w:val="0"/>
          <w:marBottom w:val="0"/>
          <w:divBdr>
            <w:top w:val="none" w:sz="0" w:space="0" w:color="auto"/>
            <w:left w:val="none" w:sz="0" w:space="0" w:color="auto"/>
            <w:bottom w:val="none" w:sz="0" w:space="0" w:color="auto"/>
            <w:right w:val="none" w:sz="0" w:space="0" w:color="auto"/>
          </w:divBdr>
          <w:divsChild>
            <w:div w:id="259603686">
              <w:marLeft w:val="0"/>
              <w:marRight w:val="0"/>
              <w:marTop w:val="0"/>
              <w:marBottom w:val="0"/>
              <w:divBdr>
                <w:top w:val="none" w:sz="0" w:space="0" w:color="auto"/>
                <w:left w:val="none" w:sz="0" w:space="0" w:color="auto"/>
                <w:bottom w:val="none" w:sz="0" w:space="0" w:color="auto"/>
                <w:right w:val="none" w:sz="0" w:space="0" w:color="auto"/>
              </w:divBdr>
              <w:divsChild>
                <w:div w:id="259603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5.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32491</Words>
  <Characters>185204</Characters>
  <Application>Microsoft Office Word</Application>
  <DocSecurity>0</DocSecurity>
  <Lines>1543</Lines>
  <Paragraphs>434</Paragraphs>
  <ScaleCrop>false</ScaleCrop>
  <HeadingPairs>
    <vt:vector size="2" baseType="variant">
      <vt:variant>
        <vt:lpstr>Название</vt:lpstr>
      </vt:variant>
      <vt:variant>
        <vt:i4>1</vt:i4>
      </vt:variant>
    </vt:vector>
  </HeadingPairs>
  <TitlesOfParts>
    <vt:vector size="1" baseType="lpstr">
      <vt:lpstr>Калининградская область – самая западная и молодая часть России, расположенная на берегах Балтийского моря</vt:lpstr>
    </vt:vector>
  </TitlesOfParts>
  <Company>TOSHIBA</Company>
  <LinksUpToDate>false</LinksUpToDate>
  <CharactersWithSpaces>217261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Калининградская область – самая западная и молодая часть России, расположенная на берегах Балтийского моря</dc:title>
  <dc:subject/>
  <dc:creator>Антонина</dc:creator>
  <cp:keywords/>
  <dc:description/>
  <cp:lastModifiedBy>admin</cp:lastModifiedBy>
  <cp:revision>2</cp:revision>
  <dcterms:created xsi:type="dcterms:W3CDTF">2014-03-08T13:35:00Z</dcterms:created>
  <dcterms:modified xsi:type="dcterms:W3CDTF">2014-03-08T13:35:00Z</dcterms:modified>
</cp:coreProperties>
</file>