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29B" w:rsidRPr="00295525" w:rsidRDefault="0051029B" w:rsidP="0051029B">
      <w:pPr>
        <w:spacing w:before="120"/>
        <w:jc w:val="center"/>
        <w:rPr>
          <w:b/>
          <w:bCs/>
          <w:sz w:val="32"/>
          <w:szCs w:val="32"/>
        </w:rPr>
      </w:pPr>
      <w:r w:rsidRPr="00295525">
        <w:rPr>
          <w:b/>
          <w:bCs/>
          <w:sz w:val="32"/>
          <w:szCs w:val="32"/>
        </w:rPr>
        <w:t>Рентабельность. Её виды и порядок расчета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Рентабельность – это показатель, характеризующий уровень доходности предприятия, выраженный в процентах.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Рентабельность осуществляется как отношение прибыли к затратам, выражаемая в процентах по формуле 1.</w:t>
      </w:r>
    </w:p>
    <w:p w:rsidR="0051029B" w:rsidRDefault="0051029B" w:rsidP="0051029B">
      <w:pPr>
        <w:spacing w:before="120"/>
        <w:ind w:firstLine="567"/>
        <w:jc w:val="both"/>
      </w:pPr>
      <w:r w:rsidRPr="00295525">
        <w:t>Р =</w:t>
      </w:r>
      <w:r>
        <w:t xml:space="preserve"> </w:t>
      </w:r>
      <w:r w:rsidRPr="00295525">
        <w:t>П</w:t>
      </w:r>
      <w:r>
        <w:t xml:space="preserve"> </w:t>
      </w:r>
      <w:r w:rsidRPr="00295525">
        <w:t>.100%</w:t>
      </w:r>
      <w:r>
        <w:t xml:space="preserve"> 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С/С</w:t>
      </w:r>
      <w:r>
        <w:t xml:space="preserve"> 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В экономике различают следующие основные виды рентабельности: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Общая рентабельность.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Расчетная рентабельность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Рентабельность конкретного изделия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Рентабельность оборота</w:t>
      </w:r>
    </w:p>
    <w:p w:rsidR="0051029B" w:rsidRDefault="0051029B" w:rsidP="0051029B">
      <w:pPr>
        <w:spacing w:before="120"/>
        <w:ind w:firstLine="567"/>
        <w:jc w:val="both"/>
      </w:pPr>
      <w:r w:rsidRPr="00295525">
        <w:t>Рентабельность капитала</w:t>
      </w:r>
    </w:p>
    <w:p w:rsidR="0051029B" w:rsidRDefault="0051029B" w:rsidP="0051029B">
      <w:pPr>
        <w:spacing w:before="120"/>
        <w:ind w:firstLine="567"/>
        <w:jc w:val="both"/>
      </w:pPr>
      <w:r w:rsidRPr="00295525">
        <w:t>Общая рентабельность. Рассчитывается как отношение балансовой прибыли к среднегодовой стоимости основных производственных и оборотных средств, выраженных в %, и определяется по формуле 2.</w:t>
      </w:r>
      <w:r>
        <w:t xml:space="preserve"> </w:t>
      </w:r>
    </w:p>
    <w:p w:rsidR="0051029B" w:rsidRDefault="0051029B" w:rsidP="0051029B">
      <w:pPr>
        <w:spacing w:before="120"/>
        <w:ind w:firstLine="567"/>
        <w:jc w:val="both"/>
      </w:pPr>
      <w:r w:rsidRPr="00295525">
        <w:t>Робщ</w:t>
      </w:r>
      <w:r>
        <w:t xml:space="preserve"> </w:t>
      </w:r>
      <w:r w:rsidRPr="00295525">
        <w:t>=</w:t>
      </w:r>
      <w:r>
        <w:t xml:space="preserve"> </w:t>
      </w:r>
      <w:r w:rsidRPr="00295525">
        <w:t>Пвал _____</w:t>
      </w:r>
      <w:r>
        <w:t xml:space="preserve"> </w:t>
      </w:r>
      <w:r w:rsidRPr="00295525">
        <w:t>.100%</w:t>
      </w:r>
      <w:r>
        <w:t xml:space="preserve"> </w:t>
      </w:r>
    </w:p>
    <w:p w:rsidR="0051029B" w:rsidRDefault="0051029B" w:rsidP="0051029B">
      <w:pPr>
        <w:spacing w:before="120"/>
        <w:ind w:firstLine="567"/>
        <w:jc w:val="both"/>
      </w:pPr>
      <w:r w:rsidRPr="00295525">
        <w:t>(Фосн + Фобор)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Робщ – общая рентабельность, выраженная в %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Фвал – годовая балансовая прибыль предприятия в тыс.руб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Фосн.пр. – среднегодовая стоимость ОПФ предприятия</w:t>
      </w:r>
    </w:p>
    <w:p w:rsidR="0051029B" w:rsidRDefault="0051029B" w:rsidP="0051029B">
      <w:pPr>
        <w:spacing w:before="120"/>
        <w:ind w:firstLine="567"/>
        <w:jc w:val="both"/>
      </w:pPr>
      <w:r w:rsidRPr="00295525">
        <w:t>Фобрс – среднегодовая стоимость оборотных средств предприятия в тыс.руб.</w:t>
      </w:r>
      <w:r>
        <w:t xml:space="preserve"> </w:t>
      </w:r>
    </w:p>
    <w:p w:rsidR="0051029B" w:rsidRDefault="0051029B" w:rsidP="0051029B">
      <w:pPr>
        <w:spacing w:before="120"/>
        <w:ind w:firstLine="567"/>
        <w:jc w:val="both"/>
      </w:pPr>
      <w:r w:rsidRPr="00295525">
        <w:t>2. Расчетная прибыль определяется как отношение расчетной прибыли чистой предприятия к среднегодовой стоимости осн. Производственных и оборотных средст предприятия в % и определяется по формуле 3.</w:t>
      </w:r>
    </w:p>
    <w:p w:rsidR="0051029B" w:rsidRDefault="0051029B" w:rsidP="0051029B">
      <w:pPr>
        <w:spacing w:before="120"/>
        <w:ind w:firstLine="567"/>
        <w:jc w:val="both"/>
      </w:pPr>
      <w:r w:rsidRPr="00295525">
        <w:t>Ррасчет = _________ Пчист_ _ ________.100%</w:t>
      </w:r>
      <w:r>
        <w:t xml:space="preserve"> </w:t>
      </w:r>
    </w:p>
    <w:p w:rsidR="0051029B" w:rsidRDefault="0051029B" w:rsidP="0051029B">
      <w:pPr>
        <w:spacing w:before="120"/>
        <w:ind w:firstLine="567"/>
        <w:jc w:val="both"/>
      </w:pPr>
      <w:r w:rsidRPr="00295525">
        <w:t>(Фосн.произв.+ Фобор.ср)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Ррас – расчетная прибыль предприятия, выраженная в %</w:t>
      </w:r>
    </w:p>
    <w:p w:rsidR="0051029B" w:rsidRDefault="0051029B" w:rsidP="0051029B">
      <w:pPr>
        <w:spacing w:before="120"/>
        <w:ind w:firstLine="567"/>
        <w:jc w:val="both"/>
      </w:pPr>
      <w:r w:rsidRPr="00295525">
        <w:t>Пчист – чистая расчетная прибыль в тыс.руб.</w:t>
      </w:r>
      <w:r>
        <w:t xml:space="preserve"> </w:t>
      </w:r>
    </w:p>
    <w:p w:rsidR="0051029B" w:rsidRDefault="0051029B" w:rsidP="0051029B">
      <w:pPr>
        <w:spacing w:before="120"/>
        <w:ind w:firstLine="567"/>
        <w:jc w:val="both"/>
      </w:pPr>
      <w:r w:rsidRPr="00295525">
        <w:t>3. Рентабельность изделия, работы или услуги определяется как отношение прибыли, полученной от реализации изделия, работы или услуги к себестоимости производства этого изделия, работы или услуги.</w:t>
      </w:r>
    </w:p>
    <w:p w:rsidR="0051029B" w:rsidRDefault="0051029B" w:rsidP="0051029B">
      <w:pPr>
        <w:spacing w:before="120"/>
        <w:ind w:firstLine="567"/>
        <w:jc w:val="both"/>
      </w:pPr>
      <w:r w:rsidRPr="00295525">
        <w:t>Риздел = ___Пиз __. 100%</w:t>
      </w:r>
      <w:r>
        <w:t xml:space="preserve"> </w:t>
      </w:r>
    </w:p>
    <w:p w:rsidR="0051029B" w:rsidRDefault="0051029B" w:rsidP="0051029B">
      <w:pPr>
        <w:spacing w:before="120"/>
        <w:ind w:firstLine="567"/>
        <w:jc w:val="both"/>
      </w:pPr>
      <w:r w:rsidRPr="00295525">
        <w:t>С/с издел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Риздел – рентабельность производства изделия, работы или услуги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Пиз – прибыль, полученная предприятием от реализации продукции, работы или услуги.</w:t>
      </w:r>
    </w:p>
    <w:p w:rsidR="0051029B" w:rsidRDefault="0051029B" w:rsidP="0051029B">
      <w:pPr>
        <w:spacing w:before="120"/>
        <w:ind w:firstLine="567"/>
        <w:jc w:val="both"/>
      </w:pPr>
      <w:r w:rsidRPr="00295525">
        <w:t xml:space="preserve">С/с изд – себестоимость производства этого изделия, выполнения работы или оказания </w:t>
      </w:r>
      <w:r>
        <w:t xml:space="preserve"> </w:t>
      </w:r>
    </w:p>
    <w:p w:rsidR="0051029B" w:rsidRDefault="0051029B" w:rsidP="0051029B">
      <w:pPr>
        <w:spacing w:before="120"/>
        <w:ind w:firstLine="567"/>
        <w:jc w:val="both"/>
      </w:pPr>
      <w:r w:rsidRPr="00295525">
        <w:t>услуги.</w:t>
      </w:r>
    </w:p>
    <w:p w:rsidR="0051029B" w:rsidRDefault="0051029B" w:rsidP="0051029B">
      <w:pPr>
        <w:spacing w:before="120"/>
        <w:ind w:firstLine="567"/>
        <w:jc w:val="both"/>
      </w:pPr>
      <w:r w:rsidRPr="00295525">
        <w:lastRenderedPageBreak/>
        <w:t>Прибыльность зарубежный компаний оценивается с помощью других показателей рентабельности, таких как: рентабельность вложенного капитала, рентабельность оборота.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Рентабельность капитала равна отношению прибыли, полученной компанией за год к величине вложенного капитала и выражается в процентах.</w:t>
      </w:r>
    </w:p>
    <w:p w:rsidR="0051029B" w:rsidRDefault="0051029B" w:rsidP="0051029B">
      <w:pPr>
        <w:spacing w:before="120"/>
        <w:ind w:firstLine="567"/>
        <w:jc w:val="both"/>
      </w:pPr>
      <w:r w:rsidRPr="00295525">
        <w:t>Рк = _П_ . 100%</w:t>
      </w:r>
      <w:r>
        <w:t xml:space="preserve"> </w:t>
      </w:r>
    </w:p>
    <w:p w:rsidR="0051029B" w:rsidRDefault="0051029B" w:rsidP="0051029B">
      <w:pPr>
        <w:spacing w:before="120"/>
        <w:ind w:firstLine="567"/>
        <w:jc w:val="both"/>
      </w:pPr>
      <w:r w:rsidRPr="00295525">
        <w:t>Кв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П – годовая прибыль фирмы в тыс. руб.</w:t>
      </w:r>
    </w:p>
    <w:p w:rsidR="0051029B" w:rsidRDefault="0051029B" w:rsidP="0051029B">
      <w:pPr>
        <w:spacing w:before="120"/>
        <w:ind w:firstLine="567"/>
        <w:jc w:val="both"/>
      </w:pPr>
      <w:r w:rsidRPr="00295525">
        <w:t xml:space="preserve">Кв – величина вложенного капитала за год в данное предприятие. </w:t>
      </w:r>
    </w:p>
    <w:p w:rsidR="0051029B" w:rsidRDefault="0051029B" w:rsidP="0051029B">
      <w:pPr>
        <w:spacing w:before="120"/>
        <w:ind w:firstLine="567"/>
        <w:jc w:val="both"/>
      </w:pPr>
      <w:r w:rsidRPr="00295525">
        <w:t>Рентабельность оборота определятся как отношение годовой прибыли, получаемой предприятием к выручке от продажи продукции.</w:t>
      </w:r>
    </w:p>
    <w:p w:rsidR="0051029B" w:rsidRDefault="0051029B" w:rsidP="0051029B">
      <w:pPr>
        <w:spacing w:before="120"/>
        <w:ind w:firstLine="567"/>
        <w:jc w:val="both"/>
      </w:pPr>
      <w:r w:rsidRPr="00295525">
        <w:t>Робор = _Пгод_ . 100%</w:t>
      </w:r>
      <w:r>
        <w:t xml:space="preserve"> </w:t>
      </w:r>
    </w:p>
    <w:p w:rsidR="0051029B" w:rsidRDefault="0051029B" w:rsidP="0051029B">
      <w:pPr>
        <w:spacing w:before="120"/>
        <w:ind w:firstLine="567"/>
        <w:jc w:val="both"/>
      </w:pPr>
      <w:r w:rsidRPr="00295525">
        <w:t>ВQгод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Пгод – размер годовой прибыли, полученной предприятием от реализации продукции.</w:t>
      </w:r>
    </w:p>
    <w:p w:rsidR="0051029B" w:rsidRDefault="0051029B" w:rsidP="0051029B">
      <w:pPr>
        <w:spacing w:before="120"/>
        <w:ind w:firstLine="567"/>
        <w:jc w:val="both"/>
      </w:pPr>
      <w:r w:rsidRPr="00295525">
        <w:t>ВQгод – годовая выручка, получаемая предприятием от продажи Q единиц товара</w:t>
      </w:r>
      <w:r>
        <w:t xml:space="preserve"> </w:t>
      </w:r>
      <w:r w:rsidRPr="00295525">
        <w:t>(тыс.руб)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Под вложенным капиталом в экономике понимается общая стоимость имущества по розничной цене за вычетом краткосрочных обязательств по кредитам.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Кроме того, в зарубежной практике также определяется уровень общей рентабельности работы предприятия, который определяется как отношение годовой прибыли к активам прибыли.</w:t>
      </w:r>
    </w:p>
    <w:p w:rsidR="0051029B" w:rsidRDefault="0051029B" w:rsidP="0051029B">
      <w:pPr>
        <w:spacing w:before="120"/>
        <w:ind w:firstLine="567"/>
        <w:jc w:val="both"/>
      </w:pPr>
      <w:r w:rsidRPr="00295525">
        <w:t>Уровень общей рентабельности характеризует способность данного предприятия к приращению вложенного в него капитала.</w:t>
      </w:r>
    </w:p>
    <w:p w:rsidR="0051029B" w:rsidRPr="00295525" w:rsidRDefault="0051029B" w:rsidP="0051029B">
      <w:pPr>
        <w:spacing w:before="120"/>
        <w:jc w:val="center"/>
        <w:rPr>
          <w:b/>
          <w:bCs/>
          <w:sz w:val="28"/>
          <w:szCs w:val="28"/>
        </w:rPr>
      </w:pPr>
      <w:r w:rsidRPr="00295525">
        <w:rPr>
          <w:b/>
          <w:bCs/>
          <w:sz w:val="28"/>
          <w:szCs w:val="28"/>
        </w:rPr>
        <w:t>Понятие и характеристика дохода и прибыли предприятия.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Важнейшей экономической категорией, характеризующей финансовые результаты деятельности предприятия, является прибыль и доход. Все предприятия, независимо от формы собственности всегда стремятся к максимизации прибыли и минимизации затрат.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Прибыль определяется как разница между выручкой (доходом) и себестоимостью продукции.</w:t>
      </w:r>
    </w:p>
    <w:p w:rsidR="0051029B" w:rsidRDefault="0051029B" w:rsidP="0051029B">
      <w:pPr>
        <w:spacing w:before="120"/>
        <w:ind w:firstLine="567"/>
        <w:jc w:val="both"/>
      </w:pPr>
      <w:r w:rsidRPr="00295525">
        <w:t>П = В – С/с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П – величина прибыли за год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В – величина дохода (выручки), получаемой предприятием от реализации продукции, выполнения работ или оказания услуг (за год).</w:t>
      </w:r>
    </w:p>
    <w:p w:rsidR="0051029B" w:rsidRDefault="0051029B" w:rsidP="0051029B">
      <w:pPr>
        <w:spacing w:before="120"/>
        <w:ind w:firstLine="567"/>
        <w:jc w:val="both"/>
      </w:pPr>
      <w:r w:rsidRPr="00295525">
        <w:t>С/с – полная себестоимость, затрачиваемая на производство и сбыт продукции, работ или услуг (за год).</w:t>
      </w:r>
    </w:p>
    <w:p w:rsidR="0051029B" w:rsidRDefault="0051029B" w:rsidP="0051029B">
      <w:pPr>
        <w:spacing w:before="120"/>
        <w:ind w:firstLine="567"/>
        <w:jc w:val="both"/>
      </w:pPr>
      <w:r w:rsidRPr="00295525">
        <w:t>В экономике различают 3 вида дохода: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Валовой совокупный доход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Средний доход</w:t>
      </w:r>
    </w:p>
    <w:p w:rsidR="0051029B" w:rsidRDefault="0051029B" w:rsidP="0051029B">
      <w:pPr>
        <w:spacing w:before="120"/>
        <w:ind w:firstLine="567"/>
        <w:jc w:val="both"/>
      </w:pPr>
      <w:r w:rsidRPr="00295525">
        <w:t>Предельный доход</w:t>
      </w:r>
    </w:p>
    <w:p w:rsidR="0051029B" w:rsidRDefault="0051029B" w:rsidP="0051029B">
      <w:pPr>
        <w:spacing w:before="120"/>
        <w:ind w:firstLine="567"/>
        <w:jc w:val="both"/>
      </w:pPr>
      <w:r w:rsidRPr="00295525">
        <w:t>Совокупный доход, получаемый предприятие, равен произведению цены единицы продукции на количество проданных товаров.</w:t>
      </w:r>
    </w:p>
    <w:p w:rsidR="0051029B" w:rsidRDefault="0051029B" w:rsidP="0051029B">
      <w:pPr>
        <w:spacing w:before="120"/>
        <w:ind w:firstLine="567"/>
        <w:jc w:val="both"/>
      </w:pPr>
      <w:r w:rsidRPr="00295525">
        <w:t>TR(Q) = PR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TR – совокупный доход в тыс.руб.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Р – цена одной единицы продукции</w:t>
      </w:r>
    </w:p>
    <w:p w:rsidR="0051029B" w:rsidRDefault="0051029B" w:rsidP="0051029B">
      <w:pPr>
        <w:spacing w:before="120"/>
        <w:ind w:firstLine="567"/>
        <w:jc w:val="both"/>
      </w:pPr>
      <w:r w:rsidRPr="00295525">
        <w:t>Q – количество проданных товаров в тыс.руб.</w:t>
      </w:r>
    </w:p>
    <w:p w:rsidR="0051029B" w:rsidRDefault="0051029B" w:rsidP="0051029B">
      <w:pPr>
        <w:spacing w:before="120"/>
        <w:ind w:firstLine="567"/>
        <w:jc w:val="both"/>
      </w:pPr>
      <w:r w:rsidRPr="00295525">
        <w:t>Средний доход – это доход, получаемый от продажи только одной единицы продукции, и</w:t>
      </w:r>
      <w:r>
        <w:t xml:space="preserve"> </w:t>
      </w:r>
      <w:r w:rsidRPr="00295525">
        <w:t>рассчитывается по формуле 2.</w:t>
      </w:r>
    </w:p>
    <w:p w:rsidR="0051029B" w:rsidRDefault="0051029B" w:rsidP="0051029B">
      <w:pPr>
        <w:spacing w:before="120"/>
        <w:ind w:firstLine="567"/>
        <w:jc w:val="both"/>
      </w:pPr>
      <w:r w:rsidRPr="00295525">
        <w:t>AR = TR(Q)</w:t>
      </w:r>
      <w:r>
        <w:t xml:space="preserve"> </w:t>
      </w:r>
    </w:p>
    <w:p w:rsidR="0051029B" w:rsidRDefault="0051029B" w:rsidP="0051029B">
      <w:pPr>
        <w:spacing w:before="120"/>
        <w:ind w:firstLine="567"/>
        <w:jc w:val="both"/>
      </w:pPr>
      <w:r w:rsidRPr="00295525">
        <w:t>Q</w:t>
      </w:r>
    </w:p>
    <w:p w:rsidR="0051029B" w:rsidRDefault="0051029B" w:rsidP="0051029B">
      <w:pPr>
        <w:spacing w:before="120"/>
        <w:ind w:firstLine="567"/>
        <w:jc w:val="both"/>
      </w:pPr>
      <w:r w:rsidRPr="00295525">
        <w:t>AR – средний доход от продажи единицы продукции в рублях</w:t>
      </w:r>
    </w:p>
    <w:p w:rsidR="0051029B" w:rsidRDefault="0051029B" w:rsidP="0051029B">
      <w:pPr>
        <w:spacing w:before="120"/>
        <w:ind w:firstLine="567"/>
        <w:jc w:val="both"/>
      </w:pPr>
      <w:r w:rsidRPr="00295525">
        <w:t>Предельный доход – это приращение совокупного дохода в результате продажи еще одно дополнительной единицы продукции и рассчитывается по формуле 3.</w:t>
      </w:r>
    </w:p>
    <w:p w:rsidR="0051029B" w:rsidRDefault="0051029B" w:rsidP="0051029B">
      <w:pPr>
        <w:spacing w:before="120"/>
        <w:ind w:firstLine="567"/>
        <w:jc w:val="both"/>
      </w:pPr>
      <w:r w:rsidRPr="00295525">
        <w:t>MR = ∆TR(Q)</w:t>
      </w:r>
      <w:r>
        <w:t xml:space="preserve"> </w:t>
      </w:r>
    </w:p>
    <w:p w:rsidR="0051029B" w:rsidRDefault="0051029B" w:rsidP="0051029B">
      <w:pPr>
        <w:spacing w:before="120"/>
        <w:ind w:firstLine="567"/>
        <w:jc w:val="both"/>
      </w:pPr>
      <w:r w:rsidRPr="00295525">
        <w:t>∆Q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 xml:space="preserve">MR – это предельный доход, полученный предприятием от продажи каждой дополнительной единицы продукции. </w:t>
      </w:r>
    </w:p>
    <w:p w:rsidR="0051029B" w:rsidRDefault="0051029B" w:rsidP="0051029B">
      <w:pPr>
        <w:spacing w:before="120"/>
        <w:ind w:firstLine="567"/>
        <w:jc w:val="both"/>
      </w:pPr>
      <w:r w:rsidRPr="00295525">
        <w:t>∆Q – это дополнительная единица продукции.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Различают следующие основные виды прибыли: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Прибыль от реализации продукции, работ и услуг.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Балансовая (валовая) прибыль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Налогооблагаемая прибыль предприятия</w:t>
      </w:r>
    </w:p>
    <w:p w:rsidR="0051029B" w:rsidRDefault="0051029B" w:rsidP="0051029B">
      <w:pPr>
        <w:spacing w:before="120"/>
        <w:ind w:firstLine="567"/>
        <w:jc w:val="both"/>
      </w:pPr>
      <w:r w:rsidRPr="00295525">
        <w:t>Чистая прибыль предприятия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Прибыль от реализации продукции. Определяется как разница между выручкой от реализации продукции и прочие реализации в действующих ценах и затратами на производство. Выручка в данном случае рассчитывается без НДС и акцизов, которые являются косвенными налогами.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Балансовая</w:t>
      </w:r>
      <w:r>
        <w:t xml:space="preserve"> </w:t>
      </w:r>
      <w:r w:rsidRPr="00295525">
        <w:t>(валовая) прибыль. Представляет собой сумму прибыли от реализации продукции, прочих реализаций, внереализационных доходов, уменьшенную на сумму расходов по всем этим операциям.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Чистая прибыль. Определяется как разница между налогооблагаемой прибылью и суммой налога на прибыль.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Бухгалтерская прибыль. Представляет собой общую выручку (валовой доход), за вычетом всех внешних и внутренних издержек.</w:t>
      </w:r>
    </w:p>
    <w:p w:rsidR="0051029B" w:rsidRDefault="0051029B" w:rsidP="0051029B">
      <w:pPr>
        <w:spacing w:before="120"/>
        <w:ind w:firstLine="567"/>
        <w:jc w:val="both"/>
      </w:pPr>
      <w:r w:rsidRPr="00295525">
        <w:t>Нормальная прибыль – это максимальная величина прибыли, необходимая для поддержания предприятия в работоспособном состоянии и удержании его в данной отрасли.</w:t>
      </w:r>
    </w:p>
    <w:p w:rsidR="0051029B" w:rsidRPr="00295525" w:rsidRDefault="0051029B" w:rsidP="0051029B">
      <w:pPr>
        <w:spacing w:before="120"/>
        <w:jc w:val="center"/>
        <w:rPr>
          <w:b/>
          <w:bCs/>
          <w:sz w:val="28"/>
          <w:szCs w:val="28"/>
        </w:rPr>
      </w:pPr>
      <w:r w:rsidRPr="00295525">
        <w:rPr>
          <w:b/>
          <w:bCs/>
          <w:sz w:val="28"/>
          <w:szCs w:val="28"/>
        </w:rPr>
        <w:t>Понятие себестоимости продукции.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Себестоимость – это денежные затраты, необходимые для возмещения износа основных фондов и потребляемых оборотных средств, а также расходов на заработную плату и других затрат, связанных с производством и реализацией продукции предприятия.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В себестоимость продукции включают: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Затраты труда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Затраты на средства и предметы труда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Расходы по сбыту и реализации готовой продукции (упаковка, хранение на складе, транспортировка, погрузка-выгрузка, расходы на маркировку и т.д.)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Расходы, которые непосредственно не связаны с производством и реализацией продукции, но возмещение которых необходимо в интересах обеспечения простого воспроизводства (плата за ЖКХ, за землю, за воду, отчисления на экологию и т.д.)</w:t>
      </w:r>
    </w:p>
    <w:p w:rsidR="0051029B" w:rsidRDefault="0051029B" w:rsidP="0051029B">
      <w:pPr>
        <w:spacing w:before="120"/>
        <w:ind w:firstLine="567"/>
        <w:jc w:val="both"/>
      </w:pPr>
      <w:r w:rsidRPr="00295525">
        <w:t>Потери от брака, от простоев станков, машин и оборудования по производственным причинам, потери материальных ценностей в пределах норм (естественной убыли).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По объему входящих затрат себестоимость подразделяется на: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Производственную себестоимость</w:t>
      </w:r>
    </w:p>
    <w:p w:rsidR="0051029B" w:rsidRDefault="0051029B" w:rsidP="0051029B">
      <w:pPr>
        <w:spacing w:before="120"/>
        <w:ind w:firstLine="567"/>
        <w:jc w:val="both"/>
      </w:pPr>
      <w:r w:rsidRPr="00295525">
        <w:t>Полную себестоимость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Затраты на производство группируются в зависимости от способа их включения в себестоимость единицы продукции на 2 группы: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Прямые затраты (которые непосредственно связаны с производством и реализацией продукции).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Косвенные затраты (связаны с производством и реализацией продукции, которые могут быть отнесены только пропорционально к какой-либо базе распределения, например: себестоимость является расчетной базой для определения цены одной единицы продукции).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Обычно в полную себестоимость включаются все виды издержек и затрат на производство, сбыт и реализацию готовой продукции, амортизацию основных фондов предприятия, а также налоги, сборы, платежи в бюджет и небюджетные фонды – все это определяет оптовую цену продукции предприятия.</w:t>
      </w:r>
    </w:p>
    <w:p w:rsidR="0051029B" w:rsidRDefault="0051029B" w:rsidP="0051029B">
      <w:pPr>
        <w:spacing w:before="120"/>
        <w:ind w:firstLine="567"/>
        <w:jc w:val="both"/>
      </w:pPr>
      <w:r w:rsidRPr="00295525">
        <w:t>В производственную себестоимость включаются только затраты на непосредственное производство по каждому конкретному виду продукции в отдельности и по цехам. Это и есть оптовая цеховая цена продукции (цеховая цена продукции).</w:t>
      </w:r>
    </w:p>
    <w:p w:rsidR="0051029B" w:rsidRPr="00295525" w:rsidRDefault="0051029B" w:rsidP="0051029B">
      <w:pPr>
        <w:spacing w:before="120"/>
        <w:jc w:val="center"/>
        <w:rPr>
          <w:b/>
          <w:bCs/>
          <w:sz w:val="28"/>
          <w:szCs w:val="28"/>
        </w:rPr>
      </w:pPr>
      <w:r w:rsidRPr="00295525">
        <w:rPr>
          <w:b/>
          <w:bCs/>
          <w:sz w:val="28"/>
          <w:szCs w:val="28"/>
        </w:rPr>
        <w:t>Факторы, влияющие на снижение затрат на производство.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Себестоимость отражает уровень использования потребляемых производственных ресурсов, которые, в свою очередь, определяются технологичностью производства, уровнем организации и управления труда, социальными, природными и другими факторами, которые принято называть технико-экономическими факторами.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Таким образом, к основным направлениям снижения себестоимости продукции на производстве являются: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Повышение технического уровня производства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Улучшение системы организации производства труда и управления персоналом</w:t>
      </w:r>
    </w:p>
    <w:p w:rsidR="0051029B" w:rsidRDefault="0051029B" w:rsidP="0051029B">
      <w:pPr>
        <w:spacing w:before="120"/>
        <w:ind w:firstLine="567"/>
        <w:jc w:val="both"/>
      </w:pPr>
      <w:r w:rsidRPr="00295525">
        <w:t>Изменение объемов, структуры и размещения производства, повышение технологичности изготавливаемой продукции и т.д.</w:t>
      </w:r>
    </w:p>
    <w:p w:rsidR="0051029B" w:rsidRDefault="0051029B" w:rsidP="0051029B">
      <w:pPr>
        <w:spacing w:before="120"/>
        <w:ind w:firstLine="567"/>
        <w:jc w:val="both"/>
      </w:pPr>
      <w:r w:rsidRPr="00295525">
        <w:t>Понятие и классификация издержек производства на предприятии. Себестоимость продукции.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 xml:space="preserve">Каждое предприятие или фирма стремятся к получению максимальной прибыли от результатов своей хозяйственной деятельности. С этой целью любое предприятие стремится продать свой товар или услугу не только по более высокой цене, но при этом снизить затраты на производство и реализацию своей продукции и услуг. При этом необходимо учитывать основной принцип деятельности любого предприятия (фирмы): это получение максимально возможной прибыли при минимальных издержках. </w:t>
      </w:r>
    </w:p>
    <w:p w:rsidR="0051029B" w:rsidRDefault="0051029B" w:rsidP="0051029B">
      <w:pPr>
        <w:spacing w:before="120"/>
        <w:ind w:firstLine="567"/>
        <w:jc w:val="both"/>
      </w:pPr>
      <w:r w:rsidRPr="00295525">
        <w:t>Основная функция издержек производства заключается в полном возмещении всех израсходованных средств предприятия (фирмы). Все издержки на производство продукции исходя и их экономического содержания, делятся на 2 основные группы.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Основные затраты, которые непосредственно связаны с технологическим процессом производства и неизбежны при любых условиях производства.</w:t>
      </w:r>
    </w:p>
    <w:p w:rsidR="0051029B" w:rsidRDefault="0051029B" w:rsidP="0051029B">
      <w:pPr>
        <w:spacing w:before="120"/>
        <w:ind w:firstLine="567"/>
        <w:jc w:val="both"/>
      </w:pPr>
      <w:r w:rsidRPr="00295525">
        <w:t>Накладные затраты, вызываемые определенной системой организации управления не предприятии (фирме).</w:t>
      </w:r>
    </w:p>
    <w:p w:rsidR="0051029B" w:rsidRDefault="0051029B" w:rsidP="0051029B">
      <w:pPr>
        <w:spacing w:before="120"/>
        <w:ind w:firstLine="567"/>
        <w:jc w:val="both"/>
      </w:pPr>
      <w:r w:rsidRPr="00295525">
        <w:t>В экономике существует также другая классификация издержек, которая основана на 2 основных предположениях: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У предприятия (фирмы) имеется несколько вариантов использования имеющихся ресурсов.</w:t>
      </w:r>
    </w:p>
    <w:p w:rsidR="0051029B" w:rsidRDefault="0051029B" w:rsidP="0051029B">
      <w:pPr>
        <w:spacing w:before="120"/>
        <w:ind w:firstLine="567"/>
        <w:jc w:val="both"/>
      </w:pPr>
      <w:r w:rsidRPr="00295525">
        <w:t>Запасы ресурсов у предприятия (фирмы), доступные для вовлечения в производство, ограничены.</w:t>
      </w:r>
    </w:p>
    <w:p w:rsidR="0051029B" w:rsidRDefault="0051029B" w:rsidP="0051029B">
      <w:pPr>
        <w:spacing w:before="120"/>
        <w:ind w:firstLine="567"/>
        <w:jc w:val="both"/>
      </w:pPr>
      <w:r w:rsidRPr="00295525">
        <w:t>В связи с этими 2 вышеперечисленными предположениями затраты подразделяются на 2 группы: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Затраты производства – это затраты ресурсов на производство продукции, работ и услуг.</w:t>
      </w:r>
    </w:p>
    <w:p w:rsidR="0051029B" w:rsidRDefault="0051029B" w:rsidP="0051029B">
      <w:pPr>
        <w:spacing w:before="120"/>
        <w:ind w:firstLine="567"/>
        <w:jc w:val="both"/>
      </w:pPr>
      <w:r w:rsidRPr="00295525">
        <w:t>Затраты упущенных или альтернативных возможностей (это тот предполагаемый доход, который фирма или предприятие могло бы получить, если имеющиеся ресурсы использовать бы на производство другого, более конкурентоспособного товара, работы или услуги).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Денежные расходы, которые несет фирма или предприятие при приобретении топлива, сырья, материалов, покупных полуфабрикатов, оказания транспортных услуг и т.д., называют внешними издержками.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Внешние издержки – это плата за покупные ресурсы их поставщикам, которые не принадлежат данному предприятию или фирме. Однако предприятия и фирмы могут использовать определенные ресурсы, принадлежащие ей самой.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Издержки предприятия по использованию собственного самостоятельного ресурса, принадлежащего предприятию, называют внутренними (неоплачиваемыми издержками).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В экономике используется также другая классификация затрат, которая подразделяется на 2 группы: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Явные издержки</w:t>
      </w:r>
    </w:p>
    <w:p w:rsidR="0051029B" w:rsidRDefault="0051029B" w:rsidP="0051029B">
      <w:pPr>
        <w:spacing w:before="120"/>
        <w:ind w:firstLine="567"/>
        <w:jc w:val="both"/>
      </w:pPr>
      <w:r w:rsidRPr="00295525">
        <w:t>Неявные издержки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Явные издержки – это издержки, которые принимают форму прямых платежей поставщикам факторов производства, полуфабрикатов и комплектующих. В число явных издержек производства входят: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- выплаты банкам и другим поставщикам финансовых ресурсов для предприятия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-</w:t>
      </w:r>
      <w:r>
        <w:t xml:space="preserve"> </w:t>
      </w:r>
      <w:r w:rsidRPr="00295525">
        <w:t>заработная плата, выплачиваемая работникам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- оплата транспортных расходов и т.д., т.е. явные издержки – это затраты предприятия на приобретение необходимых ресурсов, не принадлежащих данному предприятию.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Неявные издержки – это затраты на использование ресурсов, которые принадлежат данному предприятию или фирме.</w:t>
      </w:r>
    </w:p>
    <w:p w:rsidR="0051029B" w:rsidRDefault="0051029B" w:rsidP="0051029B">
      <w:pPr>
        <w:spacing w:before="120"/>
        <w:ind w:firstLine="567"/>
        <w:jc w:val="both"/>
      </w:pPr>
      <w:r w:rsidRPr="00295525">
        <w:t>Определим функциональную зависимость издержек от объемов производственной продукции и построим функцию издержек, которая будет иметь следующий вид:</w:t>
      </w:r>
    </w:p>
    <w:p w:rsidR="0051029B" w:rsidRDefault="0051029B" w:rsidP="0051029B">
      <w:pPr>
        <w:spacing w:before="120"/>
        <w:ind w:firstLine="567"/>
        <w:jc w:val="both"/>
      </w:pPr>
      <w:r w:rsidRPr="00295525">
        <w:t>С = f(Q)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С – величина затрат на производство и реализацию продукции Q</w:t>
      </w:r>
    </w:p>
    <w:p w:rsidR="0051029B" w:rsidRDefault="0051029B" w:rsidP="0051029B">
      <w:pPr>
        <w:spacing w:before="120"/>
        <w:ind w:firstLine="567"/>
        <w:jc w:val="both"/>
      </w:pPr>
      <w:r w:rsidRPr="00295525">
        <w:t>Q – объем производственной продукции на предприятии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Чаще всего в экономике величина затрат подразделяется на 2 основные группы: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I. Постоянные издержки производства. Не зависят от объема выпускаемой продукции, оказываемых услуг и выполненных работ. (Это затраты предприятий (фирм), идущие на эксплуатацию зданий (сооружений), отопления, освещения и оказания других жилищно-коммунальных услуг).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В свою очередь, постоянные издержки также делятся на 2 группы: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1. Остаточные издержки</w:t>
      </w:r>
    </w:p>
    <w:p w:rsidR="0051029B" w:rsidRDefault="0051029B" w:rsidP="0051029B">
      <w:pPr>
        <w:spacing w:before="120"/>
        <w:ind w:firstLine="567"/>
        <w:jc w:val="both"/>
      </w:pPr>
      <w:r w:rsidRPr="00295525">
        <w:t>2. Стартовые постоянные издержки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1. К остаточным издержкам относятся те затраты, которые продолжает нести предприятие, несмотря на полную остановку на какое-то время производства.</w:t>
      </w:r>
    </w:p>
    <w:p w:rsidR="0051029B" w:rsidRDefault="0051029B" w:rsidP="0051029B">
      <w:pPr>
        <w:spacing w:before="120"/>
        <w:ind w:firstLine="567"/>
        <w:jc w:val="both"/>
      </w:pPr>
      <w:r w:rsidRPr="00295525">
        <w:t>2. К стартовым издержкам относятся те постоянные затраты, которые могут возникать с появлением производства и реализацией продукции.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II. Переменные издержки – это затраты, которые зависят от объемов производства и реализации продукции на предприятии. К этим затратам относятся: приобретение топлива, сырья, материалов, покупных полуфабрикатов. Если издержки представить в виде графика, то они будут иметь следующий вид:</w:t>
      </w:r>
    </w:p>
    <w:p w:rsidR="0051029B" w:rsidRDefault="001B5158" w:rsidP="0051029B">
      <w:pPr>
        <w:spacing w:before="120"/>
        <w:ind w:firstLine="567"/>
        <w:jc w:val="both"/>
      </w:pPr>
      <w:r>
        <w:rPr>
          <w:noProof/>
          <w:lang w:val="uk-UA" w:eastAsia="uk-UA"/>
        </w:rPr>
        <w:pict>
          <v:group id="_x0000_s1026" editas="canvas" style="position:absolute;left:0;text-align:left;margin-left:53.6pt;margin-top:.1pt;width:225.4pt;height:157.75pt;z-index:-251661824" coordorigin="2274,9388" coordsize="3536,244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74;top:9388;width:3536;height:2443" o:preferrelative="f" strokeweight="1.5pt">
              <v:fill o:detectmouseclick="t"/>
              <v:path o:extrusionok="t" o:connecttype="none"/>
              <o:lock v:ext="edit" text="t"/>
            </v:shape>
            <v:line id="_x0000_s1028" style="position:absolute;flip:y" from="2698,9667" to="2698,11478">
              <v:stroke endarrow="block"/>
            </v:line>
            <v:line id="_x0000_s1029" style="position:absolute" from="2556,11339" to="5380,11339">
              <v:stroke endarrow="block"/>
            </v:line>
            <v:line id="_x0000_s1030" style="position:absolute;flip:y" from="3121,10503" to="3121,11478"/>
            <v:line id="_x0000_s1031" style="position:absolute" from="2698,10921" to="4250,10921"/>
            <v:line id="_x0000_s1032" style="position:absolute" from="3121,10503" to="4250,10503"/>
            <v:line id="_x0000_s1033" style="position:absolute;flip:x" from="2698,10503" to="3120,10921"/>
            <v:line id="_x0000_s1034" style="position:absolute;flip:y" from="2980,10642" to="2980,10921"/>
            <v:line id="_x0000_s1035" style="position:absolute;flip:y" from="2839,10782" to="2839,10921"/>
            <v:line id="_x0000_s1036" style="position:absolute" from="2698,11060" to="3121,11060"/>
            <v:line id="_x0000_s1037" style="position:absolute" from="2698,11200" to="3121,11200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8" type="#_x0000_t32" style="position:absolute;left:2980;top:10642;width:565;height:280;flip:x" o:connectortype="straight"/>
            <v:shape id="_x0000_s1039" type="#_x0000_t32" style="position:absolute;left:3121;top:11060;width:565;height:140;flip:x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3545;top:10503;width:282;height:279" stroked="f">
              <v:textbox style="mso-next-textbox:#_x0000_s1040">
                <w:txbxContent>
                  <w:p w:rsidR="0051029B" w:rsidRPr="008211CA" w:rsidRDefault="0051029B" w:rsidP="0051029B">
                    <w:pPr>
                      <w:rPr>
                        <w:b/>
                        <w:bCs/>
                      </w:rPr>
                    </w:pPr>
                    <w:r w:rsidRPr="008211CA">
                      <w:rPr>
                        <w:b/>
                        <w:bCs/>
                      </w:rPr>
                      <w:t>1</w:t>
                    </w:r>
                  </w:p>
                </w:txbxContent>
              </v:textbox>
            </v:shape>
            <v:line id="_x0000_s1041" style="position:absolute;flip:x" from="3403,10503" to="3968,10503"/>
            <v:shape id="_x0000_s1042" type="#_x0000_t202" style="position:absolute;left:3686;top:10921;width:282;height:279" stroked="f">
              <v:textbox style="mso-next-textbox:#_x0000_s1042">
                <w:txbxContent>
                  <w:p w:rsidR="0051029B" w:rsidRPr="008211CA" w:rsidRDefault="0051029B" w:rsidP="0051029B">
                    <w:pPr>
                      <w:rPr>
                        <w:b/>
                        <w:bCs/>
                      </w:rPr>
                    </w:pPr>
                    <w:r w:rsidRPr="008211CA">
                      <w:rPr>
                        <w:b/>
                        <w:bCs/>
                      </w:rPr>
                      <w:t>2</w:t>
                    </w:r>
                  </w:p>
                </w:txbxContent>
              </v:textbox>
            </v:shape>
            <v:line id="_x0000_s1043" style="position:absolute;flip:x" from="3403,10921" to="4109,10921"/>
            <v:shape id="_x0000_s1044" type="#_x0000_t202" style="position:absolute;left:2280;top:9601;width:283;height:279" stroked="f">
              <v:textbox>
                <w:txbxContent>
                  <w:p w:rsidR="0051029B" w:rsidRPr="003732BA" w:rsidRDefault="0051029B" w:rsidP="0051029B">
                    <w:pPr>
                      <w:rPr>
                        <w:b/>
                        <w:bCs/>
                      </w:rPr>
                    </w:pPr>
                    <w:r w:rsidRPr="003732BA">
                      <w:rPr>
                        <w:b/>
                        <w:bCs/>
                      </w:rPr>
                      <w:t>С</w:t>
                    </w:r>
                  </w:p>
                </w:txbxContent>
              </v:textbox>
            </v:shape>
            <v:shape id="_x0000_s1045" type="#_x0000_t202" style="position:absolute;left:2280;top:11413;width:424;height:418" stroked="f">
              <v:textbox>
                <w:txbxContent>
                  <w:p w:rsidR="0051029B" w:rsidRPr="003732BA" w:rsidRDefault="0051029B" w:rsidP="0051029B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0</w:t>
                    </w:r>
                  </w:p>
                </w:txbxContent>
              </v:textbox>
            </v:shape>
            <v:shape id="_x0000_s1046" type="#_x0000_t202" style="position:absolute;left:5104;top:11413;width:424;height:418" stroked="f">
              <v:textbox>
                <w:txbxContent>
                  <w:p w:rsidR="0051029B" w:rsidRPr="003732BA" w:rsidRDefault="0051029B" w:rsidP="0051029B">
                    <w:pPr>
                      <w:rPr>
                        <w:b/>
                        <w:bCs/>
                        <w:lang w:val="en-US"/>
                      </w:rPr>
                    </w:pPr>
                    <w:r w:rsidRPr="003732BA">
                      <w:rPr>
                        <w:b/>
                        <w:bCs/>
                        <w:lang w:val="en-US"/>
                      </w:rPr>
                      <w:t>Q</w:t>
                    </w:r>
                  </w:p>
                </w:txbxContent>
              </v:textbox>
            </v:shape>
          </v:group>
        </w:pict>
      </w:r>
    </w:p>
    <w:p w:rsidR="0051029B" w:rsidRDefault="0051029B" w:rsidP="0051029B">
      <w:pPr>
        <w:spacing w:before="120"/>
        <w:ind w:firstLine="567"/>
        <w:jc w:val="both"/>
      </w:pPr>
      <w:r>
        <w:t xml:space="preserve"> </w:t>
      </w:r>
    </w:p>
    <w:p w:rsidR="0051029B" w:rsidRDefault="0051029B" w:rsidP="0051029B">
      <w:pPr>
        <w:spacing w:before="120"/>
        <w:ind w:firstLine="567"/>
        <w:jc w:val="both"/>
      </w:pPr>
    </w:p>
    <w:p w:rsidR="0051029B" w:rsidRDefault="0051029B" w:rsidP="0051029B">
      <w:pPr>
        <w:spacing w:before="120"/>
        <w:ind w:firstLine="567"/>
        <w:jc w:val="both"/>
      </w:pPr>
    </w:p>
    <w:p w:rsidR="0051029B" w:rsidRDefault="0051029B" w:rsidP="0051029B">
      <w:pPr>
        <w:spacing w:before="120"/>
        <w:ind w:firstLine="567"/>
        <w:jc w:val="both"/>
      </w:pPr>
    </w:p>
    <w:p w:rsidR="0051029B" w:rsidRDefault="0051029B" w:rsidP="0051029B">
      <w:pPr>
        <w:spacing w:before="120"/>
        <w:ind w:firstLine="567"/>
        <w:jc w:val="both"/>
      </w:pPr>
    </w:p>
    <w:p w:rsidR="0051029B" w:rsidRDefault="0051029B" w:rsidP="0051029B">
      <w:pPr>
        <w:spacing w:before="120"/>
        <w:ind w:firstLine="567"/>
        <w:jc w:val="both"/>
      </w:pPr>
    </w:p>
    <w:p w:rsidR="0051029B" w:rsidRDefault="0051029B" w:rsidP="0051029B">
      <w:pPr>
        <w:spacing w:before="120"/>
        <w:ind w:firstLine="567"/>
        <w:jc w:val="both"/>
      </w:pP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1 – постоянные издержки предприятия (фирмы)</w:t>
      </w:r>
    </w:p>
    <w:p w:rsidR="0051029B" w:rsidRDefault="0051029B" w:rsidP="0051029B">
      <w:pPr>
        <w:spacing w:before="120"/>
        <w:ind w:firstLine="567"/>
        <w:jc w:val="both"/>
      </w:pPr>
      <w:r w:rsidRPr="00295525">
        <w:t>2 – величина переменных издержек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Переменные издержки предприятия также подразделяются на 3 основные группы: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Пропорциональные переменные издержки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Дигрессивные переменные издержки</w:t>
      </w:r>
    </w:p>
    <w:p w:rsidR="0051029B" w:rsidRDefault="0051029B" w:rsidP="0051029B">
      <w:pPr>
        <w:spacing w:before="120"/>
        <w:ind w:firstLine="567"/>
        <w:jc w:val="both"/>
      </w:pPr>
      <w:r w:rsidRPr="00295525">
        <w:t>Прогрессивные переменные издержки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Под пропорциональными переменными издержками в экономике понимают те издержки, которые изменяются в той же пропорции, что и объемы производства и реализация продукции.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Дигрессивные переменные издержки. Изменяются в относительно меньшей пропорции, чем объемы производства и реализации продукции, работ или услуг.</w:t>
      </w:r>
    </w:p>
    <w:p w:rsidR="0051029B" w:rsidRDefault="0051029B" w:rsidP="0051029B">
      <w:pPr>
        <w:spacing w:before="120"/>
        <w:ind w:firstLine="567"/>
        <w:jc w:val="both"/>
      </w:pPr>
      <w:r w:rsidRPr="00295525">
        <w:t>Под прогрессивными понимают те издержки, которые изменятся в относительно большей пропорции, чем объемы производства и реализации продукции, работ и услуг.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Для измерения издержек на производстве одной единицы продукции в экономике используют следующие виды издержек: средние издержки, средние постоянные издержки и средние переменные издержки.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 xml:space="preserve">Средние издержки равны частному от деления общих издержек на величину производимой продукции. 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Средние постоянные издержки определяются делением постоянных затрат на количество производимо продукции, выполняемых работ или оказываемых услуг.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Средние переменные издержки образуются путем деления переменных затрат на количество произведенной продукции, работ или услуг.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 xml:space="preserve">Для обозначения в экономике используют категорию предельных издержек, т.е. издержек на производство каждой дополнительной единицы продукции, работ или услуг. </w:t>
      </w:r>
    </w:p>
    <w:p w:rsidR="0051029B" w:rsidRDefault="0051029B" w:rsidP="0051029B">
      <w:pPr>
        <w:spacing w:before="120"/>
        <w:ind w:firstLine="567"/>
        <w:jc w:val="both"/>
      </w:pPr>
      <w:r w:rsidRPr="00295525">
        <w:t>Предельные издержки рассчитываются путем вычитания предыдущих затрат из последующих значений общих затрат.</w:t>
      </w:r>
    </w:p>
    <w:p w:rsidR="0051029B" w:rsidRPr="00295525" w:rsidRDefault="0051029B" w:rsidP="0051029B">
      <w:pPr>
        <w:spacing w:before="120"/>
        <w:jc w:val="center"/>
        <w:rPr>
          <w:b/>
          <w:bCs/>
          <w:sz w:val="28"/>
          <w:szCs w:val="28"/>
        </w:rPr>
      </w:pPr>
      <w:r w:rsidRPr="00295525">
        <w:rPr>
          <w:b/>
          <w:bCs/>
          <w:sz w:val="28"/>
          <w:szCs w:val="28"/>
        </w:rPr>
        <w:t>Сущность основных функций предприятия, их классификация и структуры.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Капитал –</w:t>
      </w:r>
      <w:r>
        <w:t xml:space="preserve"> </w:t>
      </w:r>
      <w:r w:rsidRPr="00295525">
        <w:t>это производственный ресурс длительного пользования. Капитал участвует в производстве на протяжении многих лет с момента его создания и приобретения. Для создания капитала требуется время и средства для функционирования текущих издержек производства. Таким образом, капитал расходуется сегодня в расчете на доходы будущем, обусловленные использованием этого капитала.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Так в экономику вводится такой важный фактор как время.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Капитал подразделяется на физический капитал (это основные фонды (здания, сооружения, станки, машины, механизмы и прочая собственность) и человеческий капитал (трудовые ресурсы, их знания, навыки, образование и прочее).</w:t>
      </w:r>
    </w:p>
    <w:p w:rsidR="0051029B" w:rsidRDefault="0051029B" w:rsidP="0051029B">
      <w:pPr>
        <w:spacing w:before="120"/>
        <w:ind w:firstLine="567"/>
        <w:jc w:val="both"/>
      </w:pPr>
      <w:r w:rsidRPr="00295525">
        <w:t>В свою очередь физический капитал делится на 2 большие группы – основной капитал и оборотный капитал.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Основной капитал (основные фонды) предприятия – это средства труда, которые многократно участвуют в производственном процессе, сохраняя при этом свою натуральную вещественную форму, а свою стоимость постепенно переносит частями на производимые товары, работы и услуги по мере их износа.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Различают физический и моральный износ ОПФ.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Физический износ ОПФ зависит: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От степени загрузки основных фондов предприятия (сменность и интенсивность оборудования)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От качества самих ОПФ (техническое совершенство станков, машин и оборудования, качество постройки зданий и сооружений, качество монтажа</w:t>
      </w:r>
      <w:r>
        <w:t xml:space="preserve"> </w:t>
      </w:r>
      <w:r w:rsidRPr="00295525">
        <w:t>и ремонта узлов и т.д.)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От особенностей технологического процесса, степени защиты ОПФ от агрессивного влияния внешних условий (высокие и низкие температуры, влажность, кислотность и др. факторы)</w:t>
      </w:r>
    </w:p>
    <w:p w:rsidR="0051029B" w:rsidRDefault="0051029B" w:rsidP="0051029B">
      <w:pPr>
        <w:spacing w:before="120"/>
        <w:ind w:firstLine="567"/>
        <w:jc w:val="both"/>
      </w:pPr>
      <w:r w:rsidRPr="00295525">
        <w:t>От отношения обслуживающего промышленно-производственного персонала (техническая грамотность в эксплуатации оборудования и т.д.)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Моральный износ ОПФ характеризуется тем, что с течением времени появляются новые средства труда, которые по своим техническим параметрам превосходят своих предшественников. У них выше производительность, их использование являются более выгодным на производстве и эффективным, поэтому длительное использование морально устаревших ОПФ ведет к повышению затрат</w:t>
      </w:r>
      <w:r>
        <w:t xml:space="preserve"> </w:t>
      </w:r>
      <w:r w:rsidRPr="00295525">
        <w:t>по сравнению с использованием в производстве более современных средств труда.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В связи с длительностью функционирования ОПФ, их постоянным снашиванием и применением условий производства встает вопрос об их своевременной оценке и учете.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В экономике существует несколько методов стоимостного учета и оценки ОПФ.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По первоначальной стоимости ОПФ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По восстановительной стоимости ОПФ</w:t>
      </w:r>
    </w:p>
    <w:p w:rsidR="0051029B" w:rsidRDefault="0051029B" w:rsidP="0051029B">
      <w:pPr>
        <w:spacing w:before="120"/>
        <w:ind w:firstLine="567"/>
        <w:jc w:val="both"/>
      </w:pPr>
      <w:r w:rsidRPr="00295525">
        <w:t>По остаточной стоимости ОПФ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Оценка и учет основных фондов по первоначальной стоимости показывает фактическую стоимость ОПФ предприятия, включая доставку, монтаж и пуска наладочной работы, строительства и т.д.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Оценка и учет по восстановительной стоимости определяет стоимость основных фондов в новых условий. Восстановительная стоимость ОПФ всегда меньше их первоначальной стоимости, т.к. здесь в этом методе учитываются сроки износа ОПФ.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Оценка по первоначальной или восстановительной стоимости с учетом износа обычно называется в экономике методом оценки стоимости ОПФ по остаточной их стоимости, т.е. той стоимости ОПФ, которая еще не была перенесена на готовую продукцию, товары или услуги.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 xml:space="preserve">ОПФ предприятия можно подразделить на активную и пассивную части. </w:t>
      </w:r>
    </w:p>
    <w:p w:rsidR="0051029B" w:rsidRDefault="0051029B" w:rsidP="0051029B">
      <w:pPr>
        <w:spacing w:before="120"/>
        <w:ind w:firstLine="567"/>
        <w:jc w:val="both"/>
      </w:pPr>
      <w:r w:rsidRPr="00295525">
        <w:t>К пассивной части ОПФ относятся здания, сооружения, дороги, трубопроводы, а к активной части – станки, машины, оборудование, механизмы, т.е. все то, что непосредственно участвует в производственном процессе, сохраняя при этом свою натуральную вещественную форму, а свою стоимость переносит на готовую продукцию, работы или услуги.</w:t>
      </w:r>
    </w:p>
    <w:p w:rsidR="0051029B" w:rsidRPr="00295525" w:rsidRDefault="0051029B" w:rsidP="0051029B">
      <w:pPr>
        <w:spacing w:before="120"/>
        <w:jc w:val="center"/>
        <w:rPr>
          <w:b/>
          <w:bCs/>
          <w:sz w:val="28"/>
          <w:szCs w:val="28"/>
        </w:rPr>
      </w:pPr>
      <w:r w:rsidRPr="00295525">
        <w:rPr>
          <w:b/>
          <w:bCs/>
          <w:sz w:val="28"/>
          <w:szCs w:val="28"/>
        </w:rPr>
        <w:t>Амортизация. Основные фонды предприятия.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Чтобы определить величину восстановительной стоимости ОПФ предприятия, необходимо точно знать, какая их часть была перенесена на готовую продукцию, т.е. была амортизирована.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Амортизация – это погашение стоимости ОПФ предприятия путем перенесения их стоимости на готовую продукцию, работы или услуги.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Амортизационные отчисления направляются в амортизационные фонды согласно установленным нормам амортизации, которые определяются в зависимости от стоимости первоначальных ОПФ и сроков их технической службы.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Норма амортизации – это устанавливаемый годовой процент погашения стоимости ОПФ. Норма амортизации устанавливается в зависимости от срока износа (физического и морального), исходя из возможного технического срока эксплуатации ОПФ.</w:t>
      </w:r>
    </w:p>
    <w:p w:rsidR="0051029B" w:rsidRDefault="0051029B" w:rsidP="0051029B">
      <w:pPr>
        <w:spacing w:before="120"/>
        <w:ind w:firstLine="567"/>
        <w:jc w:val="both"/>
      </w:pPr>
      <w:r w:rsidRPr="00295525">
        <w:t>Размер годовых амортизационных отчисленный вычисляется по следующей формуле: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Ао = На ∙ Фпер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100%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Ао –</w:t>
      </w:r>
      <w:r>
        <w:t xml:space="preserve"> </w:t>
      </w:r>
      <w:r w:rsidRPr="00295525">
        <w:t>это величина годовых амортизационных отчислений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На – норма амортизации в %</w:t>
      </w:r>
    </w:p>
    <w:p w:rsidR="0051029B" w:rsidRDefault="0051029B" w:rsidP="0051029B">
      <w:pPr>
        <w:spacing w:before="120"/>
        <w:ind w:firstLine="567"/>
        <w:jc w:val="both"/>
      </w:pPr>
      <w:r w:rsidRPr="00295525">
        <w:t>Фпер – первоначальная стоимость ОПФ в рублях</w:t>
      </w:r>
    </w:p>
    <w:p w:rsidR="0051029B" w:rsidRDefault="0051029B" w:rsidP="0051029B">
      <w:pPr>
        <w:spacing w:before="120"/>
        <w:ind w:firstLine="567"/>
        <w:jc w:val="both"/>
      </w:pPr>
      <w:r w:rsidRPr="00295525">
        <w:t>Методы оценки стоимости основных фондов предприятия</w:t>
      </w:r>
    </w:p>
    <w:p w:rsidR="0051029B" w:rsidRDefault="0051029B" w:rsidP="0051029B">
      <w:pPr>
        <w:spacing w:before="120"/>
        <w:ind w:firstLine="567"/>
        <w:jc w:val="both"/>
      </w:pPr>
      <w:r w:rsidRPr="00295525">
        <w:t>Первоначальная стоимость ОПФ включает фактические затраты предприятия на приобретение , доставку, сборку и пуско-наладочные работы в ценах того года, когда эти ОПФ были приобретены и введены в эксплуатацию и определяются по следующей формуле:</w:t>
      </w:r>
    </w:p>
    <w:p w:rsidR="0051029B" w:rsidRDefault="0051029B" w:rsidP="0051029B">
      <w:pPr>
        <w:spacing w:before="120"/>
        <w:ind w:firstLine="567"/>
        <w:jc w:val="both"/>
      </w:pPr>
      <w:r w:rsidRPr="00295525">
        <w:t>Фпер = Кпер.н. + Ксм + Ктр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Фпер – первоначальная стоимость ОПФ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Кпер.н. – первоначальная стоимость ОПФ на начало периода эксплуатации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Ксм -</w:t>
      </w:r>
      <w:r>
        <w:t xml:space="preserve"> </w:t>
      </w:r>
      <w:r w:rsidRPr="00295525">
        <w:t>стоимость строительно-монтажных и пуско-наладочных работ по поводу введения</w:t>
      </w:r>
      <w:r>
        <w:t xml:space="preserve"> </w:t>
      </w:r>
      <w:r w:rsidRPr="00295525">
        <w:t>ОПФ в эксплуатацию</w:t>
      </w:r>
    </w:p>
    <w:p w:rsidR="0051029B" w:rsidRDefault="0051029B" w:rsidP="0051029B">
      <w:pPr>
        <w:spacing w:before="120"/>
        <w:ind w:firstLine="567"/>
        <w:jc w:val="both"/>
      </w:pPr>
      <w:r w:rsidRPr="00295525">
        <w:t>Ктр – затраты на транспортировку, загрузку и выгрузку оборудования</w:t>
      </w:r>
    </w:p>
    <w:p w:rsidR="0051029B" w:rsidRDefault="0051029B" w:rsidP="0051029B">
      <w:pPr>
        <w:spacing w:before="120"/>
        <w:ind w:firstLine="567"/>
        <w:jc w:val="both"/>
      </w:pPr>
      <w:r w:rsidRPr="00295525">
        <w:t>Восстановительная стоимость ОПФ на конец года рассчитывается по формуле 2.</w:t>
      </w:r>
    </w:p>
    <w:p w:rsidR="0051029B" w:rsidRDefault="0051029B" w:rsidP="0051029B">
      <w:pPr>
        <w:spacing w:before="120"/>
        <w:ind w:firstLine="567"/>
        <w:jc w:val="both"/>
      </w:pPr>
      <w:r w:rsidRPr="00295525">
        <w:t>Ф`восс = Фпер + Кв.в. – Квыб.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Ф`восс – восстановительная стоимость</w:t>
      </w:r>
      <w:r>
        <w:t xml:space="preserve"> </w:t>
      </w:r>
      <w:r w:rsidRPr="00295525">
        <w:t>ОПФ на конец одного года их эксплуатации.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Кв.в. – стоимость вновь введенных в эксплуатацию в течение года ОПФ</w:t>
      </w:r>
    </w:p>
    <w:p w:rsidR="0051029B" w:rsidRDefault="0051029B" w:rsidP="0051029B">
      <w:pPr>
        <w:spacing w:before="120"/>
        <w:ind w:firstLine="567"/>
        <w:jc w:val="both"/>
      </w:pPr>
      <w:r w:rsidRPr="00295525">
        <w:t>Квыб – стоимость ОПФ, выведенных из эксплутации в течение года</w:t>
      </w:r>
    </w:p>
    <w:p w:rsidR="0051029B" w:rsidRDefault="0051029B" w:rsidP="0051029B">
      <w:pPr>
        <w:spacing w:before="120"/>
        <w:ind w:firstLine="567"/>
        <w:jc w:val="both"/>
      </w:pPr>
      <w:r w:rsidRPr="00295525">
        <w:t>Среднегодовая первоначальная стоимость ОПФ предприятия рассчитывается по следующей формуле:</w:t>
      </w:r>
    </w:p>
    <w:p w:rsidR="0051029B" w:rsidRDefault="0051029B" w:rsidP="0051029B">
      <w:pPr>
        <w:spacing w:before="120"/>
        <w:ind w:firstLine="567"/>
        <w:jc w:val="both"/>
      </w:pPr>
      <w:r w:rsidRPr="00295525">
        <w:t>Фпер.с.г. = Фпер.н.г. + Кв.в. ∙ t1</w:t>
      </w:r>
      <w:r>
        <w:t xml:space="preserve"> </w:t>
      </w:r>
      <w:r w:rsidRPr="00295525">
        <w:t>-</w:t>
      </w:r>
      <w:r>
        <w:t xml:space="preserve"> </w:t>
      </w:r>
      <w:r w:rsidRPr="00295525">
        <w:t>Квыб ∙ t2</w:t>
      </w:r>
      <w:r>
        <w:t xml:space="preserve"> </w:t>
      </w:r>
    </w:p>
    <w:p w:rsidR="0051029B" w:rsidRDefault="0051029B" w:rsidP="0051029B">
      <w:pPr>
        <w:spacing w:before="120"/>
        <w:ind w:firstLine="567"/>
        <w:jc w:val="both"/>
      </w:pPr>
      <w:r w:rsidRPr="00295525">
        <w:t>12</w:t>
      </w:r>
      <w:r>
        <w:t xml:space="preserve"> </w:t>
      </w:r>
      <w:r w:rsidRPr="00295525">
        <w:t>12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Фпер.с.г. – первоначальная среднегодовая</w:t>
      </w:r>
      <w:r>
        <w:t xml:space="preserve"> </w:t>
      </w:r>
      <w:r w:rsidRPr="00295525">
        <w:t>стоимость ОПФ предприятия в тыс.руб.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t1 – число месяцев использования вновь введенных средств в эксплуатацию в этом году.</w:t>
      </w:r>
    </w:p>
    <w:p w:rsidR="0051029B" w:rsidRDefault="0051029B" w:rsidP="0051029B">
      <w:pPr>
        <w:spacing w:before="120"/>
        <w:ind w:firstLine="567"/>
        <w:jc w:val="both"/>
      </w:pPr>
      <w:r w:rsidRPr="00295525">
        <w:t>t2 -</w:t>
      </w:r>
      <w:r>
        <w:t xml:space="preserve"> </w:t>
      </w:r>
      <w:r w:rsidRPr="00295525">
        <w:t>число месяцев использования выведенных в течение года ОПФ</w:t>
      </w:r>
    </w:p>
    <w:p w:rsidR="0051029B" w:rsidRDefault="0051029B" w:rsidP="0051029B">
      <w:pPr>
        <w:spacing w:before="120"/>
        <w:ind w:firstLine="567"/>
        <w:jc w:val="both"/>
      </w:pPr>
      <w:r w:rsidRPr="00295525">
        <w:t>Остаточная стоимость ОПФ рассчитыватся по следующей формуле:</w:t>
      </w:r>
    </w:p>
    <w:p w:rsidR="0051029B" w:rsidRDefault="0051029B" w:rsidP="0051029B">
      <w:pPr>
        <w:spacing w:before="120"/>
        <w:ind w:firstLine="567"/>
        <w:jc w:val="both"/>
      </w:pPr>
      <w:r w:rsidRPr="00295525">
        <w:t>Фост = Фпер – (Кизн + Ккр + Км)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Фост – это остаточная стоимость ОПФ с учетом их износа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Фпер – первоначальная стоимость ОПФ без учета износа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Кизн – стоимость износа ОПФ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Ккр – затраты на капитальный ремонт этих ОПФ</w:t>
      </w:r>
    </w:p>
    <w:p w:rsidR="0051029B" w:rsidRDefault="0051029B" w:rsidP="0051029B">
      <w:pPr>
        <w:spacing w:before="120"/>
        <w:ind w:firstLine="567"/>
        <w:jc w:val="both"/>
      </w:pPr>
      <w:r w:rsidRPr="00295525">
        <w:t>Км – стоимость модернизации и переоснащения этих ОПФ</w:t>
      </w:r>
    </w:p>
    <w:p w:rsidR="0051029B" w:rsidRPr="00295525" w:rsidRDefault="0051029B" w:rsidP="0051029B">
      <w:pPr>
        <w:spacing w:before="120"/>
        <w:jc w:val="center"/>
        <w:rPr>
          <w:b/>
          <w:bCs/>
          <w:sz w:val="28"/>
          <w:szCs w:val="28"/>
        </w:rPr>
      </w:pPr>
      <w:r w:rsidRPr="00295525">
        <w:rPr>
          <w:b/>
          <w:bCs/>
          <w:sz w:val="28"/>
          <w:szCs w:val="28"/>
        </w:rPr>
        <w:t>Методы оценки стоимости основных производственных фондов и эффективности их использования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Показатели, характеризующие эффективность использования ОПФ предприятия подразделяются на обобщающие показатели и частные показатели.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К обобщающим показателям оценки эффективности использования ОПФ</w:t>
      </w:r>
      <w:r>
        <w:t xml:space="preserve"> </w:t>
      </w:r>
      <w:r w:rsidRPr="00295525">
        <w:t>на предприятии относятся: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Показатель фондоотдачи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Показатель фондоемкости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Показатель фондовооруженности</w:t>
      </w:r>
    </w:p>
    <w:p w:rsidR="0051029B" w:rsidRDefault="0051029B" w:rsidP="0051029B">
      <w:pPr>
        <w:spacing w:before="120"/>
        <w:ind w:firstLine="567"/>
        <w:jc w:val="both"/>
      </w:pPr>
      <w:r w:rsidRPr="00295525">
        <w:t>Показатель рентабельности использования ОПФ и ОбПФ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Фондоотдача представляет собой отношение годового объема выпуска продукции предприятия</w:t>
      </w:r>
      <w:r>
        <w:t xml:space="preserve"> </w:t>
      </w:r>
      <w:r w:rsidRPr="00295525">
        <w:t>к среднегодовой стоимости ОПФ в стоимостном выражении.</w:t>
      </w:r>
    </w:p>
    <w:p w:rsidR="0051029B" w:rsidRDefault="0051029B" w:rsidP="0051029B">
      <w:pPr>
        <w:spacing w:before="120"/>
        <w:ind w:firstLine="567"/>
        <w:jc w:val="both"/>
      </w:pPr>
      <w:r w:rsidRPr="00295525">
        <w:t>Фондоотдача определятся по следующей формуле:</w:t>
      </w:r>
    </w:p>
    <w:p w:rsidR="0051029B" w:rsidRDefault="0051029B" w:rsidP="0051029B">
      <w:pPr>
        <w:spacing w:before="120"/>
        <w:ind w:firstLine="567"/>
        <w:jc w:val="both"/>
      </w:pPr>
      <w:r w:rsidRPr="00295525">
        <w:t>Фо = __Q__</w:t>
      </w:r>
      <w:r>
        <w:t xml:space="preserve"> </w:t>
      </w:r>
    </w:p>
    <w:p w:rsidR="0051029B" w:rsidRDefault="0051029B" w:rsidP="0051029B">
      <w:pPr>
        <w:spacing w:before="120"/>
        <w:ind w:firstLine="567"/>
        <w:jc w:val="both"/>
      </w:pPr>
      <w:r w:rsidRPr="00295525">
        <w:t>Косн.ср.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Фо – это показатель фондоотдачи, которая показывает, сколько выпускается продукции на предприятии по отношению к одному рублю стоимости ОПФ предприятия за год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Q – величина годового объема выпуска продукции предприятия в тыс.руб.</w:t>
      </w:r>
    </w:p>
    <w:p w:rsidR="0051029B" w:rsidRDefault="0051029B" w:rsidP="0051029B">
      <w:pPr>
        <w:spacing w:before="120"/>
        <w:ind w:firstLine="567"/>
        <w:jc w:val="both"/>
      </w:pPr>
      <w:r w:rsidRPr="00295525">
        <w:t>Косн.ср. – среднегодовая стоимость ОПФ предприятия в тыс.руб.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Показатели фондоотдачи – это важнейшие показатели оценки использования ОПФ.</w:t>
      </w:r>
    </w:p>
    <w:p w:rsidR="0051029B" w:rsidRDefault="0051029B" w:rsidP="0051029B">
      <w:pPr>
        <w:spacing w:before="120"/>
        <w:ind w:firstLine="567"/>
        <w:jc w:val="both"/>
      </w:pPr>
      <w:r w:rsidRPr="00295525">
        <w:t>Этот показатель применяется при определении объемов производства и расчете необходимых капиталовложений, направляемых на развитие промышленного производства.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Фондоемкость – это величина, обратная фоноотдаче, которая показывает долю стоимости ОПФ на каждый рубль выпускаемой продукции.</w:t>
      </w:r>
    </w:p>
    <w:p w:rsidR="0051029B" w:rsidRDefault="0051029B" w:rsidP="0051029B">
      <w:pPr>
        <w:spacing w:before="120"/>
        <w:ind w:firstLine="567"/>
        <w:jc w:val="both"/>
      </w:pPr>
      <w:r w:rsidRPr="00295525">
        <w:t>Показатель фондоемкости рассчитывается по следующей формуле:</w:t>
      </w:r>
    </w:p>
    <w:p w:rsidR="0051029B" w:rsidRDefault="0051029B" w:rsidP="0051029B">
      <w:pPr>
        <w:spacing w:before="120"/>
        <w:ind w:firstLine="567"/>
        <w:jc w:val="both"/>
      </w:pPr>
      <w:r w:rsidRPr="00295525">
        <w:t>Фс = __1__ = Косн.ср.</w:t>
      </w:r>
      <w:r>
        <w:t xml:space="preserve"> </w:t>
      </w:r>
    </w:p>
    <w:p w:rsidR="0051029B" w:rsidRDefault="0051029B" w:rsidP="0051029B">
      <w:pPr>
        <w:spacing w:before="120"/>
        <w:ind w:firstLine="567"/>
        <w:jc w:val="both"/>
      </w:pPr>
      <w:r w:rsidRPr="00295525">
        <w:t>Фо</w:t>
      </w:r>
      <w:r>
        <w:t xml:space="preserve"> </w:t>
      </w:r>
      <w:r w:rsidRPr="00295525">
        <w:t>Q</w:t>
      </w:r>
    </w:p>
    <w:p w:rsidR="0051029B" w:rsidRDefault="0051029B" w:rsidP="0051029B">
      <w:pPr>
        <w:spacing w:before="120"/>
        <w:ind w:firstLine="567"/>
        <w:jc w:val="both"/>
      </w:pPr>
      <w:r w:rsidRPr="00295525">
        <w:t>При оценке использования ОПФ необходимо учитывать , что показатель фондоотдачи должен иметь тенденцию к увеличению, а показатель фондоемкости – наоборот, к снижению.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Абсолютное значение фондоотдачи зависит от ряда факторов. Фондооотдача может быт повышена за счет: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 xml:space="preserve">Уменьшение структуры ОПФ 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Увеличение доли активной части ОПФ и снижения ее пассивной части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Углубление специализации и кооперирования производства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Снижение доли бездействующего оборудования, а также неиспользованных машин в общем парке оборудования всего предприятия.</w:t>
      </w:r>
    </w:p>
    <w:p w:rsidR="0051029B" w:rsidRDefault="0051029B" w:rsidP="0051029B">
      <w:pPr>
        <w:spacing w:before="120"/>
        <w:ind w:firstLine="567"/>
        <w:jc w:val="both"/>
      </w:pPr>
      <w:r w:rsidRPr="00295525">
        <w:t>Повышение уровня организации труда производства, технологий, механизации, автоматизации производства</w:t>
      </w:r>
      <w:r>
        <w:t xml:space="preserve"> </w:t>
      </w:r>
      <w:r w:rsidRPr="00295525">
        <w:t>и качества выпускаемой продукции.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Фондовооруженность определяется отношением среднегодовой стоимости ОПФ и числу работников промышленно-производственного персонала.</w:t>
      </w:r>
    </w:p>
    <w:p w:rsidR="0051029B" w:rsidRDefault="0051029B" w:rsidP="0051029B">
      <w:pPr>
        <w:spacing w:before="120"/>
        <w:ind w:firstLine="567"/>
        <w:jc w:val="both"/>
      </w:pPr>
      <w:r w:rsidRPr="00295525">
        <w:t>Показатель фондовооруженности труда рассчитывается по следующей формуле.</w:t>
      </w:r>
    </w:p>
    <w:p w:rsidR="0051029B" w:rsidRDefault="0051029B" w:rsidP="0051029B">
      <w:pPr>
        <w:spacing w:before="120"/>
        <w:ind w:firstLine="567"/>
        <w:jc w:val="both"/>
      </w:pPr>
      <w:r w:rsidRPr="00295525">
        <w:t>Фв = Косн.ср.</w:t>
      </w:r>
      <w:r>
        <w:t xml:space="preserve"> </w:t>
      </w:r>
    </w:p>
    <w:p w:rsidR="0051029B" w:rsidRDefault="0051029B" w:rsidP="0051029B">
      <w:pPr>
        <w:spacing w:before="120"/>
        <w:ind w:firstLine="567"/>
        <w:jc w:val="both"/>
      </w:pPr>
      <w:r w:rsidRPr="00295525">
        <w:t>Чппп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Фв – показатель фондовооруженности труда, который показывает, сколько приходится ОПФ на одного рабочего промышленно-производственного персонала</w:t>
      </w:r>
    </w:p>
    <w:p w:rsidR="0051029B" w:rsidRDefault="0051029B" w:rsidP="0051029B">
      <w:pPr>
        <w:spacing w:before="120"/>
        <w:ind w:firstLine="567"/>
        <w:jc w:val="both"/>
      </w:pPr>
      <w:r w:rsidRPr="00295525">
        <w:t>Чппп – численность рабочих промышленно-производственного персонала предприятия (фирмы)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Показатель фондовоорженности труда на предпритии должен расти, т.к. он характеризует уровень технической оснащенности труда, технологичности производства, а следовательно, и уровня производительности труда по предприятию в целом.</w:t>
      </w:r>
    </w:p>
    <w:p w:rsidR="0051029B" w:rsidRDefault="0051029B" w:rsidP="0051029B">
      <w:pPr>
        <w:spacing w:before="120"/>
        <w:ind w:firstLine="567"/>
        <w:jc w:val="both"/>
      </w:pPr>
      <w:r w:rsidRPr="00295525">
        <w:t>Уровень рентабельности капитала предприятия определяется как отношение годовой прибыли предприятия к среднегодовой стоимости ОПФ предприятия и нормируемых оборотных средств, и определяется по формуле:</w:t>
      </w:r>
    </w:p>
    <w:p w:rsidR="0051029B" w:rsidRDefault="0051029B" w:rsidP="0051029B">
      <w:pPr>
        <w:spacing w:before="120"/>
        <w:ind w:firstLine="567"/>
        <w:jc w:val="both"/>
      </w:pPr>
      <w:r w:rsidRPr="00295525">
        <w:t>Росн.к. = _____П_____</w:t>
      </w:r>
      <w:r>
        <w:t xml:space="preserve"> </w:t>
      </w:r>
      <w:r w:rsidRPr="00295525">
        <w:t>. 100%</w:t>
      </w:r>
      <w:r>
        <w:t xml:space="preserve"> </w:t>
      </w:r>
    </w:p>
    <w:p w:rsidR="0051029B" w:rsidRDefault="0051029B" w:rsidP="0051029B">
      <w:pPr>
        <w:spacing w:before="120"/>
        <w:ind w:firstLine="567"/>
        <w:jc w:val="both"/>
      </w:pPr>
      <w:r w:rsidRPr="00295525">
        <w:t>Косн.ср. + Кобор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Росн.к. – рентабельность использования основного капитала предприятия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П – величина годовой прибыли предприятия в тыс.руб.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Кобр – величина нормируемых оборотных средств предприятия в тыс.руб.</w:t>
      </w:r>
    </w:p>
    <w:p w:rsidR="0051029B" w:rsidRDefault="0051029B" w:rsidP="0051029B">
      <w:pPr>
        <w:spacing w:before="120"/>
        <w:ind w:firstLine="567"/>
        <w:jc w:val="both"/>
      </w:pPr>
      <w:r w:rsidRPr="00295525">
        <w:t>Косн.ср. – среднегодовая стоимость ОПФ в тыс.руб.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Частные показатели, характеризующие уровень использования отдельных элементов ОПФ в зависимости от конкретных факторов. Эти частные показатели определяются и анализируются для поэлементной оценки уровня использования ОПФ предприятия, а также с целью выявления скрытых резервов повышения эффективности использования ОПФ предприятия (фирмы).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К таким частным показателям относятся: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- коэффициент экстенсивности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- коэффициент интенсивности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- коэффициент использования оборудования</w:t>
      </w:r>
    </w:p>
    <w:p w:rsidR="0051029B" w:rsidRDefault="0051029B" w:rsidP="0051029B">
      <w:pPr>
        <w:spacing w:before="120"/>
        <w:ind w:firstLine="567"/>
        <w:jc w:val="both"/>
      </w:pPr>
      <w:r w:rsidRPr="00295525">
        <w:t>- коэффициент сменности работы оборудования и т.д.</w:t>
      </w:r>
    </w:p>
    <w:p w:rsidR="0051029B" w:rsidRDefault="0051029B" w:rsidP="0051029B">
      <w:pPr>
        <w:spacing w:before="120"/>
        <w:ind w:firstLine="567"/>
        <w:jc w:val="both"/>
      </w:pPr>
      <w:r w:rsidRPr="00295525">
        <w:t>Коэффициент экстенсивности характеризует уровень использования оборудования вол времени и определяется для каждой группы машин и оборудования отдельно по следующей формуле:</w:t>
      </w:r>
    </w:p>
    <w:p w:rsidR="0051029B" w:rsidRDefault="0051029B" w:rsidP="0051029B">
      <w:pPr>
        <w:spacing w:before="120"/>
        <w:ind w:firstLine="567"/>
        <w:jc w:val="both"/>
      </w:pPr>
      <w:r w:rsidRPr="00295525">
        <w:t>Кэ =</w:t>
      </w:r>
      <w:r>
        <w:t xml:space="preserve"> </w:t>
      </w:r>
      <w:r w:rsidRPr="00295525">
        <w:t>Fфакт</w:t>
      </w:r>
      <w:r>
        <w:t xml:space="preserve"> </w:t>
      </w:r>
    </w:p>
    <w:p w:rsidR="0051029B" w:rsidRDefault="0051029B" w:rsidP="0051029B">
      <w:pPr>
        <w:spacing w:before="120"/>
        <w:ind w:firstLine="567"/>
        <w:jc w:val="both"/>
      </w:pPr>
      <w:r w:rsidRPr="00295525">
        <w:t>Fплан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Кэ – коэффициент экстенсивности использования оборудования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Fфакт – фактическое время, отработанное оборудованием в машино-часах..</w:t>
      </w:r>
    </w:p>
    <w:p w:rsidR="0051029B" w:rsidRDefault="0051029B" w:rsidP="0051029B">
      <w:pPr>
        <w:spacing w:before="120"/>
        <w:ind w:firstLine="567"/>
        <w:jc w:val="both"/>
      </w:pPr>
      <w:r w:rsidRPr="00295525">
        <w:t>Fплан – время возможного планового использования оборудования в машино-часах (это срок службы или наработки на отказ производственного оборудования, которое было заявлено производителем этого оборудования в техническом паспорте).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Экстенсивный путь развития производства выражается в повышении количества и доли работающего оборудования к общей массе установленного на предприятии оборудования и выражается в увеличении времени его полезного использования на производстве с помощью сокращения всех видов ремонта и простоев, а также в максимально полезном использовании машин и оборудования в течение каждой смены.</w:t>
      </w:r>
    </w:p>
    <w:p w:rsidR="0051029B" w:rsidRDefault="0051029B" w:rsidP="0051029B">
      <w:pPr>
        <w:spacing w:before="120"/>
        <w:ind w:firstLine="567"/>
        <w:jc w:val="both"/>
      </w:pPr>
      <w:r w:rsidRPr="00295525">
        <w:t>Коэффициент экстенсивности не отражает уровень использования машин или оборудования с точки зрения их производительности, что можно сделать через другой показатель - коэффициент использования оборудования, который вычисляется по следующей формуле:</w:t>
      </w:r>
    </w:p>
    <w:p w:rsidR="0051029B" w:rsidRDefault="0051029B" w:rsidP="0051029B">
      <w:pPr>
        <w:spacing w:before="120"/>
        <w:ind w:firstLine="567"/>
        <w:jc w:val="both"/>
      </w:pPr>
      <w:r w:rsidRPr="00295525">
        <w:t>Ки = tтехн.норм</w:t>
      </w:r>
      <w:r>
        <w:t xml:space="preserve"> </w:t>
      </w:r>
    </w:p>
    <w:p w:rsidR="0051029B" w:rsidRDefault="0051029B" w:rsidP="0051029B">
      <w:pPr>
        <w:spacing w:before="120"/>
        <w:ind w:firstLine="567"/>
        <w:jc w:val="both"/>
      </w:pPr>
      <w:r w:rsidRPr="00295525">
        <w:t>tфакт</w:t>
      </w:r>
      <w:r>
        <w:t xml:space="preserve"> 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tтехн.норм – это установленная техническая норма времени, необходимая для изготовления 1 единицы деталей или продукции в мин.</w:t>
      </w:r>
    </w:p>
    <w:p w:rsidR="0051029B" w:rsidRDefault="0051029B" w:rsidP="0051029B">
      <w:pPr>
        <w:spacing w:before="120"/>
        <w:ind w:firstLine="567"/>
        <w:jc w:val="both"/>
      </w:pPr>
      <w:r w:rsidRPr="00295525">
        <w:t>tфакт – фактически затраченное время на изготовление одной единицы деталей или продукции.</w:t>
      </w:r>
    </w:p>
    <w:p w:rsidR="0051029B" w:rsidRDefault="0051029B" w:rsidP="0051029B">
      <w:pPr>
        <w:spacing w:before="120"/>
        <w:ind w:firstLine="567"/>
        <w:jc w:val="both"/>
      </w:pPr>
      <w:r w:rsidRPr="00295525">
        <w:t>Рост коэффициента интенсивности свидетельствует о более эффективном использовании оборудования на производстве с точки зрения его производительности, об увеличении объема выпуска продукции без каких-либо дополнительных затрат и капиталовложений в производство.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Влияние на величину коэффициента интенсивности оказывает степень интенсивности производственного процесса на предприятии, качество исходного сырья, материалов, состояние и степень износа станков, машин и оборудования на предприятии и т.д.</w:t>
      </w:r>
    </w:p>
    <w:p w:rsidR="0051029B" w:rsidRDefault="0051029B" w:rsidP="0051029B">
      <w:pPr>
        <w:spacing w:before="120"/>
        <w:ind w:firstLine="567"/>
        <w:jc w:val="both"/>
      </w:pPr>
      <w:r w:rsidRPr="00295525">
        <w:t>Интегральный коэффициент использования оборудования на предприятии рассчитывается по следующей формуле:</w:t>
      </w:r>
    </w:p>
    <w:p w:rsidR="0051029B" w:rsidRDefault="0051029B" w:rsidP="0051029B">
      <w:pPr>
        <w:spacing w:before="120"/>
        <w:ind w:firstLine="567"/>
        <w:jc w:val="both"/>
      </w:pPr>
      <w:r w:rsidRPr="00295525">
        <w:t>Кинт = Кэ ∙ Ки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Повышение интегрального коэффициента достигается за счет увеличения отдачи</w:t>
      </w:r>
      <w:r>
        <w:t xml:space="preserve"> </w:t>
      </w:r>
      <w:r w:rsidRPr="00295525">
        <w:t>в использовании ОПФ в единицу рабочего времени, в уменьшении плановых и внеплановых простоев оборудования, исключение непроизводительной работы станков, машин или оборудования.</w:t>
      </w:r>
    </w:p>
    <w:p w:rsidR="0051029B" w:rsidRDefault="0051029B" w:rsidP="0051029B">
      <w:pPr>
        <w:spacing w:before="120"/>
        <w:ind w:firstLine="567"/>
        <w:jc w:val="both"/>
      </w:pPr>
      <w:r w:rsidRPr="00295525">
        <w:t>Показателем, характеризующим загруженность ОПФ, является коэффициент сменности работы оборудования, который вычисляется по следующей формуле:</w:t>
      </w:r>
    </w:p>
    <w:p w:rsidR="0051029B" w:rsidRDefault="0051029B" w:rsidP="0051029B">
      <w:pPr>
        <w:spacing w:before="120"/>
        <w:ind w:firstLine="567"/>
        <w:jc w:val="both"/>
      </w:pPr>
      <w:r w:rsidRPr="00295525">
        <w:t>Ксм = См1 + См2 + См3</w:t>
      </w:r>
      <w:r>
        <w:t xml:space="preserve"> </w:t>
      </w:r>
    </w:p>
    <w:p w:rsidR="0051029B" w:rsidRDefault="0051029B" w:rsidP="0051029B">
      <w:pPr>
        <w:spacing w:before="120"/>
        <w:ind w:firstLine="567"/>
        <w:jc w:val="both"/>
      </w:pPr>
      <w:r w:rsidRPr="00295525">
        <w:t>Собщ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 xml:space="preserve">Ксм – коэффициент сменности работы оборудования 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См1, См2, См3 – число фактически отработанных машино-часов в 1, 2, 3 смены соответственно.</w:t>
      </w:r>
    </w:p>
    <w:p w:rsidR="0051029B" w:rsidRDefault="0051029B" w:rsidP="0051029B">
      <w:pPr>
        <w:spacing w:before="120"/>
        <w:ind w:firstLine="567"/>
        <w:jc w:val="both"/>
      </w:pPr>
      <w:r w:rsidRPr="00295525">
        <w:t>Собщ – общее количество оборудования, которым располагает предприятие (фирма).</w:t>
      </w:r>
    </w:p>
    <w:p w:rsidR="0051029B" w:rsidRDefault="0051029B" w:rsidP="0051029B">
      <w:pPr>
        <w:spacing w:before="120"/>
        <w:ind w:firstLine="567"/>
        <w:jc w:val="both"/>
      </w:pPr>
      <w:r w:rsidRPr="00295525">
        <w:t>Значительное сокращение времени планового простоя оборудования</w:t>
      </w:r>
      <w:r>
        <w:t xml:space="preserve"> </w:t>
      </w:r>
      <w:r w:rsidRPr="00295525">
        <w:t>может быть в результате более прогрессивных</w:t>
      </w:r>
      <w:r>
        <w:t xml:space="preserve"> </w:t>
      </w:r>
      <w:r w:rsidRPr="00295525">
        <w:t>методов ремонта оборудования, правильной организации работ в цехах, рациональной эксплуатации станков, машин, оборудования и тщательного ухода за ними в процессе работы.</w:t>
      </w:r>
    </w:p>
    <w:p w:rsidR="0051029B" w:rsidRDefault="0051029B" w:rsidP="0051029B">
      <w:pPr>
        <w:spacing w:before="120"/>
        <w:ind w:firstLine="567"/>
        <w:jc w:val="both"/>
      </w:pPr>
      <w:r w:rsidRPr="00295525">
        <w:t>Существенное влияние на эффективность использования ОПФ оказывает величина коэффициента простоя оборудования на предприятии, который рассчитывается по следующей формуле:</w:t>
      </w:r>
    </w:p>
    <w:p w:rsidR="0051029B" w:rsidRDefault="0051029B" w:rsidP="0051029B">
      <w:pPr>
        <w:spacing w:before="120"/>
        <w:ind w:firstLine="567"/>
        <w:jc w:val="both"/>
      </w:pPr>
      <w:r w:rsidRPr="00295525">
        <w:t>Кп = _Ссс_</w:t>
      </w:r>
      <w:r>
        <w:t xml:space="preserve"> </w:t>
      </w:r>
    </w:p>
    <w:p w:rsidR="0051029B" w:rsidRDefault="0051029B" w:rsidP="0051029B">
      <w:pPr>
        <w:spacing w:before="120"/>
        <w:ind w:firstLine="567"/>
        <w:jc w:val="both"/>
      </w:pPr>
      <w:r w:rsidRPr="00295525">
        <w:t>Собщ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Ссс – это среднесуточное количество работающего оборудования в цеху или на предприятии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Собщ – количество машин или оборудования, которым располагает цех или предприятие</w:t>
      </w:r>
    </w:p>
    <w:p w:rsidR="0051029B" w:rsidRDefault="0051029B" w:rsidP="0051029B">
      <w:pPr>
        <w:spacing w:before="120"/>
        <w:ind w:firstLine="567"/>
        <w:jc w:val="both"/>
      </w:pPr>
      <w:r w:rsidRPr="00295525">
        <w:t>Чем больше величина коэффициента простоя оборудования на предприятии, тем меньше находится в цеху неустановленного, неисправного и бездействующего оборудования.</w:t>
      </w:r>
    </w:p>
    <w:p w:rsidR="0051029B" w:rsidRPr="00295525" w:rsidRDefault="0051029B" w:rsidP="0051029B">
      <w:pPr>
        <w:spacing w:before="120"/>
        <w:jc w:val="center"/>
        <w:rPr>
          <w:b/>
          <w:bCs/>
          <w:sz w:val="28"/>
          <w:szCs w:val="28"/>
        </w:rPr>
      </w:pPr>
      <w:r w:rsidRPr="00295525">
        <w:rPr>
          <w:b/>
          <w:bCs/>
          <w:sz w:val="28"/>
          <w:szCs w:val="28"/>
        </w:rPr>
        <w:t>Оборотный капитал предприятия.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Оборотный капитал играет важную и существенную роль в экономической эффективности работы всего предприятия (фирмы) в целом.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Оборотные средства представляют собой совокупность оборотных производственных фондов, фондов обращения, выраженных в стоимостной оценке.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Оборотные производственные фонды – это та часть средств производства, которая полностью потребляется в однократном производственном цикле, постепенно меняя свою натуральную вещественную форму и перенося свою стоимость на себестоимость создаваемой продукции.</w:t>
      </w:r>
    </w:p>
    <w:p w:rsidR="0051029B" w:rsidRDefault="0051029B" w:rsidP="0051029B">
      <w:pPr>
        <w:spacing w:before="120"/>
        <w:ind w:firstLine="567"/>
        <w:jc w:val="both"/>
      </w:pPr>
      <w:r w:rsidRPr="00295525">
        <w:t>Оборотные производственные фонды в натуральном выражении складываются из производственных запасов и незаконченной продукции.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Структура и содержание оборотных средств предприятия.</w:t>
      </w:r>
    </w:p>
    <w:tbl>
      <w:tblPr>
        <w:tblW w:w="990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9"/>
        <w:gridCol w:w="2358"/>
        <w:gridCol w:w="2347"/>
        <w:gridCol w:w="2436"/>
      </w:tblGrid>
      <w:tr w:rsidR="0051029B" w:rsidRPr="00295525" w:rsidTr="009C2636">
        <w:trPr>
          <w:trHeight w:val="463"/>
        </w:trPr>
        <w:tc>
          <w:tcPr>
            <w:tcW w:w="9900" w:type="dxa"/>
            <w:gridSpan w:val="4"/>
          </w:tcPr>
          <w:p w:rsidR="0051029B" w:rsidRPr="00295525" w:rsidRDefault="0051029B" w:rsidP="009C2636">
            <w:pPr>
              <w:jc w:val="both"/>
            </w:pPr>
            <w:r w:rsidRPr="00295525">
              <w:t>Оборотные средства предприятия</w:t>
            </w:r>
          </w:p>
        </w:tc>
      </w:tr>
      <w:tr w:rsidR="0051029B" w:rsidRPr="00295525" w:rsidTr="009C2636">
        <w:trPr>
          <w:trHeight w:val="541"/>
        </w:trPr>
        <w:tc>
          <w:tcPr>
            <w:tcW w:w="5117" w:type="dxa"/>
            <w:gridSpan w:val="2"/>
          </w:tcPr>
          <w:p w:rsidR="0051029B" w:rsidRPr="00295525" w:rsidRDefault="0051029B" w:rsidP="009C2636">
            <w:pPr>
              <w:jc w:val="both"/>
            </w:pPr>
            <w:r w:rsidRPr="00295525">
              <w:t>Оборотные производственные фонды</w:t>
            </w:r>
          </w:p>
        </w:tc>
        <w:tc>
          <w:tcPr>
            <w:tcW w:w="4783" w:type="dxa"/>
            <w:gridSpan w:val="2"/>
          </w:tcPr>
          <w:p w:rsidR="0051029B" w:rsidRPr="00295525" w:rsidRDefault="0051029B" w:rsidP="009C2636">
            <w:pPr>
              <w:jc w:val="both"/>
            </w:pPr>
            <w:r w:rsidRPr="00295525">
              <w:t>Фонды обращения</w:t>
            </w:r>
          </w:p>
        </w:tc>
      </w:tr>
      <w:tr w:rsidR="0051029B" w:rsidRPr="00295525" w:rsidTr="009C2636">
        <w:trPr>
          <w:trHeight w:val="521"/>
        </w:trPr>
        <w:tc>
          <w:tcPr>
            <w:tcW w:w="2759" w:type="dxa"/>
          </w:tcPr>
          <w:p w:rsidR="0051029B" w:rsidRPr="00295525" w:rsidRDefault="0051029B" w:rsidP="009C2636">
            <w:pPr>
              <w:jc w:val="both"/>
            </w:pPr>
            <w:r w:rsidRPr="00295525">
              <w:t>Производств.</w:t>
            </w:r>
          </w:p>
          <w:p w:rsidR="0051029B" w:rsidRPr="00295525" w:rsidRDefault="0051029B" w:rsidP="009C2636">
            <w:pPr>
              <w:jc w:val="both"/>
            </w:pPr>
            <w:r w:rsidRPr="00295525">
              <w:t>запасы</w:t>
            </w:r>
          </w:p>
          <w:p w:rsidR="0051029B" w:rsidRPr="00295525" w:rsidRDefault="0051029B" w:rsidP="009C2636">
            <w:pPr>
              <w:jc w:val="both"/>
            </w:pPr>
          </w:p>
        </w:tc>
        <w:tc>
          <w:tcPr>
            <w:tcW w:w="2358" w:type="dxa"/>
          </w:tcPr>
          <w:p w:rsidR="0051029B" w:rsidRPr="00295525" w:rsidRDefault="0051029B" w:rsidP="009C2636">
            <w:pPr>
              <w:jc w:val="both"/>
            </w:pPr>
            <w:r w:rsidRPr="00295525">
              <w:t>Оборотные средства</w:t>
            </w:r>
          </w:p>
          <w:p w:rsidR="0051029B" w:rsidRPr="00295525" w:rsidRDefault="0051029B" w:rsidP="009C2636">
            <w:pPr>
              <w:jc w:val="both"/>
            </w:pPr>
            <w:r w:rsidRPr="00295525">
              <w:t>производства</w:t>
            </w:r>
          </w:p>
        </w:tc>
        <w:tc>
          <w:tcPr>
            <w:tcW w:w="2347" w:type="dxa"/>
          </w:tcPr>
          <w:p w:rsidR="0051029B" w:rsidRPr="00295525" w:rsidRDefault="0051029B" w:rsidP="009C2636">
            <w:pPr>
              <w:jc w:val="both"/>
            </w:pPr>
            <w:r w:rsidRPr="00295525">
              <w:t>Готовая продукция</w:t>
            </w:r>
          </w:p>
          <w:p w:rsidR="0051029B" w:rsidRPr="00295525" w:rsidRDefault="0051029B" w:rsidP="009C2636">
            <w:pPr>
              <w:jc w:val="both"/>
            </w:pPr>
            <w:r w:rsidRPr="00295525">
              <w:t>предприятия</w:t>
            </w:r>
          </w:p>
          <w:p w:rsidR="0051029B" w:rsidRPr="00295525" w:rsidRDefault="0051029B" w:rsidP="009C2636">
            <w:pPr>
              <w:jc w:val="both"/>
            </w:pPr>
          </w:p>
        </w:tc>
        <w:tc>
          <w:tcPr>
            <w:tcW w:w="2436" w:type="dxa"/>
          </w:tcPr>
          <w:p w:rsidR="0051029B" w:rsidRPr="00295525" w:rsidRDefault="0051029B" w:rsidP="009C2636">
            <w:pPr>
              <w:jc w:val="both"/>
            </w:pPr>
            <w:r w:rsidRPr="00295525">
              <w:t xml:space="preserve">Денежные средства </w:t>
            </w:r>
          </w:p>
          <w:p w:rsidR="0051029B" w:rsidRPr="00295525" w:rsidRDefault="0051029B" w:rsidP="009C2636">
            <w:pPr>
              <w:jc w:val="both"/>
            </w:pPr>
            <w:r w:rsidRPr="00295525">
              <w:t>предприятия</w:t>
            </w:r>
          </w:p>
        </w:tc>
      </w:tr>
      <w:tr w:rsidR="0051029B" w:rsidRPr="00295525" w:rsidTr="009C2636">
        <w:trPr>
          <w:trHeight w:val="5919"/>
        </w:trPr>
        <w:tc>
          <w:tcPr>
            <w:tcW w:w="2759" w:type="dxa"/>
          </w:tcPr>
          <w:p w:rsidR="0051029B" w:rsidRPr="00295525" w:rsidRDefault="0051029B" w:rsidP="009C2636">
            <w:pPr>
              <w:jc w:val="both"/>
            </w:pPr>
          </w:p>
          <w:p w:rsidR="0051029B" w:rsidRDefault="0051029B" w:rsidP="009C2636">
            <w:pPr>
              <w:jc w:val="both"/>
            </w:pPr>
            <w:r w:rsidRPr="00295525">
              <w:t>Сырье</w:t>
            </w:r>
          </w:p>
          <w:p w:rsidR="0051029B" w:rsidRDefault="0051029B" w:rsidP="009C2636">
            <w:pPr>
              <w:jc w:val="both"/>
            </w:pPr>
            <w:r w:rsidRPr="00295525">
              <w:t>Топливо</w:t>
            </w:r>
          </w:p>
          <w:p w:rsidR="0051029B" w:rsidRDefault="0051029B" w:rsidP="009C2636">
            <w:pPr>
              <w:jc w:val="both"/>
            </w:pPr>
            <w:r w:rsidRPr="00295525">
              <w:t>Тара</w:t>
            </w:r>
          </w:p>
          <w:p w:rsidR="0051029B" w:rsidRDefault="0051029B" w:rsidP="009C2636">
            <w:pPr>
              <w:jc w:val="both"/>
            </w:pPr>
            <w:r w:rsidRPr="00295525">
              <w:t>Основные материалы</w:t>
            </w:r>
          </w:p>
          <w:p w:rsidR="0051029B" w:rsidRDefault="0051029B" w:rsidP="009C2636">
            <w:pPr>
              <w:jc w:val="both"/>
            </w:pPr>
            <w:r w:rsidRPr="00295525">
              <w:t xml:space="preserve">Покупные </w:t>
            </w:r>
            <w:r>
              <w:t xml:space="preserve"> </w:t>
            </w:r>
          </w:p>
          <w:p w:rsidR="0051029B" w:rsidRDefault="0051029B" w:rsidP="009C2636">
            <w:pPr>
              <w:jc w:val="both"/>
            </w:pPr>
            <w:r w:rsidRPr="00295525">
              <w:t>полуфабрикаты</w:t>
            </w:r>
          </w:p>
          <w:p w:rsidR="0051029B" w:rsidRDefault="0051029B" w:rsidP="009C2636">
            <w:pPr>
              <w:jc w:val="both"/>
            </w:pPr>
            <w:r w:rsidRPr="00295525">
              <w:t>Вспомогательные материалы</w:t>
            </w:r>
          </w:p>
          <w:p w:rsidR="0051029B" w:rsidRDefault="0051029B" w:rsidP="009C2636">
            <w:pPr>
              <w:jc w:val="both"/>
            </w:pPr>
            <w:r w:rsidRPr="00295525">
              <w:t>Запасные части и</w:t>
            </w:r>
            <w:r>
              <w:t xml:space="preserve"> </w:t>
            </w:r>
          </w:p>
          <w:p w:rsidR="0051029B" w:rsidRDefault="0051029B" w:rsidP="009C2636">
            <w:pPr>
              <w:jc w:val="both"/>
            </w:pPr>
            <w:r w:rsidRPr="00295525">
              <w:t>комплектующие</w:t>
            </w:r>
          </w:p>
          <w:p w:rsidR="0051029B" w:rsidRPr="00295525" w:rsidRDefault="0051029B" w:rsidP="009C2636">
            <w:pPr>
              <w:jc w:val="both"/>
            </w:pPr>
            <w:r w:rsidRPr="00295525">
              <w:t>Малоценные или</w:t>
            </w:r>
          </w:p>
          <w:p w:rsidR="0051029B" w:rsidRPr="00295525" w:rsidRDefault="0051029B" w:rsidP="009C2636">
            <w:pPr>
              <w:jc w:val="both"/>
            </w:pPr>
            <w:r w:rsidRPr="00295525">
              <w:t>быстроизнашивающиеся предметы и инструменты</w:t>
            </w:r>
          </w:p>
          <w:p w:rsidR="0051029B" w:rsidRPr="00295525" w:rsidRDefault="0051029B" w:rsidP="009C2636">
            <w:pPr>
              <w:jc w:val="both"/>
            </w:pPr>
          </w:p>
        </w:tc>
        <w:tc>
          <w:tcPr>
            <w:tcW w:w="2358" w:type="dxa"/>
          </w:tcPr>
          <w:p w:rsidR="0051029B" w:rsidRPr="00295525" w:rsidRDefault="0051029B" w:rsidP="009C2636">
            <w:pPr>
              <w:jc w:val="both"/>
            </w:pPr>
          </w:p>
          <w:p w:rsidR="0051029B" w:rsidRPr="00295525" w:rsidRDefault="0051029B" w:rsidP="009C2636">
            <w:pPr>
              <w:jc w:val="both"/>
            </w:pPr>
            <w:r w:rsidRPr="00295525">
              <w:t xml:space="preserve">Незавершенная </w:t>
            </w:r>
          </w:p>
          <w:p w:rsidR="0051029B" w:rsidRDefault="0051029B" w:rsidP="009C2636">
            <w:pPr>
              <w:jc w:val="both"/>
            </w:pPr>
            <w:r w:rsidRPr="00295525">
              <w:t>продукция и производство</w:t>
            </w:r>
          </w:p>
          <w:p w:rsidR="0051029B" w:rsidRPr="00295525" w:rsidRDefault="0051029B" w:rsidP="009C2636">
            <w:pPr>
              <w:jc w:val="both"/>
            </w:pPr>
            <w:r w:rsidRPr="00295525">
              <w:t>Материалы и полу-</w:t>
            </w:r>
          </w:p>
          <w:p w:rsidR="0051029B" w:rsidRDefault="0051029B" w:rsidP="009C2636">
            <w:pPr>
              <w:jc w:val="both"/>
            </w:pPr>
            <w:r w:rsidRPr="00295525">
              <w:t>фабрикаты собственного изготовления</w:t>
            </w:r>
          </w:p>
          <w:p w:rsidR="0051029B" w:rsidRDefault="0051029B" w:rsidP="009C2636">
            <w:pPr>
              <w:jc w:val="both"/>
            </w:pPr>
            <w:r w:rsidRPr="00295525">
              <w:t>Расходы будущих периодов</w:t>
            </w:r>
          </w:p>
          <w:p w:rsidR="0051029B" w:rsidRPr="00295525" w:rsidRDefault="0051029B" w:rsidP="009C2636">
            <w:pPr>
              <w:jc w:val="both"/>
            </w:pPr>
          </w:p>
        </w:tc>
        <w:tc>
          <w:tcPr>
            <w:tcW w:w="2347" w:type="dxa"/>
          </w:tcPr>
          <w:p w:rsidR="0051029B" w:rsidRPr="00295525" w:rsidRDefault="0051029B" w:rsidP="009C2636">
            <w:pPr>
              <w:jc w:val="both"/>
            </w:pPr>
          </w:p>
          <w:p w:rsidR="0051029B" w:rsidRDefault="0051029B" w:rsidP="009C2636">
            <w:pPr>
              <w:jc w:val="both"/>
            </w:pPr>
            <w:r w:rsidRPr="00295525">
              <w:t>Готовая продукция на складе предприятия</w:t>
            </w:r>
          </w:p>
          <w:p w:rsidR="0051029B" w:rsidRDefault="0051029B" w:rsidP="009C2636">
            <w:pPr>
              <w:jc w:val="both"/>
            </w:pPr>
            <w:r w:rsidRPr="00295525">
              <w:t>Готовая продукция, отгруженная, но ока не оплаченная покупателями</w:t>
            </w:r>
          </w:p>
          <w:p w:rsidR="0051029B" w:rsidRDefault="0051029B" w:rsidP="009C2636">
            <w:pPr>
              <w:jc w:val="both"/>
            </w:pPr>
            <w:r w:rsidRPr="00295525">
              <w:t>Денежные средства предприятия на его счетах в банке</w:t>
            </w:r>
          </w:p>
          <w:p w:rsidR="0051029B" w:rsidRDefault="0051029B" w:rsidP="009C2636">
            <w:pPr>
              <w:jc w:val="both"/>
            </w:pPr>
            <w:r w:rsidRPr="00295525">
              <w:t>Денежные средства в расчетах</w:t>
            </w:r>
          </w:p>
          <w:p w:rsidR="0051029B" w:rsidRDefault="0051029B" w:rsidP="009C2636">
            <w:pPr>
              <w:jc w:val="both"/>
            </w:pPr>
            <w:r w:rsidRPr="00295525">
              <w:t>Дебиторская задолженность</w:t>
            </w:r>
          </w:p>
          <w:p w:rsidR="0051029B" w:rsidRPr="00295525" w:rsidRDefault="0051029B" w:rsidP="009C2636">
            <w:pPr>
              <w:jc w:val="both"/>
            </w:pPr>
          </w:p>
        </w:tc>
        <w:tc>
          <w:tcPr>
            <w:tcW w:w="2436" w:type="dxa"/>
          </w:tcPr>
          <w:p w:rsidR="0051029B" w:rsidRDefault="0051029B" w:rsidP="009C2636">
            <w:pPr>
              <w:jc w:val="both"/>
            </w:pPr>
          </w:p>
          <w:p w:rsidR="0051029B" w:rsidRPr="00295525" w:rsidRDefault="0051029B" w:rsidP="009C2636">
            <w:pPr>
              <w:jc w:val="both"/>
            </w:pPr>
          </w:p>
        </w:tc>
      </w:tr>
    </w:tbl>
    <w:p w:rsidR="0051029B" w:rsidRPr="00295525" w:rsidRDefault="0051029B" w:rsidP="0051029B">
      <w:pPr>
        <w:spacing w:before="120"/>
        <w:jc w:val="center"/>
        <w:rPr>
          <w:b/>
          <w:bCs/>
          <w:sz w:val="28"/>
          <w:szCs w:val="28"/>
        </w:rPr>
      </w:pPr>
      <w:r w:rsidRPr="00295525">
        <w:rPr>
          <w:b/>
          <w:bCs/>
          <w:sz w:val="28"/>
          <w:szCs w:val="28"/>
        </w:rPr>
        <w:t>Кругооборот оборотных средств предприятия. Показатели эффективности их использования.</w:t>
      </w:r>
    </w:p>
    <w:p w:rsidR="0051029B" w:rsidRDefault="0051029B" w:rsidP="0051029B">
      <w:pPr>
        <w:spacing w:before="120"/>
        <w:ind w:firstLine="567"/>
        <w:jc w:val="both"/>
      </w:pPr>
      <w:r w:rsidRPr="00295525">
        <w:t>Оборотные средства предприятия находятся в постоянном движении, проходя 3 стадии производственного процесса, и меняя при этом каждый раз свою натурально-вещественную форму.</w:t>
      </w:r>
    </w:p>
    <w:p w:rsidR="0051029B" w:rsidRDefault="0051029B" w:rsidP="0051029B">
      <w:pPr>
        <w:spacing w:before="120"/>
        <w:ind w:firstLine="567"/>
        <w:jc w:val="both"/>
      </w:pPr>
      <w:r w:rsidRPr="00295525">
        <w:t>Деньги→Товар→Деньги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Чтобы запустить товар в производство: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На 1 стадии предприятие затрачивает денежные средства на приобретение топлива, сырье, материалов и т.д., которые направляются в процесс производства, где существуют в виде незавершенного производства, а затем в виде готовой продукции.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На этой стадии товарные формы оборотных средств преобразуются в производственную форму.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На 3 стадии готовая продукция реализуется потребителю. В результате оборотные средства сферы производства снова переходят в среду обращения. Таким образом, они выступают последовательно в виде готовой продукции, находящейся на складе, продукции отгруженной, но не оплаченной потребителем, а затем в виде денежных средств, полученных от покупателей продукции на расчетные счета предприятия в коммерческом банке.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Завершение кругооборота оборотных средств предприятия означает не только окончание процесса изготовления продукции, но и ее планомерную реализацию потребителям. Таким образом, на 3 стадии производственного цикла производственная форма снова переходит в денежную форму.</w:t>
      </w:r>
    </w:p>
    <w:p w:rsidR="0051029B" w:rsidRDefault="0051029B" w:rsidP="0051029B">
      <w:pPr>
        <w:spacing w:before="120"/>
        <w:ind w:firstLine="567"/>
        <w:jc w:val="both"/>
      </w:pPr>
      <w:r w:rsidRPr="00295525">
        <w:t>Время, в течение которого оборотные средства проходят все 3 стадии производства и обращения и совершают 1 полный кругооборот, в экономике называется одним периодом оборота оборотных средств предприятия.</w:t>
      </w:r>
    </w:p>
    <w:p w:rsidR="0051029B" w:rsidRPr="00295525" w:rsidRDefault="0051029B" w:rsidP="0051029B">
      <w:pPr>
        <w:spacing w:before="120"/>
        <w:jc w:val="center"/>
        <w:rPr>
          <w:b/>
          <w:bCs/>
          <w:sz w:val="28"/>
          <w:szCs w:val="28"/>
        </w:rPr>
      </w:pPr>
      <w:r w:rsidRPr="00295525">
        <w:rPr>
          <w:b/>
          <w:bCs/>
          <w:sz w:val="28"/>
          <w:szCs w:val="28"/>
        </w:rPr>
        <w:t>Эффективность использования оборотных средств на предприятии.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Эффективность использования оборотных средств характеризуется следующими основными показателями:</w:t>
      </w:r>
    </w:p>
    <w:p w:rsidR="0051029B" w:rsidRDefault="0051029B" w:rsidP="0051029B">
      <w:pPr>
        <w:spacing w:before="120"/>
        <w:ind w:firstLine="567"/>
        <w:jc w:val="both"/>
      </w:pPr>
      <w:r w:rsidRPr="00295525">
        <w:t>Коэффициент оборачиваемости оборотных средств – это коэффициент, который показывает число кругооборотов, совершаемых оборотными средствами предприятия за определенный период времени (за год) и вычисляется по следующей формуле:</w:t>
      </w:r>
    </w:p>
    <w:p w:rsidR="0051029B" w:rsidRDefault="0051029B" w:rsidP="0051029B">
      <w:pPr>
        <w:spacing w:before="120"/>
        <w:ind w:firstLine="567"/>
        <w:jc w:val="both"/>
      </w:pPr>
      <w:r w:rsidRPr="00295525">
        <w:t>n =</w:t>
      </w:r>
      <w:r>
        <w:t xml:space="preserve"> </w:t>
      </w:r>
      <w:r w:rsidRPr="00295525">
        <w:t>Qp</w:t>
      </w:r>
      <w:r>
        <w:t xml:space="preserve"> </w:t>
      </w:r>
    </w:p>
    <w:p w:rsidR="0051029B" w:rsidRDefault="0051029B" w:rsidP="0051029B">
      <w:pPr>
        <w:spacing w:before="120"/>
        <w:ind w:firstLine="567"/>
        <w:jc w:val="both"/>
      </w:pPr>
      <w:r w:rsidRPr="00295525">
        <w:t>Кобор, где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n – коэффициент оборачиваемости оборотных средств предприятия.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Qp – объем реализованной продукции предприятия в действующих оптовых ценах за определенный период времени (обычно за год)</w:t>
      </w:r>
    </w:p>
    <w:p w:rsidR="0051029B" w:rsidRDefault="0051029B" w:rsidP="0051029B">
      <w:pPr>
        <w:spacing w:before="120"/>
        <w:ind w:firstLine="567"/>
        <w:jc w:val="both"/>
      </w:pPr>
      <w:r w:rsidRPr="00295525">
        <w:t>Кобр – средний остаток оборотных средств предприятия за этот же период времени (обычно за год).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Коэффициент загрузки оборотных средств предприятия в обороте.</w:t>
      </w:r>
    </w:p>
    <w:p w:rsidR="0051029B" w:rsidRDefault="0051029B" w:rsidP="0051029B">
      <w:pPr>
        <w:spacing w:before="120"/>
        <w:ind w:firstLine="567"/>
        <w:jc w:val="both"/>
      </w:pPr>
      <w:r w:rsidRPr="00295525">
        <w:t>Это величина, которая обратна коэффициенту оборачиваемости предприятия. Коэффициент загрузки характеризует величину оборотных средств, затраченных на 1 рубль готовой продукции (выполненных работ или оказанных услуг).</w:t>
      </w:r>
    </w:p>
    <w:p w:rsidR="0051029B" w:rsidRDefault="0051029B" w:rsidP="0051029B">
      <w:pPr>
        <w:spacing w:before="120"/>
        <w:ind w:firstLine="567"/>
        <w:jc w:val="both"/>
      </w:pPr>
      <w:r w:rsidRPr="00295525">
        <w:t>Z = Кобор</w:t>
      </w:r>
      <w:r>
        <w:t xml:space="preserve"> </w:t>
      </w:r>
    </w:p>
    <w:p w:rsidR="0051029B" w:rsidRDefault="0051029B" w:rsidP="0051029B">
      <w:pPr>
        <w:spacing w:before="120"/>
        <w:ind w:firstLine="567"/>
        <w:jc w:val="both"/>
      </w:pPr>
      <w:r w:rsidRPr="00295525">
        <w:t>Qр,</w:t>
      </w:r>
      <w:r>
        <w:t xml:space="preserve"> </w:t>
      </w:r>
      <w:r w:rsidRPr="00295525">
        <w:t>где</w:t>
      </w:r>
    </w:p>
    <w:p w:rsidR="0051029B" w:rsidRDefault="0051029B" w:rsidP="0051029B">
      <w:pPr>
        <w:spacing w:before="120"/>
        <w:ind w:firstLine="567"/>
        <w:jc w:val="both"/>
      </w:pPr>
      <w:r w:rsidRPr="00295525">
        <w:t>Z – коэффициент загрузки</w:t>
      </w:r>
    </w:p>
    <w:p w:rsidR="0051029B" w:rsidRDefault="0051029B" w:rsidP="0051029B">
      <w:pPr>
        <w:spacing w:before="120"/>
        <w:ind w:firstLine="567"/>
        <w:jc w:val="both"/>
      </w:pPr>
      <w:r w:rsidRPr="00295525">
        <w:t>Длительность одного оборота – это показатель оборачиваемости оборотных средств предприятия, которое вычисляется по следующей формуле.</w:t>
      </w:r>
    </w:p>
    <w:p w:rsidR="0051029B" w:rsidRDefault="0051029B" w:rsidP="0051029B">
      <w:pPr>
        <w:spacing w:before="120"/>
        <w:ind w:firstLine="567"/>
        <w:jc w:val="both"/>
      </w:pPr>
      <w:r w:rsidRPr="00295525">
        <w:t>Д = Кобор + Т</w:t>
      </w:r>
      <w:r>
        <w:t xml:space="preserve"> </w:t>
      </w:r>
      <w:r w:rsidRPr="00295525">
        <w:t>= Т = Т*Z, где</w:t>
      </w:r>
      <w:r>
        <w:t xml:space="preserve"> 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Qр</w:t>
      </w:r>
      <w:r>
        <w:t xml:space="preserve"> </w:t>
      </w:r>
      <w:r w:rsidRPr="00295525">
        <w:t>n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Д – длительность одного оборота оборотных средств предприятия в днях</w:t>
      </w:r>
    </w:p>
    <w:p w:rsidR="0051029B" w:rsidRDefault="0051029B" w:rsidP="0051029B">
      <w:pPr>
        <w:spacing w:before="120"/>
        <w:ind w:firstLine="567"/>
        <w:jc w:val="both"/>
      </w:pPr>
      <w:r w:rsidRPr="00295525">
        <w:t>Т – определенный промежуток времени в днях (для года – равно 360 дней, для квартала – 90 дней, месяца – 30 дней)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Чем меньше продолжительность оборота и больше число совершаемых кругооборотов, при том же объеме реализуемых предприятием продукции, тем меньше требуется оборотных средств в обороте предприятия и тем эффективнее они используются.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3 раза продается в месяц товар, 3 кругооборота, длительность кругооборота – 10 дней.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Замедление оборачиваемости оборотных средств на предприятиях и фирмах происходит вследствие сверхнормативных объемов товара и материальных ценностей, производственных запасов и готовой продукции.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Анализ сверхнормативных объемов товаро-материальных ценностей и производственных запасов показывает, что их увеличение, как правило, связано с недостатком в организации материально-технического снабжения и сбыта готовой продукции.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У многих предприятий и фирм это вызвано некомплектностью поставок, например, когда из-за отсутствия каких-либо комплектующих не обеспечивается своевременный выпуск продукции предприятия, на складах предприятия и в производственных цехах скапливаются некомплектные изделия, полуфабрикаты и незаконченная продукция.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Замедление оборачиваемости оборотных средств в незавершенном производстве, как правило, вызывается нарушениями в производственном цикле, что может быть связано также со сменой технологий производства, и другими факторами организационно-управленческого порядка.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Причиной образования сверхплановых запасов готовой продукции является неритмичность ее выпуска и отгрузки потребителям.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Необходимо отметить, что оборачиваемость оборотных средств в различных отраслях различна и в среднем составляет от 10 до 25 суток. Задержка в отгрузки и реализации готовой продукции даже на 1 день, как правило, приводит к существенному увеличению потребности в оборотных средствах.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К основным направлениям повышения экономической эффективности использования оборотных средств предприятия можно отнести: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Специализация и производственное кооперирование, которое основано на длительных хозяйственных связях с учетом максимального сокращения радиусов перегрузок.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Совершенствование системы организации снабжения, обеспечение прямых и устойчивых связей с поставщиками, укрепление договорной дисциплины.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Улучшение организации оперативной снабженческой работы и</w:t>
      </w:r>
      <w:r>
        <w:t xml:space="preserve"> </w:t>
      </w:r>
      <w:r w:rsidRPr="00295525">
        <w:t>ведение складского хозяйства на предприятии.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Улучшение нормирования и учета запасов товарно-материальных ценностей, а также эффективного контроля над их расходованием.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Экономия топлива, сырья, материалов и покупных полуфабрикатов в процессе производства.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Комплексная механизация и автоматизация процесса производства, повышение степени их непрерывности.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Совершенствование технологии производства продукции.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Улучшение организации сбыта готовой продукции на предприятии.</w:t>
      </w:r>
    </w:p>
    <w:p w:rsidR="0051029B" w:rsidRDefault="0051029B" w:rsidP="0051029B">
      <w:pPr>
        <w:spacing w:before="120"/>
        <w:ind w:firstLine="567"/>
        <w:jc w:val="both"/>
      </w:pPr>
      <w:r w:rsidRPr="00295525">
        <w:t>Сокращение сроков реализации готовой продукции, которая, как правило, зависит от скорости подготовки продукции к отправке потребителям и т.д.</w:t>
      </w:r>
    </w:p>
    <w:p w:rsidR="0051029B" w:rsidRPr="00295525" w:rsidRDefault="0051029B" w:rsidP="0051029B">
      <w:pPr>
        <w:spacing w:before="120"/>
        <w:jc w:val="center"/>
        <w:rPr>
          <w:b/>
          <w:bCs/>
          <w:sz w:val="28"/>
          <w:szCs w:val="28"/>
        </w:rPr>
      </w:pPr>
      <w:r w:rsidRPr="00295525">
        <w:rPr>
          <w:b/>
          <w:bCs/>
          <w:sz w:val="28"/>
          <w:szCs w:val="28"/>
        </w:rPr>
        <w:t xml:space="preserve">Понятие и классификация издержек производства на предприятии. </w:t>
      </w:r>
    </w:p>
    <w:p w:rsidR="0051029B" w:rsidRDefault="0051029B" w:rsidP="0051029B">
      <w:pPr>
        <w:spacing w:before="120"/>
        <w:ind w:firstLine="567"/>
        <w:jc w:val="both"/>
      </w:pPr>
      <w:r w:rsidRPr="00295525">
        <w:t>Себестоимость продукции.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Каждое предприятие или фирма стремится к получению максимальной прибыли от результатов своей хозяйственной деятельности. С этой целью любое предприятие стремится продать свой товар или услугу не только по более высокой цене, но при этом снизить затраты на производство и реализацию своей продукции и услуг. При этом необходимо учитывать основной принцип деятельности любого предприятия (фирмы): это получение возможной максимальной прибыли при минимальных издержках.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Основная функция издержек производства заключается в полном возмещении всех израсходованных средств предприятию (фирме). Все издержки на производство продукции исходя из их экономического содержания, делятся на 2 основные группы: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Основные затраты, которые непосредственно связаны с технологическим процессом производства и неизбежны при любых условиях производства.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Накладные затраты, вызываемые определенной системой организации управления на предприятии (фирме).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В экономике существует также другая классификация издержек, которая основана на 2 основных предположениях: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а)</w:t>
      </w:r>
      <w:r>
        <w:t xml:space="preserve"> </w:t>
      </w:r>
      <w:r w:rsidRPr="00295525">
        <w:t>у предприятия (фирмы) имеется несколько вариантов использования имеющихся ресурсов.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б) запасы ресурсов у предприятия (фирмы), доступные для вовлечения в производство, ограничены.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В связи с этими 2 вышеперечисленными предположениями затраты подразделяются на 2 группы: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Затраты производства – это затраты ресурсов на производство продукции, работ и услуг.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Затраты упущенных или альтернативных возможностей (это тот предполагаемый доход, который фирма или предприятие могло бы получить, если имеющиеся ресурсы использовались бы на производство другого, более конкурентоспособного товара, работы или услуги).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Денежные расходы, которые несет фирма или предприятие при приобретении топлива, сырья, материалов, покупных полуфабрикатов, оказание транспортных услуг и т.д., называют внешними издержками.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Внешние издержки – это плата за покупные ресурсы их поставщикам, которые не принадлежат данному предприятию или фирме.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Однако предприятия и фирмы могут использовать определенные ресурсы, принадлежащие ей самой.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Издержки предприятия по использованию собственного самостоятельного ресурса, принадлежащего предприятию, называют внутренними (неоплачиваемыми) издержками.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В экономике используется также другая классификация затрат, которая подразделяется на 2 группы: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1.Явные издержки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2.Неявные издержки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Явные издержки – это издержки, которые принимают форму прямых платежей поставщикам факторов производства, полуфабрикатов и комплектующих. В число явных издержек производства входят: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~ Заработная плата, выплачиваемая работникам;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~ выплаты банкам и другим поставщикам финансовых ресурсов для предприятия;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~ оплата транспортных расходов и т.д., т.е. явные издержки – это затраты предприятия на приобретение необходимых ресурсов, не принадлежащих данному предприятию.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Неявные издержки – это затраты на использование ресурсов, которые принадлежат данному предприятию или фирме.</w:t>
      </w:r>
    </w:p>
    <w:p w:rsidR="0051029B" w:rsidRDefault="0051029B" w:rsidP="0051029B">
      <w:pPr>
        <w:spacing w:before="120"/>
        <w:ind w:firstLine="567"/>
        <w:jc w:val="both"/>
      </w:pPr>
      <w:r w:rsidRPr="00295525">
        <w:t>Определим функциональную зависимость издержек от объемов производственной продукции и построим функцию издержек, которая будет иметь следующий вид:</w:t>
      </w:r>
    </w:p>
    <w:p w:rsidR="0051029B" w:rsidRDefault="0051029B" w:rsidP="0051029B">
      <w:pPr>
        <w:spacing w:before="120"/>
        <w:ind w:firstLine="567"/>
        <w:jc w:val="both"/>
      </w:pPr>
      <w:r w:rsidRPr="00295525">
        <w:t>С = f(Q), где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С – величина затрат на производство и реализацию продукции;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Q – объем производимой продукции на предприятии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Чаще всего в экономике величина затрат подразделяется на 2 основные группы:</w:t>
      </w:r>
    </w:p>
    <w:p w:rsidR="0051029B" w:rsidRDefault="0051029B" w:rsidP="0051029B">
      <w:pPr>
        <w:spacing w:before="120"/>
        <w:ind w:firstLine="567"/>
        <w:jc w:val="both"/>
      </w:pPr>
      <w:r w:rsidRPr="00295525">
        <w:t>Постоянные издержки производства. Не зависят от объема выпускаемой продукции оказываемых услуг и выполняемых работ. (Это затраты предприятия (фирмы), идущие на эксплуатацию зданий (сооружений), отопления, освещения и оказания других жилищно-коммунальных услуг.</w:t>
      </w:r>
      <w:r>
        <w:t xml:space="preserve"> </w:t>
      </w:r>
    </w:p>
    <w:p w:rsidR="0051029B" w:rsidRDefault="0051029B" w:rsidP="0051029B">
      <w:pPr>
        <w:spacing w:before="120"/>
        <w:ind w:firstLine="567"/>
        <w:jc w:val="both"/>
      </w:pPr>
      <w:r w:rsidRPr="00295525">
        <w:t>В свою очередь постоянные издержки также делятся на 2 группы:</w:t>
      </w:r>
      <w:r>
        <w:t xml:space="preserve"> </w:t>
      </w:r>
    </w:p>
    <w:p w:rsidR="0051029B" w:rsidRDefault="0051029B" w:rsidP="0051029B">
      <w:pPr>
        <w:spacing w:before="120"/>
        <w:ind w:firstLine="567"/>
        <w:jc w:val="both"/>
      </w:pPr>
      <w:r w:rsidRPr="00295525">
        <w:t>1. Остаточные издержки</w:t>
      </w:r>
      <w:r>
        <w:t xml:space="preserve"> </w:t>
      </w:r>
    </w:p>
    <w:p w:rsidR="0051029B" w:rsidRDefault="0051029B" w:rsidP="0051029B">
      <w:pPr>
        <w:spacing w:before="120"/>
        <w:ind w:firstLine="567"/>
        <w:jc w:val="both"/>
      </w:pPr>
      <w:r w:rsidRPr="00295525">
        <w:t>2. Стартовые постоянные издержки</w:t>
      </w:r>
      <w:r>
        <w:t xml:space="preserve"> 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К остаточным издержкам относятся те затраты, которые предстоит нести предприятию, несмотря на полную остановку на какое-то время производства.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К стартовым издержкам относятся те постоянные затраты, которые смогут возникать с появлением и возобновлением производства и реализацией продукции.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II. Переменные издержки – это затраты, которые зависят напрямую от объемов производства и реализации продукции на предприятии.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 xml:space="preserve">К этим затратам относятся: приобретение топлива, сырья, материалов, покупных полуфабрикатов. </w:t>
      </w:r>
    </w:p>
    <w:p w:rsidR="0051029B" w:rsidRDefault="0051029B" w:rsidP="0051029B">
      <w:pPr>
        <w:spacing w:before="120"/>
        <w:ind w:firstLine="567"/>
        <w:jc w:val="both"/>
      </w:pPr>
      <w:r w:rsidRPr="00295525">
        <w:t>Если издержки представить в виде графика, то они будут иметь следующий вид:</w:t>
      </w:r>
    </w:p>
    <w:p w:rsidR="0051029B" w:rsidRPr="00295525" w:rsidRDefault="001B5158" w:rsidP="0051029B">
      <w:pPr>
        <w:spacing w:before="120"/>
        <w:ind w:firstLine="567"/>
        <w:jc w:val="both"/>
      </w:pPr>
      <w:r>
        <w:rPr>
          <w:noProof/>
          <w:lang w:val="uk-UA" w:eastAsia="uk-UA"/>
        </w:rPr>
        <w:pict>
          <v:line id="_x0000_s1047" style="position:absolute;left:0;text-align:left;z-index:251659776" from="35.8pt,93.5pt" to="197.8pt,93.5pt">
            <v:stroke endarrow="block"/>
          </v:line>
        </w:pict>
      </w:r>
      <w:r>
        <w:rPr>
          <w:noProof/>
          <w:lang w:val="uk-UA" w:eastAsia="uk-UA"/>
        </w:rPr>
        <w:pict>
          <v:shape id="_x0000_s1048" type="#_x0000_t202" style="position:absolute;left:0;text-align:left;margin-left:36.3pt;margin-top:94.5pt;width:27pt;height:27pt;z-index:251658752" strokecolor="white">
            <v:textbox style="mso-next-textbox:#_x0000_s1048">
              <w:txbxContent>
                <w:p w:rsidR="0051029B" w:rsidRPr="002B4ADD" w:rsidRDefault="0051029B" w:rsidP="0051029B">
                  <w:r>
                    <w:t>0</w:t>
                  </w:r>
                </w:p>
              </w:txbxContent>
            </v:textbox>
          </v:shape>
        </w:pict>
      </w:r>
      <w:r>
        <w:rPr>
          <w:noProof/>
          <w:lang w:val="uk-UA" w:eastAsia="uk-UA"/>
        </w:rPr>
        <w:pict>
          <v:line id="_x0000_s1049" style="position:absolute;left:0;text-align:left;flip:y;z-index:251657728" from="36pt,4.2pt" to="36pt,94.25pt">
            <v:stroke endarrow="block"/>
          </v:line>
        </w:pict>
      </w:r>
      <w:r>
        <w:rPr>
          <w:noProof/>
          <w:lang w:val="uk-UA" w:eastAsia="uk-UA"/>
        </w:rPr>
        <w:pict>
          <v:line id="_x0000_s1050" style="position:absolute;left:0;text-align:left;z-index:251656704" from="36pt,31.2pt" to="2in,31.2pt"/>
        </w:pict>
      </w:r>
      <w:r>
        <w:rPr>
          <w:noProof/>
          <w:lang w:val="uk-UA" w:eastAsia="uk-UA"/>
        </w:rPr>
        <w:pict>
          <v:line id="_x0000_s1051" style="position:absolute;left:0;text-align:left;z-index:251655680" from="36pt,58.2pt" to="2in,58.2pt"/>
        </w:pict>
      </w:r>
      <w:r>
        <w:pict>
          <v:group id="_x0000_s1052" editas="canvas" style="width:171pt;height:117pt;mso-position-horizontal-relative:char;mso-position-vertical-relative:line" coordorigin="2274,5818" coordsize="2682,1812">
            <o:lock v:ext="edit" aspectratio="t"/>
            <v:shape id="_x0000_s1053" type="#_x0000_t75" style="position:absolute;left:2274;top:5818;width:2682;height:1812" o:preferrelative="f">
              <v:fill o:detectmouseclick="t"/>
              <v:path o:extrusionok="t" o:connecttype="none"/>
              <o:lock v:ext="edit" text="t"/>
            </v:shape>
            <v:line id="_x0000_s1054" style="position:absolute" from="2274,5818" to="2274,5818">
              <v:stroke endarrow="block"/>
            </v:line>
            <v:line id="_x0000_s1055" style="position:absolute" from="2698,6236" to="2698,7212"/>
            <v:line id="_x0000_s1056" style="position:absolute" from="2276,7207" to="4676,7207">
              <v:stroke endarrow="block"/>
            </v:line>
            <v:line id="_x0000_s1057" style="position:absolute" from="2559,6371" to="2700,6371"/>
            <v:line id="_x0000_s1058" style="position:absolute;flip:y" from="2276,6231" to="2700,6649"/>
            <v:line id="_x0000_s1059" style="position:absolute" from="2556,6375" to="2698,6375"/>
            <v:line id="_x0000_s1060" style="position:absolute" from="2415,6515" to="2698,6515"/>
            <v:line id="_x0000_s1061" style="position:absolute" from="2415,6654" to="2415,7212"/>
            <v:line id="_x0000_s1062" style="position:absolute" from="2556,6654" to="2556,7212"/>
            <v:shape id="_x0000_s1063" type="#_x0000_t202" style="position:absolute;left:4391;top:7212;width:424;height:418" strokecolor="white">
              <v:textbox style="mso-next-textbox:#_x0000_s1063">
                <w:txbxContent>
                  <w:p w:rsidR="0051029B" w:rsidRDefault="0051029B" w:rsidP="0051029B">
                    <w:pPr>
                      <w:autoSpaceDE w:val="0"/>
                      <w:autoSpaceDN w:val="0"/>
                      <w:adjustRightInd w:val="0"/>
                      <w:rPr>
                        <w:rFonts w:ascii="MS Shell Dlg" w:hAnsi="MS Shell Dlg" w:cs="MS Shell Dlg"/>
                        <w:sz w:val="17"/>
                        <w:szCs w:val="17"/>
                      </w:rPr>
                    </w:pPr>
                    <w:r>
                      <w:rPr>
                        <w:rFonts w:ascii="Times New Roman CYR" w:hAnsi="Times New Roman CYR" w:cs="Times New Roman CYR"/>
                        <w:sz w:val="21"/>
                        <w:szCs w:val="21"/>
                      </w:rPr>
                      <w:t>Q</w:t>
                    </w:r>
                  </w:p>
                  <w:p w:rsidR="0051029B" w:rsidRPr="00D64C12" w:rsidRDefault="0051029B" w:rsidP="0051029B">
                    <w:pPr>
                      <w:rPr>
                        <w:rFonts w:ascii="Symbol" w:hAnsi="Symbol" w:cs="Symbol"/>
                        <w:lang w:val="en-US"/>
                      </w:rPr>
                    </w:pPr>
                  </w:p>
                </w:txbxContent>
              </v:textbox>
            </v:shape>
            <v:shape id="_x0000_s1064" type="#_x0000_t202" style="position:absolute;left:2415;top:5818;width:424;height:418" strokecolor="white">
              <v:textbox style="mso-next-textbox:#_x0000_s1064">
                <w:txbxContent>
                  <w:p w:rsidR="0051029B" w:rsidRPr="002B4ADD" w:rsidRDefault="0051029B" w:rsidP="0051029B">
                    <w:r>
                      <w:t>С</w:t>
                    </w:r>
                  </w:p>
                </w:txbxContent>
              </v:textbox>
            </v:shape>
            <v:shape id="_x0000_s1065" type="#_x0000_t32" style="position:absolute;left:2698;top:6376;width:564;height:139;flip:y" o:connectortype="straight"/>
            <v:shape id="_x0000_s1066" type="#_x0000_t32" style="position:absolute;left:2556;top:6933;width:706;height:279;flip:y" o:connectortype="straight"/>
            <v:shape id="_x0000_s1067" type="#_x0000_t202" style="position:absolute;left:3262;top:6236;width:282;height:279">
              <v:textbox>
                <w:txbxContent>
                  <w:p w:rsidR="0051029B" w:rsidRPr="002B4ADD" w:rsidRDefault="0051029B" w:rsidP="0051029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068" type="#_x0000_t202" style="position:absolute;left:3262;top:6794;width:282;height:278">
              <v:textbox>
                <w:txbxContent>
                  <w:p w:rsidR="0051029B" w:rsidRPr="002B4ADD" w:rsidRDefault="0051029B" w:rsidP="0051029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1 – постоянные издержки предприятия, фирмы</w:t>
      </w:r>
    </w:p>
    <w:p w:rsidR="0051029B" w:rsidRDefault="0051029B" w:rsidP="0051029B">
      <w:pPr>
        <w:spacing w:before="120"/>
        <w:ind w:firstLine="567"/>
        <w:jc w:val="both"/>
      </w:pPr>
      <w:r w:rsidRPr="00295525">
        <w:t>2 – величина переменных издержек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Переменные издержки предприятия также подразделяются на 3 основные группы.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Пропорциональные переменные издержки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Дегрессивные переменные издержки</w:t>
      </w:r>
    </w:p>
    <w:p w:rsidR="0051029B" w:rsidRDefault="0051029B" w:rsidP="0051029B">
      <w:pPr>
        <w:spacing w:before="120"/>
        <w:ind w:firstLine="567"/>
        <w:jc w:val="both"/>
      </w:pPr>
      <w:r w:rsidRPr="00295525">
        <w:t>Прогрессивные переменные издержки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Под пропорциональными переменными издержками в экономике понимают те издержки, которые изменяются в той же пропорции, что и объемы производства и реализации продукции.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Дегрессивные переменные издержки. Изменяются в относительно меньшей пропорции, чем объемы производства и реализации продукции, работ или услуг.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Под прогрессивными понимают те издержки, которые изменяются в относительно большей пропорции, чем объемы производства и реализации продукции, работ и услуг.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Для изменения издержек на производство одной единицы продукции в экономике используют следующие виды издержек – средние издержки, средние постоянные издержки и средние переменные издержки.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Средние издержки равны частному от деления общих издержек на величину производимой продукции.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Средние постоянные издержки определяются делением постоянных затрат на количество производимой продукции выполняемых работ или оказываемых услуг.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Средние переменные издержки образуются путем деления переменных затрат на количество произведенной продукции, работ или услуг.</w:t>
      </w:r>
    </w:p>
    <w:p w:rsidR="0051029B" w:rsidRPr="00295525" w:rsidRDefault="0051029B" w:rsidP="0051029B">
      <w:pPr>
        <w:spacing w:before="120"/>
        <w:ind w:firstLine="567"/>
        <w:jc w:val="both"/>
      </w:pPr>
      <w:r w:rsidRPr="00295525">
        <w:t>Для обозначения в экономике используют категорию предельных издержек, т.е. издержек на производство каждой дополнительной единицы продукции, работ или услуг.</w:t>
      </w:r>
    </w:p>
    <w:p w:rsidR="0051029B" w:rsidRDefault="0051029B" w:rsidP="0051029B">
      <w:pPr>
        <w:spacing w:before="120"/>
        <w:ind w:firstLine="567"/>
        <w:jc w:val="both"/>
      </w:pPr>
      <w:r w:rsidRPr="00295525">
        <w:t>Предельные издержки рассчитываются путем: вычитания предыдущих затрат из последующих значений</w:t>
      </w:r>
      <w:r>
        <w:t xml:space="preserve"> </w:t>
      </w:r>
      <w:r w:rsidRPr="00295525">
        <w:t>общих затрат.</w:t>
      </w:r>
      <w:r>
        <w:t xml:space="preserve"> 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Shell Dlg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029B"/>
    <w:rsid w:val="001B5158"/>
    <w:rsid w:val="00295525"/>
    <w:rsid w:val="002B4ADD"/>
    <w:rsid w:val="003732BA"/>
    <w:rsid w:val="0051029B"/>
    <w:rsid w:val="00616072"/>
    <w:rsid w:val="008211CA"/>
    <w:rsid w:val="008B35EE"/>
    <w:rsid w:val="009C2636"/>
    <w:rsid w:val="00B42C45"/>
    <w:rsid w:val="00B47B6A"/>
    <w:rsid w:val="00D0796F"/>
    <w:rsid w:val="00D6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0"/>
    <o:shapelayout v:ext="edit">
      <o:idmap v:ext="edit" data="1"/>
      <o:rules v:ext="edit">
        <o:r id="V:Rule1" type="connector" idref="#_x0000_s1038"/>
        <o:r id="V:Rule2" type="connector" idref="#_x0000_s1039"/>
        <o:r id="V:Rule3" type="connector" idref="#_x0000_s1065"/>
        <o:r id="V:Rule4" type="connector" idref="#_x0000_s1066"/>
      </o:rules>
    </o:shapelayout>
  </w:shapeDefaults>
  <w:decimalSymbol w:val=","/>
  <w:listSeparator w:val=";"/>
  <w14:defaultImageDpi w14:val="0"/>
  <w15:docId w15:val="{7BE459E8-C183-4897-8C58-99C9126AC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29B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25678</Words>
  <Characters>14638</Characters>
  <Application>Microsoft Office Word</Application>
  <DocSecurity>0</DocSecurity>
  <Lines>121</Lines>
  <Paragraphs>80</Paragraphs>
  <ScaleCrop>false</ScaleCrop>
  <Company>Home</Company>
  <LinksUpToDate>false</LinksUpToDate>
  <CharactersWithSpaces>40236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Рентабельность</dc:title>
  <dc:subject/>
  <dc:creator>User</dc:creator>
  <cp:keywords/>
  <dc:description/>
  <cp:lastModifiedBy>admin</cp:lastModifiedBy>
  <cp:revision>2</cp:revision>
  <dcterms:created xsi:type="dcterms:W3CDTF">2014-01-25T12:50:00Z</dcterms:created>
  <dcterms:modified xsi:type="dcterms:W3CDTF">2014-01-25T12:50:00Z</dcterms:modified>
</cp:coreProperties>
</file>