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1F" w:rsidRDefault="0058201F">
      <w:pPr>
        <w:spacing w:after="120"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Курсовая работа на тему </w:t>
      </w:r>
      <w:r>
        <w:rPr>
          <w:b/>
          <w:bCs/>
          <w:sz w:val="36"/>
          <w:szCs w:val="36"/>
        </w:rPr>
        <w:br/>
        <w:t>«Реорганизация логистической системы компании по продаже аудио-видеотехники»</w:t>
      </w:r>
    </w:p>
    <w:p w:rsidR="0058201F" w:rsidRDefault="0058201F">
      <w:pPr>
        <w:spacing w:line="360" w:lineRule="auto"/>
        <w:rPr>
          <w:sz w:val="28"/>
          <w:szCs w:val="28"/>
        </w:rPr>
      </w:pPr>
      <w:r>
        <w:rPr>
          <w:b/>
          <w:bCs/>
          <w:sz w:val="36"/>
          <w:szCs w:val="36"/>
        </w:rPr>
        <w:br w:type="page"/>
      </w:r>
      <w:r>
        <w:rPr>
          <w:sz w:val="28"/>
          <w:szCs w:val="28"/>
        </w:rPr>
        <w:t>Курсовая работа по теме «Реорганизация логистической системы компании» предлагает проект реорганизации схемы логистики в гипотетической торговой фирме «Евротехника оптом», которая занимается оптовыми продажами аудио-видеотехники и автомобильных сигнализаций. Модель торговой фирмы построена с учетом современных рыночных реалий. В работе предлагается с помощью одних только логистических преобразований, при сохранении действующих расценок на расходные материалы и услуги, снизить накладные расходы фирмы на транспорт. Кроме того, в работе предлагается проект преобразования склада с целью увеличения его емкости, который позволит увеличить торговый оборот фирмы. В работе приводятся расчеты экономической эффективности предложенных преобразований.</w:t>
      </w:r>
    </w:p>
    <w:p w:rsidR="0058201F" w:rsidRDefault="0058201F">
      <w:pPr>
        <w:pStyle w:val="1"/>
      </w:pPr>
      <w:r>
        <w:br w:type="page"/>
        <w:t>Оглавление</w:t>
      </w:r>
    </w:p>
    <w:p w:rsidR="0058201F" w:rsidRDefault="0058201F">
      <w:pPr>
        <w:spacing w:after="120" w:line="360" w:lineRule="auto"/>
        <w:ind w:left="360"/>
        <w:rPr>
          <w:b/>
          <w:bCs/>
          <w:sz w:val="36"/>
          <w:szCs w:val="36"/>
        </w:rPr>
      </w:pPr>
    </w:p>
    <w:p w:rsidR="0058201F" w:rsidRDefault="0058201F">
      <w:pPr>
        <w:numPr>
          <w:ilvl w:val="0"/>
          <w:numId w:val="7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58201F" w:rsidRDefault="0058201F">
      <w:pPr>
        <w:numPr>
          <w:ilvl w:val="0"/>
          <w:numId w:val="7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Общее описание фирмы «Евротехника оптом». Особенности продаваемого товара. Особенности закупочной логистики фирмы.</w:t>
      </w:r>
    </w:p>
    <w:p w:rsidR="0058201F" w:rsidRDefault="0058201F">
      <w:pPr>
        <w:numPr>
          <w:ilvl w:val="0"/>
          <w:numId w:val="7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Клиентура фирмы.</w:t>
      </w:r>
    </w:p>
    <w:p w:rsidR="0058201F" w:rsidRDefault="0058201F">
      <w:pPr>
        <w:numPr>
          <w:ilvl w:val="0"/>
          <w:numId w:val="7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Услуги, предоставляемые «Евротехникой».</w:t>
      </w:r>
    </w:p>
    <w:p w:rsidR="0058201F" w:rsidRDefault="0058201F">
      <w:pPr>
        <w:numPr>
          <w:ilvl w:val="0"/>
          <w:numId w:val="7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распределительной логистики. Доставка товаров.</w:t>
      </w:r>
    </w:p>
    <w:p w:rsidR="0058201F" w:rsidRDefault="0058201F">
      <w:pPr>
        <w:numPr>
          <w:ilvl w:val="0"/>
          <w:numId w:val="7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Логистика запасов. Емкость складов.</w:t>
      </w:r>
    </w:p>
    <w:p w:rsidR="0058201F" w:rsidRDefault="0058201F">
      <w:pPr>
        <w:numPr>
          <w:ilvl w:val="0"/>
          <w:numId w:val="7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Суммирование проблем логистической системы предприятия. Варианты решения.</w:t>
      </w:r>
    </w:p>
    <w:p w:rsidR="0058201F" w:rsidRDefault="0058201F">
      <w:pPr>
        <w:numPr>
          <w:ilvl w:val="0"/>
          <w:numId w:val="7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 реорганизации логистической системы.</w:t>
      </w:r>
    </w:p>
    <w:p w:rsidR="0058201F" w:rsidRDefault="0058201F">
      <w:pPr>
        <w:numPr>
          <w:ilvl w:val="0"/>
          <w:numId w:val="7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емкости уже имеющегося склада.</w:t>
      </w:r>
    </w:p>
    <w:p w:rsidR="0058201F" w:rsidRDefault="0058201F">
      <w:pPr>
        <w:numPr>
          <w:ilvl w:val="0"/>
          <w:numId w:val="7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Аренда нового склада.</w:t>
      </w:r>
    </w:p>
    <w:p w:rsidR="0058201F" w:rsidRDefault="0058201F">
      <w:pPr>
        <w:numPr>
          <w:ilvl w:val="0"/>
          <w:numId w:val="7"/>
        </w:num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Обеспечение арендованных складов приписанным автотранспортом для распределения заказов с новых складов.</w:t>
      </w:r>
    </w:p>
    <w:p w:rsidR="0058201F" w:rsidRDefault="0058201F">
      <w:pPr>
        <w:numPr>
          <w:ilvl w:val="0"/>
          <w:numId w:val="7"/>
        </w:num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Приобретение для фирмы в целом 10-ти тонного грузовика.</w:t>
      </w:r>
    </w:p>
    <w:p w:rsidR="0058201F" w:rsidRDefault="0058201F">
      <w:pPr>
        <w:numPr>
          <w:ilvl w:val="0"/>
          <w:numId w:val="7"/>
        </w:num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Полный расчет экономического эффекта от реорганизации логистической системы.</w:t>
      </w:r>
    </w:p>
    <w:p w:rsidR="0058201F" w:rsidRDefault="0058201F">
      <w:pPr>
        <w:numPr>
          <w:ilvl w:val="0"/>
          <w:numId w:val="7"/>
        </w:num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58201F" w:rsidRDefault="0058201F">
      <w:pPr>
        <w:numPr>
          <w:ilvl w:val="0"/>
          <w:numId w:val="7"/>
        </w:num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</w:p>
    <w:p w:rsidR="0058201F" w:rsidRDefault="0058201F">
      <w:pPr>
        <w:spacing w:after="120" w:line="360" w:lineRule="auto"/>
        <w:ind w:left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  <w:t>1. Введение.</w:t>
      </w:r>
    </w:p>
    <w:p w:rsidR="0058201F" w:rsidRDefault="0058201F">
      <w:pPr>
        <w:spacing w:after="120" w:line="360" w:lineRule="auto"/>
        <w:ind w:left="360"/>
        <w:jc w:val="center"/>
        <w:rPr>
          <w:b/>
          <w:bCs/>
          <w:sz w:val="36"/>
          <w:szCs w:val="36"/>
        </w:rPr>
      </w:pPr>
    </w:p>
    <w:p w:rsidR="0058201F" w:rsidRDefault="0058201F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Логистика изучает и организует процессы эффективного управления материальными и информационными потоками с целью удовлетворения потребителей продукции и услуг.</w:t>
      </w:r>
    </w:p>
    <w:p w:rsidR="0058201F" w:rsidRDefault="0058201F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мире с глобальной экономикой, когда производители и потребители товаров и услуг могут быть разделены многими тысячами километров и несколькими государственными границами, логистика приобретает исключительное значение для организации любой производственной деятельности. Кроме собственно производителей и розничных торговцев, в процессе удовлетворения потребительского спроса обязательно участвуют фирмы, единственным товаром которых по сути являются эффективные логистические решения. Это оптово-торговые фирмы.</w:t>
      </w:r>
    </w:p>
    <w:p w:rsidR="0058201F" w:rsidRDefault="0058201F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Логистическая система оптово-торговой фирмы можно разделить на три составляющие части: закупочная логистика, логистика запасов, распределительная логистика. Исключительную роль в логистической системе в целом играет распределительная логистика. Это самый сложный процесс в деятельности фирмы. Здесь к деятельности фирмы предъявляются жесткие и взаимнопротиворечивые требования: поставки клиентам должны быть быстрыми, точно в срок, отклик на специфический заказ клиента должен быть как можно более скорым. </w:t>
      </w:r>
    </w:p>
    <w:p w:rsidR="0058201F" w:rsidRDefault="0058201F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Логистика запасов оптовой фирмы напрямую зависит от потребностей распределительной логистики. </w:t>
      </w:r>
    </w:p>
    <w:p w:rsidR="0058201F" w:rsidRDefault="0058201F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Закупочная логистика для оптовой фирмы имеет свою специфику – поскольку товар перепродается дальше, причем по низким оптовым ценам, то выбор поставщиков резко ограничивается – необходим оптовый поставщик верхнего уровня, который поставляет товар по еще более низким ценам и более крупными партиями, либо нужны прямые связи с производителем. Рассмотрим логистическую систему оптовой торговой фирмы на примере гипотетической фирмы «Евротехника оптом», которая занимается мелкооптовыми поставками аудио-видеотехники и автомобильных сигнализаций в г. Москва.</w:t>
      </w:r>
    </w:p>
    <w:p w:rsidR="0058201F" w:rsidRDefault="0058201F" w:rsidP="0058201F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sz w:val="28"/>
          <w:szCs w:val="28"/>
        </w:rPr>
        <w:br w:type="page"/>
      </w:r>
      <w:r>
        <w:rPr>
          <w:b/>
          <w:bCs/>
          <w:sz w:val="36"/>
          <w:szCs w:val="36"/>
        </w:rPr>
        <w:t xml:space="preserve">2. Общее описание фирмы «Евротехника оптом». Особенности продаваемого товара. </w:t>
      </w:r>
      <w:r>
        <w:rPr>
          <w:b/>
          <w:bCs/>
          <w:sz w:val="36"/>
          <w:szCs w:val="36"/>
        </w:rPr>
        <w:br/>
        <w:t>Особенности закупочной логистики фирмы.</w:t>
      </w:r>
    </w:p>
    <w:p w:rsidR="0058201F" w:rsidRDefault="0058201F">
      <w:pPr>
        <w:spacing w:line="360" w:lineRule="auto"/>
        <w:rPr>
          <w:sz w:val="28"/>
          <w:szCs w:val="28"/>
        </w:rPr>
      </w:pP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Фирма «Евротехника оптом» является дочерней фирмой крупной оптовой фирмы «Евротранзит». «Евротранзит» занимается прямыми поставками в Россию аудио-видеотехники европейских производителей «</w:t>
      </w:r>
      <w:r>
        <w:rPr>
          <w:sz w:val="28"/>
          <w:szCs w:val="28"/>
          <w:lang w:val="en-US"/>
        </w:rPr>
        <w:t>Philips</w:t>
      </w:r>
      <w:r>
        <w:rPr>
          <w:sz w:val="28"/>
          <w:szCs w:val="28"/>
        </w:rPr>
        <w:t>» и «</w:t>
      </w:r>
      <w:r>
        <w:rPr>
          <w:sz w:val="28"/>
          <w:szCs w:val="28"/>
          <w:lang w:val="en-US"/>
        </w:rPr>
        <w:t>Loewe</w:t>
      </w:r>
      <w:r>
        <w:rPr>
          <w:sz w:val="28"/>
          <w:szCs w:val="28"/>
        </w:rPr>
        <w:t xml:space="preserve">», а также автомобильной сигнализации марки Enforcer американской компании Seco Larm. 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«Евротехника оптом» занимается мелкооптовой торговлей вышеперечисленными товарами по Москве, причем, по условиям договора с родительским концерном, «Евротранзит» является монопольным поставщиком для «Евротехники оптом». В то же время «Евротехника оптом» получает товары по крайне низким ценам, благодаря чему может предложить самые выгодные в Москве цены для мелкооптовых поставок техники упомянутых производителей. 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Спефицика товара, предоставляемого «Евротехникой оптом», такова, что ассортимент резко различается по цене и объему потребительского спроса. Этот товар практически не подвержен физическому износу, и может храниться вечно, не теряя работоспособности, однако он очень подвержен износу моральному. Ассортимент товара, даже в рамках единичных производителей, очень велик – и это сильно усложняет учет, распределение и прогноз закупок товара.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Фирма «Евротранзит» получает товар с судна в порту Клайпеда, потом транзитом через Псков распределяет его по дочерним фирмам по России. Для регулярных поставок используется железнодорожный транспорт, для внеочередных поставок – авто- и авиатранспорт. При этом возрастают скорость поставки и стоимость транспорта. Расписание регулярных поставок в «Евротехнику оптом» таково: раз в две недели фирма получает железнодорожным транспортом 3 20-ти тонных контейнера с заказанной техникой. Контейнера обычно загружены на 80%. Регулярные поставки считаются условно-бесплатными – фирма «Евротранзит» оплачивает только стоимость товара, но при этом, разумеется, объем каждой такой поставки должен быть не ниже оговоренного, а расписание поставок определяется «Евротранзитом». Поставки вне расписания возможны, но тогда заказчик полностью оплачивает все расходы на доставку. Поэтому «Евротехника» старается использовать только регулярные поставки.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собственности фирмы находится склад в центральной части города, куда и поставляются для разгрузки железнодорожные контейнеры (перевозятся трейлером). Со склада товар распределяется по клиентам.</w:t>
      </w:r>
    </w:p>
    <w:p w:rsidR="0058201F" w:rsidRDefault="0058201F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Средняя стоимость 1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упакованного товара у поставщика составляет 22 700 рублей. «Евротехника оптом» начисляет 15-20% наценку на товар, и в результате средняя стоимость товара составляет 26 105 - 27 250 рублей, против 28 300 рублей у конкурентов. Кроме того, по ассортименту продукции представленный производителей «Евротехника оптом» опережает всех других оптовых торговцев Москвы. После уплаты всех накладных расходов и налогов прибыль составляет примерно 1500 рублей с каждого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товара, или 5% от продажной цены.</w:t>
      </w:r>
    </w:p>
    <w:p w:rsidR="0058201F" w:rsidRDefault="0058201F">
      <w:pPr>
        <w:spacing w:after="120" w:line="360" w:lineRule="auto"/>
        <w:jc w:val="center"/>
        <w:rPr>
          <w:b/>
          <w:bCs/>
          <w:sz w:val="36"/>
          <w:szCs w:val="36"/>
        </w:rPr>
      </w:pPr>
      <w:r>
        <w:rPr>
          <w:sz w:val="28"/>
          <w:szCs w:val="28"/>
        </w:rPr>
        <w:br w:type="page"/>
      </w:r>
      <w:r>
        <w:rPr>
          <w:b/>
          <w:bCs/>
          <w:sz w:val="36"/>
          <w:szCs w:val="36"/>
        </w:rPr>
        <w:t>3. Клиентура фирмы.</w:t>
      </w:r>
    </w:p>
    <w:p w:rsidR="0058201F" w:rsidRDefault="0058201F">
      <w:pPr>
        <w:spacing w:after="120" w:line="360" w:lineRule="auto"/>
        <w:jc w:val="center"/>
        <w:rPr>
          <w:b/>
          <w:bCs/>
          <w:sz w:val="36"/>
          <w:szCs w:val="36"/>
        </w:rPr>
      </w:pP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Клиентами «Евротехники оптом» являются крупные и мелкие магазины бытовой техники и электроники. Плюс к этому клиентом «Евротехники» является большой автосалон в Лужниках. 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деятельность фирмы – продвижение на рынок аудио-видеотехники, торговля автомобильными сигнализациями является побочным направлением. Однако автосалон является надежным и выгодным клиентом, поскольку сохраняет стабильный спрос на американскую сигнализацию. 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основных клиентов, то изначально «Евротехника» ориентировалась на дорогие, элитные магазины бытовой техники в центральной части города – продукция фирмы «</w:t>
      </w:r>
      <w:r>
        <w:rPr>
          <w:sz w:val="28"/>
          <w:szCs w:val="28"/>
          <w:lang w:val="en-US"/>
        </w:rPr>
        <w:t>Loewe</w:t>
      </w:r>
      <w:r>
        <w:rPr>
          <w:sz w:val="28"/>
          <w:szCs w:val="28"/>
        </w:rPr>
        <w:t xml:space="preserve">» - это продукция </w:t>
      </w:r>
      <w:r>
        <w:rPr>
          <w:sz w:val="28"/>
          <w:szCs w:val="28"/>
          <w:lang w:val="en-US"/>
        </w:rPr>
        <w:t>hi</w:t>
      </w:r>
      <w:r>
        <w:rPr>
          <w:sz w:val="28"/>
          <w:szCs w:val="28"/>
        </w:rPr>
        <w:t xml:space="preserve">-класса, рассчитанная на состоятельного покупателя. 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Однако, с тех пор, как родительский концерн заключил договор о прямых поставках с фирмой «</w:t>
      </w:r>
      <w:r>
        <w:rPr>
          <w:sz w:val="28"/>
          <w:szCs w:val="28"/>
          <w:lang w:val="en-US"/>
        </w:rPr>
        <w:t>Philips</w:t>
      </w:r>
      <w:r>
        <w:rPr>
          <w:sz w:val="28"/>
          <w:szCs w:val="28"/>
        </w:rPr>
        <w:t xml:space="preserve">», ассортимент предлагаемых товаров расширился в сторону техники средней и нижней ценовой категории. С другой стороны, общий спрос на технику </w:t>
      </w:r>
      <w:r>
        <w:rPr>
          <w:sz w:val="28"/>
          <w:szCs w:val="28"/>
          <w:lang w:val="en-US"/>
        </w:rPr>
        <w:t>hi</w:t>
      </w:r>
      <w:r>
        <w:rPr>
          <w:sz w:val="28"/>
          <w:szCs w:val="28"/>
        </w:rPr>
        <w:t xml:space="preserve">-класса в Москве значительно вырос, и поэтому товары от «Евротехники» стали интересны гораздо большему числу клиентов. 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Политика «Евротехники» такова, что фирма поддерживает постоянный низкий уровень цен, такой, что практически невозможно найти поставщика такого же товара, который не проигрывал бы «Евротехнике».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Особым клиентом для «Евротехники» является сеть супермаркетов бытовой техники «Фокстрот». «Фокстрот» активно расширяется, открывая новые магазины в периферийных районах города.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постоянными клиентами фирмы «Евротехника оптом» являются 10 небольших магазинов в центральной части города, 4 крупных супермаркета сети «Фокстрот» (2 в центре и 2 в Северо-Восточном округе), кроме того, постоянными клиентами фирмы хотели бы стать еще 5 магазинов в различных районах города, но сейчас заключение договора о долгосрочном партнерстве с небольшими магазинами вне центральной части города искусственно тормозится «Евротехникой».</w:t>
      </w:r>
    </w:p>
    <w:p w:rsidR="0058201F" w:rsidRDefault="0058201F">
      <w:pPr>
        <w:spacing w:after="120" w:line="360" w:lineRule="auto"/>
        <w:jc w:val="center"/>
        <w:rPr>
          <w:b/>
          <w:bCs/>
          <w:sz w:val="36"/>
          <w:szCs w:val="36"/>
        </w:rPr>
      </w:pPr>
      <w:r>
        <w:rPr>
          <w:sz w:val="28"/>
          <w:szCs w:val="28"/>
        </w:rPr>
        <w:br w:type="page"/>
      </w:r>
      <w:r>
        <w:rPr>
          <w:b/>
          <w:bCs/>
          <w:sz w:val="36"/>
          <w:szCs w:val="36"/>
        </w:rPr>
        <w:t>4. Услуги, предоставляемые «Евротехникой».</w:t>
      </w:r>
    </w:p>
    <w:p w:rsidR="0058201F" w:rsidRDefault="0058201F">
      <w:pPr>
        <w:spacing w:after="120" w:line="360" w:lineRule="auto"/>
        <w:jc w:val="center"/>
        <w:rPr>
          <w:b/>
          <w:bCs/>
          <w:sz w:val="36"/>
          <w:szCs w:val="36"/>
        </w:rPr>
      </w:pP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уже говорилось, основным товаром оптовой торговой фирмы являются эффективные логистические решения. «Евротехника оптом» привлекает клиентов тем, что обеспечивает быструю и точную доставку товаров, при этом сохраняя низкий уровень цен. Поставка товара может осуществляться следующими способами:</w:t>
      </w:r>
    </w:p>
    <w:p w:rsidR="0058201F" w:rsidRDefault="0058201F">
      <w:pPr>
        <w:numPr>
          <w:ilvl w:val="0"/>
          <w:numId w:val="3"/>
        </w:numPr>
        <w:tabs>
          <w:tab w:val="clear" w:pos="720"/>
        </w:tabs>
        <w:spacing w:before="12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Бесплатная поставка внутри Москвы по предварительному заказу.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основной способ доставки товаров. Клиент звонит на фирму и договаривается о составе заказа и сроках доставки. «Евротехника» в этом случае имеет право назначить дату выполнения заказа в любой из трех дней, следующих за датой звонка. Логистики фирмы стараются таким образом составить расписание ездок, чтобы минимизировать накладные транспортные расходы и за одну поездку выполнить несколько заказов сразу.</w:t>
      </w:r>
    </w:p>
    <w:p w:rsidR="0058201F" w:rsidRDefault="005820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Постоянные клиенты, которым делаются регулярные поставки, в принципе используют эту же схему доставки, только с 5-процентной скидкой.</w:t>
      </w:r>
    </w:p>
    <w:p w:rsidR="0058201F" w:rsidRDefault="0058201F">
      <w:pPr>
        <w:numPr>
          <w:ilvl w:val="0"/>
          <w:numId w:val="3"/>
        </w:numPr>
        <w:tabs>
          <w:tab w:val="clear" w:pos="720"/>
        </w:tabs>
        <w:spacing w:before="12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Срочная доставка внутри Москвы за плату.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выполнения такого заказа ограничивается только временем, необходимым на сбор нужных товаров и дорогу до потребителя. Но потребитель в этом случае оплачивает доставку. Такой способ доставки используется редко, и используют его в основном постоянные клиенты, когда у них совершается покупка дорогого элитного товара, который представлен в торговом зале единственным экземпляром или только по каталогу – обеспеченные клиенты не любят ждать, поэтому они предпочитают заплатить побольше за доставку, но получить купленный товар прямо сейчас.</w:t>
      </w:r>
    </w:p>
    <w:p w:rsidR="0058201F" w:rsidRDefault="0058201F">
      <w:pPr>
        <w:numPr>
          <w:ilvl w:val="0"/>
          <w:numId w:val="3"/>
        </w:numPr>
        <w:tabs>
          <w:tab w:val="clear" w:pos="720"/>
        </w:tabs>
        <w:spacing w:before="12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Самовывоз.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всю организацию транспорта заказчик берет на себя. При условии немедленной оплаты самовывоз не требует никаких предварительных договоренностей, и клиенту может быть отпущен любой товар, который не зарезервирован для других заказов. При условии самовывоза товар может продаваться в розницу – по обычным ценам фирмы, либо, при оптовой закупке, с 5-процентной скидкой. Такой схемой доставки пользуются только случайные клиенты или розничные покупатели. Постоянным клиентам удобнее переложить организацию транспорта на оптового поставщика.</w:t>
      </w:r>
    </w:p>
    <w:p w:rsidR="0058201F" w:rsidRDefault="0058201F">
      <w:pPr>
        <w:spacing w:after="120" w:line="360" w:lineRule="auto"/>
        <w:jc w:val="center"/>
        <w:rPr>
          <w:b/>
          <w:bCs/>
          <w:sz w:val="36"/>
          <w:szCs w:val="36"/>
        </w:rPr>
      </w:pPr>
      <w:r>
        <w:rPr>
          <w:sz w:val="28"/>
          <w:szCs w:val="28"/>
        </w:rPr>
        <w:br w:type="page"/>
      </w:r>
      <w:r>
        <w:rPr>
          <w:b/>
          <w:bCs/>
          <w:sz w:val="36"/>
          <w:szCs w:val="36"/>
        </w:rPr>
        <w:t xml:space="preserve">5. Особенности распределительной логистики. </w:t>
      </w:r>
      <w:r>
        <w:rPr>
          <w:b/>
          <w:bCs/>
          <w:sz w:val="36"/>
          <w:szCs w:val="36"/>
        </w:rPr>
        <w:br/>
        <w:t>Доставка товаров.</w:t>
      </w:r>
    </w:p>
    <w:p w:rsidR="0058201F" w:rsidRDefault="0058201F">
      <w:pPr>
        <w:spacing w:after="120" w:line="360" w:lineRule="auto"/>
        <w:jc w:val="center"/>
        <w:rPr>
          <w:b/>
          <w:bCs/>
          <w:sz w:val="36"/>
          <w:szCs w:val="36"/>
        </w:rPr>
      </w:pP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Хотя с точки зрения потребителя первый способ выглядит единообразно, с точки зрения фирмы «Евротехника оптом» могут быть очень разные реализации бесплатной доставки. 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Фирме принадлежит парк из 5 автофургонов «Газель», вместимостью 5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, которыми развозится основная масса заказов. Один из фургонов все время дежурит на складе, чтобы быть готовым развезти срочный заказ. Для более крупных доставок фирма нанимает подходящий транспорт у трансагенства. 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Маршруты, по которым доставляется товар, условно делятся на «длинные» и «короткие». 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Короткие маршруты – это маршруты, в которых поездка до места назначения занимает не более часа, а вся продолжительность ездки дорога туда + разгрузка + дорога обратно занимает не более 3 часов. Короткие маршруты можно организовать таким образом, чтобы машина не попадала в час пик и ехала все время по свободной дороге.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Длинные маршруты – маршруты, общая продолжительность которых превышает 3 часа, либо маршруты на дальние расстояния, из одного района города в другой. Длинные маршруты чаще всего невозможно организовать так, чтобы машина не попадала в час пик, поэтому время, затраченное на длинный маршрут, увеличивается непропорционально расстоянию, на которое длинный маршрут отличается от короткого. 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длинные маршруты обходятся дороже коротких не только благодаря прямым расходам (стоимости топлива), но и благодаря косвенным расходам. Во-первых, поездка в условиях плотного потока машин, когда автомобиль то и дело останавливается и снова трогается, неблагоприятно сказывается на износе машины. Во-вторых, в условиях часа пик резко увеличивается вероятность аварии, а повышение такой вероятности ведет к увеличению страховых расходов.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Условно считается, что стоимость рабочего дня фургона, работающего на коротких маршрутах, составляет 1500 рублей. При этом фургон совершает обычно 2 поездки в день, в которых выполняет в сумме 3 заказа. Т.е. средняя стоимость короткой поездки – 750 рублей, а стоимость среднего заказа на коротких маршрутах – 500 рублей.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Стоимость же рабочего дня на длинном маршруте – 2500 рублей, причем фургон успевает сделать только одну поездку, во время которой в среднем выполняется 1,2 заказа. Т.е. средняя стоимость длинной поездки – 2500 рублей, стоимость среднего заказа на длинном маршруте – 2080 рублей.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Разумеется, что логистики фирмы предпочитают иметь дело с короткими маршрутами. Когда-то, в начале деятельности фирмы «Евротехника оптом», когда все клиенты были магазины в центральной части города, все множество регулярных поставок состояло только из коротких маршрутов. Теперь клиентами «Евротехники» становится все больше фирм, причем, благодаря сотрудничеству с развивающейся сетью супермаркетов, появление новых торговых точек, которым требуются поставки «Евротехники», возможно в любом районе города. Сейчас «Евротехника», кроме центрального района, обслуживает магазины в Свиблово и Медведково. Кроме того, «Фокстрот» собирается в ближайшее время осваивать Южный административный округ и скоро откроет магазин и там. Эти события резко расширяют географию постоянных бесплатных доставок товара фирмой «Евротехника оптом». 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наценка, заложенная в цену товара, делает постоянные бесплатные доставки по длинным маршрутам невыгодными. Именно поэтому фирма искусственно тормозит заключение договоров о постоянном сотрудничестве с магазинами вне центральной части города.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Стоимость аренды грузовиков у трансагенства составляет 400-800 рублей в час. Таким образом средняя поездка на коротком маршруте обходится «Евротехнике» в 1200-2500 рублей, на длинном – 3500-6500 рублей.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Крупные магазины бытовой техники обычно пользуются такой схемой поставок – раз в месяц заказывается крупная партия товара, магазин приобретает основной запас, который будет продаваться в течении месяца. Для выполнения таких заказов «Евротехника» использует наемные грузовики, а даты таких поставок приурочивает к датам поставок товара контейнером от «Евротранзита». Далее примерно раз в неделю крупные магазины докупают небольшими партиями тот товар, который в данный отрезок времени распродался быстрее. Для выполнения таких заказов достаточно принадлежащих фирме фургонов.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Мелкие магазины в любом случае предпочитают делать недельные заказы – у них нет достаточных складских площадей, чтобы хранить большой запас. Сами по себе объемы таких поставок невелики, хватает емкости фургонов.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Особым образом происходит доставка автомобильных охранных устройств в автосалон. Как уже говорилось, салон сохраняет стабильный спрос, поэтому все доставки строго регулярные. Доставка происходит раз в две недели, тогда же, когда приходит контейнер от крупного поставщика, но благодаря небольшим размерам товара, для доставки вполне хватает емкости фургона.</w:t>
      </w:r>
    </w:p>
    <w:p w:rsidR="0058201F" w:rsidRDefault="0058201F">
      <w:pPr>
        <w:spacing w:after="120" w:line="360" w:lineRule="auto"/>
        <w:jc w:val="center"/>
        <w:rPr>
          <w:b/>
          <w:bCs/>
          <w:sz w:val="36"/>
          <w:szCs w:val="36"/>
        </w:rPr>
      </w:pPr>
      <w:r>
        <w:rPr>
          <w:sz w:val="28"/>
          <w:szCs w:val="28"/>
        </w:rPr>
        <w:br w:type="page"/>
      </w:r>
      <w:r>
        <w:rPr>
          <w:b/>
          <w:bCs/>
          <w:sz w:val="36"/>
          <w:szCs w:val="36"/>
        </w:rPr>
        <w:t>6. Логистика запасов. Емкость склада.</w:t>
      </w:r>
    </w:p>
    <w:p w:rsidR="0058201F" w:rsidRDefault="0058201F">
      <w:pPr>
        <w:spacing w:after="120" w:line="360" w:lineRule="auto"/>
        <w:jc w:val="center"/>
        <w:rPr>
          <w:b/>
          <w:bCs/>
          <w:sz w:val="36"/>
          <w:szCs w:val="36"/>
        </w:rPr>
      </w:pP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Полезная емкость склада, принадлежащего «Евротехнике оптом», составляет 250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Это небольшой склад. В настоящее время нужная емкость складов для «Евротехники» равна в среднем 200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Во-первых, склад должен вмещать в себя полный объем свежепоставленных контейнеров (80% от 3-х 20-ти тонных контейнеров – 110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). 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Во-вторых, нужен хотя бы недельный запас обычного ассортимента – потому что железнодорожный транспорт не отличается особой точностью, возможна задержка доставки на сутки и более, и на этот случай необходим страховой запас, чтобы не подводить постоянных клиентов. Объем страхового запаса  60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В-третьих, значительную часть ассортимента фирмы составляют элитные дорогие изделия, домашние кинотеатры, например. Такой товар продается медленно, и в то же время необходимо иметь на складе возможно более полный ассортимент, чтобы в любой момент удовлетворить </w:t>
      </w:r>
      <w:r>
        <w:rPr>
          <w:sz w:val="28"/>
          <w:szCs w:val="28"/>
          <w:lang w:val="en-US"/>
        </w:rPr>
        <w:t>VIP</w:t>
      </w:r>
      <w:r>
        <w:rPr>
          <w:sz w:val="28"/>
          <w:szCs w:val="28"/>
        </w:rPr>
        <w:t>-клиентов. Объем запаса элитной техники составляет 30м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видим, обычно используется 80% объема склада, то есть склад практически исчерпал свою емкость, и дальнейшее расширение клиентуры приведет к тому, что склад будет переполнен.</w:t>
      </w:r>
    </w:p>
    <w:p w:rsidR="0058201F" w:rsidRDefault="0058201F">
      <w:pPr>
        <w:spacing w:after="120" w:line="360" w:lineRule="auto"/>
        <w:jc w:val="center"/>
        <w:rPr>
          <w:b/>
          <w:bCs/>
          <w:sz w:val="36"/>
          <w:szCs w:val="36"/>
        </w:rPr>
      </w:pPr>
      <w:r>
        <w:rPr>
          <w:sz w:val="28"/>
          <w:szCs w:val="28"/>
        </w:rPr>
        <w:br w:type="page"/>
      </w:r>
      <w:r>
        <w:rPr>
          <w:b/>
          <w:bCs/>
          <w:sz w:val="36"/>
          <w:szCs w:val="36"/>
        </w:rPr>
        <w:t xml:space="preserve">7. Суммирование проблем логистической </w:t>
      </w:r>
      <w:r>
        <w:rPr>
          <w:b/>
          <w:bCs/>
          <w:sz w:val="36"/>
          <w:szCs w:val="36"/>
        </w:rPr>
        <w:br/>
        <w:t xml:space="preserve">системы предприятия. </w:t>
      </w:r>
      <w:r>
        <w:rPr>
          <w:b/>
          <w:bCs/>
          <w:sz w:val="36"/>
          <w:szCs w:val="36"/>
        </w:rPr>
        <w:br/>
        <w:t>Варианты решения.</w:t>
      </w:r>
    </w:p>
    <w:p w:rsidR="0058201F" w:rsidRDefault="0058201F">
      <w:pPr>
        <w:spacing w:after="120" w:line="360" w:lineRule="auto"/>
        <w:jc w:val="center"/>
        <w:rPr>
          <w:b/>
          <w:bCs/>
          <w:sz w:val="36"/>
          <w:szCs w:val="36"/>
        </w:rPr>
      </w:pP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Итак, в свете всего вышесказанного очевидно, что «Евротехника оптом» испытывает следующие проблемы:</w:t>
      </w:r>
    </w:p>
    <w:p w:rsidR="0058201F" w:rsidRDefault="0058201F">
      <w:pPr>
        <w:pStyle w:val="2"/>
      </w:pPr>
      <w:r>
        <w:t>- появление новых постоянных клиентов на большом расстоянии от склада становится убыточным;</w:t>
      </w:r>
    </w:p>
    <w:p w:rsidR="0058201F" w:rsidRDefault="0058201F">
      <w:pPr>
        <w:pStyle w:val="2"/>
      </w:pPr>
      <w:r>
        <w:t>- исчерпана емкость склада.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Оба этих фактора тормозят развитие фирмы и расширение клиентуры.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Решить первую проблему можно двумя путями:</w:t>
      </w:r>
    </w:p>
    <w:p w:rsidR="0058201F" w:rsidRDefault="0058201F">
      <w:pPr>
        <w:numPr>
          <w:ilvl w:val="0"/>
          <w:numId w:val="4"/>
        </w:numPr>
        <w:tabs>
          <w:tab w:val="clear" w:pos="720"/>
        </w:tabs>
        <w:spacing w:before="12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цены на товар. 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Такое решение неприемлимо. Фирма «Евротехника» успешно конкурирует с другими именно благодаря тому, что ее цены заведомо дешевле, чем у конкурентов. Если она повысит цены до общего уровня, то преимущество перед другими оптовыми поставщиками потеряется. В то же время ассортимент товаров довольно специфичен, поэтому при равных ценах «Евротехника» будет проигрывать оптовой фирме с универсальным ассортиментом. При этом, если «Евротехника» повысит цены только на товар, отпускаемый на периферию города, то такой шаг будет прямо противоречить заявленной политике фирмы. Если цены повысятся для всех клиентов – есть риск потерять постоянных, при том совсем не гарантировано появление новых – как уже говорилось, при прочих равных универсальный поставщик лучше, и небольшие магазины предпочтут заказывать все в одном месте, чем делать по таким же ценам заказы у разных поставщиков. </w:t>
      </w:r>
    </w:p>
    <w:p w:rsidR="0058201F" w:rsidRDefault="0058201F">
      <w:pPr>
        <w:numPr>
          <w:ilvl w:val="0"/>
          <w:numId w:val="4"/>
        </w:numPr>
        <w:tabs>
          <w:tab w:val="clear" w:pos="720"/>
        </w:tabs>
        <w:spacing w:before="12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Уменьшить накладные расходы на транспортировку заказов в другие, кроме центрального, районы города.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Такое решение позволит сохранить прежний низкий уровень цен и преимущество фирмы на рынке оптовых поставок.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Вторая проблема тоже решается двумя путями: с помощью перепланировки увеличить емкость имеющегося склада; арендовать новый склад. Вообще говоря, стоит воплотить в жизнь оба решения – аренда нового склада, притом в другом районе города, позволит расширить емкость склада и организовать новый центр распределения товаров по заказам, с короткими маршрутами распределения. Расширить же емкость основного склада необходимо потому, что он служит, во-первых, центром транзитного перераспределения товаров между поставщиком верхнего уровня и клиентами/другими складами, во-вторых, если целесообразно раздробить основной и страховой запасы между различными складами, то запас элитных моделей все-таки лучше держать централизованно в одном месте. С расширением клиентуры увеличится и объем поставок от «Евротранзита», и объем всех запасов, в том числе и малоликвидного запаса дорогих моделей.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основное решение проблемы – арендовать новые склады. Но кроме собственно аренды, нам понадобится еще и транспорт, который будет развозить заказы из новых складов по коротким маршрутам. То есть нам потребуется еще и расширение парка автофургонов. Кроме того, перераспределение товаров между центральным складом и периферийными складами породит большое количество новых крупномасштабных ездок. Вместе с обслуживанием крупных магазинов их наберется достаточно, чтобы задуматься о покупке хотя бы одного крупного грузовика.</w:t>
      </w:r>
    </w:p>
    <w:p w:rsidR="0058201F" w:rsidRDefault="0058201F">
      <w:pPr>
        <w:spacing w:after="120" w:line="360" w:lineRule="auto"/>
        <w:jc w:val="center"/>
        <w:rPr>
          <w:b/>
          <w:bCs/>
          <w:sz w:val="36"/>
          <w:szCs w:val="36"/>
        </w:rPr>
      </w:pPr>
      <w:r>
        <w:rPr>
          <w:sz w:val="28"/>
          <w:szCs w:val="28"/>
        </w:rPr>
        <w:br w:type="page"/>
      </w:r>
      <w:r>
        <w:rPr>
          <w:b/>
          <w:bCs/>
          <w:sz w:val="36"/>
          <w:szCs w:val="36"/>
        </w:rPr>
        <w:t>8. Проект реорганизации логистической системы.</w:t>
      </w:r>
    </w:p>
    <w:p w:rsidR="0058201F" w:rsidRDefault="0058201F">
      <w:pPr>
        <w:spacing w:after="120" w:line="360" w:lineRule="auto"/>
        <w:jc w:val="center"/>
        <w:rPr>
          <w:b/>
          <w:bCs/>
          <w:sz w:val="36"/>
          <w:szCs w:val="36"/>
        </w:rPr>
      </w:pPr>
    </w:p>
    <w:p w:rsidR="0058201F" w:rsidRDefault="0058201F">
      <w:pPr>
        <w:pStyle w:val="21"/>
      </w:pPr>
      <w:r>
        <w:t>Итак, суммировав все вышесказанное, получим, что нам необходимо совершить следующие действия:</w:t>
      </w:r>
    </w:p>
    <w:p w:rsidR="0058201F" w:rsidRDefault="0058201F">
      <w:pPr>
        <w:numPr>
          <w:ilvl w:val="0"/>
          <w:numId w:val="5"/>
        </w:numPr>
        <w:tabs>
          <w:tab w:val="clear" w:pos="720"/>
        </w:tabs>
        <w:spacing w:before="12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Расширить емкость уже имеющегося центрального склада.</w:t>
      </w:r>
    </w:p>
    <w:p w:rsidR="0058201F" w:rsidRDefault="0058201F">
      <w:pPr>
        <w:numPr>
          <w:ilvl w:val="0"/>
          <w:numId w:val="5"/>
        </w:numPr>
        <w:tabs>
          <w:tab w:val="clear" w:pos="720"/>
        </w:tabs>
        <w:spacing w:before="12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Арендовать другие склады в стратегических точках города.</w:t>
      </w:r>
    </w:p>
    <w:p w:rsidR="0058201F" w:rsidRDefault="0058201F">
      <w:pPr>
        <w:numPr>
          <w:ilvl w:val="0"/>
          <w:numId w:val="5"/>
        </w:numPr>
        <w:tabs>
          <w:tab w:val="clear" w:pos="720"/>
        </w:tabs>
        <w:spacing w:before="12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эти склады приписанным автотранспортом для доставки заказов с новых складов.</w:t>
      </w:r>
    </w:p>
    <w:p w:rsidR="0058201F" w:rsidRDefault="0058201F">
      <w:pPr>
        <w:numPr>
          <w:ilvl w:val="0"/>
          <w:numId w:val="5"/>
        </w:numPr>
        <w:tabs>
          <w:tab w:val="clear" w:pos="720"/>
        </w:tabs>
        <w:spacing w:before="12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Приобрести для всей фирмы в целом 10-ти тонный грузовик.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каждый из пунктов подробно.</w:t>
      </w:r>
    </w:p>
    <w:p w:rsidR="0058201F" w:rsidRDefault="0058201F">
      <w:pPr>
        <w:spacing w:after="120" w:line="360" w:lineRule="auto"/>
        <w:jc w:val="center"/>
        <w:rPr>
          <w:b/>
          <w:bCs/>
          <w:sz w:val="36"/>
          <w:szCs w:val="36"/>
        </w:rPr>
      </w:pPr>
      <w:r>
        <w:rPr>
          <w:sz w:val="28"/>
          <w:szCs w:val="28"/>
        </w:rPr>
        <w:br w:type="page"/>
      </w:r>
      <w:r>
        <w:rPr>
          <w:b/>
          <w:bCs/>
          <w:sz w:val="36"/>
          <w:szCs w:val="36"/>
        </w:rPr>
        <w:t xml:space="preserve">9. Расширение емкости уже имеющегося склада. </w:t>
      </w:r>
    </w:p>
    <w:p w:rsidR="0058201F" w:rsidRDefault="0058201F">
      <w:pPr>
        <w:spacing w:after="120" w:line="360" w:lineRule="auto"/>
        <w:jc w:val="center"/>
        <w:rPr>
          <w:b/>
          <w:bCs/>
          <w:sz w:val="36"/>
          <w:szCs w:val="36"/>
        </w:rPr>
      </w:pP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Склад фирмы «Евротехника оптом» находится в центральной части города. Это одноэтажное кирпичное строение площадью 300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и высотой потолков 2,2 м. Упакованный товар складируется на полу штабелями высотой не более 1,5 м. Коэффициент использования площади – 55%. Для расширения склада возможны следующие решения:</w:t>
      </w:r>
    </w:p>
    <w:p w:rsidR="0058201F" w:rsidRDefault="0058201F">
      <w:pPr>
        <w:numPr>
          <w:ilvl w:val="0"/>
          <w:numId w:val="6"/>
        </w:numPr>
        <w:tabs>
          <w:tab w:val="clear" w:pos="720"/>
        </w:tabs>
        <w:spacing w:before="12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Оборудовать склад стеллажами, где товар будет храниться штабелями вплоть до потолка. 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основной массы товаров лучше использовать глубинные стеллажи, в которых опорные рельсы поддонов расположены таким образом, что поддоны с идентичным товаром загружаются один за другим в глубину. При этом к загруженному товару возможен только последовательный доступ, причем товар, загруженный первым, можно достать лишь последним. 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остального товара, закупаемого в относительно небольших объемах, нужно использовать обычные рамные стеллажи со случайным доступом к ячейкам. 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особенности необходимых стеллажей, размеры ячеек, нужные для товаров, продаваемых фирмой, рассчитано, что можно увеличить коэффициент использования площади до 70%, и полезную высоту складирования до 1,8 м. Итого увеличение полезной площади склада составит 128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– с 250 до 378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стеллажей, для работы склада понадобится другое оборудование, а именно автоматические погрузчики, способные работать со стеллажами на нужной высоте.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Стоимость переоборудования склада по предварительным оценкам составит 350 тысяч рублей.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помощью такой модернизации можно увеличить объем продаж в 1.5 раза, что увеличит оборот на 1 млн. 240 тыс. руб. в месяц, а прибыль на 62 500 рублей в месяц. Таким образом расходы на модернизацию склада окупятся через полгода.</w:t>
      </w:r>
    </w:p>
    <w:p w:rsidR="0058201F" w:rsidRDefault="0058201F">
      <w:pPr>
        <w:numPr>
          <w:ilvl w:val="0"/>
          <w:numId w:val="6"/>
        </w:numPr>
        <w:tabs>
          <w:tab w:val="clear" w:pos="720"/>
        </w:tabs>
        <w:spacing w:before="12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Построить над складом надстройку, где расположить второй этаж хранения.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возможности реализации данного предложения требуется квалицифированное заключение эксперта-архитектора – какую нагрузку способны выдержать перекрытия склада. Необходимо так же получить разрешение от городских властей на изменение внешнего вида здания в центральной части города. Разработка данного проекта требует длительной работы, поэтому сейчас мы не имеем итоговых оценок стоимости проекта и его экономической эффективности. В то же время реализация этого проекта может подождать, потому что на первое время для развития предприятия хватит переоборудования склада стеллажами.</w:t>
      </w:r>
    </w:p>
    <w:p w:rsidR="0058201F" w:rsidRDefault="0058201F">
      <w:pPr>
        <w:spacing w:after="120" w:line="360" w:lineRule="auto"/>
        <w:jc w:val="center"/>
        <w:rPr>
          <w:b/>
          <w:bCs/>
          <w:sz w:val="36"/>
          <w:szCs w:val="36"/>
        </w:rPr>
      </w:pPr>
      <w:r>
        <w:rPr>
          <w:sz w:val="28"/>
          <w:szCs w:val="28"/>
        </w:rPr>
        <w:br w:type="page"/>
      </w:r>
      <w:r>
        <w:rPr>
          <w:b/>
          <w:bCs/>
          <w:sz w:val="36"/>
          <w:szCs w:val="36"/>
        </w:rPr>
        <w:t>10. Аренда складов в других точках города.</w:t>
      </w:r>
    </w:p>
    <w:p w:rsidR="0058201F" w:rsidRDefault="0058201F">
      <w:pPr>
        <w:spacing w:after="120" w:line="360" w:lineRule="auto"/>
        <w:jc w:val="center"/>
        <w:rPr>
          <w:b/>
          <w:bCs/>
          <w:sz w:val="36"/>
          <w:szCs w:val="36"/>
        </w:rPr>
      </w:pP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Стоимость аренды подходящего склада в Северо-Западном округе составляет примерно 6 рублей в день за 1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при этом полезный объем, который можно разместить на одном квадратном метре склада, составляет 1,4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а коэффициент полезного использования площади на складе составляет 65%. Для текущего обслуживания магазинов «Фокстрот» в Северо-Восточном округе нам необходим склад полезным объемом 80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или 60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полезной площади, или около 90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общей площади. Следовательно, стоимость аренды склада составит 540 рублей в день. Эти расходы всего лишь на 30% больше, чем содержание того же объема товаров на собственном складе компании. В то же время экономия от замены распределения длинными маршрутами на короткие составит более 1500 рублей на заказ, и примерно 2000 рублей на стоимости рабочего дня фургона. Экономия на стоимости рабочего дня фургона возникает не только оттого, что обслуживание фургона на коротких маршрутах стоит дешевле, но и оттого, что вместо двух фургонов для обслуживания заказчиков в данном округе теперь можно использовать всего один, и второй фургон высвободжается для коротких поездок в центре. Вобщем и целом экономия на обслуживании магазинов «Фокстрот» в Свиблово и Медведково после перевода отпускаемого товара на склад в Северо-Западном округе составит 2000-540 = 1460 рублей в день. Однако самый главный экономический эффект в данном случае – возможность увеличить объем поставок. То есть некоторую часть высвобожденных складских площадей на центральном складе можно пустить под расширение объема продаж в Центральном округе и некоторая часть пойдет под увеличение запаса элитной техники. С другой стороны лучше увеличить площадь арендуемого склада в Северо-Западном округе, чтобы иметь запас для расширения объема продаж. После организации склада в Северо-Западном округе фирме «Евротехника оптом» уже ничто не мешает набирать постоянных заказчиков из числа мелких магазинов бытовой техники.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Аренда складов в других районах города – перспективное направление развития «Евротехники». Решение об аренде складов будет приниматься в зависимости оттого, достаточно ли в конкретном районе потенциальных заказчиков.</w:t>
      </w:r>
    </w:p>
    <w:p w:rsidR="0058201F" w:rsidRDefault="0058201F">
      <w:pPr>
        <w:spacing w:after="120" w:line="360" w:lineRule="auto"/>
        <w:jc w:val="center"/>
        <w:rPr>
          <w:b/>
          <w:bCs/>
          <w:sz w:val="36"/>
          <w:szCs w:val="36"/>
        </w:rPr>
      </w:pPr>
      <w:r>
        <w:rPr>
          <w:sz w:val="28"/>
          <w:szCs w:val="28"/>
        </w:rPr>
        <w:br w:type="page"/>
      </w:r>
      <w:r>
        <w:rPr>
          <w:b/>
          <w:bCs/>
          <w:sz w:val="36"/>
          <w:szCs w:val="36"/>
        </w:rPr>
        <w:t xml:space="preserve">11. Обеспечение арендованных складов </w:t>
      </w:r>
      <w:r>
        <w:rPr>
          <w:b/>
          <w:bCs/>
          <w:sz w:val="36"/>
          <w:szCs w:val="36"/>
        </w:rPr>
        <w:br/>
        <w:t xml:space="preserve">приписанным автотранспортом </w:t>
      </w:r>
      <w:r>
        <w:rPr>
          <w:b/>
          <w:bCs/>
          <w:sz w:val="36"/>
          <w:szCs w:val="36"/>
        </w:rPr>
        <w:br/>
        <w:t>для распределения заказов с новых складов.</w:t>
      </w:r>
    </w:p>
    <w:p w:rsidR="0058201F" w:rsidRDefault="0058201F">
      <w:pPr>
        <w:spacing w:after="120" w:line="360" w:lineRule="auto"/>
        <w:jc w:val="center"/>
        <w:rPr>
          <w:b/>
          <w:bCs/>
          <w:sz w:val="36"/>
          <w:szCs w:val="36"/>
        </w:rPr>
      </w:pP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первого арендованного склада в Северо-Западном округе нет необходимости покупать новый фургон – одна лишь замена длинных маршрутов к клиентам на короткие высвободит один фургон таким образом, что для обслуживания старых заказчиков хватит 4 фургонов на старом складе, а пятый фургон можно безболезненно перевести на новый склад, при этом еще останется резерв для обслуживания новых заказчиков. В дальнейшем решение о покупке или аренде новых фургонов принимается из расчета экономической эффективности организации новых складов в других районах города.</w:t>
      </w:r>
    </w:p>
    <w:p w:rsidR="0058201F" w:rsidRDefault="0058201F">
      <w:pPr>
        <w:spacing w:after="120" w:line="360" w:lineRule="auto"/>
        <w:jc w:val="center"/>
        <w:rPr>
          <w:b/>
          <w:bCs/>
          <w:sz w:val="36"/>
          <w:szCs w:val="36"/>
        </w:rPr>
      </w:pPr>
      <w:r>
        <w:rPr>
          <w:sz w:val="28"/>
          <w:szCs w:val="28"/>
        </w:rPr>
        <w:br w:type="page"/>
      </w:r>
      <w:r>
        <w:rPr>
          <w:b/>
          <w:bCs/>
          <w:sz w:val="36"/>
          <w:szCs w:val="36"/>
        </w:rPr>
        <w:t xml:space="preserve">12. Приобретение для фирмы в целом </w:t>
      </w:r>
      <w:r>
        <w:rPr>
          <w:b/>
          <w:bCs/>
          <w:sz w:val="36"/>
          <w:szCs w:val="36"/>
        </w:rPr>
        <w:br/>
        <w:t xml:space="preserve">10-ти тонного грузовика. </w:t>
      </w:r>
    </w:p>
    <w:p w:rsidR="0058201F" w:rsidRDefault="0058201F">
      <w:pPr>
        <w:spacing w:after="120" w:line="360" w:lineRule="auto"/>
        <w:jc w:val="center"/>
        <w:rPr>
          <w:b/>
          <w:bCs/>
          <w:sz w:val="36"/>
          <w:szCs w:val="36"/>
        </w:rPr>
      </w:pP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Суммарная стоимость почасовой аренды грузовика в месяц составляла в среднем 15 тысяч рублей. С трансагенством можно заключить договор, по которому грузовик арендуется с поледующим выкупом. После выплаты 30 тыс. руб. аванса ежемесячный взнос аренды и выкупа составит составит 15 тыс. руб. в течении 3 лет. Стоимость дня работы 10-ти тонного грузовика составит 3 тыс. руб., однако он будет использоваться не более 5 дней в месяц без расширения клиентуры. То есть убыток от перехода от старой системы к новой, со складом на периферии составит около 16 тыс. рублей в месяц, что легко компенсируется за счет экономии на маленьких маршрутах.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расширении клиентуры стоимость убытка или прибыли от покупки грузовика стоит сравнивать с расчетом средней стоимости почасовой аренды грузовиков для распределения новых объемов товаров.</w:t>
      </w:r>
    </w:p>
    <w:p w:rsidR="0058201F" w:rsidRDefault="0058201F">
      <w:pPr>
        <w:spacing w:after="120" w:line="360" w:lineRule="auto"/>
        <w:jc w:val="center"/>
        <w:rPr>
          <w:b/>
          <w:bCs/>
          <w:sz w:val="36"/>
          <w:szCs w:val="36"/>
        </w:rPr>
      </w:pPr>
      <w:r>
        <w:rPr>
          <w:sz w:val="28"/>
          <w:szCs w:val="28"/>
        </w:rPr>
        <w:br w:type="page"/>
      </w:r>
      <w:r>
        <w:rPr>
          <w:b/>
          <w:bCs/>
          <w:sz w:val="36"/>
          <w:szCs w:val="36"/>
        </w:rPr>
        <w:t xml:space="preserve">13. Полный расчет экономического эффекта </w:t>
      </w:r>
      <w:r>
        <w:rPr>
          <w:b/>
          <w:bCs/>
          <w:sz w:val="36"/>
          <w:szCs w:val="36"/>
        </w:rPr>
        <w:br/>
        <w:t>от реорганизации логистической системы.</w:t>
      </w:r>
    </w:p>
    <w:p w:rsidR="0058201F" w:rsidRDefault="0058201F">
      <w:pPr>
        <w:spacing w:after="120" w:line="360" w:lineRule="auto"/>
        <w:jc w:val="center"/>
        <w:rPr>
          <w:b/>
          <w:bCs/>
          <w:sz w:val="36"/>
          <w:szCs w:val="36"/>
        </w:rPr>
      </w:pP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общий экономический эффект от проведения реорганизации логистической системы, при условии сохранения прежних объемов поставок.</w:t>
      </w:r>
    </w:p>
    <w:tbl>
      <w:tblPr>
        <w:tblW w:w="9570" w:type="dxa"/>
        <w:tblInd w:w="-108" w:type="dxa"/>
        <w:tblBorders>
          <w:top w:val="single" w:sz="12" w:space="0" w:color="008000"/>
          <w:bottom w:val="single" w:sz="12" w:space="0" w:color="008000"/>
        </w:tblBorders>
        <w:tblLook w:val="00A0" w:firstRow="1" w:lastRow="0" w:firstColumn="1" w:lastColumn="0" w:noHBand="0" w:noVBand="0"/>
      </w:tblPr>
      <w:tblGrid>
        <w:gridCol w:w="2674"/>
        <w:gridCol w:w="1777"/>
        <w:gridCol w:w="3342"/>
        <w:gridCol w:w="1777"/>
      </w:tblGrid>
      <w:tr w:rsidR="0058201F">
        <w:tc>
          <w:tcPr>
            <w:tcW w:w="0" w:type="auto"/>
            <w:tcBorders>
              <w:top w:val="single" w:sz="12" w:space="0" w:color="008000"/>
            </w:tcBorders>
          </w:tcPr>
          <w:p w:rsidR="0058201F" w:rsidRDefault="0058201F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Старые показатели</w:t>
            </w:r>
          </w:p>
        </w:tc>
        <w:tc>
          <w:tcPr>
            <w:tcW w:w="0" w:type="auto"/>
            <w:tcBorders>
              <w:top w:val="single" w:sz="12" w:space="0" w:color="008000"/>
            </w:tcBorders>
          </w:tcPr>
          <w:p w:rsidR="0058201F" w:rsidRDefault="0058201F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в месяц, руб.</w:t>
            </w:r>
          </w:p>
        </w:tc>
        <w:tc>
          <w:tcPr>
            <w:tcW w:w="0" w:type="auto"/>
            <w:tcBorders>
              <w:top w:val="single" w:sz="12" w:space="0" w:color="008000"/>
            </w:tcBorders>
          </w:tcPr>
          <w:p w:rsidR="0058201F" w:rsidRDefault="0058201F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показатели</w:t>
            </w:r>
          </w:p>
        </w:tc>
        <w:tc>
          <w:tcPr>
            <w:tcW w:w="0" w:type="auto"/>
            <w:tcBorders>
              <w:top w:val="single" w:sz="12" w:space="0" w:color="008000"/>
            </w:tcBorders>
          </w:tcPr>
          <w:p w:rsidR="0058201F" w:rsidRDefault="0058201F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в месяц, руб.</w:t>
            </w:r>
          </w:p>
        </w:tc>
      </w:tr>
      <w:tr w:rsidR="0058201F">
        <w:tc>
          <w:tcPr>
            <w:tcW w:w="0" w:type="auto"/>
          </w:tcPr>
          <w:p w:rsidR="0058201F" w:rsidRDefault="0058201F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содержания товара на центральном складе</w:t>
            </w:r>
          </w:p>
        </w:tc>
        <w:tc>
          <w:tcPr>
            <w:tcW w:w="0" w:type="auto"/>
          </w:tcPr>
          <w:p w:rsidR="0058201F" w:rsidRDefault="0058201F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28 000</w:t>
            </w:r>
          </w:p>
        </w:tc>
        <w:tc>
          <w:tcPr>
            <w:tcW w:w="0" w:type="auto"/>
          </w:tcPr>
          <w:p w:rsidR="0058201F" w:rsidRDefault="0058201F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содержания товара на центральном складе и стоимость аренды нового склада</w:t>
            </w:r>
          </w:p>
        </w:tc>
        <w:tc>
          <w:tcPr>
            <w:tcW w:w="0" w:type="auto"/>
          </w:tcPr>
          <w:p w:rsidR="0058201F" w:rsidRDefault="0058201F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33200</w:t>
            </w:r>
          </w:p>
        </w:tc>
      </w:tr>
      <w:tr w:rsidR="0058201F">
        <w:tc>
          <w:tcPr>
            <w:tcW w:w="0" w:type="auto"/>
          </w:tcPr>
          <w:p w:rsidR="0058201F" w:rsidRDefault="0058201F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фургоно-дней по коротким маршрутам</w:t>
            </w:r>
          </w:p>
        </w:tc>
        <w:tc>
          <w:tcPr>
            <w:tcW w:w="0" w:type="auto"/>
          </w:tcPr>
          <w:p w:rsidR="0058201F" w:rsidRDefault="0058201F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0" w:type="auto"/>
          </w:tcPr>
          <w:p w:rsidR="0058201F" w:rsidRDefault="0058201F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фургоно-дней по коротким маршрутам</w:t>
            </w:r>
          </w:p>
        </w:tc>
        <w:tc>
          <w:tcPr>
            <w:tcW w:w="0" w:type="auto"/>
          </w:tcPr>
          <w:p w:rsidR="0058201F" w:rsidRDefault="0058201F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</w:tr>
      <w:tr w:rsidR="0058201F">
        <w:tc>
          <w:tcPr>
            <w:tcW w:w="0" w:type="auto"/>
          </w:tcPr>
          <w:p w:rsidR="0058201F" w:rsidRDefault="0058201F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коротких дней</w:t>
            </w:r>
          </w:p>
        </w:tc>
        <w:tc>
          <w:tcPr>
            <w:tcW w:w="0" w:type="auto"/>
          </w:tcPr>
          <w:p w:rsidR="0058201F" w:rsidRDefault="0058201F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135 000</w:t>
            </w:r>
          </w:p>
        </w:tc>
        <w:tc>
          <w:tcPr>
            <w:tcW w:w="0" w:type="auto"/>
          </w:tcPr>
          <w:p w:rsidR="0058201F" w:rsidRDefault="0058201F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коротких дней</w:t>
            </w:r>
          </w:p>
        </w:tc>
        <w:tc>
          <w:tcPr>
            <w:tcW w:w="0" w:type="auto"/>
          </w:tcPr>
          <w:p w:rsidR="0058201F" w:rsidRDefault="0058201F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198 000</w:t>
            </w:r>
          </w:p>
        </w:tc>
      </w:tr>
      <w:tr w:rsidR="0058201F">
        <w:tc>
          <w:tcPr>
            <w:tcW w:w="0" w:type="auto"/>
          </w:tcPr>
          <w:p w:rsidR="0058201F" w:rsidRDefault="0058201F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фургоно-дней по длинным маршрутам</w:t>
            </w:r>
          </w:p>
        </w:tc>
        <w:tc>
          <w:tcPr>
            <w:tcW w:w="0" w:type="auto"/>
          </w:tcPr>
          <w:p w:rsidR="0058201F" w:rsidRDefault="0058201F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0" w:type="auto"/>
          </w:tcPr>
          <w:p w:rsidR="0058201F" w:rsidRDefault="0058201F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фургоно-дней по длинным маршрутам</w:t>
            </w:r>
          </w:p>
        </w:tc>
        <w:tc>
          <w:tcPr>
            <w:tcW w:w="0" w:type="auto"/>
          </w:tcPr>
          <w:p w:rsidR="0058201F" w:rsidRDefault="0058201F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8201F">
        <w:tc>
          <w:tcPr>
            <w:tcW w:w="0" w:type="auto"/>
          </w:tcPr>
          <w:p w:rsidR="0058201F" w:rsidRDefault="0058201F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длинных дней</w:t>
            </w:r>
          </w:p>
        </w:tc>
        <w:tc>
          <w:tcPr>
            <w:tcW w:w="0" w:type="auto"/>
          </w:tcPr>
          <w:p w:rsidR="0058201F" w:rsidRDefault="0058201F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157 500</w:t>
            </w:r>
          </w:p>
        </w:tc>
        <w:tc>
          <w:tcPr>
            <w:tcW w:w="0" w:type="auto"/>
          </w:tcPr>
          <w:p w:rsidR="0058201F" w:rsidRDefault="0058201F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длинных дней</w:t>
            </w:r>
          </w:p>
        </w:tc>
        <w:tc>
          <w:tcPr>
            <w:tcW w:w="0" w:type="auto"/>
          </w:tcPr>
          <w:p w:rsidR="0058201F" w:rsidRDefault="0058201F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45 000</w:t>
            </w:r>
          </w:p>
        </w:tc>
      </w:tr>
      <w:tr w:rsidR="0058201F">
        <w:tc>
          <w:tcPr>
            <w:tcW w:w="0" w:type="auto"/>
          </w:tcPr>
          <w:p w:rsidR="0058201F" w:rsidRDefault="0058201F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почасовой аренды грузовиков</w:t>
            </w:r>
          </w:p>
        </w:tc>
        <w:tc>
          <w:tcPr>
            <w:tcW w:w="0" w:type="auto"/>
          </w:tcPr>
          <w:p w:rsidR="0058201F" w:rsidRDefault="0058201F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15 000</w:t>
            </w:r>
          </w:p>
        </w:tc>
        <w:tc>
          <w:tcPr>
            <w:tcW w:w="0" w:type="auto"/>
          </w:tcPr>
          <w:p w:rsidR="0058201F" w:rsidRDefault="0058201F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аренды с выкупом и накладных расходов собственного грузовика</w:t>
            </w:r>
          </w:p>
        </w:tc>
        <w:tc>
          <w:tcPr>
            <w:tcW w:w="0" w:type="auto"/>
          </w:tcPr>
          <w:p w:rsidR="0058201F" w:rsidRDefault="0058201F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31 000</w:t>
            </w:r>
          </w:p>
        </w:tc>
      </w:tr>
      <w:tr w:rsidR="0058201F">
        <w:tc>
          <w:tcPr>
            <w:tcW w:w="0" w:type="auto"/>
            <w:tcBorders>
              <w:bottom w:val="single" w:sz="6" w:space="0" w:color="008000"/>
            </w:tcBorders>
          </w:tcPr>
          <w:p w:rsidR="0058201F" w:rsidRDefault="0058201F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bottom w:val="single" w:sz="6" w:space="0" w:color="008000"/>
            </w:tcBorders>
          </w:tcPr>
          <w:p w:rsidR="0058201F" w:rsidRDefault="0058201F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  <w:tc>
          <w:tcPr>
            <w:tcW w:w="0" w:type="auto"/>
            <w:tcBorders>
              <w:bottom w:val="single" w:sz="6" w:space="0" w:color="008000"/>
            </w:tcBorders>
          </w:tcPr>
          <w:p w:rsidR="0058201F" w:rsidRDefault="0058201F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bottom w:val="single" w:sz="6" w:space="0" w:color="008000"/>
            </w:tcBorders>
          </w:tcPr>
          <w:p w:rsidR="0058201F" w:rsidRDefault="0058201F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307 200</w:t>
            </w:r>
          </w:p>
        </w:tc>
      </w:tr>
    </w:tbl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есть прямая экономия от перехода на новую организацию логистической системы составляет около 28 000 рублей в месяц. </w:t>
      </w: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условии же, что мы проведем реорганизацию на центральном складе стоимостью 350 тыс.руб., докупим один фурнон стоимостью 100 тыс.руб. и увеличим общий объем продаж фирмы в полтора раза, мы получим следующий экономический эффект: ожидаемое увеличение объема 1 млн. 240 тыс. руб. в месяц. При этом транспортные расходы возрастут в среднем на 140 000 руб. в месяц, а собственно содержание на складе не увеличится в стоимости. При этом накладные расходы такого объема продаж при старой логистической системе составляли бы 170 тыс.руб. Следовательно, если поставить общую амортизацию затрат на реорганизацию склада и покупку нового транспорта в качестве 30 000 рублей в месяц, мы окупим наши вложения за 15 месяцев, при этом увеличим прибыль примерно на 62 тысячи рублей в месяц.</w:t>
      </w:r>
    </w:p>
    <w:p w:rsidR="0058201F" w:rsidRDefault="0058201F">
      <w:pPr>
        <w:spacing w:after="120" w:line="360" w:lineRule="auto"/>
        <w:jc w:val="center"/>
        <w:rPr>
          <w:b/>
          <w:bCs/>
          <w:sz w:val="36"/>
          <w:szCs w:val="36"/>
        </w:rPr>
      </w:pPr>
      <w:r>
        <w:rPr>
          <w:sz w:val="28"/>
          <w:szCs w:val="28"/>
        </w:rPr>
        <w:br w:type="page"/>
      </w:r>
      <w:r>
        <w:rPr>
          <w:b/>
          <w:bCs/>
          <w:sz w:val="36"/>
          <w:szCs w:val="36"/>
        </w:rPr>
        <w:t>14. Заключение.</w:t>
      </w:r>
    </w:p>
    <w:p w:rsidR="0058201F" w:rsidRDefault="0058201F">
      <w:pPr>
        <w:spacing w:after="120" w:line="360" w:lineRule="auto"/>
        <w:jc w:val="center"/>
        <w:rPr>
          <w:b/>
          <w:bCs/>
          <w:sz w:val="36"/>
          <w:szCs w:val="36"/>
        </w:rPr>
      </w:pPr>
    </w:p>
    <w:p w:rsidR="0058201F" w:rsidRDefault="0058201F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данной курсовой работе представлен проект реорганизации логистической схемы конкретного предприятия – оптовой торговой фирмы, занимающейся продажами аудио-видеотехники и автомобильной сигнализации. Исследованы возможности прямой экономии при сохранении прежнего объема продаж при помощи перераспределения расходов и распределительную логистику. Исследованы возможности развития фирмы и расширения продаж при помощи инвестиций в складскую логистику и транспорт.</w:t>
      </w:r>
    </w:p>
    <w:p w:rsidR="0058201F" w:rsidRDefault="0058201F">
      <w:pPr>
        <w:spacing w:after="120"/>
        <w:jc w:val="center"/>
        <w:rPr>
          <w:b/>
          <w:bCs/>
          <w:sz w:val="36"/>
          <w:szCs w:val="36"/>
          <w:lang w:val="en-US"/>
        </w:rPr>
      </w:pPr>
      <w:r>
        <w:rPr>
          <w:sz w:val="28"/>
          <w:szCs w:val="28"/>
        </w:rPr>
        <w:br w:type="page"/>
      </w:r>
      <w:r>
        <w:rPr>
          <w:b/>
          <w:bCs/>
          <w:sz w:val="36"/>
          <w:szCs w:val="36"/>
        </w:rPr>
        <w:t>15. Список литературы.</w:t>
      </w:r>
    </w:p>
    <w:p w:rsidR="0058201F" w:rsidRDefault="0058201F">
      <w:pPr>
        <w:spacing w:after="120"/>
        <w:jc w:val="center"/>
        <w:rPr>
          <w:b/>
          <w:bCs/>
          <w:sz w:val="36"/>
          <w:szCs w:val="36"/>
          <w:lang w:val="en-US"/>
        </w:rPr>
      </w:pPr>
    </w:p>
    <w:p w:rsidR="0058201F" w:rsidRDefault="0058201F">
      <w:pPr>
        <w:numPr>
          <w:ilvl w:val="0"/>
          <w:numId w:val="8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Сивохина Н. П., Родионов В. Б., Горбунов Н. М., «Логистика», учебное пособие, М, «Издательство АСТ», 2000.</w:t>
      </w:r>
    </w:p>
    <w:p w:rsidR="0058201F" w:rsidRDefault="0058201F">
      <w:pPr>
        <w:numPr>
          <w:ilvl w:val="0"/>
          <w:numId w:val="8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Киршина М.В., «Коммерческая логистика», М., «ЦЭМ», 2001</w:t>
      </w:r>
    </w:p>
    <w:p w:rsidR="0058201F" w:rsidRDefault="0058201F">
      <w:pPr>
        <w:numPr>
          <w:ilvl w:val="0"/>
          <w:numId w:val="8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А.М. «Логистика: Учебник для высших и средних специальных учебных заведений», М., «Образование», 2003</w:t>
      </w:r>
    </w:p>
    <w:p w:rsidR="0058201F" w:rsidRDefault="0058201F">
      <w:pPr>
        <w:numPr>
          <w:ilvl w:val="0"/>
          <w:numId w:val="8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«Современный склад». Журнал, №4’2003 </w:t>
      </w:r>
      <w:bookmarkStart w:id="0" w:name="_GoBack"/>
      <w:bookmarkEnd w:id="0"/>
    </w:p>
    <w:sectPr w:rsidR="0058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665EE"/>
    <w:multiLevelType w:val="hybridMultilevel"/>
    <w:tmpl w:val="75CA4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F3679"/>
    <w:multiLevelType w:val="hybridMultilevel"/>
    <w:tmpl w:val="857EC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C32016"/>
    <w:multiLevelType w:val="hybridMultilevel"/>
    <w:tmpl w:val="398E7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78425A"/>
    <w:multiLevelType w:val="hybridMultilevel"/>
    <w:tmpl w:val="94B80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A1306E"/>
    <w:multiLevelType w:val="hybridMultilevel"/>
    <w:tmpl w:val="D78CD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AA778B"/>
    <w:multiLevelType w:val="hybridMultilevel"/>
    <w:tmpl w:val="7D522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B42D81"/>
    <w:multiLevelType w:val="hybridMultilevel"/>
    <w:tmpl w:val="7D522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F708D7"/>
    <w:multiLevelType w:val="hybridMultilevel"/>
    <w:tmpl w:val="A48C2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C7557F"/>
    <w:multiLevelType w:val="hybridMultilevel"/>
    <w:tmpl w:val="72882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EFF"/>
    <w:rsid w:val="002249D7"/>
    <w:rsid w:val="0058201F"/>
    <w:rsid w:val="00A90C60"/>
    <w:rsid w:val="00C557C3"/>
    <w:rsid w:val="00CE0593"/>
    <w:rsid w:val="00D8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21CF99-9D55-4CCE-BDD5-051C1EAC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120" w:line="360" w:lineRule="auto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spacing w:before="120" w:line="360" w:lineRule="auto"/>
      <w:ind w:left="720"/>
      <w:jc w:val="both"/>
    </w:pPr>
    <w:rPr>
      <w:sz w:val="28"/>
      <w:szCs w:val="28"/>
    </w:rPr>
  </w:style>
  <w:style w:type="character" w:customStyle="1" w:styleId="20">
    <w:name w:val="Основний текст 2 Знак"/>
    <w:link w:val="2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before="120" w:line="360" w:lineRule="auto"/>
      <w:ind w:firstLine="720"/>
      <w:jc w:val="both"/>
    </w:pPr>
    <w:rPr>
      <w:sz w:val="28"/>
      <w:szCs w:val="28"/>
    </w:rPr>
  </w:style>
  <w:style w:type="character" w:customStyle="1" w:styleId="22">
    <w:name w:val="Основний текст з відступом 2 Знак"/>
    <w:link w:val="2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4244</Words>
  <Characters>24194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курсовой</vt:lpstr>
    </vt:vector>
  </TitlesOfParts>
  <Company>dochome</Company>
  <LinksUpToDate>false</LinksUpToDate>
  <CharactersWithSpaces>28382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курсовой</dc:title>
  <dc:subject/>
  <dc:creator>Ponomarchuk</dc:creator>
  <cp:keywords/>
  <dc:description/>
  <cp:lastModifiedBy>Irina</cp:lastModifiedBy>
  <cp:revision>2</cp:revision>
  <dcterms:created xsi:type="dcterms:W3CDTF">2014-08-10T15:46:00Z</dcterms:created>
  <dcterms:modified xsi:type="dcterms:W3CDTF">2014-08-10T15:46:00Z</dcterms:modified>
</cp:coreProperties>
</file>