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1E" w:rsidRPr="005F1550" w:rsidRDefault="00A6661E" w:rsidP="005F1550">
      <w:pPr>
        <w:pStyle w:val="a9"/>
      </w:pPr>
      <w:r w:rsidRPr="005F1550">
        <w:t>Содержание</w:t>
      </w:r>
    </w:p>
    <w:p w:rsidR="005F1550" w:rsidRDefault="005F1550" w:rsidP="005F1550">
      <w:pPr>
        <w:pStyle w:val="a9"/>
      </w:pPr>
    </w:p>
    <w:p w:rsidR="00A6661E" w:rsidRPr="005F1550" w:rsidRDefault="00A6661E" w:rsidP="00270A86">
      <w:pPr>
        <w:pStyle w:val="a9"/>
        <w:ind w:firstLine="0"/>
        <w:jc w:val="left"/>
      </w:pPr>
      <w:r w:rsidRPr="005F1550">
        <w:t>Введение</w:t>
      </w:r>
      <w:r w:rsidR="00270F3B" w:rsidRPr="005F1550">
        <w:t>……………………………………………………………………</w:t>
      </w:r>
      <w:r w:rsidR="00254EE5">
        <w:t>...........</w:t>
      </w:r>
      <w:r w:rsidR="00270F3B" w:rsidRPr="005F1550">
        <w:t>2</w:t>
      </w:r>
    </w:p>
    <w:p w:rsidR="00A6661E" w:rsidRPr="005F1550" w:rsidRDefault="00A6661E" w:rsidP="00270A86">
      <w:pPr>
        <w:pStyle w:val="a9"/>
        <w:ind w:firstLine="0"/>
        <w:jc w:val="left"/>
      </w:pPr>
      <w:r w:rsidRPr="005F1550">
        <w:t xml:space="preserve">Глава </w:t>
      </w:r>
      <w:r w:rsidR="00C523B6">
        <w:t>1</w:t>
      </w:r>
      <w:r w:rsidRPr="005F1550">
        <w:t>. Охрана репродуктивного здоровья населения как проблема</w:t>
      </w:r>
      <w:r w:rsidR="00270F3B" w:rsidRPr="005F1550">
        <w:t>….</w:t>
      </w:r>
      <w:r w:rsidR="00254EE5">
        <w:t>..........</w:t>
      </w:r>
      <w:r w:rsidR="00270F3B" w:rsidRPr="005F1550">
        <w:t>4</w:t>
      </w:r>
    </w:p>
    <w:p w:rsidR="00A6661E" w:rsidRPr="005F1550" w:rsidRDefault="005F1550" w:rsidP="00270A86">
      <w:pPr>
        <w:pStyle w:val="a9"/>
        <w:ind w:firstLine="0"/>
        <w:jc w:val="left"/>
      </w:pPr>
      <w:r>
        <w:t xml:space="preserve">1.1 </w:t>
      </w:r>
      <w:r w:rsidR="00A6661E" w:rsidRPr="005F1550">
        <w:t>Понятие «здоровье» и</w:t>
      </w:r>
      <w:r w:rsidRPr="005F1550">
        <w:t xml:space="preserve"> </w:t>
      </w:r>
      <w:r w:rsidR="00A6661E" w:rsidRPr="005F1550">
        <w:t>«репродуктивное здоровье» как его составляющая и показатели их нарушения</w:t>
      </w:r>
      <w:r w:rsidR="00270F3B" w:rsidRPr="005F1550">
        <w:t>……………………………………..</w:t>
      </w:r>
      <w:r w:rsidR="00254EE5">
        <w:t>..........................</w:t>
      </w:r>
      <w:r w:rsidR="00270F3B" w:rsidRPr="005F1550">
        <w:t>4</w:t>
      </w:r>
    </w:p>
    <w:p w:rsidR="00A6661E" w:rsidRPr="005F1550" w:rsidRDefault="005F1550" w:rsidP="00270A86">
      <w:pPr>
        <w:pStyle w:val="a9"/>
        <w:ind w:firstLine="0"/>
        <w:jc w:val="left"/>
      </w:pPr>
      <w:r>
        <w:t xml:space="preserve">1.2 </w:t>
      </w:r>
      <w:r w:rsidR="00A6661E" w:rsidRPr="005F1550">
        <w:t>Факторы</w:t>
      </w:r>
      <w:r w:rsidR="00CE7453" w:rsidRPr="005F1550">
        <w:t xml:space="preserve"> окружающей среды</w:t>
      </w:r>
      <w:r w:rsidR="00A6661E" w:rsidRPr="005F1550">
        <w:t>, влияющие на репродуктивное здоровье населения</w:t>
      </w:r>
      <w:r w:rsidR="00270F3B" w:rsidRPr="005F1550">
        <w:t>……………………………………………………………..</w:t>
      </w:r>
      <w:r w:rsidR="00254EE5">
        <w:t>....................</w:t>
      </w:r>
      <w:r w:rsidR="00270F3B" w:rsidRPr="005F1550">
        <w:t>7</w:t>
      </w:r>
    </w:p>
    <w:p w:rsidR="00A6661E" w:rsidRPr="005F1550" w:rsidRDefault="001F03C6" w:rsidP="001F03C6">
      <w:pPr>
        <w:pStyle w:val="a9"/>
        <w:ind w:firstLine="0"/>
      </w:pPr>
      <w:r>
        <w:t xml:space="preserve">1.3 </w:t>
      </w:r>
      <w:r w:rsidRPr="005F1550">
        <w:t>Проблема охраны репродуктивного здоровья населени</w:t>
      </w:r>
      <w:r>
        <w:t>я</w:t>
      </w:r>
      <w:r w:rsidR="00270F3B" w:rsidRPr="005F1550">
        <w:t>………………</w:t>
      </w:r>
      <w:r w:rsidR="00254EE5">
        <w:t>.</w:t>
      </w:r>
      <w:r w:rsidR="00270F3B" w:rsidRPr="005F1550">
        <w:t>.</w:t>
      </w:r>
      <w:r w:rsidR="008B7DD1">
        <w:t>8</w:t>
      </w:r>
    </w:p>
    <w:p w:rsidR="00A6661E" w:rsidRPr="005F1550" w:rsidRDefault="00A6661E" w:rsidP="00270A86">
      <w:pPr>
        <w:pStyle w:val="a9"/>
        <w:ind w:firstLine="0"/>
        <w:jc w:val="left"/>
      </w:pPr>
      <w:r w:rsidRPr="005F1550">
        <w:t xml:space="preserve">Глава </w:t>
      </w:r>
      <w:r w:rsidR="00C523B6">
        <w:t>2</w:t>
      </w:r>
      <w:r w:rsidRPr="005F1550">
        <w:t>. Болезни, передающиеся половым путём</w:t>
      </w:r>
      <w:r w:rsidR="00972160" w:rsidRPr="005F1550">
        <w:t>……………………..</w:t>
      </w:r>
      <w:r w:rsidR="00254EE5">
        <w:t>............</w:t>
      </w:r>
      <w:r w:rsidR="00972160" w:rsidRPr="005F1550">
        <w:t>12</w:t>
      </w:r>
    </w:p>
    <w:p w:rsidR="00A6661E" w:rsidRPr="005F1550" w:rsidRDefault="005F1550" w:rsidP="00270A86">
      <w:pPr>
        <w:pStyle w:val="a9"/>
        <w:ind w:firstLine="0"/>
        <w:jc w:val="left"/>
      </w:pPr>
      <w:r>
        <w:t xml:space="preserve">2.1 </w:t>
      </w:r>
      <w:r w:rsidR="00A6661E" w:rsidRPr="005F1550">
        <w:t>Венерические заболевания</w:t>
      </w:r>
      <w:r w:rsidR="00972160" w:rsidRPr="005F1550">
        <w:t>………………………………….</w:t>
      </w:r>
      <w:r w:rsidR="00254EE5">
        <w:t>........................</w:t>
      </w:r>
      <w:r w:rsidR="00972160" w:rsidRPr="005F1550">
        <w:t>12</w:t>
      </w:r>
    </w:p>
    <w:p w:rsidR="00A6661E" w:rsidRPr="005F1550" w:rsidRDefault="005F1550" w:rsidP="00270A86">
      <w:pPr>
        <w:pStyle w:val="a9"/>
        <w:ind w:firstLine="0"/>
        <w:jc w:val="left"/>
      </w:pPr>
      <w:r>
        <w:t xml:space="preserve">2.2 </w:t>
      </w:r>
      <w:r w:rsidR="00A6661E" w:rsidRPr="005F1550">
        <w:t>Организация борьбы с распространением болезней, передаваемых половым путем, осуществляемая на территории Республики Беларусь</w:t>
      </w:r>
      <w:r w:rsidR="00254EE5">
        <w:t>……..</w:t>
      </w:r>
      <w:r w:rsidR="00972160" w:rsidRPr="005F1550">
        <w:t>15</w:t>
      </w:r>
    </w:p>
    <w:p w:rsidR="00A6661E" w:rsidRPr="005F1550" w:rsidRDefault="00A6661E" w:rsidP="00270A86">
      <w:pPr>
        <w:pStyle w:val="a9"/>
        <w:ind w:firstLine="0"/>
        <w:jc w:val="left"/>
      </w:pPr>
      <w:r w:rsidRPr="005F1550">
        <w:t xml:space="preserve">Глава </w:t>
      </w:r>
      <w:r w:rsidR="00254EE5">
        <w:t>3</w:t>
      </w:r>
      <w:r w:rsidRPr="005F1550">
        <w:t>. Исследование, направленное на изучение состояния репродуктивного здоровья населения в юношеском возрасте</w:t>
      </w:r>
      <w:r w:rsidR="00972160" w:rsidRPr="005F1550">
        <w:t>……………….17</w:t>
      </w:r>
    </w:p>
    <w:p w:rsidR="00A6661E" w:rsidRPr="005F1550" w:rsidRDefault="005F6D83" w:rsidP="00270A86">
      <w:pPr>
        <w:pStyle w:val="a9"/>
        <w:ind w:firstLine="0"/>
        <w:jc w:val="left"/>
      </w:pPr>
      <w:r w:rsidRPr="005F1550">
        <w:t>Выводы</w:t>
      </w:r>
      <w:r w:rsidR="00270F3B" w:rsidRPr="005F1550">
        <w:t>……………………………………………………………</w:t>
      </w:r>
      <w:r w:rsidR="00254EE5">
        <w:t>.................</w:t>
      </w:r>
      <w:r w:rsidR="00270F3B" w:rsidRPr="005F1550">
        <w:t>…..2</w:t>
      </w:r>
      <w:r w:rsidR="00254EE5">
        <w:t>4</w:t>
      </w:r>
    </w:p>
    <w:p w:rsidR="005F6D83" w:rsidRPr="005F1550" w:rsidRDefault="005F6D83" w:rsidP="00270A86">
      <w:pPr>
        <w:pStyle w:val="a9"/>
        <w:ind w:firstLine="0"/>
        <w:jc w:val="left"/>
      </w:pPr>
      <w:r w:rsidRPr="005F1550">
        <w:t>Использованная литература</w:t>
      </w:r>
      <w:r w:rsidR="00270F3B" w:rsidRPr="005F1550">
        <w:t>…………………………………………..</w:t>
      </w:r>
      <w:r w:rsidR="00254EE5">
        <w:t>...............</w:t>
      </w:r>
      <w:r w:rsidR="00270F3B" w:rsidRPr="005F1550">
        <w:t>2</w:t>
      </w:r>
      <w:r w:rsidR="00254EE5">
        <w:t>6</w:t>
      </w:r>
    </w:p>
    <w:p w:rsidR="009D7AA9" w:rsidRPr="005F1550" w:rsidRDefault="009D7AA9" w:rsidP="005F1550">
      <w:pPr>
        <w:pStyle w:val="a9"/>
      </w:pPr>
    </w:p>
    <w:p w:rsidR="00FB384D" w:rsidRPr="005F1550" w:rsidRDefault="005F1550" w:rsidP="005F1550">
      <w:pPr>
        <w:pStyle w:val="a9"/>
      </w:pPr>
      <w:r>
        <w:br w:type="page"/>
      </w:r>
      <w:r w:rsidR="00FB384D" w:rsidRPr="005F1550">
        <w:t>Введение</w:t>
      </w:r>
    </w:p>
    <w:p w:rsidR="00270A86" w:rsidRDefault="00270A86" w:rsidP="005F1550">
      <w:pPr>
        <w:pStyle w:val="a9"/>
      </w:pPr>
    </w:p>
    <w:p w:rsidR="00FB384D" w:rsidRPr="005F1550" w:rsidRDefault="00FB384D" w:rsidP="005F1550">
      <w:pPr>
        <w:pStyle w:val="a9"/>
      </w:pPr>
      <w:r w:rsidRPr="005F1550">
        <w:t>Исходя из особой актуальности в современном обществе проблем, связанных со здоровьем вообще и репродуктивным здоровьем в частности, была выбрана тема нашего исследования («Охрана репродуктивного здоровья населения»).</w:t>
      </w:r>
      <w:r w:rsidR="0063211A" w:rsidRPr="005F1550">
        <w:t xml:space="preserve"> Именно насущность проблемы вызвала бурный интерес к данной теме большого количества исследователей. Так, данный феномен представляет особый интерес для социологов и социальных психологов, поскольку репродуктивное здоровье практически полностью обусловлено поведением - давним объектом как эмпирических, так и теоретических социологических и социально-психологических исследований.</w:t>
      </w:r>
    </w:p>
    <w:p w:rsidR="00B3533F" w:rsidRPr="005F1550" w:rsidRDefault="0063211A" w:rsidP="005F1550">
      <w:pPr>
        <w:pStyle w:val="a9"/>
      </w:pPr>
      <w:r w:rsidRPr="005F1550">
        <w:t xml:space="preserve">Проблемой репродуктивного здоровья населения занимались </w:t>
      </w:r>
      <w:r w:rsidR="00B3533F" w:rsidRPr="005F1550">
        <w:t>многие исследователи. Так,</w:t>
      </w:r>
      <w:r w:rsidR="005F1550" w:rsidRPr="005F1550">
        <w:t xml:space="preserve"> </w:t>
      </w:r>
      <w:r w:rsidR="00B3533F" w:rsidRPr="005F1550">
        <w:t>Мельничук И.А. занимался педагогическим</w:t>
      </w:r>
      <w:r w:rsidRPr="005F1550">
        <w:t xml:space="preserve"> аспект</w:t>
      </w:r>
      <w:r w:rsidR="00B3533F" w:rsidRPr="005F1550">
        <w:t>ом</w:t>
      </w:r>
      <w:r w:rsidRPr="005F1550">
        <w:t xml:space="preserve"> проблемы реп</w:t>
      </w:r>
      <w:r w:rsidR="00B3533F" w:rsidRPr="005F1550">
        <w:t>родуктивного здоровья молодежи</w:t>
      </w:r>
      <w:r w:rsidRPr="005F1550">
        <w:t>; Роженко О.В.</w:t>
      </w:r>
      <w:r w:rsidR="00B3533F" w:rsidRPr="005F1550">
        <w:t xml:space="preserve"> изучал профилактику</w:t>
      </w:r>
      <w:r w:rsidRPr="005F1550">
        <w:t xml:space="preserve"> заболеван</w:t>
      </w:r>
      <w:r w:rsidR="00B3533F" w:rsidRPr="005F1550">
        <w:t>ий, передающихся половым путем; Гапличник Т.И. исследовал р</w:t>
      </w:r>
      <w:r w:rsidRPr="005F1550">
        <w:t>епродуктивное сексуальное поведение, мотивы, у</w:t>
      </w:r>
      <w:r w:rsidR="00B3533F" w:rsidRPr="005F1550">
        <w:t>становки подростков и молодежи</w:t>
      </w:r>
      <w:r w:rsidRPr="005F1550">
        <w:t>. На базе Витебского государственного университета им. П.М. Машерова проблемой охраны репродуктивного здоровья населения занимаются</w:t>
      </w:r>
      <w:r w:rsidR="00B3533F" w:rsidRPr="005F1550">
        <w:t xml:space="preserve"> доц.</w:t>
      </w:r>
      <w:r w:rsidRPr="005F1550">
        <w:t xml:space="preserve"> Смоленко Е.Д., </w:t>
      </w:r>
      <w:r w:rsidR="00B3533F" w:rsidRPr="005F1550">
        <w:t xml:space="preserve">доц. </w:t>
      </w:r>
      <w:r w:rsidRPr="005F1550">
        <w:t>Прищепа И.М.</w:t>
      </w:r>
      <w:r w:rsidR="00B3533F" w:rsidRPr="005F1550">
        <w:t xml:space="preserve"> </w:t>
      </w:r>
      <w:r w:rsidRPr="005F1550">
        <w:t>(«Репродуктивное здор</w:t>
      </w:r>
      <w:r w:rsidR="00B3533F" w:rsidRPr="005F1550">
        <w:t>овье женщ</w:t>
      </w:r>
      <w:r w:rsidRPr="005F1550">
        <w:t>ины»)</w:t>
      </w:r>
      <w:r w:rsidR="00B3533F" w:rsidRPr="005F1550">
        <w:t>.</w:t>
      </w:r>
    </w:p>
    <w:p w:rsidR="00316D91" w:rsidRPr="005F1550" w:rsidRDefault="00316D91" w:rsidP="005F1550">
      <w:pPr>
        <w:pStyle w:val="a9"/>
      </w:pPr>
      <w:r w:rsidRPr="005F1550">
        <w:t>Предметом исследования в нашей работе является состояние ре</w:t>
      </w:r>
      <w:r w:rsidR="00B3533F" w:rsidRPr="005F1550">
        <w:t>продуктивного здоровья молодежи</w:t>
      </w:r>
      <w:r w:rsidRPr="005F1550">
        <w:t xml:space="preserve">. Объектом </w:t>
      </w:r>
      <w:r w:rsidR="00721C9B" w:rsidRPr="005F1550">
        <w:t>исследования выступают</w:t>
      </w:r>
      <w:r w:rsidR="005F1550" w:rsidRPr="005F1550">
        <w:t xml:space="preserve"> </w:t>
      </w:r>
      <w:r w:rsidRPr="005F1550">
        <w:t>молодые люди и девушки в возрасте от 18 до 25 лет.</w:t>
      </w:r>
    </w:p>
    <w:p w:rsidR="00D71964" w:rsidRPr="005F1550" w:rsidRDefault="00D71964" w:rsidP="005F1550">
      <w:pPr>
        <w:pStyle w:val="a9"/>
      </w:pPr>
      <w:r w:rsidRPr="005F1550">
        <w:t>Целью нашей работы является: изучить состояние репродуктивного здоровья населения в юношеском возрасте. В соответствии с заявленной целью формулируются следующие задачи:</w:t>
      </w:r>
    </w:p>
    <w:p w:rsidR="00D71964" w:rsidRPr="005F1550" w:rsidRDefault="00D71964" w:rsidP="005F1550">
      <w:pPr>
        <w:pStyle w:val="a9"/>
      </w:pPr>
      <w:r w:rsidRPr="005F1550">
        <w:t>Изучить и проанализировать соответствующую литературу по данной проблеме;</w:t>
      </w:r>
    </w:p>
    <w:p w:rsidR="00D71964" w:rsidRPr="005F1550" w:rsidRDefault="00D71964" w:rsidP="005F1550">
      <w:pPr>
        <w:pStyle w:val="a9"/>
      </w:pPr>
      <w:r w:rsidRPr="005F1550">
        <w:t>Провести исследование, направленное на изучение состояния репродуктивного здоровья населения в юношеском возрасте.</w:t>
      </w:r>
    </w:p>
    <w:p w:rsidR="001056B7" w:rsidRPr="005F1550" w:rsidRDefault="00D71964" w:rsidP="005F1550">
      <w:pPr>
        <w:pStyle w:val="a9"/>
      </w:pPr>
      <w:r w:rsidRPr="005F1550">
        <w:t>Составить</w:t>
      </w:r>
    </w:p>
    <w:p w:rsidR="009A19DA" w:rsidRPr="005F1550" w:rsidRDefault="001056B7" w:rsidP="005F1550">
      <w:pPr>
        <w:pStyle w:val="a9"/>
      </w:pPr>
      <w:r w:rsidRPr="005F1550">
        <w:t>Гипотеза</w:t>
      </w:r>
      <w:r w:rsidR="000001AE" w:rsidRPr="005F1550">
        <w:t>: в настоящее время знания об основных формах и способах охраны репродуктивного здоровья у юношества недостаточно развиты.</w:t>
      </w:r>
    </w:p>
    <w:p w:rsidR="001056B7" w:rsidRPr="005F1550" w:rsidRDefault="001056B7" w:rsidP="005F1550">
      <w:pPr>
        <w:pStyle w:val="a9"/>
      </w:pPr>
      <w:r w:rsidRPr="005F1550">
        <w:t>Методы, использовавшиеся нами в ходе исследования: изучение литературы по данной проблеме; анкетирование; беседа.</w:t>
      </w:r>
    </w:p>
    <w:p w:rsidR="001056B7" w:rsidRPr="005F1550" w:rsidRDefault="001056B7" w:rsidP="005F1550">
      <w:pPr>
        <w:pStyle w:val="a9"/>
      </w:pPr>
      <w:r w:rsidRPr="005F1550">
        <w:t>База исследования: кожно-венерологический диспансер (стационарное отделение) г.Витебска.</w:t>
      </w:r>
    </w:p>
    <w:p w:rsidR="000001AE" w:rsidRPr="005F1550" w:rsidRDefault="000001AE" w:rsidP="005F1550">
      <w:pPr>
        <w:pStyle w:val="a9"/>
      </w:pPr>
    </w:p>
    <w:p w:rsidR="009709A4" w:rsidRPr="005F1550" w:rsidRDefault="00270A86" w:rsidP="005F1550">
      <w:pPr>
        <w:pStyle w:val="a9"/>
      </w:pPr>
      <w:r>
        <w:br w:type="page"/>
      </w:r>
      <w:r w:rsidR="009709A4" w:rsidRPr="005F1550">
        <w:t>Глава I. Охрана репродуктивного здоровья населения как проблема</w:t>
      </w:r>
    </w:p>
    <w:p w:rsidR="00270A86" w:rsidRDefault="00270A86" w:rsidP="005F1550">
      <w:pPr>
        <w:pStyle w:val="a9"/>
      </w:pPr>
    </w:p>
    <w:p w:rsidR="009709A4" w:rsidRPr="005F1550" w:rsidRDefault="00270A86" w:rsidP="005F1550">
      <w:pPr>
        <w:pStyle w:val="a9"/>
      </w:pPr>
      <w:r>
        <w:t xml:space="preserve">1.1 </w:t>
      </w:r>
      <w:r w:rsidR="009709A4" w:rsidRPr="005F1550">
        <w:t>Понятие «здоровье» и</w:t>
      </w:r>
      <w:r w:rsidR="005F1550" w:rsidRPr="005F1550">
        <w:t xml:space="preserve"> </w:t>
      </w:r>
      <w:r w:rsidR="009709A4" w:rsidRPr="005F1550">
        <w:t>«репродуктивное здоровье» как его составляющая и показатели их нарушения</w:t>
      </w:r>
    </w:p>
    <w:p w:rsidR="00270A86" w:rsidRDefault="00270A86" w:rsidP="005F1550">
      <w:pPr>
        <w:pStyle w:val="a9"/>
      </w:pPr>
    </w:p>
    <w:p w:rsidR="00FD4676" w:rsidRPr="005F1550" w:rsidRDefault="004C0A2D" w:rsidP="005F1550">
      <w:pPr>
        <w:pStyle w:val="a9"/>
      </w:pPr>
      <w:r w:rsidRPr="005F1550">
        <w:t xml:space="preserve">Традиционно проблемы народонаселения изучались в рамках демографической науки, но в результате длительного их осмысления международной научной и политической общественностью эта проблематика стала трактоваться шире, включая медицинские и социально-психологические аспекты. </w:t>
      </w:r>
      <w:r w:rsidR="00FD4676" w:rsidRPr="005F1550">
        <w:t>Здоровье, в соответствии с определением Всемирной организации здравоохранения (ВОЗ), представляет собою состояние полного физического, духовного и социального благополучия, а не только отсутствие болезней и физических дефектов</w:t>
      </w:r>
      <w:r w:rsidR="00AA7A3D" w:rsidRPr="005F1550">
        <w:t xml:space="preserve"> [</w:t>
      </w:r>
      <w:r w:rsidR="009709A4" w:rsidRPr="005F1550">
        <w:t>4</w:t>
      </w:r>
      <w:r w:rsidR="00AA7A3D" w:rsidRPr="005F1550">
        <w:t>; 5]</w:t>
      </w:r>
      <w:r w:rsidR="00FD4676" w:rsidRPr="005F1550">
        <w:t>. При этом понятие «здоровье» является относительно условным и объективно устанавливается по совокупности антропометрических, клинических, физиологических и биохимических показателей, определяемых с учетом полового и возрастного факторов, а также климатических и географических условий.</w:t>
      </w:r>
    </w:p>
    <w:p w:rsidR="00FD4676" w:rsidRPr="005F1550" w:rsidRDefault="00FD4676" w:rsidP="005F1550">
      <w:pPr>
        <w:pStyle w:val="a9"/>
      </w:pPr>
      <w:r w:rsidRPr="005F1550">
        <w:t>Главнейшей составляющей этого понятия является репродуктивное здоровье (reproductive health). Согласно рекомендациям Программы действий Международной конференции по вопросам народонаселения и развития (Каир, 1994), под репродуктивным здоровьем подразумевается не только отсутствие заболеваний репродуктивной системы, нарушений ее функций и/или процессов в ней, а и состояние полного физического и социального благополучия. Это означает возможность удовлетворенной и безопасной сексуальной жизни, способность к воспроизведению (рождению детей) и самостоятельному решению вопросов планирования семьи. Предусматривается право мужчин и женщин на информацию и доступ к безопасным, эффективным, доступным по цене и приемлемым методам регулирования рождаемости, не противоречащим закону</w:t>
      </w:r>
      <w:r w:rsidR="00AA7A3D" w:rsidRPr="005F1550">
        <w:t xml:space="preserve"> [</w:t>
      </w:r>
      <w:r w:rsidR="00151CDF" w:rsidRPr="005F1550">
        <w:t>4</w:t>
      </w:r>
      <w:r w:rsidR="00AA7A3D" w:rsidRPr="005F1550">
        <w:t>; 5]</w:t>
      </w:r>
      <w:r w:rsidRPr="005F1550">
        <w:t>. Утверждается возможность доступа к соответствующим услугам в области здравоохранения, позволяющим женщине благополучно перенести беременность и роды, создающим оптимальные условия для рождения здорового ребенка. В понятие «репродуктивное здоровье» включено также сексуальное здоровье - состояние, позволяющее человеку в полной мере испытывать половое влечение и реализовывать его, получая при этом удовлетворение.</w:t>
      </w:r>
    </w:p>
    <w:p w:rsidR="004C0A2D" w:rsidRPr="005F1550" w:rsidRDefault="004C0A2D" w:rsidP="005F1550">
      <w:pPr>
        <w:pStyle w:val="a9"/>
      </w:pPr>
      <w:r w:rsidRPr="005F1550">
        <w:t>Данный феномен представляет особый интерес для социологов и социальных психологов, поскольку репродуктивное здоровье практически полностью обусловлено поведением - давним объектом как эмпирических, так и теоретических социологических и социально-психологических исследований. Для конкретизации области изучения из всего поведенческого поля выделяется сексуальное и репродуктивное поведение. Особый интерес в этой связи вызывает сексуальное и репродуктивное поведение подростков и молодежи, поскольку в подростковом возрасте формируются модели поведения, многие из которых в будущем оказывают влияние на состояние здоровья и продолжительность жизни.</w:t>
      </w:r>
    </w:p>
    <w:p w:rsidR="005F1550" w:rsidRPr="005F1550" w:rsidRDefault="00856468" w:rsidP="005F1550">
      <w:pPr>
        <w:pStyle w:val="a9"/>
      </w:pPr>
      <w:r w:rsidRPr="005F1550">
        <w:t>Вторая интересная сторона проблемы связана с понятиями «сексуальность» и «репродуктивность» и процессов, стоящих за ними.</w:t>
      </w:r>
    </w:p>
    <w:p w:rsidR="00DE4DC0" w:rsidRPr="005F1550" w:rsidRDefault="00151CDF" w:rsidP="005F1550">
      <w:pPr>
        <w:pStyle w:val="a9"/>
      </w:pPr>
      <w:r w:rsidRPr="005F1550">
        <w:t>Таким образом, сегодня</w:t>
      </w:r>
      <w:r w:rsidR="00856468" w:rsidRPr="005F1550">
        <w:t xml:space="preserve"> вопросом </w:t>
      </w:r>
      <w:r w:rsidRPr="005F1550">
        <w:t xml:space="preserve">репродуктивного здоровья населения </w:t>
      </w:r>
      <w:r w:rsidR="00856468" w:rsidRPr="005F1550">
        <w:t>интересуются не только медики и психологи, но и социологи. Особого внимания заслуживает подростковая сексуальность, имеющая сильные социальные детерминанты. Недооценивать важность проблемы подростковой сексуальности нельзя, ибо это ведет к серьезным, а иногда и трагическим последствиям. Являясь крайне сенситивными, долго находившиеся под запретом для обсуждения на любом уровне, вопросы связанные сданной проблемой всегда волновали подростков, порождая мифы, стыд, а иногда и страх.</w:t>
      </w:r>
    </w:p>
    <w:p w:rsidR="005F1550" w:rsidRPr="005F1550" w:rsidRDefault="00DE4DC0" w:rsidP="005F1550">
      <w:pPr>
        <w:pStyle w:val="a9"/>
      </w:pPr>
      <w:r w:rsidRPr="005F1550">
        <w:t>По типу воздействия на репродуктивное здоровье можно выделить два вида эффектов репродуктивной токсичности, являющихся результатом влияния непосредственно на мужскую и женскую половую функцию (плодовитость) и развитие потомства.</w:t>
      </w:r>
    </w:p>
    <w:p w:rsidR="005F1550" w:rsidRPr="005F1550" w:rsidRDefault="00DE4DC0" w:rsidP="005F1550">
      <w:pPr>
        <w:pStyle w:val="a9"/>
      </w:pPr>
      <w:r w:rsidRPr="005F1550">
        <w:t>Первый вид эффектов проявляется в форме таких изменений мужского и женского репродуктивного здоровья, как замедление полового развития, снижение плодовитости и либидо, стойкие нарушения менструального цикла и сперматогенеза, гинекологические заболевания, нарушение течения беременности (угрожающий аборт, самопроизвольный аборт, угроза преждевременных родов, осложнения второй половины беременности), родов и лактации, преждевременное репродуктивное старение и др.</w:t>
      </w:r>
    </w:p>
    <w:p w:rsidR="005F1550" w:rsidRPr="005F1550" w:rsidRDefault="00DE4DC0" w:rsidP="005F1550">
      <w:pPr>
        <w:pStyle w:val="a9"/>
      </w:pPr>
      <w:r w:rsidRPr="005F1550">
        <w:t>Ко второму виду эффектов относятся нарушения нормального развития плода как до, так и после рождения, обусловленные неблагоприятным воздействием на любого из родителей до зачатия или влиянием на развитие потомства в пренатальный и постнатальный период. Это могут быть мертворождения, врожденные пороки развития, морфогенетические пороки развития, малая или большая масса новорожденного, нарушения пропорции новорожденных и т.д.</w:t>
      </w:r>
    </w:p>
    <w:p w:rsidR="00DE4DC0" w:rsidRPr="005F1550" w:rsidRDefault="00DE4DC0" w:rsidP="005F1550">
      <w:pPr>
        <w:pStyle w:val="a9"/>
      </w:pPr>
      <w:r w:rsidRPr="005F1550">
        <w:t>Изменение отдельных показателей состояния репродуктивного здоровья под воздействием загрязненной окружающей среды рассмотрим по физиологическому циклу — начиная от невозможности зачатия ребенка и заканчивая нарушениями состояния здоровья новорожденных детей. Неблагоприятные изменения репродуктивного здоровья детей при воздействии загрязненной окружающей среды на родителей и потомство могут проявиться достаточно рано. Репродуктивная система в детском и юношеском возрасте обладает высокой чувствительностью к воздействию различных факторов окружающей среды. Риск нарушений репродуктивного здоровья у детей и подростков возрастает в критические периоды роста и развития организма и во многом определяет полноценность детородной функции. Патогенез формирующихся нарушений этой функции весьма сложен.</w:t>
      </w:r>
    </w:p>
    <w:p w:rsidR="00DE4DC0" w:rsidRDefault="00947275" w:rsidP="005F1550">
      <w:pPr>
        <w:pStyle w:val="a9"/>
      </w:pPr>
      <w:r>
        <w:br w:type="page"/>
      </w:r>
      <w:r w:rsidR="00DE4DC0" w:rsidRPr="005F1550">
        <w:t>1.2 Факторы окружающей среды, влияющие на репродуктивное здоровье населения</w:t>
      </w:r>
    </w:p>
    <w:p w:rsidR="00270A86" w:rsidRPr="005F1550" w:rsidRDefault="00270A86" w:rsidP="005F1550">
      <w:pPr>
        <w:pStyle w:val="a9"/>
      </w:pPr>
    </w:p>
    <w:p w:rsidR="00DE4DC0" w:rsidRPr="005F1550" w:rsidRDefault="00DE4DC0" w:rsidP="005F1550">
      <w:pPr>
        <w:pStyle w:val="a9"/>
      </w:pPr>
      <w:r w:rsidRPr="005F1550">
        <w:t>Репродуктивная система весьма чувствительна к воздействию неблагоприятных факторов среды. По утверждению медика Ревич В.А., на формирование экологически зависимой патологии репродуктивной системы оказывают влияние специфические, неспецифические и конституциональные факторы [11; 317]. Эти нарушения проявляются в виде клинических, патофизиологических, иммунологических и биохимических изменений, имеющих сходные результаты при воздействии самых разных факторов окружающей среды. Возникающие расстройства репродуктивного здоровья проявляются в форме снижения фертильности, т.е. способности к зачатию ребенка, и, как следствие этого, увеличения числа бесплодных пар, учащения патологии беременности и родов, повышения частоты нарушений менструальной функции и неспецифических хронических воспалительных заболеваний половых органов, ухудшения состояния плода (вплоть до его гибели) вследствие гипотрофии, гипоксии, пороков развития, снижения качества здоровья новорожденного (вплоть до смертельных исходов), увеличения числа детей-инвалидов.</w:t>
      </w:r>
    </w:p>
    <w:p w:rsidR="00DE4DC0" w:rsidRPr="005F1550" w:rsidRDefault="00DE4DC0" w:rsidP="005F1550">
      <w:pPr>
        <w:pStyle w:val="a9"/>
      </w:pPr>
      <w:r w:rsidRPr="005F1550">
        <w:t>В последние годы интенсивно развивается экологическая репродуктология. Одним из фундаментальных положений ее является тезис об особо высокой чувствительности репродуктивной системы мужчин и женщин к воздействию внешних факторов любого происхождения различной, в том числе и малой, интенсивности. Для оценки опасности воздействия факторов окружающей среды на репродуктивное здоровье используют понятие репродуктивной токсичности, под которой понимают неблагоприятные эффекты, сопровождающие процессы оплодотворения и беременности или сказывающиеся на потомстве, — это эмбриотоксичность, гератогенность и мутагенные эффекты в половых клетках [11; 317]. Эмбриотоксичность — токсический эффект у эмбриона и плода, проявляющийся в виде структурных и функциональных нарушений или постнатальных проявлениях. К эмбриотоксическим эффектам относят врожденные пороки развития, нарушения роста, внутриматочную гибель и повреждения постнатальных функций. Гератогенные эффекты проявляются в повышении числа врожденных пороков развития, мутагенные — увеличении частоты мутаций в соматических и половых клетках человека.</w:t>
      </w:r>
    </w:p>
    <w:p w:rsidR="001F03C6" w:rsidRDefault="001F03C6" w:rsidP="005F1550">
      <w:pPr>
        <w:pStyle w:val="a9"/>
      </w:pPr>
    </w:p>
    <w:p w:rsidR="001855C0" w:rsidRPr="005F1550" w:rsidRDefault="001F03C6" w:rsidP="005F1550">
      <w:pPr>
        <w:pStyle w:val="a9"/>
      </w:pPr>
      <w:r>
        <w:t xml:space="preserve">1.3 </w:t>
      </w:r>
      <w:r w:rsidR="00A2703F" w:rsidRPr="005F1550">
        <w:t>Проблема охраны репродуктивного здоровья населения</w:t>
      </w:r>
    </w:p>
    <w:p w:rsidR="001F03C6" w:rsidRDefault="001F03C6" w:rsidP="005F1550">
      <w:pPr>
        <w:pStyle w:val="a9"/>
      </w:pPr>
    </w:p>
    <w:p w:rsidR="00856468" w:rsidRPr="005F1550" w:rsidRDefault="00856468" w:rsidP="005F1550">
      <w:pPr>
        <w:pStyle w:val="a9"/>
      </w:pPr>
      <w:r w:rsidRPr="005F1550">
        <w:t>Охрана репродуктивного здоровья представляет собою совокупность факторов, методов, процедур и услуг, оказывающих поддержку репродуктивному здоровью и содействующих благосостоянию семьи или отдельного человека путем профилактики и решения проблем, связанных с репродуктивной функцией</w:t>
      </w:r>
      <w:r w:rsidR="00151CDF" w:rsidRPr="005F1550">
        <w:t xml:space="preserve"> [10; 5]</w:t>
      </w:r>
      <w:r w:rsidRPr="005F1550">
        <w:t>. В современных условиях, характеризующихся высоким уровнем заболеваемости и общей смертности населения, снижением рождаемости и ухудшением здоровья детей, проблемы охраны репродуктивного здоровья населения приобретают особую значимость.</w:t>
      </w:r>
      <w:r w:rsidR="00151CDF" w:rsidRPr="005F1550">
        <w:t xml:space="preserve"> Так, по данным белорусского педагога</w:t>
      </w:r>
      <w:r w:rsidR="00912FDF" w:rsidRPr="005F1550">
        <w:t xml:space="preserve"> И.А. Мельничук, «тенденция ухудшения здоровья молодежи, в частности репродуктивного, в последние годы приняла устойчивый характер» [</w:t>
      </w:r>
      <w:r w:rsidR="00151CDF" w:rsidRPr="005F1550">
        <w:t>7</w:t>
      </w:r>
      <w:r w:rsidR="00912FDF" w:rsidRPr="005F1550">
        <w:t>; 39].</w:t>
      </w:r>
    </w:p>
    <w:p w:rsidR="0046514B" w:rsidRPr="005F1550" w:rsidRDefault="0046514B" w:rsidP="005F1550">
      <w:pPr>
        <w:pStyle w:val="a9"/>
      </w:pPr>
      <w:r w:rsidRPr="005F1550">
        <w:t>Среди важнейших проблем репродуктивного здоровья в нашей стране выделяют заболевания репродуктивной сферы, инфекционные болезни, передающиеся половым путем (в том числе ВИЧ/СПИД), невынашивание беременности и бесплодие.</w:t>
      </w:r>
    </w:p>
    <w:p w:rsidR="005F1550" w:rsidRPr="005F1550" w:rsidRDefault="0046514B" w:rsidP="005F1550">
      <w:pPr>
        <w:pStyle w:val="a9"/>
      </w:pPr>
      <w:r w:rsidRPr="005F1550">
        <w:t>Существенный урон репродуктивному здоровью подрастающего поколения и взрослого народонаселения Беларуси причиняется инфекциями, передающимися преимущественно половым путем (ИППП). Среди таковых лидирующее положение занимают сифилис, гонорея, трихомониаз, хламидиоз и микоплазмоз.</w:t>
      </w:r>
    </w:p>
    <w:p w:rsidR="00A2703F" w:rsidRPr="005F1550" w:rsidRDefault="00A2703F" w:rsidP="005F1550">
      <w:pPr>
        <w:pStyle w:val="a9"/>
      </w:pPr>
      <w:r w:rsidRPr="005F1550">
        <w:t>Одной из актуальных проблем охраны репродуктивного здоровья являются аборты. В последние годы намечается тенденция к снижению количества абортов в Республике Беларусь. В 2000 году число абортов составило 60 368, что на 10,2 % меньше количества абортов, произведенных в 1999 году.</w:t>
      </w:r>
    </w:p>
    <w:p w:rsidR="00A2703F" w:rsidRPr="005F1550" w:rsidRDefault="00A2703F" w:rsidP="005F1550">
      <w:pPr>
        <w:pStyle w:val="a9"/>
      </w:pPr>
      <w:r w:rsidRPr="005F1550">
        <w:t>Остается высоким процент женщин, первая беременность которых заканчивается абортом и составляет 14,3 %. Как известно, аборт при первой беременности неблагоприятно отражается на детородной функции женщин.</w:t>
      </w:r>
    </w:p>
    <w:p w:rsidR="00A2703F" w:rsidRPr="005F1550" w:rsidRDefault="00A2703F" w:rsidP="005F1550">
      <w:pPr>
        <w:pStyle w:val="a9"/>
      </w:pPr>
      <w:r w:rsidRPr="005F1550">
        <w:t>Чаще всего аборты делают женщины в возрасте 20 — 24 лет. Этот факт является настораживающим, как молодые женщины именно в этом возрасте составляют основу группы резерва родов. Kак известно, аборт всегда является серьезной операцией для здоровья женщины. Осложнения, связа</w:t>
      </w:r>
      <w:r w:rsidR="00976AB2" w:rsidRPr="005F1550">
        <w:t xml:space="preserve">нные с абортом, наблюдались в </w:t>
      </w:r>
      <w:r w:rsidRPr="005F1550">
        <w:t xml:space="preserve">62 </w:t>
      </w:r>
      <w:r w:rsidR="00976AB2" w:rsidRPr="005F1550">
        <w:t>%</w:t>
      </w:r>
      <w:r w:rsidRPr="005F1550">
        <w:t xml:space="preserve"> случаях и проявлялись в виде инфек</w:t>
      </w:r>
      <w:r w:rsidR="00976AB2" w:rsidRPr="005F1550">
        <w:t>ц</w:t>
      </w:r>
      <w:r w:rsidRPr="005F1550">
        <w:t>ии половых путей, тазовых органов и тканей (28,7 %), длительных или массивных кровоте</w:t>
      </w:r>
      <w:r w:rsidR="00976AB2" w:rsidRPr="005F1550">
        <w:t>чениях</w:t>
      </w:r>
      <w:r w:rsidRPr="005F1550">
        <w:t xml:space="preserve"> (5,6 %), повреждений тазовых органов и тканей (3,1 %).</w:t>
      </w:r>
    </w:p>
    <w:p w:rsidR="00A2703F" w:rsidRPr="005F1550" w:rsidRDefault="00A2703F" w:rsidP="005F1550">
      <w:pPr>
        <w:pStyle w:val="a9"/>
      </w:pPr>
      <w:r w:rsidRPr="005F1550">
        <w:t>Негативной стороной проблемы абортов явля</w:t>
      </w:r>
      <w:r w:rsidR="00976AB2" w:rsidRPr="005F1550">
        <w:t>ю</w:t>
      </w:r>
      <w:r w:rsidRPr="005F1550">
        <w:t xml:space="preserve">тся криминальные или рискованные аборты, </w:t>
      </w:r>
      <w:r w:rsidR="00976AB2" w:rsidRPr="005F1550">
        <w:t>ис</w:t>
      </w:r>
      <w:r w:rsidRPr="005F1550">
        <w:t>ходом которых является материнская смерт</w:t>
      </w:r>
      <w:r w:rsidR="00976AB2" w:rsidRPr="005F1550">
        <w:t>нос</w:t>
      </w:r>
      <w:r w:rsidRPr="005F1550">
        <w:t xml:space="preserve">ть или инвалидность. </w:t>
      </w:r>
      <w:r w:rsidR="00B862BE" w:rsidRPr="005F1550">
        <w:t>Решающую роль в этой проблеме отыгрывает и качество медикаментов. Так, по данным СМИ, большая часть медикаментов, распространенных на территории Беларуси, очень низкого качества.</w:t>
      </w:r>
    </w:p>
    <w:p w:rsidR="00A2703F" w:rsidRPr="005F1550" w:rsidRDefault="00A2703F" w:rsidP="005F1550">
      <w:pPr>
        <w:pStyle w:val="a9"/>
      </w:pPr>
      <w:r w:rsidRPr="005F1550">
        <w:t>Криминальные и рискованные аборты являются признаком неудовлетворенных потребно</w:t>
      </w:r>
      <w:r w:rsidR="00976AB2" w:rsidRPr="005F1550">
        <w:t>ст</w:t>
      </w:r>
      <w:r w:rsidRPr="005F1550">
        <w:t>ей населения в охране репродуктивного здоровья.</w:t>
      </w:r>
    </w:p>
    <w:p w:rsidR="00C81599" w:rsidRPr="005F1550" w:rsidRDefault="00C81599" w:rsidP="005F1550">
      <w:pPr>
        <w:pStyle w:val="a9"/>
      </w:pPr>
      <w:r w:rsidRPr="005F1550">
        <w:t>Еще одной проблемой, связанной с репродуктивным здоровьем населения, является проблема планирования семьи. Планирование семьи — профилактическая мера здравоохранения с семейным и социальным аспектом, содействующая оптимальному гуманитарному развитию. Это также и способ планирования своей собственной жизни, средство достижения справедливости между женщинами и мужчинами. Охрана здоровья женщины, в особенности охрана ее репродуктивного и сексуального здоровья, требует, чтобы и мужчина, и женщина, проживающие вместе, совместно об этом заботились и помогали друг другу. Программа планирования семьи должна рассматриваться и приниматься в более широком контексте первичной медико-санитарной помощи, тесно сотрудничать с органами образования, юридическими и законодательными органами и средствами массовой информации. Службы планирования семьи должны предоставлять всеобъемлющую и доступную информацию, обеспечивать гарантированный доступ каждому человеку к просвещению по половым вопросам и услугам в области планирования семьи. Только осведомленные люди могут и будут действовать с чувством ответственности и с учетом их собственных потребностей, а также потребностей своей семьи и общества</w:t>
      </w:r>
    </w:p>
    <w:p w:rsidR="0009293E" w:rsidRPr="005F1550" w:rsidRDefault="0009293E" w:rsidP="005F1550">
      <w:pPr>
        <w:pStyle w:val="a9"/>
      </w:pPr>
      <w:r w:rsidRPr="005F1550">
        <w:t>Таким образом, основными проблемами репродуктивного здоровья населения, в том числе и подростков, в Беларуси являются:</w:t>
      </w:r>
    </w:p>
    <w:p w:rsidR="0009293E" w:rsidRPr="005F1550" w:rsidRDefault="0009293E" w:rsidP="005F1550">
      <w:pPr>
        <w:pStyle w:val="a9"/>
      </w:pPr>
      <w:r w:rsidRPr="005F1550">
        <w:t>низкая информированность населения в вопросах охраны сексуального и репродуктивного здоровья;</w:t>
      </w:r>
    </w:p>
    <w:p w:rsidR="005F1550" w:rsidRPr="005F1550" w:rsidRDefault="00B862BE" w:rsidP="005F1550">
      <w:pPr>
        <w:pStyle w:val="a9"/>
      </w:pPr>
      <w:r w:rsidRPr="005F1550">
        <w:t>нед</w:t>
      </w:r>
      <w:r w:rsidR="0047695D" w:rsidRPr="005F1550">
        <w:t xml:space="preserve">остаточное качество, непродуманность, </w:t>
      </w:r>
      <w:r w:rsidR="0009293E" w:rsidRPr="005F1550">
        <w:t>отсутствие системы полового воспитания детей и подростков;</w:t>
      </w:r>
    </w:p>
    <w:p w:rsidR="0009293E" w:rsidRPr="005F1550" w:rsidRDefault="0009293E" w:rsidP="005F1550">
      <w:pPr>
        <w:pStyle w:val="a9"/>
      </w:pPr>
      <w:r w:rsidRPr="005F1550">
        <w:t>широкая распространенность инфекций, передаваемых половым путем, особенно среди подростков и молодежи;</w:t>
      </w:r>
    </w:p>
    <w:p w:rsidR="005F1550" w:rsidRPr="005F1550" w:rsidRDefault="0009293E" w:rsidP="005F1550">
      <w:pPr>
        <w:pStyle w:val="a9"/>
      </w:pPr>
      <w:r w:rsidRPr="005F1550">
        <w:t>высокий уровень абортов; высокий уровень подростковой беременности;</w:t>
      </w:r>
    </w:p>
    <w:p w:rsidR="0009293E" w:rsidRPr="005F1550" w:rsidRDefault="0009293E" w:rsidP="005F1550">
      <w:pPr>
        <w:pStyle w:val="a9"/>
      </w:pPr>
      <w:r w:rsidRPr="005F1550">
        <w:t>несоответствие услуг здравоохранения по охране сексуального и репродуктивного здоровья, включая планирование семьи, существующим потребностям населения;</w:t>
      </w:r>
    </w:p>
    <w:p w:rsidR="0009293E" w:rsidRPr="005F1550" w:rsidRDefault="0009293E" w:rsidP="005F1550">
      <w:pPr>
        <w:pStyle w:val="a9"/>
      </w:pPr>
      <w:r w:rsidRPr="005F1550">
        <w:t>практическое отсутствие услуг по охране сексуального и репродуктивного здоровья для</w:t>
      </w:r>
      <w:r w:rsidR="00543A70" w:rsidRPr="005F1550">
        <w:t xml:space="preserve"> </w:t>
      </w:r>
      <w:r w:rsidRPr="005F1550">
        <w:t>подростков и молодежи;</w:t>
      </w:r>
    </w:p>
    <w:p w:rsidR="0009293E" w:rsidRPr="005F1550" w:rsidRDefault="0009293E" w:rsidP="005F1550">
      <w:pPr>
        <w:pStyle w:val="a9"/>
      </w:pPr>
      <w:r w:rsidRPr="005F1550">
        <w:t xml:space="preserve">недостаточная вовлеченность специалистов </w:t>
      </w:r>
      <w:r w:rsidR="00543A70" w:rsidRPr="005F1550">
        <w:t>первичной медико-</w:t>
      </w:r>
      <w:r w:rsidRPr="005F1550">
        <w:t>санитарной помощи в процесс</w:t>
      </w:r>
      <w:r w:rsidR="00543A70" w:rsidRPr="005F1550">
        <w:t xml:space="preserve"> </w:t>
      </w:r>
      <w:r w:rsidRPr="005F1550">
        <w:t>охраны ре</w:t>
      </w:r>
      <w:r w:rsidR="00543A70" w:rsidRPr="005F1550">
        <w:t xml:space="preserve">продуктивного здоровья, начиная </w:t>
      </w:r>
      <w:r w:rsidRPr="005F1550">
        <w:t xml:space="preserve">с </w:t>
      </w:r>
      <w:r w:rsidR="00543A70" w:rsidRPr="005F1550">
        <w:t>охраны</w:t>
      </w:r>
      <w:r w:rsidR="005F1550" w:rsidRPr="005F1550">
        <w:t xml:space="preserve"> </w:t>
      </w:r>
      <w:r w:rsidRPr="005F1550">
        <w:t xml:space="preserve">здоровья и </w:t>
      </w:r>
      <w:r w:rsidR="00543A70" w:rsidRPr="005F1550">
        <w:t xml:space="preserve">подготовки </w:t>
      </w:r>
      <w:r w:rsidRPr="005F1550">
        <w:t>к планируемой беременности</w:t>
      </w:r>
      <w:r w:rsidR="00C32A21" w:rsidRPr="005F1550">
        <w:t xml:space="preserve"> [13; 24].</w:t>
      </w:r>
    </w:p>
    <w:p w:rsidR="0009293E" w:rsidRPr="005F1550" w:rsidRDefault="0009293E" w:rsidP="005F1550">
      <w:pPr>
        <w:pStyle w:val="a9"/>
      </w:pPr>
      <w:r w:rsidRPr="005F1550">
        <w:t>недостаточная насыщенность фармацевти</w:t>
      </w:r>
      <w:r w:rsidR="00600823" w:rsidRPr="005F1550">
        <w:t xml:space="preserve">ческого рынка качественными </w:t>
      </w:r>
      <w:r w:rsidRPr="005F1550">
        <w:t>контрацептивными средствами</w:t>
      </w:r>
      <w:r w:rsidR="00600823" w:rsidRPr="005F1550">
        <w:t xml:space="preserve"> последнего поколения</w:t>
      </w:r>
      <w:r w:rsidRPr="005F1550">
        <w:t>, в первую очередь, оральными контрацептивами и их высокая стоимость;</w:t>
      </w:r>
    </w:p>
    <w:p w:rsidR="0009293E" w:rsidRPr="005F1550" w:rsidRDefault="0009293E" w:rsidP="005F1550">
      <w:pPr>
        <w:pStyle w:val="a9"/>
      </w:pPr>
      <w:r w:rsidRPr="005F1550">
        <w:t>недостаточное межведомственное и междисциплинарное сотрудничество по проблемам охраны сексуального и репродуктивного здоровья;</w:t>
      </w:r>
    </w:p>
    <w:p w:rsidR="005F1550" w:rsidRPr="005F1550" w:rsidRDefault="0009293E" w:rsidP="005F1550">
      <w:pPr>
        <w:pStyle w:val="a9"/>
      </w:pPr>
      <w:r w:rsidRPr="005F1550">
        <w:t xml:space="preserve">практическое отсутствие исследований по </w:t>
      </w:r>
      <w:r w:rsidR="00543A70" w:rsidRPr="005F1550">
        <w:t xml:space="preserve">изучению потребностей </w:t>
      </w:r>
      <w:r w:rsidRPr="005F1550">
        <w:t>населения в услугах по</w:t>
      </w:r>
      <w:r w:rsidR="00543A70" w:rsidRPr="005F1550">
        <w:t xml:space="preserve"> </w:t>
      </w:r>
      <w:r w:rsidRPr="005F1550">
        <w:t>охране сексуального и репродуктивного здоровья</w:t>
      </w:r>
    </w:p>
    <w:p w:rsidR="001F03C6" w:rsidRDefault="001F03C6" w:rsidP="005F1550">
      <w:pPr>
        <w:pStyle w:val="a9"/>
      </w:pPr>
    </w:p>
    <w:p w:rsidR="006F0287" w:rsidRDefault="001F03C6" w:rsidP="005F1550">
      <w:pPr>
        <w:pStyle w:val="a9"/>
      </w:pPr>
      <w:r>
        <w:br w:type="page"/>
      </w:r>
      <w:r w:rsidR="006F0287" w:rsidRPr="005F1550">
        <w:t xml:space="preserve">Глава </w:t>
      </w:r>
      <w:r>
        <w:t>2</w:t>
      </w:r>
      <w:r w:rsidR="006F0287" w:rsidRPr="005F1550">
        <w:t>. Болезни, передающиеся половым путём</w:t>
      </w:r>
    </w:p>
    <w:p w:rsidR="001F03C6" w:rsidRPr="005F1550" w:rsidRDefault="001F03C6" w:rsidP="005F1550">
      <w:pPr>
        <w:pStyle w:val="a9"/>
      </w:pPr>
    </w:p>
    <w:p w:rsidR="00E47DD4" w:rsidRPr="005F1550" w:rsidRDefault="001F03C6" w:rsidP="005F1550">
      <w:pPr>
        <w:pStyle w:val="a9"/>
      </w:pPr>
      <w:r>
        <w:t xml:space="preserve">2.1 </w:t>
      </w:r>
      <w:r w:rsidR="006F0287" w:rsidRPr="005F1550">
        <w:t>Венерические заболевания</w:t>
      </w:r>
    </w:p>
    <w:p w:rsidR="001F03C6" w:rsidRDefault="001F03C6" w:rsidP="005F1550">
      <w:pPr>
        <w:pStyle w:val="a9"/>
      </w:pPr>
    </w:p>
    <w:p w:rsidR="00615C2C" w:rsidRPr="005F1550" w:rsidRDefault="00615C2C" w:rsidP="005F1550">
      <w:pPr>
        <w:pStyle w:val="a9"/>
      </w:pPr>
      <w:r w:rsidRPr="005F1550">
        <w:t>К венерическим болезням относят различные по этиологии и клиническим проявлениям инфекционные заболевания, объединенные в одну группу по способу заражения: преимущественно</w:t>
      </w:r>
      <w:r w:rsidR="005F1550" w:rsidRPr="005F1550">
        <w:t xml:space="preserve"> </w:t>
      </w:r>
      <w:r w:rsidRPr="005F1550">
        <w:t>половым</w:t>
      </w:r>
      <w:r w:rsidR="005F1550" w:rsidRPr="005F1550">
        <w:t xml:space="preserve"> </w:t>
      </w:r>
      <w:r w:rsidRPr="005F1550">
        <w:t>путем.</w:t>
      </w:r>
      <w:r w:rsidR="005F1550" w:rsidRPr="005F1550">
        <w:t xml:space="preserve"> </w:t>
      </w:r>
      <w:r w:rsidRPr="005F1550">
        <w:t>В</w:t>
      </w:r>
      <w:r w:rsidR="005F1550" w:rsidRPr="005F1550">
        <w:t xml:space="preserve"> </w:t>
      </w:r>
      <w:r w:rsidRPr="005F1550">
        <w:t>настоящее время</w:t>
      </w:r>
      <w:r w:rsidR="005F1550" w:rsidRPr="005F1550">
        <w:t xml:space="preserve"> </w:t>
      </w:r>
      <w:r w:rsidRPr="005F1550">
        <w:t>известно</w:t>
      </w:r>
      <w:r w:rsidR="005F1550" w:rsidRPr="005F1550">
        <w:t xml:space="preserve"> </w:t>
      </w:r>
      <w:r w:rsidRPr="005F1550">
        <w:t>около</w:t>
      </w:r>
      <w:r w:rsidR="005F1550" w:rsidRPr="005F1550">
        <w:t xml:space="preserve"> </w:t>
      </w:r>
      <w:r w:rsidRPr="005F1550">
        <w:t>20</w:t>
      </w:r>
      <w:r w:rsidR="005F1550" w:rsidRPr="005F1550">
        <w:t xml:space="preserve"> </w:t>
      </w:r>
      <w:r w:rsidRPr="005F1550">
        <w:t>болезней,</w:t>
      </w:r>
      <w:r w:rsidR="005F1550" w:rsidRPr="005F1550">
        <w:t xml:space="preserve"> </w:t>
      </w:r>
      <w:r w:rsidRPr="005F1550">
        <w:t>передача</w:t>
      </w:r>
      <w:r w:rsidR="005F1550" w:rsidRPr="005F1550">
        <w:t xml:space="preserve"> </w:t>
      </w:r>
      <w:r w:rsidRPr="005F1550">
        <w:t>которых возможна</w:t>
      </w:r>
      <w:r w:rsidR="005F1550" w:rsidRPr="005F1550">
        <w:t xml:space="preserve"> </w:t>
      </w:r>
      <w:r w:rsidRPr="005F1550">
        <w:t>половым</w:t>
      </w:r>
      <w:r w:rsidR="005F1550" w:rsidRPr="005F1550">
        <w:t xml:space="preserve"> </w:t>
      </w:r>
      <w:r w:rsidRPr="005F1550">
        <w:t>путем:</w:t>
      </w:r>
      <w:r w:rsidR="005F1550" w:rsidRPr="005F1550">
        <w:t xml:space="preserve"> </w:t>
      </w:r>
      <w:r w:rsidRPr="005F1550">
        <w:t>сифилис,</w:t>
      </w:r>
      <w:r w:rsidR="005F1550" w:rsidRPr="005F1550">
        <w:t xml:space="preserve"> </w:t>
      </w:r>
      <w:r w:rsidRPr="005F1550">
        <w:t>гонорея,</w:t>
      </w:r>
      <w:r w:rsidR="005F1550" w:rsidRPr="005F1550">
        <w:t xml:space="preserve"> </w:t>
      </w:r>
      <w:r w:rsidRPr="005F1550">
        <w:t>мягкий шанкр, венерический лимфогранулематоз, донованоз, три</w:t>
      </w:r>
      <w:r w:rsidR="007F2FFD" w:rsidRPr="005F1550">
        <w:t>хомон</w:t>
      </w:r>
      <w:r w:rsidRPr="005F1550">
        <w:t xml:space="preserve">иаз, хламидиоз, микоплазмоз, СПИД, гарднереллез </w:t>
      </w:r>
      <w:r w:rsidR="007F2FFD" w:rsidRPr="005F1550">
        <w:t>и др.</w:t>
      </w:r>
      <w:r w:rsidR="005F1550" w:rsidRPr="005F1550">
        <w:t xml:space="preserve"> </w:t>
      </w:r>
      <w:r w:rsidRPr="005F1550">
        <w:t>Половым путем передается также генитальный гер</w:t>
      </w:r>
      <w:r w:rsidR="007F2FFD" w:rsidRPr="005F1550">
        <w:t xml:space="preserve">пес, остроконечные кондиломы, </w:t>
      </w:r>
      <w:r w:rsidRPr="005F1550">
        <w:t>кандидозная</w:t>
      </w:r>
      <w:r w:rsidR="005F1550" w:rsidRPr="005F1550">
        <w:t xml:space="preserve"> </w:t>
      </w:r>
      <w:r w:rsidRPr="005F1550">
        <w:t xml:space="preserve">инфекция, </w:t>
      </w:r>
      <w:r w:rsidR="007F2FFD" w:rsidRPr="005F1550">
        <w:t>инфе</w:t>
      </w:r>
      <w:r w:rsidRPr="005F1550">
        <w:t xml:space="preserve">кционный гепатит В, чесотка и др. </w:t>
      </w:r>
      <w:r w:rsidR="007F2FFD" w:rsidRPr="005F1550">
        <w:t>Вен</w:t>
      </w:r>
      <w:r w:rsidRPr="005F1550">
        <w:t>ерические болезни — одна из серьезных социаль</w:t>
      </w:r>
      <w:r w:rsidR="007F2FFD" w:rsidRPr="005F1550">
        <w:t xml:space="preserve">ных и психологических </w:t>
      </w:r>
      <w:r w:rsidRPr="005F1550">
        <w:t>проблем</w:t>
      </w:r>
      <w:r w:rsidR="005F1550" w:rsidRPr="005F1550">
        <w:t xml:space="preserve"> </w:t>
      </w:r>
      <w:r w:rsidRPr="005F1550">
        <w:t>современности.</w:t>
      </w:r>
      <w:r w:rsidR="005F1550" w:rsidRPr="005F1550">
        <w:t xml:space="preserve"> </w:t>
      </w:r>
      <w:r w:rsidRPr="005F1550">
        <w:t>Соци</w:t>
      </w:r>
      <w:r w:rsidR="007F2FFD" w:rsidRPr="005F1550">
        <w:t xml:space="preserve">ологическое </w:t>
      </w:r>
      <w:r w:rsidRPr="005F1550">
        <w:t>значение</w:t>
      </w:r>
      <w:r w:rsidR="005F1550" w:rsidRPr="005F1550">
        <w:t xml:space="preserve"> </w:t>
      </w:r>
      <w:r w:rsidRPr="005F1550">
        <w:t>их</w:t>
      </w:r>
      <w:r w:rsidR="005F1550" w:rsidRPr="005F1550">
        <w:t xml:space="preserve"> </w:t>
      </w:r>
      <w:r w:rsidRPr="005F1550">
        <w:t>определяется</w:t>
      </w:r>
      <w:r w:rsidR="005F1550" w:rsidRPr="005F1550">
        <w:t xml:space="preserve"> </w:t>
      </w:r>
      <w:r w:rsidRPr="005F1550">
        <w:t>большой</w:t>
      </w:r>
      <w:r w:rsidR="005F1550" w:rsidRPr="005F1550">
        <w:t xml:space="preserve"> </w:t>
      </w:r>
      <w:r w:rsidRPr="005F1550">
        <w:t>распростра</w:t>
      </w:r>
      <w:r w:rsidR="007F2FFD" w:rsidRPr="005F1550">
        <w:t>нен</w:t>
      </w:r>
      <w:r w:rsidRPr="005F1550">
        <w:t>ностью, тяжестью последствий для здоровья заболев</w:t>
      </w:r>
      <w:r w:rsidR="007F2FFD" w:rsidRPr="005F1550">
        <w:t>ши</w:t>
      </w:r>
      <w:r w:rsidRPr="005F1550">
        <w:t>х,</w:t>
      </w:r>
      <w:r w:rsidR="005F1550" w:rsidRPr="005F1550">
        <w:t xml:space="preserve"> </w:t>
      </w:r>
      <w:r w:rsidRPr="005F1550">
        <w:t>опасностью</w:t>
      </w:r>
      <w:r w:rsidR="005F1550" w:rsidRPr="005F1550">
        <w:t xml:space="preserve"> </w:t>
      </w:r>
      <w:r w:rsidRPr="005F1550">
        <w:t>для</w:t>
      </w:r>
      <w:r w:rsidR="005F1550" w:rsidRPr="005F1550">
        <w:t xml:space="preserve"> </w:t>
      </w:r>
      <w:r w:rsidRPr="005F1550">
        <w:t>общества,</w:t>
      </w:r>
      <w:r w:rsidR="005F1550" w:rsidRPr="005F1550">
        <w:t xml:space="preserve"> </w:t>
      </w:r>
      <w:r w:rsidRPr="005F1550">
        <w:t>влиянием</w:t>
      </w:r>
      <w:r w:rsidR="005F1550" w:rsidRPr="005F1550">
        <w:t xml:space="preserve"> </w:t>
      </w:r>
      <w:r w:rsidRPr="005F1550">
        <w:t>на</w:t>
      </w:r>
      <w:r w:rsidR="005F1550" w:rsidRPr="005F1550">
        <w:t xml:space="preserve"> </w:t>
      </w:r>
      <w:r w:rsidRPr="005F1550">
        <w:t>воспро</w:t>
      </w:r>
      <w:r w:rsidR="007F2FFD" w:rsidRPr="005F1550">
        <w:t>изво</w:t>
      </w:r>
      <w:r w:rsidRPr="005F1550">
        <w:t xml:space="preserve">дство потомства. По данным ВОЗ, сифилис, гонорея, </w:t>
      </w:r>
      <w:r w:rsidR="007F2FFD" w:rsidRPr="005F1550">
        <w:t>три</w:t>
      </w:r>
      <w:r w:rsidRPr="005F1550">
        <w:t>хомониаз, хламидиоз являются наиболее часто встреча</w:t>
      </w:r>
      <w:r w:rsidR="007F2FFD" w:rsidRPr="005F1550">
        <w:t>ющи</w:t>
      </w:r>
      <w:r w:rsidRPr="005F1550">
        <w:t xml:space="preserve">мися болезнями в мире, за исключением гриппа во </w:t>
      </w:r>
      <w:r w:rsidR="003D7127" w:rsidRPr="005F1550">
        <w:t>время</w:t>
      </w:r>
      <w:r w:rsidRPr="005F1550">
        <w:t xml:space="preserve"> эпидемии и малярии.</w:t>
      </w:r>
    </w:p>
    <w:p w:rsidR="003D7127" w:rsidRPr="005F1550" w:rsidRDefault="003D7127" w:rsidP="005F1550">
      <w:pPr>
        <w:pStyle w:val="a9"/>
      </w:pPr>
      <w:r w:rsidRPr="005F1550">
        <w:t>Заболеваемость венерическими болезнями носит волнообразный характер. Она была значительно ниже накануне Второй</w:t>
      </w:r>
      <w:r w:rsidR="005F1550" w:rsidRPr="005F1550">
        <w:t xml:space="preserve"> </w:t>
      </w:r>
      <w:r w:rsidRPr="005F1550">
        <w:t>мировой</w:t>
      </w:r>
      <w:r w:rsidR="005F1550" w:rsidRPr="005F1550">
        <w:t xml:space="preserve"> </w:t>
      </w:r>
      <w:r w:rsidRPr="005F1550">
        <w:t>войны</w:t>
      </w:r>
      <w:r w:rsidR="005F1550" w:rsidRPr="005F1550">
        <w:t xml:space="preserve"> </w:t>
      </w:r>
      <w:r w:rsidRPr="005F1550">
        <w:t>по</w:t>
      </w:r>
      <w:r w:rsidR="005F1550" w:rsidRPr="005F1550">
        <w:t xml:space="preserve"> </w:t>
      </w:r>
      <w:r w:rsidRPr="005F1550">
        <w:t>сравнению</w:t>
      </w:r>
      <w:r w:rsidR="005F1550" w:rsidRPr="005F1550">
        <w:t xml:space="preserve"> </w:t>
      </w:r>
      <w:r w:rsidRPr="005F1550">
        <w:t>с</w:t>
      </w:r>
      <w:r w:rsidR="005F1550" w:rsidRPr="005F1550">
        <w:t xml:space="preserve"> </w:t>
      </w:r>
      <w:r w:rsidRPr="005F1550">
        <w:t>послевоенным периодом.</w:t>
      </w:r>
      <w:r w:rsidR="005F1550" w:rsidRPr="005F1550">
        <w:t xml:space="preserve"> </w:t>
      </w:r>
      <w:r w:rsidRPr="005F1550">
        <w:t>Первая</w:t>
      </w:r>
      <w:r w:rsidR="005F1550" w:rsidRPr="005F1550">
        <w:t xml:space="preserve"> </w:t>
      </w:r>
      <w:r w:rsidRPr="005F1550">
        <w:t>послевоенная</w:t>
      </w:r>
      <w:r w:rsidR="005F1550" w:rsidRPr="005F1550">
        <w:t xml:space="preserve"> </w:t>
      </w:r>
      <w:r w:rsidRPr="005F1550">
        <w:t>волна</w:t>
      </w:r>
      <w:r w:rsidR="005F1550" w:rsidRPr="005F1550">
        <w:t xml:space="preserve"> </w:t>
      </w:r>
      <w:r w:rsidRPr="005F1550">
        <w:t>заболеваемости достигла своего максимального уровня в</w:t>
      </w:r>
      <w:r w:rsidR="005F1550" w:rsidRPr="005F1550">
        <w:t xml:space="preserve"> </w:t>
      </w:r>
      <w:r w:rsidRPr="005F1550">
        <w:t>1945—1946 гг. В это время на территории Республики Беларусь было 6753 больных сифилисом.</w:t>
      </w:r>
    </w:p>
    <w:p w:rsidR="00442ECE" w:rsidRDefault="00442ECE" w:rsidP="005F1550">
      <w:pPr>
        <w:pStyle w:val="a9"/>
      </w:pPr>
      <w:r w:rsidRPr="005F1550">
        <w:t>Инфекции, передаваемые половым путем, зарегистрированные по г.Витебску в течении нескольких лет, носят следующий характер:</w:t>
      </w:r>
    </w:p>
    <w:p w:rsidR="00442ECE" w:rsidRPr="005F1550" w:rsidRDefault="00947275" w:rsidP="005F1550">
      <w:pPr>
        <w:pStyle w:val="a9"/>
      </w:pPr>
      <w:r>
        <w:br w:type="page"/>
      </w:r>
      <w:r w:rsidR="007B15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in">
            <v:imagedata r:id="rId7" o:title=""/>
          </v:shape>
        </w:pict>
      </w:r>
    </w:p>
    <w:p w:rsidR="00270A86" w:rsidRDefault="00270A86" w:rsidP="005F1550">
      <w:pPr>
        <w:pStyle w:val="a9"/>
      </w:pPr>
    </w:p>
    <w:p w:rsidR="00A71259" w:rsidRPr="005F1550" w:rsidRDefault="00A71259" w:rsidP="005F1550">
      <w:pPr>
        <w:pStyle w:val="a9"/>
      </w:pPr>
      <w:r w:rsidRPr="005F1550">
        <w:t>Таким образом, заметна некоторая тенденция к уменьшению роста количества заболеваний, передаваемых половым путем за последние три года.</w:t>
      </w:r>
    </w:p>
    <w:p w:rsidR="00FE4281" w:rsidRPr="005F1550" w:rsidRDefault="00FE4281" w:rsidP="005F1550">
      <w:pPr>
        <w:pStyle w:val="a9"/>
      </w:pPr>
      <w:r w:rsidRPr="005F1550">
        <w:t>В распространении венерических заболеваний важная роль принадлежит социально-экономическим условиям. Вопросы контроля за венерическими заболеваниями, причины их роста, лечения, научные исследования в этой области, профилактика обсуждались на многих международных совещаниях и конференциях. Отмечено, что заболевания, передаваемые половым путем, стали в последнее время наиболее серьезной проблемой здравоохранения и принимают периодически характер эпидемии. Рост заболеваемости, несмотря на современные методы лечения, показывает, что медицинские методы неэффективны без учета факторов окружения и личности, облегчающих распространение инфекции</w:t>
      </w:r>
      <w:r w:rsidR="009C4519" w:rsidRPr="005F1550">
        <w:t xml:space="preserve"> [</w:t>
      </w:r>
      <w:r w:rsidR="006F0287" w:rsidRPr="005F1550">
        <w:t>15</w:t>
      </w:r>
      <w:r w:rsidR="009C4519" w:rsidRPr="005F1550">
        <w:t>; 4]</w:t>
      </w:r>
      <w:r w:rsidRPr="005F1550">
        <w:t>.</w:t>
      </w:r>
    </w:p>
    <w:p w:rsidR="00FE64DB" w:rsidRPr="005F1550" w:rsidRDefault="00FE64DB" w:rsidP="005F1550">
      <w:pPr>
        <w:pStyle w:val="a9"/>
      </w:pPr>
      <w:r w:rsidRPr="005F1550">
        <w:t>Основными факторами, ответственными за столь выраженный рост числа инфекций, передаваемых половым путем, являются следующие социально-экономические изменения:</w:t>
      </w:r>
    </w:p>
    <w:p w:rsidR="005F1550" w:rsidRPr="005F1550" w:rsidRDefault="00FE64DB" w:rsidP="005F1550">
      <w:pPr>
        <w:pStyle w:val="a9"/>
      </w:pPr>
      <w:r w:rsidRPr="005F1550">
        <w:t>• появление значительных по численности новых групп риска</w:t>
      </w:r>
      <w:r w:rsidR="005F1550" w:rsidRPr="005F1550">
        <w:t xml:space="preserve"> </w:t>
      </w:r>
      <w:r w:rsidRPr="005F1550">
        <w:t>(мигранты, бездомные, проститутки и их клиенты, беспризорные дети);</w:t>
      </w:r>
    </w:p>
    <w:p w:rsidR="00FE64DB" w:rsidRPr="005F1550" w:rsidRDefault="00FE64DB" w:rsidP="005F1550">
      <w:pPr>
        <w:pStyle w:val="a9"/>
      </w:pPr>
      <w:r w:rsidRPr="005F1550">
        <w:t>непрогнозируемо быстрое распространение наркомании, особенно в подростковой и детской среде;</w:t>
      </w:r>
    </w:p>
    <w:p w:rsidR="00FE64DB" w:rsidRPr="005F1550" w:rsidRDefault="00FE64DB" w:rsidP="005F1550">
      <w:pPr>
        <w:pStyle w:val="a9"/>
      </w:pPr>
      <w:r w:rsidRPr="005F1550">
        <w:t>проституция малолетних;</w:t>
      </w:r>
    </w:p>
    <w:p w:rsidR="00FE64DB" w:rsidRPr="005F1550" w:rsidRDefault="00FE64DB" w:rsidP="005F1550">
      <w:pPr>
        <w:pStyle w:val="a9"/>
      </w:pPr>
      <w:r w:rsidRPr="005F1550">
        <w:t>рост сексуальной агрессии, в том числе в отношении детей и подростков;</w:t>
      </w:r>
    </w:p>
    <w:p w:rsidR="00FE64DB" w:rsidRPr="005F1550" w:rsidRDefault="00FE64DB" w:rsidP="005F1550">
      <w:pPr>
        <w:pStyle w:val="a9"/>
      </w:pPr>
      <w:r w:rsidRPr="005F1550">
        <w:t>пропаганда эротики и порнографии в средствах массовой информации.</w:t>
      </w:r>
    </w:p>
    <w:p w:rsidR="00FE4281" w:rsidRPr="005F1550" w:rsidRDefault="00FE4281" w:rsidP="005F1550">
      <w:pPr>
        <w:pStyle w:val="a9"/>
      </w:pPr>
      <w:r w:rsidRPr="005F1550">
        <w:t>Имеются многочисленные взаимосвязанные причины, приводящие к заболеванию венерическими болезнями: демографические сдвиги (рост численности населения, продление средней продолжительности жизни, в том числе половой, более раннее начало половой жизни, увеличение количества молодежи, подверженной риску); социально-экономический прогресс (урбанизация, повышение мобильности населения, собственный транспорт, увеличение времени досуга, рост туризма и числа командировок и др.); факторы поведения (ослабление традиционных норм и запретов, нарушение супружеской верности, изменение отношения к полу, эмансипация женщины); пренебрежение в некоторых странах к мероприятиям по правильному половому воспитанию; медицинские и технические факторы (улучшение диагностики и методов лечения, резистентность к антибиотикам); часто асимптомное течение некоторых</w:t>
      </w:r>
      <w:r w:rsidR="005F1550" w:rsidRPr="005F1550">
        <w:t xml:space="preserve"> </w:t>
      </w:r>
      <w:r w:rsidRPr="005F1550">
        <w:t xml:space="preserve">венерических болезней; ложное чувство уверенности эффективности современных методов лечения; отсутствие боязни беременности в связи с широким применением </w:t>
      </w:r>
      <w:r w:rsidR="005E4CF0" w:rsidRPr="005F1550">
        <w:t>кон</w:t>
      </w:r>
      <w:r w:rsidRPr="005F1550">
        <w:t>трацептивов; приобретение больших привилегий ма</w:t>
      </w:r>
      <w:r w:rsidR="005E4CF0" w:rsidRPr="005F1550">
        <w:t>терью</w:t>
      </w:r>
      <w:r w:rsidRPr="005F1550">
        <w:t xml:space="preserve">-одиночкой; возрастание числа случайных половых </w:t>
      </w:r>
      <w:r w:rsidR="005E4CF0" w:rsidRPr="005F1550">
        <w:t>связ</w:t>
      </w:r>
      <w:r w:rsidRPr="005F1550">
        <w:t>ей; социально-культурные изменения (ослабление вли</w:t>
      </w:r>
      <w:r w:rsidR="005E4CF0" w:rsidRPr="005F1550">
        <w:t>я</w:t>
      </w:r>
      <w:r w:rsidRPr="005F1550">
        <w:t>ния родителей, изменение во взглядах на сексуальные нормы); распространение алкоголя и наркотиков; самолечение; значительный рост количества разводов; наличие групп повышенного риска; половые извращения (гомосек</w:t>
      </w:r>
      <w:r w:rsidR="005E4CF0" w:rsidRPr="005F1550">
        <w:t>суализм</w:t>
      </w:r>
      <w:r w:rsidRPr="005F1550">
        <w:t>); порнография; прости</w:t>
      </w:r>
      <w:r w:rsidR="005E4CF0" w:rsidRPr="005F1550">
        <w:t>т</w:t>
      </w:r>
      <w:r w:rsidRPr="005F1550">
        <w:t>уция; диагностические ошибки;</w:t>
      </w:r>
      <w:r w:rsidR="005E4CF0" w:rsidRPr="005F1550">
        <w:t xml:space="preserve"> </w:t>
      </w:r>
      <w:r w:rsidRPr="005F1550">
        <w:t>безработица;</w:t>
      </w:r>
      <w:r w:rsidR="005F1550" w:rsidRPr="005F1550">
        <w:t xml:space="preserve"> </w:t>
      </w:r>
      <w:r w:rsidRPr="005F1550">
        <w:t>частная</w:t>
      </w:r>
      <w:r w:rsidR="005F1550" w:rsidRPr="005F1550">
        <w:t xml:space="preserve"> </w:t>
      </w:r>
      <w:r w:rsidRPr="005F1550">
        <w:t>врачебная</w:t>
      </w:r>
      <w:r w:rsidR="005E4CF0" w:rsidRPr="005F1550">
        <w:t xml:space="preserve"> </w:t>
      </w:r>
      <w:r w:rsidRPr="005F1550">
        <w:t>практика.</w:t>
      </w:r>
    </w:p>
    <w:p w:rsidR="00AD709A" w:rsidRPr="005F1550" w:rsidRDefault="005E4CF0" w:rsidP="005F1550">
      <w:pPr>
        <w:pStyle w:val="a9"/>
      </w:pPr>
      <w:r w:rsidRPr="005F1550">
        <w:t>На современном этапе рассчитывать на успешную профилактику венерических болезней можно при условии учета всей сложности взаимосвязанных между собой эпиде</w:t>
      </w:r>
      <w:r w:rsidR="00C30A92" w:rsidRPr="005F1550">
        <w:t>миолог</w:t>
      </w:r>
      <w:r w:rsidRPr="005F1550">
        <w:t>ических, микробиологических, географических, эко</w:t>
      </w:r>
      <w:r w:rsidR="00C30A92" w:rsidRPr="005F1550">
        <w:t>лог</w:t>
      </w:r>
      <w:r w:rsidRPr="005F1550">
        <w:t>ических и социальных факторов. Для улучшения каче</w:t>
      </w:r>
      <w:r w:rsidR="00C30A92" w:rsidRPr="005F1550">
        <w:t xml:space="preserve">ства </w:t>
      </w:r>
      <w:r w:rsidRPr="005F1550">
        <w:t>диагностики</w:t>
      </w:r>
      <w:r w:rsidR="005F1550" w:rsidRPr="005F1550">
        <w:t xml:space="preserve"> </w:t>
      </w:r>
      <w:r w:rsidRPr="005F1550">
        <w:t>и</w:t>
      </w:r>
      <w:r w:rsidR="005F1550" w:rsidRPr="005F1550">
        <w:t xml:space="preserve"> </w:t>
      </w:r>
      <w:r w:rsidRPr="005F1550">
        <w:t>лечебно-профилактической</w:t>
      </w:r>
      <w:r w:rsidR="005F1550" w:rsidRPr="005F1550">
        <w:t xml:space="preserve"> </w:t>
      </w:r>
      <w:r w:rsidRPr="005F1550">
        <w:t>работы</w:t>
      </w:r>
      <w:r w:rsidR="00C30A92" w:rsidRPr="005F1550">
        <w:t xml:space="preserve"> больш</w:t>
      </w:r>
      <w:r w:rsidRPr="005F1550">
        <w:t>ое значение имеет</w:t>
      </w:r>
      <w:r w:rsidR="00C30A92" w:rsidRPr="005F1550">
        <w:t xml:space="preserve"> систематическое повышение квалификац</w:t>
      </w:r>
      <w:r w:rsidRPr="005F1550">
        <w:t>ии дерматовенерологов и врачей других специаль</w:t>
      </w:r>
      <w:r w:rsidR="00C30A92" w:rsidRPr="005F1550">
        <w:t>но</w:t>
      </w:r>
      <w:r w:rsidRPr="005F1550">
        <w:t>с</w:t>
      </w:r>
      <w:r w:rsidR="00C30A92" w:rsidRPr="005F1550">
        <w:t>те</w:t>
      </w:r>
      <w:r w:rsidRPr="005F1550">
        <w:t xml:space="preserve">й, принимающих участие в оказании помощи больным </w:t>
      </w:r>
      <w:r w:rsidR="00C30A92" w:rsidRPr="005F1550">
        <w:t>венерически</w:t>
      </w:r>
      <w:r w:rsidRPr="005F1550">
        <w:t>ми заболеваниями.</w:t>
      </w:r>
    </w:p>
    <w:p w:rsidR="00270A86" w:rsidRDefault="00270A86" w:rsidP="005F1550">
      <w:pPr>
        <w:pStyle w:val="a9"/>
      </w:pPr>
    </w:p>
    <w:p w:rsidR="00976AB2" w:rsidRDefault="006F0287" w:rsidP="005F1550">
      <w:pPr>
        <w:pStyle w:val="a9"/>
      </w:pPr>
      <w:r w:rsidRPr="005F1550">
        <w:t>2</w:t>
      </w:r>
      <w:r w:rsidR="00AD709A" w:rsidRPr="005F1550">
        <w:t>.2</w:t>
      </w:r>
      <w:r w:rsidR="00C45DFC" w:rsidRPr="005F1550">
        <w:t xml:space="preserve"> </w:t>
      </w:r>
      <w:r w:rsidR="00976AB2" w:rsidRPr="005F1550">
        <w:t>Организация борьбы с распространением болезней, передаваемых половым путем, осуществляемая на территории Республики Беларусь</w:t>
      </w:r>
    </w:p>
    <w:p w:rsidR="00270A86" w:rsidRPr="005F1550" w:rsidRDefault="00270A86" w:rsidP="005F1550">
      <w:pPr>
        <w:pStyle w:val="a9"/>
      </w:pPr>
    </w:p>
    <w:p w:rsidR="00976AB2" w:rsidRPr="005F1550" w:rsidRDefault="00976AB2" w:rsidP="005F1550">
      <w:pPr>
        <w:pStyle w:val="a9"/>
      </w:pPr>
      <w:r w:rsidRPr="005F1550">
        <w:t>В Республике Беларусь разработана стройная система профилактики венерических и заразных кожных болезней, в основу которой положен диспансерный метод работы. Создана развитая сеть специализированных лечебно-профилактических учреждений — кожно-венеролоргических диспансеров и кабинетов при медицинских учреждениях общего профиля, разработаны основные направления и формы пропаганды санитарно-гигиенических знаний</w:t>
      </w:r>
      <w:r w:rsidR="007A28A5" w:rsidRPr="005F1550">
        <w:t xml:space="preserve"> [</w:t>
      </w:r>
      <w:r w:rsidR="006F0287" w:rsidRPr="005F1550">
        <w:t>11</w:t>
      </w:r>
      <w:r w:rsidR="007A28A5" w:rsidRPr="005F1550">
        <w:t>; 262]</w:t>
      </w:r>
      <w:r w:rsidRPr="005F1550">
        <w:t>.</w:t>
      </w:r>
    </w:p>
    <w:p w:rsidR="00976AB2" w:rsidRPr="005F1550" w:rsidRDefault="00976AB2" w:rsidP="005F1550">
      <w:pPr>
        <w:pStyle w:val="a9"/>
      </w:pPr>
      <w:r w:rsidRPr="005F1550">
        <w:t>Кожно-венерологическая служба работает в соответствии с ежегодно утвержденными на уровне республики, области, города, района комплексными планами мероприятий по профилактике болезней, передаваемых половым путем (БППП) и заразных кожных заболеваний. Согласованные и утвержденные планы координируют противоэпидемическую деятельность всей медицинской сети (кожно-венерологических учреждений, общемедицинской сети, центров гигиены и эпидемиологии, акушерско-гинекологической, урологической службы) и заинтересованных ведомств и учреждений. Контроль за выполнением планов возлагается на министерство здравоохранения, областные управления здравоохранения. Активную помощь в контроле за выполнением комплексных планов оказывают работающие во всех областях и г. Минске межведомственные комиссии по профилактике венерических и заразных кожных болезней и республиканский штаб по профилактике венерических болезней, а также республиканский межведомственный Совет по профилактике СПИДа.</w:t>
      </w:r>
    </w:p>
    <w:p w:rsidR="00976AB2" w:rsidRPr="005F1550" w:rsidRDefault="00976AB2" w:rsidP="005F1550">
      <w:pPr>
        <w:pStyle w:val="a9"/>
      </w:pPr>
      <w:r w:rsidRPr="005F1550">
        <w:t>Эпидемиологический подход является основным в борьбе с венерическими и заразными кожными болезнями. Он состоит в полном и оперативном учете больных, активном выявлении больных на ранних и скрытых стадиях заболевания, своевременном лечении, а при необходимости — изоляции заразных больных. Уточняются локализация очагов заболевания половые и тесные бытовые контакты с заболевшими, эпидемиологический анализ заболеваемости. Подключаются смежные медицинские службы для решения этих задач, широко используются на практике достижения науки в области диагностики, терапии и профилактики. Проводится активная пропаганда здорового образа жизни с использованием всех ее возможных путей и с привлечением общественности.</w:t>
      </w:r>
    </w:p>
    <w:p w:rsidR="00976AB2" w:rsidRPr="005F1550" w:rsidRDefault="00976AB2" w:rsidP="005F1550">
      <w:pPr>
        <w:pStyle w:val="a9"/>
      </w:pPr>
      <w:r w:rsidRPr="005F1550">
        <w:t>В соответствии с инструкцией Минздрава Республики Беларусь все лица, поступающие на работу и работающие в детских учреждениях, коммунальных и пищевых предприятиях, шоферы такси и грузовых машин, совершающих международные перевозки, подлежат регулярным периодическим медицинским осмотрам (2—4 раза в год) и обязательным лабораторным исследованиям на сифилис и другие БППП.</w:t>
      </w:r>
    </w:p>
    <w:p w:rsidR="00976AB2" w:rsidRPr="005F1550" w:rsidRDefault="00976AB2" w:rsidP="005F1550">
      <w:pPr>
        <w:pStyle w:val="a9"/>
      </w:pPr>
      <w:r w:rsidRPr="005F1550">
        <w:t>В Республике Беларусь проводится также ежегодное обязательное обследование на венерические заболевания лиц, обращающихся и состоящих на учете в наркологических диспансерах и относящихся к группам риска: проституток, наркоманов, лиц без определенного места жительства и лиц, задержанных работниками органов внутренних дел</w:t>
      </w:r>
      <w:r w:rsidR="007A28A5" w:rsidRPr="005F1550">
        <w:t xml:space="preserve"> [</w:t>
      </w:r>
      <w:r w:rsidR="006F0287" w:rsidRPr="005F1550">
        <w:t>11</w:t>
      </w:r>
      <w:r w:rsidR="007A28A5" w:rsidRPr="005F1550">
        <w:t>; 263]</w:t>
      </w:r>
      <w:r w:rsidRPr="005F1550">
        <w:t>.</w:t>
      </w:r>
    </w:p>
    <w:p w:rsidR="001A78B3" w:rsidRDefault="00976AB2" w:rsidP="005F1550">
      <w:pPr>
        <w:pStyle w:val="a9"/>
      </w:pPr>
      <w:r w:rsidRPr="005F1550">
        <w:t xml:space="preserve">Важным звеном в вопросах профилактики БППП является информационно-образовательная работа (лекции, беседы, выступления по радио, телевидению, статьи в газетах и журналах, вечера вопросов и ответов, памятки, </w:t>
      </w:r>
      <w:r w:rsidR="00C32A21" w:rsidRPr="005F1550">
        <w:t>листовки, брошюры и т.</w:t>
      </w:r>
      <w:r w:rsidRPr="005F1550">
        <w:t>д.). Обычно противовенерическая тематика санитарно-просветительных мероприятий увязывается с противоалкогольной пропагандой, современными аспектами профилактики СПИДа, на</w:t>
      </w:r>
      <w:r w:rsidR="00C32A21" w:rsidRPr="005F1550">
        <w:t>ркомании, токсикомании и др.</w:t>
      </w:r>
      <w:r w:rsidRPr="005F1550">
        <w:t xml:space="preserve"> социальных бед.</w:t>
      </w:r>
    </w:p>
    <w:p w:rsidR="00C523B6" w:rsidRPr="005F1550" w:rsidRDefault="00C523B6" w:rsidP="005F1550">
      <w:pPr>
        <w:pStyle w:val="a9"/>
      </w:pPr>
    </w:p>
    <w:p w:rsidR="001A78B3" w:rsidRDefault="00C523B6" w:rsidP="005F1550">
      <w:pPr>
        <w:pStyle w:val="a9"/>
      </w:pPr>
      <w:r>
        <w:br w:type="page"/>
        <w:t xml:space="preserve">Глава 3. </w:t>
      </w:r>
      <w:r w:rsidR="001A78B3" w:rsidRPr="005F1550">
        <w:t xml:space="preserve">Исследование, направленное на изучение состояния репродуктивного здоровья </w:t>
      </w:r>
      <w:r>
        <w:t>населения в юношеском возрасте</w:t>
      </w:r>
    </w:p>
    <w:p w:rsidR="00C523B6" w:rsidRPr="005F1550" w:rsidRDefault="00C523B6" w:rsidP="005F1550">
      <w:pPr>
        <w:pStyle w:val="a9"/>
      </w:pPr>
    </w:p>
    <w:p w:rsidR="00A4333E" w:rsidRPr="005F1550" w:rsidRDefault="001A78B3" w:rsidP="005F1550">
      <w:pPr>
        <w:pStyle w:val="a9"/>
      </w:pPr>
      <w:r w:rsidRPr="005F1550">
        <w:t>Исследование проводилось на базе кожно-венерологического диспансера (стационарное отделение) г.Витебска. В исследовании участвовали</w:t>
      </w:r>
      <w:r w:rsidR="00A4333E" w:rsidRPr="005F1550">
        <w:t xml:space="preserve"> 17</w:t>
      </w:r>
      <w:r w:rsidRPr="005F1550">
        <w:t xml:space="preserve"> человек</w:t>
      </w:r>
      <w:r w:rsidR="00A4333E" w:rsidRPr="005F1550">
        <w:t xml:space="preserve"> страдающих заболеваниями, передаваемыми половым путем</w:t>
      </w:r>
      <w:r w:rsidRPr="005F1550">
        <w:t>. И</w:t>
      </w:r>
      <w:r w:rsidR="00714C7F" w:rsidRPr="005F1550">
        <w:t>з них 9 юношей и 8</w:t>
      </w:r>
      <w:r w:rsidR="00A4333E" w:rsidRPr="005F1550">
        <w:t xml:space="preserve"> девушек в возрасте от 17 до 26 лет.</w:t>
      </w:r>
    </w:p>
    <w:p w:rsidR="005F1550" w:rsidRPr="005F1550" w:rsidRDefault="00A4333E" w:rsidP="005F1550">
      <w:pPr>
        <w:pStyle w:val="a9"/>
      </w:pPr>
      <w:r w:rsidRPr="005F1550">
        <w:t xml:space="preserve">Для проведения исследования нами был использован метод анкетирования. </w:t>
      </w:r>
      <w:r w:rsidR="000F702A" w:rsidRPr="005F1550">
        <w:t>Всем участникам исследования предлагалось ответить на следующие вопросы:</w:t>
      </w:r>
    </w:p>
    <w:p w:rsidR="000F702A" w:rsidRPr="005F1550" w:rsidRDefault="000F702A" w:rsidP="005F1550">
      <w:pPr>
        <w:pStyle w:val="a9"/>
      </w:pPr>
      <w:r w:rsidRPr="005F1550">
        <w:t>Ваш возраст?</w:t>
      </w:r>
    </w:p>
    <w:p w:rsidR="005F1550" w:rsidRPr="005F1550" w:rsidRDefault="000F702A" w:rsidP="005F1550">
      <w:pPr>
        <w:pStyle w:val="a9"/>
      </w:pPr>
      <w:r w:rsidRPr="005F1550">
        <w:t>С какого возраста вы живете половой жизнью?</w:t>
      </w:r>
    </w:p>
    <w:p w:rsidR="005F1550" w:rsidRPr="005F1550" w:rsidRDefault="000F702A" w:rsidP="005F1550">
      <w:pPr>
        <w:pStyle w:val="a9"/>
      </w:pPr>
      <w:r w:rsidRPr="005F1550">
        <w:t>3. Сколько половых партнеров у вас было?</w:t>
      </w:r>
    </w:p>
    <w:p w:rsidR="005F1550" w:rsidRPr="005F1550" w:rsidRDefault="000F702A" w:rsidP="005F1550">
      <w:pPr>
        <w:pStyle w:val="a9"/>
      </w:pPr>
      <w:r w:rsidRPr="005F1550">
        <w:t>4. Какие контрацептивные средства вы знаете?</w:t>
      </w:r>
    </w:p>
    <w:p w:rsidR="005F1550" w:rsidRPr="005F1550" w:rsidRDefault="000F702A" w:rsidP="005F1550">
      <w:pPr>
        <w:pStyle w:val="a9"/>
      </w:pPr>
      <w:r w:rsidRPr="005F1550">
        <w:t>5. Какое средство, на ваш взгляд, наиболее эффективно для предохранения от нежелательной беременности и заболеваний?</w:t>
      </w:r>
    </w:p>
    <w:p w:rsidR="005F1550" w:rsidRPr="005F1550" w:rsidRDefault="000F702A" w:rsidP="005F1550">
      <w:pPr>
        <w:pStyle w:val="a9"/>
      </w:pPr>
      <w:r w:rsidRPr="005F1550">
        <w:t>6. Чем для вас является аборт?</w:t>
      </w:r>
    </w:p>
    <w:p w:rsidR="005F1550" w:rsidRPr="005F1550" w:rsidRDefault="000F702A" w:rsidP="005F1550">
      <w:pPr>
        <w:pStyle w:val="a9"/>
      </w:pPr>
      <w:r w:rsidRPr="005F1550">
        <w:t>7. Какие болезни передающиеся половым путем</w:t>
      </w:r>
      <w:r w:rsidR="005F1550" w:rsidRPr="005F1550">
        <w:t xml:space="preserve"> </w:t>
      </w:r>
      <w:r w:rsidRPr="005F1550">
        <w:t>вы знаете?</w:t>
      </w:r>
    </w:p>
    <w:p w:rsidR="005F1550" w:rsidRPr="005F1550" w:rsidRDefault="000F702A" w:rsidP="005F1550">
      <w:pPr>
        <w:pStyle w:val="a9"/>
      </w:pPr>
      <w:r w:rsidRPr="005F1550">
        <w:t>8. Какие из них, на ваш взгляд, являются самыми распространенными?</w:t>
      </w:r>
    </w:p>
    <w:p w:rsidR="005F1550" w:rsidRPr="005F1550" w:rsidRDefault="000F702A" w:rsidP="005F1550">
      <w:pPr>
        <w:pStyle w:val="a9"/>
      </w:pPr>
      <w:r w:rsidRPr="005F1550">
        <w:t>10. Какие из них, на ваш взгляд,</w:t>
      </w:r>
      <w:r w:rsidR="005F1550" w:rsidRPr="005F1550">
        <w:t xml:space="preserve"> </w:t>
      </w:r>
      <w:r w:rsidRPr="005F1550">
        <w:t>являются самыми опасными?</w:t>
      </w:r>
    </w:p>
    <w:p w:rsidR="005F1550" w:rsidRPr="005F1550" w:rsidRDefault="000F702A" w:rsidP="005F1550">
      <w:pPr>
        <w:pStyle w:val="a9"/>
      </w:pPr>
      <w:r w:rsidRPr="005F1550">
        <w:t>11. Страдали ли вы каким-либо заболеванием, передающимся половым путем?</w:t>
      </w:r>
    </w:p>
    <w:p w:rsidR="005F1550" w:rsidRPr="005F1550" w:rsidRDefault="000F702A" w:rsidP="005F1550">
      <w:pPr>
        <w:pStyle w:val="a9"/>
      </w:pPr>
      <w:r w:rsidRPr="005F1550">
        <w:t>12. Что вы понимаете под понятием «опасный секс»?</w:t>
      </w:r>
    </w:p>
    <w:p w:rsidR="005F1550" w:rsidRPr="005F1550" w:rsidRDefault="000F702A" w:rsidP="005F1550">
      <w:pPr>
        <w:pStyle w:val="a9"/>
      </w:pPr>
      <w:r w:rsidRPr="005F1550">
        <w:t xml:space="preserve">13. Знали ли вы </w:t>
      </w:r>
      <w:r w:rsidR="00FF419F" w:rsidRPr="005F1550">
        <w:t>про опасность болезней, передающихся половым путем? Если да, то назовите источник информации.</w:t>
      </w:r>
    </w:p>
    <w:p w:rsidR="005F1550" w:rsidRPr="005F1550" w:rsidRDefault="00FF419F" w:rsidP="005F1550">
      <w:pPr>
        <w:pStyle w:val="a9"/>
      </w:pPr>
      <w:r w:rsidRPr="005F1550">
        <w:t>14. Какие чувства вы испытали, когда узнали о своем заболевании?</w:t>
      </w:r>
    </w:p>
    <w:p w:rsidR="00FF419F" w:rsidRPr="005F1550" w:rsidRDefault="00FF419F" w:rsidP="005F1550">
      <w:pPr>
        <w:pStyle w:val="a9"/>
      </w:pPr>
      <w:r w:rsidRPr="005F1550">
        <w:t xml:space="preserve">15. </w:t>
      </w:r>
      <w:r w:rsidR="00A7043D" w:rsidRPr="005F1550">
        <w:t>Каково ваше эмоциональное состояние на данный момент?</w:t>
      </w:r>
    </w:p>
    <w:p w:rsidR="00A7043D" w:rsidRPr="005F1550" w:rsidRDefault="00A7043D" w:rsidP="005F1550">
      <w:pPr>
        <w:pStyle w:val="a9"/>
      </w:pPr>
      <w:r w:rsidRPr="005F1550">
        <w:t>Ответы испытуемых можно классифицировать в следующие таблицы:</w:t>
      </w:r>
    </w:p>
    <w:p w:rsidR="00A7043D" w:rsidRDefault="00A7043D" w:rsidP="005F1550">
      <w:pPr>
        <w:pStyle w:val="a9"/>
      </w:pPr>
      <w:r w:rsidRPr="005F1550">
        <w:t>Количественная обра</w:t>
      </w:r>
      <w:r w:rsidR="00534422" w:rsidRPr="005F1550">
        <w:t>ботка результатов ответов</w:t>
      </w:r>
      <w:r w:rsidRPr="005F1550">
        <w:t>.</w:t>
      </w:r>
    </w:p>
    <w:p w:rsidR="00270A86" w:rsidRDefault="00270A86" w:rsidP="005F1550">
      <w:pPr>
        <w:pStyle w:val="a9"/>
      </w:pPr>
    </w:p>
    <w:p w:rsidR="00947275" w:rsidRDefault="00947275" w:rsidP="005F1550">
      <w:pPr>
        <w:pStyle w:val="a9"/>
        <w:sectPr w:rsidR="00947275" w:rsidSect="005F1550">
          <w:footerReference w:type="even" r:id="rId8"/>
          <w:foot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418"/>
        <w:gridCol w:w="2268"/>
        <w:gridCol w:w="786"/>
        <w:gridCol w:w="631"/>
        <w:gridCol w:w="2694"/>
      </w:tblGrid>
      <w:tr w:rsidR="00534422" w:rsidRPr="00EE4A62" w:rsidTr="00EE4A62">
        <w:trPr>
          <w:trHeight w:val="320"/>
        </w:trPr>
        <w:tc>
          <w:tcPr>
            <w:tcW w:w="992" w:type="dxa"/>
            <w:vMerge w:val="restart"/>
            <w:shd w:val="clear" w:color="auto" w:fill="auto"/>
          </w:tcPr>
          <w:p w:rsidR="00534422" w:rsidRPr="005F1550" w:rsidRDefault="00534422" w:rsidP="00270A86">
            <w:pPr>
              <w:pStyle w:val="aa"/>
            </w:pPr>
            <w:r w:rsidRPr="005F1550">
              <w:t>№ вопроса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34422" w:rsidRPr="005F1550" w:rsidRDefault="00534422" w:rsidP="00270A86">
            <w:pPr>
              <w:pStyle w:val="aa"/>
            </w:pPr>
            <w:r w:rsidRPr="005F1550">
              <w:t>Ответы юношей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B2AA9" w:rsidRPr="005F1550" w:rsidRDefault="00DB2AA9" w:rsidP="00270A86">
            <w:pPr>
              <w:pStyle w:val="aa"/>
            </w:pPr>
            <w:r w:rsidRPr="005F1550">
              <w:t>Ответы девушек</w:t>
            </w:r>
          </w:p>
        </w:tc>
      </w:tr>
      <w:tr w:rsidR="00534422" w:rsidRPr="00EE4A62" w:rsidTr="00EE4A62">
        <w:trPr>
          <w:trHeight w:val="320"/>
        </w:trPr>
        <w:tc>
          <w:tcPr>
            <w:tcW w:w="992" w:type="dxa"/>
            <w:vMerge/>
            <w:shd w:val="clear" w:color="auto" w:fill="auto"/>
          </w:tcPr>
          <w:p w:rsidR="00534422" w:rsidRPr="005F1550" w:rsidRDefault="00534422" w:rsidP="00270A86">
            <w:pPr>
              <w:pStyle w:val="aa"/>
            </w:pPr>
          </w:p>
        </w:tc>
        <w:tc>
          <w:tcPr>
            <w:tcW w:w="1418" w:type="dxa"/>
            <w:shd w:val="clear" w:color="auto" w:fill="auto"/>
          </w:tcPr>
          <w:p w:rsidR="00534422" w:rsidRPr="005F1550" w:rsidRDefault="00534422" w:rsidP="00270A86">
            <w:pPr>
              <w:pStyle w:val="aa"/>
            </w:pPr>
            <w:r w:rsidRPr="005F1550">
              <w:t>Ответ</w:t>
            </w:r>
          </w:p>
        </w:tc>
        <w:tc>
          <w:tcPr>
            <w:tcW w:w="2268" w:type="dxa"/>
            <w:shd w:val="clear" w:color="auto" w:fill="auto"/>
          </w:tcPr>
          <w:p w:rsidR="00534422" w:rsidRPr="005F1550" w:rsidRDefault="00534422" w:rsidP="00270A86">
            <w:pPr>
              <w:pStyle w:val="aa"/>
            </w:pPr>
            <w:r w:rsidRPr="005F1550">
              <w:t>Количество на группу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422" w:rsidRPr="005F1550" w:rsidRDefault="00534422" w:rsidP="00270A86">
            <w:pPr>
              <w:pStyle w:val="aa"/>
            </w:pPr>
            <w:r w:rsidRPr="005F1550">
              <w:t>Ответ</w:t>
            </w:r>
          </w:p>
        </w:tc>
        <w:tc>
          <w:tcPr>
            <w:tcW w:w="2694" w:type="dxa"/>
            <w:shd w:val="clear" w:color="auto" w:fill="auto"/>
          </w:tcPr>
          <w:p w:rsidR="00534422" w:rsidRPr="005F1550" w:rsidRDefault="00534422" w:rsidP="00270A86">
            <w:pPr>
              <w:pStyle w:val="aa"/>
            </w:pPr>
            <w:r w:rsidRPr="005F1550">
              <w:t>Количество на группу</w:t>
            </w:r>
          </w:p>
        </w:tc>
      </w:tr>
      <w:tr w:rsidR="00DB2AA9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D6643E" w:rsidRPr="005F1550" w:rsidRDefault="00DB2AA9" w:rsidP="00F80EAA">
            <w:pPr>
              <w:pStyle w:val="aa"/>
            </w:pPr>
            <w:r w:rsidRPr="005F1550">
              <w:t>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B2AA9" w:rsidRPr="005F1550" w:rsidRDefault="00DB2AA9" w:rsidP="00270A86">
            <w:pPr>
              <w:pStyle w:val="aa"/>
            </w:pPr>
            <w:r w:rsidRPr="005F1550">
              <w:t>17</w:t>
            </w:r>
            <w:r w:rsidR="005F1550" w:rsidRPr="005F1550">
              <w:t xml:space="preserve"> </w:t>
            </w:r>
            <w:r w:rsidRPr="005F1550">
              <w:t>2</w:t>
            </w:r>
          </w:p>
          <w:p w:rsidR="00DB2AA9" w:rsidRPr="005F1550" w:rsidRDefault="00DB2AA9" w:rsidP="00270A86">
            <w:pPr>
              <w:pStyle w:val="aa"/>
            </w:pPr>
            <w:r w:rsidRPr="005F1550">
              <w:t>16</w:t>
            </w:r>
            <w:r w:rsidR="005F1550" w:rsidRPr="005F1550">
              <w:t xml:space="preserve"> </w:t>
            </w:r>
            <w:r w:rsidRPr="005F1550">
              <w:t>4</w:t>
            </w:r>
          </w:p>
          <w:p w:rsidR="00DB2AA9" w:rsidRPr="005F1550" w:rsidRDefault="00DB2AA9" w:rsidP="00270A86">
            <w:pPr>
              <w:pStyle w:val="aa"/>
            </w:pPr>
            <w:r w:rsidRPr="005F1550">
              <w:t>15</w:t>
            </w:r>
            <w:r w:rsidR="005F1550" w:rsidRPr="005F1550">
              <w:t xml:space="preserve"> </w:t>
            </w:r>
            <w:r w:rsidRPr="005F1550">
              <w:t>2</w:t>
            </w:r>
            <w:r w:rsidR="005F1550" w:rsidRPr="005F1550">
              <w:t xml:space="preserve">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B2AA9" w:rsidRPr="005F1550" w:rsidRDefault="00DB2AA9" w:rsidP="00270A86">
            <w:pPr>
              <w:pStyle w:val="aa"/>
            </w:pPr>
            <w:r w:rsidRPr="005F1550">
              <w:t>17</w:t>
            </w:r>
            <w:r w:rsidR="005F1550" w:rsidRPr="005F1550">
              <w:t xml:space="preserve"> </w:t>
            </w:r>
            <w:r w:rsidRPr="005F1550">
              <w:t>3</w:t>
            </w:r>
          </w:p>
          <w:p w:rsidR="00DB2AA9" w:rsidRPr="005F1550" w:rsidRDefault="00DB2AA9" w:rsidP="00270A86">
            <w:pPr>
              <w:pStyle w:val="aa"/>
            </w:pPr>
            <w:r w:rsidRPr="005F1550">
              <w:t>16</w:t>
            </w:r>
            <w:r w:rsidR="005F1550" w:rsidRPr="005F1550">
              <w:t xml:space="preserve"> </w:t>
            </w:r>
            <w:r w:rsidRPr="005F1550">
              <w:t>2</w:t>
            </w:r>
          </w:p>
          <w:p w:rsidR="00DB2AA9" w:rsidRPr="005F1550" w:rsidRDefault="00DB2AA9" w:rsidP="00270A86">
            <w:pPr>
              <w:pStyle w:val="aa"/>
            </w:pPr>
            <w:r w:rsidRPr="005F1550">
              <w:t>15</w:t>
            </w:r>
            <w:r w:rsidR="005F1550" w:rsidRPr="005F1550">
              <w:t xml:space="preserve"> </w:t>
            </w:r>
            <w:r w:rsidRPr="005F1550">
              <w:t>2</w:t>
            </w:r>
          </w:p>
        </w:tc>
      </w:tr>
      <w:tr w:rsidR="00DB2AA9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DB2AA9" w:rsidRPr="005F1550" w:rsidRDefault="00D6643E" w:rsidP="00270A86">
            <w:pPr>
              <w:pStyle w:val="aa"/>
            </w:pPr>
            <w:r w:rsidRPr="005F1550">
              <w:t>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B2AA9" w:rsidRPr="005F1550" w:rsidRDefault="00D6643E" w:rsidP="00270A86">
            <w:pPr>
              <w:pStyle w:val="aa"/>
            </w:pPr>
            <w:r w:rsidRPr="005F1550">
              <w:t>1</w:t>
            </w:r>
          </w:p>
          <w:p w:rsidR="005F1550" w:rsidRPr="005F1550" w:rsidRDefault="00D6643E" w:rsidP="00270A86">
            <w:pPr>
              <w:pStyle w:val="aa"/>
            </w:pPr>
            <w:r w:rsidRPr="005F1550">
              <w:t>1</w:t>
            </w:r>
          </w:p>
          <w:p w:rsidR="00D6643E" w:rsidRPr="005F1550" w:rsidRDefault="00D6643E" w:rsidP="00270A86">
            <w:pPr>
              <w:pStyle w:val="aa"/>
            </w:pPr>
            <w:r w:rsidRPr="005F1550">
              <w:t>5</w:t>
            </w:r>
          </w:p>
          <w:p w:rsidR="00D6643E" w:rsidRPr="005F1550" w:rsidRDefault="00D6643E" w:rsidP="00F80EAA">
            <w:pPr>
              <w:pStyle w:val="aa"/>
            </w:pPr>
            <w:r w:rsidRPr="005F1550">
              <w:t>Больше 1</w:t>
            </w:r>
            <w:r w:rsidR="00C32A21" w:rsidRPr="005F1550">
              <w:t>00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F1550" w:rsidRPr="005F1550" w:rsidRDefault="005F1550" w:rsidP="00270A86">
            <w:pPr>
              <w:pStyle w:val="aa"/>
            </w:pPr>
            <w:r w:rsidRPr="005F1550">
              <w:t xml:space="preserve"> </w:t>
            </w:r>
            <w:r w:rsidR="00D6643E" w:rsidRPr="005F1550">
              <w:t>2</w:t>
            </w:r>
          </w:p>
          <w:p w:rsidR="005F1550" w:rsidRPr="005F1550" w:rsidRDefault="00D6643E" w:rsidP="00270A86">
            <w:pPr>
              <w:pStyle w:val="aa"/>
            </w:pPr>
            <w:r w:rsidRPr="005F1550">
              <w:t>5</w:t>
            </w:r>
            <w:r w:rsidR="005F1550" w:rsidRPr="005F1550">
              <w:t xml:space="preserve"> </w:t>
            </w:r>
            <w:r w:rsidRPr="005F1550">
              <w:t>4</w:t>
            </w:r>
          </w:p>
          <w:p w:rsidR="00D6643E" w:rsidRPr="005F1550" w:rsidRDefault="00D6643E" w:rsidP="00270A86">
            <w:pPr>
              <w:pStyle w:val="aa"/>
            </w:pPr>
            <w:r w:rsidRPr="005F1550">
              <w:t>10</w:t>
            </w:r>
            <w:r w:rsidR="005F1550" w:rsidRPr="005F1550">
              <w:t xml:space="preserve"> </w:t>
            </w:r>
            <w:r w:rsidRPr="005F1550">
              <w:t>2</w:t>
            </w:r>
          </w:p>
          <w:p w:rsidR="00D6643E" w:rsidRPr="005F1550" w:rsidRDefault="00D6643E" w:rsidP="00270A86">
            <w:pPr>
              <w:pStyle w:val="aa"/>
            </w:pPr>
          </w:p>
        </w:tc>
      </w:tr>
      <w:tr w:rsidR="00DB2AA9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DB2AA9" w:rsidRPr="005F1550" w:rsidRDefault="00D6643E" w:rsidP="00270A86">
            <w:pPr>
              <w:pStyle w:val="aa"/>
            </w:pPr>
            <w:r w:rsidRPr="005F1550">
              <w:t>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B2AA9" w:rsidRPr="005F1550" w:rsidRDefault="00D6643E" w:rsidP="00270A86">
            <w:pPr>
              <w:pStyle w:val="aa"/>
            </w:pPr>
            <w:r w:rsidRPr="005F1550">
              <w:t>Презерватив</w:t>
            </w:r>
            <w:r w:rsidR="005F1550" w:rsidRPr="005F1550">
              <w:t xml:space="preserve"> </w:t>
            </w:r>
            <w:r w:rsidRPr="005F1550">
              <w:t>9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B2AA9" w:rsidRPr="005F1550" w:rsidRDefault="00D6643E" w:rsidP="00270A86">
            <w:pPr>
              <w:pStyle w:val="aa"/>
            </w:pPr>
            <w:r w:rsidRPr="005F1550">
              <w:t>Презерватив</w:t>
            </w:r>
            <w:r w:rsidR="005F1550" w:rsidRPr="005F1550">
              <w:t xml:space="preserve"> </w:t>
            </w:r>
            <w:r w:rsidRPr="005F1550">
              <w:t>8</w:t>
            </w:r>
          </w:p>
        </w:tc>
      </w:tr>
      <w:tr w:rsidR="00714C7F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714C7F" w:rsidRPr="005F1550" w:rsidRDefault="00714C7F" w:rsidP="00270A86">
            <w:pPr>
              <w:pStyle w:val="aa"/>
            </w:pPr>
            <w:r w:rsidRPr="005F1550"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14C7F" w:rsidRPr="005F1550" w:rsidRDefault="00714C7F" w:rsidP="00270A86">
            <w:pPr>
              <w:pStyle w:val="aa"/>
            </w:pPr>
            <w:r w:rsidRPr="005F1550">
              <w:t>Презерватив</w:t>
            </w:r>
            <w:r w:rsidR="005F1550" w:rsidRPr="005F1550">
              <w:t xml:space="preserve"> </w:t>
            </w:r>
            <w:r w:rsidRPr="005F1550">
              <w:t>4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714C7F" w:rsidRPr="005F1550" w:rsidRDefault="00714C7F" w:rsidP="00270A86">
            <w:pPr>
              <w:pStyle w:val="aa"/>
            </w:pPr>
            <w:r w:rsidRPr="005F1550">
              <w:t>Презерватив</w:t>
            </w:r>
            <w:r w:rsidR="005F1550" w:rsidRPr="005F1550">
              <w:t xml:space="preserve"> </w:t>
            </w:r>
            <w:r w:rsidRPr="005F1550">
              <w:t>3</w:t>
            </w:r>
          </w:p>
        </w:tc>
      </w:tr>
      <w:tr w:rsidR="00714C7F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714C7F" w:rsidRPr="005F1550" w:rsidRDefault="00714C7F" w:rsidP="00270A86">
            <w:pPr>
              <w:pStyle w:val="aa"/>
            </w:pPr>
            <w:r w:rsidRPr="005F1550">
              <w:t>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14C7F" w:rsidRPr="005F1550" w:rsidRDefault="00714C7F" w:rsidP="00270A86">
            <w:pPr>
              <w:pStyle w:val="aa"/>
            </w:pPr>
            <w:r w:rsidRPr="005F1550">
              <w:t>«это плохо»</w:t>
            </w:r>
            <w:r w:rsidR="005F1550" w:rsidRPr="005F1550">
              <w:t xml:space="preserve"> </w:t>
            </w:r>
            <w:r w:rsidRPr="005F1550">
              <w:t>5</w:t>
            </w:r>
          </w:p>
          <w:p w:rsidR="00714C7F" w:rsidRPr="005F1550" w:rsidRDefault="00714C7F" w:rsidP="00270A86">
            <w:pPr>
              <w:pStyle w:val="aa"/>
            </w:pPr>
            <w:r w:rsidRPr="005F1550">
              <w:t>«ужасное зрелище»</w:t>
            </w:r>
            <w:r w:rsidR="005F1550" w:rsidRPr="005F1550">
              <w:t xml:space="preserve"> </w:t>
            </w:r>
            <w:r w:rsidRPr="005F1550">
              <w:t>2</w:t>
            </w:r>
          </w:p>
          <w:p w:rsidR="00714C7F" w:rsidRPr="005F1550" w:rsidRDefault="00714C7F" w:rsidP="00270A86">
            <w:pPr>
              <w:pStyle w:val="aa"/>
            </w:pPr>
            <w:r w:rsidRPr="005F1550">
              <w:t>«что поделаешь»</w:t>
            </w:r>
            <w:r w:rsidR="005F1550" w:rsidRPr="005F1550">
              <w:t xml:space="preserve"> </w:t>
            </w:r>
            <w:r w:rsidRPr="005F1550">
              <w:t>1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714C7F" w:rsidRPr="005F1550" w:rsidRDefault="00A6598B" w:rsidP="00270A86">
            <w:pPr>
              <w:pStyle w:val="aa"/>
            </w:pPr>
            <w:r w:rsidRPr="005F1550">
              <w:t>«иногда – необходимость» 3</w:t>
            </w:r>
          </w:p>
          <w:p w:rsidR="00A6598B" w:rsidRPr="005F1550" w:rsidRDefault="00A6598B" w:rsidP="00270A86">
            <w:pPr>
              <w:pStyle w:val="aa"/>
            </w:pPr>
            <w:r w:rsidRPr="005F1550">
              <w:t>«плохо»</w:t>
            </w:r>
            <w:r w:rsidR="005F1550" w:rsidRPr="005F1550">
              <w:t xml:space="preserve"> </w:t>
            </w:r>
            <w:r w:rsidRPr="005F1550">
              <w:t>2</w:t>
            </w:r>
          </w:p>
          <w:p w:rsidR="00A6598B" w:rsidRPr="005F1550" w:rsidRDefault="00A6598B" w:rsidP="00270A86">
            <w:pPr>
              <w:pStyle w:val="aa"/>
            </w:pPr>
            <w:r w:rsidRPr="005F1550">
              <w:t>«это убийство»</w:t>
            </w:r>
            <w:r w:rsidR="005F1550" w:rsidRPr="005F1550">
              <w:t xml:space="preserve"> </w:t>
            </w:r>
            <w:r w:rsidRPr="005F1550">
              <w:t>3</w:t>
            </w:r>
          </w:p>
        </w:tc>
      </w:tr>
      <w:tr w:rsidR="00714C7F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714C7F" w:rsidRPr="005F1550" w:rsidRDefault="00A6598B" w:rsidP="00270A86">
            <w:pPr>
              <w:pStyle w:val="aa"/>
            </w:pPr>
            <w:r w:rsidRPr="005F1550">
              <w:t xml:space="preserve">7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F1550" w:rsidRPr="005F1550" w:rsidRDefault="00C32A21" w:rsidP="00270A86">
            <w:pPr>
              <w:pStyle w:val="aa"/>
            </w:pPr>
            <w:r w:rsidRPr="005F1550">
              <w:t>Сифилис, СПИД,</w:t>
            </w:r>
          </w:p>
          <w:p w:rsidR="00A6598B" w:rsidRPr="005F1550" w:rsidRDefault="00A6598B" w:rsidP="00270A86">
            <w:pPr>
              <w:pStyle w:val="aa"/>
            </w:pPr>
            <w:r w:rsidRPr="005F1550">
              <w:t>гонорея</w:t>
            </w:r>
            <w:r w:rsidR="005F1550" w:rsidRPr="005F1550">
              <w:t xml:space="preserve"> </w:t>
            </w:r>
            <w:r w:rsidRPr="005F1550">
              <w:t>8</w:t>
            </w:r>
          </w:p>
          <w:p w:rsidR="00A6598B" w:rsidRPr="005F1550" w:rsidRDefault="00A6598B" w:rsidP="00270A86">
            <w:pPr>
              <w:pStyle w:val="aa"/>
            </w:pPr>
            <w:r w:rsidRPr="005F1550">
              <w:t>трихомоноз</w:t>
            </w:r>
            <w:r w:rsidR="005F1550" w:rsidRPr="005F1550">
              <w:t xml:space="preserve"> </w:t>
            </w:r>
            <w:r w:rsidRPr="005F1550">
              <w:t>3</w:t>
            </w:r>
          </w:p>
          <w:p w:rsidR="00714C7F" w:rsidRPr="005F1550" w:rsidRDefault="00A6598B" w:rsidP="00F80EAA">
            <w:pPr>
              <w:pStyle w:val="aa"/>
            </w:pPr>
            <w:r w:rsidRPr="005F1550">
              <w:t>хламидиоз</w:t>
            </w:r>
            <w:r w:rsidR="005F1550" w:rsidRPr="005F1550">
              <w:t xml:space="preserve"> </w:t>
            </w:r>
            <w:r w:rsidRPr="005F1550">
              <w:t>3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714C7F" w:rsidRPr="005F1550" w:rsidRDefault="001C4689" w:rsidP="00270A86">
            <w:pPr>
              <w:pStyle w:val="aa"/>
            </w:pPr>
            <w:r w:rsidRPr="005F1550">
              <w:t>Сифилис,</w:t>
            </w:r>
            <w:r w:rsidR="005F1550" w:rsidRPr="005F1550">
              <w:t xml:space="preserve"> </w:t>
            </w:r>
            <w:r w:rsidRPr="005F1550">
              <w:t>СПИД</w:t>
            </w:r>
            <w:r w:rsidR="005F1550" w:rsidRPr="005F1550">
              <w:t xml:space="preserve"> </w:t>
            </w:r>
            <w:r w:rsidRPr="005F1550">
              <w:t>6</w:t>
            </w:r>
          </w:p>
          <w:p w:rsidR="001C4689" w:rsidRPr="005F1550" w:rsidRDefault="001C4689" w:rsidP="00270A86">
            <w:pPr>
              <w:pStyle w:val="aa"/>
            </w:pPr>
            <w:r w:rsidRPr="005F1550">
              <w:t>Гонорея</w:t>
            </w:r>
            <w:r w:rsidR="005F1550" w:rsidRPr="005F1550">
              <w:t xml:space="preserve"> </w:t>
            </w:r>
            <w:r w:rsidRPr="005F1550">
              <w:t>2</w:t>
            </w:r>
          </w:p>
        </w:tc>
      </w:tr>
      <w:tr w:rsidR="00714C7F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714C7F" w:rsidRPr="005F1550" w:rsidRDefault="001C4689" w:rsidP="00270A86">
            <w:pPr>
              <w:pStyle w:val="aa"/>
            </w:pPr>
            <w:r w:rsidRPr="005F1550">
              <w:t>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F1550" w:rsidRPr="005F1550" w:rsidRDefault="001C4689" w:rsidP="00270A86">
            <w:pPr>
              <w:pStyle w:val="aa"/>
            </w:pPr>
            <w:r w:rsidRPr="005F1550">
              <w:t>Трихомоноз</w:t>
            </w:r>
            <w:r w:rsidR="005F1550" w:rsidRPr="005F1550">
              <w:t xml:space="preserve"> </w:t>
            </w:r>
            <w:r w:rsidRPr="005F1550">
              <w:t>6</w:t>
            </w:r>
          </w:p>
          <w:p w:rsidR="001C4689" w:rsidRPr="005F1550" w:rsidRDefault="001C4689" w:rsidP="00270A86">
            <w:pPr>
              <w:pStyle w:val="aa"/>
            </w:pPr>
            <w:r w:rsidRPr="005F1550">
              <w:t>Уреоплазмоз</w:t>
            </w:r>
            <w:r w:rsidR="005F1550" w:rsidRPr="005F1550">
              <w:t xml:space="preserve"> </w:t>
            </w:r>
            <w:r w:rsidRPr="005F1550">
              <w:t>5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C4689" w:rsidRPr="005F1550" w:rsidRDefault="001C4689" w:rsidP="00270A86">
            <w:pPr>
              <w:pStyle w:val="aa"/>
            </w:pPr>
            <w:r w:rsidRPr="005F1550">
              <w:t>Уреоплазмоз</w:t>
            </w:r>
            <w:r w:rsidR="005F1550" w:rsidRPr="005F1550">
              <w:t xml:space="preserve"> </w:t>
            </w:r>
            <w:r w:rsidRPr="005F1550">
              <w:t>6</w:t>
            </w:r>
          </w:p>
          <w:p w:rsidR="00714C7F" w:rsidRPr="005F1550" w:rsidRDefault="001C4689" w:rsidP="00270A86">
            <w:pPr>
              <w:pStyle w:val="aa"/>
            </w:pPr>
            <w:r w:rsidRPr="005F1550">
              <w:t>Хламидиоз</w:t>
            </w:r>
            <w:r w:rsidR="005F1550" w:rsidRPr="005F1550">
              <w:t xml:space="preserve"> </w:t>
            </w:r>
            <w:r w:rsidRPr="005F1550">
              <w:t>4</w:t>
            </w:r>
            <w:r w:rsidR="005F1550" w:rsidRPr="005F1550">
              <w:t xml:space="preserve"> </w:t>
            </w:r>
          </w:p>
        </w:tc>
      </w:tr>
      <w:tr w:rsidR="00714C7F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714C7F" w:rsidRPr="005F1550" w:rsidRDefault="001C4689" w:rsidP="00270A86">
            <w:pPr>
              <w:pStyle w:val="aa"/>
            </w:pPr>
            <w:r w:rsidRPr="005F1550">
              <w:t>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C4689" w:rsidRPr="005F1550" w:rsidRDefault="001C4689" w:rsidP="00270A86">
            <w:pPr>
              <w:pStyle w:val="aa"/>
            </w:pPr>
            <w:r w:rsidRPr="005F1550">
              <w:t>СПИД</w:t>
            </w:r>
            <w:r w:rsidR="005F1550" w:rsidRPr="005F1550">
              <w:t xml:space="preserve"> </w:t>
            </w:r>
            <w:r w:rsidRPr="005F1550">
              <w:t>6</w:t>
            </w:r>
          </w:p>
          <w:p w:rsidR="00714C7F" w:rsidRPr="005F1550" w:rsidRDefault="001C4689" w:rsidP="00270A86">
            <w:pPr>
              <w:pStyle w:val="aa"/>
            </w:pPr>
            <w:r w:rsidRPr="005F1550">
              <w:t>Сифилис</w:t>
            </w:r>
            <w:r w:rsidR="005F1550" w:rsidRPr="005F1550">
              <w:t xml:space="preserve"> </w:t>
            </w:r>
            <w:r w:rsidRPr="005F1550">
              <w:t xml:space="preserve">2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C4689" w:rsidRPr="005F1550" w:rsidRDefault="001C4689" w:rsidP="00270A86">
            <w:pPr>
              <w:pStyle w:val="aa"/>
            </w:pPr>
            <w:r w:rsidRPr="005F1550">
              <w:t>СПИД</w:t>
            </w:r>
            <w:r w:rsidR="005F1550" w:rsidRPr="005F1550">
              <w:t xml:space="preserve"> </w:t>
            </w:r>
            <w:r w:rsidRPr="005F1550">
              <w:t>7</w:t>
            </w:r>
          </w:p>
          <w:p w:rsidR="00714C7F" w:rsidRPr="005F1550" w:rsidRDefault="001C4689" w:rsidP="00270A86">
            <w:pPr>
              <w:pStyle w:val="aa"/>
            </w:pPr>
            <w:r w:rsidRPr="005F1550">
              <w:t>Сифилис</w:t>
            </w:r>
            <w:r w:rsidR="005F1550" w:rsidRPr="005F1550">
              <w:t xml:space="preserve"> </w:t>
            </w:r>
            <w:r w:rsidRPr="005F1550">
              <w:t>3</w:t>
            </w:r>
          </w:p>
        </w:tc>
      </w:tr>
      <w:tr w:rsidR="00714C7F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714C7F" w:rsidRPr="005F1550" w:rsidRDefault="00E52B46" w:rsidP="00270A86">
            <w:pPr>
              <w:pStyle w:val="aa"/>
            </w:pPr>
            <w:r w:rsidRPr="005F1550">
              <w:t>11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14C7F" w:rsidRPr="005F1550" w:rsidRDefault="00E52B46" w:rsidP="00270A86">
            <w:pPr>
              <w:pStyle w:val="aa"/>
            </w:pPr>
            <w:r w:rsidRPr="005F1550">
              <w:t>Гонорея, трихомоноз</w:t>
            </w:r>
            <w:r w:rsidR="005F1550" w:rsidRPr="005F1550">
              <w:t xml:space="preserve"> </w:t>
            </w:r>
            <w:r w:rsidRPr="005F1550">
              <w:t>4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E52B46" w:rsidRPr="005F1550" w:rsidRDefault="00E52B46" w:rsidP="00270A86">
            <w:pPr>
              <w:pStyle w:val="aa"/>
            </w:pPr>
            <w:r w:rsidRPr="005F1550">
              <w:t>Хламидиоз</w:t>
            </w:r>
            <w:r w:rsidR="005F1550" w:rsidRPr="005F1550">
              <w:t xml:space="preserve"> </w:t>
            </w:r>
            <w:r w:rsidRPr="005F1550">
              <w:t>6</w:t>
            </w:r>
          </w:p>
          <w:p w:rsidR="00714C7F" w:rsidRPr="005F1550" w:rsidRDefault="00E52B46" w:rsidP="00270A86">
            <w:pPr>
              <w:pStyle w:val="aa"/>
            </w:pPr>
            <w:r w:rsidRPr="005F1550">
              <w:t>Уреоплазмоз</w:t>
            </w:r>
            <w:r w:rsidR="005F1550" w:rsidRPr="005F1550">
              <w:t xml:space="preserve"> </w:t>
            </w:r>
            <w:r w:rsidRPr="005F1550">
              <w:t>5</w:t>
            </w:r>
            <w:r w:rsidR="005F1550" w:rsidRPr="005F1550">
              <w:t xml:space="preserve"> </w:t>
            </w:r>
          </w:p>
        </w:tc>
      </w:tr>
      <w:tr w:rsidR="00714C7F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714C7F" w:rsidRPr="005F1550" w:rsidRDefault="00E52B46" w:rsidP="00270A86">
            <w:pPr>
              <w:pStyle w:val="aa"/>
            </w:pPr>
            <w:r w:rsidRPr="005F1550">
              <w:t>12</w:t>
            </w:r>
          </w:p>
        </w:tc>
        <w:tc>
          <w:tcPr>
            <w:tcW w:w="4472" w:type="dxa"/>
            <w:gridSpan w:val="3"/>
            <w:shd w:val="clear" w:color="auto" w:fill="auto"/>
          </w:tcPr>
          <w:p w:rsidR="00714C7F" w:rsidRPr="005F1550" w:rsidRDefault="00E52B46" w:rsidP="00270A86">
            <w:pPr>
              <w:pStyle w:val="aa"/>
            </w:pPr>
            <w:r w:rsidRPr="005F1550">
              <w:t>«связь со случайным партнером» 4</w:t>
            </w:r>
          </w:p>
          <w:p w:rsidR="00E52B46" w:rsidRPr="005F1550" w:rsidRDefault="00E52B46" w:rsidP="00270A86">
            <w:pPr>
              <w:pStyle w:val="aa"/>
            </w:pPr>
            <w:r w:rsidRPr="005F1550">
              <w:t>«секс без презерватива»</w:t>
            </w:r>
            <w:r w:rsidR="005F1550" w:rsidRPr="005F1550">
              <w:t xml:space="preserve"> </w:t>
            </w:r>
            <w:r w:rsidRPr="005F1550">
              <w:t>5</w:t>
            </w:r>
          </w:p>
          <w:p w:rsidR="00E52B46" w:rsidRPr="005F1550" w:rsidRDefault="00E52B46" w:rsidP="00270A86">
            <w:pPr>
              <w:pStyle w:val="aa"/>
            </w:pPr>
            <w:r w:rsidRPr="005F1550">
              <w:t>«возможность заразиться»</w:t>
            </w:r>
            <w:r w:rsidR="005F1550" w:rsidRPr="005F1550">
              <w:t xml:space="preserve"> </w:t>
            </w:r>
            <w:r w:rsidRPr="005F1550">
              <w:t>2</w:t>
            </w:r>
          </w:p>
        </w:tc>
        <w:tc>
          <w:tcPr>
            <w:tcW w:w="3325" w:type="dxa"/>
            <w:gridSpan w:val="2"/>
            <w:shd w:val="clear" w:color="auto" w:fill="auto"/>
          </w:tcPr>
          <w:p w:rsidR="00714C7F" w:rsidRPr="005F1550" w:rsidRDefault="00E52B46" w:rsidP="00270A86">
            <w:pPr>
              <w:pStyle w:val="aa"/>
            </w:pPr>
            <w:r w:rsidRPr="005F1550">
              <w:t>«секс без презерватива»</w:t>
            </w:r>
            <w:r w:rsidR="005F1550" w:rsidRPr="005F1550">
              <w:t xml:space="preserve"> </w:t>
            </w:r>
            <w:r w:rsidRPr="005F1550">
              <w:t>7</w:t>
            </w:r>
          </w:p>
        </w:tc>
      </w:tr>
      <w:tr w:rsidR="00714C7F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714C7F" w:rsidRPr="005F1550" w:rsidRDefault="00E52B46" w:rsidP="00270A86">
            <w:pPr>
              <w:pStyle w:val="aa"/>
            </w:pPr>
            <w:r w:rsidRPr="005F1550">
              <w:t>13</w:t>
            </w:r>
          </w:p>
        </w:tc>
        <w:tc>
          <w:tcPr>
            <w:tcW w:w="4472" w:type="dxa"/>
            <w:gridSpan w:val="3"/>
            <w:shd w:val="clear" w:color="auto" w:fill="auto"/>
          </w:tcPr>
          <w:p w:rsidR="00714C7F" w:rsidRPr="005F1550" w:rsidRDefault="00E52B46" w:rsidP="00270A86">
            <w:pPr>
              <w:pStyle w:val="aa"/>
            </w:pPr>
            <w:r w:rsidRPr="005F1550">
              <w:t>«не знал до того момента, пока не заразился»</w:t>
            </w:r>
            <w:r w:rsidR="005F1550" w:rsidRPr="005F1550">
              <w:t xml:space="preserve"> </w:t>
            </w:r>
            <w:r w:rsidR="008B3A8A" w:rsidRPr="005F1550">
              <w:t>4</w:t>
            </w:r>
          </w:p>
          <w:p w:rsidR="008B3A8A" w:rsidRPr="005F1550" w:rsidRDefault="008B3A8A" w:rsidP="00270A86">
            <w:pPr>
              <w:pStyle w:val="aa"/>
            </w:pPr>
            <w:r w:rsidRPr="005F1550">
              <w:t>«был наслышан»</w:t>
            </w:r>
            <w:r w:rsidR="005F1550" w:rsidRPr="005F1550">
              <w:t xml:space="preserve"> </w:t>
            </w:r>
            <w:r w:rsidRPr="005F1550">
              <w:t>3</w:t>
            </w:r>
          </w:p>
        </w:tc>
        <w:tc>
          <w:tcPr>
            <w:tcW w:w="3325" w:type="dxa"/>
            <w:gridSpan w:val="2"/>
            <w:shd w:val="clear" w:color="auto" w:fill="auto"/>
          </w:tcPr>
          <w:p w:rsidR="00714C7F" w:rsidRPr="005F1550" w:rsidRDefault="008B3A8A" w:rsidP="00270A86">
            <w:pPr>
              <w:pStyle w:val="aa"/>
            </w:pPr>
            <w:r w:rsidRPr="005F1550">
              <w:t>«теоретические знания»</w:t>
            </w:r>
            <w:r w:rsidR="005F1550" w:rsidRPr="005F1550">
              <w:t xml:space="preserve"> </w:t>
            </w:r>
            <w:r w:rsidRPr="005F1550">
              <w:t>7</w:t>
            </w:r>
          </w:p>
        </w:tc>
      </w:tr>
      <w:tr w:rsidR="00714C7F" w:rsidRPr="00EE4A62" w:rsidTr="00EE4A62">
        <w:trPr>
          <w:trHeight w:val="80"/>
        </w:trPr>
        <w:tc>
          <w:tcPr>
            <w:tcW w:w="992" w:type="dxa"/>
            <w:shd w:val="clear" w:color="auto" w:fill="auto"/>
          </w:tcPr>
          <w:p w:rsidR="00714C7F" w:rsidRPr="005F1550" w:rsidRDefault="008B3A8A" w:rsidP="00270A86">
            <w:pPr>
              <w:pStyle w:val="aa"/>
            </w:pPr>
            <w:r w:rsidRPr="005F1550">
              <w:t>14</w:t>
            </w:r>
          </w:p>
        </w:tc>
        <w:tc>
          <w:tcPr>
            <w:tcW w:w="4472" w:type="dxa"/>
            <w:gridSpan w:val="3"/>
            <w:shd w:val="clear" w:color="auto" w:fill="auto"/>
          </w:tcPr>
          <w:p w:rsidR="00714C7F" w:rsidRPr="005F1550" w:rsidRDefault="008B3A8A" w:rsidP="00270A86">
            <w:pPr>
              <w:pStyle w:val="aa"/>
            </w:pPr>
            <w:r w:rsidRPr="005F1550">
              <w:t>Злость, ярость</w:t>
            </w:r>
            <w:r w:rsidR="005F1550" w:rsidRPr="005F1550">
              <w:t xml:space="preserve"> </w:t>
            </w:r>
            <w:r w:rsidRPr="005F1550">
              <w:t>5</w:t>
            </w:r>
          </w:p>
          <w:p w:rsidR="008B3A8A" w:rsidRPr="005F1550" w:rsidRDefault="008B3A8A" w:rsidP="00270A86">
            <w:pPr>
              <w:pStyle w:val="aa"/>
            </w:pPr>
            <w:r w:rsidRPr="005F1550">
              <w:t>Подавленность</w:t>
            </w:r>
            <w:r w:rsidR="005F1550" w:rsidRPr="005F1550">
              <w:t xml:space="preserve"> </w:t>
            </w:r>
            <w:r w:rsidRPr="005F1550">
              <w:t>2</w:t>
            </w:r>
          </w:p>
        </w:tc>
        <w:tc>
          <w:tcPr>
            <w:tcW w:w="3325" w:type="dxa"/>
            <w:gridSpan w:val="2"/>
            <w:shd w:val="clear" w:color="auto" w:fill="auto"/>
          </w:tcPr>
          <w:p w:rsidR="00714C7F" w:rsidRPr="005F1550" w:rsidRDefault="008B3A8A" w:rsidP="00270A86">
            <w:pPr>
              <w:pStyle w:val="aa"/>
            </w:pPr>
            <w:r w:rsidRPr="005F1550">
              <w:t>Разочарование</w:t>
            </w:r>
            <w:r w:rsidR="005F1550" w:rsidRPr="005F1550">
              <w:t xml:space="preserve"> </w:t>
            </w:r>
            <w:r w:rsidRPr="005F1550">
              <w:t>6</w:t>
            </w:r>
            <w:r w:rsidR="005F1550" w:rsidRPr="005F1550">
              <w:t xml:space="preserve"> </w:t>
            </w:r>
          </w:p>
        </w:tc>
      </w:tr>
    </w:tbl>
    <w:p w:rsidR="00A7043D" w:rsidRPr="005F1550" w:rsidRDefault="00A7043D" w:rsidP="005F1550">
      <w:pPr>
        <w:pStyle w:val="a9"/>
      </w:pPr>
    </w:p>
    <w:p w:rsidR="008B3A8A" w:rsidRPr="005F1550" w:rsidRDefault="008B3A8A" w:rsidP="005F1550">
      <w:pPr>
        <w:pStyle w:val="a9"/>
      </w:pPr>
      <w:r w:rsidRPr="005F1550">
        <w:t>Качественная обработка результатов</w:t>
      </w:r>
    </w:p>
    <w:p w:rsidR="0027638A" w:rsidRPr="005F1550" w:rsidRDefault="0027638A" w:rsidP="005F1550">
      <w:pPr>
        <w:pStyle w:val="a9"/>
      </w:pPr>
      <w:r w:rsidRPr="005F1550">
        <w:t>Говоря о возрасте вступления в половую жизнь, нужно отметить, что у парней средний показатель составил 16 лет, а у девушек аналогичный показатель немного выше: 16,2 года. Полученные цифры можно объяснить ранним половым развитием подростков, влиянием на них компании сверстников, стремлением к самореализации и «взрослости» мальчиков с одной стороны,</w:t>
      </w:r>
      <w:r w:rsidR="005F1550" w:rsidRPr="005F1550">
        <w:t xml:space="preserve"> </w:t>
      </w:r>
      <w:r w:rsidRPr="005F1550">
        <w:t>и боязнью последствий</w:t>
      </w:r>
      <w:r w:rsidR="005F1550" w:rsidRPr="005F1550">
        <w:t xml:space="preserve"> </w:t>
      </w:r>
      <w:r w:rsidRPr="005F1550">
        <w:t>- с другой.</w:t>
      </w:r>
    </w:p>
    <w:p w:rsidR="0027638A" w:rsidRPr="005F1550" w:rsidRDefault="0027638A" w:rsidP="005F1550">
      <w:pPr>
        <w:pStyle w:val="a9"/>
      </w:pPr>
      <w:r w:rsidRPr="005F1550">
        <w:t>На вопрос о средстве контрацепции все испытуемые как женского, так и мужского пола называют презерватив. Но как эффективное средство, предохраняющее от беременности его называют только 44% юношей и 37,5% девушек. Очевидно, что испытуемые не считают презерватив самым надежным средством защиты, однако других альтернатив ему (например, воздержание как самое</w:t>
      </w:r>
      <w:r w:rsidR="005F1550" w:rsidRPr="005F1550">
        <w:t xml:space="preserve"> </w:t>
      </w:r>
      <w:r w:rsidRPr="005F1550">
        <w:t>эффективное) не называют.</w:t>
      </w:r>
    </w:p>
    <w:p w:rsidR="0027638A" w:rsidRPr="005F1550" w:rsidRDefault="0027638A" w:rsidP="005F1550">
      <w:pPr>
        <w:pStyle w:val="a9"/>
      </w:pPr>
      <w:r w:rsidRPr="005F1550">
        <w:t>В отношении</w:t>
      </w:r>
      <w:r w:rsidR="005F1550" w:rsidRPr="005F1550">
        <w:t xml:space="preserve"> </w:t>
      </w:r>
      <w:r w:rsidRPr="005F1550">
        <w:t>количества половых партнеров</w:t>
      </w:r>
      <w:r w:rsidR="005F1550" w:rsidRPr="005F1550">
        <w:t xml:space="preserve"> </w:t>
      </w:r>
      <w:r w:rsidRPr="005F1550">
        <w:t>64% юношей называют цифру 10, в то время как у девушек данная цифра гораздо меньше. Так, только 25% девушек имели 10 половых партнеров, еще четверть испытуемых называют цифру 3. А 50% девушек имели половой контакт с 5 молодыми людьми. Таким образом, объективно количество половых партнеров у девушек ниже, чем у юношей, что может объясняться воспитанием в семье и ответственностью за выбор партнера.</w:t>
      </w:r>
    </w:p>
    <w:p w:rsidR="0027638A" w:rsidRPr="005F1550" w:rsidRDefault="009E63D4" w:rsidP="005F1550">
      <w:pPr>
        <w:pStyle w:val="a9"/>
      </w:pPr>
      <w:r w:rsidRPr="005F1550">
        <w:t>Аборт для большинства юношей является негативным и неприемлимым явлением</w:t>
      </w:r>
      <w:r w:rsidR="00A17906" w:rsidRPr="005F1550">
        <w:t>. Так, 62,5% молодых людей считают аборт «плохим, отвратительным» поступком. Девушки в отношении этого вопроса менее категоричны. 37,5% из них считают, что в жизни бывают ситуации, когда аборт является неизбежностью. В то же время, такое же количество девушек называют аборт убийством ребенка.</w:t>
      </w:r>
      <w:r w:rsidR="00912008" w:rsidRPr="005F1550">
        <w:t xml:space="preserve"> Однако, </w:t>
      </w:r>
      <w:r w:rsidR="0090202C" w:rsidRPr="005F1550">
        <w:t>ни один из испытуемых обоих полов не высказался в поддержку аборта.</w:t>
      </w:r>
    </w:p>
    <w:p w:rsidR="005F1550" w:rsidRPr="005F1550" w:rsidRDefault="0090202C" w:rsidP="005F1550">
      <w:pPr>
        <w:pStyle w:val="a9"/>
      </w:pPr>
      <w:r w:rsidRPr="005F1550">
        <w:t xml:space="preserve">Большее количество испытуемых в состоянии назвать болезни, передающиеся половым путем. Так, среди ответов встречаются следующие названия болезней: СПИД, сифилис, гонорея, триппер, </w:t>
      </w:r>
      <w:r w:rsidR="00C642D8" w:rsidRPr="005F1550">
        <w:t>хламидиоз, ураплазмоз. Испытуемые в состоянии выделить среди известных им заболеваний наиболее опасные и распространенные. Однако, немаловажным является такое замечание, что данное знание пришло к большинству испытуемых только после того, как они впервые перенесли заболевание, передаваемое половым путем.</w:t>
      </w:r>
    </w:p>
    <w:p w:rsidR="000D39E3" w:rsidRPr="005F1550" w:rsidRDefault="000D39E3" w:rsidP="005F1550">
      <w:pPr>
        <w:pStyle w:val="a9"/>
      </w:pPr>
      <w:r w:rsidRPr="005F1550">
        <w:t>Подобное исследование проводилось на базе Витебского государственного медицинского университета среди студентов первокурсников. В опросе принимали участие 13 человек. Из них 9 девушек и 4 парня. Возраст респондентов от 17 до 19 лет.</w:t>
      </w:r>
    </w:p>
    <w:p w:rsidR="000D39E3" w:rsidRPr="005F1550" w:rsidRDefault="000D39E3" w:rsidP="005F1550">
      <w:pPr>
        <w:pStyle w:val="a9"/>
      </w:pPr>
      <w:r w:rsidRPr="005F1550">
        <w:t>В ходе опроса предлагалось ответить на 15 вопросов:</w:t>
      </w:r>
    </w:p>
    <w:p w:rsidR="000D39E3" w:rsidRPr="005F1550" w:rsidRDefault="000D39E3" w:rsidP="005F1550">
      <w:pPr>
        <w:pStyle w:val="a9"/>
      </w:pPr>
      <w:r w:rsidRPr="005F1550">
        <w:t>1. Ваш пол;</w:t>
      </w:r>
    </w:p>
    <w:p w:rsidR="000D39E3" w:rsidRPr="005F1550" w:rsidRDefault="000D39E3" w:rsidP="005F1550">
      <w:pPr>
        <w:pStyle w:val="a9"/>
      </w:pPr>
      <w:r w:rsidRPr="005F1550">
        <w:t>2. Ваш возраст;</w:t>
      </w:r>
    </w:p>
    <w:p w:rsidR="000D39E3" w:rsidRPr="005F1550" w:rsidRDefault="000D39E3" w:rsidP="005F1550">
      <w:pPr>
        <w:pStyle w:val="a9"/>
      </w:pPr>
      <w:r w:rsidRPr="005F1550">
        <w:t>3. Какие ИППП вы знаете?</w:t>
      </w:r>
    </w:p>
    <w:p w:rsidR="000D39E3" w:rsidRPr="005F1550" w:rsidRDefault="000D39E3" w:rsidP="005F1550">
      <w:pPr>
        <w:pStyle w:val="a9"/>
      </w:pPr>
      <w:r w:rsidRPr="005F1550">
        <w:t>4. Влияют ли ИППП на возможность иметь детей?</w:t>
      </w:r>
    </w:p>
    <w:p w:rsidR="000D39E3" w:rsidRPr="005F1550" w:rsidRDefault="000D39E3" w:rsidP="005F1550">
      <w:pPr>
        <w:pStyle w:val="a9"/>
      </w:pPr>
      <w:r w:rsidRPr="005F1550">
        <w:t>5. Влияют ли ИППП на здоровье будущего ребенка?</w:t>
      </w:r>
      <w:r w:rsidR="00882E8C" w:rsidRPr="005F1550">
        <w:t xml:space="preserve"> Если «да», то как?</w:t>
      </w:r>
    </w:p>
    <w:p w:rsidR="00882E8C" w:rsidRPr="005F1550" w:rsidRDefault="00882E8C" w:rsidP="005F1550">
      <w:pPr>
        <w:pStyle w:val="a9"/>
      </w:pPr>
      <w:r w:rsidRPr="005F1550">
        <w:t>6. Любовь и репродуктивное здоровье: как связаны эти понятия?</w:t>
      </w:r>
    </w:p>
    <w:p w:rsidR="00882E8C" w:rsidRPr="005F1550" w:rsidRDefault="00882E8C" w:rsidP="005F1550">
      <w:pPr>
        <w:pStyle w:val="a9"/>
      </w:pPr>
      <w:r w:rsidRPr="005F1550">
        <w:t>7. Целомудрие: хорошо это или плохо? Почему?</w:t>
      </w:r>
    </w:p>
    <w:p w:rsidR="00882E8C" w:rsidRPr="005F1550" w:rsidRDefault="00882E8C" w:rsidP="005F1550">
      <w:pPr>
        <w:pStyle w:val="a9"/>
      </w:pPr>
      <w:r w:rsidRPr="005F1550">
        <w:t>8. Сколько детей вы хотели бы иметь?</w:t>
      </w:r>
    </w:p>
    <w:p w:rsidR="00882E8C" w:rsidRPr="005F1550" w:rsidRDefault="00882E8C" w:rsidP="005F1550">
      <w:pPr>
        <w:pStyle w:val="a9"/>
      </w:pPr>
      <w:r w:rsidRPr="005F1550">
        <w:t>9. Необходимо ли будущим родителям вести подготовку к рождению ребенка? Какую?</w:t>
      </w:r>
    </w:p>
    <w:p w:rsidR="00882E8C" w:rsidRPr="005F1550" w:rsidRDefault="00882E8C" w:rsidP="005F1550">
      <w:pPr>
        <w:pStyle w:val="a9"/>
      </w:pPr>
      <w:r w:rsidRPr="005F1550">
        <w:t>10. Планируете ли вы изменить жизнь во время беременности, если «да», то как?</w:t>
      </w:r>
    </w:p>
    <w:p w:rsidR="00882E8C" w:rsidRPr="005F1550" w:rsidRDefault="00882E8C" w:rsidP="005F1550">
      <w:pPr>
        <w:pStyle w:val="a9"/>
      </w:pPr>
      <w:r w:rsidRPr="005F1550">
        <w:t>11. От чего, на ваш взгляд, зависит рождение у вас здорового ребенка?</w:t>
      </w:r>
    </w:p>
    <w:p w:rsidR="00882E8C" w:rsidRPr="005F1550" w:rsidRDefault="00882E8C" w:rsidP="005F1550">
      <w:pPr>
        <w:pStyle w:val="a9"/>
      </w:pPr>
      <w:r w:rsidRPr="005F1550">
        <w:t xml:space="preserve">12. Когда, по вашему мнению, нужно начинать </w:t>
      </w:r>
      <w:r w:rsidR="008E25FD" w:rsidRPr="005F1550">
        <w:t>формирование репродуктивного здоровья?</w:t>
      </w:r>
    </w:p>
    <w:p w:rsidR="008E25FD" w:rsidRPr="005F1550" w:rsidRDefault="008E25FD" w:rsidP="005F1550">
      <w:pPr>
        <w:pStyle w:val="a9"/>
      </w:pPr>
      <w:r w:rsidRPr="005F1550">
        <w:t>13. Какие виды и формы работы по формированию репродуктивного здоровья, с вашей точки зрения, наиболее перспективны?</w:t>
      </w:r>
    </w:p>
    <w:p w:rsidR="008E25FD" w:rsidRPr="005F1550" w:rsidRDefault="008E25FD" w:rsidP="005F1550">
      <w:pPr>
        <w:pStyle w:val="a9"/>
      </w:pPr>
      <w:r w:rsidRPr="005F1550">
        <w:t>14. Назовите факторы, разрушающие репродуктивное здоровье.</w:t>
      </w:r>
    </w:p>
    <w:p w:rsidR="008E25FD" w:rsidRPr="005F1550" w:rsidRDefault="008E25FD" w:rsidP="005F1550">
      <w:pPr>
        <w:pStyle w:val="a9"/>
      </w:pPr>
      <w:r w:rsidRPr="005F1550">
        <w:t>15. Назовите факторы, помогающие сохранить репродуктивное здоровье.</w:t>
      </w:r>
    </w:p>
    <w:p w:rsidR="008E25FD" w:rsidRPr="005F1550" w:rsidRDefault="008E25FD" w:rsidP="005F1550">
      <w:pPr>
        <w:pStyle w:val="a9"/>
      </w:pPr>
    </w:p>
    <w:p w:rsidR="008E25FD" w:rsidRPr="005F1550" w:rsidRDefault="008E25FD" w:rsidP="005F1550">
      <w:pPr>
        <w:pStyle w:val="a9"/>
      </w:pPr>
      <w:r w:rsidRPr="005F1550">
        <w:t>Количественная обработка результатов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5899"/>
        <w:gridCol w:w="2086"/>
      </w:tblGrid>
      <w:tr w:rsidR="008E25FD" w:rsidRPr="00EE4A62" w:rsidTr="00EE4A62">
        <w:tc>
          <w:tcPr>
            <w:tcW w:w="1229" w:type="dxa"/>
            <w:shd w:val="clear" w:color="auto" w:fill="auto"/>
          </w:tcPr>
          <w:p w:rsidR="008E25FD" w:rsidRPr="005F1550" w:rsidRDefault="008E25FD" w:rsidP="00F80EAA">
            <w:pPr>
              <w:pStyle w:val="aa"/>
            </w:pPr>
            <w:r w:rsidRPr="005F1550">
              <w:t>Номер вопроса</w:t>
            </w:r>
          </w:p>
        </w:tc>
        <w:tc>
          <w:tcPr>
            <w:tcW w:w="5899" w:type="dxa"/>
            <w:shd w:val="clear" w:color="auto" w:fill="auto"/>
          </w:tcPr>
          <w:p w:rsidR="008E25FD" w:rsidRPr="005F1550" w:rsidRDefault="005F1550" w:rsidP="00F80EAA">
            <w:pPr>
              <w:pStyle w:val="aa"/>
            </w:pPr>
            <w:r w:rsidRPr="005F1550">
              <w:t xml:space="preserve"> </w:t>
            </w:r>
            <w:r w:rsidR="008E25FD" w:rsidRPr="005F1550">
              <w:t>Ответ</w:t>
            </w:r>
          </w:p>
        </w:tc>
        <w:tc>
          <w:tcPr>
            <w:tcW w:w="2086" w:type="dxa"/>
            <w:shd w:val="clear" w:color="auto" w:fill="auto"/>
          </w:tcPr>
          <w:p w:rsidR="008E25FD" w:rsidRPr="005F1550" w:rsidRDefault="008E25FD" w:rsidP="00F80EAA">
            <w:pPr>
              <w:pStyle w:val="aa"/>
            </w:pPr>
            <w:r w:rsidRPr="005F1550">
              <w:t>Количественный показатель</w:t>
            </w:r>
          </w:p>
        </w:tc>
      </w:tr>
      <w:tr w:rsidR="003A3167" w:rsidRPr="00EE4A62" w:rsidTr="00EE4A62">
        <w:trPr>
          <w:trHeight w:val="34"/>
        </w:trPr>
        <w:tc>
          <w:tcPr>
            <w:tcW w:w="1229" w:type="dxa"/>
            <w:shd w:val="clear" w:color="auto" w:fill="auto"/>
          </w:tcPr>
          <w:p w:rsidR="003A3167" w:rsidRPr="005F1550" w:rsidRDefault="003A3167" w:rsidP="00F80EAA">
            <w:pPr>
              <w:pStyle w:val="aa"/>
            </w:pPr>
            <w:r w:rsidRPr="005F1550">
              <w:t>3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3A3167" w:rsidP="00F80EAA">
            <w:pPr>
              <w:pStyle w:val="aa"/>
            </w:pPr>
            <w:r w:rsidRPr="005F1550">
              <w:t>СПИД, сифилис</w:t>
            </w:r>
          </w:p>
          <w:p w:rsidR="003A3167" w:rsidRPr="005F1550" w:rsidRDefault="003A3167" w:rsidP="00F80EAA">
            <w:pPr>
              <w:pStyle w:val="aa"/>
            </w:pPr>
            <w:r w:rsidRPr="005F1550">
              <w:t>Гонорея, хламидиоз, триппер, герпес</w:t>
            </w:r>
          </w:p>
          <w:p w:rsidR="003A3167" w:rsidRPr="005F1550" w:rsidRDefault="003A3167" w:rsidP="00F80EAA">
            <w:pPr>
              <w:pStyle w:val="aa"/>
            </w:pPr>
            <w:r w:rsidRPr="005F1550">
              <w:t xml:space="preserve">Кондидоз, трипоносомоз </w:t>
            </w:r>
          </w:p>
        </w:tc>
        <w:tc>
          <w:tcPr>
            <w:tcW w:w="2086" w:type="dxa"/>
            <w:shd w:val="clear" w:color="auto" w:fill="auto"/>
          </w:tcPr>
          <w:p w:rsidR="003A3167" w:rsidRPr="005F1550" w:rsidRDefault="003A3167" w:rsidP="00F80EAA">
            <w:pPr>
              <w:pStyle w:val="aa"/>
            </w:pPr>
            <w:r w:rsidRPr="005F1550">
              <w:t>13</w:t>
            </w:r>
          </w:p>
          <w:p w:rsidR="003A3167" w:rsidRPr="005F1550" w:rsidRDefault="003A3167" w:rsidP="00F80EAA">
            <w:pPr>
              <w:pStyle w:val="aa"/>
            </w:pPr>
            <w:r w:rsidRPr="005F1550">
              <w:t>7</w:t>
            </w:r>
          </w:p>
          <w:p w:rsidR="003A3167" w:rsidRPr="005F1550" w:rsidRDefault="003A3167" w:rsidP="00F80EAA">
            <w:pPr>
              <w:pStyle w:val="aa"/>
            </w:pPr>
            <w:r w:rsidRPr="005F1550">
              <w:t>2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7300C1" w:rsidP="00F80EAA">
            <w:pPr>
              <w:pStyle w:val="aa"/>
            </w:pPr>
            <w:r w:rsidRPr="005F1550">
              <w:t>4</w:t>
            </w:r>
          </w:p>
        </w:tc>
        <w:tc>
          <w:tcPr>
            <w:tcW w:w="5899" w:type="dxa"/>
            <w:shd w:val="clear" w:color="auto" w:fill="auto"/>
          </w:tcPr>
          <w:p w:rsidR="007300C1" w:rsidRPr="005F1550" w:rsidRDefault="007300C1" w:rsidP="00F80EAA">
            <w:pPr>
              <w:pStyle w:val="aa"/>
            </w:pPr>
            <w:r w:rsidRPr="005F1550">
              <w:t>Да</w:t>
            </w:r>
          </w:p>
          <w:p w:rsidR="007300C1" w:rsidRPr="005F1550" w:rsidRDefault="007300C1" w:rsidP="00F80EAA">
            <w:pPr>
              <w:pStyle w:val="aa"/>
            </w:pPr>
            <w:r w:rsidRPr="005F1550">
              <w:t>нет</w:t>
            </w:r>
          </w:p>
        </w:tc>
        <w:tc>
          <w:tcPr>
            <w:tcW w:w="2086" w:type="dxa"/>
            <w:shd w:val="clear" w:color="auto" w:fill="auto"/>
          </w:tcPr>
          <w:p w:rsidR="007300C1" w:rsidRPr="005F1550" w:rsidRDefault="007300C1" w:rsidP="00F80EAA">
            <w:pPr>
              <w:pStyle w:val="aa"/>
            </w:pPr>
            <w:r w:rsidRPr="005F1550">
              <w:t>12</w:t>
            </w:r>
          </w:p>
          <w:p w:rsidR="007300C1" w:rsidRPr="005F1550" w:rsidRDefault="007300C1" w:rsidP="00F80EAA">
            <w:pPr>
              <w:pStyle w:val="aa"/>
            </w:pPr>
            <w:r w:rsidRPr="005F1550">
              <w:t>1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7300C1" w:rsidP="00F80EAA">
            <w:pPr>
              <w:pStyle w:val="aa"/>
            </w:pPr>
            <w:r w:rsidRPr="005F1550">
              <w:t>5</w:t>
            </w:r>
          </w:p>
        </w:tc>
        <w:tc>
          <w:tcPr>
            <w:tcW w:w="5899" w:type="dxa"/>
            <w:shd w:val="clear" w:color="auto" w:fill="auto"/>
          </w:tcPr>
          <w:p w:rsidR="007300C1" w:rsidRPr="005F1550" w:rsidRDefault="007300C1" w:rsidP="00F80EAA">
            <w:pPr>
              <w:pStyle w:val="aa"/>
            </w:pPr>
            <w:r w:rsidRPr="005F1550">
              <w:t>Губительное, негативное влияние</w:t>
            </w:r>
          </w:p>
          <w:p w:rsidR="007300C1" w:rsidRPr="005F1550" w:rsidRDefault="007300C1" w:rsidP="00F80EAA">
            <w:pPr>
              <w:pStyle w:val="aa"/>
            </w:pPr>
            <w:r w:rsidRPr="005F1550">
              <w:t>Патологии ребенка, отклонения от нормы</w:t>
            </w:r>
          </w:p>
          <w:p w:rsidR="007300C1" w:rsidRPr="005F1550" w:rsidRDefault="007300C1" w:rsidP="00F80EAA">
            <w:pPr>
              <w:pStyle w:val="aa"/>
            </w:pPr>
            <w:r w:rsidRPr="005F1550">
              <w:t>Нарушения ЦНС</w:t>
            </w:r>
          </w:p>
          <w:p w:rsidR="003A3167" w:rsidRPr="005F1550" w:rsidRDefault="007300C1" w:rsidP="00F80EAA">
            <w:pPr>
              <w:pStyle w:val="aa"/>
            </w:pPr>
            <w:r w:rsidRPr="005F1550">
              <w:t>Развитие хронических заболеваний</w:t>
            </w:r>
          </w:p>
        </w:tc>
        <w:tc>
          <w:tcPr>
            <w:tcW w:w="2086" w:type="dxa"/>
            <w:shd w:val="clear" w:color="auto" w:fill="auto"/>
          </w:tcPr>
          <w:p w:rsidR="007300C1" w:rsidRPr="005F1550" w:rsidRDefault="007300C1" w:rsidP="00F80EAA">
            <w:pPr>
              <w:pStyle w:val="aa"/>
            </w:pPr>
            <w:r w:rsidRPr="005F1550">
              <w:t>5</w:t>
            </w:r>
          </w:p>
          <w:p w:rsidR="007300C1" w:rsidRPr="005F1550" w:rsidRDefault="007300C1" w:rsidP="00F80EAA">
            <w:pPr>
              <w:pStyle w:val="aa"/>
            </w:pPr>
            <w:r w:rsidRPr="005F1550">
              <w:t>4</w:t>
            </w:r>
          </w:p>
          <w:p w:rsidR="007300C1" w:rsidRPr="005F1550" w:rsidRDefault="007300C1" w:rsidP="00F80EAA">
            <w:pPr>
              <w:pStyle w:val="aa"/>
            </w:pPr>
            <w:r w:rsidRPr="005F1550">
              <w:t>2</w:t>
            </w:r>
          </w:p>
          <w:p w:rsidR="003A3167" w:rsidRPr="005F1550" w:rsidRDefault="007300C1" w:rsidP="00F80EAA">
            <w:pPr>
              <w:pStyle w:val="aa"/>
            </w:pPr>
            <w:r w:rsidRPr="005F1550">
              <w:t>2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7300C1" w:rsidP="00F80EAA">
            <w:pPr>
              <w:pStyle w:val="aa"/>
            </w:pPr>
            <w:r w:rsidRPr="005F1550">
              <w:t>6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7300C1" w:rsidP="00F80EAA">
            <w:pPr>
              <w:pStyle w:val="aa"/>
            </w:pPr>
            <w:r w:rsidRPr="005F1550">
              <w:t>Тесная взаимосвязь, неразделимые понятия</w:t>
            </w:r>
          </w:p>
          <w:p w:rsidR="007300C1" w:rsidRPr="005F1550" w:rsidRDefault="00101952" w:rsidP="00F80EAA">
            <w:pPr>
              <w:pStyle w:val="aa"/>
            </w:pPr>
            <w:r w:rsidRPr="005F1550">
              <w:t>Доверительные</w:t>
            </w:r>
            <w:r w:rsidR="005F1550" w:rsidRPr="005F1550">
              <w:t xml:space="preserve"> </w:t>
            </w:r>
            <w:r w:rsidRPr="005F1550">
              <w:t>отношения, забота о партнере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Нет ответа</w:t>
            </w:r>
          </w:p>
        </w:tc>
        <w:tc>
          <w:tcPr>
            <w:tcW w:w="2086" w:type="dxa"/>
            <w:shd w:val="clear" w:color="auto" w:fill="auto"/>
          </w:tcPr>
          <w:p w:rsidR="003A3167" w:rsidRPr="005F1550" w:rsidRDefault="007300C1" w:rsidP="00F80EAA">
            <w:pPr>
              <w:pStyle w:val="aa"/>
            </w:pPr>
            <w:r w:rsidRPr="005F1550">
              <w:t>6</w:t>
            </w:r>
          </w:p>
          <w:p w:rsidR="007300C1" w:rsidRPr="005F1550" w:rsidRDefault="00101952" w:rsidP="00F80EAA">
            <w:pPr>
              <w:pStyle w:val="aa"/>
            </w:pPr>
            <w:r w:rsidRPr="005F1550">
              <w:t>2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4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101952" w:rsidP="00F80EAA">
            <w:pPr>
              <w:pStyle w:val="aa"/>
            </w:pPr>
            <w:r w:rsidRPr="005F1550">
              <w:t>7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101952" w:rsidP="00F80EAA">
            <w:pPr>
              <w:pStyle w:val="aa"/>
            </w:pPr>
            <w:r w:rsidRPr="005F1550">
              <w:t>Хорошо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Плохо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Посредственно, затрудняюсь ответить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Смотря до какого возраста</w:t>
            </w:r>
          </w:p>
        </w:tc>
        <w:tc>
          <w:tcPr>
            <w:tcW w:w="2086" w:type="dxa"/>
            <w:shd w:val="clear" w:color="auto" w:fill="auto"/>
          </w:tcPr>
          <w:p w:rsidR="003A3167" w:rsidRPr="005F1550" w:rsidRDefault="00101952" w:rsidP="00F80EAA">
            <w:pPr>
              <w:pStyle w:val="aa"/>
            </w:pPr>
            <w:r w:rsidRPr="005F1550">
              <w:t>5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2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3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3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101952" w:rsidP="00F80EAA">
            <w:pPr>
              <w:pStyle w:val="aa"/>
            </w:pPr>
            <w:r w:rsidRPr="005F1550">
              <w:t>8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101952" w:rsidP="00F80EAA">
            <w:pPr>
              <w:pStyle w:val="aa"/>
            </w:pPr>
            <w:r w:rsidRPr="005F1550">
              <w:t>1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2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3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5</w:t>
            </w:r>
          </w:p>
        </w:tc>
        <w:tc>
          <w:tcPr>
            <w:tcW w:w="2086" w:type="dxa"/>
            <w:shd w:val="clear" w:color="auto" w:fill="auto"/>
          </w:tcPr>
          <w:p w:rsidR="00101952" w:rsidRPr="005F1550" w:rsidRDefault="00101952" w:rsidP="00F80EAA">
            <w:pPr>
              <w:pStyle w:val="aa"/>
            </w:pPr>
            <w:r w:rsidRPr="005F1550">
              <w:t>1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9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2</w:t>
            </w:r>
          </w:p>
          <w:p w:rsidR="00101952" w:rsidRPr="005F1550" w:rsidRDefault="00101952" w:rsidP="00F80EAA">
            <w:pPr>
              <w:pStyle w:val="aa"/>
            </w:pPr>
            <w:r w:rsidRPr="005F1550">
              <w:t>1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101952" w:rsidP="00F80EAA">
            <w:pPr>
              <w:pStyle w:val="aa"/>
            </w:pPr>
            <w:r w:rsidRPr="005F1550">
              <w:t>9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5D27A4" w:rsidP="00F80EAA">
            <w:pPr>
              <w:pStyle w:val="aa"/>
            </w:pPr>
            <w:r w:rsidRPr="005F1550">
              <w:t>Осознавать значимость ребенка, отказ от вредных привычек, ЗОЖ, витаминизация, чтение нужной литературы, пренатальная диагностика, санаторно-курортное оздоровление.</w:t>
            </w:r>
          </w:p>
        </w:tc>
        <w:tc>
          <w:tcPr>
            <w:tcW w:w="2086" w:type="dxa"/>
            <w:shd w:val="clear" w:color="auto" w:fill="auto"/>
          </w:tcPr>
          <w:p w:rsidR="005D27A4" w:rsidRPr="005F1550" w:rsidRDefault="005D27A4" w:rsidP="00F80EAA">
            <w:pPr>
              <w:pStyle w:val="aa"/>
            </w:pPr>
            <w:r w:rsidRPr="005F1550">
              <w:t>13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5D27A4" w:rsidP="00F80EAA">
            <w:pPr>
              <w:pStyle w:val="aa"/>
            </w:pPr>
            <w:r w:rsidRPr="005F1550">
              <w:t>10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017727" w:rsidP="00F80EAA">
            <w:pPr>
              <w:pStyle w:val="aa"/>
            </w:pPr>
            <w:r w:rsidRPr="005F1550">
              <w:t>Нет, веду ЗОЖ</w:t>
            </w:r>
          </w:p>
          <w:p w:rsidR="00017727" w:rsidRPr="005F1550" w:rsidRDefault="00017727" w:rsidP="00F80EAA">
            <w:pPr>
              <w:pStyle w:val="aa"/>
            </w:pPr>
            <w:r w:rsidRPr="005F1550">
              <w:t>Не знаю</w:t>
            </w:r>
          </w:p>
          <w:p w:rsidR="00017727" w:rsidRPr="005F1550" w:rsidRDefault="00017727" w:rsidP="00F80EAA">
            <w:pPr>
              <w:pStyle w:val="aa"/>
            </w:pPr>
            <w:r w:rsidRPr="005F1550">
              <w:t>Отказ от вредных привычек, уделять себе больше внимания</w:t>
            </w:r>
          </w:p>
        </w:tc>
        <w:tc>
          <w:tcPr>
            <w:tcW w:w="2086" w:type="dxa"/>
            <w:shd w:val="clear" w:color="auto" w:fill="auto"/>
          </w:tcPr>
          <w:p w:rsidR="003A3167" w:rsidRPr="005F1550" w:rsidRDefault="00017727" w:rsidP="00F80EAA">
            <w:pPr>
              <w:pStyle w:val="aa"/>
            </w:pPr>
            <w:r w:rsidRPr="005F1550">
              <w:t>4</w:t>
            </w:r>
          </w:p>
          <w:p w:rsidR="00017727" w:rsidRPr="005F1550" w:rsidRDefault="00017727" w:rsidP="00F80EAA">
            <w:pPr>
              <w:pStyle w:val="aa"/>
            </w:pPr>
            <w:r w:rsidRPr="005F1550">
              <w:t>2</w:t>
            </w:r>
          </w:p>
          <w:p w:rsidR="00017727" w:rsidRPr="005F1550" w:rsidRDefault="00017727" w:rsidP="00F80EAA">
            <w:pPr>
              <w:pStyle w:val="aa"/>
            </w:pPr>
            <w:r w:rsidRPr="005F1550">
              <w:t>6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017727" w:rsidP="00F80EAA">
            <w:pPr>
              <w:pStyle w:val="aa"/>
            </w:pPr>
            <w:r w:rsidRPr="005F1550">
              <w:t>11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017727" w:rsidP="00F80EAA">
            <w:pPr>
              <w:pStyle w:val="aa"/>
            </w:pPr>
            <w:r w:rsidRPr="005F1550">
              <w:t>От здоровья родителей, их образа жизни</w:t>
            </w:r>
          </w:p>
          <w:p w:rsidR="00017727" w:rsidRPr="005F1550" w:rsidRDefault="00017727" w:rsidP="00F80EAA">
            <w:pPr>
              <w:pStyle w:val="aa"/>
            </w:pPr>
            <w:r w:rsidRPr="005F1550">
              <w:t>Экологические, генетические факторы</w:t>
            </w:r>
          </w:p>
        </w:tc>
        <w:tc>
          <w:tcPr>
            <w:tcW w:w="2086" w:type="dxa"/>
            <w:shd w:val="clear" w:color="auto" w:fill="auto"/>
          </w:tcPr>
          <w:p w:rsidR="003A3167" w:rsidRPr="005F1550" w:rsidRDefault="00017727" w:rsidP="00F80EAA">
            <w:pPr>
              <w:pStyle w:val="aa"/>
            </w:pPr>
            <w:r w:rsidRPr="005F1550">
              <w:t>9</w:t>
            </w:r>
          </w:p>
          <w:p w:rsidR="00017727" w:rsidRPr="005F1550" w:rsidRDefault="00017727" w:rsidP="00F80EAA">
            <w:pPr>
              <w:pStyle w:val="aa"/>
            </w:pPr>
            <w:r w:rsidRPr="005F1550">
              <w:t>2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017727" w:rsidP="00F80EAA">
            <w:pPr>
              <w:pStyle w:val="aa"/>
            </w:pPr>
            <w:r w:rsidRPr="005F1550">
              <w:t>12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017727" w:rsidP="00F80EAA">
            <w:pPr>
              <w:pStyle w:val="aa"/>
            </w:pPr>
            <w:r w:rsidRPr="005F1550">
              <w:t>С детства</w:t>
            </w:r>
          </w:p>
          <w:p w:rsidR="00017727" w:rsidRPr="005F1550" w:rsidRDefault="00017727" w:rsidP="00F80EAA">
            <w:pPr>
              <w:pStyle w:val="aa"/>
            </w:pPr>
            <w:r w:rsidRPr="005F1550">
              <w:t>С начала полового созревания</w:t>
            </w:r>
          </w:p>
          <w:p w:rsidR="00017727" w:rsidRPr="005F1550" w:rsidRDefault="00C67AD7" w:rsidP="00F80EAA">
            <w:pPr>
              <w:pStyle w:val="aa"/>
            </w:pPr>
            <w:r w:rsidRPr="005F1550">
              <w:t>С 16-17 лет</w:t>
            </w:r>
          </w:p>
        </w:tc>
        <w:tc>
          <w:tcPr>
            <w:tcW w:w="2086" w:type="dxa"/>
            <w:shd w:val="clear" w:color="auto" w:fill="auto"/>
          </w:tcPr>
          <w:p w:rsidR="003A3167" w:rsidRPr="005F1550" w:rsidRDefault="00C67AD7" w:rsidP="00F80EAA">
            <w:pPr>
              <w:pStyle w:val="aa"/>
            </w:pPr>
            <w:r w:rsidRPr="005F1550">
              <w:t>5</w:t>
            </w:r>
          </w:p>
          <w:p w:rsidR="00C67AD7" w:rsidRPr="005F1550" w:rsidRDefault="00C67AD7" w:rsidP="00F80EAA">
            <w:pPr>
              <w:pStyle w:val="aa"/>
            </w:pPr>
            <w:r w:rsidRPr="005F1550">
              <w:t>3</w:t>
            </w:r>
          </w:p>
          <w:p w:rsidR="00C67AD7" w:rsidRPr="005F1550" w:rsidRDefault="00C67AD7" w:rsidP="00F80EAA">
            <w:pPr>
              <w:pStyle w:val="aa"/>
            </w:pPr>
            <w:r w:rsidRPr="005F1550">
              <w:t>2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C67AD7" w:rsidP="00F80EAA">
            <w:pPr>
              <w:pStyle w:val="aa"/>
            </w:pPr>
            <w:r w:rsidRPr="005F1550">
              <w:t>13, 15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C67AD7" w:rsidP="00F80EAA">
            <w:pPr>
              <w:pStyle w:val="aa"/>
            </w:pPr>
            <w:r w:rsidRPr="005F1550">
              <w:t>Профилактическая пропаганда ЗОЖ, начинать половое воспитание с детства, доступные диагностики, раскрытие данной проблемы в школе, занятия спортом</w:t>
            </w:r>
          </w:p>
        </w:tc>
        <w:tc>
          <w:tcPr>
            <w:tcW w:w="2086" w:type="dxa"/>
            <w:shd w:val="clear" w:color="auto" w:fill="auto"/>
          </w:tcPr>
          <w:p w:rsidR="00C67AD7" w:rsidRPr="005F1550" w:rsidRDefault="00C67AD7" w:rsidP="00F80EAA">
            <w:pPr>
              <w:pStyle w:val="aa"/>
            </w:pPr>
            <w:r w:rsidRPr="005F1550">
              <w:t>13</w:t>
            </w:r>
          </w:p>
        </w:tc>
      </w:tr>
      <w:tr w:rsidR="003A3167" w:rsidRPr="00EE4A62" w:rsidTr="00EE4A62">
        <w:trPr>
          <w:trHeight w:val="26"/>
        </w:trPr>
        <w:tc>
          <w:tcPr>
            <w:tcW w:w="1229" w:type="dxa"/>
            <w:shd w:val="clear" w:color="auto" w:fill="auto"/>
          </w:tcPr>
          <w:p w:rsidR="003A3167" w:rsidRPr="005F1550" w:rsidRDefault="00C67AD7" w:rsidP="00F80EAA">
            <w:pPr>
              <w:pStyle w:val="aa"/>
            </w:pPr>
            <w:r w:rsidRPr="005F1550">
              <w:t>14</w:t>
            </w:r>
          </w:p>
        </w:tc>
        <w:tc>
          <w:tcPr>
            <w:tcW w:w="5899" w:type="dxa"/>
            <w:shd w:val="clear" w:color="auto" w:fill="auto"/>
          </w:tcPr>
          <w:p w:rsidR="003A3167" w:rsidRPr="005F1550" w:rsidRDefault="00C67AD7" w:rsidP="00F80EAA">
            <w:pPr>
              <w:pStyle w:val="aa"/>
            </w:pPr>
            <w:r w:rsidRPr="005F1550">
              <w:t>Курение, алкоголизм, наркотики</w:t>
            </w:r>
          </w:p>
          <w:p w:rsidR="00C67AD7" w:rsidRPr="005F1550" w:rsidRDefault="00C67AD7" w:rsidP="00F80EAA">
            <w:pPr>
              <w:pStyle w:val="aa"/>
            </w:pPr>
            <w:r w:rsidRPr="005F1550">
              <w:t>Разумное, ответственное поведение</w:t>
            </w:r>
          </w:p>
          <w:p w:rsidR="00C67AD7" w:rsidRPr="005F1550" w:rsidRDefault="006309D2" w:rsidP="00F80EAA">
            <w:pPr>
              <w:pStyle w:val="aa"/>
            </w:pPr>
            <w:r w:rsidRPr="005F1550">
              <w:t>Диета, спорт</w:t>
            </w:r>
          </w:p>
        </w:tc>
        <w:tc>
          <w:tcPr>
            <w:tcW w:w="2086" w:type="dxa"/>
            <w:shd w:val="clear" w:color="auto" w:fill="auto"/>
          </w:tcPr>
          <w:p w:rsidR="003A3167" w:rsidRPr="005F1550" w:rsidRDefault="00C67AD7" w:rsidP="00F80EAA">
            <w:pPr>
              <w:pStyle w:val="aa"/>
            </w:pPr>
            <w:r w:rsidRPr="005F1550">
              <w:t>3</w:t>
            </w:r>
          </w:p>
          <w:p w:rsidR="00C67AD7" w:rsidRPr="005F1550" w:rsidRDefault="00C67AD7" w:rsidP="00F80EAA">
            <w:pPr>
              <w:pStyle w:val="aa"/>
            </w:pPr>
            <w:r w:rsidRPr="005F1550">
              <w:t>4</w:t>
            </w:r>
          </w:p>
          <w:p w:rsidR="00C67AD7" w:rsidRPr="005F1550" w:rsidRDefault="006309D2" w:rsidP="00F80EAA">
            <w:pPr>
              <w:pStyle w:val="aa"/>
            </w:pPr>
            <w:r w:rsidRPr="005F1550">
              <w:t>2</w:t>
            </w:r>
          </w:p>
        </w:tc>
      </w:tr>
    </w:tbl>
    <w:p w:rsidR="008E25FD" w:rsidRPr="005F1550" w:rsidRDefault="008E25FD" w:rsidP="005F1550">
      <w:pPr>
        <w:pStyle w:val="a9"/>
      </w:pPr>
    </w:p>
    <w:p w:rsidR="006309D2" w:rsidRPr="005F1550" w:rsidRDefault="006309D2" w:rsidP="005F1550">
      <w:pPr>
        <w:pStyle w:val="a9"/>
      </w:pPr>
      <w:r w:rsidRPr="005F1550">
        <w:t>Качественная обработка</w:t>
      </w:r>
    </w:p>
    <w:p w:rsidR="006309D2" w:rsidRPr="005F1550" w:rsidRDefault="006309D2" w:rsidP="005F1550">
      <w:pPr>
        <w:pStyle w:val="a9"/>
      </w:pPr>
      <w:r w:rsidRPr="005F1550">
        <w:t>В результате опроса были получены данные, которые свидетельствуют о достаточно высоком уровне знаний инфекций, передающихся половым путем. На соответствующий вопрос не было дано ответов «не знаю» или указаний только на одно заболевание.</w:t>
      </w:r>
    </w:p>
    <w:p w:rsidR="006309D2" w:rsidRPr="005F1550" w:rsidRDefault="006309D2" w:rsidP="005F1550">
      <w:pPr>
        <w:pStyle w:val="a9"/>
      </w:pPr>
      <w:r w:rsidRPr="005F1550">
        <w:t>Практически все респонденты понимают опасность ИППП</w:t>
      </w:r>
      <w:r w:rsidR="00703FD4" w:rsidRPr="005F1550">
        <w:t>, о чем свидетельствует то, что 86% знают о влиянии инфекций на возможность иметь детей.</w:t>
      </w:r>
    </w:p>
    <w:p w:rsidR="002B1E4D" w:rsidRPr="005F1550" w:rsidRDefault="00703FD4" w:rsidP="005F1550">
      <w:pPr>
        <w:pStyle w:val="a9"/>
      </w:pPr>
      <w:r w:rsidRPr="005F1550">
        <w:t>Все респонденты отмечают безусловное пагубное влияние ИППП, перенесенных родителями, на здоровье ребенка. Так, среди прочих воздействий были названы</w:t>
      </w:r>
      <w:r w:rsidR="002B1E4D" w:rsidRPr="005F1550">
        <w:t xml:space="preserve"> развитие хронических заболеваний, нарушение развития ЦНС.</w:t>
      </w:r>
    </w:p>
    <w:p w:rsidR="00955B76" w:rsidRPr="005F1550" w:rsidRDefault="002B1E4D" w:rsidP="005F1550">
      <w:pPr>
        <w:pStyle w:val="a9"/>
      </w:pPr>
      <w:r w:rsidRPr="005F1550">
        <w:t>На вопрос об отношению к целомудрию только 5 человек (38%) однозначно отметили своё положительное отношение. Остальные же, либо принимают его индифферентно</w:t>
      </w:r>
      <w:r w:rsidR="00955B76" w:rsidRPr="005F1550">
        <w:t>, либо принимают целомудрие нормой только до определенного возраста (23%).</w:t>
      </w:r>
    </w:p>
    <w:p w:rsidR="005F1550" w:rsidRPr="005F1550" w:rsidRDefault="00955B76" w:rsidP="005F1550">
      <w:pPr>
        <w:pStyle w:val="a9"/>
      </w:pPr>
      <w:r w:rsidRPr="005F1550">
        <w:t>Двоих детей в последующем хотели бы иметь 69%</w:t>
      </w:r>
      <w:r w:rsidR="005F1550" w:rsidRPr="005F1550">
        <w:t xml:space="preserve"> </w:t>
      </w:r>
      <w:r w:rsidR="00DC074C" w:rsidRPr="005F1550">
        <w:t>опрошенных, троих – 27%.</w:t>
      </w:r>
    </w:p>
    <w:p w:rsidR="00AD39CD" w:rsidRPr="005F1550" w:rsidRDefault="00DC074C" w:rsidP="005F1550">
      <w:pPr>
        <w:pStyle w:val="a9"/>
      </w:pPr>
      <w:r w:rsidRPr="005F1550">
        <w:t xml:space="preserve">Большинство опрошенных понимает необходимость подготовки к рождению ребенка. Так, полученные ответы об осознавании серъезности и ответственности в таком важном событии, как рождение ребенка. </w:t>
      </w:r>
      <w:r w:rsidR="00AD39CD" w:rsidRPr="005F1550">
        <w:t>Молодые люди планируют вести здоровый образ жизни, читать нужную литературу, проводить пренатальную диагностику, посещать специальные курсы.</w:t>
      </w:r>
    </w:p>
    <w:p w:rsidR="00703FD4" w:rsidRPr="005F1550" w:rsidRDefault="00AD39CD" w:rsidP="005F1550">
      <w:pPr>
        <w:pStyle w:val="a9"/>
      </w:pPr>
      <w:r w:rsidRPr="005F1550">
        <w:t>На то, что респонденты хорошо понимают роль и влияние своего здоровья и образа жизни на здоровье ребенка указывают их ответы на вопрос: от чего зависит здоровье ребенка. Так, подавляющее большинство испытуемых</w:t>
      </w:r>
      <w:r w:rsidR="0014325C" w:rsidRPr="005F1550">
        <w:t xml:space="preserve"> (69%) отмечает, что здоровье ребенка напрямую зависит от здоровья и образа жизни родителей. Остальные же называют и влияние экологических факторов.</w:t>
      </w:r>
    </w:p>
    <w:p w:rsidR="00E53591" w:rsidRPr="005F1550" w:rsidRDefault="0014325C" w:rsidP="005F1550">
      <w:pPr>
        <w:pStyle w:val="a9"/>
      </w:pPr>
      <w:r w:rsidRPr="005F1550">
        <w:t xml:space="preserve">На вопрос о возрасте начала формирования знаний о репродуктивном здоровье были получены неоднозначные ответы. Хотя </w:t>
      </w:r>
      <w:r w:rsidR="00810F9C" w:rsidRPr="005F1550">
        <w:t>38% ответили, что такую подготовку и воспитание необходимо проводить с самого раннего детства</w:t>
      </w:r>
      <w:r w:rsidR="00A1495B" w:rsidRPr="005F1550">
        <w:t>, но большинство считает оптимальным возрастом для такого воспитания начало поло</w:t>
      </w:r>
      <w:r w:rsidR="00E53591" w:rsidRPr="005F1550">
        <w:t>вого созревания и даже возраст 16-17 лет.</w:t>
      </w:r>
    </w:p>
    <w:p w:rsidR="005F1550" w:rsidRPr="005F1550" w:rsidRDefault="00E53591" w:rsidP="005F1550">
      <w:pPr>
        <w:pStyle w:val="a9"/>
      </w:pPr>
      <w:r w:rsidRPr="005F1550">
        <w:t>Достаточно активно респонденты выдвигали свои предположения по поводу методов перспективной работы по формированию репродуктивного здоровья</w:t>
      </w:r>
      <w:r w:rsidR="00AD1395" w:rsidRPr="005F1550">
        <w:t>. Так, ими были предложены такие формы работы как профилактическая пропаганда ЗОЖ, начинать половое воспитание с детства, доступные диагностики. К тому же респонденты предложили раскрывать данную проблему в школе, ввести в массы занятия спортом.</w:t>
      </w:r>
    </w:p>
    <w:p w:rsidR="00C642D8" w:rsidRPr="005F1550" w:rsidRDefault="00C642D8" w:rsidP="005F1550">
      <w:pPr>
        <w:pStyle w:val="a9"/>
      </w:pPr>
    </w:p>
    <w:p w:rsidR="00C642D8" w:rsidRPr="005F1550" w:rsidRDefault="008B7DD1" w:rsidP="005F1550">
      <w:pPr>
        <w:pStyle w:val="a9"/>
      </w:pPr>
      <w:r>
        <w:br w:type="page"/>
      </w:r>
      <w:r w:rsidR="008B68D6" w:rsidRPr="005F1550">
        <w:t>Выводы</w:t>
      </w:r>
    </w:p>
    <w:p w:rsidR="001F03C6" w:rsidRDefault="001F03C6" w:rsidP="005F1550">
      <w:pPr>
        <w:pStyle w:val="a9"/>
      </w:pPr>
    </w:p>
    <w:p w:rsidR="004D5D5E" w:rsidRPr="005F1550" w:rsidRDefault="008B68D6" w:rsidP="005F1550">
      <w:pPr>
        <w:pStyle w:val="a9"/>
      </w:pPr>
      <w:r w:rsidRPr="005F1550">
        <w:t>Изучив соответствующую литературу по вопросу репродуктивного развития населения, проанализировав данные медицинских и социологических исследований, проведенных в последние годы в Республике Беларусь, а также проведя собственное исследование с использованием метода анкетирования,</w:t>
      </w:r>
      <w:r w:rsidR="001A0FCF" w:rsidRPr="005F1550">
        <w:t xml:space="preserve"> можно сделать следующие выводы</w:t>
      </w:r>
    </w:p>
    <w:p w:rsidR="004D5D5E" w:rsidRPr="005F1550" w:rsidRDefault="004D5D5E" w:rsidP="005F1550">
      <w:pPr>
        <w:pStyle w:val="a9"/>
      </w:pPr>
      <w:r w:rsidRPr="005F1550">
        <w:t>1.</w:t>
      </w:r>
      <w:r w:rsidR="002965AF" w:rsidRPr="005F1550">
        <w:t>В настоящее время для Беларуси проблема сохранения репродуктивного здоровья молодежи приобретает особую актуальность. Исследования подтверждают, что тенденция ухудшения здоровья молодежи, в частности репродуктивного, в последние годы приняла устойчивый характер. Во многом это результат ранних сексуальных контактов, недостаточная осведомленность в вопросах контрацепции и личной гигиены.</w:t>
      </w:r>
    </w:p>
    <w:p w:rsidR="004D5D5E" w:rsidRPr="005F1550" w:rsidRDefault="004D5D5E" w:rsidP="005F1550">
      <w:pPr>
        <w:pStyle w:val="a9"/>
      </w:pPr>
      <w:r w:rsidRPr="005F1550">
        <w:t>2.</w:t>
      </w:r>
      <w:r w:rsidR="002965AF" w:rsidRPr="005F1550">
        <w:t>Тенденции роста числа больных венерический ми заболеваниями</w:t>
      </w:r>
      <w:r w:rsidR="005F1550" w:rsidRPr="005F1550">
        <w:t xml:space="preserve"> </w:t>
      </w:r>
      <w:r w:rsidR="002965AF" w:rsidRPr="005F1550">
        <w:t>(в частности хламидиоза, герпеса, микоплазома, гепатита В)</w:t>
      </w:r>
      <w:r w:rsidR="005F1550" w:rsidRPr="005F1550">
        <w:t xml:space="preserve"> </w:t>
      </w:r>
      <w:r w:rsidR="002965AF" w:rsidRPr="005F1550">
        <w:t>отчетливо прослеживаются и в нашей республике. Последствия такой ситуации и для медицинских работников, и для самих больных, и для общества в целом — самые серьезные и негативные. Происходит деформация ценностных установок, снижение социальной и трудовой активности. Нарушения репродуктивной (детородной) функции становятся причиной снижения рождаемости. Особенно неблагоприятны последствия БППП, перенесенных в молодом возрасте.</w:t>
      </w:r>
    </w:p>
    <w:p w:rsidR="004A031C" w:rsidRPr="005F1550" w:rsidRDefault="004D5D5E" w:rsidP="005F1550">
      <w:pPr>
        <w:pStyle w:val="a9"/>
      </w:pPr>
      <w:r w:rsidRPr="005F1550">
        <w:t>3.Исследования, проведенны</w:t>
      </w:r>
      <w:r w:rsidR="00CE3661" w:rsidRPr="005F1550">
        <w:t xml:space="preserve">е </w:t>
      </w:r>
      <w:r w:rsidRPr="005F1550">
        <w:t>на базе кожно-венерологического диспансера среди юношей и девушек, страдающих заболеваниями, передающимися половым путем</w:t>
      </w:r>
      <w:r w:rsidR="005F1550" w:rsidRPr="005F1550">
        <w:t xml:space="preserve"> </w:t>
      </w:r>
      <w:r w:rsidRPr="005F1550">
        <w:t>и Витебского государственного медицинского университета</w:t>
      </w:r>
      <w:r w:rsidR="00CE3661" w:rsidRPr="005F1550">
        <w:t xml:space="preserve"> </w:t>
      </w:r>
      <w:r w:rsidR="00685739" w:rsidRPr="005F1550">
        <w:t xml:space="preserve">позволяет сделать следующие выводы: А) Возраст вступления в половые отношения выше у девушек, хотя такую разницу можно считать несущественной; Б) </w:t>
      </w:r>
      <w:r w:rsidR="00720D3C" w:rsidRPr="005F1550">
        <w:t>В сравнении с исследуемыми юношами, девушки склонны гораздо реже менять своих половых партнеров; В) Отношение к аборту у юношей и девушек в целом совпадают (он рассматривается как отрицательное явление, не поддерживается), хотя можно заметить меньшую категоричность девушек в отношении этого вопроса; Г) Сведения о болезнях, передающихся половым путем у исследуемых</w:t>
      </w:r>
      <w:r w:rsidR="004F1B35" w:rsidRPr="005F1550">
        <w:t xml:space="preserve"> обоих полов удовлетворительные, однако данные знания появились у молодых людей только по</w:t>
      </w:r>
      <w:r w:rsidRPr="005F1550">
        <w:t>сле перенесения ими заболевания; Д)</w:t>
      </w:r>
      <w:r w:rsidR="00C7607D" w:rsidRPr="005F1550">
        <w:t xml:space="preserve"> Респонденты хорошо понимают роль и влияние своего здоровья и образа жизни на здоровье ребенка, осознают ответственность в рождении ребенка. Е) Нами было выявлено хорошее знание молодежи о факторах, разрушающих репродуктивное здоровья и </w:t>
      </w:r>
      <w:r w:rsidR="00344473" w:rsidRPr="005F1550">
        <w:t>необходимости вести подготовку к рождению ребенка.</w:t>
      </w:r>
      <w:r w:rsidR="004F1B35" w:rsidRPr="005F1550">
        <w:t xml:space="preserve"> Таким образом, гипотеза, выдвинутая нами в начале исследования подтвердилась.</w:t>
      </w:r>
    </w:p>
    <w:p w:rsidR="00C642D8" w:rsidRPr="005F1550" w:rsidRDefault="00C642D8" w:rsidP="005F1550">
      <w:pPr>
        <w:pStyle w:val="a9"/>
      </w:pPr>
    </w:p>
    <w:p w:rsidR="004F1B35" w:rsidRDefault="001F03C6" w:rsidP="005F1550">
      <w:pPr>
        <w:pStyle w:val="a9"/>
      </w:pPr>
      <w:r>
        <w:br w:type="page"/>
      </w:r>
      <w:r w:rsidR="008B7DD1">
        <w:t>Литература</w:t>
      </w:r>
    </w:p>
    <w:p w:rsidR="008B7DD1" w:rsidRPr="005F1550" w:rsidRDefault="008B7DD1" w:rsidP="005F1550">
      <w:pPr>
        <w:pStyle w:val="a9"/>
      </w:pPr>
    </w:p>
    <w:p w:rsidR="00FC62EA" w:rsidRPr="005F1550" w:rsidRDefault="00FC62EA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Бардакова Л.И. Ре</w:t>
      </w:r>
      <w:r w:rsidR="0018755E" w:rsidRPr="005F1550">
        <w:t>продуктивные права и репродуктивное здоровье в свете реализации Программы действий Международной конференции в Каире// Народонаселение. – 2004. -</w:t>
      </w:r>
      <w:r w:rsidR="005F1550" w:rsidRPr="005F1550">
        <w:t xml:space="preserve"> </w:t>
      </w:r>
      <w:r w:rsidR="0018755E" w:rsidRPr="005F1550">
        <w:t>№3. – С.28 – 36.</w:t>
      </w:r>
    </w:p>
    <w:p w:rsidR="000D285D" w:rsidRPr="005F1550" w:rsidRDefault="000D285D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Гапличник Т.И.</w:t>
      </w:r>
      <w:r w:rsidR="00734052" w:rsidRPr="005F1550">
        <w:t xml:space="preserve"> Репродук</w:t>
      </w:r>
      <w:r w:rsidR="008477D0" w:rsidRPr="005F1550">
        <w:t>тивное сексуальное поведение, мотивы, установки подростков и молодежи// Социология, - 1999,</w:t>
      </w:r>
      <w:r w:rsidR="005F1550" w:rsidRPr="005F1550">
        <w:t xml:space="preserve"> </w:t>
      </w:r>
      <w:r w:rsidR="008477D0" w:rsidRPr="005F1550">
        <w:t>- №3, - С. 77.</w:t>
      </w:r>
    </w:p>
    <w:p w:rsidR="00FC62EA" w:rsidRPr="005F1550" w:rsidRDefault="00FC62EA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Герман И. Ухудшение репродуктивного здоровья - цена сексуального невежества молодежи / И. Герман // Веснік адукацыі. - 2004. - N 9. - С. 77-80.</w:t>
      </w:r>
    </w:p>
    <w:p w:rsidR="008477D0" w:rsidRPr="005F1550" w:rsidRDefault="008477D0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Дмитриева Е.В. От социологии медицины к социологии здоровья// Социологические исследования, - 2003, - №11, - с. 51 – 56.</w:t>
      </w:r>
    </w:p>
    <w:p w:rsidR="0018755E" w:rsidRPr="005F1550" w:rsidRDefault="0018755E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Кулаков В. И.</w:t>
      </w:r>
      <w:r w:rsidR="005F1550" w:rsidRPr="005F1550">
        <w:t xml:space="preserve"> </w:t>
      </w:r>
      <w:r w:rsidRPr="005F1550">
        <w:t>Репродуктивное здоровье в РФ / Владимир И. Кулаков, Ольга Г. Фролова // Народонаселение. - 2004. - N 3. - С. 60-66</w:t>
      </w:r>
    </w:p>
    <w:p w:rsidR="00A97B2E" w:rsidRPr="005F1550" w:rsidRDefault="00A97B2E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Леонова Т. А. Профилактика нарушений репродуктивного здоровья детей и подростков / Т. А. Леонова ё// Здаровы лад жыцця. - 2004. - N 9. - С. 30-32.</w:t>
      </w:r>
    </w:p>
    <w:p w:rsidR="00734052" w:rsidRPr="005F1550" w:rsidRDefault="00734052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Мельничук И.А. Педагогический аспект проблемы репродуктивного здоровья молодежи// Социально-педагогическая работа, - 2004, - №2, - с. 89 – 93.</w:t>
      </w:r>
    </w:p>
    <w:p w:rsidR="0018755E" w:rsidRPr="005F1550" w:rsidRDefault="0018755E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Покровский В. В.</w:t>
      </w:r>
      <w:r w:rsidR="005F1550" w:rsidRPr="005F1550">
        <w:t xml:space="preserve"> </w:t>
      </w:r>
      <w:r w:rsidRPr="005F1550">
        <w:t>Социально значимые инфекции в</w:t>
      </w:r>
      <w:r w:rsidR="00A97B2E" w:rsidRPr="005F1550">
        <w:t xml:space="preserve"> ХХI веке / Вадим В. Покровский </w:t>
      </w:r>
      <w:r w:rsidRPr="005F1550">
        <w:t>// Народонаселение. - 2004. - N 3. - С. 93-96.</w:t>
      </w:r>
    </w:p>
    <w:p w:rsidR="00FC62EA" w:rsidRPr="005F1550" w:rsidRDefault="00FC62EA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Сергеев А.С.</w:t>
      </w:r>
      <w:r w:rsidR="005F1550" w:rsidRPr="005F1550">
        <w:t xml:space="preserve"> </w:t>
      </w:r>
      <w:r w:rsidRPr="005F1550">
        <w:t>Болезни, передающиеся половым путем: краткая энциклопедия. - Минск: Юнипресс, 2003. - 128 с.</w:t>
      </w:r>
    </w:p>
    <w:p w:rsidR="000D285D" w:rsidRPr="005F1550" w:rsidRDefault="009D7AA9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Смоленко Е.Д., Прищепа И.М.Репродуктивное здоровье женшины:</w:t>
      </w:r>
      <w:r w:rsidR="005F1550" w:rsidRPr="005F1550">
        <w:t xml:space="preserve"> </w:t>
      </w:r>
      <w:r w:rsidRPr="005F1550">
        <w:t>Учебно-методические материалы для кураторов студенческих групп / Е.Д. Смоленко, ИМ Прищепа. - Витебск: Издательство УО «ВГУ им. П.М. Машерова», 2005. - 60 с.</w:t>
      </w:r>
    </w:p>
    <w:p w:rsidR="000D285D" w:rsidRPr="005F1550" w:rsidRDefault="000D285D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Ревич Б. А.</w:t>
      </w:r>
      <w:r w:rsidR="005F1550" w:rsidRPr="005F1550">
        <w:t xml:space="preserve"> </w:t>
      </w:r>
      <w:r w:rsidRPr="005F1550">
        <w:t>Экологическая эпидемиология: Учебник для высш. учеб. заведений / Б.А.Ревич, С.Л.Авалиани, Г.И.Тихонова; Под ред. Б. А. Ревича. — М.: Издательский центр «Академия», 2004. - 384 с.</w:t>
      </w:r>
    </w:p>
    <w:p w:rsidR="000D285D" w:rsidRPr="005F1550" w:rsidRDefault="008477D0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Роженко О.В. Профилактика заболеваний, передающихся половым путем// Здаровы лад жыцця</w:t>
      </w:r>
      <w:r w:rsidR="00AA7A3D" w:rsidRPr="005F1550">
        <w:t>, - 2000</w:t>
      </w:r>
      <w:r w:rsidR="00734052" w:rsidRPr="005F1550">
        <w:t>, - №1, с. 12-13.</w:t>
      </w:r>
    </w:p>
    <w:p w:rsidR="00543A70" w:rsidRPr="005F1550" w:rsidRDefault="00543A70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Сидоренко В.Л. Особенности репродуктивного здоровья в современных условиях //</w:t>
      </w:r>
      <w:r w:rsidR="00AA7A3D" w:rsidRPr="005F1550">
        <w:t xml:space="preserve"> Здаровы лад жыцця, - 2002, - №10, с. 22-24.</w:t>
      </w:r>
    </w:p>
    <w:p w:rsidR="000D285D" w:rsidRPr="005F1550" w:rsidRDefault="000D285D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Яговдик Н. 3. и др. Венерические болезни: Справ. / Н. 3. Яговдик, А. Т. Сосновский, М. В. Качук, И. Н. Белугина; Под общ. ред. Н. 3. Яговдика.— Мн.: Беларуская навука, 1997.—336 с</w:t>
      </w:r>
      <w:r w:rsidR="00734052" w:rsidRPr="005F1550">
        <w:t>.</w:t>
      </w:r>
    </w:p>
    <w:p w:rsidR="000D285D" w:rsidRPr="005F1550" w:rsidRDefault="009433B2" w:rsidP="008B7DD1">
      <w:pPr>
        <w:pStyle w:val="a9"/>
        <w:numPr>
          <w:ilvl w:val="0"/>
          <w:numId w:val="25"/>
        </w:numPr>
        <w:ind w:left="0" w:firstLine="0"/>
        <w:jc w:val="left"/>
      </w:pPr>
      <w:r w:rsidRPr="005F1550">
        <w:t>Яговди</w:t>
      </w:r>
      <w:r w:rsidR="000D285D" w:rsidRPr="005F1550">
        <w:t>к Н. 3. и др. Кожные и венерические заболевания / Н. 3. Яговдик, М. В. Качук, В. Г. Панкратов. Мн.: Выш. шк., 2000. — 270 с: ил.</w:t>
      </w:r>
      <w:bookmarkStart w:id="0" w:name="_GoBack"/>
      <w:bookmarkEnd w:id="0"/>
    </w:p>
    <w:sectPr w:rsidR="000D285D" w:rsidRPr="005F1550" w:rsidSect="005F1550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62" w:rsidRDefault="00EE4A62">
      <w:r>
        <w:separator/>
      </w:r>
    </w:p>
  </w:endnote>
  <w:endnote w:type="continuationSeparator" w:id="0">
    <w:p w:rsidR="00EE4A62" w:rsidRDefault="00EE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22" w:rsidRDefault="00CB4C22" w:rsidP="00972160">
    <w:pPr>
      <w:pStyle w:val="a3"/>
      <w:framePr w:wrap="around" w:vAnchor="text" w:hAnchor="margin" w:xAlign="right" w:y="1"/>
      <w:rPr>
        <w:rStyle w:val="a5"/>
      </w:rPr>
    </w:pPr>
  </w:p>
  <w:p w:rsidR="00CB4C22" w:rsidRDefault="00CB4C22" w:rsidP="00CF50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22" w:rsidRDefault="00AF42C0" w:rsidP="0097216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B4C22" w:rsidRDefault="00CB4C22" w:rsidP="00CF50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62" w:rsidRDefault="00EE4A62">
      <w:r>
        <w:separator/>
      </w:r>
    </w:p>
  </w:footnote>
  <w:footnote w:type="continuationSeparator" w:id="0">
    <w:p w:rsidR="00EE4A62" w:rsidRDefault="00EE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06FEC8"/>
    <w:lvl w:ilvl="0">
      <w:numFmt w:val="bullet"/>
      <w:lvlText w:val="*"/>
      <w:lvlJc w:val="left"/>
    </w:lvl>
  </w:abstractNum>
  <w:abstractNum w:abstractNumId="1">
    <w:nsid w:val="03284440"/>
    <w:multiLevelType w:val="hybridMultilevel"/>
    <w:tmpl w:val="17269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8868A4"/>
    <w:multiLevelType w:val="hybridMultilevel"/>
    <w:tmpl w:val="5EA0AAE2"/>
    <w:lvl w:ilvl="0" w:tplc="9564BAFE">
      <w:start w:val="1"/>
      <w:numFmt w:val="decimal"/>
      <w:lvlText w:val="%1."/>
      <w:lvlJc w:val="left"/>
      <w:pPr>
        <w:tabs>
          <w:tab w:val="num" w:pos="1708"/>
        </w:tabs>
        <w:ind w:left="170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3">
    <w:nsid w:val="0A0A42CF"/>
    <w:multiLevelType w:val="hybridMultilevel"/>
    <w:tmpl w:val="08EA79F2"/>
    <w:lvl w:ilvl="0" w:tplc="498032E0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4D81F2A"/>
    <w:multiLevelType w:val="hybridMultilevel"/>
    <w:tmpl w:val="2A206850"/>
    <w:lvl w:ilvl="0" w:tplc="3EF0F69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24A3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E09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4A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202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561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F6C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68B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A9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5BD06E6"/>
    <w:multiLevelType w:val="hybridMultilevel"/>
    <w:tmpl w:val="94085ED8"/>
    <w:lvl w:ilvl="0" w:tplc="9564BAFE">
      <w:start w:val="1"/>
      <w:numFmt w:val="decimal"/>
      <w:lvlText w:val="%1."/>
      <w:lvlJc w:val="left"/>
      <w:pPr>
        <w:tabs>
          <w:tab w:val="num" w:pos="1708"/>
        </w:tabs>
        <w:ind w:left="170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6">
    <w:nsid w:val="2AFC4FF7"/>
    <w:multiLevelType w:val="multilevel"/>
    <w:tmpl w:val="E2FA2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6"/>
        </w:tabs>
        <w:ind w:left="35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19"/>
        </w:tabs>
        <w:ind w:left="53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32"/>
        </w:tabs>
        <w:ind w:left="67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05"/>
        </w:tabs>
        <w:ind w:left="8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78"/>
        </w:tabs>
        <w:ind w:left="102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91"/>
        </w:tabs>
        <w:ind w:left="116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cs="Times New Roman" w:hint="default"/>
      </w:rPr>
    </w:lvl>
  </w:abstractNum>
  <w:abstractNum w:abstractNumId="7">
    <w:nsid w:val="2B261469"/>
    <w:multiLevelType w:val="hybridMultilevel"/>
    <w:tmpl w:val="4E36C3D4"/>
    <w:lvl w:ilvl="0" w:tplc="9564BAFE">
      <w:start w:val="1"/>
      <w:numFmt w:val="decimal"/>
      <w:lvlText w:val="%1."/>
      <w:lvlJc w:val="left"/>
      <w:pPr>
        <w:tabs>
          <w:tab w:val="num" w:pos="1708"/>
        </w:tabs>
        <w:ind w:left="170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8">
    <w:nsid w:val="32761136"/>
    <w:multiLevelType w:val="hybridMultilevel"/>
    <w:tmpl w:val="E18449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8972F1B"/>
    <w:multiLevelType w:val="hybridMultilevel"/>
    <w:tmpl w:val="CFDA7734"/>
    <w:lvl w:ilvl="0" w:tplc="64D83872">
      <w:start w:val="3"/>
      <w:numFmt w:val="decimal"/>
      <w:lvlText w:val="%1"/>
      <w:lvlJc w:val="left"/>
      <w:pPr>
        <w:tabs>
          <w:tab w:val="num" w:pos="2970"/>
        </w:tabs>
        <w:ind w:left="2970" w:hanging="26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A32E3F"/>
    <w:multiLevelType w:val="hybridMultilevel"/>
    <w:tmpl w:val="9878E054"/>
    <w:lvl w:ilvl="0" w:tplc="F86E5000">
      <w:start w:val="8"/>
      <w:numFmt w:val="decimal"/>
      <w:lvlText w:val="%1"/>
      <w:lvlJc w:val="left"/>
      <w:pPr>
        <w:tabs>
          <w:tab w:val="num" w:pos="3180"/>
        </w:tabs>
        <w:ind w:left="3180" w:hanging="28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55759F"/>
    <w:multiLevelType w:val="multilevel"/>
    <w:tmpl w:val="38A0AA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6"/>
        </w:tabs>
        <w:ind w:left="19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92"/>
        </w:tabs>
        <w:ind w:left="30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38"/>
        </w:tabs>
        <w:ind w:left="46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24"/>
        </w:tabs>
        <w:ind w:left="58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70"/>
        </w:tabs>
        <w:ind w:left="7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16"/>
        </w:tabs>
        <w:ind w:left="89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02"/>
        </w:tabs>
        <w:ind w:left="101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8"/>
        </w:tabs>
        <w:ind w:left="11648" w:hanging="2160"/>
      </w:pPr>
      <w:rPr>
        <w:rFonts w:cs="Times New Roman" w:hint="default"/>
      </w:rPr>
    </w:lvl>
  </w:abstractNum>
  <w:abstractNum w:abstractNumId="12">
    <w:nsid w:val="4D89507E"/>
    <w:multiLevelType w:val="hybridMultilevel"/>
    <w:tmpl w:val="97FC0344"/>
    <w:lvl w:ilvl="0" w:tplc="F524F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D24E29"/>
    <w:multiLevelType w:val="hybridMultilevel"/>
    <w:tmpl w:val="166EDAF6"/>
    <w:lvl w:ilvl="0" w:tplc="6C08D57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354A39"/>
    <w:multiLevelType w:val="multilevel"/>
    <w:tmpl w:val="801C41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5A2A5740"/>
    <w:multiLevelType w:val="multilevel"/>
    <w:tmpl w:val="E2FA2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6"/>
        </w:tabs>
        <w:ind w:left="35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19"/>
        </w:tabs>
        <w:ind w:left="53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32"/>
        </w:tabs>
        <w:ind w:left="67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05"/>
        </w:tabs>
        <w:ind w:left="8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78"/>
        </w:tabs>
        <w:ind w:left="102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91"/>
        </w:tabs>
        <w:ind w:left="116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cs="Times New Roman" w:hint="default"/>
      </w:rPr>
    </w:lvl>
  </w:abstractNum>
  <w:abstractNum w:abstractNumId="16">
    <w:nsid w:val="623A197C"/>
    <w:multiLevelType w:val="hybridMultilevel"/>
    <w:tmpl w:val="522A8162"/>
    <w:lvl w:ilvl="0" w:tplc="9564BAFE">
      <w:start w:val="1"/>
      <w:numFmt w:val="decimal"/>
      <w:lvlText w:val="%1."/>
      <w:lvlJc w:val="left"/>
      <w:pPr>
        <w:tabs>
          <w:tab w:val="num" w:pos="1396"/>
        </w:tabs>
        <w:ind w:left="139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7">
    <w:nsid w:val="6BCA039A"/>
    <w:multiLevelType w:val="hybridMultilevel"/>
    <w:tmpl w:val="FBDA6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15522AD"/>
    <w:multiLevelType w:val="multilevel"/>
    <w:tmpl w:val="DBE204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">
    <w:nsid w:val="735F44C8"/>
    <w:multiLevelType w:val="hybridMultilevel"/>
    <w:tmpl w:val="3118B850"/>
    <w:lvl w:ilvl="0" w:tplc="2F788094">
      <w:start w:val="4"/>
      <w:numFmt w:val="decimal"/>
      <w:lvlText w:val="%1"/>
      <w:lvlJc w:val="left"/>
      <w:pPr>
        <w:tabs>
          <w:tab w:val="num" w:pos="3180"/>
        </w:tabs>
        <w:ind w:left="3180" w:hanging="28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A00684"/>
    <w:multiLevelType w:val="hybridMultilevel"/>
    <w:tmpl w:val="8A86AB8A"/>
    <w:lvl w:ilvl="0" w:tplc="CC66F0DA">
      <w:start w:val="1"/>
      <w:numFmt w:val="decimal"/>
      <w:lvlText w:val="%1."/>
      <w:lvlJc w:val="left"/>
      <w:pPr>
        <w:tabs>
          <w:tab w:val="num" w:pos="1072"/>
        </w:tabs>
        <w:ind w:left="1072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21">
    <w:nsid w:val="7B1515DD"/>
    <w:multiLevelType w:val="hybridMultilevel"/>
    <w:tmpl w:val="E7264F72"/>
    <w:lvl w:ilvl="0" w:tplc="04190001">
      <w:start w:val="1"/>
      <w:numFmt w:val="bullet"/>
      <w:lvlText w:val="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21"/>
  </w:num>
  <w:num w:numId="7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9"/>
  </w:num>
  <w:num w:numId="17">
    <w:abstractNumId w:val="12"/>
  </w:num>
  <w:num w:numId="18">
    <w:abstractNumId w:val="20"/>
  </w:num>
  <w:num w:numId="19">
    <w:abstractNumId w:val="11"/>
  </w:num>
  <w:num w:numId="20">
    <w:abstractNumId w:val="14"/>
  </w:num>
  <w:num w:numId="21">
    <w:abstractNumId w:val="15"/>
  </w:num>
  <w:num w:numId="22">
    <w:abstractNumId w:val="17"/>
  </w:num>
  <w:num w:numId="23">
    <w:abstractNumId w:val="6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676"/>
    <w:rsid w:val="000001AE"/>
    <w:rsid w:val="00004C14"/>
    <w:rsid w:val="00016BF7"/>
    <w:rsid w:val="00017727"/>
    <w:rsid w:val="00033FAF"/>
    <w:rsid w:val="00050118"/>
    <w:rsid w:val="00077E06"/>
    <w:rsid w:val="0009293E"/>
    <w:rsid w:val="000B3FB2"/>
    <w:rsid w:val="000D285D"/>
    <w:rsid w:val="000D39E3"/>
    <w:rsid w:val="000F67AB"/>
    <w:rsid w:val="000F702A"/>
    <w:rsid w:val="00101952"/>
    <w:rsid w:val="001056B7"/>
    <w:rsid w:val="0014325C"/>
    <w:rsid w:val="0014354F"/>
    <w:rsid w:val="00151CDF"/>
    <w:rsid w:val="001855C0"/>
    <w:rsid w:val="0018755E"/>
    <w:rsid w:val="001A0FCF"/>
    <w:rsid w:val="001A78B3"/>
    <w:rsid w:val="001C4689"/>
    <w:rsid w:val="001C6BB5"/>
    <w:rsid w:val="001F03C6"/>
    <w:rsid w:val="00216AEB"/>
    <w:rsid w:val="00254EE5"/>
    <w:rsid w:val="00270A86"/>
    <w:rsid w:val="00270F3B"/>
    <w:rsid w:val="0027638A"/>
    <w:rsid w:val="002965AF"/>
    <w:rsid w:val="002B1E4D"/>
    <w:rsid w:val="00316D91"/>
    <w:rsid w:val="00327560"/>
    <w:rsid w:val="00344473"/>
    <w:rsid w:val="00357EBD"/>
    <w:rsid w:val="00386F7D"/>
    <w:rsid w:val="003A3167"/>
    <w:rsid w:val="003A469E"/>
    <w:rsid w:val="003D7127"/>
    <w:rsid w:val="00442ECE"/>
    <w:rsid w:val="0046514B"/>
    <w:rsid w:val="0047695D"/>
    <w:rsid w:val="004A031C"/>
    <w:rsid w:val="004C0A2D"/>
    <w:rsid w:val="004D3A68"/>
    <w:rsid w:val="004D5D5E"/>
    <w:rsid w:val="004F1B35"/>
    <w:rsid w:val="004F4646"/>
    <w:rsid w:val="00501349"/>
    <w:rsid w:val="00531E46"/>
    <w:rsid w:val="00534422"/>
    <w:rsid w:val="00543A70"/>
    <w:rsid w:val="005442CB"/>
    <w:rsid w:val="005D0F53"/>
    <w:rsid w:val="005D27A4"/>
    <w:rsid w:val="005E4CF0"/>
    <w:rsid w:val="005F1550"/>
    <w:rsid w:val="005F6D83"/>
    <w:rsid w:val="00600823"/>
    <w:rsid w:val="00615C2C"/>
    <w:rsid w:val="006309D2"/>
    <w:rsid w:val="0063211A"/>
    <w:rsid w:val="00643C4E"/>
    <w:rsid w:val="00685739"/>
    <w:rsid w:val="006917DD"/>
    <w:rsid w:val="006A2B0A"/>
    <w:rsid w:val="006D1CBF"/>
    <w:rsid w:val="006F0287"/>
    <w:rsid w:val="00703FD4"/>
    <w:rsid w:val="00714C7F"/>
    <w:rsid w:val="00716689"/>
    <w:rsid w:val="00720D3C"/>
    <w:rsid w:val="007216F5"/>
    <w:rsid w:val="00721C9B"/>
    <w:rsid w:val="007300C1"/>
    <w:rsid w:val="00734052"/>
    <w:rsid w:val="00774A1F"/>
    <w:rsid w:val="007A28A5"/>
    <w:rsid w:val="007B15BB"/>
    <w:rsid w:val="007C3689"/>
    <w:rsid w:val="007F2FFD"/>
    <w:rsid w:val="00810F9C"/>
    <w:rsid w:val="008477D0"/>
    <w:rsid w:val="00856468"/>
    <w:rsid w:val="00882E8C"/>
    <w:rsid w:val="008B3A8A"/>
    <w:rsid w:val="008B68D6"/>
    <w:rsid w:val="008B7DD1"/>
    <w:rsid w:val="008D3237"/>
    <w:rsid w:val="008E25FD"/>
    <w:rsid w:val="0090202C"/>
    <w:rsid w:val="00912008"/>
    <w:rsid w:val="00912FDF"/>
    <w:rsid w:val="00914E3D"/>
    <w:rsid w:val="00933F4B"/>
    <w:rsid w:val="009433B2"/>
    <w:rsid w:val="00947275"/>
    <w:rsid w:val="00955B76"/>
    <w:rsid w:val="009709A4"/>
    <w:rsid w:val="00972160"/>
    <w:rsid w:val="00976AB2"/>
    <w:rsid w:val="009A19DA"/>
    <w:rsid w:val="009B2ABD"/>
    <w:rsid w:val="009C4519"/>
    <w:rsid w:val="009D058E"/>
    <w:rsid w:val="009D7AA9"/>
    <w:rsid w:val="009E63D4"/>
    <w:rsid w:val="00A02968"/>
    <w:rsid w:val="00A1495B"/>
    <w:rsid w:val="00A17906"/>
    <w:rsid w:val="00A2703F"/>
    <w:rsid w:val="00A4333E"/>
    <w:rsid w:val="00A6598B"/>
    <w:rsid w:val="00A6661E"/>
    <w:rsid w:val="00A7043D"/>
    <w:rsid w:val="00A71259"/>
    <w:rsid w:val="00A824A6"/>
    <w:rsid w:val="00A86E39"/>
    <w:rsid w:val="00A97B2E"/>
    <w:rsid w:val="00AA637D"/>
    <w:rsid w:val="00AA7A3D"/>
    <w:rsid w:val="00AC209D"/>
    <w:rsid w:val="00AD1395"/>
    <w:rsid w:val="00AD39CD"/>
    <w:rsid w:val="00AD709A"/>
    <w:rsid w:val="00AF42C0"/>
    <w:rsid w:val="00B033A7"/>
    <w:rsid w:val="00B242FE"/>
    <w:rsid w:val="00B3533F"/>
    <w:rsid w:val="00B7616C"/>
    <w:rsid w:val="00B862BE"/>
    <w:rsid w:val="00BC6BF3"/>
    <w:rsid w:val="00C30A92"/>
    <w:rsid w:val="00C32A21"/>
    <w:rsid w:val="00C45DFC"/>
    <w:rsid w:val="00C523B6"/>
    <w:rsid w:val="00C642D8"/>
    <w:rsid w:val="00C67AD7"/>
    <w:rsid w:val="00C7607D"/>
    <w:rsid w:val="00C81599"/>
    <w:rsid w:val="00CB4C22"/>
    <w:rsid w:val="00CE3661"/>
    <w:rsid w:val="00CE7453"/>
    <w:rsid w:val="00CF50D1"/>
    <w:rsid w:val="00CF62C2"/>
    <w:rsid w:val="00D3460D"/>
    <w:rsid w:val="00D4190D"/>
    <w:rsid w:val="00D601C9"/>
    <w:rsid w:val="00D6643E"/>
    <w:rsid w:val="00D71964"/>
    <w:rsid w:val="00DB2AA9"/>
    <w:rsid w:val="00DC074C"/>
    <w:rsid w:val="00DE4DC0"/>
    <w:rsid w:val="00E07572"/>
    <w:rsid w:val="00E47DD4"/>
    <w:rsid w:val="00E52B46"/>
    <w:rsid w:val="00E53591"/>
    <w:rsid w:val="00EE2E4C"/>
    <w:rsid w:val="00EE4A62"/>
    <w:rsid w:val="00F00C66"/>
    <w:rsid w:val="00F51BA7"/>
    <w:rsid w:val="00F80EAA"/>
    <w:rsid w:val="00FB384D"/>
    <w:rsid w:val="00FC000A"/>
    <w:rsid w:val="00FC0F77"/>
    <w:rsid w:val="00FC62EA"/>
    <w:rsid w:val="00FD4676"/>
    <w:rsid w:val="00FE4281"/>
    <w:rsid w:val="00FE64DB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6D90771-B5FF-4BC5-8707-5A68236B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7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0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CF50D1"/>
    <w:rPr>
      <w:rFonts w:cs="Times New Roman"/>
    </w:rPr>
  </w:style>
  <w:style w:type="table" w:styleId="a6">
    <w:name w:val="Table Grid"/>
    <w:basedOn w:val="a1"/>
    <w:uiPriority w:val="59"/>
    <w:rsid w:val="0053442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44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paragraph" w:customStyle="1" w:styleId="a9">
    <w:name w:val="Аа"/>
    <w:basedOn w:val="a"/>
    <w:qFormat/>
    <w:rsid w:val="005F1550"/>
    <w:pPr>
      <w:widowControl/>
      <w:suppressAutoHyphens/>
      <w:autoSpaceDE/>
      <w:autoSpaceDN/>
      <w:adjustRightInd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a">
    <w:name w:val="Бб"/>
    <w:basedOn w:val="a9"/>
    <w:qFormat/>
    <w:rsid w:val="005F1550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5651</Words>
  <Characters>32212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Здоровье, в соответствии с определением Всемирной организации здравоохранения (ВОЗ), представляет собою состояние полного физиче¬ского, духовного и социального благополучия, а не только отсутствие бо¬лезней и физических дефектов</vt:lpstr>
    </vt:vector>
  </TitlesOfParts>
  <Company>www.noutoff.net</Company>
  <LinksUpToDate>false</LinksUpToDate>
  <CharactersWithSpaces>37788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Здоровье, в соответствии с определением Всемирной организации здравоохранения (ВОЗ), представляет собою состояние полного физиче¬ского, духовного и социального благополучия, а не только отсутствие бо¬лезней и физических дефектов</dc:title>
  <dc:subject/>
  <dc:creator>Валенция</dc:creator>
  <cp:keywords/>
  <dc:description/>
  <cp:lastModifiedBy>admin</cp:lastModifiedBy>
  <cp:revision>2</cp:revision>
  <cp:lastPrinted>2007-04-07T13:39:00Z</cp:lastPrinted>
  <dcterms:created xsi:type="dcterms:W3CDTF">2014-02-25T08:52:00Z</dcterms:created>
  <dcterms:modified xsi:type="dcterms:W3CDTF">2014-02-25T08:52:00Z</dcterms:modified>
</cp:coreProperties>
</file>