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7C" w:rsidRDefault="00BC4449" w:rsidP="00E566FF">
      <w:pPr>
        <w:ind w:firstLine="709"/>
        <w:rPr>
          <w:b/>
          <w:sz w:val="28"/>
        </w:rPr>
      </w:pPr>
      <w:r w:rsidRPr="00E566FF">
        <w:rPr>
          <w:b/>
          <w:sz w:val="28"/>
        </w:rPr>
        <w:t>Оглавление</w:t>
      </w:r>
    </w:p>
    <w:p w:rsidR="00E566FF" w:rsidRPr="00E566FF" w:rsidRDefault="00E566FF" w:rsidP="00E566FF">
      <w:pPr>
        <w:ind w:firstLine="709"/>
        <w:rPr>
          <w:b/>
          <w:sz w:val="28"/>
        </w:rPr>
      </w:pPr>
    </w:p>
    <w:p w:rsidR="0020004C" w:rsidRPr="00E566FF" w:rsidRDefault="00E20D84" w:rsidP="00E566FF">
      <w:pPr>
        <w:rPr>
          <w:sz w:val="28"/>
        </w:rPr>
      </w:pPr>
      <w:r w:rsidRPr="00E566FF">
        <w:rPr>
          <w:sz w:val="28"/>
        </w:rPr>
        <w:t>Введение</w:t>
      </w:r>
    </w:p>
    <w:p w:rsidR="0020004C" w:rsidRPr="00E566FF" w:rsidRDefault="0020004C" w:rsidP="00E566FF">
      <w:pPr>
        <w:rPr>
          <w:sz w:val="28"/>
        </w:rPr>
      </w:pPr>
      <w:r w:rsidRPr="00E566FF">
        <w:rPr>
          <w:sz w:val="28"/>
        </w:rPr>
        <w:t>1</w:t>
      </w:r>
      <w:r w:rsidR="00E566FF">
        <w:rPr>
          <w:sz w:val="28"/>
        </w:rPr>
        <w:t>.</w:t>
      </w:r>
      <w:r w:rsidRPr="00E566FF">
        <w:rPr>
          <w:sz w:val="28"/>
        </w:rPr>
        <w:t xml:space="preserve"> Общая характерис</w:t>
      </w:r>
      <w:r w:rsidR="008F4708" w:rsidRPr="00E566FF">
        <w:rPr>
          <w:sz w:val="28"/>
        </w:rPr>
        <w:t>тика пояснительной записки</w:t>
      </w:r>
    </w:p>
    <w:p w:rsidR="00BC4449" w:rsidRPr="00E566FF" w:rsidRDefault="0020004C" w:rsidP="00E566FF">
      <w:pPr>
        <w:rPr>
          <w:sz w:val="28"/>
        </w:rPr>
      </w:pPr>
      <w:r w:rsidRPr="00E566FF">
        <w:rPr>
          <w:sz w:val="28"/>
        </w:rPr>
        <w:t>2</w:t>
      </w:r>
      <w:r w:rsidR="00E566FF">
        <w:rPr>
          <w:sz w:val="28"/>
        </w:rPr>
        <w:t>.</w:t>
      </w:r>
      <w:r w:rsidRPr="00E566FF">
        <w:rPr>
          <w:sz w:val="28"/>
        </w:rPr>
        <w:t xml:space="preserve"> Методика составления пояснительной записки</w:t>
      </w:r>
    </w:p>
    <w:p w:rsidR="0020004C" w:rsidRPr="00E566FF" w:rsidRDefault="0020004C" w:rsidP="00E566FF">
      <w:pPr>
        <w:rPr>
          <w:sz w:val="28"/>
        </w:rPr>
      </w:pPr>
      <w:r w:rsidRPr="00E566FF">
        <w:rPr>
          <w:sz w:val="28"/>
        </w:rPr>
        <w:t>3</w:t>
      </w:r>
      <w:r w:rsidR="00E566FF">
        <w:rPr>
          <w:sz w:val="28"/>
        </w:rPr>
        <w:t>.</w:t>
      </w:r>
      <w:r w:rsidRPr="00E566FF">
        <w:rPr>
          <w:sz w:val="28"/>
        </w:rPr>
        <w:t xml:space="preserve"> </w:t>
      </w:r>
      <w:r w:rsidR="00FC5174" w:rsidRPr="00E566FF">
        <w:rPr>
          <w:sz w:val="28"/>
        </w:rPr>
        <w:t>Разделы пояснительной записки и их содержание</w:t>
      </w:r>
    </w:p>
    <w:p w:rsidR="00FC5174" w:rsidRPr="00E566FF" w:rsidRDefault="00FC5174" w:rsidP="00E566FF">
      <w:pPr>
        <w:rPr>
          <w:sz w:val="28"/>
        </w:rPr>
      </w:pPr>
      <w:r w:rsidRPr="00E566FF">
        <w:rPr>
          <w:sz w:val="28"/>
        </w:rPr>
        <w:t>3.1</w:t>
      </w:r>
      <w:r w:rsidR="00E566FF">
        <w:rPr>
          <w:sz w:val="28"/>
        </w:rPr>
        <w:t xml:space="preserve"> </w:t>
      </w:r>
      <w:r w:rsidRPr="00E566FF">
        <w:rPr>
          <w:sz w:val="28"/>
        </w:rPr>
        <w:t>Общие сведения об организации</w:t>
      </w:r>
    </w:p>
    <w:p w:rsidR="00FC5174" w:rsidRPr="00E566FF" w:rsidRDefault="00FC5174" w:rsidP="00E566FF">
      <w:pPr>
        <w:rPr>
          <w:sz w:val="28"/>
        </w:rPr>
      </w:pPr>
      <w:r w:rsidRPr="00E566FF">
        <w:rPr>
          <w:sz w:val="28"/>
        </w:rPr>
        <w:t>3.2</w:t>
      </w:r>
      <w:r w:rsidR="00E566FF">
        <w:rPr>
          <w:sz w:val="28"/>
        </w:rPr>
        <w:t xml:space="preserve"> </w:t>
      </w:r>
      <w:r w:rsidRPr="00E566FF">
        <w:rPr>
          <w:sz w:val="28"/>
        </w:rPr>
        <w:t>Учетная политика</w:t>
      </w:r>
    </w:p>
    <w:p w:rsidR="00FC5174" w:rsidRPr="00E566FF" w:rsidRDefault="00FC5174" w:rsidP="00E566FF">
      <w:pPr>
        <w:rPr>
          <w:sz w:val="28"/>
        </w:rPr>
      </w:pPr>
      <w:r w:rsidRPr="00E566FF">
        <w:rPr>
          <w:sz w:val="28"/>
        </w:rPr>
        <w:t>3.3</w:t>
      </w:r>
      <w:r w:rsidR="00E566FF">
        <w:rPr>
          <w:sz w:val="28"/>
        </w:rPr>
        <w:t xml:space="preserve"> </w:t>
      </w:r>
      <w:r w:rsidR="00037CA9" w:rsidRPr="00E566FF">
        <w:rPr>
          <w:sz w:val="28"/>
        </w:rPr>
        <w:t>Сведения об отчетности</w:t>
      </w:r>
    </w:p>
    <w:p w:rsidR="00037CA9" w:rsidRPr="00E566FF" w:rsidRDefault="00037CA9" w:rsidP="00E566FF">
      <w:pPr>
        <w:rPr>
          <w:sz w:val="28"/>
        </w:rPr>
      </w:pPr>
      <w:r w:rsidRPr="00E566FF">
        <w:rPr>
          <w:sz w:val="28"/>
        </w:rPr>
        <w:t>3.4</w:t>
      </w:r>
      <w:r w:rsidR="00E566FF">
        <w:rPr>
          <w:sz w:val="28"/>
        </w:rPr>
        <w:t xml:space="preserve"> </w:t>
      </w:r>
      <w:r w:rsidRPr="00E566FF">
        <w:rPr>
          <w:sz w:val="28"/>
        </w:rPr>
        <w:t>Расшифровка отдельных показателей отчетности</w:t>
      </w:r>
    </w:p>
    <w:p w:rsidR="00037CA9" w:rsidRPr="00E566FF" w:rsidRDefault="00037CA9" w:rsidP="00E566FF">
      <w:pPr>
        <w:rPr>
          <w:sz w:val="28"/>
        </w:rPr>
      </w:pPr>
      <w:r w:rsidRPr="00E566FF">
        <w:rPr>
          <w:sz w:val="28"/>
        </w:rPr>
        <w:t>3.5</w:t>
      </w:r>
      <w:r w:rsidR="00E566FF">
        <w:rPr>
          <w:sz w:val="28"/>
        </w:rPr>
        <w:t xml:space="preserve"> </w:t>
      </w:r>
      <w:r w:rsidRPr="00E566FF">
        <w:rPr>
          <w:sz w:val="28"/>
        </w:rPr>
        <w:t>Сведения об аффилированных лица</w:t>
      </w:r>
      <w:r w:rsidR="00552761" w:rsidRPr="00E566FF">
        <w:rPr>
          <w:sz w:val="28"/>
        </w:rPr>
        <w:t>х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3.6</w:t>
      </w:r>
      <w:r w:rsidR="00E566FF">
        <w:rPr>
          <w:sz w:val="28"/>
        </w:rPr>
        <w:t xml:space="preserve"> </w:t>
      </w:r>
      <w:r w:rsidRPr="00E566FF">
        <w:rPr>
          <w:sz w:val="28"/>
        </w:rPr>
        <w:t>События после отчетной даты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3.7</w:t>
      </w:r>
      <w:r w:rsidR="00E566FF">
        <w:rPr>
          <w:sz w:val="28"/>
        </w:rPr>
        <w:t xml:space="preserve"> </w:t>
      </w:r>
      <w:r w:rsidRPr="00E566FF">
        <w:rPr>
          <w:sz w:val="28"/>
        </w:rPr>
        <w:t>Условные факты хозяйственной деятельности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3.8</w:t>
      </w:r>
      <w:r w:rsidR="00E566FF">
        <w:rPr>
          <w:sz w:val="28"/>
        </w:rPr>
        <w:t xml:space="preserve"> </w:t>
      </w:r>
      <w:r w:rsidRPr="00E566FF">
        <w:rPr>
          <w:sz w:val="28"/>
        </w:rPr>
        <w:t>Г</w:t>
      </w:r>
      <w:r w:rsidR="00E566FF">
        <w:rPr>
          <w:sz w:val="28"/>
        </w:rPr>
        <w:t>о</w:t>
      </w:r>
      <w:r w:rsidRPr="00E566FF">
        <w:rPr>
          <w:sz w:val="28"/>
        </w:rPr>
        <w:t>сударственная помощь и безвозмездное получение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3.9</w:t>
      </w:r>
      <w:r w:rsidR="00E566FF">
        <w:rPr>
          <w:sz w:val="28"/>
        </w:rPr>
        <w:t xml:space="preserve"> </w:t>
      </w:r>
      <w:r w:rsidRPr="00E566FF">
        <w:rPr>
          <w:sz w:val="28"/>
        </w:rPr>
        <w:t>Информация по сегментам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3.10</w:t>
      </w:r>
      <w:r w:rsidR="00E566FF">
        <w:rPr>
          <w:sz w:val="28"/>
        </w:rPr>
        <w:t xml:space="preserve"> </w:t>
      </w:r>
      <w:r w:rsidRPr="00E566FF">
        <w:rPr>
          <w:sz w:val="28"/>
        </w:rPr>
        <w:t>Информация по прекращаемой деятельности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3.11</w:t>
      </w:r>
      <w:r w:rsidR="00E566FF">
        <w:rPr>
          <w:sz w:val="28"/>
        </w:rPr>
        <w:t xml:space="preserve"> </w:t>
      </w:r>
      <w:r w:rsidRPr="00E566FF">
        <w:rPr>
          <w:sz w:val="28"/>
        </w:rPr>
        <w:t>Сведения о совместной деятельности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3.12</w:t>
      </w:r>
      <w:r w:rsidR="00E566FF">
        <w:rPr>
          <w:sz w:val="28"/>
        </w:rPr>
        <w:t xml:space="preserve"> </w:t>
      </w:r>
      <w:r w:rsidRPr="00E566FF">
        <w:rPr>
          <w:sz w:val="28"/>
        </w:rPr>
        <w:t>Анализ и оцен</w:t>
      </w:r>
      <w:r w:rsidR="00F364FD" w:rsidRPr="00E566FF">
        <w:rPr>
          <w:sz w:val="28"/>
        </w:rPr>
        <w:t xml:space="preserve">ка структуры баланса и динамика </w:t>
      </w:r>
      <w:r w:rsidRPr="00E566FF">
        <w:rPr>
          <w:sz w:val="28"/>
        </w:rPr>
        <w:t>прибыли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3.13</w:t>
      </w:r>
      <w:r w:rsidR="00E566FF">
        <w:rPr>
          <w:sz w:val="28"/>
        </w:rPr>
        <w:t xml:space="preserve"> </w:t>
      </w:r>
      <w:r w:rsidRPr="00E566FF">
        <w:rPr>
          <w:sz w:val="28"/>
        </w:rPr>
        <w:t>Информация, раскрываемая акционерными обществами</w:t>
      </w:r>
    </w:p>
    <w:p w:rsidR="007F667C" w:rsidRPr="00E566FF" w:rsidRDefault="00552761" w:rsidP="00E566FF">
      <w:pPr>
        <w:rPr>
          <w:sz w:val="28"/>
        </w:rPr>
      </w:pPr>
      <w:r w:rsidRPr="00E566FF">
        <w:rPr>
          <w:sz w:val="28"/>
        </w:rPr>
        <w:t>3.14</w:t>
      </w:r>
      <w:r w:rsidR="00E566FF">
        <w:rPr>
          <w:sz w:val="28"/>
        </w:rPr>
        <w:t xml:space="preserve"> </w:t>
      </w:r>
      <w:r w:rsidRPr="00E566FF">
        <w:rPr>
          <w:sz w:val="28"/>
        </w:rPr>
        <w:t>Информация о научно-исследовательской деятельности</w:t>
      </w:r>
    </w:p>
    <w:p w:rsidR="00552761" w:rsidRPr="00E566FF" w:rsidRDefault="00552761" w:rsidP="00E566FF">
      <w:pPr>
        <w:rPr>
          <w:sz w:val="28"/>
        </w:rPr>
      </w:pPr>
      <w:r w:rsidRPr="00E566FF">
        <w:rPr>
          <w:sz w:val="28"/>
        </w:rPr>
        <w:t>3.15</w:t>
      </w:r>
      <w:r w:rsidR="00E566FF">
        <w:rPr>
          <w:sz w:val="28"/>
        </w:rPr>
        <w:t xml:space="preserve"> </w:t>
      </w:r>
      <w:r w:rsidRPr="00E566FF">
        <w:rPr>
          <w:sz w:val="28"/>
        </w:rPr>
        <w:t>Прочая информация</w:t>
      </w:r>
    </w:p>
    <w:p w:rsidR="00F364FD" w:rsidRPr="00E566FF" w:rsidRDefault="00E20D84" w:rsidP="00E566FF">
      <w:pPr>
        <w:rPr>
          <w:sz w:val="28"/>
        </w:rPr>
      </w:pPr>
      <w:r w:rsidRPr="00E566FF">
        <w:rPr>
          <w:sz w:val="28"/>
        </w:rPr>
        <w:t>4</w:t>
      </w:r>
      <w:r w:rsidR="00E566FF">
        <w:rPr>
          <w:sz w:val="28"/>
        </w:rPr>
        <w:t>.</w:t>
      </w:r>
      <w:r w:rsidRPr="00E566FF">
        <w:rPr>
          <w:sz w:val="28"/>
        </w:rPr>
        <w:t xml:space="preserve"> Общие требования к раскрытию информации в пояснительной записке</w:t>
      </w:r>
    </w:p>
    <w:p w:rsidR="00F364FD" w:rsidRPr="00E566FF" w:rsidRDefault="00E20D84" w:rsidP="00E566FF">
      <w:pPr>
        <w:rPr>
          <w:sz w:val="28"/>
        </w:rPr>
      </w:pPr>
      <w:r w:rsidRPr="00E566FF">
        <w:rPr>
          <w:sz w:val="28"/>
        </w:rPr>
        <w:t>5</w:t>
      </w:r>
      <w:r w:rsidR="00E566FF">
        <w:rPr>
          <w:sz w:val="28"/>
        </w:rPr>
        <w:t>.</w:t>
      </w:r>
      <w:r w:rsidRPr="00E566FF">
        <w:rPr>
          <w:sz w:val="28"/>
        </w:rPr>
        <w:t xml:space="preserve"> Раскрытие обязательной и дополнительной информации в</w:t>
      </w:r>
      <w:r w:rsidR="00E566FF">
        <w:t xml:space="preserve"> </w:t>
      </w:r>
      <w:r w:rsidR="00F364FD" w:rsidRPr="00E566FF">
        <w:rPr>
          <w:sz w:val="28"/>
        </w:rPr>
        <w:t>пояснительной записке</w:t>
      </w:r>
    </w:p>
    <w:p w:rsidR="00E20D84" w:rsidRDefault="00E20D84" w:rsidP="00E566FF">
      <w:pPr>
        <w:rPr>
          <w:sz w:val="28"/>
        </w:rPr>
      </w:pPr>
      <w:r w:rsidRPr="00E566FF">
        <w:rPr>
          <w:sz w:val="28"/>
        </w:rPr>
        <w:t>6</w:t>
      </w:r>
      <w:r w:rsidR="00E566FF">
        <w:rPr>
          <w:sz w:val="28"/>
        </w:rPr>
        <w:t>.</w:t>
      </w:r>
      <w:r w:rsidRPr="00E566FF">
        <w:rPr>
          <w:sz w:val="28"/>
        </w:rPr>
        <w:t xml:space="preserve"> Роль пояснительной записки в бухгалтерской</w:t>
      </w:r>
      <w:r w:rsidR="00E566FF">
        <w:rPr>
          <w:sz w:val="28"/>
        </w:rPr>
        <w:t xml:space="preserve"> </w:t>
      </w:r>
      <w:r w:rsidRPr="00E566FF">
        <w:rPr>
          <w:sz w:val="28"/>
        </w:rPr>
        <w:t>отчетности</w:t>
      </w:r>
    </w:p>
    <w:p w:rsidR="00E566FF" w:rsidRPr="00E566FF" w:rsidRDefault="00E566FF" w:rsidP="00E566FF">
      <w:pPr>
        <w:rPr>
          <w:sz w:val="28"/>
        </w:rPr>
      </w:pPr>
      <w:r>
        <w:rPr>
          <w:sz w:val="28"/>
        </w:rPr>
        <w:t>7. Практическая часть</w:t>
      </w:r>
    </w:p>
    <w:p w:rsidR="007F667C" w:rsidRPr="00E566FF" w:rsidRDefault="00F364FD" w:rsidP="00E566FF">
      <w:pPr>
        <w:rPr>
          <w:sz w:val="28"/>
        </w:rPr>
      </w:pPr>
      <w:r w:rsidRPr="00E566FF">
        <w:rPr>
          <w:sz w:val="28"/>
        </w:rPr>
        <w:t>Заключение</w:t>
      </w:r>
    </w:p>
    <w:p w:rsidR="00F364FD" w:rsidRPr="00E566FF" w:rsidRDefault="00F364FD" w:rsidP="00E566FF">
      <w:pPr>
        <w:rPr>
          <w:sz w:val="28"/>
        </w:rPr>
      </w:pPr>
      <w:r w:rsidRPr="00E566FF">
        <w:rPr>
          <w:sz w:val="28"/>
        </w:rPr>
        <w:t>Список используемой литературы</w:t>
      </w:r>
    </w:p>
    <w:p w:rsidR="00E566FF" w:rsidRDefault="00E566FF">
      <w:pPr>
        <w:ind w:firstLine="567"/>
        <w:rPr>
          <w:b/>
          <w:sz w:val="28"/>
        </w:rPr>
      </w:pPr>
      <w:r>
        <w:rPr>
          <w:b/>
          <w:sz w:val="28"/>
        </w:rPr>
        <w:br w:type="page"/>
      </w:r>
    </w:p>
    <w:p w:rsidR="008700B7" w:rsidRPr="00E566FF" w:rsidRDefault="007F667C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Введение</w:t>
      </w:r>
    </w:p>
    <w:p w:rsidR="00E566FF" w:rsidRDefault="00E566FF" w:rsidP="00E566FF">
      <w:pPr>
        <w:ind w:firstLine="709"/>
        <w:contextualSpacing/>
        <w:rPr>
          <w:sz w:val="28"/>
        </w:rPr>
      </w:pPr>
    </w:p>
    <w:p w:rsidR="00BC4449" w:rsidRPr="00E566FF" w:rsidRDefault="007F667C" w:rsidP="00E566FF">
      <w:pPr>
        <w:ind w:firstLine="709"/>
        <w:contextualSpacing/>
        <w:rPr>
          <w:b/>
          <w:sz w:val="28"/>
        </w:rPr>
      </w:pPr>
      <w:r w:rsidRPr="00E566FF">
        <w:rPr>
          <w:sz w:val="28"/>
        </w:rPr>
        <w:t>В результате своей деятельности любое предприятие</w:t>
      </w:r>
      <w:r w:rsidR="00E566FF">
        <w:t xml:space="preserve"> </w:t>
      </w:r>
      <w:r w:rsidRPr="00E566FF">
        <w:rPr>
          <w:sz w:val="28"/>
        </w:rPr>
        <w:t>осуществляет какие-либо хозяйственные операции, принимает те или иные решения. Практически каждое такое действие находит отражение в бухгалтерском учете</w:t>
      </w:r>
      <w:r w:rsidR="00BC4449" w:rsidRPr="00E566FF">
        <w:rPr>
          <w:sz w:val="28"/>
        </w:rPr>
        <w:t>.</w:t>
      </w:r>
    </w:p>
    <w:p w:rsidR="00037CA9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Бухгалтерская отчетность представляет собой совокупность данных, характеризующих результаты финансово-хозяйственной деятельности предприятия за отчетный период, полученный из данных бухгалтерского и других видов учета. Она представляет собой средство управления предприятием и одновременно метод обобщения и представления информации о хозяйственной деятельности.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Пояснительная записка – одна из составляющих бухгалтерской отчетности. В ней содержатся сведения о деятельности организации за отчетный период, которые не получили раскрытия в формах отчетности, но могут оказать существенное влияние при оценке данных. Требования к информации, раскрываемой в пояснительной записке, изложены в ПБУ 4/99.</w:t>
      </w:r>
    </w:p>
    <w:p w:rsidR="007F667C" w:rsidRPr="00E566FF" w:rsidRDefault="007F667C" w:rsidP="00E566FF">
      <w:pPr>
        <w:widowControl w:val="0"/>
        <w:ind w:firstLine="709"/>
        <w:contextualSpacing/>
        <w:rPr>
          <w:sz w:val="28"/>
        </w:rPr>
      </w:pPr>
      <w:r w:rsidRPr="00E566FF">
        <w:rPr>
          <w:sz w:val="28"/>
        </w:rPr>
        <w:t>Целью курсовой работы является изучение пояснительной записки.</w:t>
      </w:r>
    </w:p>
    <w:p w:rsidR="007F667C" w:rsidRPr="00E566FF" w:rsidRDefault="00BC4449" w:rsidP="00E566FF">
      <w:pPr>
        <w:widowControl w:val="0"/>
        <w:ind w:firstLine="709"/>
        <w:contextualSpacing/>
        <w:rPr>
          <w:sz w:val="28"/>
        </w:rPr>
      </w:pPr>
      <w:r w:rsidRPr="00E566FF">
        <w:rPr>
          <w:sz w:val="28"/>
        </w:rPr>
        <w:t>Задачи, которые необходимо выполнить:</w:t>
      </w:r>
    </w:p>
    <w:p w:rsidR="007F667C" w:rsidRPr="00E566FF" w:rsidRDefault="007F667C" w:rsidP="00E566FF">
      <w:pPr>
        <w:widowControl w:val="0"/>
        <w:ind w:firstLine="709"/>
        <w:contextualSpacing/>
        <w:rPr>
          <w:sz w:val="28"/>
        </w:rPr>
      </w:pPr>
      <w:r w:rsidRPr="00E566FF">
        <w:rPr>
          <w:sz w:val="28"/>
        </w:rPr>
        <w:t>- выявить роль пояснительной записки в бухгалтерской отчетности;</w:t>
      </w:r>
    </w:p>
    <w:p w:rsidR="007F667C" w:rsidRPr="00E566FF" w:rsidRDefault="007F667C" w:rsidP="00E566FF">
      <w:pPr>
        <w:widowControl w:val="0"/>
        <w:ind w:firstLine="709"/>
        <w:contextualSpacing/>
        <w:rPr>
          <w:sz w:val="28"/>
        </w:rPr>
      </w:pPr>
      <w:r w:rsidRPr="00E566FF">
        <w:rPr>
          <w:sz w:val="28"/>
        </w:rPr>
        <w:t>- раскрыть состав информации, входящей в пояснительную записку</w:t>
      </w:r>
      <w:r w:rsidR="00BC4449" w:rsidRPr="00E566FF">
        <w:rPr>
          <w:sz w:val="28"/>
        </w:rPr>
        <w:t>;</w:t>
      </w:r>
    </w:p>
    <w:p w:rsidR="007F667C" w:rsidRPr="00E566FF" w:rsidRDefault="007F667C" w:rsidP="00E566FF">
      <w:pPr>
        <w:widowControl w:val="0"/>
        <w:ind w:firstLine="709"/>
        <w:contextualSpacing/>
        <w:rPr>
          <w:sz w:val="28"/>
        </w:rPr>
      </w:pPr>
      <w:r w:rsidRPr="00E566FF">
        <w:rPr>
          <w:sz w:val="28"/>
        </w:rPr>
        <w:t>- изучить методику составления пояснительной записки.</w:t>
      </w:r>
    </w:p>
    <w:p w:rsidR="007F667C" w:rsidRPr="00E566FF" w:rsidRDefault="007F667C" w:rsidP="00E566FF">
      <w:pPr>
        <w:ind w:firstLine="709"/>
        <w:rPr>
          <w:b/>
          <w:sz w:val="28"/>
        </w:rPr>
      </w:pPr>
    </w:p>
    <w:p w:rsidR="00E566FF" w:rsidRDefault="00E566FF">
      <w:pPr>
        <w:ind w:firstLine="567"/>
        <w:rPr>
          <w:b/>
          <w:sz w:val="28"/>
        </w:rPr>
      </w:pPr>
      <w:r>
        <w:rPr>
          <w:b/>
          <w:sz w:val="28"/>
        </w:rPr>
        <w:br w:type="page"/>
      </w:r>
    </w:p>
    <w:p w:rsidR="008700B7" w:rsidRPr="00E566FF" w:rsidRDefault="00F36068" w:rsidP="00E566FF">
      <w:pPr>
        <w:ind w:firstLine="709"/>
        <w:rPr>
          <w:b/>
          <w:sz w:val="28"/>
        </w:rPr>
      </w:pPr>
      <w:r w:rsidRPr="00E566FF">
        <w:rPr>
          <w:b/>
          <w:sz w:val="28"/>
        </w:rPr>
        <w:t>1.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Общая характеристика пояснительной записки</w:t>
      </w:r>
    </w:p>
    <w:p w:rsidR="00E566FF" w:rsidRDefault="00E566FF" w:rsidP="00E566FF">
      <w:pPr>
        <w:pStyle w:val="a6"/>
        <w:ind w:left="0" w:firstLine="709"/>
        <w:rPr>
          <w:sz w:val="28"/>
        </w:rPr>
      </w:pPr>
    </w:p>
    <w:p w:rsidR="00037CA9" w:rsidRPr="00E566FF" w:rsidRDefault="007F667C" w:rsidP="00E566FF">
      <w:pPr>
        <w:pStyle w:val="a6"/>
        <w:ind w:left="0" w:firstLine="709"/>
        <w:rPr>
          <w:sz w:val="28"/>
        </w:rPr>
      </w:pPr>
      <w:r w:rsidRPr="00E566FF">
        <w:rPr>
          <w:sz w:val="28"/>
        </w:rPr>
        <w:t>Бухгалтерская отчетность является основным документом, из которого внутренние и, самое главное, внешние пользователи получают необходимые для принятия своих решений сведения о финансово-хозяйственной деятельности компании. О качестве представляемой в отчетности информации не в последнюю очередь можно судить по пояснительной записке. Чтобы облегчить труд бухгалтера по ее составлению, поговорим о тех данных, которые нужно в ней раскрыть.</w:t>
      </w:r>
    </w:p>
    <w:p w:rsidR="007F667C" w:rsidRPr="00E566FF" w:rsidRDefault="007F667C" w:rsidP="00E566FF">
      <w:pPr>
        <w:pStyle w:val="a6"/>
        <w:ind w:left="0" w:firstLine="709"/>
        <w:rPr>
          <w:b/>
          <w:sz w:val="28"/>
        </w:rPr>
      </w:pPr>
      <w:r w:rsidRPr="00E566FF">
        <w:rPr>
          <w:sz w:val="28"/>
        </w:rPr>
        <w:t>Пояснительная записка является обязательной частью бухгалтерской отчетности всех компаний, что предусмотрено Федеральным законом от 21 ноября 1996 года N 129-ФЗ "О бухгалтерском учете". Исключение составляют:</w:t>
      </w:r>
    </w:p>
    <w:p w:rsidR="007F667C" w:rsidRPr="00E566FF" w:rsidRDefault="007F667C" w:rsidP="00E566FF">
      <w:pPr>
        <w:numPr>
          <w:ilvl w:val="0"/>
          <w:numId w:val="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бюджетные организации;</w:t>
      </w:r>
    </w:p>
    <w:p w:rsidR="007F667C" w:rsidRPr="00E566FF" w:rsidRDefault="007F667C" w:rsidP="00E566FF">
      <w:pPr>
        <w:numPr>
          <w:ilvl w:val="0"/>
          <w:numId w:val="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общественные организации, которые не ведут предпринимательской деятельности и не имеют оборотов по реализации, кроме выбывшего имущества;</w:t>
      </w:r>
    </w:p>
    <w:p w:rsidR="007F667C" w:rsidRPr="00E566FF" w:rsidRDefault="007F667C" w:rsidP="00E566FF">
      <w:pPr>
        <w:numPr>
          <w:ilvl w:val="0"/>
          <w:numId w:val="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субъекты малого предпринимательства, которые не обязаны проводить аудиторскую проверку (право не включать записку в состав отчетности в этом случае закреплено за малыми предприятиями в Указаниях об объеме форм бухгалтерской отчетности);</w:t>
      </w:r>
    </w:p>
    <w:p w:rsidR="007F667C" w:rsidRPr="00E566FF" w:rsidRDefault="007F667C" w:rsidP="00E566FF">
      <w:pPr>
        <w:numPr>
          <w:ilvl w:val="0"/>
          <w:numId w:val="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организации, применяющие УСН (по той причине, что они освобождены от ведения бухгалтерского учета).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Само название "пояснительная записка" говорит о том, что этот документ наряду с формами N 3 - 6 приложений к бухгалтерскому балансу и отчету о прибылях и убытках служит для пояснений к основным формам (N 1 и 2) бухгалтерской отчетности. Об этом сказано в Положении по бухгалтерскому учету "Бухгалтерская отчетность организаций" (ПБУ 4/99).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Бухгалтер, который приступил к подготовке пояснительной записки, прежде </w:t>
      </w:r>
      <w:r w:rsidR="00617E00" w:rsidRPr="00E566FF">
        <w:rPr>
          <w:sz w:val="28"/>
        </w:rPr>
        <w:t>всего,</w:t>
      </w:r>
      <w:r w:rsidR="00E566FF">
        <w:t xml:space="preserve"> </w:t>
      </w:r>
      <w:r w:rsidRPr="00E566FF">
        <w:rPr>
          <w:sz w:val="28"/>
        </w:rPr>
        <w:t>должен помнить о цели создания этого документа. Предназначен он для того, чтобы обеспечить пользователей дополнительными данными, которые нецелесообразно включать в основные формы отчетности, но без которых они не смогут реально оценить финансовое положение компании, финансовые результаты ее деятельности за отчетный период и изменения в ее финансовом положении.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Достоверно и полно представить сведения о финансовом состоянии организации означает выполнить все требования нормативно-правовых актов о раскрытии информации в бухгалтерской отчетности. Такие требования установлены в 3 перечисленных выше нормативных документах, а также в действующих ПБУ (практически в каждом из которых имеется раздел "Раскрытие информации в бухгалтерской отчетности").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Таким образом в пояснительной записке как минимум должна быть приведена информация о данных, наличие которых в бухгалтерской отчетности регламентировано законодательством, но которые не нашли отражения в формах годовой бух</w:t>
      </w:r>
      <w:r w:rsidR="00617E00" w:rsidRPr="00E566FF">
        <w:rPr>
          <w:sz w:val="28"/>
        </w:rPr>
        <w:t xml:space="preserve">галтерской </w:t>
      </w:r>
      <w:r w:rsidRPr="00E566FF">
        <w:rPr>
          <w:sz w:val="28"/>
        </w:rPr>
        <w:t>отчетности. В преамбуле записка должна содержать указание на то, что бухгалтерская отчетность сформирована исходя из действующих в Российской Федерации правил бухгалтерского учета. В случае отступления от этих правил необходимо указать причину, их вызвавшую. Обратите внимание, что в пояснительной записке к формам бухгалтерской отчетности информация должна раскрываться (как и в самих этих формах) с учетом принципа существенности.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Информация считается существенной (и, значит, ее отражение необходимо), если ее отсутствие может повлиять на принимаемые на основе бухгалтерской отчетности экономические решения пользователей. Критерии уровня существенности показателей отчетности компания устанавливает самостоятельно.</w:t>
      </w:r>
    </w:p>
    <w:p w:rsidR="00FC5174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Действующие нормативные акты устанавливают лишь общие требования к содержанию пояснительной записки. При этом отражение одних сведений в ней носит обязательный характер, а других - рекомендательный. Но и некоторые из обязательных данных включаются только в том случае, если они имели место в отчетном периоде.</w:t>
      </w:r>
    </w:p>
    <w:p w:rsidR="00FC5174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Если компания является акционерным обществом (АО), то в записке ей необходимо раскрыть еще и информацию, характерную только для АО. Она касается количества выпущенных и оплаченных (не оплаченных или оплаченных частично) акций; номинальной стоимости акций, принадлежащих обществу, а также его дочерним и зависимым предприятиям. Раскрытия также требует информации о дополнительной эмиссии акций. В обязательном порядке общество приводит в пояснительной записке фамилии и должности членов совета директоров (наблюдательного совета) и членов исполнительного органа, общую сумму выплаченного им вознаграждения.</w:t>
      </w:r>
    </w:p>
    <w:p w:rsidR="00AA3156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Что же касается структуры пояснительной записки, то она может быть произвольной, так же как объем и форма представленного в ней материала. Их компания определяет самостоятельно, с учетом конкретных пользователей данной информации. Тем не менее</w:t>
      </w:r>
      <w:r w:rsidR="00AA3156" w:rsidRPr="00E566FF">
        <w:rPr>
          <w:sz w:val="28"/>
        </w:rPr>
        <w:t>,</w:t>
      </w:r>
      <w:r w:rsidRPr="00E566FF">
        <w:rPr>
          <w:sz w:val="28"/>
        </w:rPr>
        <w:t xml:space="preserve"> целесообразно придерживаться определенной последовательности в изложении ее материалов. Для этого ее удобно разделить на разделы.</w:t>
      </w:r>
    </w:p>
    <w:p w:rsidR="00AA3156" w:rsidRPr="00E566FF" w:rsidRDefault="00AA3156" w:rsidP="00E566F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E566FF" w:rsidRDefault="00E566FF">
      <w:pPr>
        <w:ind w:firstLine="567"/>
        <w:rPr>
          <w:sz w:val="28"/>
          <w:lang w:eastAsia="ru-RU"/>
        </w:rPr>
      </w:pPr>
      <w:r>
        <w:rPr>
          <w:sz w:val="28"/>
        </w:rPr>
        <w:br w:type="page"/>
      </w:r>
    </w:p>
    <w:p w:rsidR="008700B7" w:rsidRPr="00E566FF" w:rsidRDefault="00F36068" w:rsidP="00E566FF">
      <w:pPr>
        <w:pStyle w:val="a5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E566FF">
        <w:rPr>
          <w:b/>
          <w:sz w:val="28"/>
          <w:szCs w:val="28"/>
        </w:rPr>
        <w:t xml:space="preserve">2. </w:t>
      </w:r>
      <w:r w:rsidR="007F667C" w:rsidRPr="00E566FF">
        <w:rPr>
          <w:b/>
          <w:sz w:val="28"/>
          <w:szCs w:val="28"/>
        </w:rPr>
        <w:t>Методика составления пояснительной записки</w:t>
      </w:r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b/>
          <w:sz w:val="28"/>
        </w:rPr>
      </w:pPr>
      <w:r w:rsidRPr="00E566FF">
        <w:rPr>
          <w:sz w:val="28"/>
        </w:rPr>
        <w:t>Процесс составления пояснительной записки можно условно разделить на три основных этапа:</w:t>
      </w:r>
    </w:p>
    <w:p w:rsidR="007F667C" w:rsidRPr="00E566FF" w:rsidRDefault="007F667C" w:rsidP="00E566FF">
      <w:pPr>
        <w:autoSpaceDE w:val="0"/>
        <w:autoSpaceDN w:val="0"/>
        <w:adjustRightInd w:val="0"/>
        <w:ind w:firstLine="709"/>
        <w:contextualSpacing/>
        <w:rPr>
          <w:sz w:val="28"/>
        </w:rPr>
      </w:pPr>
      <w:r w:rsidRPr="00E566FF">
        <w:rPr>
          <w:sz w:val="28"/>
        </w:rPr>
        <w:t>первый этап - анализ требований к содержанию записки, установленный действующими нормативными актами, и других требований;</w:t>
      </w:r>
    </w:p>
    <w:p w:rsidR="007F667C" w:rsidRPr="00E566FF" w:rsidRDefault="007F667C" w:rsidP="00E566FF">
      <w:pPr>
        <w:autoSpaceDE w:val="0"/>
        <w:autoSpaceDN w:val="0"/>
        <w:adjustRightInd w:val="0"/>
        <w:ind w:firstLine="709"/>
        <w:contextualSpacing/>
        <w:rPr>
          <w:sz w:val="28"/>
        </w:rPr>
      </w:pPr>
      <w:r w:rsidRPr="00E566FF">
        <w:rPr>
          <w:sz w:val="28"/>
        </w:rPr>
        <w:t>второй этап - выбор необходимых разделов (информационных блоков) записки; сбор, обработка и редактирование информации для включения в соответствующие разделы; выбор формы подачи информации, подготовка графического материала;</w:t>
      </w:r>
    </w:p>
    <w:p w:rsidR="007F667C" w:rsidRPr="00E566FF" w:rsidRDefault="007F667C" w:rsidP="00E566FF">
      <w:pPr>
        <w:autoSpaceDE w:val="0"/>
        <w:autoSpaceDN w:val="0"/>
        <w:adjustRightInd w:val="0"/>
        <w:ind w:firstLine="709"/>
        <w:contextualSpacing/>
        <w:rPr>
          <w:sz w:val="28"/>
        </w:rPr>
      </w:pPr>
      <w:r w:rsidRPr="00E566FF">
        <w:rPr>
          <w:sz w:val="28"/>
        </w:rPr>
        <w:t>третий этап - составление и подписание окончательного варианта записки; утверждение ее в составе годовой отчетности высшим органом управления организацией.</w:t>
      </w:r>
    </w:p>
    <w:p w:rsidR="007F667C" w:rsidRPr="00E566FF" w:rsidRDefault="007F667C" w:rsidP="00E566FF">
      <w:pPr>
        <w:autoSpaceDE w:val="0"/>
        <w:autoSpaceDN w:val="0"/>
        <w:adjustRightInd w:val="0"/>
        <w:ind w:firstLine="709"/>
        <w:contextualSpacing/>
        <w:rPr>
          <w:sz w:val="28"/>
        </w:rPr>
      </w:pPr>
      <w:r w:rsidRPr="00E566FF">
        <w:rPr>
          <w:sz w:val="28"/>
        </w:rPr>
        <w:t>Следует отметить, что каждая организация должна разработать собственные показатели, отражающие результативность ее деятельности, качество работы, эффективность и другие аспекты, связанные с отраслевой принадлежностью компании, спецификой ее деятельности, размерами. Именно на основе таких показателей будут приниматься важнейшие решения как со стороны менеджмента и собственников, так и со стороны внешних пользователей. В основе таких показателей - стратегия компании и формулировка конкретных целей на определенный срок.</w:t>
      </w:r>
    </w:p>
    <w:p w:rsidR="00AA3156" w:rsidRPr="00E566FF" w:rsidRDefault="00AA3156" w:rsidP="00E566FF">
      <w:pPr>
        <w:ind w:firstLine="709"/>
        <w:contextualSpacing/>
        <w:rPr>
          <w:b/>
          <w:sz w:val="28"/>
        </w:rPr>
      </w:pPr>
    </w:p>
    <w:p w:rsidR="00E566FF" w:rsidRDefault="00E566FF">
      <w:pPr>
        <w:ind w:firstLine="567"/>
        <w:rPr>
          <w:b/>
          <w:sz w:val="28"/>
        </w:rPr>
      </w:pPr>
      <w:r>
        <w:rPr>
          <w:b/>
          <w:sz w:val="28"/>
        </w:rPr>
        <w:br w:type="page"/>
      </w:r>
    </w:p>
    <w:p w:rsidR="007F667C" w:rsidRPr="00E566FF" w:rsidRDefault="00F36068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 Разделы пояснительной записки и их содержание</w:t>
      </w:r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Для того чтобы было удобнее составлять и воспринимать пояснительную записку, ее можно разбить на разделы, например: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Общие сведения об организации;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Учетная политика;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Сведения об отчетности;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Расшифровка отдельных показателей отчетности;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Сведения об аффилированных лицах;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События после отчетной даты;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Условные факты хозяйственной деятельности;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Государственная помощь и безвозмездное получение;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Информация по сегментам;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Информация по прекращаемой деятельности;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Сведения о совместной деятельности;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Анализ и оценка структуры баланса и динамика прибыли;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Информация, раскрываемая акционерными обществами;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Информация о научно-исследовательской деятельности;</w:t>
      </w:r>
    </w:p>
    <w:p w:rsidR="007F667C" w:rsidRPr="00E566FF" w:rsidRDefault="007F667C" w:rsidP="00E566FF">
      <w:pPr>
        <w:numPr>
          <w:ilvl w:val="0"/>
          <w:numId w:val="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Прочая информация.</w:t>
      </w:r>
    </w:p>
    <w:p w:rsidR="00AA3156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Рассмотрим содержание каждого из разделов.</w:t>
      </w:r>
      <w:bookmarkStart w:id="0" w:name="_Toc256352218"/>
    </w:p>
    <w:p w:rsidR="00AA3156" w:rsidRPr="00E566FF" w:rsidRDefault="00AA3156" w:rsidP="00E566FF">
      <w:pPr>
        <w:ind w:firstLine="709"/>
        <w:contextualSpacing/>
        <w:rPr>
          <w:sz w:val="28"/>
        </w:rPr>
      </w:pPr>
    </w:p>
    <w:p w:rsidR="007F667C" w:rsidRPr="00E566FF" w:rsidRDefault="008700B7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1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Общие сведения об организации</w:t>
      </w:r>
      <w:bookmarkEnd w:id="0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Пояснительная записка начинается с основных сведений об организации и ее собственниках.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соответствии с пунктом 31 ПБУ 4/99 «Бухгалтерская отчетность организации» в пояснениях к Бухгалтерскому балансу и Отчету о финансовых результатах следует указывать:</w:t>
      </w:r>
    </w:p>
    <w:p w:rsidR="007F667C" w:rsidRPr="00E566FF" w:rsidRDefault="007F667C" w:rsidP="00E566FF">
      <w:pPr>
        <w:numPr>
          <w:ilvl w:val="0"/>
          <w:numId w:val="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юридический адрес организации;</w:t>
      </w:r>
    </w:p>
    <w:p w:rsidR="007F667C" w:rsidRPr="00E566FF" w:rsidRDefault="007F667C" w:rsidP="00E566FF">
      <w:pPr>
        <w:numPr>
          <w:ilvl w:val="0"/>
          <w:numId w:val="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основные виды деятельности;</w:t>
      </w:r>
    </w:p>
    <w:p w:rsidR="007F667C" w:rsidRPr="00E566FF" w:rsidRDefault="007F667C" w:rsidP="00E566FF">
      <w:pPr>
        <w:numPr>
          <w:ilvl w:val="0"/>
          <w:numId w:val="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среднегодовую численность работающих за отчетный период или на отчетную дату;</w:t>
      </w:r>
    </w:p>
    <w:p w:rsidR="007F667C" w:rsidRPr="00E566FF" w:rsidRDefault="007F667C" w:rsidP="00E566FF">
      <w:pPr>
        <w:numPr>
          <w:ilvl w:val="0"/>
          <w:numId w:val="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состав (фамилии и должности) членов исполнительных и контрольных органов организации.</w:t>
      </w:r>
    </w:p>
    <w:p w:rsidR="00AA3156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Также указывается наименование организации (полное и сокращенное), ее организационно-правовая форма, сведения об учредителях, размер указанного в учредительных документах уставного (складочного) капитала. Приводятся сведения об аудиторе, оценщике, товарном знаке или знаке обслуживания, телефоны и т. п.</w:t>
      </w:r>
      <w:bookmarkStart w:id="1" w:name="_Toc256352219"/>
    </w:p>
    <w:p w:rsidR="00AA3156" w:rsidRPr="00E566FF" w:rsidRDefault="00AA3156" w:rsidP="00E566FF">
      <w:pPr>
        <w:ind w:firstLine="709"/>
        <w:contextualSpacing/>
        <w:rPr>
          <w:sz w:val="28"/>
        </w:rPr>
      </w:pPr>
    </w:p>
    <w:p w:rsidR="007F667C" w:rsidRPr="00E566FF" w:rsidRDefault="008700B7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2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Учетная политика</w:t>
      </w:r>
      <w:bookmarkEnd w:id="1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Бухгалтерская отчетность считается достоверной и полной только в случае ее формирования из правил, которые установлены российскими ПБУ. Поэтому в пояснениях к Бухгалтерскому балансу и Отчету о прибылях и убытках должно быть на это указано (п. 25 ПБУ 4/99 «Бухгалтерская отчетность организации»). Если допущены отступления от общих правил, то организация обязана раскрыть в пояснительной записке все случаи таких отступлений с указанием их причин. Кроме того нужно привести количественную оценку изменений в отчетности, произошедших по этой причине (п. 4 ст. 13 Закона о бухгалтер</w:t>
      </w:r>
      <w:r w:rsidR="004F0D9A" w:rsidRPr="00E566FF">
        <w:rPr>
          <w:sz w:val="28"/>
        </w:rPr>
        <w:t>ском учете, подпункты</w:t>
      </w:r>
      <w:r w:rsidRPr="00E566FF">
        <w:rPr>
          <w:sz w:val="28"/>
        </w:rPr>
        <w:t xml:space="preserve"> 25 и 37 ПБУ 4/99 «Бухгалтерская отчетность организации»).</w:t>
      </w:r>
    </w:p>
    <w:p w:rsidR="004F0D9A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данном разделе также описываются: допущения, применяемые организацией, основные положения применяемой учетной политики, относящиеся к представленным в отчетности показателям, изменения учетной политики, которые организация допустила в период, за который представляются отчетные данные, планируемые на следующий отчетный период изменения учетной политики. Для понимания того, какие именно существенные аспекты необходимо отразить в составе информации об учетной политике организации, необходимо обратиться к каждому из 21 ПБУ. В разделе «раскрытие информации в бухгалтерской отчетности» следует вычленить требования, относящиеся к учетной политике.</w:t>
      </w:r>
      <w:bookmarkStart w:id="2" w:name="_Toc256352220"/>
    </w:p>
    <w:p w:rsidR="004F0D9A" w:rsidRPr="00E566FF" w:rsidRDefault="004F0D9A" w:rsidP="00E566FF">
      <w:pPr>
        <w:ind w:firstLine="709"/>
        <w:contextualSpacing/>
        <w:rPr>
          <w:sz w:val="28"/>
        </w:rPr>
      </w:pPr>
    </w:p>
    <w:p w:rsidR="007F667C" w:rsidRPr="00E566FF" w:rsidRDefault="00CD4F34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3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Сведения об отчетности</w:t>
      </w:r>
      <w:bookmarkEnd w:id="2"/>
    </w:p>
    <w:p w:rsidR="00E566FF" w:rsidRDefault="00E566FF" w:rsidP="00E566FF">
      <w:pPr>
        <w:ind w:firstLine="709"/>
        <w:contextualSpacing/>
        <w:rPr>
          <w:sz w:val="28"/>
        </w:rPr>
      </w:pPr>
    </w:p>
    <w:p w:rsidR="004F0D9A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Факты о несопоставимости данных бухгалтерской отчетности за период, предшествующий отчетному, с данными за отчетный период, о корректировках остатков и их причинах следует представить согласно Положению по бухгалтерскому учету 4/99. Кроме того, в пояснительной записке необходимо отразить информацию о существенных изменениях в принятом содержании и форме бухгалтерского баланса, отчета о прибылях и убытках и пояснений к ним вместе с указанием причин, которые вызвали эти изменения.</w:t>
      </w:r>
      <w:bookmarkStart w:id="3" w:name="_Toc256352221"/>
    </w:p>
    <w:p w:rsidR="004F0D9A" w:rsidRPr="00E566FF" w:rsidRDefault="004F0D9A" w:rsidP="00E566FF">
      <w:pPr>
        <w:ind w:firstLine="709"/>
        <w:contextualSpacing/>
        <w:rPr>
          <w:sz w:val="28"/>
        </w:rPr>
      </w:pPr>
    </w:p>
    <w:p w:rsidR="007F667C" w:rsidRPr="00E566FF" w:rsidRDefault="006D3F14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</w:t>
      </w:r>
      <w:r w:rsidR="00CD4F34" w:rsidRPr="00E566FF">
        <w:rPr>
          <w:b/>
          <w:sz w:val="28"/>
        </w:rPr>
        <w:t>.</w:t>
      </w:r>
      <w:r w:rsidR="007F667C" w:rsidRPr="00E566FF">
        <w:rPr>
          <w:b/>
          <w:sz w:val="28"/>
        </w:rPr>
        <w:t>4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Расшифровка отдельных показателей отчетности</w:t>
      </w:r>
      <w:bookmarkEnd w:id="3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Должна быть раскрыта следующая информация.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По </w:t>
      </w:r>
      <w:r w:rsidRPr="00E566FF">
        <w:rPr>
          <w:b/>
          <w:sz w:val="28"/>
        </w:rPr>
        <w:t>основным средствам</w:t>
      </w:r>
      <w:r w:rsidRPr="00E566FF">
        <w:rPr>
          <w:sz w:val="28"/>
        </w:rPr>
        <w:t xml:space="preserve"> (п. 32 ПБУ 6/01 «Учет основных средств»):</w:t>
      </w:r>
    </w:p>
    <w:p w:rsidR="007F667C" w:rsidRPr="00E566FF" w:rsidRDefault="007F667C" w:rsidP="00E566FF">
      <w:pPr>
        <w:numPr>
          <w:ilvl w:val="0"/>
          <w:numId w:val="4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 способах оценки объектов основных средств, полученных по договорам, предусматривающим исполнение обязательств (оплату) неденежными средствами;</w:t>
      </w:r>
    </w:p>
    <w:p w:rsidR="007F667C" w:rsidRPr="00E566FF" w:rsidRDefault="007F667C" w:rsidP="00E566FF">
      <w:pPr>
        <w:numPr>
          <w:ilvl w:val="0"/>
          <w:numId w:val="4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 объектах основных средств, стоимость которых не погашается;</w:t>
      </w:r>
    </w:p>
    <w:p w:rsidR="007F667C" w:rsidRPr="00E566FF" w:rsidRDefault="007F667C" w:rsidP="00E566FF">
      <w:pPr>
        <w:numPr>
          <w:ilvl w:val="0"/>
          <w:numId w:val="4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 принятых организацией сроках полезного использования объектов основных средств (по основным группам);</w:t>
      </w:r>
    </w:p>
    <w:p w:rsidR="007F667C" w:rsidRPr="00E566FF" w:rsidRDefault="007F667C" w:rsidP="00E566FF">
      <w:pPr>
        <w:numPr>
          <w:ilvl w:val="0"/>
          <w:numId w:val="4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 способах начисления амортизационных отчислений по отдельным группам объектов основных средств.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Могут быть приведены сведения о доле их активной части, коэффициенте износа, обновления, выбытия.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По </w:t>
      </w:r>
      <w:r w:rsidRPr="00E566FF">
        <w:rPr>
          <w:b/>
          <w:sz w:val="28"/>
        </w:rPr>
        <w:t>материально – производственным запасам</w:t>
      </w:r>
      <w:r w:rsidRPr="00E566FF">
        <w:rPr>
          <w:sz w:val="28"/>
        </w:rPr>
        <w:t xml:space="preserve"> (п. 27 ПБУ 5/01 «Учет материально-производственных запасов»):</w:t>
      </w:r>
    </w:p>
    <w:p w:rsidR="007F667C" w:rsidRPr="00E566FF" w:rsidRDefault="007F667C" w:rsidP="00E566FF">
      <w:pPr>
        <w:numPr>
          <w:ilvl w:val="0"/>
          <w:numId w:val="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 способах оценки запасов по их группам (видам);</w:t>
      </w:r>
    </w:p>
    <w:p w:rsidR="007F667C" w:rsidRPr="00E566FF" w:rsidRDefault="007F667C" w:rsidP="00E566FF">
      <w:pPr>
        <w:numPr>
          <w:ilvl w:val="0"/>
          <w:numId w:val="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 последствиях изменений способов оценки запасов;</w:t>
      </w:r>
    </w:p>
    <w:p w:rsidR="007F667C" w:rsidRPr="00E566FF" w:rsidRDefault="007F667C" w:rsidP="00E566FF">
      <w:pPr>
        <w:numPr>
          <w:ilvl w:val="0"/>
          <w:numId w:val="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 стоимости запасов, переданных под залог;</w:t>
      </w:r>
    </w:p>
    <w:p w:rsidR="007F667C" w:rsidRPr="00E566FF" w:rsidRDefault="007F667C" w:rsidP="00E566FF">
      <w:pPr>
        <w:numPr>
          <w:ilvl w:val="0"/>
          <w:numId w:val="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 величине и движении резервов под снижение стоимости материальных ценностей.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По </w:t>
      </w:r>
      <w:r w:rsidRPr="00E566FF">
        <w:rPr>
          <w:b/>
          <w:sz w:val="28"/>
        </w:rPr>
        <w:t>финансовым вложениям</w:t>
      </w:r>
      <w:r w:rsidRPr="00E566FF">
        <w:rPr>
          <w:sz w:val="28"/>
        </w:rPr>
        <w:t xml:space="preserve"> (п.42 ПБУ 19/02 «Учет финансовых вложений»):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бухгалтерской отчетности – пояснительной записке – подлежит раскрытию с учетом требования существенности информации:</w:t>
      </w:r>
    </w:p>
    <w:p w:rsidR="007F667C" w:rsidRPr="00E566FF" w:rsidRDefault="007F667C" w:rsidP="00E566FF">
      <w:pPr>
        <w:numPr>
          <w:ilvl w:val="0"/>
          <w:numId w:val="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 способах их оценки при их выбытии по группам (видам);</w:t>
      </w:r>
    </w:p>
    <w:p w:rsidR="007F667C" w:rsidRPr="00E566FF" w:rsidRDefault="007F667C" w:rsidP="00E566FF">
      <w:pPr>
        <w:numPr>
          <w:ilvl w:val="0"/>
          <w:numId w:val="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последствия изменений способов оценки финансовых вложений при их выбытии;</w:t>
      </w:r>
    </w:p>
    <w:p w:rsidR="007F667C" w:rsidRPr="00E566FF" w:rsidRDefault="007F667C" w:rsidP="00E566FF">
      <w:pPr>
        <w:numPr>
          <w:ilvl w:val="0"/>
          <w:numId w:val="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стоимость и виды ценных бумаг и иных финансовых вложений, обремененных залогом;</w:t>
      </w:r>
    </w:p>
    <w:p w:rsidR="007F667C" w:rsidRPr="00E566FF" w:rsidRDefault="007F667C" w:rsidP="00E566FF">
      <w:pPr>
        <w:numPr>
          <w:ilvl w:val="0"/>
          <w:numId w:val="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стоимость и виды выбывших ценных бумаг и иных финансовых вложений, переданных другим организациям или лицам (кроме продажи);</w:t>
      </w:r>
    </w:p>
    <w:p w:rsidR="007F667C" w:rsidRPr="00E566FF" w:rsidRDefault="007F667C" w:rsidP="00E566FF">
      <w:pPr>
        <w:numPr>
          <w:ilvl w:val="0"/>
          <w:numId w:val="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данные о резерве под обесценение финансовых вложений с указанием: вида финансовых вложений, величины резерва, созданного в отчетном году, величине резерва, признанного операционным доходом отчетного периода; сумм резерва, использованных в отчетном году;</w:t>
      </w:r>
    </w:p>
    <w:p w:rsidR="007F667C" w:rsidRPr="00E566FF" w:rsidRDefault="007F667C" w:rsidP="00E566FF">
      <w:pPr>
        <w:numPr>
          <w:ilvl w:val="0"/>
          <w:numId w:val="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по долговым ценным бумагам и предоставленным займам – данные об их оценке по дисконтированной стоимости, о величине их дисконтированной стоимости, о примененных способах дисконтирования (раскрываются в пояснениях к бухгалтерскому балансу и отчету о прибылях и убытках).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b/>
          <w:sz w:val="28"/>
        </w:rPr>
        <w:t>По активам и обязательствам, выраженным в иностранной валюте</w:t>
      </w:r>
      <w:r w:rsidRPr="00E566FF">
        <w:rPr>
          <w:sz w:val="28"/>
        </w:rPr>
        <w:t>:</w:t>
      </w:r>
    </w:p>
    <w:p w:rsidR="007F667C" w:rsidRPr="00E566FF" w:rsidRDefault="007F667C" w:rsidP="00E566FF">
      <w:pPr>
        <w:numPr>
          <w:ilvl w:val="0"/>
          <w:numId w:val="1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величина курсовых разниц, отнесенных на финансовые результаты;</w:t>
      </w:r>
    </w:p>
    <w:p w:rsidR="007F667C" w:rsidRPr="00E566FF" w:rsidRDefault="007F667C" w:rsidP="00E566FF">
      <w:pPr>
        <w:numPr>
          <w:ilvl w:val="0"/>
          <w:numId w:val="1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величина курсовых разниц, учтенных иным образом;</w:t>
      </w:r>
    </w:p>
    <w:p w:rsidR="004F0D9A" w:rsidRPr="00E566FF" w:rsidRDefault="007F667C" w:rsidP="00E566FF">
      <w:pPr>
        <w:numPr>
          <w:ilvl w:val="0"/>
          <w:numId w:val="1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официальный курс Банка России, действовавший на отчетную дату составления бухгалтерской отчетности.</w:t>
      </w:r>
      <w:bookmarkStart w:id="4" w:name="_Toc256352222"/>
    </w:p>
    <w:p w:rsidR="004F0D9A" w:rsidRPr="00E566FF" w:rsidRDefault="004F0D9A" w:rsidP="00E566FF">
      <w:pPr>
        <w:ind w:firstLine="709"/>
        <w:contextualSpacing/>
        <w:rPr>
          <w:sz w:val="28"/>
        </w:rPr>
      </w:pPr>
    </w:p>
    <w:p w:rsidR="007F667C" w:rsidRPr="00E566FF" w:rsidRDefault="00CD4F34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5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Сведения об аффилированных лицах</w:t>
      </w:r>
      <w:bookmarkEnd w:id="4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После вступления в силу ПБУ 11/2008 (Положение по бухгалтерскому учету «Информация о связанных сторонах» ПБУ 11/2008 утверждено Приказом Минфина России от 29 апреля 2008 г. N 48н.) правила раскрытия в отчетности информации об аффилированных лицах изменились. Новшества, которые внесло это ПБУ, следующие: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Давать информацию о связанных сторонах теперь обязаны не только акционерные общества, но и все другие организации, занимающиеся коммерческой деятельностью. По каждой связанной стороне необходимо при составлении отчетности за показывать следующую информацию по каждой связанной стороне:</w:t>
      </w:r>
    </w:p>
    <w:p w:rsidR="007F667C" w:rsidRPr="00E566FF" w:rsidRDefault="007F667C" w:rsidP="00E566FF">
      <w:pPr>
        <w:numPr>
          <w:ilvl w:val="0"/>
          <w:numId w:val="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характер отношений с такими лицами;</w:t>
      </w:r>
    </w:p>
    <w:p w:rsidR="007F667C" w:rsidRPr="00E566FF" w:rsidRDefault="007F667C" w:rsidP="00E566FF">
      <w:pPr>
        <w:numPr>
          <w:ilvl w:val="0"/>
          <w:numId w:val="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виды операций;</w:t>
      </w:r>
    </w:p>
    <w:p w:rsidR="007F667C" w:rsidRPr="00E566FF" w:rsidRDefault="007F667C" w:rsidP="00E566FF">
      <w:pPr>
        <w:numPr>
          <w:ilvl w:val="0"/>
          <w:numId w:val="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объем операций каждого вида (в абсолютном или относительном выражении);</w:t>
      </w:r>
    </w:p>
    <w:p w:rsidR="007F667C" w:rsidRPr="00E566FF" w:rsidRDefault="007F667C" w:rsidP="00E566FF">
      <w:pPr>
        <w:numPr>
          <w:ilvl w:val="0"/>
          <w:numId w:val="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стоимостные показатели по незавершенным операциям на конец отчетного периода;</w:t>
      </w:r>
    </w:p>
    <w:p w:rsidR="007F667C" w:rsidRPr="00E566FF" w:rsidRDefault="007F667C" w:rsidP="00E566FF">
      <w:pPr>
        <w:numPr>
          <w:ilvl w:val="0"/>
          <w:numId w:val="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условия и сроки проведения (завершения) расчетов по операциям, а также форму расчетов;</w:t>
      </w:r>
    </w:p>
    <w:p w:rsidR="007F667C" w:rsidRPr="00E566FF" w:rsidRDefault="007F667C" w:rsidP="00E566FF">
      <w:pPr>
        <w:numPr>
          <w:ilvl w:val="0"/>
          <w:numId w:val="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величину образованных резервов по сомнительным долгам на конец отчетного периода;</w:t>
      </w:r>
    </w:p>
    <w:p w:rsidR="007F667C" w:rsidRPr="00E566FF" w:rsidRDefault="007F667C" w:rsidP="00E566FF">
      <w:pPr>
        <w:numPr>
          <w:ilvl w:val="0"/>
          <w:numId w:val="7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величину списанной дебиторской задолженности, по которой срок исковой давности истек, других долгов, взыскать которые нереально, в том числе за счет резерва по сомнительным долгам.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Также описанию подлежат отношения между физическими или юридическими лицами в случае их контроля со стороны одного и того же физического или юридического лица</w:t>
      </w:r>
      <w:r w:rsidR="00E566FF">
        <w:t xml:space="preserve"> </w:t>
      </w:r>
      <w:r w:rsidRPr="00E566FF">
        <w:rPr>
          <w:sz w:val="28"/>
        </w:rPr>
        <w:t>(непосредственно или косвенно через третьи юридические лица) в независимости от того, имели ли место операции между ними в отчетном периоде.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Еще одно новшество –</w:t>
      </w:r>
      <w:r w:rsidR="00E566FF">
        <w:t xml:space="preserve"> </w:t>
      </w:r>
      <w:r w:rsidRPr="00E566FF">
        <w:rPr>
          <w:sz w:val="28"/>
        </w:rPr>
        <w:t>порядок раскрытия информации о размерах вознаграждений, которые выплачиваются организацией основному управленческому персоналу. Согласно новым нормам в пояснительной записке бухгалтерам необходимо раскрыть сведения о следующих видах вознаграждений (п. 12 ПБУ 11/2008):</w:t>
      </w:r>
    </w:p>
    <w:p w:rsidR="007F667C" w:rsidRPr="00E566FF" w:rsidRDefault="007F667C" w:rsidP="00E566FF">
      <w:pPr>
        <w:numPr>
          <w:ilvl w:val="0"/>
          <w:numId w:val="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краткосрочных – суммах, которые подлежат выплате за время отчетного периода и двенадцать месяцев после отчетной даты (ежегодный оплачиваемый отпуск за работу в отчетном периоде, зарплата за отчетный период, начисленные на нее налоги и другие обязательные платежи в соответствующие бюджеты и внебюджетные фонды, оплата организацией медицинского обслуживания и лечения, коммунальных услуг и тому подобные платежи в пользу основного управленческого персонала);</w:t>
      </w:r>
    </w:p>
    <w:p w:rsidR="007F667C" w:rsidRDefault="007F667C" w:rsidP="00E566FF">
      <w:pPr>
        <w:numPr>
          <w:ilvl w:val="0"/>
          <w:numId w:val="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долгосрочных – суммах, подлежащих выплате по истечении 12 месяцев после отчетной даты. В эту группу входят, в частности, вознаграждения и выплаты по окончании трудовой деятельности</w:t>
      </w:r>
      <w:r w:rsidR="00E566FF">
        <w:t xml:space="preserve"> </w:t>
      </w:r>
      <w:r w:rsidRPr="00E566FF">
        <w:rPr>
          <w:sz w:val="28"/>
        </w:rPr>
        <w:t>и другие платежи, которые обеспечивают выплаты пенсий и другие социальные гарантии основному управленческому персоналу по окончании трудовой деятельности, а также опционы эмитента, паи, акции, доли участия в уставном капитале и выплаты на их основе.</w:t>
      </w:r>
    </w:p>
    <w:p w:rsidR="00E566FF" w:rsidRDefault="00E566FF" w:rsidP="00E566FF">
      <w:pPr>
        <w:ind w:firstLine="709"/>
        <w:contextualSpacing/>
        <w:rPr>
          <w:sz w:val="28"/>
        </w:rPr>
      </w:pPr>
    </w:p>
    <w:p w:rsidR="00E566FF" w:rsidRDefault="00E566FF" w:rsidP="00E566FF">
      <w:pPr>
        <w:ind w:firstLine="709"/>
        <w:rPr>
          <w:sz w:val="28"/>
        </w:rPr>
      </w:pPr>
      <w:r>
        <w:rPr>
          <w:sz w:val="28"/>
        </w:rPr>
        <w:br w:type="page"/>
      </w:r>
    </w:p>
    <w:p w:rsidR="007F667C" w:rsidRPr="00E566FF" w:rsidRDefault="00CD4F34" w:rsidP="00E566FF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" w:name="_Toc256352223"/>
      <w:r w:rsidRPr="00E566FF">
        <w:rPr>
          <w:rFonts w:ascii="Times New Roman" w:hAnsi="Times New Roman"/>
          <w:color w:val="auto"/>
          <w:sz w:val="28"/>
          <w:szCs w:val="28"/>
        </w:rPr>
        <w:t>3.</w:t>
      </w:r>
      <w:r w:rsidR="007F667C" w:rsidRPr="00E566FF">
        <w:rPr>
          <w:rFonts w:ascii="Times New Roman" w:hAnsi="Times New Roman"/>
          <w:color w:val="auto"/>
          <w:sz w:val="28"/>
          <w:szCs w:val="28"/>
        </w:rPr>
        <w:t>6</w:t>
      </w:r>
      <w:r w:rsidR="00E566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667C" w:rsidRPr="00E566FF">
        <w:rPr>
          <w:rFonts w:ascii="Times New Roman" w:hAnsi="Times New Roman"/>
          <w:color w:val="auto"/>
          <w:sz w:val="28"/>
          <w:szCs w:val="28"/>
        </w:rPr>
        <w:t>События после отчетной даты</w:t>
      </w:r>
      <w:bookmarkEnd w:id="5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Данные о доходах, расходах и обязательствах, выявленных после составления годовой отчетности, но до ее представления и существенно влияющих на оценку имущественного и финансового положения организации (события после отчетной даты), должны найти отражение в этом разделе пояснительной записки.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Информация, раскрываемая в этом разделе, включает краткое описание события и его оценку. Если же оценить событие невозможно, то в пояснительной записке необходимо объяснить, почему нельзя это сделать.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К событиям после отчетной даты относятся (п. 5 ПБУ 7/98 «События после отчетной даты»):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события, подтверждающие существующие на отчетную дату хозяйственные условия, в которых организация вела свою деятельность;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события, свидетельствующие о возникших после отчетной даты хозяйственных условиях, в которых организация ведет свою деятельность.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События, относящиеся к 1-й группе, фактически произошли в отчетном году, но из-за отсутствия или недостаточности информации либо допущенных ошибок не были оценены правильно либо вообще не были учтены. К ним относятся объявление дебитора банкротом, если по состоянию на отчетную дату в отношении этого дебитора уже осуществлялась процедура банкротства; обнаруженные после отчетной даты существенные ошибки в бухгалтерском учете, которые ведут к искажению бухгалтерской отчетности за отчетный период, и др.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Во 2-ю группу включаются события, которые реально имели место после отчетной даты, но влияют на финансово-экономические показатели столь сильно, что игнорирование денежной оценки последствий этих событий может привести к ложным выводам о финансовом состоянии и потенциале организации.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Это может быть принятие решений о реорганизации, реконструкции, эмиссии акций и иных ценных бумаг; крупные сделки, связанные с приобретением и продажей основных средств и финансовых вложений; чрезвычайные ситуации, в результате которых уничтожена значительная часть имущества, и др.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События после отчетной даты нужно разделять на те, которые влияют на финансовый результат отчетного года, и те, которые на него не влияют.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События после отчетной даты, влияющие на финансовый результат, отражаются в синтетическом и аналитическом учете заключительными оборотами отчетного периода. Сделать это нужно до утверждения годовой бухгалтерской отчетности.</w:t>
      </w:r>
    </w:p>
    <w:p w:rsidR="004F0D9A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Если событие произошло позднее отчетной даты, то его включение в отчетный период будет противоречить принципу временной определенности, поэтому такое событие учитывается внесистемно, то есть без составления бухгалтерских записей, но путем включения соответствующей информации в пояснительную записку.</w:t>
      </w:r>
      <w:bookmarkStart w:id="6" w:name="_Toc256352224"/>
    </w:p>
    <w:p w:rsidR="004F0D9A" w:rsidRPr="00E566FF" w:rsidRDefault="004F0D9A" w:rsidP="00E566FF">
      <w:pPr>
        <w:ind w:firstLine="709"/>
        <w:contextualSpacing/>
        <w:rPr>
          <w:sz w:val="28"/>
        </w:rPr>
      </w:pPr>
    </w:p>
    <w:p w:rsidR="007F667C" w:rsidRPr="00E566FF" w:rsidRDefault="00CD4F34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7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Условные факты хозяйственной деятельности</w:t>
      </w:r>
      <w:bookmarkEnd w:id="6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К условным фактам относятся (п. 3 ПБУ 8/01 «Условные факты хозяйственной деятельности»):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незавершенные на отчетную дату судебные разбирательства, в которых организация выступает истцом или ответчиком, и решения по которым могут быть приняты лишь в последующие отчетные периоды;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не разрешенные на отчетную дату разногласия с налоговыми органами по поводу уплаты платежей в бюджет;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выданные до отчетной даты гарантии, поручительства и другие виды обеспечения обязательств в пользу третьих лиц, сроки исполнения по которым не наступили;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учтенные (дисконтированные) до отчетной даты векселя, срок платежа по которым не наступил до отчетной даты;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другие аналогичные факты.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Информация об условных фактах и образованных резервах может раскрываться по группам однородных условных обязательств или резервов, образованных в связи с однородными условными фактами.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Условные обязательства по способу отражения в бухгалтерской отчетности делятся на две группы:</w:t>
      </w:r>
    </w:p>
    <w:p w:rsidR="007F667C" w:rsidRPr="00E566FF" w:rsidRDefault="007F667C" w:rsidP="00E566FF">
      <w:pPr>
        <w:numPr>
          <w:ilvl w:val="0"/>
          <w:numId w:val="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условные обязательства, существующие на отчетную дату;</w:t>
      </w:r>
    </w:p>
    <w:p w:rsidR="007F667C" w:rsidRPr="00E566FF" w:rsidRDefault="007F667C" w:rsidP="00E566FF">
      <w:pPr>
        <w:numPr>
          <w:ilvl w:val="0"/>
          <w:numId w:val="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возможные обязательства, существование которых на отчетную дату может быть подтверждено лишь в будущем.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Возможные обязательства, так же как и условные активы, лишь раскрываются в пояснительной записке к годовому отчету и на счетах бухгалтерского учета не отражаются.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Условные обязательства, существующие на отчетную дату, отражаются на счетах бухгалтерского учета путем создания и использования резервов на погашение условных обязательств.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 каждому условному обязательству раскрывается: краткое описание обязательства и ожидаемый срок его исполнения; краткая характеристика неопределенностей, существующих в отношении срока исполнения и величины обязательства.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 каждому резерву, созданному под условные обязательства, дополнительно раскрывается следующая информация: сумма резерва на начало и конец отчетного периода; сумма резерва, списанная в отчетном периоде в связи с признанием обязательства, ранее признанного условным; неиспользованная сумма, излишне начисленная сумма резерва, отнесенная в отчетном периоде на внереализационные доходы организации.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Информация об условных активах раскрывается в пояснительной записке в том случае, если существует высокая или очень высокая вероятность того, что организация их получит. При этом в бухгалтерском учете и балансе за отчетный период условные активы не отражаются.</w:t>
      </w:r>
    </w:p>
    <w:p w:rsidR="00E566FF" w:rsidRDefault="00E566FF" w:rsidP="00E566FF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7" w:name="_Toc256352225"/>
    </w:p>
    <w:p w:rsidR="007F667C" w:rsidRPr="00E566FF" w:rsidRDefault="00CD4F34" w:rsidP="00E566FF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566FF">
        <w:rPr>
          <w:rFonts w:ascii="Times New Roman" w:hAnsi="Times New Roman"/>
          <w:color w:val="auto"/>
          <w:sz w:val="28"/>
          <w:szCs w:val="28"/>
        </w:rPr>
        <w:t>3.</w:t>
      </w:r>
      <w:r w:rsidR="007F667C" w:rsidRPr="00E566FF">
        <w:rPr>
          <w:rFonts w:ascii="Times New Roman" w:hAnsi="Times New Roman"/>
          <w:color w:val="auto"/>
          <w:sz w:val="28"/>
          <w:szCs w:val="28"/>
        </w:rPr>
        <w:t>8</w:t>
      </w:r>
      <w:r w:rsidR="00E566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667C" w:rsidRPr="00E566FF">
        <w:rPr>
          <w:rFonts w:ascii="Times New Roman" w:hAnsi="Times New Roman"/>
          <w:color w:val="auto"/>
          <w:sz w:val="28"/>
          <w:szCs w:val="28"/>
        </w:rPr>
        <w:t>Государственная помощь и безвозмездное получение</w:t>
      </w:r>
      <w:bookmarkEnd w:id="7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Требования по формированию данного раздела регулируются ПБУ 13/2000 «Учет государственной помощи» и ПБУ 9/99 «Доходы организации».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соответствии с пунктом 22 ПБУ 13/2000 в данном разделе подлежит раскрытию, как минимум, следующая информация в отношении государственной помощи:</w:t>
      </w:r>
    </w:p>
    <w:p w:rsidR="007F667C" w:rsidRPr="00E566FF" w:rsidRDefault="007F667C" w:rsidP="00E566FF">
      <w:pPr>
        <w:numPr>
          <w:ilvl w:val="0"/>
          <w:numId w:val="10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характер и величина бюджетных средств, признанных в бухгалтерском учете в отчетном году;</w:t>
      </w:r>
    </w:p>
    <w:p w:rsidR="007F667C" w:rsidRPr="00E566FF" w:rsidRDefault="007F667C" w:rsidP="00E566FF">
      <w:pPr>
        <w:numPr>
          <w:ilvl w:val="0"/>
          <w:numId w:val="10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назначение и величина бюджетных кредитов;</w:t>
      </w:r>
    </w:p>
    <w:p w:rsidR="007F667C" w:rsidRPr="00E566FF" w:rsidRDefault="007F667C" w:rsidP="00E566FF">
      <w:pPr>
        <w:numPr>
          <w:ilvl w:val="0"/>
          <w:numId w:val="10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характер прочих форм государственной помощи, от которых организация прямо получает экономические выгоды;</w:t>
      </w:r>
    </w:p>
    <w:p w:rsidR="007F667C" w:rsidRPr="00E566FF" w:rsidRDefault="007F667C" w:rsidP="00E566FF">
      <w:pPr>
        <w:numPr>
          <w:ilvl w:val="0"/>
          <w:numId w:val="10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не выполненные по состоянию на отчетную дату условия предоставления бюджетных средств и связанные с ними условные обязательства и условные активы.</w:t>
      </w:r>
    </w:p>
    <w:p w:rsidR="004F0D9A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этом же разделе организация может раскрывать информацию, связанную с безвозмездным получением активов.</w:t>
      </w:r>
      <w:bookmarkStart w:id="8" w:name="_Toc256352226"/>
    </w:p>
    <w:p w:rsidR="004F0D9A" w:rsidRPr="00E566FF" w:rsidRDefault="004F0D9A" w:rsidP="00E566FF">
      <w:pPr>
        <w:ind w:firstLine="709"/>
        <w:contextualSpacing/>
        <w:rPr>
          <w:sz w:val="28"/>
        </w:rPr>
      </w:pPr>
    </w:p>
    <w:p w:rsidR="007F667C" w:rsidRPr="00E566FF" w:rsidRDefault="00CD4F34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9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Информация по сегментам</w:t>
      </w:r>
      <w:bookmarkEnd w:id="8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Информация по сегментам (применяется организацией при составлении сводной бухгалтерской отчетности в случае наличия у нее дочерних и зависимых обществ, а также если на нее учредительными документами объединений юридических лиц (ассоциаций, союзов и др.), созданных на добровольных началах, возложено составление сводной бухгалтерской отчетности):</w:t>
      </w:r>
    </w:p>
    <w:p w:rsidR="007F667C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перечень сегментов;</w:t>
      </w:r>
    </w:p>
    <w:p w:rsidR="007F667C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общая величина выручки, в том числе полученная от продаж внешним покупателям и от операций с другими сегментами;</w:t>
      </w:r>
    </w:p>
    <w:p w:rsidR="007F667C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финансовый результат (прибыль или убыток);</w:t>
      </w:r>
    </w:p>
    <w:p w:rsidR="007F667C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общая балансовая величина активов;</w:t>
      </w:r>
    </w:p>
    <w:p w:rsidR="007F667C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общая величина обязательств;</w:t>
      </w:r>
    </w:p>
    <w:p w:rsidR="007F667C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общая величина капитальных вложений в основные средства и нематериальные активы;</w:t>
      </w:r>
    </w:p>
    <w:p w:rsidR="007F667C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общая величина амортизационных отчислений по основным средствам и нематериальным активам;</w:t>
      </w:r>
    </w:p>
    <w:p w:rsidR="007F667C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совокупная доля в чистой прибыли (убытке) зависимых и дочерних обществ, совместной деятельности;</w:t>
      </w:r>
    </w:p>
    <w:p w:rsidR="004F0D9A" w:rsidRPr="00E566FF" w:rsidRDefault="007F667C" w:rsidP="00E566FF">
      <w:pPr>
        <w:numPr>
          <w:ilvl w:val="0"/>
          <w:numId w:val="11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общая величина вложений в эти зависимые общества и совместную деятельность.</w:t>
      </w:r>
      <w:bookmarkStart w:id="9" w:name="_Toc256352227"/>
    </w:p>
    <w:p w:rsidR="007A26E3" w:rsidRPr="00E566FF" w:rsidRDefault="007A26E3" w:rsidP="00E566FF">
      <w:pPr>
        <w:ind w:firstLine="709"/>
        <w:contextualSpacing/>
        <w:rPr>
          <w:sz w:val="28"/>
        </w:rPr>
      </w:pPr>
    </w:p>
    <w:p w:rsidR="007F667C" w:rsidRPr="00E566FF" w:rsidRDefault="004F0D9A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10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Информация по прекращаемой деятельности</w:t>
      </w:r>
      <w:bookmarkEnd w:id="9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состав информация по прекращаемой деятельности, раскрываемой в пояснительной записке, включается:</w:t>
      </w:r>
    </w:p>
    <w:p w:rsidR="007F667C" w:rsidRPr="00E566FF" w:rsidRDefault="007F667C" w:rsidP="00E566FF">
      <w:pPr>
        <w:numPr>
          <w:ilvl w:val="0"/>
          <w:numId w:val="1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описание прекращаемой деятельности: операционный или географический сегмент (часть сегмента, совокупность сегментов), в рамках которого (которых) происходит прекращение деятельности; дата признания деятельности прекращаемой; дата или период, в котором ожидается завершение прекращения деятельности организации, если они известны или определимы;</w:t>
      </w:r>
    </w:p>
    <w:p w:rsidR="007F667C" w:rsidRPr="00E566FF" w:rsidRDefault="007F667C" w:rsidP="00E566FF">
      <w:pPr>
        <w:numPr>
          <w:ilvl w:val="0"/>
          <w:numId w:val="12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стоимость активов и обязательств организации, предполагаемых к выбытию или погашению в рамках прекращения деятельности;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 мере выбытия активов или погашения обязательств, относящихся к прекращаемой деятельности, организация раскрывает в пояснительной записке (или в отчете о прибылях и убытках) сумму прибыли (убытка), связанную с выбытием активов или погашением обязательств, до налогообложения и сумму соответствующего налога на прибыль.</w:t>
      </w:r>
    </w:p>
    <w:p w:rsidR="004F0D9A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пояснительной записке также отражается факт отмены программы прекращения деятельности.</w:t>
      </w:r>
      <w:bookmarkStart w:id="10" w:name="_Toc256352228"/>
    </w:p>
    <w:p w:rsidR="004F0D9A" w:rsidRPr="00E566FF" w:rsidRDefault="004F0D9A" w:rsidP="00E566FF">
      <w:pPr>
        <w:ind w:firstLine="709"/>
        <w:contextualSpacing/>
        <w:rPr>
          <w:sz w:val="28"/>
        </w:rPr>
      </w:pPr>
    </w:p>
    <w:p w:rsidR="007F667C" w:rsidRPr="00E566FF" w:rsidRDefault="00CD4F34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11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Сведения о совместной деятельности</w:t>
      </w:r>
      <w:bookmarkEnd w:id="10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Согласно ПБУ 20/03 «Информация об участии в совместной деятельности» раскрытие информации в бухгалтерской отчетности организации об участии в совместной деятельности осуществляется в пояснительной записке. В частности подлежит раскрытию следующая информация:</w:t>
      </w:r>
    </w:p>
    <w:p w:rsidR="007F667C" w:rsidRPr="00E566FF" w:rsidRDefault="007F667C" w:rsidP="00E566FF">
      <w:pPr>
        <w:numPr>
          <w:ilvl w:val="0"/>
          <w:numId w:val="1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виды и количество договоров простого товарищества;</w:t>
      </w:r>
    </w:p>
    <w:p w:rsidR="007F667C" w:rsidRPr="00E566FF" w:rsidRDefault="007F667C" w:rsidP="00E566FF">
      <w:pPr>
        <w:numPr>
          <w:ilvl w:val="0"/>
          <w:numId w:val="1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цели организации совместной деятельности;</w:t>
      </w:r>
    </w:p>
    <w:p w:rsidR="007F667C" w:rsidRPr="00E566FF" w:rsidRDefault="007F667C" w:rsidP="00E566FF">
      <w:pPr>
        <w:numPr>
          <w:ilvl w:val="0"/>
          <w:numId w:val="1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сумма вклада в совместную деятельность;</w:t>
      </w:r>
    </w:p>
    <w:p w:rsidR="007F667C" w:rsidRPr="00E566FF" w:rsidRDefault="007F667C" w:rsidP="00E566FF">
      <w:pPr>
        <w:numPr>
          <w:ilvl w:val="0"/>
          <w:numId w:val="1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стоимость активов и обязательств, относящихся к совместной деятельности;</w:t>
      </w:r>
    </w:p>
    <w:p w:rsidR="007F667C" w:rsidRPr="00E566FF" w:rsidRDefault="007F667C" w:rsidP="00E566FF">
      <w:pPr>
        <w:numPr>
          <w:ilvl w:val="0"/>
          <w:numId w:val="1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сумма прибыли или убытка, полученного в отчетном году от совместной деятельности;</w:t>
      </w:r>
    </w:p>
    <w:p w:rsidR="007F667C" w:rsidRPr="00E566FF" w:rsidRDefault="007F667C" w:rsidP="00E566FF">
      <w:pPr>
        <w:numPr>
          <w:ilvl w:val="0"/>
          <w:numId w:val="1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информация по совместно используемым активам;</w:t>
      </w:r>
    </w:p>
    <w:p w:rsidR="007F667C" w:rsidRPr="00E566FF" w:rsidRDefault="007F667C" w:rsidP="00E566FF">
      <w:pPr>
        <w:numPr>
          <w:ilvl w:val="0"/>
          <w:numId w:val="13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информация по совместно осуществляемым операциям.</w:t>
      </w:r>
    </w:p>
    <w:p w:rsidR="004F0D9A" w:rsidRPr="00E566FF" w:rsidRDefault="004F0D9A" w:rsidP="00E566FF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1" w:name="_Toc256352229"/>
    </w:p>
    <w:p w:rsidR="007F667C" w:rsidRPr="00E566FF" w:rsidRDefault="002D4D1E" w:rsidP="00E566FF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566FF">
        <w:rPr>
          <w:rFonts w:ascii="Times New Roman" w:hAnsi="Times New Roman"/>
          <w:color w:val="auto"/>
          <w:sz w:val="28"/>
          <w:szCs w:val="28"/>
        </w:rPr>
        <w:t>3.</w:t>
      </w:r>
      <w:r w:rsidR="007F667C" w:rsidRPr="00E566FF">
        <w:rPr>
          <w:rFonts w:ascii="Times New Roman" w:hAnsi="Times New Roman"/>
          <w:color w:val="auto"/>
          <w:sz w:val="28"/>
          <w:szCs w:val="28"/>
        </w:rPr>
        <w:t>12 Анализ и оценка структуры баланса и динамика прибыли</w:t>
      </w:r>
      <w:bookmarkEnd w:id="11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Указываются основные виды деятельности организации за отчетный период, оценивается финансовое состояние на краткосрочную перспективу, для этого рассчитываются коэффициенты:</w:t>
      </w:r>
    </w:p>
    <w:p w:rsidR="007F667C" w:rsidRPr="00E566FF" w:rsidRDefault="007F667C" w:rsidP="00E566FF">
      <w:pPr>
        <w:numPr>
          <w:ilvl w:val="0"/>
          <w:numId w:val="1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текущей, абсолютной и критической ликвидности;</w:t>
      </w:r>
    </w:p>
    <w:p w:rsidR="007F667C" w:rsidRPr="00E566FF" w:rsidRDefault="007F667C" w:rsidP="00E566FF">
      <w:pPr>
        <w:numPr>
          <w:ilvl w:val="0"/>
          <w:numId w:val="1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обеспеченности собственными средствами;</w:t>
      </w:r>
    </w:p>
    <w:p w:rsidR="007F667C" w:rsidRPr="00E566FF" w:rsidRDefault="007F667C" w:rsidP="00E566FF">
      <w:pPr>
        <w:numPr>
          <w:ilvl w:val="0"/>
          <w:numId w:val="1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способности восстановления (или утраты) платежеспособности;</w:t>
      </w:r>
    </w:p>
    <w:p w:rsidR="007F667C" w:rsidRPr="00E566FF" w:rsidRDefault="007F667C" w:rsidP="00E566FF">
      <w:pPr>
        <w:numPr>
          <w:ilvl w:val="0"/>
          <w:numId w:val="1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рентабельности;</w:t>
      </w:r>
    </w:p>
    <w:p w:rsidR="007F667C" w:rsidRPr="00E566FF" w:rsidRDefault="007F667C" w:rsidP="00E566FF">
      <w:pPr>
        <w:numPr>
          <w:ilvl w:val="0"/>
          <w:numId w:val="1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финансовой зависимости;</w:t>
      </w:r>
    </w:p>
    <w:p w:rsidR="007F667C" w:rsidRPr="00E566FF" w:rsidRDefault="007F667C" w:rsidP="00E566FF">
      <w:pPr>
        <w:numPr>
          <w:ilvl w:val="0"/>
          <w:numId w:val="1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финансовой активности;</w:t>
      </w:r>
    </w:p>
    <w:p w:rsidR="007F667C" w:rsidRPr="00E566FF" w:rsidRDefault="007F667C" w:rsidP="00E566FF">
      <w:pPr>
        <w:numPr>
          <w:ilvl w:val="0"/>
          <w:numId w:val="18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финансовой устойчивости и т.д.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Дается оценка текущей платежеспособности, при этом указывается:</w:t>
      </w:r>
    </w:p>
    <w:p w:rsidR="007F667C" w:rsidRPr="00E566FF" w:rsidRDefault="007F667C" w:rsidP="00E566FF">
      <w:pPr>
        <w:numPr>
          <w:ilvl w:val="0"/>
          <w:numId w:val="1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наличие денег в кассе и на расчетных счетах;</w:t>
      </w:r>
    </w:p>
    <w:p w:rsidR="007F667C" w:rsidRPr="00E566FF" w:rsidRDefault="007F667C" w:rsidP="00E566FF">
      <w:pPr>
        <w:numPr>
          <w:ilvl w:val="0"/>
          <w:numId w:val="1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наличие убытков;</w:t>
      </w:r>
    </w:p>
    <w:p w:rsidR="007F667C" w:rsidRPr="00E566FF" w:rsidRDefault="007F667C" w:rsidP="00E566FF">
      <w:pPr>
        <w:numPr>
          <w:ilvl w:val="0"/>
          <w:numId w:val="1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просроченные дебиторская и кредиторская задолженности;</w:t>
      </w:r>
    </w:p>
    <w:p w:rsidR="007F667C" w:rsidRPr="00E566FF" w:rsidRDefault="007F667C" w:rsidP="00E566FF">
      <w:pPr>
        <w:numPr>
          <w:ilvl w:val="0"/>
          <w:numId w:val="1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не погашенные в срок кредиты и займы;</w:t>
      </w:r>
    </w:p>
    <w:p w:rsidR="007F667C" w:rsidRPr="00E566FF" w:rsidRDefault="007F667C" w:rsidP="00E566FF">
      <w:pPr>
        <w:numPr>
          <w:ilvl w:val="0"/>
          <w:numId w:val="1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наличие или отсутствие задолженности перед бюджетом;</w:t>
      </w:r>
    </w:p>
    <w:p w:rsidR="007F667C" w:rsidRPr="00E566FF" w:rsidRDefault="007F667C" w:rsidP="00E566FF">
      <w:pPr>
        <w:numPr>
          <w:ilvl w:val="0"/>
          <w:numId w:val="1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уплаченные (подлежащие уплате) штрафные санкции за неисполнение обязательств перед бюджетом);</w:t>
      </w:r>
    </w:p>
    <w:p w:rsidR="007F667C" w:rsidRPr="00E566FF" w:rsidRDefault="007F667C" w:rsidP="00E566FF">
      <w:pPr>
        <w:numPr>
          <w:ilvl w:val="0"/>
          <w:numId w:val="19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оценка положения организации на рынке ценных бумаг и причины имевших место негативных явлений.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Дается оценка финансового состояния на долгосрочную перспективу, при этом указываются следующие показатели:</w:t>
      </w:r>
    </w:p>
    <w:p w:rsidR="007F667C" w:rsidRPr="00E566FF" w:rsidRDefault="007F667C" w:rsidP="00E566FF">
      <w:pPr>
        <w:numPr>
          <w:ilvl w:val="0"/>
          <w:numId w:val="20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структура источников средств;</w:t>
      </w:r>
    </w:p>
    <w:p w:rsidR="004F0D9A" w:rsidRPr="00E566FF" w:rsidRDefault="007F667C" w:rsidP="00E566FF">
      <w:pPr>
        <w:numPr>
          <w:ilvl w:val="0"/>
          <w:numId w:val="20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степень зависимости фирмы от внешних инвесторов и кредиторов и др.</w:t>
      </w:r>
      <w:bookmarkStart w:id="12" w:name="_Toc256352230"/>
    </w:p>
    <w:p w:rsidR="00E566FF" w:rsidRDefault="00E566FF" w:rsidP="00E566FF">
      <w:pPr>
        <w:ind w:firstLine="709"/>
        <w:contextualSpacing/>
        <w:rPr>
          <w:b/>
          <w:sz w:val="28"/>
        </w:rPr>
      </w:pPr>
    </w:p>
    <w:p w:rsidR="007F667C" w:rsidRPr="00E566FF" w:rsidRDefault="002D4D1E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13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Информация, раскрываемая акционерными обществами</w:t>
      </w:r>
      <w:bookmarkEnd w:id="12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Акционерные общества в пояснительной записке раскрывают следующую информацию:</w:t>
      </w:r>
    </w:p>
    <w:p w:rsidR="007F667C" w:rsidRPr="00E566FF" w:rsidRDefault="007F667C" w:rsidP="00E566FF">
      <w:pPr>
        <w:numPr>
          <w:ilvl w:val="0"/>
          <w:numId w:val="14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количество акций, которые выпущены и оплачены;</w:t>
      </w:r>
    </w:p>
    <w:p w:rsidR="007F667C" w:rsidRPr="00E566FF" w:rsidRDefault="007F667C" w:rsidP="00E566FF">
      <w:pPr>
        <w:numPr>
          <w:ilvl w:val="0"/>
          <w:numId w:val="14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акции, которые выпущены, но не оплачены или оплачены частично;</w:t>
      </w:r>
    </w:p>
    <w:p w:rsidR="007F667C" w:rsidRPr="00E566FF" w:rsidRDefault="007F667C" w:rsidP="00E566FF">
      <w:pPr>
        <w:numPr>
          <w:ilvl w:val="0"/>
          <w:numId w:val="14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номинальную стоимость акций, принадлежащих самому акционерному обществу, а также его дочерним и зависимым предприятиям.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При выпуске дополнительной эмиссии акций:</w:t>
      </w:r>
    </w:p>
    <w:p w:rsidR="007F667C" w:rsidRPr="00E566FF" w:rsidRDefault="007F667C" w:rsidP="00E566FF">
      <w:pPr>
        <w:numPr>
          <w:ilvl w:val="0"/>
          <w:numId w:val="1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причину, по которой были выпущены дополнительные обыкновенные акции;</w:t>
      </w:r>
    </w:p>
    <w:p w:rsidR="007F667C" w:rsidRPr="00E566FF" w:rsidRDefault="007F667C" w:rsidP="00E566FF">
      <w:pPr>
        <w:numPr>
          <w:ilvl w:val="0"/>
          <w:numId w:val="1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дату их выпуска;</w:t>
      </w:r>
    </w:p>
    <w:p w:rsidR="007F667C" w:rsidRPr="00E566FF" w:rsidRDefault="007F667C" w:rsidP="00E566FF">
      <w:pPr>
        <w:numPr>
          <w:ilvl w:val="0"/>
          <w:numId w:val="1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основные условия выпуска;</w:t>
      </w:r>
    </w:p>
    <w:p w:rsidR="007F667C" w:rsidRPr="00E566FF" w:rsidRDefault="007F667C" w:rsidP="00E566FF">
      <w:pPr>
        <w:numPr>
          <w:ilvl w:val="0"/>
          <w:numId w:val="1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количество выпущенных дополнительных обыкновенных акций;</w:t>
      </w:r>
    </w:p>
    <w:p w:rsidR="007F667C" w:rsidRPr="00E566FF" w:rsidRDefault="007F667C" w:rsidP="00E566FF">
      <w:pPr>
        <w:numPr>
          <w:ilvl w:val="0"/>
          <w:numId w:val="15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сумму средств, полученных от их размещения.</w:t>
      </w:r>
    </w:p>
    <w:p w:rsidR="004F0D9A" w:rsidRPr="00E566FF" w:rsidRDefault="004F0D9A" w:rsidP="00E566FF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3" w:name="_Toc256352231"/>
    </w:p>
    <w:p w:rsidR="007F667C" w:rsidRPr="00E566FF" w:rsidRDefault="002D4D1E" w:rsidP="00E566FF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566FF">
        <w:rPr>
          <w:rFonts w:ascii="Times New Roman" w:hAnsi="Times New Roman"/>
          <w:color w:val="auto"/>
          <w:sz w:val="28"/>
          <w:szCs w:val="28"/>
        </w:rPr>
        <w:t>3.</w:t>
      </w:r>
      <w:r w:rsidR="007F667C" w:rsidRPr="00E566FF">
        <w:rPr>
          <w:rFonts w:ascii="Times New Roman" w:hAnsi="Times New Roman"/>
          <w:color w:val="auto"/>
          <w:sz w:val="28"/>
          <w:szCs w:val="28"/>
        </w:rPr>
        <w:t>14</w:t>
      </w:r>
      <w:r w:rsidR="00E566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667C" w:rsidRPr="00E566FF">
        <w:rPr>
          <w:rFonts w:ascii="Times New Roman" w:hAnsi="Times New Roman"/>
          <w:color w:val="auto"/>
          <w:sz w:val="28"/>
          <w:szCs w:val="28"/>
        </w:rPr>
        <w:t>Информация о научно-исследовательской деятельности</w:t>
      </w:r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пояснительной записке отражается информация: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1.</w:t>
      </w:r>
      <w:r w:rsidR="002D4D1E" w:rsidRPr="00E566FF">
        <w:rPr>
          <w:sz w:val="28"/>
        </w:rPr>
        <w:t xml:space="preserve"> </w:t>
      </w:r>
      <w:r w:rsidRPr="00E566FF">
        <w:rPr>
          <w:sz w:val="28"/>
        </w:rPr>
        <w:t>о сумме расходов, отнесенных в отчетном периоде на расходы по обычным видам деятельности и на прочие расходы по видам работ</w:t>
      </w:r>
    </w:p>
    <w:p w:rsidR="007F667C" w:rsidRPr="00E566FF" w:rsidRDefault="002D4D1E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2. </w:t>
      </w:r>
      <w:r w:rsidR="007F667C" w:rsidRPr="00E566FF">
        <w:rPr>
          <w:sz w:val="28"/>
        </w:rPr>
        <w:t>о сумме расходов по научно-исследовательским, опытно-конструкторским и технологическим работам, не списанным на расходы по обычным видам деятельности и (или) на прочие расходы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3.</w:t>
      </w:r>
      <w:r w:rsidR="00E566FF">
        <w:t xml:space="preserve"> </w:t>
      </w:r>
      <w:r w:rsidRPr="00E566FF">
        <w:rPr>
          <w:sz w:val="28"/>
        </w:rPr>
        <w:t>о сумме расходов по незаконченным научно-исследовательским, опытно-конструкторским и технологическим работам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составе информации об учетной политике организации в бухгалтерской отчетности подлежит раскрытию, как минимум, следующая информация: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1.</w:t>
      </w:r>
      <w:r w:rsidR="002D4D1E" w:rsidRPr="00E566FF">
        <w:rPr>
          <w:sz w:val="28"/>
        </w:rPr>
        <w:t xml:space="preserve"> </w:t>
      </w:r>
      <w:r w:rsidRPr="00E566FF">
        <w:rPr>
          <w:sz w:val="28"/>
        </w:rPr>
        <w:t>о способах списания расходов по научно-исследовательским, опытно-конструкторским и технологическим работам</w:t>
      </w:r>
    </w:p>
    <w:p w:rsidR="004F0D9A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2.</w:t>
      </w:r>
      <w:r w:rsidR="002D4D1E" w:rsidRPr="00E566FF">
        <w:rPr>
          <w:sz w:val="28"/>
        </w:rPr>
        <w:t xml:space="preserve"> </w:t>
      </w:r>
      <w:r w:rsidRPr="00E566FF">
        <w:rPr>
          <w:sz w:val="28"/>
        </w:rPr>
        <w:t>о принятых организацией сроках применения результатов научно-исследовательских, опытно-конструкторских и технологических работ</w:t>
      </w:r>
      <w:r w:rsidR="004F0D9A" w:rsidRPr="00E566FF">
        <w:rPr>
          <w:sz w:val="28"/>
        </w:rPr>
        <w:t>.</w:t>
      </w:r>
    </w:p>
    <w:p w:rsidR="004F0D9A" w:rsidRPr="00E566FF" w:rsidRDefault="004F0D9A" w:rsidP="00E566FF">
      <w:pPr>
        <w:ind w:firstLine="709"/>
        <w:contextualSpacing/>
        <w:rPr>
          <w:sz w:val="28"/>
        </w:rPr>
      </w:pPr>
    </w:p>
    <w:p w:rsidR="007F667C" w:rsidRPr="00E566FF" w:rsidRDefault="002D4D1E" w:rsidP="00E566FF">
      <w:pPr>
        <w:ind w:firstLine="709"/>
        <w:contextualSpacing/>
        <w:rPr>
          <w:b/>
          <w:sz w:val="28"/>
        </w:rPr>
      </w:pPr>
      <w:r w:rsidRPr="00E566FF">
        <w:rPr>
          <w:b/>
          <w:sz w:val="28"/>
        </w:rPr>
        <w:t>3.</w:t>
      </w:r>
      <w:r w:rsidR="007F667C" w:rsidRPr="00E566FF">
        <w:rPr>
          <w:b/>
          <w:sz w:val="28"/>
        </w:rPr>
        <w:t>15</w:t>
      </w:r>
      <w:r w:rsidR="00E566FF">
        <w:rPr>
          <w:b/>
          <w:sz w:val="28"/>
        </w:rPr>
        <w:t xml:space="preserve"> </w:t>
      </w:r>
      <w:r w:rsidR="007F667C" w:rsidRPr="00E566FF">
        <w:rPr>
          <w:b/>
          <w:sz w:val="28"/>
        </w:rPr>
        <w:t>Прочая информация</w:t>
      </w:r>
      <w:bookmarkEnd w:id="13"/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Помимо рассмотренных данных в пояснительной записке могут отражаться согласно установленным правилам сведения:</w:t>
      </w:r>
    </w:p>
    <w:p w:rsidR="007F667C" w:rsidRPr="00E566FF" w:rsidRDefault="007F667C" w:rsidP="00E566FF">
      <w:pPr>
        <w:numPr>
          <w:ilvl w:val="0"/>
          <w:numId w:val="1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основные характеристики, отражающие целесообразность, результативность и эффективность деятельности организации;</w:t>
      </w:r>
    </w:p>
    <w:p w:rsidR="007F667C" w:rsidRPr="00E566FF" w:rsidRDefault="007F667C" w:rsidP="00E566FF">
      <w:pPr>
        <w:numPr>
          <w:ilvl w:val="0"/>
          <w:numId w:val="1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экологические показатели;</w:t>
      </w:r>
    </w:p>
    <w:p w:rsidR="007F667C" w:rsidRPr="00E566FF" w:rsidRDefault="007F667C" w:rsidP="00E566FF">
      <w:pPr>
        <w:numPr>
          <w:ilvl w:val="0"/>
          <w:numId w:val="1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кредитная политика, кредитная история, платежеспособность;</w:t>
      </w:r>
    </w:p>
    <w:p w:rsidR="007F667C" w:rsidRPr="00E566FF" w:rsidRDefault="007F667C" w:rsidP="00E566FF">
      <w:pPr>
        <w:numPr>
          <w:ilvl w:val="0"/>
          <w:numId w:val="16"/>
        </w:numPr>
        <w:ind w:left="0" w:firstLine="709"/>
        <w:contextualSpacing/>
        <w:rPr>
          <w:sz w:val="28"/>
        </w:rPr>
      </w:pPr>
      <w:r w:rsidRPr="00E566FF">
        <w:rPr>
          <w:sz w:val="28"/>
        </w:rPr>
        <w:t>оценка деловой активности организации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Помимо этой информации, являющейся обязательной при наличии соответствующих фактов в деятельности организации, пояснительная записка может содержать любые другие сведения, повышающие полезность отчетности для ее пользователей.</w:t>
      </w:r>
    </w:p>
    <w:p w:rsidR="007F667C" w:rsidRPr="00E566FF" w:rsidRDefault="007F667C" w:rsidP="00E566FF">
      <w:pPr>
        <w:ind w:firstLine="709"/>
        <w:rPr>
          <w:b/>
          <w:sz w:val="28"/>
        </w:rPr>
      </w:pPr>
    </w:p>
    <w:p w:rsidR="00E566FF" w:rsidRDefault="00E566FF">
      <w:pPr>
        <w:ind w:firstLine="567"/>
        <w:rPr>
          <w:b/>
          <w:sz w:val="28"/>
        </w:rPr>
      </w:pPr>
      <w:r>
        <w:rPr>
          <w:b/>
          <w:sz w:val="28"/>
        </w:rPr>
        <w:br w:type="page"/>
      </w:r>
    </w:p>
    <w:p w:rsidR="007F667C" w:rsidRPr="00E566FF" w:rsidRDefault="007F667C" w:rsidP="00E566FF">
      <w:pPr>
        <w:pStyle w:val="a6"/>
        <w:numPr>
          <w:ilvl w:val="0"/>
          <w:numId w:val="14"/>
        </w:numPr>
        <w:ind w:left="0" w:firstLine="709"/>
        <w:rPr>
          <w:b/>
          <w:sz w:val="28"/>
        </w:rPr>
      </w:pPr>
      <w:r w:rsidRPr="00E566FF">
        <w:rPr>
          <w:b/>
          <w:sz w:val="28"/>
        </w:rPr>
        <w:t>Общие требования к раскрытию инф</w:t>
      </w:r>
      <w:r w:rsidR="002D4D1E" w:rsidRPr="00E566FF">
        <w:rPr>
          <w:b/>
          <w:sz w:val="28"/>
        </w:rPr>
        <w:t>ормации в пояснительной записке</w:t>
      </w:r>
    </w:p>
    <w:p w:rsidR="00E566FF" w:rsidRDefault="00E566FF" w:rsidP="00E566FF">
      <w:pPr>
        <w:ind w:firstLine="709"/>
        <w:contextualSpacing/>
        <w:rPr>
          <w:sz w:val="28"/>
        </w:rPr>
      </w:pP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Требования к содержанию пояснительной записки включают: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- обязательные общие требования, установленные законодательством;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- обязательные требования, установленные законодательством, отражение которых зависит от наличия определенных фактов хозяйственной деятельности;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- дополнительные требования, связанные с отраслевой принадлежностью организации, ее спецификой и пр.;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- дополнительные требования, направленные на удовлетворение потребностей той или иной категории пользователей бухгалтерской отчетности.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Пояснительная записка к годовой финансовой отчетности должна содержать существенную информацию об организации, ее финансовом положении, сопоставимости данных за отчетный и предшествующий ему годы, методах оценки и существенных статьях бухгалтерской отчетности.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пояснительной записке должно сообщаться о фактах неприменения правил бухгалтерского учета в случаях, когда они не позволяют достоверно отразить имущественное состояние и финансовые результаты деятельности организации, с соответствующим обоснованием. В противно случае неприменение правил бухгалтерского учета рассматривается как уклонение от их выполнения и признается нарушением законодательства РФ о бухгалтерском учете.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пояснительной записке к бухгалтерской отчетности организация объявляет изменения в своей учетной политике на следующий отчетный год.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При составлении бухгалтерской отчетности организация должна соблюдать </w:t>
      </w:r>
      <w:r w:rsidR="00940A7D" w:rsidRPr="00E566FF">
        <w:rPr>
          <w:sz w:val="28"/>
        </w:rPr>
        <w:t xml:space="preserve">нейтральность </w:t>
      </w:r>
      <w:r w:rsidRPr="00E566FF">
        <w:rPr>
          <w:sz w:val="28"/>
        </w:rPr>
        <w:t>информации, содержащейся в ней, то есть исключено одностороннее удовлетворение интереса одних групп пользователей бухгалтерской отчетности перед другими.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Информация не является нейтральной, если посредством отбора или формы представления она влияет на решение и оценки пользователей с целью достижения предопределенных результатов или последствий.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Бухгалтерская отчетность организации должна включать показатели деятельности всех филиалов, представительств и иных подразделений (включая выделенных на отдельный баланс).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Организация должна при составлении бухгалтерского баланса, отчета о прибылях и убытках и пояснений к ним придерживаться принятых ею их содержания и формы </w:t>
      </w:r>
      <w:r w:rsidR="00940A7D" w:rsidRPr="00E566FF">
        <w:rPr>
          <w:sz w:val="28"/>
        </w:rPr>
        <w:t xml:space="preserve">последовательно </w:t>
      </w:r>
      <w:r w:rsidRPr="00E566FF">
        <w:rPr>
          <w:sz w:val="28"/>
        </w:rPr>
        <w:t>от одного отчетного периода к другому.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Изменение принятых содержания и формы бухгалтерского баланса, отчета о прибылях и убытках и пояснений к ним допускается в исключительных случаях, например при изменении вида деятельности. Организацией должно быть обеспечено подтверждение обоснованности каждого такого изменения. </w:t>
      </w:r>
      <w:r w:rsidR="002D4D1E" w:rsidRPr="00E566FF">
        <w:rPr>
          <w:sz w:val="28"/>
        </w:rPr>
        <w:t xml:space="preserve">Существенное </w:t>
      </w:r>
      <w:r w:rsidRPr="00E566FF">
        <w:rPr>
          <w:sz w:val="28"/>
        </w:rPr>
        <w:t>изменение должно быть раскрыто в пояснениях к бухгалтерскому балансу и отчету о прибылях и убытках вместе с указанием причин, вызвавших это изменение.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 каждому числовому показателю бухгалтерской отчетности, кроме отчета, составляемого за первый отчетный период, должны быть приведены данные минимум за два года – отчетный и предшествующий отчетному.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 xml:space="preserve">Если данные за отчетный период, предшествующий отчетному, </w:t>
      </w:r>
      <w:r w:rsidR="00B308A6" w:rsidRPr="00E566FF">
        <w:rPr>
          <w:sz w:val="28"/>
        </w:rPr>
        <w:t xml:space="preserve">несопоставимы </w:t>
      </w:r>
      <w:r w:rsidRPr="00E566FF">
        <w:rPr>
          <w:sz w:val="28"/>
        </w:rPr>
        <w:t>с данными за отчетный период, то первые из названных данных подлежат корректировке исходя из правил, установленных нормативными актами по бухгалтерскому учету. Каждая существенная корректировка должна быть раскрыта в пояснениях к бухгалтерскому балансу и отчету о прибылях и убытках вместе с указанием причин, вызвавших эту корректировку.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 пояснительной записке должны быть приведены:</w:t>
      </w:r>
    </w:p>
    <w:p w:rsidR="007F667C" w:rsidRPr="00E566FF" w:rsidRDefault="007F667C" w:rsidP="00E566FF">
      <w:pPr>
        <w:numPr>
          <w:ilvl w:val="0"/>
          <w:numId w:val="2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основные показатели деятельности организации и факторы, повлиявшие в отчетном году на финансовые и хозяйственные результаты организации, а также решения по итогам рассмотрения годовой бухгалтерской отчетности и распределения прибыли, остающейся в распоряжении организации;</w:t>
      </w:r>
    </w:p>
    <w:p w:rsidR="007F667C" w:rsidRPr="00E566FF" w:rsidRDefault="007F667C" w:rsidP="00E566FF">
      <w:pPr>
        <w:numPr>
          <w:ilvl w:val="0"/>
          <w:numId w:val="2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изменения в своей учетной политике на следующий год, раскрывают те из них, которые существенно влияют на оценку и принятие решения пользователей бухгалтерской отчетности в отчетном году;</w:t>
      </w:r>
    </w:p>
    <w:p w:rsidR="007F667C" w:rsidRPr="00E566FF" w:rsidRDefault="007F667C" w:rsidP="00E566FF">
      <w:pPr>
        <w:numPr>
          <w:ilvl w:val="0"/>
          <w:numId w:val="2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об аффилированных лицах, которыми признаются физические и юридические лица, способные оказывать влияние на деятельность юридических лиц и (или) физических лиц, осуществляющих предпринимательскую деятельность;</w:t>
      </w:r>
    </w:p>
    <w:p w:rsidR="007F667C" w:rsidRPr="00E566FF" w:rsidRDefault="007F667C" w:rsidP="00E566FF">
      <w:pPr>
        <w:numPr>
          <w:ilvl w:val="0"/>
          <w:numId w:val="2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в акционерных обществах необходимо указывать (фамилии и должности) членов совета директоров (наблюдательного совета), членов исполнительного органа, общую сумму, выплаченного им вознаграждения. При этом описываются все виды выплаченного вознаграждения (зарплата, премии, комиссионные и иные имущественные предоставления – льготы и привилегии);</w:t>
      </w:r>
    </w:p>
    <w:p w:rsidR="00B308A6" w:rsidRPr="00E566FF" w:rsidRDefault="007F667C" w:rsidP="00E566FF">
      <w:pPr>
        <w:numPr>
          <w:ilvl w:val="0"/>
          <w:numId w:val="21"/>
        </w:numPr>
        <w:tabs>
          <w:tab w:val="clear" w:pos="720"/>
        </w:tabs>
        <w:ind w:left="0" w:firstLine="709"/>
        <w:contextualSpacing/>
        <w:rPr>
          <w:sz w:val="28"/>
        </w:rPr>
      </w:pPr>
      <w:r w:rsidRPr="00E566FF">
        <w:rPr>
          <w:sz w:val="28"/>
        </w:rPr>
        <w:t>основные показатели деятельности и факторы, повлиявшие в отчетном году хозяйственные и финансовые результаты организации. Они могут быть исчислены в динамике.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Показатели финансовой деятельности можно разделить на три группы:</w:t>
      </w:r>
    </w:p>
    <w:p w:rsidR="007F667C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а) характеристика основных средств (доля активной части основных средств, коэффициенты износа, обновления и выбытия);</w:t>
      </w:r>
    </w:p>
    <w:p w:rsidR="002D4D1E" w:rsidRPr="00E566FF" w:rsidRDefault="002D4D1E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б)</w:t>
      </w:r>
      <w:r w:rsidR="00E566FF">
        <w:t xml:space="preserve"> </w:t>
      </w:r>
      <w:r w:rsidRPr="00E566FF">
        <w:rPr>
          <w:sz w:val="28"/>
        </w:rPr>
        <w:t>показатели оценки финансовых результатов и финансового состояния (чистая прибыль, рентабельность основной деятельности, рентабельность основного капитала, доля собственных средств организации, коэффициенты текущей, быстрой и абсолютной ликвидности);</w:t>
      </w:r>
    </w:p>
    <w:p w:rsidR="002D4D1E" w:rsidRPr="00E566FF" w:rsidRDefault="002D4D1E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в) показатели оценки деловой активности (выручка от продажи, прибыль отчетного года, производительность труда, фондоотдача, оборачиваемость в расчетах – дни, оборачиваемость производственных запасов – дни и оборачиваемость собственного капитала) – наличие на начало и конец отчетного периода и движение в течение отчетного периода отдельных видов нематериальных активов.</w:t>
      </w:r>
    </w:p>
    <w:p w:rsidR="00F81D18" w:rsidRPr="005C5100" w:rsidRDefault="00F81D18" w:rsidP="00F81D18">
      <w:pPr>
        <w:ind w:firstLine="709"/>
        <w:rPr>
          <w:color w:val="FFFFFF"/>
          <w:sz w:val="28"/>
        </w:rPr>
      </w:pPr>
      <w:r w:rsidRPr="005C5100">
        <w:rPr>
          <w:color w:val="FFFFFF"/>
          <w:sz w:val="28"/>
        </w:rPr>
        <w:t>пояснительная отчетность учетная политика</w:t>
      </w:r>
    </w:p>
    <w:p w:rsidR="00E566FF" w:rsidRDefault="00E566FF">
      <w:pPr>
        <w:ind w:firstLine="567"/>
        <w:rPr>
          <w:sz w:val="28"/>
        </w:rPr>
      </w:pPr>
      <w:r>
        <w:rPr>
          <w:sz w:val="28"/>
        </w:rPr>
        <w:br w:type="page"/>
      </w:r>
    </w:p>
    <w:p w:rsidR="007F667C" w:rsidRPr="00E566FF" w:rsidRDefault="007F667C" w:rsidP="00E566FF">
      <w:pPr>
        <w:pStyle w:val="a6"/>
        <w:numPr>
          <w:ilvl w:val="0"/>
          <w:numId w:val="14"/>
        </w:numPr>
        <w:ind w:left="0" w:firstLine="709"/>
        <w:rPr>
          <w:b/>
          <w:bCs/>
          <w:sz w:val="28"/>
        </w:rPr>
      </w:pPr>
      <w:r w:rsidRPr="00E566FF">
        <w:rPr>
          <w:b/>
          <w:bCs/>
          <w:sz w:val="28"/>
        </w:rPr>
        <w:t>Раскрытие обязательной и дополнительной информации в пояснительной записке</w:t>
      </w:r>
    </w:p>
    <w:p w:rsidR="00E566FF" w:rsidRDefault="00E566FF" w:rsidP="00E566FF">
      <w:pPr>
        <w:ind w:firstLine="709"/>
        <w:contextualSpacing/>
        <w:rPr>
          <w:sz w:val="28"/>
        </w:rPr>
      </w:pPr>
    </w:p>
    <w:p w:rsidR="00E566FF" w:rsidRDefault="007F667C" w:rsidP="00E566FF">
      <w:pPr>
        <w:ind w:firstLine="709"/>
        <w:contextualSpacing/>
      </w:pPr>
      <w:r w:rsidRPr="00E566FF">
        <w:rPr>
          <w:sz w:val="28"/>
        </w:rPr>
        <w:t>Обязательная информация раскрывает общие сведения о налогоплательщике, об учетной политике и требованиях, содержащихся</w:t>
      </w:r>
      <w:r w:rsidR="00940A7D" w:rsidRPr="00E566FF">
        <w:rPr>
          <w:sz w:val="28"/>
        </w:rPr>
        <w:t xml:space="preserve"> в положениях </w:t>
      </w:r>
      <w:r w:rsidR="00B308A6" w:rsidRPr="00E566FF">
        <w:rPr>
          <w:sz w:val="28"/>
        </w:rPr>
        <w:t xml:space="preserve">по бухгалтерскому </w:t>
      </w:r>
      <w:r w:rsidR="00940A7D" w:rsidRPr="00E566FF">
        <w:rPr>
          <w:sz w:val="28"/>
        </w:rPr>
        <w:t xml:space="preserve">учету. </w:t>
      </w:r>
    </w:p>
    <w:p w:rsidR="00E566FF" w:rsidRDefault="007F667C" w:rsidP="00E566FF">
      <w:pPr>
        <w:ind w:firstLine="709"/>
        <w:contextualSpacing/>
      </w:pPr>
      <w:r w:rsidRPr="00E566FF">
        <w:rPr>
          <w:sz w:val="28"/>
        </w:rPr>
        <w:t>Объем сведений об организации зависит от структуры организации, её организационно-правовой формы и других факторов. Например, для акционерных обществ в пояснительной записке помимо исполнительного органа необходимо раскрывать состав совета директоров и ревизионной комиссии, отражать сведения о выпущенных акциях и т.д. При наличии филиалов, надо указывать их адреса и назва</w:t>
      </w:r>
      <w:r w:rsidR="00940A7D" w:rsidRPr="00E566FF">
        <w:rPr>
          <w:sz w:val="28"/>
        </w:rPr>
        <w:t>ния, направления деятельности.</w:t>
      </w:r>
    </w:p>
    <w:p w:rsidR="00E566FF" w:rsidRDefault="00E566FF" w:rsidP="00E566FF">
      <w:pPr>
        <w:ind w:firstLine="709"/>
        <w:contextualSpacing/>
      </w:pPr>
      <w:r>
        <w:t xml:space="preserve"> </w:t>
      </w:r>
      <w:r w:rsidR="007F667C" w:rsidRPr="00E566FF">
        <w:rPr>
          <w:sz w:val="28"/>
        </w:rPr>
        <w:t>В соответствии с требованиями нормативных актов, раскрытию в пояснительной записке подлежат способы ведения учета, без знания о порядке применения которых, невозможна достоверная оценка ряда показателей отчетности. В тоже время способы ведения учета подлежат отражению в учетной политике организации и, наверное, нет смысла дважды дублировать одну и ту же информацию. Однако если в отчетном периоде учетная политика организации изменилась по сравнению с предыдущим годом, то описать данные изменения необходимо именно в тексте пояснительной записки. Информация об изменении учетной политики должна включать в себя причину изменений, оценку последствий в денежном выражении и указание на то, что включенные в бухгалтерскую отчетность за отчетный год соответствующие данные предшествующих периодов уже скорректированы.</w:t>
      </w:r>
    </w:p>
    <w:p w:rsidR="00940A7D" w:rsidRPr="00E566FF" w:rsidRDefault="007F667C" w:rsidP="00E566FF">
      <w:pPr>
        <w:ind w:firstLine="709"/>
        <w:contextualSpacing/>
        <w:rPr>
          <w:sz w:val="28"/>
        </w:rPr>
      </w:pPr>
      <w:r w:rsidRPr="00E566FF">
        <w:rPr>
          <w:sz w:val="28"/>
        </w:rPr>
        <w:t>Практически во всех из российских ПБУ имеется специальная часть, посвященная раскрытию информации в бухгалтерской отчетности. Объем информации, которую данные правила требуют отразить в отчетности, очень велик и поэтому большая часть этой информации должна быть включена в пояснительную записку.</w:t>
      </w:r>
    </w:p>
    <w:p w:rsidR="00E566FF" w:rsidRDefault="007F667C" w:rsidP="00E566FF">
      <w:pPr>
        <w:ind w:firstLine="709"/>
        <w:contextualSpacing/>
      </w:pPr>
      <w:r w:rsidRPr="00E566FF">
        <w:rPr>
          <w:sz w:val="28"/>
        </w:rPr>
        <w:t>Организация может представлять дополнительную информацию, если исполнительный орган считает ее полезной для заинтересованных пользователей при принятии экономических решений. В ней раскрываются динамика важнейших экономических и финансовых показателей деятельности организации за ряд лет; планируемое развитие организации; предполагаемые капитальные и долгосрочные финансовые вложения; политика в отношении заемных средств, управления рисками; деятельность организации в области научно-исследовательских и опытно-конструкторских рабо</w:t>
      </w:r>
      <w:r w:rsidR="003C29F0" w:rsidRPr="00E566FF">
        <w:rPr>
          <w:sz w:val="28"/>
        </w:rPr>
        <w:t xml:space="preserve">т; природоохранные мероприятия; </w:t>
      </w:r>
      <w:r w:rsidRPr="00E566FF">
        <w:rPr>
          <w:sz w:val="28"/>
        </w:rPr>
        <w:t>ина</w:t>
      </w:r>
      <w:r w:rsidR="003C29F0" w:rsidRPr="00E566FF">
        <w:rPr>
          <w:sz w:val="28"/>
        </w:rPr>
        <w:t xml:space="preserve">я </w:t>
      </w:r>
      <w:r w:rsidR="00940A7D" w:rsidRPr="00E566FF">
        <w:rPr>
          <w:sz w:val="28"/>
        </w:rPr>
        <w:t xml:space="preserve">информация. </w:t>
      </w:r>
    </w:p>
    <w:p w:rsidR="007F667C" w:rsidRPr="00E566FF" w:rsidRDefault="00E566FF" w:rsidP="00E566FF">
      <w:pPr>
        <w:ind w:firstLine="709"/>
        <w:contextualSpacing/>
        <w:rPr>
          <w:sz w:val="28"/>
        </w:rPr>
      </w:pPr>
      <w:r>
        <w:t xml:space="preserve"> </w:t>
      </w:r>
      <w:r w:rsidR="007F667C" w:rsidRPr="00E566FF">
        <w:rPr>
          <w:sz w:val="28"/>
        </w:rPr>
        <w:t>Активными пользователями дополнительной информации, содержащейся в пояснительной записке к годовому отчету, могут являться руководство организации, совет директоров, учредители, кредитные организации, инвесторы и контролирующие органы.</w:t>
      </w:r>
    </w:p>
    <w:p w:rsidR="007F667C" w:rsidRPr="00E566FF" w:rsidRDefault="007F667C" w:rsidP="00E566FF">
      <w:pPr>
        <w:ind w:firstLine="709"/>
        <w:rPr>
          <w:b/>
          <w:sz w:val="28"/>
        </w:rPr>
      </w:pPr>
    </w:p>
    <w:p w:rsidR="00E566FF" w:rsidRDefault="00E566FF">
      <w:pPr>
        <w:ind w:firstLine="567"/>
        <w:rPr>
          <w:b/>
          <w:sz w:val="28"/>
        </w:rPr>
      </w:pPr>
      <w:r>
        <w:rPr>
          <w:b/>
          <w:sz w:val="28"/>
        </w:rPr>
        <w:br w:type="page"/>
      </w:r>
    </w:p>
    <w:p w:rsidR="007F667C" w:rsidRPr="00E566FF" w:rsidRDefault="007F667C" w:rsidP="00E566FF">
      <w:pPr>
        <w:pStyle w:val="HTML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566FF">
        <w:rPr>
          <w:rFonts w:ascii="Times New Roman" w:hAnsi="Times New Roman" w:cs="Times New Roman"/>
          <w:b/>
          <w:bCs/>
          <w:sz w:val="28"/>
          <w:szCs w:val="28"/>
        </w:rPr>
        <w:t>Роль пояснительной записки в бухгалтерской отчетности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- это важная часть бухгалтерской отчетности,</w:t>
      </w:r>
      <w:r w:rsid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содержащая сведения о деятельности организации за отчетный период, которые не получили раскрытия в формах отчетности.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Пояснительная записка должна выполнять следующие основные задачи: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обеспечить информационную разгрузку форм бухгалтерской отчетности;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раскрыть существенную информацию, содержащуюся в статьях</w:t>
      </w:r>
      <w:r w:rsid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бухгалтерской отчетности;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предоставить пользователям сопоставимую учетную информацию за ряд отчетных периодов;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предоставить данные аналитических показателей, наиболее важных с</w:t>
      </w:r>
      <w:r w:rsid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точки зрения оценки коммерческой деятельности организации.</w:t>
      </w:r>
    </w:p>
    <w:p w:rsidR="003C29F0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Пояснительная записка имеет важное значение и в силу того, что отдельные</w:t>
      </w:r>
      <w:r w:rsidR="003C29F0" w:rsidRP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показатели, которые недостаточно существенны, чтобы представляться в</w:t>
      </w:r>
      <w:r w:rsidR="003C29F0" w:rsidRP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бухгалтерском балансе и отчете о прибылях и убытках, но достаточно</w:t>
      </w:r>
      <w:r w:rsidR="003C29F0" w:rsidRP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существенны, чтобы быть отдельно представленными в пояснениях к</w:t>
      </w:r>
      <w:r w:rsidR="003C29F0" w:rsidRP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бухгалтерскому балансу.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При выборе способа формирования пояснительной записки следует разграничивать информацию, включаемую в пояснительную записку и в формы бухгалтерской отчетности. Пояснительная записка формируется организацией исходя из особенностей ее деятельности, возможности представления более подробной информации. В настоящее время организациям предоставлено право самостоятельно выбирать способ формирования пояснений: они могут включаться непосредственно</w:t>
      </w:r>
      <w:r w:rsidR="003C29F0" w:rsidRP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в формы отчетности или в пояснительную записку.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Используется 2 вида основных вариантов раскрытия информации в бухгалтерской отчетности.</w:t>
      </w:r>
    </w:p>
    <w:p w:rsidR="007F667C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Первый вариант – используются формы отчетности, содержащиеся в приложении к приказу МинФина России от 22.07.2003г.№ 67н. Информация, включаемая в формы отчетности, представлена в детализированном виде. При этом организация должна раскрывать детализированную информацию по существенным статьям отчетности в пояснительной записке (существенной признается сумма, отношение которой к общему итогу соответствующих данных за отчетный год составляет не менее 5 %).</w:t>
      </w:r>
    </w:p>
    <w:p w:rsidR="00617E00" w:rsidRPr="00E566FF" w:rsidRDefault="007F667C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Второй вариант – организация использует формы отчетности, разработанные</w:t>
      </w:r>
      <w:r w:rsidR="003C29F0" w:rsidRP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самостоятельно на основе отчетных таблиц, предложенных в приказе МинФина России № 67н. При этом допускается раскрытие близких по экономическому содержанию статей в объединенном виде.</w:t>
      </w:r>
    </w:p>
    <w:p w:rsidR="003C29F0" w:rsidRPr="00E566FF" w:rsidRDefault="003C29F0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566FF" w:rsidRDefault="00E566FF">
      <w:pPr>
        <w:ind w:firstLine="567"/>
        <w:rPr>
          <w:b/>
          <w:sz w:val="28"/>
          <w:lang w:eastAsia="ru-RU"/>
        </w:rPr>
      </w:pPr>
      <w:r>
        <w:rPr>
          <w:b/>
          <w:sz w:val="28"/>
        </w:rPr>
        <w:br w:type="page"/>
      </w:r>
    </w:p>
    <w:p w:rsidR="00E566FF" w:rsidRPr="00E566FF" w:rsidRDefault="00E566FF" w:rsidP="00E566FF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8"/>
        </w:rPr>
      </w:pPr>
      <w:r w:rsidRPr="00E566FF">
        <w:rPr>
          <w:rFonts w:ascii="Times New Roman" w:hAnsi="Times New Roman"/>
          <w:color w:val="auto"/>
          <w:sz w:val="28"/>
        </w:rPr>
        <w:t>7. Практическая часть</w:t>
      </w:r>
    </w:p>
    <w:p w:rsidR="00E566FF" w:rsidRDefault="00E566FF" w:rsidP="00E566FF">
      <w:pPr>
        <w:ind w:firstLine="709"/>
        <w:rPr>
          <w:b/>
          <w:sz w:val="28"/>
        </w:rPr>
      </w:pPr>
    </w:p>
    <w:p w:rsidR="00E566FF" w:rsidRDefault="00E566FF" w:rsidP="00E566FF">
      <w:pPr>
        <w:ind w:firstLine="709"/>
        <w:rPr>
          <w:b/>
          <w:sz w:val="28"/>
        </w:rPr>
      </w:pPr>
      <w:r>
        <w:rPr>
          <w:b/>
          <w:sz w:val="28"/>
        </w:rPr>
        <w:t>Задание на практическую часть</w:t>
      </w:r>
    </w:p>
    <w:p w:rsidR="00E566FF" w:rsidRDefault="00E566FF" w:rsidP="00E566FF">
      <w:pPr>
        <w:ind w:firstLine="709"/>
        <w:rPr>
          <w:sz w:val="28"/>
        </w:rPr>
      </w:pPr>
      <w:r>
        <w:rPr>
          <w:sz w:val="28"/>
        </w:rPr>
        <w:t>ООО «Лидер» имеет основное производство в составе двух участков (швейного и сборочного) и вспомогательное производство (транспортный цех). Учет затрат на производство ведется по видам продукции (диван-кровать, кресло) на субсчетах, открытых к счету 20 «Основное производство». Общепроизводственные расходы учитываются в целом по цеху основного производства без деления по участкам. При выполнении задания используется учетная политика предприятия.</w:t>
      </w:r>
    </w:p>
    <w:p w:rsidR="00E566FF" w:rsidRDefault="00E566FF" w:rsidP="00E566FF">
      <w:pPr>
        <w:ind w:firstLine="709"/>
        <w:rPr>
          <w:sz w:val="28"/>
        </w:rPr>
      </w:pPr>
    </w:p>
    <w:p w:rsidR="00E566FF" w:rsidRDefault="00E566FF" w:rsidP="00E566FF">
      <w:pPr>
        <w:ind w:firstLine="709"/>
        <w:rPr>
          <w:sz w:val="28"/>
        </w:rPr>
      </w:pPr>
      <w:r>
        <w:rPr>
          <w:sz w:val="28"/>
        </w:rPr>
        <w:t>Ведомость остатков по счетам бухгалтерского учета на 1 декабря 2010г.:</w:t>
      </w:r>
    </w:p>
    <w:tbl>
      <w:tblPr>
        <w:tblW w:w="8196" w:type="dxa"/>
        <w:tblInd w:w="392" w:type="dxa"/>
        <w:tblLook w:val="04A0" w:firstRow="1" w:lastRow="0" w:firstColumn="1" w:lastColumn="0" w:noHBand="0" w:noVBand="1"/>
      </w:tblPr>
      <w:tblGrid>
        <w:gridCol w:w="6442"/>
        <w:gridCol w:w="1754"/>
      </w:tblGrid>
      <w:tr w:rsidR="00E566FF" w:rsidTr="00E566FF">
        <w:trPr>
          <w:trHeight w:val="315"/>
        </w:trPr>
        <w:tc>
          <w:tcPr>
            <w:tcW w:w="6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6FF" w:rsidRDefault="00E566FF" w:rsidP="00E566FF">
            <w:r>
              <w:t>Наименование счета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6FF" w:rsidRDefault="00E566FF" w:rsidP="00E566FF">
            <w:r>
              <w:t>Сумма, тыс. руб.</w:t>
            </w:r>
          </w:p>
        </w:tc>
      </w:tr>
      <w:tr w:rsidR="00E566FF" w:rsidTr="00E566FF">
        <w:trPr>
          <w:trHeight w:val="39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Основные средства (01)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306000</w:t>
            </w:r>
          </w:p>
        </w:tc>
      </w:tr>
      <w:tr w:rsidR="00E566FF" w:rsidTr="00E566FF">
        <w:trPr>
          <w:trHeight w:val="386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Амортизация основных средств (02)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44160</w:t>
            </w:r>
          </w:p>
        </w:tc>
      </w:tr>
      <w:tr w:rsidR="00E566FF" w:rsidTr="00E566FF">
        <w:trPr>
          <w:trHeight w:val="403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Нематериальные активы (04)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60</w:t>
            </w:r>
          </w:p>
        </w:tc>
      </w:tr>
      <w:tr w:rsidR="00E566FF" w:rsidTr="00E566FF">
        <w:trPr>
          <w:trHeight w:val="422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Амортизация нематериальных активов(05)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4</w:t>
            </w:r>
          </w:p>
        </w:tc>
      </w:tr>
      <w:tr w:rsidR="00E566FF" w:rsidTr="00E566FF">
        <w:trPr>
          <w:trHeight w:val="40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Материалы (10)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735</w:t>
            </w:r>
          </w:p>
        </w:tc>
      </w:tr>
      <w:tr w:rsidR="00E566FF" w:rsidTr="00E566FF">
        <w:trPr>
          <w:trHeight w:val="25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Налог на добавленную стоимость по приобретенным материалам (19)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66FF" w:rsidRDefault="00E566FF" w:rsidP="00E566FF">
            <w:r>
              <w:t>320</w:t>
            </w:r>
          </w:p>
        </w:tc>
      </w:tr>
      <w:tr w:rsidR="00E566FF" w:rsidTr="00E566FF">
        <w:trPr>
          <w:trHeight w:val="304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Основное производство (20)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200</w:t>
            </w:r>
          </w:p>
        </w:tc>
      </w:tr>
      <w:tr w:rsidR="00E566FF" w:rsidTr="00E566FF">
        <w:trPr>
          <w:trHeight w:val="341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Готовая продукция (43)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1000</w:t>
            </w:r>
          </w:p>
        </w:tc>
      </w:tr>
      <w:tr w:rsidR="00E566FF" w:rsidTr="00E566FF">
        <w:trPr>
          <w:trHeight w:val="22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Касса (50)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4</w:t>
            </w:r>
          </w:p>
        </w:tc>
      </w:tr>
      <w:tr w:rsidR="00E566FF" w:rsidTr="00E566FF">
        <w:trPr>
          <w:trHeight w:val="224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Расчетный счет (51)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1994</w:t>
            </w:r>
          </w:p>
        </w:tc>
      </w:tr>
      <w:tr w:rsidR="00E566FF" w:rsidTr="00E566FF">
        <w:trPr>
          <w:trHeight w:val="385"/>
        </w:trPr>
        <w:tc>
          <w:tcPr>
            <w:tcW w:w="6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Задолженность поставщикам (60)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1920</w:t>
            </w:r>
          </w:p>
        </w:tc>
      </w:tr>
      <w:tr w:rsidR="00E566FF" w:rsidTr="00E566FF">
        <w:trPr>
          <w:trHeight w:val="406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Задолженность покупателей и заказчиков (62)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600</w:t>
            </w:r>
          </w:p>
        </w:tc>
      </w:tr>
      <w:tr w:rsidR="00E566FF" w:rsidTr="00E566FF">
        <w:trPr>
          <w:trHeight w:val="213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Задолженность бюджету (68)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186</w:t>
            </w:r>
          </w:p>
        </w:tc>
      </w:tr>
      <w:tr w:rsidR="00E566FF" w:rsidTr="00E566FF">
        <w:trPr>
          <w:trHeight w:val="25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Задолженность органам социального страхования и обеспечения (69)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304</w:t>
            </w:r>
          </w:p>
        </w:tc>
      </w:tr>
      <w:tr w:rsidR="00E566FF" w:rsidTr="00E566FF">
        <w:trPr>
          <w:trHeight w:val="31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Задолженность рабочим и служащим по оплате труда (70)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800</w:t>
            </w:r>
          </w:p>
        </w:tc>
      </w:tr>
      <w:tr w:rsidR="00E566FF" w:rsidTr="00E566FF">
        <w:trPr>
          <w:trHeight w:val="31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Задолженность подотчетных лиц (71)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10</w:t>
            </w:r>
          </w:p>
        </w:tc>
      </w:tr>
      <w:tr w:rsidR="00E566FF" w:rsidTr="00E566FF">
        <w:trPr>
          <w:trHeight w:val="31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Задолженность кредиторам (76)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328</w:t>
            </w:r>
          </w:p>
        </w:tc>
      </w:tr>
      <w:tr w:rsidR="00E566FF" w:rsidTr="00E566FF">
        <w:trPr>
          <w:trHeight w:val="315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Уставный капитал (80)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157 850</w:t>
            </w:r>
          </w:p>
        </w:tc>
      </w:tr>
      <w:tr w:rsidR="00E566FF" w:rsidTr="00E566FF">
        <w:trPr>
          <w:trHeight w:val="216"/>
        </w:trPr>
        <w:tc>
          <w:tcPr>
            <w:tcW w:w="6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Резервный капитал, созданный в соответствии с законодательством(82)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350</w:t>
            </w:r>
          </w:p>
        </w:tc>
      </w:tr>
      <w:tr w:rsidR="00E566FF" w:rsidTr="00E566FF">
        <w:trPr>
          <w:trHeight w:val="239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Добавочный капитал (83)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100 000</w:t>
            </w:r>
          </w:p>
        </w:tc>
      </w:tr>
      <w:tr w:rsidR="00E566FF" w:rsidTr="00E566FF">
        <w:trPr>
          <w:trHeight w:val="269"/>
        </w:trPr>
        <w:tc>
          <w:tcPr>
            <w:tcW w:w="6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Нераспределенная прибыль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3021</w:t>
            </w:r>
          </w:p>
        </w:tc>
      </w:tr>
      <w:tr w:rsidR="00E566FF" w:rsidTr="00E566FF">
        <w:trPr>
          <w:trHeight w:val="254"/>
        </w:trPr>
        <w:tc>
          <w:tcPr>
            <w:tcW w:w="6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Краткосрочные кредиты банков (66)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6FF" w:rsidRDefault="00E566FF" w:rsidP="00E566FF">
            <w:r>
              <w:t>2000</w:t>
            </w:r>
          </w:p>
        </w:tc>
      </w:tr>
    </w:tbl>
    <w:p w:rsidR="00E566FF" w:rsidRDefault="00E566FF" w:rsidP="00E566FF">
      <w:pPr>
        <w:ind w:firstLine="709"/>
        <w:rPr>
          <w:sz w:val="28"/>
          <w:lang w:val="en-US" w:eastAsia="ru-RU"/>
        </w:rPr>
      </w:pPr>
    </w:p>
    <w:p w:rsidR="00E566FF" w:rsidRDefault="00E566FF" w:rsidP="00E566FF">
      <w:pPr>
        <w:pStyle w:val="2"/>
        <w:spacing w:before="0"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Журнал регистрации хозяйственных операций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30"/>
        <w:gridCol w:w="1123"/>
        <w:gridCol w:w="993"/>
        <w:gridCol w:w="992"/>
      </w:tblGrid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№ п/п</w:t>
            </w:r>
          </w:p>
        </w:tc>
        <w:tc>
          <w:tcPr>
            <w:tcW w:w="4830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Документ и содержание операций</w:t>
            </w:r>
          </w:p>
        </w:tc>
        <w:tc>
          <w:tcPr>
            <w:tcW w:w="1123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Сумма, тыс.руб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Д-т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К-т</w:t>
            </w:r>
          </w:p>
        </w:tc>
      </w:tr>
      <w:tr w:rsidR="00E566FF" w:rsidRPr="005C5100" w:rsidTr="005C5100">
        <w:trPr>
          <w:trHeight w:val="425"/>
        </w:trPr>
        <w:tc>
          <w:tcPr>
            <w:tcW w:w="8505" w:type="dxa"/>
            <w:gridSpan w:val="5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Учет денежных средств и расчетов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Приходный кассовый ордер №301 от 1 декабря. Выписка из расчетного счета за 1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Получено в кассу на командировочные расходы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0,900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Расходный кассовый ордер №299 от 1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Выдано на командировочные расходы инженеру Соколову А.П.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0,900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Авансовый отчет Соколова А.П. №111 от 13 декабря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0,780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Приходный кассовый ордер №302 от 13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Внесен в кассу остаток неиспользованного аванса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0,120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Авансовый отчет №112 от 5 декабря экспедитора Семенова Т.В.</w:t>
            </w: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szCs w:val="20"/>
              </w:rPr>
              <w:t>Приобретены ножницы 150 шт. по цене 50 руб. за единицу и 2 стола для офиса по цене 117 руб. Товарный чек и чек ККМ приложены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b/>
                <w:szCs w:val="20"/>
              </w:rPr>
            </w:pP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szCs w:val="20"/>
              </w:rPr>
              <w:t>7,734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szCs w:val="20"/>
              </w:rPr>
              <w:t>71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Денежный чек №131092. Приходный кассовый ордер №303 от 15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Получено с расчетного счета в кассу для выплаты зараб.платы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Платежные ведомости №10-13. Расходный кассовый ордер №300 от 16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Выдана заработная плата за ноябрь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780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Платежная ведомость №10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Депонирована заработная плата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16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Списано с расчетного счета ошибочно банком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Объявление на взнос наличными №30 от 18 декабря.</w:t>
            </w: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Расходный кассовый ордер №301 от 18 декабря.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Возвращены на расчетный счет суммы депонированной заработной платы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11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Реестр платежных поручений №32 от 15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Перечислено с расчетного счета: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 фонд социального страхования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профкому фабрики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 фонд обязательного медицинского страхования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 пенсионный фонд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подоходный налог в бюджет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налог на добавленную стоимость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14,400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28,800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252,808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Приходный кассовый ордер №304 от 18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Сдан остаток неиспользованного аванса экспедитором Семеновым Т.В.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0,160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13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16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Получен аванс от покупателя ЗАО «Прогресс», в том числе НДС 29,288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192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62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14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Начислен НДС с суммы полученного аванса от покупателя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29,288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15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18 декабря. Платежное поручение №18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Зачислена поступившая от мебельного магазина «Рондо» сумма задолженности за отгруженную в ноябре продукцию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62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16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20 декабря.</w:t>
            </w: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Платежные поручения №241-246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Перечислено с расчетного счета: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штраф за недопоставку продукции покупателю (несвоевременную поставку), в том числе НДС – 229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проценты банку за просроченный краткосрочный кредит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 погашение ранее полученного кредита банка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узлу связи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деревообрабатывающему комбинату №1 (в том числе НДС – 18,305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1500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0,500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62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67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17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20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Получен штраф за нарушение условий перевозки ( в том числе НДС – 183,051)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18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24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Зачислена на расчетный счет ошибочно списанная сумма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Платежное требование-поручение №12 от 28 ноября Ивановского комбината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Поступил к оплате счет №12 за бязь, принятую по приходному ордеру №8 от 19 декабря: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покупная стоимость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транспортный тариф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Итого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16800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3200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20000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3600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15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в банке от 22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Оплачено платежное требование-поручение №12 Ивановского комбината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23600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21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Платежное требование-поручение №18 от 1 декабря Минского комбината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Поступил к оплате счет №18 за обивочную ткань, принятую по приходному ордеру №9 от 7 декабря: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покупная стоимость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транспортный тариф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Итого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216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38,88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15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22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Платежное требование-поручение НПО «Металлоизделия» №10 от 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Приобретены металлоизделия (3000 шт. по цене 2 руб. за единицу), оприходованные по приходному ордеру №10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покупная стоимость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1080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23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Требования №16-18 от 6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Отпущено со склада по покупным ценам: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швейному участку ножницы – 60 шт. по цене 50 руб. за единицу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швейному участку разные материалы на хозяйственные цели (125 шт. по цене 2 руб. за единицу)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0,250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24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Лимитная карта №4 от 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Отпущены швейному участку материалы по покупным ценам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261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Лимитная карта №5 от 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Отпущены со склада сборочному участку металлоизделия для сборки: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диванов-кроватей (500 шт.)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кресел (1500 шт.)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Сигнальное требование №3 от 10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Отпущена со склада швейному участку на исправление брака (перекрой) обивочная ткань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27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Лимитная карта №6 от 10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Отпущен со склада транспортному цеху бензин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28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Требований №19-20 от 15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Отпущена со склада на производственные нужды фабрики спецодежда (стоимостью свыше 1/20 лимита стоимости за единицу)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29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Акт №4 от 20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Списан в связи с износом хозяйственный инвентарь в управлении фабрики – 1 шкаф и 1 стол офисные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</w:t>
            </w:r>
          </w:p>
        </w:tc>
      </w:tr>
      <w:tr w:rsidR="00E566FF" w:rsidRPr="005C5100" w:rsidTr="005C5100">
        <w:tc>
          <w:tcPr>
            <w:tcW w:w="8505" w:type="dxa"/>
            <w:gridSpan w:val="5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Учет основных средств и нематериальных активов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30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Акт приема-сдачи №6, счет №18, платежное требование-поручение №27 от 15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Принят к оплате счет СМУ-20 за выполненные работы по капитальному ремонту зданий транспортного цеха: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стоимость работ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Всего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3,6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23,600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31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25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Перечислено СМУ-20 за выполнение работы по капитальному ремонту здания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23,600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32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Акт приема-передачи №5 от 7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Деревообрабатывающему комбинату №1 проданы фабрикой: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а)пишущие машинки по остаточной стоимости (включая НДС):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первоначальная стоимость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износ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б)силовые машины по договорной цене (в том числе НДС 1830,51):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первоначальная стоимость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износ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12000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12900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02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01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33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25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Зачислена поступившая от покупателя оплата за реализованные пишущие машинки и силовые машины (вместе с НДС)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12040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62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34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Начислен НДС за реализованные пишущие машинки и силовые машины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1836,61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35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Счет-фактура №17, платежное требование-поручение завода-изготовителя ЗАО «Электрон» №50 от 3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Принят к оплате счет за вычислительную технику: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стоимость вычислительной машины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Всего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140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25,200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165,200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36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26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Оплачена приобретенная вычислительная машина (вместе с НДС)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140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08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37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Начислена арендная плата за 3 месяца вперед: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сумма арендной платы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Всего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2,160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14,160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97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38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Ведомость начисления амортизации за декабрь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Начислен износ основных средств: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основного цеха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управления фабрики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1042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02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02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40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Платежное поручение №30 от 26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Перечислена арендодателю ЗАО «Электрон» арендная плата: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сумма арендной платы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Всего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2,160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14,160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41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в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Включена в затраты текущего месяца 1/3 квартальной суммы арендной платы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97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42</w:t>
            </w:r>
          </w:p>
        </w:tc>
        <w:tc>
          <w:tcPr>
            <w:tcW w:w="4830" w:type="dxa"/>
            <w:shd w:val="clear" w:color="auto" w:fill="auto"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Акт о ликвидации основных средств №3 от 15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Демонтирована швейная машина универсальная старого образца: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первоначальная стоимость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износ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35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135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01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-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43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Накладная на внутреннее перемещение №12 от 15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Оприходован металлолом от демонтажа швейной машины универсальной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44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Ведомость начисления амортизации по нематериальным активам за декабрь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Начислена амортизация программного продукта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05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45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Ведомость распределения заработной платы и других видов оплат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Начислены и распределены заработная плата, премии и пособия по временной нетрудоспособности: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а) Производственным рабочим швейного участка за выполнение работ по изготовлению: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Диван-кроватей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Кресел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 исправлению брака диван-кроватей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б) Производственным рабочим сборочного участка за изготовление: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Диван-кроватей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Кресел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в) Рабочим за техобслуживание и мелкий ремонт оборудования на участках основного цеха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г) Руководителям, специалистам, служащим, младшему обслуживающему персоналу управления фабрики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д) Шоферам, служащим, младшему обслуживающему персоналу транспортного цеха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е) Руководителям, специалистам, служащим, младшему обслуживающему персоналу управления фабрики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ж) Рабочим, обслуживающим оборудование за отпуск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з) Специалистам управления фабрики за отпуск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и) Начислены пособия по временной нетрудоспособности работникам за время болезни</w:t>
            </w: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szCs w:val="20"/>
              </w:rPr>
              <w:t>итого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240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2,8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100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150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14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14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1110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96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46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Ведомость распределения зарплаты, отчислений на социальные нужды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Произведены отчисления от сумм оплаты труда работников, занятых: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Производством продукции: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 исправлению брака продукции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Общепроизводственных рабочих</w:t>
            </w: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szCs w:val="20"/>
              </w:rPr>
              <w:t>Управленческому персоналу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171,6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0,728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230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18,2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69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47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Распределены и списаны общепроизводственные расходы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668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48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Распределены и списаны общехозяйственные расходы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208,184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26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49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Удержано из начисленной заработной платы: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подоходный налог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 возмещение потерь от брака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119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2,5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28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50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Ведомость учета затрат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Списаны по назначению затраты на исправление брака диванов-кроватей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28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Ведомость выпуска готовой продукции за декабрь.</w:t>
            </w: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Выпущено из производства и принято на склад по фактической производственной себестоимости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20</w:t>
            </w:r>
          </w:p>
        </w:tc>
      </w:tr>
      <w:tr w:rsidR="00E566FF" w:rsidRPr="005C5100" w:rsidTr="005C5100">
        <w:tc>
          <w:tcPr>
            <w:tcW w:w="8505" w:type="dxa"/>
            <w:gridSpan w:val="5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Учет отгрузки и реализации продукции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52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Платежные требования-поручения №25-28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Предъявлены счета покупателям за отпущенную им продукцию по свободным (рыночным) ценам: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Всего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4896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881,28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5777,28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62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53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Списывается фактическая производственная себестоимость отгруженной за месяц готовой продукции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43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54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Начислена сумма НДС, подлежащая взносу в бюджет за реализованную продукцию за месяц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55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от 27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Уплачено за рекламу продукции: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стоимость услуги по рекламе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Всего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25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4,5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29,5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44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56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Начислен налог на рекламу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0,025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68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57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и платежное поручение № 15 от 20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Перечислено: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а) за доставку готовой продукции со склада фабрики до станции отправления: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стоимость услуги по доставки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НДС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Всего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б) ЗАО «Нева» (в т.ч. НДС – 183,051)</w:t>
            </w:r>
          </w:p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szCs w:val="20"/>
              </w:rPr>
              <w:t>в) Деревообрабатывающему комбинату (в т.ч. НДС – 91,525) за материалы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1,44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9,44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1200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44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19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76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58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Списываются коммерческие расходы полностью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44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59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Выписка из расчетного счета за 20-31 декабря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Поступило на расчетный счет от мебельного магазина «Рондо» согласно расчетным документам, предъявленным к оплате в декабре за продукцию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2800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62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60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Выявляется и перечисляется результат от реализации продукции, основных средств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3980,392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90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61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Расчет бухгалтерии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Выявляется финансовый результат от прочей деятельности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3172,635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91</w:t>
            </w:r>
          </w:p>
        </w:tc>
      </w:tr>
      <w:tr w:rsidR="00E566FF" w:rsidRPr="005C5100" w:rsidTr="005C5100">
        <w:tc>
          <w:tcPr>
            <w:tcW w:w="567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62</w:t>
            </w:r>
          </w:p>
        </w:tc>
        <w:tc>
          <w:tcPr>
            <w:tcW w:w="4830" w:type="dxa"/>
            <w:shd w:val="clear" w:color="auto" w:fill="auto"/>
            <w:hideMark/>
          </w:tcPr>
          <w:p w:rsidR="00E566FF" w:rsidRPr="005C5100" w:rsidRDefault="00E566FF" w:rsidP="00E566FF">
            <w:pPr>
              <w:rPr>
                <w:b/>
                <w:szCs w:val="20"/>
              </w:rPr>
            </w:pPr>
            <w:r w:rsidRPr="005C5100">
              <w:rPr>
                <w:b/>
                <w:szCs w:val="20"/>
              </w:rPr>
              <w:t>Реформация баланса</w:t>
            </w: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Производится закрытие счета 99</w:t>
            </w:r>
          </w:p>
        </w:tc>
        <w:tc>
          <w:tcPr>
            <w:tcW w:w="112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7153,027</w:t>
            </w:r>
          </w:p>
        </w:tc>
        <w:tc>
          <w:tcPr>
            <w:tcW w:w="993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E566FF" w:rsidRPr="005C5100" w:rsidRDefault="00E566FF" w:rsidP="00E566FF">
            <w:pPr>
              <w:rPr>
                <w:szCs w:val="20"/>
              </w:rPr>
            </w:pPr>
          </w:p>
          <w:p w:rsidR="00E566FF" w:rsidRPr="005C5100" w:rsidRDefault="00E566FF" w:rsidP="00E566FF">
            <w:pPr>
              <w:rPr>
                <w:szCs w:val="20"/>
              </w:rPr>
            </w:pPr>
            <w:r w:rsidRPr="005C5100">
              <w:rPr>
                <w:szCs w:val="20"/>
              </w:rPr>
              <w:t>99</w:t>
            </w:r>
          </w:p>
        </w:tc>
      </w:tr>
    </w:tbl>
    <w:p w:rsidR="00E566FF" w:rsidRDefault="00E566FF" w:rsidP="00E566FF">
      <w:pPr>
        <w:ind w:firstLine="709"/>
        <w:rPr>
          <w:b/>
          <w:sz w:val="28"/>
          <w:lang w:val="en-US"/>
        </w:rPr>
      </w:pPr>
    </w:p>
    <w:p w:rsidR="00E566FF" w:rsidRDefault="00E566FF">
      <w:pPr>
        <w:ind w:firstLine="567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:rsidR="00D071DF" w:rsidRPr="00E566FF" w:rsidRDefault="00D071DF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566FF" w:rsidRDefault="00E566FF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71DF" w:rsidRPr="00E566FF" w:rsidRDefault="00D071DF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В данной курсовой работе рассмотрены особенности составления и значение пояснительной записки к годовому бухгалтерскому отчету. Пояснительная записка – одна из составляющих бухгалтерской отчетности. В ней содержатся сведения о деятельности организации за отчетный период, которые не получили раскрытия в формах отчетности, но могут оказать существенное влияние при оценке данных.</w:t>
      </w:r>
    </w:p>
    <w:p w:rsidR="00D071DF" w:rsidRPr="00E566FF" w:rsidRDefault="00D071DF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Одной из особенностей пояснительной записки является то, что она носит</w:t>
      </w:r>
      <w:r w:rsid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наиболее произвольный характер, низко регламентирована, дает бухгалтеру</w:t>
      </w:r>
      <w:r w:rsid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возможность акцентировать внимание пользователей на тех или иных фактах.</w:t>
      </w:r>
    </w:p>
    <w:p w:rsidR="00D071DF" w:rsidRPr="00E566FF" w:rsidRDefault="00D071DF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Свобода включения в пояснительную записку тех или иных событий, фактов, результатов дает возможность учесть влияние тех факторов, которые просто не могут быть включены в состав показателей бухгалтерской отчетности, но оказывают существенное влияние на их оценку.</w:t>
      </w:r>
    </w:p>
    <w:p w:rsidR="00D071DF" w:rsidRPr="00E566FF" w:rsidRDefault="00D071DF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Все это позволяет наиболее объективно оценить сложившееся экономическое положение на предприятии, динамику важнейших показателей, провести анализ, построить прогнозы.</w:t>
      </w:r>
    </w:p>
    <w:p w:rsidR="00D071DF" w:rsidRPr="00E566FF" w:rsidRDefault="00D071DF" w:rsidP="00E566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6FF">
        <w:rPr>
          <w:rFonts w:ascii="Times New Roman" w:hAnsi="Times New Roman" w:cs="Times New Roman"/>
          <w:sz w:val="28"/>
          <w:szCs w:val="28"/>
        </w:rPr>
        <w:t>Таким образом, пояснительная записка помогает наиболее полно соблюсти</w:t>
      </w:r>
      <w:r w:rsid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предъявляемые к бухгалтерской отчетности требования существенности,</w:t>
      </w:r>
      <w:r w:rsidR="00E566FF">
        <w:rPr>
          <w:rFonts w:ascii="Times New Roman" w:hAnsi="Times New Roman" w:cs="Times New Roman"/>
          <w:sz w:val="28"/>
          <w:szCs w:val="28"/>
        </w:rPr>
        <w:t xml:space="preserve"> </w:t>
      </w:r>
      <w:r w:rsidRPr="00E566FF">
        <w:rPr>
          <w:rFonts w:ascii="Times New Roman" w:hAnsi="Times New Roman" w:cs="Times New Roman"/>
          <w:sz w:val="28"/>
          <w:szCs w:val="28"/>
        </w:rPr>
        <w:t>сопоставимости и нейтральности.</w:t>
      </w:r>
    </w:p>
    <w:p w:rsidR="00D071DF" w:rsidRPr="00E566FF" w:rsidRDefault="00D071DF" w:rsidP="00E566FF">
      <w:pPr>
        <w:ind w:firstLine="709"/>
        <w:rPr>
          <w:b/>
          <w:sz w:val="28"/>
        </w:rPr>
      </w:pPr>
    </w:p>
    <w:p w:rsidR="00E566FF" w:rsidRDefault="00E566FF">
      <w:pPr>
        <w:ind w:firstLine="567"/>
        <w:rPr>
          <w:b/>
          <w:sz w:val="28"/>
        </w:rPr>
      </w:pPr>
      <w:r>
        <w:rPr>
          <w:b/>
          <w:sz w:val="28"/>
        </w:rPr>
        <w:br w:type="page"/>
      </w:r>
    </w:p>
    <w:p w:rsidR="00D071DF" w:rsidRPr="00E566FF" w:rsidRDefault="00E566FF" w:rsidP="00E566FF">
      <w:pPr>
        <w:ind w:firstLine="709"/>
        <w:rPr>
          <w:b/>
          <w:sz w:val="28"/>
        </w:rPr>
      </w:pPr>
      <w:r>
        <w:rPr>
          <w:b/>
          <w:sz w:val="28"/>
        </w:rPr>
        <w:t>Список используемой литературы</w:t>
      </w:r>
    </w:p>
    <w:p w:rsidR="00D071DF" w:rsidRPr="00E566FF" w:rsidRDefault="00D071DF" w:rsidP="00E566FF">
      <w:pPr>
        <w:ind w:firstLine="709"/>
        <w:rPr>
          <w:b/>
          <w:sz w:val="28"/>
        </w:rPr>
      </w:pPr>
    </w:p>
    <w:p w:rsidR="00D071DF" w:rsidRPr="00E566FF" w:rsidRDefault="00D071DF" w:rsidP="00E566FF">
      <w:pPr>
        <w:pStyle w:val="24"/>
        <w:numPr>
          <w:ilvl w:val="0"/>
          <w:numId w:val="22"/>
        </w:numPr>
        <w:tabs>
          <w:tab w:val="clear" w:pos="1260"/>
        </w:tabs>
        <w:spacing w:after="0" w:line="360" w:lineRule="auto"/>
        <w:ind w:left="0" w:firstLine="0"/>
        <w:rPr>
          <w:sz w:val="28"/>
          <w:szCs w:val="28"/>
        </w:rPr>
      </w:pPr>
      <w:r w:rsidRPr="00E566FF">
        <w:rPr>
          <w:sz w:val="28"/>
          <w:szCs w:val="28"/>
        </w:rPr>
        <w:t>Ерофеева В.А., Клушанцева Г.В. Бухгалтерская (финансовая) отчётность. – М.: Юрайт-Издат, 2005.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Соколова Е.С., Егорова Л.И. «БФО», учебно-практическое пособие;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Журнал "Актуальная бухгалтерия" N 3/2009, И.Г. Костюкова, эксперт журнала;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Федеральный закон «О бухгалтерском учете» от 21.11.1996 N 129-ФЗ;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Приказ Минфина России «О формах бухгалтерской отчетности» от 22.07.2003 N 67н;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ПБУ 4/99 «Бухгалтерская отчетность организации»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ПБУ 7/98 «События после отчетной даты»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ПБУ 8/01 «Условные факты хозяйственной деятельности»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ПБУ 11/2008 «Информация об аффилированных лицах»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ПБУ 12/2000 «Информация по сегментам»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ПБУ 20/03 «Информация об участии в совместной деятельности»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ПБУ 13/2000 «Учет государственной помощи»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ПБУ 16/02 «Информация по прекращаемой деятельности»</w:t>
      </w:r>
    </w:p>
    <w:p w:rsidR="00D071DF" w:rsidRPr="00E566FF" w:rsidRDefault="00D071DF" w:rsidP="00E566FF">
      <w:pPr>
        <w:numPr>
          <w:ilvl w:val="0"/>
          <w:numId w:val="22"/>
        </w:numPr>
        <w:tabs>
          <w:tab w:val="clear" w:pos="1260"/>
        </w:tabs>
        <w:ind w:left="0" w:firstLine="0"/>
        <w:rPr>
          <w:sz w:val="28"/>
        </w:rPr>
      </w:pPr>
      <w:r w:rsidRPr="00E566FF">
        <w:rPr>
          <w:sz w:val="28"/>
        </w:rPr>
        <w:t>14.ПБУ 17/02 «Учет расходов на научно-исследовательские, опытно-конструкторские и технологические работы»</w:t>
      </w:r>
    </w:p>
    <w:p w:rsidR="00E566FF" w:rsidRPr="00E566FF" w:rsidRDefault="00E566FF" w:rsidP="00E566FF">
      <w:pPr>
        <w:ind w:firstLine="709"/>
        <w:jc w:val="center"/>
        <w:rPr>
          <w:sz w:val="28"/>
          <w:lang w:eastAsia="ru-RU"/>
        </w:rPr>
      </w:pPr>
      <w:bookmarkStart w:id="14" w:name="_GoBack"/>
      <w:bookmarkEnd w:id="14"/>
    </w:p>
    <w:sectPr w:rsidR="00E566FF" w:rsidRPr="00E566FF" w:rsidSect="00E566FF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36" w:rsidRDefault="00DC4B36" w:rsidP="0020004C">
      <w:pPr>
        <w:spacing w:line="240" w:lineRule="auto"/>
      </w:pPr>
      <w:r>
        <w:separator/>
      </w:r>
    </w:p>
  </w:endnote>
  <w:endnote w:type="continuationSeparator" w:id="0">
    <w:p w:rsidR="00DC4B36" w:rsidRDefault="00DC4B36" w:rsidP="00200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36" w:rsidRDefault="00DC4B36" w:rsidP="0020004C">
      <w:pPr>
        <w:spacing w:line="240" w:lineRule="auto"/>
      </w:pPr>
      <w:r>
        <w:separator/>
      </w:r>
    </w:p>
  </w:footnote>
  <w:footnote w:type="continuationSeparator" w:id="0">
    <w:p w:rsidR="00DC4B36" w:rsidRDefault="00DC4B36" w:rsidP="00200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FF" w:rsidRDefault="00E566FF" w:rsidP="00E566FF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513"/>
    <w:multiLevelType w:val="hybridMultilevel"/>
    <w:tmpl w:val="CE40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948DF"/>
    <w:multiLevelType w:val="hybridMultilevel"/>
    <w:tmpl w:val="A3A2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160A9"/>
    <w:multiLevelType w:val="hybridMultilevel"/>
    <w:tmpl w:val="080E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77320"/>
    <w:multiLevelType w:val="hybridMultilevel"/>
    <w:tmpl w:val="BADC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0E1848"/>
    <w:multiLevelType w:val="hybridMultilevel"/>
    <w:tmpl w:val="7044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7D7761"/>
    <w:multiLevelType w:val="hybridMultilevel"/>
    <w:tmpl w:val="397EEF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552709F"/>
    <w:multiLevelType w:val="hybridMultilevel"/>
    <w:tmpl w:val="B83E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173D75"/>
    <w:multiLevelType w:val="multilevel"/>
    <w:tmpl w:val="2B62C4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74614"/>
    <w:multiLevelType w:val="hybridMultilevel"/>
    <w:tmpl w:val="B2726FB6"/>
    <w:lvl w:ilvl="0" w:tplc="25F8F2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A694ADD"/>
    <w:multiLevelType w:val="hybridMultilevel"/>
    <w:tmpl w:val="A100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0932AE"/>
    <w:multiLevelType w:val="hybridMultilevel"/>
    <w:tmpl w:val="07F0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B72000"/>
    <w:multiLevelType w:val="hybridMultilevel"/>
    <w:tmpl w:val="8F4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D536EF"/>
    <w:multiLevelType w:val="hybridMultilevel"/>
    <w:tmpl w:val="D160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8929CD"/>
    <w:multiLevelType w:val="hybridMultilevel"/>
    <w:tmpl w:val="C1987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E077E"/>
    <w:multiLevelType w:val="hybridMultilevel"/>
    <w:tmpl w:val="307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E117C9"/>
    <w:multiLevelType w:val="hybridMultilevel"/>
    <w:tmpl w:val="80BA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C65C6A"/>
    <w:multiLevelType w:val="hybridMultilevel"/>
    <w:tmpl w:val="507A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B54B04"/>
    <w:multiLevelType w:val="hybridMultilevel"/>
    <w:tmpl w:val="28A8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967A9E"/>
    <w:multiLevelType w:val="hybridMultilevel"/>
    <w:tmpl w:val="CD6E88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687A49"/>
    <w:multiLevelType w:val="hybridMultilevel"/>
    <w:tmpl w:val="4312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D532C6"/>
    <w:multiLevelType w:val="hybridMultilevel"/>
    <w:tmpl w:val="2B50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1056FC"/>
    <w:multiLevelType w:val="hybridMultilevel"/>
    <w:tmpl w:val="7FA8C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6590A8E"/>
    <w:multiLevelType w:val="multilevel"/>
    <w:tmpl w:val="12D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4"/>
  </w:num>
  <w:num w:numId="5">
    <w:abstractNumId w:val="20"/>
  </w:num>
  <w:num w:numId="6">
    <w:abstractNumId w:val="10"/>
  </w:num>
  <w:num w:numId="7">
    <w:abstractNumId w:val="3"/>
  </w:num>
  <w:num w:numId="8">
    <w:abstractNumId w:val="19"/>
  </w:num>
  <w:num w:numId="9">
    <w:abstractNumId w:val="0"/>
  </w:num>
  <w:num w:numId="10">
    <w:abstractNumId w:val="1"/>
  </w:num>
  <w:num w:numId="11">
    <w:abstractNumId w:val="21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13"/>
  </w:num>
  <w:num w:numId="17">
    <w:abstractNumId w:val="15"/>
  </w:num>
  <w:num w:numId="18">
    <w:abstractNumId w:val="9"/>
  </w:num>
  <w:num w:numId="19">
    <w:abstractNumId w:val="16"/>
  </w:num>
  <w:num w:numId="20">
    <w:abstractNumId w:val="14"/>
  </w:num>
  <w:num w:numId="21">
    <w:abstractNumId w:val="7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67C"/>
    <w:rsid w:val="000009D9"/>
    <w:rsid w:val="00033B9B"/>
    <w:rsid w:val="00037CA9"/>
    <w:rsid w:val="000617E3"/>
    <w:rsid w:val="00081262"/>
    <w:rsid w:val="000968A3"/>
    <w:rsid w:val="001A4A8B"/>
    <w:rsid w:val="0020004C"/>
    <w:rsid w:val="00284475"/>
    <w:rsid w:val="002928C3"/>
    <w:rsid w:val="002D40CC"/>
    <w:rsid w:val="002D4D1E"/>
    <w:rsid w:val="00310BC0"/>
    <w:rsid w:val="0034048C"/>
    <w:rsid w:val="003772D1"/>
    <w:rsid w:val="003B3078"/>
    <w:rsid w:val="003C29F0"/>
    <w:rsid w:val="004276AA"/>
    <w:rsid w:val="00452345"/>
    <w:rsid w:val="004F0D9A"/>
    <w:rsid w:val="0050644A"/>
    <w:rsid w:val="00552761"/>
    <w:rsid w:val="005C5100"/>
    <w:rsid w:val="00616CF0"/>
    <w:rsid w:val="00617E00"/>
    <w:rsid w:val="006268F8"/>
    <w:rsid w:val="00650EC6"/>
    <w:rsid w:val="00661D09"/>
    <w:rsid w:val="006D3F14"/>
    <w:rsid w:val="006D7BDA"/>
    <w:rsid w:val="00701B58"/>
    <w:rsid w:val="007657E6"/>
    <w:rsid w:val="007A26E3"/>
    <w:rsid w:val="007D62E5"/>
    <w:rsid w:val="007F667C"/>
    <w:rsid w:val="008415CA"/>
    <w:rsid w:val="008700B7"/>
    <w:rsid w:val="008F3B1D"/>
    <w:rsid w:val="008F4708"/>
    <w:rsid w:val="00940A7D"/>
    <w:rsid w:val="00967CB3"/>
    <w:rsid w:val="009C0E70"/>
    <w:rsid w:val="009D1876"/>
    <w:rsid w:val="00AA3156"/>
    <w:rsid w:val="00B13C06"/>
    <w:rsid w:val="00B308A6"/>
    <w:rsid w:val="00BC293D"/>
    <w:rsid w:val="00BC4449"/>
    <w:rsid w:val="00C45B68"/>
    <w:rsid w:val="00C56F0B"/>
    <w:rsid w:val="00C707AF"/>
    <w:rsid w:val="00CB1E6B"/>
    <w:rsid w:val="00CB3EBE"/>
    <w:rsid w:val="00CD4F34"/>
    <w:rsid w:val="00D071DF"/>
    <w:rsid w:val="00D75146"/>
    <w:rsid w:val="00DC4B36"/>
    <w:rsid w:val="00DD59A2"/>
    <w:rsid w:val="00DF09F1"/>
    <w:rsid w:val="00E20D84"/>
    <w:rsid w:val="00E566FF"/>
    <w:rsid w:val="00E56C06"/>
    <w:rsid w:val="00EE451B"/>
    <w:rsid w:val="00F00D03"/>
    <w:rsid w:val="00F36068"/>
    <w:rsid w:val="00F364FD"/>
    <w:rsid w:val="00F70730"/>
    <w:rsid w:val="00F81D18"/>
    <w:rsid w:val="00FA382B"/>
    <w:rsid w:val="00FC5174"/>
    <w:rsid w:val="00FC5F86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4B6E22-5349-465C-8E12-9D61D7E7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FF"/>
    <w:pPr>
      <w:spacing w:line="360" w:lineRule="auto"/>
      <w:jc w:val="both"/>
    </w:pPr>
    <w:rPr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667C"/>
    <w:pPr>
      <w:keepNext/>
      <w:keepLines/>
      <w:spacing w:before="480" w:line="240" w:lineRule="auto"/>
      <w:outlineLvl w:val="0"/>
    </w:pPr>
    <w:rPr>
      <w:rFonts w:ascii="Cambria" w:hAnsi="Cambria"/>
      <w:b/>
      <w:bCs/>
      <w:color w:val="365F9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7C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F667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7F667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7F667C"/>
    <w:pPr>
      <w:widowControl w:val="0"/>
      <w:autoSpaceDE w:val="0"/>
      <w:autoSpaceDN w:val="0"/>
      <w:adjustRightInd w:val="0"/>
      <w:spacing w:before="160"/>
      <w:ind w:firstLine="400"/>
    </w:pPr>
    <w:rPr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F667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uiPriority w:val="99"/>
    <w:rsid w:val="007F667C"/>
    <w:pPr>
      <w:widowControl w:val="0"/>
      <w:spacing w:line="240" w:lineRule="auto"/>
      <w:ind w:firstLine="720"/>
    </w:pPr>
    <w:rPr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7F667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F667C"/>
    <w:pPr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7F667C"/>
    <w:rPr>
      <w:rFonts w:ascii="Times New Roman" w:hAnsi="Times New Rom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7F6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667C"/>
    <w:rPr>
      <w:rFonts w:ascii="Courier New" w:hAnsi="Courier New" w:cs="Courier New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7F667C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F667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F36068"/>
    <w:pPr>
      <w:ind w:left="720"/>
      <w:contextualSpacing/>
    </w:pPr>
  </w:style>
  <w:style w:type="table" w:styleId="a7">
    <w:name w:val="Table Grid"/>
    <w:basedOn w:val="a1"/>
    <w:uiPriority w:val="59"/>
    <w:rsid w:val="00FA38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6D3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D3F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0004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20004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0004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0004C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34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4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1258-7B3B-462A-A433-DB3D07C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7894</Words>
  <Characters>45001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2010-05-24T15:53:00Z</cp:lastPrinted>
  <dcterms:created xsi:type="dcterms:W3CDTF">2014-03-26T03:40:00Z</dcterms:created>
  <dcterms:modified xsi:type="dcterms:W3CDTF">2014-03-26T03:40:00Z</dcterms:modified>
</cp:coreProperties>
</file>