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82" w:rsidRPr="0017444A" w:rsidRDefault="005C4D82" w:rsidP="0017444A">
      <w:pPr>
        <w:spacing w:after="0" w:line="360" w:lineRule="auto"/>
        <w:jc w:val="center"/>
        <w:rPr>
          <w:rFonts w:ascii="Times New Roman" w:hAnsi="Times New Roman" w:cs="Times New Roman"/>
          <w:sz w:val="28"/>
          <w:szCs w:val="28"/>
        </w:rPr>
      </w:pPr>
      <w:r w:rsidRPr="0017444A">
        <w:rPr>
          <w:rFonts w:ascii="Times New Roman" w:hAnsi="Times New Roman" w:cs="Times New Roman"/>
          <w:sz w:val="28"/>
          <w:szCs w:val="28"/>
        </w:rPr>
        <w:t>МИНИСТЕРСТВО ОБРАЗОВАНИЯ И НАУКИ РОССИЙСКОЙ ФЕДЕРАЦИИ</w:t>
      </w:r>
    </w:p>
    <w:p w:rsidR="005C4D82" w:rsidRPr="0017444A" w:rsidRDefault="005C4D82" w:rsidP="0017444A">
      <w:pPr>
        <w:spacing w:after="0" w:line="360" w:lineRule="auto"/>
        <w:jc w:val="center"/>
        <w:rPr>
          <w:rFonts w:ascii="Times New Roman" w:hAnsi="Times New Roman" w:cs="Times New Roman"/>
          <w:sz w:val="28"/>
          <w:szCs w:val="28"/>
        </w:rPr>
      </w:pPr>
      <w:r w:rsidRPr="0017444A">
        <w:rPr>
          <w:rFonts w:ascii="Times New Roman" w:hAnsi="Times New Roman" w:cs="Times New Roman"/>
          <w:sz w:val="28"/>
          <w:szCs w:val="28"/>
        </w:rPr>
        <w:t>Государственное образовательное учреждение</w:t>
      </w:r>
    </w:p>
    <w:p w:rsidR="005C4D82" w:rsidRPr="0017444A" w:rsidRDefault="005C4D82" w:rsidP="0017444A">
      <w:pPr>
        <w:spacing w:after="0" w:line="360" w:lineRule="auto"/>
        <w:jc w:val="center"/>
        <w:rPr>
          <w:rFonts w:ascii="Times New Roman" w:hAnsi="Times New Roman" w:cs="Times New Roman"/>
          <w:sz w:val="28"/>
          <w:szCs w:val="28"/>
        </w:rPr>
      </w:pPr>
      <w:r w:rsidRPr="0017444A">
        <w:rPr>
          <w:rFonts w:ascii="Times New Roman" w:hAnsi="Times New Roman" w:cs="Times New Roman"/>
          <w:sz w:val="28"/>
          <w:szCs w:val="28"/>
        </w:rPr>
        <w:t>высшего профессионального образования</w:t>
      </w:r>
    </w:p>
    <w:p w:rsidR="005C4D82" w:rsidRPr="0017444A" w:rsidRDefault="005C4D82" w:rsidP="0017444A">
      <w:pPr>
        <w:spacing w:after="0" w:line="360" w:lineRule="auto"/>
        <w:jc w:val="center"/>
        <w:rPr>
          <w:rFonts w:ascii="Times New Roman" w:hAnsi="Times New Roman" w:cs="Times New Roman"/>
          <w:sz w:val="28"/>
          <w:szCs w:val="28"/>
        </w:rPr>
      </w:pPr>
    </w:p>
    <w:p w:rsidR="005C4D82" w:rsidRPr="0017444A" w:rsidRDefault="005C4D82" w:rsidP="0017444A">
      <w:pPr>
        <w:spacing w:after="0" w:line="360" w:lineRule="auto"/>
        <w:jc w:val="center"/>
        <w:rPr>
          <w:rFonts w:ascii="Times New Roman" w:hAnsi="Times New Roman" w:cs="Times New Roman"/>
          <w:sz w:val="28"/>
          <w:szCs w:val="28"/>
        </w:rPr>
      </w:pPr>
    </w:p>
    <w:p w:rsidR="005C4D82" w:rsidRPr="000A6BDB" w:rsidRDefault="005C4D82"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5C4D82" w:rsidRPr="0017444A" w:rsidRDefault="005C4D82" w:rsidP="0017444A">
      <w:pPr>
        <w:spacing w:after="0" w:line="360" w:lineRule="auto"/>
        <w:jc w:val="center"/>
        <w:rPr>
          <w:rFonts w:ascii="Times New Roman" w:hAnsi="Times New Roman" w:cs="Times New Roman"/>
          <w:sz w:val="28"/>
          <w:szCs w:val="28"/>
        </w:rPr>
      </w:pPr>
      <w:r w:rsidRPr="0017444A">
        <w:rPr>
          <w:rFonts w:ascii="Times New Roman" w:hAnsi="Times New Roman" w:cs="Times New Roman"/>
          <w:sz w:val="28"/>
          <w:szCs w:val="28"/>
        </w:rPr>
        <w:t>Квалификационная работа</w:t>
      </w:r>
    </w:p>
    <w:p w:rsidR="009B4335" w:rsidRPr="0017444A" w:rsidRDefault="009B4335" w:rsidP="0017444A">
      <w:pPr>
        <w:spacing w:after="0" w:line="360" w:lineRule="auto"/>
        <w:jc w:val="center"/>
        <w:rPr>
          <w:rFonts w:ascii="Times New Roman" w:hAnsi="Times New Roman" w:cs="Times New Roman"/>
          <w:sz w:val="28"/>
          <w:szCs w:val="28"/>
        </w:rPr>
      </w:pPr>
    </w:p>
    <w:p w:rsidR="005C4D82" w:rsidRPr="0017444A" w:rsidRDefault="005C4D82" w:rsidP="0017444A">
      <w:pPr>
        <w:spacing w:after="0" w:line="360" w:lineRule="auto"/>
        <w:jc w:val="center"/>
        <w:rPr>
          <w:rFonts w:ascii="Times New Roman" w:hAnsi="Times New Roman" w:cs="Times New Roman"/>
          <w:sz w:val="28"/>
          <w:szCs w:val="28"/>
        </w:rPr>
      </w:pPr>
      <w:r w:rsidRPr="0017444A">
        <w:rPr>
          <w:rFonts w:ascii="Times New Roman" w:hAnsi="Times New Roman" w:cs="Times New Roman"/>
          <w:sz w:val="28"/>
          <w:szCs w:val="28"/>
        </w:rPr>
        <w:t>Россия в мировой экономике</w:t>
      </w:r>
    </w:p>
    <w:p w:rsidR="005C4D82" w:rsidRPr="0017444A" w:rsidRDefault="005C4D82"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9326FA" w:rsidRPr="000A6BDB" w:rsidRDefault="009326FA" w:rsidP="0017444A">
      <w:pPr>
        <w:spacing w:after="0" w:line="360" w:lineRule="auto"/>
        <w:jc w:val="center"/>
        <w:rPr>
          <w:rFonts w:ascii="Times New Roman" w:hAnsi="Times New Roman" w:cs="Times New Roman"/>
          <w:sz w:val="28"/>
          <w:szCs w:val="28"/>
        </w:rPr>
      </w:pPr>
    </w:p>
    <w:p w:rsidR="005C4D82" w:rsidRPr="000A6BDB" w:rsidRDefault="005C4D82" w:rsidP="0017444A">
      <w:pPr>
        <w:spacing w:after="0" w:line="360" w:lineRule="auto"/>
        <w:jc w:val="center"/>
        <w:rPr>
          <w:rFonts w:ascii="Times New Roman" w:hAnsi="Times New Roman" w:cs="Times New Roman"/>
          <w:sz w:val="28"/>
          <w:szCs w:val="28"/>
        </w:rPr>
      </w:pPr>
      <w:r w:rsidRPr="0017444A">
        <w:rPr>
          <w:rFonts w:ascii="Times New Roman" w:hAnsi="Times New Roman" w:cs="Times New Roman"/>
          <w:sz w:val="28"/>
          <w:szCs w:val="28"/>
        </w:rPr>
        <w:t>Петропавловск-Камчатский 200</w:t>
      </w:r>
      <w:r w:rsidR="00BA7098" w:rsidRPr="0017444A">
        <w:rPr>
          <w:rFonts w:ascii="Times New Roman" w:hAnsi="Times New Roman" w:cs="Times New Roman"/>
          <w:sz w:val="28"/>
          <w:szCs w:val="28"/>
        </w:rPr>
        <w:t>9</w:t>
      </w:r>
    </w:p>
    <w:p w:rsidR="0017444A" w:rsidRPr="000A6BDB" w:rsidRDefault="0017444A" w:rsidP="0017444A">
      <w:pPr>
        <w:spacing w:after="0" w:line="360" w:lineRule="auto"/>
        <w:jc w:val="center"/>
        <w:rPr>
          <w:rFonts w:ascii="Times New Roman" w:hAnsi="Times New Roman" w:cs="Times New Roman"/>
          <w:sz w:val="28"/>
          <w:szCs w:val="28"/>
        </w:rPr>
      </w:pPr>
    </w:p>
    <w:p w:rsidR="000A3D96" w:rsidRPr="000A6BDB" w:rsidRDefault="003801F4" w:rsidP="0017444A">
      <w:pPr>
        <w:spacing w:after="0" w:line="360" w:lineRule="auto"/>
        <w:ind w:firstLine="660"/>
        <w:jc w:val="both"/>
        <w:rPr>
          <w:rFonts w:ascii="Times New Roman" w:hAnsi="Times New Roman" w:cs="Times New Roman"/>
          <w:b/>
          <w:bCs/>
          <w:sz w:val="28"/>
          <w:szCs w:val="28"/>
        </w:rPr>
      </w:pPr>
      <w:r w:rsidRPr="005C4D82">
        <w:rPr>
          <w:rFonts w:ascii="Times New Roman" w:hAnsi="Times New Roman" w:cs="Times New Roman"/>
          <w:b/>
          <w:bCs/>
          <w:sz w:val="28"/>
          <w:szCs w:val="28"/>
        </w:rPr>
        <w:br w:type="page"/>
      </w:r>
      <w:r w:rsidR="000A3D96" w:rsidRPr="005C4D82">
        <w:rPr>
          <w:rFonts w:ascii="Times New Roman" w:hAnsi="Times New Roman" w:cs="Times New Roman"/>
          <w:b/>
          <w:bCs/>
          <w:sz w:val="28"/>
          <w:szCs w:val="28"/>
        </w:rPr>
        <w:t>Содержание</w:t>
      </w:r>
    </w:p>
    <w:p w:rsidR="0017444A" w:rsidRPr="000A6BDB" w:rsidRDefault="0017444A" w:rsidP="0017444A">
      <w:pPr>
        <w:spacing w:after="0" w:line="360" w:lineRule="auto"/>
        <w:ind w:firstLine="660"/>
        <w:jc w:val="both"/>
        <w:rPr>
          <w:rFonts w:ascii="Times New Roman" w:hAnsi="Times New Roman" w:cs="Times New Roman"/>
          <w:b/>
          <w:bCs/>
          <w:sz w:val="28"/>
          <w:szCs w:val="28"/>
        </w:rPr>
      </w:pPr>
    </w:p>
    <w:p w:rsidR="0017444A" w:rsidRPr="0017444A" w:rsidRDefault="0017444A" w:rsidP="0017444A">
      <w:pPr>
        <w:spacing w:after="0" w:line="360" w:lineRule="auto"/>
        <w:rPr>
          <w:rFonts w:ascii="Times New Roman" w:hAnsi="Times New Roman" w:cs="Times New Roman"/>
          <w:sz w:val="28"/>
          <w:szCs w:val="28"/>
        </w:rPr>
      </w:pPr>
      <w:r w:rsidRPr="0017444A">
        <w:rPr>
          <w:rFonts w:ascii="Times New Roman" w:hAnsi="Times New Roman" w:cs="Times New Roman"/>
          <w:sz w:val="28"/>
          <w:szCs w:val="28"/>
        </w:rPr>
        <w:t>Введение</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Pr="0017444A">
        <w:rPr>
          <w:rFonts w:ascii="Times New Roman" w:hAnsi="Times New Roman" w:cs="Times New Roman"/>
          <w:sz w:val="28"/>
          <w:szCs w:val="28"/>
        </w:rPr>
        <w:t xml:space="preserve"> Ресурсный потенциал России в мировой экономике</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17444A">
        <w:rPr>
          <w:rFonts w:ascii="Times New Roman" w:hAnsi="Times New Roman" w:cs="Times New Roman"/>
          <w:sz w:val="28"/>
          <w:szCs w:val="28"/>
        </w:rPr>
        <w:t xml:space="preserve"> Современный экономический потенциал России</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Pr="0017444A">
        <w:rPr>
          <w:rFonts w:ascii="Times New Roman" w:hAnsi="Times New Roman" w:cs="Times New Roman"/>
          <w:sz w:val="28"/>
          <w:szCs w:val="28"/>
        </w:rPr>
        <w:t xml:space="preserve"> Российские углеводороды на мировом рынке</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Pr="0017444A">
        <w:rPr>
          <w:rFonts w:ascii="Times New Roman" w:hAnsi="Times New Roman" w:cs="Times New Roman"/>
          <w:sz w:val="28"/>
          <w:szCs w:val="28"/>
        </w:rPr>
        <w:t xml:space="preserve"> Лесные ресурсы России и их экспорт</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1.4</w:t>
      </w:r>
      <w:r w:rsidRPr="0017444A">
        <w:rPr>
          <w:rFonts w:ascii="Times New Roman" w:hAnsi="Times New Roman" w:cs="Times New Roman"/>
          <w:sz w:val="28"/>
          <w:szCs w:val="28"/>
        </w:rPr>
        <w:t xml:space="preserve"> Трудовые ресурсы и проблемы миграции</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Глава 2</w:t>
      </w:r>
      <w:r w:rsidRPr="0017444A">
        <w:rPr>
          <w:rFonts w:ascii="Times New Roman" w:hAnsi="Times New Roman" w:cs="Times New Roman"/>
          <w:sz w:val="28"/>
          <w:szCs w:val="28"/>
        </w:rPr>
        <w:t xml:space="preserve"> Место России в мировом высокотехнологичном производстве</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2.1</w:t>
      </w:r>
      <w:r w:rsidRPr="0017444A">
        <w:rPr>
          <w:rFonts w:ascii="Times New Roman" w:hAnsi="Times New Roman" w:cs="Times New Roman"/>
          <w:sz w:val="28"/>
          <w:szCs w:val="28"/>
        </w:rPr>
        <w:t xml:space="preserve"> Перспективы развития аэрокосмической отрасли</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Pr="0017444A">
        <w:rPr>
          <w:rFonts w:ascii="Times New Roman" w:hAnsi="Times New Roman" w:cs="Times New Roman"/>
          <w:sz w:val="28"/>
          <w:szCs w:val="28"/>
        </w:rPr>
        <w:t xml:space="preserve"> Развитие российского программного обеспечения, связи и телекоммуникаций</w:t>
      </w:r>
    </w:p>
    <w:p w:rsidR="0017444A" w:rsidRPr="0017444A" w:rsidRDefault="0017444A" w:rsidP="0017444A">
      <w:pPr>
        <w:spacing w:after="0" w:line="360" w:lineRule="auto"/>
        <w:rPr>
          <w:rFonts w:ascii="Times New Roman" w:hAnsi="Times New Roman" w:cs="Times New Roman"/>
          <w:sz w:val="28"/>
          <w:szCs w:val="28"/>
        </w:rPr>
      </w:pPr>
      <w:r>
        <w:rPr>
          <w:rFonts w:ascii="Times New Roman" w:hAnsi="Times New Roman" w:cs="Times New Roman"/>
          <w:sz w:val="28"/>
          <w:szCs w:val="28"/>
        </w:rPr>
        <w:t>2.3</w:t>
      </w:r>
      <w:r w:rsidRPr="0017444A">
        <w:rPr>
          <w:rFonts w:ascii="Times New Roman" w:hAnsi="Times New Roman" w:cs="Times New Roman"/>
          <w:sz w:val="28"/>
          <w:szCs w:val="28"/>
        </w:rPr>
        <w:t xml:space="preserve"> Возможности гражданского автомобилестроения и военно-промышленного комплекса</w:t>
      </w:r>
    </w:p>
    <w:p w:rsidR="0017444A" w:rsidRPr="000A6BDB" w:rsidRDefault="0017444A" w:rsidP="0017444A">
      <w:pPr>
        <w:spacing w:after="0" w:line="360" w:lineRule="auto"/>
        <w:rPr>
          <w:rFonts w:ascii="Times New Roman" w:hAnsi="Times New Roman" w:cs="Times New Roman"/>
          <w:sz w:val="28"/>
          <w:szCs w:val="28"/>
        </w:rPr>
      </w:pPr>
      <w:r w:rsidRPr="000A6BDB">
        <w:rPr>
          <w:rFonts w:ascii="Times New Roman" w:hAnsi="Times New Roman" w:cs="Times New Roman"/>
          <w:sz w:val="28"/>
          <w:szCs w:val="28"/>
        </w:rPr>
        <w:t>Заключение</w:t>
      </w:r>
    </w:p>
    <w:p w:rsidR="0017444A" w:rsidRPr="000A6BDB" w:rsidRDefault="0017444A" w:rsidP="0017444A">
      <w:pPr>
        <w:spacing w:after="0" w:line="360" w:lineRule="auto"/>
        <w:rPr>
          <w:rFonts w:ascii="Times New Roman" w:hAnsi="Times New Roman" w:cs="Times New Roman"/>
          <w:sz w:val="28"/>
          <w:szCs w:val="28"/>
        </w:rPr>
      </w:pPr>
      <w:r w:rsidRPr="000A6BDB">
        <w:rPr>
          <w:rFonts w:ascii="Times New Roman" w:hAnsi="Times New Roman" w:cs="Times New Roman"/>
          <w:sz w:val="28"/>
          <w:szCs w:val="28"/>
        </w:rPr>
        <w:t>Список литературы</w:t>
      </w:r>
    </w:p>
    <w:p w:rsidR="0017444A" w:rsidRPr="000A6BDB" w:rsidRDefault="0017444A" w:rsidP="0017444A">
      <w:pPr>
        <w:spacing w:after="0" w:line="360" w:lineRule="auto"/>
        <w:rPr>
          <w:rFonts w:ascii="Times New Roman" w:hAnsi="Times New Roman" w:cs="Times New Roman"/>
          <w:sz w:val="28"/>
          <w:szCs w:val="28"/>
        </w:rPr>
      </w:pPr>
    </w:p>
    <w:p w:rsidR="000A3D96" w:rsidRPr="0017444A" w:rsidRDefault="000A3D96" w:rsidP="0017444A">
      <w:pPr>
        <w:spacing w:after="0" w:line="360" w:lineRule="auto"/>
        <w:ind w:firstLine="709"/>
        <w:jc w:val="both"/>
        <w:rPr>
          <w:rFonts w:ascii="Times New Roman" w:hAnsi="Times New Roman" w:cs="Times New Roman"/>
          <w:b/>
          <w:bCs/>
          <w:sz w:val="28"/>
          <w:szCs w:val="28"/>
        </w:rPr>
      </w:pPr>
      <w:r w:rsidRPr="005C4D82">
        <w:rPr>
          <w:rFonts w:ascii="Times New Roman" w:hAnsi="Times New Roman" w:cs="Times New Roman"/>
          <w:sz w:val="28"/>
          <w:szCs w:val="28"/>
        </w:rPr>
        <w:br w:type="page"/>
      </w:r>
      <w:r w:rsidRPr="0017444A">
        <w:rPr>
          <w:rFonts w:ascii="Times New Roman" w:hAnsi="Times New Roman" w:cs="Times New Roman"/>
          <w:b/>
          <w:bCs/>
          <w:sz w:val="28"/>
          <w:szCs w:val="28"/>
        </w:rPr>
        <w:t>ВВЕДЕНИЕ</w:t>
      </w:r>
    </w:p>
    <w:p w:rsidR="000A3D96" w:rsidRPr="0017444A" w:rsidRDefault="000A3D96" w:rsidP="0017444A">
      <w:pPr>
        <w:spacing w:after="0" w:line="360" w:lineRule="auto"/>
        <w:ind w:firstLine="709"/>
        <w:jc w:val="both"/>
        <w:rPr>
          <w:rFonts w:ascii="Times New Roman" w:hAnsi="Times New Roman" w:cs="Times New Roman"/>
          <w:sz w:val="28"/>
          <w:szCs w:val="28"/>
        </w:rPr>
      </w:pP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Современный мир идет путем всеобщей мировой интеграции – создаются международные компании и организации, транснациональные корпорации, развивается сотрудничество в науке и технике, усиливается международное разделение труда. Эти процессы особенно актуальны в данное время, ведь сейчас достаточно сложно найти хотя бы одну отрасль, которая в той или иной мере не зависела от других отраслей и стран. Сейчас мир взаимосвязан и взаимозависим, любое потрясение моментально сказывается на всех странах мира, что и было наглядно продемонстрировано глобальным финансовым кризисом, начавшимся в 2008 году, который зародившись в США, пришел в Европу, затронул Россию и все остальные страны мира.</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На сегодняшний день существуют международные рынки капиталов, ресурсов, трудовой силы. </w:t>
      </w:r>
      <w:r w:rsidR="00786F96" w:rsidRPr="0017444A">
        <w:rPr>
          <w:rFonts w:ascii="Times New Roman" w:hAnsi="Times New Roman" w:cs="Times New Roman"/>
          <w:sz w:val="28"/>
          <w:szCs w:val="28"/>
        </w:rPr>
        <w:t>С</w:t>
      </w:r>
      <w:r w:rsidRPr="0017444A">
        <w:rPr>
          <w:rFonts w:ascii="Times New Roman" w:hAnsi="Times New Roman" w:cs="Times New Roman"/>
          <w:sz w:val="28"/>
          <w:szCs w:val="28"/>
        </w:rPr>
        <w:t>отрудничество и интеграция сейчас распространилась практически на все уровни экономики, начиная от ресурсов и капиталов до трудовой силы</w:t>
      </w:r>
      <w:r w:rsidR="00786F96" w:rsidRPr="0017444A">
        <w:rPr>
          <w:rFonts w:ascii="Times New Roman" w:hAnsi="Times New Roman" w:cs="Times New Roman"/>
          <w:sz w:val="28"/>
          <w:szCs w:val="28"/>
        </w:rPr>
        <w:t>.</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Глобальные организации созданы для выработки совместных правил ведения бизнеса и развития экономики, проведения</w:t>
      </w:r>
      <w:r w:rsidR="00BA34E2" w:rsidRPr="0017444A">
        <w:rPr>
          <w:rFonts w:ascii="Times New Roman" w:hAnsi="Times New Roman" w:cs="Times New Roman"/>
          <w:sz w:val="28"/>
          <w:szCs w:val="28"/>
        </w:rPr>
        <w:t xml:space="preserve"> единой</w:t>
      </w:r>
      <w:r w:rsidRPr="0017444A">
        <w:rPr>
          <w:rFonts w:ascii="Times New Roman" w:hAnsi="Times New Roman" w:cs="Times New Roman"/>
          <w:sz w:val="28"/>
          <w:szCs w:val="28"/>
        </w:rPr>
        <w:t xml:space="preserve"> социально-экономической политики</w:t>
      </w:r>
      <w:r w:rsidR="00BA34E2" w:rsidRPr="0017444A">
        <w:rPr>
          <w:rFonts w:ascii="Times New Roman" w:hAnsi="Times New Roman" w:cs="Times New Roman"/>
          <w:sz w:val="28"/>
          <w:szCs w:val="28"/>
        </w:rPr>
        <w:t>, решения глобальных проблем</w:t>
      </w:r>
      <w:r w:rsidRPr="0017444A">
        <w:rPr>
          <w:rFonts w:ascii="Times New Roman" w:hAnsi="Times New Roman" w:cs="Times New Roman"/>
          <w:sz w:val="28"/>
          <w:szCs w:val="28"/>
        </w:rPr>
        <w:t>. Международные организации содействуют еще большей интеграции и вовлечения экономик отдельных стран в глобальную мировую экономику.</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Россия – это самая большая по площади страна мира, которая обладает огромными запасами природных ресурсов, занимает уникальное географическое положение, являясь своеобразным мостом между Азией и Европой – между Востоком и Западом. Все эти факторы</w:t>
      </w:r>
      <w:r w:rsidR="0062416C" w:rsidRPr="0017444A">
        <w:rPr>
          <w:rFonts w:ascii="Times New Roman" w:hAnsi="Times New Roman" w:cs="Times New Roman"/>
          <w:sz w:val="28"/>
          <w:szCs w:val="28"/>
        </w:rPr>
        <w:t xml:space="preserve"> могут</w:t>
      </w:r>
      <w:r w:rsidRPr="0017444A">
        <w:rPr>
          <w:rFonts w:ascii="Times New Roman" w:hAnsi="Times New Roman" w:cs="Times New Roman"/>
          <w:sz w:val="28"/>
          <w:szCs w:val="28"/>
        </w:rPr>
        <w:t xml:space="preserve"> положительн</w:t>
      </w:r>
      <w:r w:rsidR="0062416C" w:rsidRPr="0017444A">
        <w:rPr>
          <w:rFonts w:ascii="Times New Roman" w:hAnsi="Times New Roman" w:cs="Times New Roman"/>
          <w:sz w:val="28"/>
          <w:szCs w:val="28"/>
        </w:rPr>
        <w:t>о</w:t>
      </w:r>
      <w:r w:rsidRPr="0017444A">
        <w:rPr>
          <w:rFonts w:ascii="Times New Roman" w:hAnsi="Times New Roman" w:cs="Times New Roman"/>
          <w:sz w:val="28"/>
          <w:szCs w:val="28"/>
        </w:rPr>
        <w:t xml:space="preserve"> влият</w:t>
      </w:r>
      <w:r w:rsidR="0062416C" w:rsidRPr="0017444A">
        <w:rPr>
          <w:rFonts w:ascii="Times New Roman" w:hAnsi="Times New Roman" w:cs="Times New Roman"/>
          <w:sz w:val="28"/>
          <w:szCs w:val="28"/>
        </w:rPr>
        <w:t>ь</w:t>
      </w:r>
      <w:r w:rsidRPr="0017444A">
        <w:rPr>
          <w:rFonts w:ascii="Times New Roman" w:hAnsi="Times New Roman" w:cs="Times New Roman"/>
          <w:sz w:val="28"/>
          <w:szCs w:val="28"/>
        </w:rPr>
        <w:t xml:space="preserve"> на экономику Российской Федерации, а также на вовлечение экономики нашей страны в мировую экономику. Огромные территории России позволяют развивать масштабное производство; наличие природных ресурсов позволяет их экспортировать и производить продукцию обрабатывающей и высокотехнологичной промышленности; уникальное географическое положение между развитыми странами Западной Европы и развивающейся Азией позволяет использовать территорию России для транзита Азиатских товаров в развитые страны.</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Тема </w:t>
      </w:r>
      <w:r w:rsidR="009D660B" w:rsidRPr="0017444A">
        <w:rPr>
          <w:rFonts w:ascii="Times New Roman" w:hAnsi="Times New Roman" w:cs="Times New Roman"/>
          <w:sz w:val="28"/>
          <w:szCs w:val="28"/>
        </w:rPr>
        <w:t xml:space="preserve">данной </w:t>
      </w:r>
      <w:r w:rsidRPr="0017444A">
        <w:rPr>
          <w:rFonts w:ascii="Times New Roman" w:hAnsi="Times New Roman" w:cs="Times New Roman"/>
          <w:sz w:val="28"/>
          <w:szCs w:val="28"/>
        </w:rPr>
        <w:t>квалификационной работы актуальна: постепенно изменяется позиция России на международной политической арене, также изменилось место российской экономики в мировой глобальной экономике, которая охватывает все мировое сообщество. После долгих лет социально-экономических потрясений, которые Россия пережила после распада Советского Союза, а также после периода «дикого капитализма», кризиса 1998 года, Россия встала на новый путь развития, который позволит значительно повысить важность России в мире. Россия принимает участие в самых разнообразных международных форумах и конференциях (некоторые из них проводятся на территории Российской Федерации), которые призваны решать глобальные общечеловеческие проблемы, стоящие перед всеми странами мира. Российская Федерация является членом многих международных организаций</w:t>
      </w:r>
      <w:r w:rsidR="0062416C" w:rsidRPr="0017444A">
        <w:rPr>
          <w:rFonts w:ascii="Times New Roman" w:hAnsi="Times New Roman" w:cs="Times New Roman"/>
          <w:sz w:val="28"/>
          <w:szCs w:val="28"/>
        </w:rPr>
        <w:t>:</w:t>
      </w:r>
      <w:r w:rsidRPr="0017444A">
        <w:rPr>
          <w:rFonts w:ascii="Times New Roman" w:hAnsi="Times New Roman" w:cs="Times New Roman"/>
          <w:sz w:val="28"/>
          <w:szCs w:val="28"/>
        </w:rPr>
        <w:t xml:space="preserve"> </w:t>
      </w:r>
      <w:r w:rsidR="0062416C" w:rsidRPr="0017444A">
        <w:rPr>
          <w:rFonts w:ascii="Times New Roman" w:hAnsi="Times New Roman" w:cs="Times New Roman"/>
          <w:sz w:val="28"/>
          <w:szCs w:val="28"/>
        </w:rPr>
        <w:t>ООН, ЕврАзЭС и др.</w:t>
      </w:r>
      <w:r w:rsidRPr="0017444A">
        <w:rPr>
          <w:rFonts w:ascii="Times New Roman" w:hAnsi="Times New Roman" w:cs="Times New Roman"/>
          <w:sz w:val="28"/>
          <w:szCs w:val="28"/>
        </w:rPr>
        <w:t xml:space="preserve"> Россия уже сейчас вовлечена в мировую экономику, а государственные планы и программы предполагают еще большее вовлечение отечественной экономики в мировую систему экономических отношений.</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Объектом данной работы является</w:t>
      </w:r>
      <w:r w:rsidR="00D17812" w:rsidRPr="0017444A">
        <w:rPr>
          <w:rFonts w:ascii="Times New Roman" w:hAnsi="Times New Roman" w:cs="Times New Roman"/>
          <w:sz w:val="28"/>
          <w:szCs w:val="28"/>
        </w:rPr>
        <w:t xml:space="preserve"> изучение противоречивого процесса</w:t>
      </w:r>
      <w:r w:rsidRPr="0017444A">
        <w:rPr>
          <w:rFonts w:ascii="Times New Roman" w:hAnsi="Times New Roman" w:cs="Times New Roman"/>
          <w:sz w:val="28"/>
          <w:szCs w:val="28"/>
        </w:rPr>
        <w:t xml:space="preserve"> вовлечения экономики России и в мировую экономику в </w:t>
      </w:r>
      <w:r w:rsidR="00D17812" w:rsidRPr="0017444A">
        <w:rPr>
          <w:rFonts w:ascii="Times New Roman" w:hAnsi="Times New Roman" w:cs="Times New Roman"/>
          <w:sz w:val="28"/>
          <w:szCs w:val="28"/>
        </w:rPr>
        <w:t>современных геополитических и экономических условиях</w:t>
      </w:r>
      <w:r w:rsidRPr="0017444A">
        <w:rPr>
          <w:rFonts w:ascii="Times New Roman" w:hAnsi="Times New Roman" w:cs="Times New Roman"/>
          <w:sz w:val="28"/>
          <w:szCs w:val="28"/>
        </w:rPr>
        <w:t>.</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Предмет иссле</w:t>
      </w:r>
      <w:r w:rsidR="00D17812" w:rsidRPr="0017444A">
        <w:rPr>
          <w:rFonts w:ascii="Times New Roman" w:hAnsi="Times New Roman" w:cs="Times New Roman"/>
          <w:sz w:val="28"/>
          <w:szCs w:val="28"/>
        </w:rPr>
        <w:t>дования – определение</w:t>
      </w:r>
      <w:r w:rsidRPr="0017444A">
        <w:rPr>
          <w:rFonts w:ascii="Times New Roman" w:hAnsi="Times New Roman" w:cs="Times New Roman"/>
          <w:sz w:val="28"/>
          <w:szCs w:val="28"/>
        </w:rPr>
        <w:t xml:space="preserve"> места</w:t>
      </w:r>
      <w:r w:rsidR="00D17812" w:rsidRPr="0017444A">
        <w:rPr>
          <w:rFonts w:ascii="Times New Roman" w:hAnsi="Times New Roman" w:cs="Times New Roman"/>
          <w:sz w:val="28"/>
          <w:szCs w:val="28"/>
        </w:rPr>
        <w:t xml:space="preserve"> современной</w:t>
      </w:r>
      <w:r w:rsidRPr="0017444A">
        <w:rPr>
          <w:rFonts w:ascii="Times New Roman" w:hAnsi="Times New Roman" w:cs="Times New Roman"/>
          <w:sz w:val="28"/>
          <w:szCs w:val="28"/>
        </w:rPr>
        <w:t xml:space="preserve"> российской экономики</w:t>
      </w:r>
      <w:r w:rsidR="00D17812" w:rsidRPr="0017444A">
        <w:rPr>
          <w:rFonts w:ascii="Times New Roman" w:hAnsi="Times New Roman" w:cs="Times New Roman"/>
          <w:sz w:val="28"/>
          <w:szCs w:val="28"/>
        </w:rPr>
        <w:t xml:space="preserve"> и ее отдельных отраслей</w:t>
      </w:r>
      <w:r w:rsidRPr="0017444A">
        <w:rPr>
          <w:rFonts w:ascii="Times New Roman" w:hAnsi="Times New Roman" w:cs="Times New Roman"/>
          <w:sz w:val="28"/>
          <w:szCs w:val="28"/>
        </w:rPr>
        <w:t xml:space="preserve"> в мировой экономике, динамики развития внешнеэкономических отношений России в </w:t>
      </w:r>
      <w:r w:rsidR="00D17812" w:rsidRPr="0017444A">
        <w:rPr>
          <w:rFonts w:ascii="Times New Roman" w:hAnsi="Times New Roman" w:cs="Times New Roman"/>
          <w:sz w:val="28"/>
          <w:szCs w:val="28"/>
        </w:rPr>
        <w:t>настоящее время</w:t>
      </w:r>
      <w:r w:rsidRPr="0017444A">
        <w:rPr>
          <w:rFonts w:ascii="Times New Roman" w:hAnsi="Times New Roman" w:cs="Times New Roman"/>
          <w:sz w:val="28"/>
          <w:szCs w:val="28"/>
        </w:rPr>
        <w:t xml:space="preserve"> и в ближайшей перспективе.</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Целями квалификационной работы являются:</w:t>
      </w:r>
    </w:p>
    <w:p w:rsidR="000A3D96" w:rsidRPr="0017444A" w:rsidRDefault="000A3D96" w:rsidP="0017444A">
      <w:pPr>
        <w:numPr>
          <w:ilvl w:val="0"/>
          <w:numId w:val="1"/>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определение степени вовлеченности экономики России в мировую экономику;</w:t>
      </w:r>
    </w:p>
    <w:p w:rsidR="000A3D96" w:rsidRPr="0017444A" w:rsidRDefault="000A3D96" w:rsidP="0017444A">
      <w:pPr>
        <w:numPr>
          <w:ilvl w:val="0"/>
          <w:numId w:val="1"/>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изучение наиболее перспективных и приоритетных отраслей экономики России;</w:t>
      </w:r>
    </w:p>
    <w:p w:rsidR="000A3D96" w:rsidRPr="0017444A" w:rsidRDefault="00DF76D2" w:rsidP="0017444A">
      <w:pPr>
        <w:numPr>
          <w:ilvl w:val="0"/>
          <w:numId w:val="1"/>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определение конкурентоспособных отраслей, предприятий и компаний; исследование динамики их развития; изучение их влияния на мир</w:t>
      </w:r>
      <w:r w:rsidR="00011D3A" w:rsidRPr="0017444A">
        <w:rPr>
          <w:rFonts w:ascii="Times New Roman" w:hAnsi="Times New Roman" w:cs="Times New Roman"/>
          <w:sz w:val="28"/>
          <w:szCs w:val="28"/>
        </w:rPr>
        <w:t>о</w:t>
      </w:r>
      <w:r w:rsidRPr="0017444A">
        <w:rPr>
          <w:rFonts w:ascii="Times New Roman" w:hAnsi="Times New Roman" w:cs="Times New Roman"/>
          <w:sz w:val="28"/>
          <w:szCs w:val="28"/>
        </w:rPr>
        <w:t>вую экономику;</w:t>
      </w:r>
    </w:p>
    <w:p w:rsidR="00011D3A" w:rsidRPr="0017444A" w:rsidRDefault="00810E18" w:rsidP="0017444A">
      <w:pPr>
        <w:numPr>
          <w:ilvl w:val="0"/>
          <w:numId w:val="1"/>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анализ </w:t>
      </w:r>
      <w:r w:rsidR="000A3D96" w:rsidRPr="0017444A">
        <w:rPr>
          <w:rFonts w:ascii="Times New Roman" w:hAnsi="Times New Roman" w:cs="Times New Roman"/>
          <w:sz w:val="28"/>
          <w:szCs w:val="28"/>
        </w:rPr>
        <w:t>развития</w:t>
      </w:r>
      <w:r w:rsidR="00011D3A" w:rsidRPr="0017444A">
        <w:rPr>
          <w:rFonts w:ascii="Times New Roman" w:hAnsi="Times New Roman" w:cs="Times New Roman"/>
          <w:sz w:val="28"/>
          <w:szCs w:val="28"/>
        </w:rPr>
        <w:t xml:space="preserve"> отдельных отраслей</w:t>
      </w:r>
      <w:r w:rsidR="000A3D96" w:rsidRPr="0017444A">
        <w:rPr>
          <w:rFonts w:ascii="Times New Roman" w:hAnsi="Times New Roman" w:cs="Times New Roman"/>
          <w:sz w:val="28"/>
          <w:szCs w:val="28"/>
        </w:rPr>
        <w:t xml:space="preserve"> российской экономики</w:t>
      </w:r>
      <w:r w:rsidR="00011D3A" w:rsidRPr="0017444A">
        <w:rPr>
          <w:rFonts w:ascii="Times New Roman" w:hAnsi="Times New Roman" w:cs="Times New Roman"/>
          <w:sz w:val="28"/>
          <w:szCs w:val="28"/>
        </w:rPr>
        <w:t>;</w:t>
      </w:r>
    </w:p>
    <w:p w:rsidR="000A3D96" w:rsidRPr="0017444A" w:rsidRDefault="00810E18" w:rsidP="0017444A">
      <w:pPr>
        <w:numPr>
          <w:ilvl w:val="0"/>
          <w:numId w:val="1"/>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прогноз развития российской экономики и ее дальнейшая интеграция в мировую экономику</w:t>
      </w:r>
      <w:r w:rsidR="000A3D96" w:rsidRPr="0017444A">
        <w:rPr>
          <w:rFonts w:ascii="Times New Roman" w:hAnsi="Times New Roman" w:cs="Times New Roman"/>
          <w:sz w:val="28"/>
          <w:szCs w:val="28"/>
        </w:rPr>
        <w:t>.</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Данная работа состоит из введения, </w:t>
      </w:r>
      <w:r w:rsidR="00810E18" w:rsidRPr="0017444A">
        <w:rPr>
          <w:rFonts w:ascii="Times New Roman" w:hAnsi="Times New Roman" w:cs="Times New Roman"/>
          <w:sz w:val="28"/>
          <w:szCs w:val="28"/>
        </w:rPr>
        <w:t>двух</w:t>
      </w:r>
      <w:r w:rsidRPr="0017444A">
        <w:rPr>
          <w:rFonts w:ascii="Times New Roman" w:hAnsi="Times New Roman" w:cs="Times New Roman"/>
          <w:sz w:val="28"/>
          <w:szCs w:val="28"/>
        </w:rPr>
        <w:t xml:space="preserve"> глав и заключения. Такая структура квалификационной работы обусловлена целями, которые поставлены в данной работе.</w:t>
      </w:r>
    </w:p>
    <w:p w:rsidR="001D7E20" w:rsidRPr="0017444A" w:rsidRDefault="001D7E2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Роль России в мировой экономике рассматривается с различных сторон: как поставщика сырья, как производителя электроэнергии, как разработчика высокотехнологичной продукции, как экспортера современных высоких технологий</w:t>
      </w:r>
      <w:r w:rsidR="006E1C9F" w:rsidRPr="0017444A">
        <w:rPr>
          <w:rFonts w:ascii="Times New Roman" w:hAnsi="Times New Roman" w:cs="Times New Roman"/>
          <w:sz w:val="28"/>
          <w:szCs w:val="28"/>
        </w:rPr>
        <w:t>.</w:t>
      </w:r>
    </w:p>
    <w:p w:rsidR="000A3D96" w:rsidRPr="0017444A" w:rsidRDefault="006E1C9F"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п</w:t>
      </w:r>
      <w:r w:rsidR="000A3D96" w:rsidRPr="0017444A">
        <w:rPr>
          <w:rFonts w:ascii="Times New Roman" w:hAnsi="Times New Roman" w:cs="Times New Roman"/>
          <w:sz w:val="28"/>
          <w:szCs w:val="28"/>
        </w:rPr>
        <w:t>ерв</w:t>
      </w:r>
      <w:r w:rsidRPr="0017444A">
        <w:rPr>
          <w:rFonts w:ascii="Times New Roman" w:hAnsi="Times New Roman" w:cs="Times New Roman"/>
          <w:sz w:val="28"/>
          <w:szCs w:val="28"/>
        </w:rPr>
        <w:t>ой</w:t>
      </w:r>
      <w:r w:rsidR="000A3D96" w:rsidRPr="0017444A">
        <w:rPr>
          <w:rFonts w:ascii="Times New Roman" w:hAnsi="Times New Roman" w:cs="Times New Roman"/>
          <w:sz w:val="28"/>
          <w:szCs w:val="28"/>
        </w:rPr>
        <w:t xml:space="preserve"> глав</w:t>
      </w:r>
      <w:r w:rsidRPr="0017444A">
        <w:rPr>
          <w:rFonts w:ascii="Times New Roman" w:hAnsi="Times New Roman" w:cs="Times New Roman"/>
          <w:sz w:val="28"/>
          <w:szCs w:val="28"/>
        </w:rPr>
        <w:t>е</w:t>
      </w:r>
      <w:r w:rsidR="000A3D96" w:rsidRPr="0017444A">
        <w:rPr>
          <w:rFonts w:ascii="Times New Roman" w:hAnsi="Times New Roman" w:cs="Times New Roman"/>
          <w:sz w:val="28"/>
          <w:szCs w:val="28"/>
        </w:rPr>
        <w:t xml:space="preserve"> «</w:t>
      </w:r>
      <w:r w:rsidR="00DE7693" w:rsidRPr="0017444A">
        <w:rPr>
          <w:rFonts w:ascii="Times New Roman" w:hAnsi="Times New Roman" w:cs="Times New Roman"/>
          <w:sz w:val="28"/>
          <w:szCs w:val="28"/>
        </w:rPr>
        <w:t>Ресурсный потенциал</w:t>
      </w:r>
      <w:r w:rsidR="000A3D96" w:rsidRPr="0017444A">
        <w:rPr>
          <w:rFonts w:ascii="Times New Roman" w:hAnsi="Times New Roman" w:cs="Times New Roman"/>
          <w:sz w:val="28"/>
          <w:szCs w:val="28"/>
        </w:rPr>
        <w:t xml:space="preserve"> России в мировой экономике» </w:t>
      </w:r>
      <w:r w:rsidRPr="0017444A">
        <w:rPr>
          <w:rFonts w:ascii="Times New Roman" w:hAnsi="Times New Roman" w:cs="Times New Roman"/>
          <w:sz w:val="28"/>
          <w:szCs w:val="28"/>
        </w:rPr>
        <w:t>дается</w:t>
      </w:r>
      <w:r w:rsidR="000A3D96" w:rsidRPr="0017444A">
        <w:rPr>
          <w:rFonts w:ascii="Times New Roman" w:hAnsi="Times New Roman" w:cs="Times New Roman"/>
          <w:sz w:val="28"/>
          <w:szCs w:val="28"/>
        </w:rPr>
        <w:t xml:space="preserve"> общ</w:t>
      </w:r>
      <w:r w:rsidRPr="0017444A">
        <w:rPr>
          <w:rFonts w:ascii="Times New Roman" w:hAnsi="Times New Roman" w:cs="Times New Roman"/>
          <w:sz w:val="28"/>
          <w:szCs w:val="28"/>
        </w:rPr>
        <w:t>ая</w:t>
      </w:r>
      <w:r w:rsidR="000A3D96" w:rsidRPr="0017444A">
        <w:rPr>
          <w:rFonts w:ascii="Times New Roman" w:hAnsi="Times New Roman" w:cs="Times New Roman"/>
          <w:sz w:val="28"/>
          <w:szCs w:val="28"/>
        </w:rPr>
        <w:t xml:space="preserve"> оценк</w:t>
      </w:r>
      <w:r w:rsidRPr="0017444A">
        <w:rPr>
          <w:rFonts w:ascii="Times New Roman" w:hAnsi="Times New Roman" w:cs="Times New Roman"/>
          <w:sz w:val="28"/>
          <w:szCs w:val="28"/>
        </w:rPr>
        <w:t>а</w:t>
      </w:r>
      <w:r w:rsidR="000A3D96" w:rsidRPr="0017444A">
        <w:rPr>
          <w:rFonts w:ascii="Times New Roman" w:hAnsi="Times New Roman" w:cs="Times New Roman"/>
          <w:sz w:val="28"/>
          <w:szCs w:val="28"/>
        </w:rPr>
        <w:t xml:space="preserve"> запасов природных ресурсов Российской Федерации, основные виды сырья, которые поставляются Россией на мировой рынок. Также в этой главе особое внимание уделено одной из самых развитых и сильных отраслей нашей экономики – нефтегазовой промышленности. В </w:t>
      </w:r>
      <w:r w:rsidR="00262274" w:rsidRPr="0017444A">
        <w:rPr>
          <w:rFonts w:ascii="Times New Roman" w:hAnsi="Times New Roman" w:cs="Times New Roman"/>
          <w:sz w:val="28"/>
          <w:szCs w:val="28"/>
        </w:rPr>
        <w:t>четвертом</w:t>
      </w:r>
      <w:r w:rsidR="000A3D96" w:rsidRPr="0017444A">
        <w:rPr>
          <w:rFonts w:ascii="Times New Roman" w:hAnsi="Times New Roman" w:cs="Times New Roman"/>
          <w:sz w:val="28"/>
          <w:szCs w:val="28"/>
        </w:rPr>
        <w:t xml:space="preserve"> </w:t>
      </w:r>
      <w:r w:rsidRPr="0017444A">
        <w:rPr>
          <w:rFonts w:ascii="Times New Roman" w:hAnsi="Times New Roman" w:cs="Times New Roman"/>
          <w:sz w:val="28"/>
          <w:szCs w:val="28"/>
        </w:rPr>
        <w:t>параграфе</w:t>
      </w:r>
      <w:r w:rsidR="000A3D96" w:rsidRPr="0017444A">
        <w:rPr>
          <w:rFonts w:ascii="Times New Roman" w:hAnsi="Times New Roman" w:cs="Times New Roman"/>
          <w:sz w:val="28"/>
          <w:szCs w:val="28"/>
        </w:rPr>
        <w:t xml:space="preserve"> первой главы, который посвящен трудовым ресурсам, </w:t>
      </w:r>
      <w:r w:rsidR="00262274" w:rsidRPr="0017444A">
        <w:rPr>
          <w:rFonts w:ascii="Times New Roman" w:hAnsi="Times New Roman" w:cs="Times New Roman"/>
          <w:sz w:val="28"/>
          <w:szCs w:val="28"/>
        </w:rPr>
        <w:t>анализируются</w:t>
      </w:r>
      <w:r w:rsidR="000A3D96" w:rsidRPr="0017444A">
        <w:rPr>
          <w:rFonts w:ascii="Times New Roman" w:hAnsi="Times New Roman" w:cs="Times New Roman"/>
          <w:sz w:val="28"/>
          <w:szCs w:val="28"/>
        </w:rPr>
        <w:t xml:space="preserve"> размеры</w:t>
      </w:r>
      <w:r w:rsidR="00262274" w:rsidRPr="0017444A">
        <w:rPr>
          <w:rFonts w:ascii="Times New Roman" w:hAnsi="Times New Roman" w:cs="Times New Roman"/>
          <w:sz w:val="28"/>
          <w:szCs w:val="28"/>
        </w:rPr>
        <w:t xml:space="preserve"> трудовой</w:t>
      </w:r>
      <w:r w:rsidR="000A3D96" w:rsidRPr="0017444A">
        <w:rPr>
          <w:rFonts w:ascii="Times New Roman" w:hAnsi="Times New Roman" w:cs="Times New Roman"/>
          <w:sz w:val="28"/>
          <w:szCs w:val="28"/>
        </w:rPr>
        <w:t xml:space="preserve"> миграции,</w:t>
      </w:r>
      <w:r w:rsidR="00262274" w:rsidRPr="0017444A">
        <w:rPr>
          <w:rFonts w:ascii="Times New Roman" w:hAnsi="Times New Roman" w:cs="Times New Roman"/>
          <w:sz w:val="28"/>
          <w:szCs w:val="28"/>
        </w:rPr>
        <w:t xml:space="preserve"> дается обоснование эффективности использования трудовых мигрантов, а также </w:t>
      </w:r>
      <w:r w:rsidR="000A3D96" w:rsidRPr="0017444A">
        <w:rPr>
          <w:rFonts w:ascii="Times New Roman" w:hAnsi="Times New Roman" w:cs="Times New Roman"/>
          <w:sz w:val="28"/>
          <w:szCs w:val="28"/>
        </w:rPr>
        <w:t>даются прогнозные оценки будущего ее состояния. В этой главе, кроме статистическ</w:t>
      </w:r>
      <w:r w:rsidR="00B75737" w:rsidRPr="0017444A">
        <w:rPr>
          <w:rFonts w:ascii="Times New Roman" w:hAnsi="Times New Roman" w:cs="Times New Roman"/>
          <w:sz w:val="28"/>
          <w:szCs w:val="28"/>
        </w:rPr>
        <w:t>ого анализа</w:t>
      </w:r>
      <w:r w:rsidR="000A3D96" w:rsidRPr="0017444A">
        <w:rPr>
          <w:rFonts w:ascii="Times New Roman" w:hAnsi="Times New Roman" w:cs="Times New Roman"/>
          <w:sz w:val="28"/>
          <w:szCs w:val="28"/>
        </w:rPr>
        <w:t xml:space="preserve"> предлага</w:t>
      </w:r>
      <w:r w:rsidR="00B75737" w:rsidRPr="0017444A">
        <w:rPr>
          <w:rFonts w:ascii="Times New Roman" w:hAnsi="Times New Roman" w:cs="Times New Roman"/>
          <w:sz w:val="28"/>
          <w:szCs w:val="28"/>
        </w:rPr>
        <w:t>ются возможные решения экономических проблем, выявляются факторы</w:t>
      </w:r>
      <w:r w:rsidR="00D56EB9" w:rsidRPr="0017444A">
        <w:rPr>
          <w:rFonts w:ascii="Times New Roman" w:hAnsi="Times New Roman" w:cs="Times New Roman"/>
          <w:sz w:val="28"/>
          <w:szCs w:val="28"/>
        </w:rPr>
        <w:t>,</w:t>
      </w:r>
      <w:r w:rsidR="00B75737" w:rsidRPr="0017444A">
        <w:rPr>
          <w:rFonts w:ascii="Times New Roman" w:hAnsi="Times New Roman" w:cs="Times New Roman"/>
          <w:sz w:val="28"/>
          <w:szCs w:val="28"/>
        </w:rPr>
        <w:t xml:space="preserve"> которые могут содействовать усилению положения российской экономики в мировой экономике. В </w:t>
      </w:r>
      <w:r w:rsidR="000A3D96" w:rsidRPr="0017444A">
        <w:rPr>
          <w:rFonts w:ascii="Times New Roman" w:hAnsi="Times New Roman" w:cs="Times New Roman"/>
          <w:sz w:val="28"/>
          <w:szCs w:val="28"/>
        </w:rPr>
        <w:t xml:space="preserve">данной главе </w:t>
      </w:r>
      <w:r w:rsidR="00B75737" w:rsidRPr="0017444A">
        <w:rPr>
          <w:rFonts w:ascii="Times New Roman" w:hAnsi="Times New Roman" w:cs="Times New Roman"/>
          <w:sz w:val="28"/>
          <w:szCs w:val="28"/>
        </w:rPr>
        <w:t>исследуется влияние</w:t>
      </w:r>
      <w:r w:rsidR="000A3D96" w:rsidRPr="0017444A">
        <w:rPr>
          <w:rFonts w:ascii="Times New Roman" w:hAnsi="Times New Roman" w:cs="Times New Roman"/>
          <w:sz w:val="28"/>
          <w:szCs w:val="28"/>
        </w:rPr>
        <w:t xml:space="preserve"> зарубежных стран и компаний на </w:t>
      </w:r>
      <w:r w:rsidR="00B75737" w:rsidRPr="0017444A">
        <w:rPr>
          <w:rFonts w:ascii="Times New Roman" w:hAnsi="Times New Roman" w:cs="Times New Roman"/>
          <w:sz w:val="28"/>
          <w:szCs w:val="28"/>
        </w:rPr>
        <w:t xml:space="preserve">экономическое положение </w:t>
      </w:r>
      <w:r w:rsidR="000A3D96" w:rsidRPr="0017444A">
        <w:rPr>
          <w:rFonts w:ascii="Times New Roman" w:hAnsi="Times New Roman" w:cs="Times New Roman"/>
          <w:sz w:val="28"/>
          <w:szCs w:val="28"/>
        </w:rPr>
        <w:t>российски</w:t>
      </w:r>
      <w:r w:rsidR="00B75737" w:rsidRPr="0017444A">
        <w:rPr>
          <w:rFonts w:ascii="Times New Roman" w:hAnsi="Times New Roman" w:cs="Times New Roman"/>
          <w:sz w:val="28"/>
          <w:szCs w:val="28"/>
        </w:rPr>
        <w:t>х</w:t>
      </w:r>
      <w:r w:rsidR="000A3D96" w:rsidRPr="0017444A">
        <w:rPr>
          <w:rFonts w:ascii="Times New Roman" w:hAnsi="Times New Roman" w:cs="Times New Roman"/>
          <w:sz w:val="28"/>
          <w:szCs w:val="28"/>
        </w:rPr>
        <w:t xml:space="preserve"> компани</w:t>
      </w:r>
      <w:r w:rsidR="00B75737" w:rsidRPr="0017444A">
        <w:rPr>
          <w:rFonts w:ascii="Times New Roman" w:hAnsi="Times New Roman" w:cs="Times New Roman"/>
          <w:sz w:val="28"/>
          <w:szCs w:val="28"/>
        </w:rPr>
        <w:t>й</w:t>
      </w:r>
      <w:r w:rsidR="000A3D96" w:rsidRPr="0017444A">
        <w:rPr>
          <w:rFonts w:ascii="Times New Roman" w:hAnsi="Times New Roman" w:cs="Times New Roman"/>
          <w:sz w:val="28"/>
          <w:szCs w:val="28"/>
        </w:rPr>
        <w:t>, занимающи</w:t>
      </w:r>
      <w:r w:rsidR="00B75737" w:rsidRPr="0017444A">
        <w:rPr>
          <w:rFonts w:ascii="Times New Roman" w:hAnsi="Times New Roman" w:cs="Times New Roman"/>
          <w:sz w:val="28"/>
          <w:szCs w:val="28"/>
        </w:rPr>
        <w:t>х</w:t>
      </w:r>
      <w:r w:rsidR="000A3D96" w:rsidRPr="0017444A">
        <w:rPr>
          <w:rFonts w:ascii="Times New Roman" w:hAnsi="Times New Roman" w:cs="Times New Roman"/>
          <w:sz w:val="28"/>
          <w:szCs w:val="28"/>
        </w:rPr>
        <w:t>ся разработкой</w:t>
      </w:r>
      <w:r w:rsidR="00B75737" w:rsidRPr="0017444A">
        <w:rPr>
          <w:rFonts w:ascii="Times New Roman" w:hAnsi="Times New Roman" w:cs="Times New Roman"/>
          <w:sz w:val="28"/>
          <w:szCs w:val="28"/>
        </w:rPr>
        <w:t>,</w:t>
      </w:r>
      <w:r w:rsidR="000A3D96" w:rsidRPr="0017444A">
        <w:rPr>
          <w:rFonts w:ascii="Times New Roman" w:hAnsi="Times New Roman" w:cs="Times New Roman"/>
          <w:sz w:val="28"/>
          <w:szCs w:val="28"/>
        </w:rPr>
        <w:t xml:space="preserve"> добычей полезных ископаемых и природных ресурсов.</w:t>
      </w:r>
    </w:p>
    <w:p w:rsidR="000A3D96"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Вторая глава посвящена </w:t>
      </w:r>
      <w:r w:rsidR="00C7134F" w:rsidRPr="0017444A">
        <w:rPr>
          <w:rFonts w:ascii="Times New Roman" w:hAnsi="Times New Roman" w:cs="Times New Roman"/>
          <w:sz w:val="28"/>
          <w:szCs w:val="28"/>
        </w:rPr>
        <w:t xml:space="preserve">анализу и определению </w:t>
      </w:r>
      <w:r w:rsidRPr="0017444A">
        <w:rPr>
          <w:rFonts w:ascii="Times New Roman" w:hAnsi="Times New Roman" w:cs="Times New Roman"/>
          <w:sz w:val="28"/>
          <w:szCs w:val="28"/>
        </w:rPr>
        <w:t>роли России в высокотехнологичном производстве. В этой главе рассматриваются наукоемкие отрасли производства</w:t>
      </w:r>
      <w:r w:rsidR="00114255" w:rsidRPr="0017444A">
        <w:rPr>
          <w:rFonts w:ascii="Times New Roman" w:hAnsi="Times New Roman" w:cs="Times New Roman"/>
          <w:sz w:val="28"/>
          <w:szCs w:val="28"/>
        </w:rPr>
        <w:t>:</w:t>
      </w:r>
      <w:r w:rsidRPr="0017444A">
        <w:rPr>
          <w:rFonts w:ascii="Times New Roman" w:hAnsi="Times New Roman" w:cs="Times New Roman"/>
          <w:sz w:val="28"/>
          <w:szCs w:val="28"/>
        </w:rPr>
        <w:t xml:space="preserve"> </w:t>
      </w:r>
      <w:r w:rsidR="000050C9" w:rsidRPr="0017444A">
        <w:rPr>
          <w:rFonts w:ascii="Times New Roman" w:hAnsi="Times New Roman" w:cs="Times New Roman"/>
          <w:sz w:val="28"/>
          <w:szCs w:val="28"/>
        </w:rPr>
        <w:t>анализируется высокотехнологич</w:t>
      </w:r>
      <w:r w:rsidR="00003F96" w:rsidRPr="0017444A">
        <w:rPr>
          <w:rFonts w:ascii="Times New Roman" w:hAnsi="Times New Roman" w:cs="Times New Roman"/>
          <w:sz w:val="28"/>
          <w:szCs w:val="28"/>
        </w:rPr>
        <w:t>ное производство в России, производящее конкурентоспособную наукоемкую продукцию, которая пользуется спросом на мировом рынке.</w:t>
      </w:r>
      <w:r w:rsidRPr="0017444A">
        <w:rPr>
          <w:rFonts w:ascii="Times New Roman" w:hAnsi="Times New Roman" w:cs="Times New Roman"/>
          <w:sz w:val="28"/>
          <w:szCs w:val="28"/>
        </w:rPr>
        <w:t xml:space="preserve"> Здесь рассматриваются высокотехнологичные отрасли, в которых Россия оказывает значительно влияние на мировую экономику или это влияние постепенно возрастает: программное обеспечение, современная связь, аэрокосмическая отрасль, автомобилестроение, экспорт вооружений</w:t>
      </w:r>
      <w:r w:rsidR="00856A37" w:rsidRPr="0017444A">
        <w:rPr>
          <w:rFonts w:ascii="Times New Roman" w:hAnsi="Times New Roman" w:cs="Times New Roman"/>
          <w:sz w:val="28"/>
          <w:szCs w:val="28"/>
        </w:rPr>
        <w:t>, а также</w:t>
      </w:r>
      <w:r w:rsidRPr="0017444A">
        <w:rPr>
          <w:rFonts w:ascii="Times New Roman" w:hAnsi="Times New Roman" w:cs="Times New Roman"/>
          <w:sz w:val="28"/>
          <w:szCs w:val="28"/>
        </w:rPr>
        <w:t xml:space="preserve"> те отрасли, </w:t>
      </w:r>
      <w:r w:rsidR="00856A37" w:rsidRPr="0017444A">
        <w:rPr>
          <w:rFonts w:ascii="Times New Roman" w:hAnsi="Times New Roman" w:cs="Times New Roman"/>
          <w:sz w:val="28"/>
          <w:szCs w:val="28"/>
        </w:rPr>
        <w:t>которые в</w:t>
      </w:r>
      <w:r w:rsidRPr="0017444A">
        <w:rPr>
          <w:rFonts w:ascii="Times New Roman" w:hAnsi="Times New Roman" w:cs="Times New Roman"/>
          <w:sz w:val="28"/>
          <w:szCs w:val="28"/>
        </w:rPr>
        <w:t xml:space="preserve"> Росси</w:t>
      </w:r>
      <w:r w:rsidR="00856A37" w:rsidRPr="0017444A">
        <w:rPr>
          <w:rFonts w:ascii="Times New Roman" w:hAnsi="Times New Roman" w:cs="Times New Roman"/>
          <w:sz w:val="28"/>
          <w:szCs w:val="28"/>
        </w:rPr>
        <w:t>и</w:t>
      </w:r>
      <w:r w:rsidRPr="0017444A">
        <w:rPr>
          <w:rFonts w:ascii="Times New Roman" w:hAnsi="Times New Roman" w:cs="Times New Roman"/>
          <w:sz w:val="28"/>
          <w:szCs w:val="28"/>
        </w:rPr>
        <w:t xml:space="preserve"> только начина</w:t>
      </w:r>
      <w:r w:rsidR="00856A37" w:rsidRPr="0017444A">
        <w:rPr>
          <w:rFonts w:ascii="Times New Roman" w:hAnsi="Times New Roman" w:cs="Times New Roman"/>
          <w:sz w:val="28"/>
          <w:szCs w:val="28"/>
        </w:rPr>
        <w:t>ю</w:t>
      </w:r>
      <w:r w:rsidRPr="0017444A">
        <w:rPr>
          <w:rFonts w:ascii="Times New Roman" w:hAnsi="Times New Roman" w:cs="Times New Roman"/>
          <w:sz w:val="28"/>
          <w:szCs w:val="28"/>
        </w:rPr>
        <w:t xml:space="preserve">т появляться </w:t>
      </w:r>
      <w:r w:rsidR="00856A37" w:rsidRPr="0017444A">
        <w:rPr>
          <w:rFonts w:ascii="Times New Roman" w:hAnsi="Times New Roman" w:cs="Times New Roman"/>
          <w:sz w:val="28"/>
          <w:szCs w:val="28"/>
        </w:rPr>
        <w:t>и представляются весьма перспективными.</w:t>
      </w:r>
    </w:p>
    <w:p w:rsidR="000D7A20" w:rsidRPr="0017444A" w:rsidRDefault="000D7A2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На развитие российской экономики в 2008 – 2009 годах негативно повлиял глобальный финансовый кризис. В работе рассматриваются меры, предпринятые различными компаниями, учреждениями и государственными органами для улучшения экономической ситуации в стране и максимально быстрого восстановления экономики с минимальными потерями.</w:t>
      </w:r>
    </w:p>
    <w:p w:rsidR="00235437"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При подготовке квалификационной работы использовались современные и актуальные</w:t>
      </w:r>
      <w:r w:rsidR="00646032" w:rsidRPr="0017444A">
        <w:rPr>
          <w:rFonts w:ascii="Times New Roman" w:hAnsi="Times New Roman" w:cs="Times New Roman"/>
          <w:sz w:val="28"/>
          <w:szCs w:val="28"/>
        </w:rPr>
        <w:t xml:space="preserve"> статистические и фактические</w:t>
      </w:r>
      <w:r w:rsidRPr="0017444A">
        <w:rPr>
          <w:rFonts w:ascii="Times New Roman" w:hAnsi="Times New Roman" w:cs="Times New Roman"/>
          <w:sz w:val="28"/>
          <w:szCs w:val="28"/>
        </w:rPr>
        <w:t xml:space="preserve"> данные и материалы. </w:t>
      </w:r>
      <w:r w:rsidR="00235437" w:rsidRPr="0017444A">
        <w:rPr>
          <w:rFonts w:ascii="Times New Roman" w:hAnsi="Times New Roman" w:cs="Times New Roman"/>
          <w:sz w:val="28"/>
          <w:szCs w:val="28"/>
        </w:rPr>
        <w:t>Источниками статистических данных для работы являются Государственный Комитет по статистике, данные непосредственных участников внешнеэкономической деятельности – компаний-экспортеров</w:t>
      </w:r>
      <w:r w:rsidR="00234716" w:rsidRPr="0017444A">
        <w:rPr>
          <w:rFonts w:ascii="Times New Roman" w:hAnsi="Times New Roman" w:cs="Times New Roman"/>
          <w:sz w:val="28"/>
          <w:szCs w:val="28"/>
        </w:rPr>
        <w:t xml:space="preserve">, информация из периодических изданий </w:t>
      </w:r>
      <w:r w:rsidR="00DE5696" w:rsidRPr="0017444A">
        <w:rPr>
          <w:rFonts w:ascii="Times New Roman" w:hAnsi="Times New Roman" w:cs="Times New Roman"/>
          <w:sz w:val="28"/>
          <w:szCs w:val="28"/>
        </w:rPr>
        <w:t xml:space="preserve">(газета «Ведомости», журнал «Финанс») </w:t>
      </w:r>
      <w:r w:rsidR="00234716" w:rsidRPr="0017444A">
        <w:rPr>
          <w:rFonts w:ascii="Times New Roman" w:hAnsi="Times New Roman" w:cs="Times New Roman"/>
          <w:sz w:val="28"/>
          <w:szCs w:val="28"/>
        </w:rPr>
        <w:t>и Интернет-сайтов</w:t>
      </w:r>
      <w:r w:rsidR="00235437" w:rsidRPr="0017444A">
        <w:rPr>
          <w:rFonts w:ascii="Times New Roman" w:hAnsi="Times New Roman" w:cs="Times New Roman"/>
          <w:sz w:val="28"/>
          <w:szCs w:val="28"/>
        </w:rPr>
        <w:t>.</w:t>
      </w:r>
    </w:p>
    <w:p w:rsidR="00A46991" w:rsidRPr="0017444A" w:rsidRDefault="000A3D9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работ</w:t>
      </w:r>
      <w:r w:rsidR="0007456E" w:rsidRPr="0017444A">
        <w:rPr>
          <w:rFonts w:ascii="Times New Roman" w:hAnsi="Times New Roman" w:cs="Times New Roman"/>
          <w:sz w:val="28"/>
          <w:szCs w:val="28"/>
        </w:rPr>
        <w:t>е</w:t>
      </w:r>
      <w:r w:rsidRPr="0017444A">
        <w:rPr>
          <w:rFonts w:ascii="Times New Roman" w:hAnsi="Times New Roman" w:cs="Times New Roman"/>
          <w:sz w:val="28"/>
          <w:szCs w:val="28"/>
        </w:rPr>
        <w:t xml:space="preserve"> даются различные прогнозы развития экономики России и ее вовлечения в мировую экономику, приведены мнения специалистов по данному поводу, в том числе и мнения руководителей, </w:t>
      </w:r>
      <w:r w:rsidR="0007456E" w:rsidRPr="0017444A">
        <w:rPr>
          <w:rFonts w:ascii="Times New Roman" w:hAnsi="Times New Roman" w:cs="Times New Roman"/>
          <w:sz w:val="28"/>
          <w:szCs w:val="28"/>
        </w:rPr>
        <w:t>топ-</w:t>
      </w:r>
      <w:r w:rsidRPr="0017444A">
        <w:rPr>
          <w:rFonts w:ascii="Times New Roman" w:hAnsi="Times New Roman" w:cs="Times New Roman"/>
          <w:sz w:val="28"/>
          <w:szCs w:val="28"/>
        </w:rPr>
        <w:t>менеджеров всемирно</w:t>
      </w:r>
      <w:r w:rsidR="005D1D66" w:rsidRPr="0017444A">
        <w:rPr>
          <w:rFonts w:ascii="Times New Roman" w:hAnsi="Times New Roman" w:cs="Times New Roman"/>
          <w:sz w:val="28"/>
          <w:szCs w:val="28"/>
        </w:rPr>
        <w:t>-</w:t>
      </w:r>
      <w:r w:rsidRPr="0017444A">
        <w:rPr>
          <w:rFonts w:ascii="Times New Roman" w:hAnsi="Times New Roman" w:cs="Times New Roman"/>
          <w:sz w:val="28"/>
          <w:szCs w:val="28"/>
        </w:rPr>
        <w:t>известных компаний и корпораций (например, Алексея Миллера</w:t>
      </w:r>
      <w:r w:rsidR="00D67814" w:rsidRPr="0017444A">
        <w:rPr>
          <w:rFonts w:ascii="Times New Roman" w:hAnsi="Times New Roman" w:cs="Times New Roman"/>
          <w:sz w:val="28"/>
          <w:szCs w:val="28"/>
        </w:rPr>
        <w:t xml:space="preserve"> – председателя правления ОАО «Газпром»</w:t>
      </w:r>
      <w:r w:rsidRPr="0017444A">
        <w:rPr>
          <w:rFonts w:ascii="Times New Roman" w:hAnsi="Times New Roman" w:cs="Times New Roman"/>
          <w:sz w:val="28"/>
          <w:szCs w:val="28"/>
        </w:rPr>
        <w:t>, Стивена Михана</w:t>
      </w:r>
      <w:r w:rsidR="00B66B56" w:rsidRPr="0017444A">
        <w:rPr>
          <w:rFonts w:ascii="Times New Roman" w:hAnsi="Times New Roman" w:cs="Times New Roman"/>
          <w:sz w:val="28"/>
          <w:szCs w:val="28"/>
        </w:rPr>
        <w:t xml:space="preserve"> – главного управляющего директора </w:t>
      </w:r>
      <w:r w:rsidR="00B66B56" w:rsidRPr="0017444A">
        <w:rPr>
          <w:rFonts w:ascii="Times New Roman" w:hAnsi="Times New Roman" w:cs="Times New Roman"/>
          <w:sz w:val="28"/>
          <w:szCs w:val="28"/>
          <w:lang w:val="en-US"/>
        </w:rPr>
        <w:t>UBS</w:t>
      </w:r>
      <w:r w:rsidR="00B66B56" w:rsidRPr="0017444A">
        <w:rPr>
          <w:rFonts w:ascii="Times New Roman" w:hAnsi="Times New Roman" w:cs="Times New Roman"/>
          <w:sz w:val="28"/>
          <w:szCs w:val="28"/>
        </w:rPr>
        <w:t xml:space="preserve"> в России и СНГ</w:t>
      </w:r>
      <w:r w:rsidRPr="0017444A">
        <w:rPr>
          <w:rFonts w:ascii="Times New Roman" w:hAnsi="Times New Roman" w:cs="Times New Roman"/>
          <w:sz w:val="28"/>
          <w:szCs w:val="28"/>
        </w:rPr>
        <w:t>, Крейга Баррета</w:t>
      </w:r>
      <w:r w:rsidR="00B66B56" w:rsidRPr="0017444A">
        <w:rPr>
          <w:rFonts w:ascii="Times New Roman" w:hAnsi="Times New Roman" w:cs="Times New Roman"/>
          <w:sz w:val="28"/>
          <w:szCs w:val="28"/>
        </w:rPr>
        <w:t xml:space="preserve"> – председателя совета директоров компании </w:t>
      </w:r>
      <w:r w:rsidR="00B66B56" w:rsidRPr="0017444A">
        <w:rPr>
          <w:rFonts w:ascii="Times New Roman" w:hAnsi="Times New Roman" w:cs="Times New Roman"/>
          <w:sz w:val="28"/>
          <w:szCs w:val="28"/>
          <w:lang w:val="en-US"/>
        </w:rPr>
        <w:t>Intel</w:t>
      </w:r>
      <w:r w:rsidRPr="0017444A">
        <w:rPr>
          <w:rFonts w:ascii="Times New Roman" w:hAnsi="Times New Roman" w:cs="Times New Roman"/>
          <w:sz w:val="28"/>
          <w:szCs w:val="28"/>
        </w:rPr>
        <w:t>,</w:t>
      </w:r>
      <w:r w:rsidR="00B66B56" w:rsidRPr="0017444A">
        <w:rPr>
          <w:rFonts w:ascii="Times New Roman" w:hAnsi="Times New Roman" w:cs="Times New Roman"/>
          <w:sz w:val="28"/>
          <w:szCs w:val="28"/>
        </w:rPr>
        <w:t xml:space="preserve"> </w:t>
      </w:r>
      <w:r w:rsidR="00DF6BCE" w:rsidRPr="0017444A">
        <w:rPr>
          <w:rFonts w:ascii="Times New Roman" w:hAnsi="Times New Roman" w:cs="Times New Roman"/>
          <w:sz w:val="28"/>
          <w:szCs w:val="28"/>
        </w:rPr>
        <w:t xml:space="preserve">Стива Баллмера – гендиректора </w:t>
      </w:r>
      <w:r w:rsidR="00DF6BCE" w:rsidRPr="0017444A">
        <w:rPr>
          <w:rFonts w:ascii="Times New Roman" w:hAnsi="Times New Roman" w:cs="Times New Roman"/>
          <w:sz w:val="28"/>
          <w:szCs w:val="28"/>
          <w:lang w:val="en-US"/>
        </w:rPr>
        <w:t>Microsoft</w:t>
      </w:r>
      <w:r w:rsidR="00DF6BCE" w:rsidRPr="0017444A">
        <w:rPr>
          <w:rFonts w:ascii="Times New Roman" w:hAnsi="Times New Roman" w:cs="Times New Roman"/>
          <w:sz w:val="28"/>
          <w:szCs w:val="28"/>
        </w:rPr>
        <w:t>,</w:t>
      </w:r>
      <w:r w:rsidR="00D20BC9" w:rsidRPr="0017444A">
        <w:rPr>
          <w:rFonts w:ascii="Times New Roman" w:hAnsi="Times New Roman" w:cs="Times New Roman"/>
          <w:sz w:val="28"/>
          <w:szCs w:val="28"/>
        </w:rPr>
        <w:t xml:space="preserve"> Лео Аптекера – содиректора компании </w:t>
      </w:r>
      <w:r w:rsidR="00D20BC9" w:rsidRPr="0017444A">
        <w:rPr>
          <w:rFonts w:ascii="Times New Roman" w:hAnsi="Times New Roman" w:cs="Times New Roman"/>
          <w:sz w:val="28"/>
          <w:szCs w:val="28"/>
          <w:lang w:val="en-US"/>
        </w:rPr>
        <w:t>SAP</w:t>
      </w:r>
      <w:r w:rsidR="00FC73EF" w:rsidRPr="0017444A">
        <w:rPr>
          <w:rFonts w:ascii="Times New Roman" w:hAnsi="Times New Roman" w:cs="Times New Roman"/>
          <w:sz w:val="28"/>
          <w:szCs w:val="28"/>
        </w:rPr>
        <w:t>, Дорис Лейтхард – министра экономики Швейцарии,</w:t>
      </w:r>
      <w:r w:rsidRPr="0017444A">
        <w:rPr>
          <w:rFonts w:ascii="Times New Roman" w:hAnsi="Times New Roman" w:cs="Times New Roman"/>
          <w:sz w:val="28"/>
          <w:szCs w:val="28"/>
        </w:rPr>
        <w:t xml:space="preserve"> Билла Гейтса</w:t>
      </w:r>
      <w:r w:rsidR="0030238F" w:rsidRPr="0017444A">
        <w:rPr>
          <w:rFonts w:ascii="Times New Roman" w:hAnsi="Times New Roman" w:cs="Times New Roman"/>
          <w:sz w:val="28"/>
          <w:szCs w:val="28"/>
        </w:rPr>
        <w:t xml:space="preserve"> – основателя корпорации </w:t>
      </w:r>
      <w:r w:rsidR="0030238F" w:rsidRPr="0017444A">
        <w:rPr>
          <w:rFonts w:ascii="Times New Roman" w:hAnsi="Times New Roman" w:cs="Times New Roman"/>
          <w:sz w:val="28"/>
          <w:szCs w:val="28"/>
          <w:lang w:val="en-US"/>
        </w:rPr>
        <w:t>Microsoft</w:t>
      </w:r>
      <w:r w:rsidRPr="0017444A">
        <w:rPr>
          <w:rFonts w:ascii="Times New Roman" w:hAnsi="Times New Roman" w:cs="Times New Roman"/>
          <w:sz w:val="28"/>
          <w:szCs w:val="28"/>
        </w:rPr>
        <w:t>), а также российских и иностранных экономистов.</w:t>
      </w:r>
    </w:p>
    <w:p w:rsidR="00EC5813" w:rsidRPr="000A6BDB" w:rsidRDefault="00A46991"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работе использовались современные данные</w:t>
      </w:r>
      <w:r w:rsidR="001F7E0D" w:rsidRPr="0017444A">
        <w:rPr>
          <w:rFonts w:ascii="Times New Roman" w:hAnsi="Times New Roman" w:cs="Times New Roman"/>
          <w:sz w:val="28"/>
          <w:szCs w:val="28"/>
        </w:rPr>
        <w:t>:</w:t>
      </w:r>
      <w:r w:rsidR="00EC5813" w:rsidRPr="0017444A">
        <w:rPr>
          <w:rFonts w:ascii="Times New Roman" w:hAnsi="Times New Roman" w:cs="Times New Roman"/>
          <w:sz w:val="28"/>
          <w:szCs w:val="28"/>
        </w:rPr>
        <w:t xml:space="preserve"> периодические издания за 2008 – 2009 года, а также материалы с Интернет-сайтов.</w:t>
      </w:r>
      <w:r w:rsidR="001F7E0D" w:rsidRPr="0017444A">
        <w:rPr>
          <w:rFonts w:ascii="Times New Roman" w:hAnsi="Times New Roman" w:cs="Times New Roman"/>
          <w:sz w:val="28"/>
          <w:szCs w:val="28"/>
        </w:rPr>
        <w:t xml:space="preserve"> В периодических изданиях большое внимание уделяется нефтегазовому сектору Российской Федерации</w:t>
      </w:r>
      <w:r w:rsidR="003A7B28" w:rsidRPr="0017444A">
        <w:rPr>
          <w:rFonts w:ascii="Times New Roman" w:hAnsi="Times New Roman" w:cs="Times New Roman"/>
          <w:sz w:val="28"/>
          <w:szCs w:val="28"/>
        </w:rPr>
        <w:t xml:space="preserve"> –</w:t>
      </w:r>
      <w:r w:rsidR="007040BB" w:rsidRPr="0017444A">
        <w:rPr>
          <w:rFonts w:ascii="Times New Roman" w:hAnsi="Times New Roman" w:cs="Times New Roman"/>
          <w:sz w:val="28"/>
          <w:szCs w:val="28"/>
        </w:rPr>
        <w:t xml:space="preserve"> экспорту российских углеводородов</w:t>
      </w:r>
      <w:r w:rsidR="001F7E0D" w:rsidRPr="0017444A">
        <w:rPr>
          <w:rFonts w:ascii="Times New Roman" w:hAnsi="Times New Roman" w:cs="Times New Roman"/>
          <w:sz w:val="28"/>
          <w:szCs w:val="28"/>
        </w:rPr>
        <w:t>, например, в статьях Василия Кашина, Бориса Грозовского</w:t>
      </w:r>
      <w:r w:rsidR="007040BB" w:rsidRPr="0017444A">
        <w:rPr>
          <w:rFonts w:ascii="Times New Roman" w:hAnsi="Times New Roman" w:cs="Times New Roman"/>
          <w:sz w:val="28"/>
          <w:szCs w:val="28"/>
        </w:rPr>
        <w:t>; экспорту лесных ресурсов посвящены работы Андрея Петрова, Александра Дьякова, доктора экономических наук Марата Мусина. Вопросам трудовых ресурсов, их эффективному использованию и проблемам миграции посвящены отдельные работы Андрея Коровкина, Анны Ким, Михаила Малыхина, Марии Сысойкиной</w:t>
      </w:r>
      <w:r w:rsidR="00B203ED" w:rsidRPr="0017444A">
        <w:rPr>
          <w:rFonts w:ascii="Times New Roman" w:hAnsi="Times New Roman" w:cs="Times New Roman"/>
          <w:sz w:val="28"/>
          <w:szCs w:val="28"/>
        </w:rPr>
        <w:t>, И. Г. Ушлаковой</w:t>
      </w:r>
      <w:r w:rsidR="007A117A" w:rsidRPr="0017444A">
        <w:rPr>
          <w:rFonts w:ascii="Times New Roman" w:hAnsi="Times New Roman" w:cs="Times New Roman"/>
          <w:sz w:val="28"/>
          <w:szCs w:val="28"/>
        </w:rPr>
        <w:t>, доктора экономических наук Андрея Коровкина</w:t>
      </w:r>
      <w:r w:rsidR="007040BB" w:rsidRPr="0017444A">
        <w:rPr>
          <w:rFonts w:ascii="Times New Roman" w:hAnsi="Times New Roman" w:cs="Times New Roman"/>
          <w:sz w:val="28"/>
          <w:szCs w:val="28"/>
        </w:rPr>
        <w:t>. Аэрокосмическая отрасль исследуется и анализируется в работах Ольги Шевель, Игоря Королева, Алексея Никольского. Развитию российского программного обеспечения</w:t>
      </w:r>
      <w:r w:rsidR="009B1374" w:rsidRPr="0017444A">
        <w:rPr>
          <w:rFonts w:ascii="Times New Roman" w:hAnsi="Times New Roman" w:cs="Times New Roman"/>
          <w:sz w:val="28"/>
          <w:szCs w:val="28"/>
        </w:rPr>
        <w:t>, ИТ-компаний</w:t>
      </w:r>
      <w:r w:rsidR="007040BB" w:rsidRPr="0017444A">
        <w:rPr>
          <w:rFonts w:ascii="Times New Roman" w:hAnsi="Times New Roman" w:cs="Times New Roman"/>
          <w:sz w:val="28"/>
          <w:szCs w:val="28"/>
        </w:rPr>
        <w:t>, связи и телекоммуникационных технологий уделено огромное внимание в работах Анастасии Голицыной, Романа Дорохова, Г. И. Рузайкина</w:t>
      </w:r>
      <w:r w:rsidR="001D2E66" w:rsidRPr="0017444A">
        <w:rPr>
          <w:rFonts w:ascii="Times New Roman" w:hAnsi="Times New Roman" w:cs="Times New Roman"/>
          <w:sz w:val="28"/>
          <w:szCs w:val="28"/>
        </w:rPr>
        <w:t xml:space="preserve">, Игоря Цуканова. Экспорт российской военной техники анализируется в </w:t>
      </w:r>
      <w:r w:rsidR="00AA197E" w:rsidRPr="0017444A">
        <w:rPr>
          <w:rFonts w:ascii="Times New Roman" w:hAnsi="Times New Roman" w:cs="Times New Roman"/>
          <w:sz w:val="28"/>
          <w:szCs w:val="28"/>
        </w:rPr>
        <w:t>статье</w:t>
      </w:r>
      <w:r w:rsidR="001D2E66" w:rsidRPr="0017444A">
        <w:rPr>
          <w:rFonts w:ascii="Times New Roman" w:hAnsi="Times New Roman" w:cs="Times New Roman"/>
          <w:sz w:val="28"/>
          <w:szCs w:val="28"/>
        </w:rPr>
        <w:t xml:space="preserve"> Александра Макаренко.</w:t>
      </w:r>
      <w:r w:rsidR="00293DBF" w:rsidRPr="0017444A">
        <w:rPr>
          <w:rFonts w:ascii="Times New Roman" w:hAnsi="Times New Roman" w:cs="Times New Roman"/>
          <w:sz w:val="28"/>
          <w:szCs w:val="28"/>
        </w:rPr>
        <w:t xml:space="preserve"> Вопросами конкурентоспособности России в мировой экономике занимаются экономист Григорий Милов, ректор Российской экономической школы Сергей Гуриев.</w:t>
      </w:r>
      <w:r w:rsidR="001D2E66" w:rsidRPr="0017444A">
        <w:rPr>
          <w:rFonts w:ascii="Times New Roman" w:hAnsi="Times New Roman" w:cs="Times New Roman"/>
          <w:sz w:val="28"/>
          <w:szCs w:val="28"/>
        </w:rPr>
        <w:t xml:space="preserve"> В этих работах и статьях приводится детальный анализ текущего состояния отраслей российской экономики, уровн</w:t>
      </w:r>
      <w:r w:rsidR="00DD0C8E" w:rsidRPr="0017444A">
        <w:rPr>
          <w:rFonts w:ascii="Times New Roman" w:hAnsi="Times New Roman" w:cs="Times New Roman"/>
          <w:sz w:val="28"/>
          <w:szCs w:val="28"/>
        </w:rPr>
        <w:t>я</w:t>
      </w:r>
      <w:r w:rsidR="001D2E66" w:rsidRPr="0017444A">
        <w:rPr>
          <w:rFonts w:ascii="Times New Roman" w:hAnsi="Times New Roman" w:cs="Times New Roman"/>
          <w:sz w:val="28"/>
          <w:szCs w:val="28"/>
        </w:rPr>
        <w:t xml:space="preserve"> интеграции в мировое хозяйство, даются прогнозные оценки будущего состояния отраслей промышленности.</w:t>
      </w:r>
      <w:r w:rsidR="009B1374" w:rsidRPr="0017444A">
        <w:rPr>
          <w:rFonts w:ascii="Times New Roman" w:hAnsi="Times New Roman" w:cs="Times New Roman"/>
          <w:sz w:val="28"/>
          <w:szCs w:val="28"/>
        </w:rPr>
        <w:t xml:space="preserve"> Это говорит о том, что роли российской экономики в мировом хозяйстве уделяется пристальное внимание</w:t>
      </w:r>
      <w:r w:rsidR="00AC7395" w:rsidRPr="0017444A">
        <w:rPr>
          <w:rFonts w:ascii="Times New Roman" w:hAnsi="Times New Roman" w:cs="Times New Roman"/>
          <w:sz w:val="28"/>
          <w:szCs w:val="28"/>
        </w:rPr>
        <w:t xml:space="preserve"> в настоящее время</w:t>
      </w:r>
      <w:r w:rsidR="00CD4FA1" w:rsidRPr="0017444A">
        <w:rPr>
          <w:rFonts w:ascii="Times New Roman" w:hAnsi="Times New Roman" w:cs="Times New Roman"/>
          <w:sz w:val="28"/>
          <w:szCs w:val="28"/>
        </w:rPr>
        <w:t xml:space="preserve"> как среди ученых – экономистов, так и среди журналистов в периодических изданиях</w:t>
      </w:r>
      <w:r w:rsidR="00AC7395" w:rsidRPr="0017444A">
        <w:rPr>
          <w:rFonts w:ascii="Times New Roman" w:hAnsi="Times New Roman" w:cs="Times New Roman"/>
          <w:sz w:val="28"/>
          <w:szCs w:val="28"/>
        </w:rPr>
        <w:t>.</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4C1ED3" w:rsidRPr="0017444A" w:rsidRDefault="000A3D96"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sz w:val="28"/>
          <w:szCs w:val="28"/>
        </w:rPr>
        <w:br w:type="page"/>
      </w:r>
      <w:r w:rsidR="0017444A" w:rsidRPr="0017444A">
        <w:rPr>
          <w:rFonts w:ascii="Times New Roman" w:hAnsi="Times New Roman" w:cs="Times New Roman"/>
          <w:b/>
          <w:bCs/>
          <w:sz w:val="28"/>
          <w:szCs w:val="28"/>
        </w:rPr>
        <w:t>ГЛАВА 1</w:t>
      </w:r>
      <w:r w:rsidR="004C1ED3" w:rsidRPr="0017444A">
        <w:rPr>
          <w:rFonts w:ascii="Times New Roman" w:hAnsi="Times New Roman" w:cs="Times New Roman"/>
          <w:b/>
          <w:bCs/>
          <w:sz w:val="28"/>
          <w:szCs w:val="28"/>
        </w:rPr>
        <w:t xml:space="preserve"> </w:t>
      </w:r>
      <w:r w:rsidR="00111E91" w:rsidRPr="0017444A">
        <w:rPr>
          <w:rFonts w:ascii="Times New Roman" w:hAnsi="Times New Roman" w:cs="Times New Roman"/>
          <w:b/>
          <w:bCs/>
          <w:sz w:val="28"/>
          <w:szCs w:val="28"/>
        </w:rPr>
        <w:t>РЕСУРСНЫЙ ПОТЕНЦИАЛ РОССИИ В МИРОВОЙ ЭКОНОМИКЕ</w:t>
      </w:r>
    </w:p>
    <w:p w:rsidR="004C1ED3" w:rsidRPr="0017444A" w:rsidRDefault="004C1ED3" w:rsidP="0017444A">
      <w:pPr>
        <w:spacing w:after="0" w:line="360" w:lineRule="auto"/>
        <w:ind w:firstLine="709"/>
        <w:jc w:val="both"/>
        <w:rPr>
          <w:rFonts w:ascii="Times New Roman" w:hAnsi="Times New Roman" w:cs="Times New Roman"/>
          <w:b/>
          <w:bCs/>
          <w:sz w:val="28"/>
          <w:szCs w:val="28"/>
        </w:rPr>
      </w:pPr>
    </w:p>
    <w:p w:rsidR="004C1ED3" w:rsidRPr="0017444A" w:rsidRDefault="0017444A"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b/>
          <w:bCs/>
          <w:sz w:val="28"/>
          <w:szCs w:val="28"/>
        </w:rPr>
        <w:t>1.1</w:t>
      </w:r>
      <w:r w:rsidR="004C1ED3" w:rsidRPr="0017444A">
        <w:rPr>
          <w:rFonts w:ascii="Times New Roman" w:hAnsi="Times New Roman" w:cs="Times New Roman"/>
          <w:b/>
          <w:bCs/>
          <w:sz w:val="28"/>
          <w:szCs w:val="28"/>
        </w:rPr>
        <w:t xml:space="preserve"> Современный экономический потенциал России</w:t>
      </w:r>
    </w:p>
    <w:p w:rsidR="004C1ED3" w:rsidRPr="0017444A" w:rsidRDefault="004C1ED3" w:rsidP="0017444A">
      <w:pPr>
        <w:spacing w:after="0" w:line="360" w:lineRule="auto"/>
        <w:ind w:firstLine="709"/>
        <w:jc w:val="both"/>
        <w:rPr>
          <w:rFonts w:ascii="Times New Roman" w:hAnsi="Times New Roman" w:cs="Times New Roman"/>
          <w:b/>
          <w:bCs/>
          <w:sz w:val="28"/>
          <w:szCs w:val="28"/>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Российская Федерация – это самое крупное</w:t>
      </w:r>
      <w:r w:rsidR="000D6817" w:rsidRPr="0017444A">
        <w:rPr>
          <w:rFonts w:ascii="Times New Roman" w:hAnsi="Times New Roman" w:cs="Times New Roman"/>
          <w:sz w:val="28"/>
          <w:szCs w:val="28"/>
        </w:rPr>
        <w:t xml:space="preserve"> </w:t>
      </w:r>
      <w:r w:rsidRPr="0017444A">
        <w:rPr>
          <w:rFonts w:ascii="Times New Roman" w:hAnsi="Times New Roman" w:cs="Times New Roman"/>
          <w:sz w:val="28"/>
          <w:szCs w:val="28"/>
        </w:rPr>
        <w:t>государство на Земле. Территория Российской Федерации составляет 17 075,260 квадратных километров (12,5% земной суши), из которых более 45% расположено за Полярным кругом, в полосе вечной мерзлоты и полярной ночи, протяженность государственной границы 58 322 километра, общее количество населенных пунктов 157 895 [</w:t>
      </w:r>
      <w:r w:rsidR="00FD1A10" w:rsidRPr="0017444A">
        <w:rPr>
          <w:rFonts w:ascii="Times New Roman" w:hAnsi="Times New Roman" w:cs="Times New Roman"/>
          <w:sz w:val="28"/>
          <w:szCs w:val="28"/>
        </w:rPr>
        <w:t>60</w:t>
      </w:r>
      <w:r w:rsidRPr="0017444A">
        <w:rPr>
          <w:rFonts w:ascii="Times New Roman" w:hAnsi="Times New Roman" w:cs="Times New Roman"/>
          <w:sz w:val="28"/>
          <w:szCs w:val="28"/>
        </w:rPr>
        <w:t>]</w:t>
      </w:r>
      <w:r w:rsidR="004E5B5D"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Рассматривая общие возможности России в рамках данной темы, нельзя не сказать о земельных ресурсах нашей страны. Конечно, Россия обладает огромными землями, но большая часть этих земель находится в области экстремального климата и непригодна для сельскохозяйственных нужд. А ведь одним из условий государственной безопасности является самообеспечение страны продовольствием.</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Также Россия обладает огромными водными ресурсами, ведь на территории Российской Федерации протекает огромное количество рек, расположено самое крупное пресное озеро Байкал. Значительная часть территории Российской Федерации покрыта лесом, часть которого ежегодно вырубается и идет на экспорт, а также на внутреннюю переработку.</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Россия обладает различными видами природных ресурсов: топливно-энергетическими ресурсами (нефть, газ, уголь, уран); черными металлами (железные, марганцевые и хромовые руды); цветными и редкими металлами (медь, свинец, цинк, никель, алюминий, бокситы, олово, вольфрам, молибден, сурьма, титановые руды, редкоземельные металлы); благородными металлами и алмазами, а также неметаллическими полезными ископаемыми.</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России открыто и разведано около двадцати тысяч месторождений полезных ископаемых, из которых примерно 37% введены в промышленное освоение. Крупные и уникальные месторождения содержат почти 70% запасов и обеспечивают 50% добычи минерального сырья. Месторождения России содержат свыше 10% мировых разведанных запасов нефти, примерно одну треть – газа, 12% – угля, 28% – железных руд, значительную часть разведанных запасов цветных и редких металлов. По количеству разведанных запасов золота, платиноидов и платины Российская Федерация занимает второе место в мире, алмазов и серебра – первое. Имеются крупные запасы апатитов, калийных солей, плавикового шпата и других неметаллических полезных ископаемых [</w:t>
      </w:r>
      <w:r w:rsidR="00FD1A10" w:rsidRPr="0017444A">
        <w:rPr>
          <w:rFonts w:ascii="Times New Roman" w:hAnsi="Times New Roman" w:cs="Times New Roman"/>
          <w:sz w:val="28"/>
          <w:szCs w:val="28"/>
        </w:rPr>
        <w:t>55</w:t>
      </w:r>
      <w:r w:rsidRPr="0017444A">
        <w:rPr>
          <w:rFonts w:ascii="Times New Roman" w:hAnsi="Times New Roman" w:cs="Times New Roman"/>
          <w:sz w:val="28"/>
          <w:szCs w:val="28"/>
        </w:rPr>
        <w:t>]</w:t>
      </w:r>
      <w:r w:rsidR="007463AE"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Отличительной чертой минерально-сырьевой базы России является ее комплексность – она включает в себя практически все</w:t>
      </w:r>
      <w:r w:rsidR="0017444A">
        <w:rPr>
          <w:rFonts w:ascii="Times New Roman" w:hAnsi="Times New Roman" w:cs="Times New Roman"/>
          <w:sz w:val="28"/>
          <w:szCs w:val="28"/>
        </w:rPr>
        <w:t xml:space="preserve"> </w:t>
      </w:r>
      <w:r w:rsidRPr="0017444A">
        <w:rPr>
          <w:rFonts w:ascii="Times New Roman" w:hAnsi="Times New Roman" w:cs="Times New Roman"/>
          <w:sz w:val="28"/>
          <w:szCs w:val="28"/>
        </w:rPr>
        <w:t>виды полезных ископаемых: топливно-энергетические ресурсы (нефть, природный газ, уголь, уран); черные металлы (железные, марганцевые, хромовые руда); цветные и редкие металлы (медь, свинец, цинк, никель, алюминиевое сырье, олово, вольфрам, молибден, сурьма, ртуть, титан, цирконий, ниобий, тантал, иттрий, рений, скандий, стронций и другие); благородные металлы и алмазы (золото, серебро, платиноиды); неметаллические полезные ископаемые (апатиты, фосфориты, калийные и поваренная соли, плавиковый шпат, слюда-мусковит, тальк, магний, графит, барит, пьезооптическое сырье, драгоценные и поделочные камни и другие).</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Из недр России ежегодно извлекается: 8 – 12% нефти, 27 – 30% газа, 5 – 8% угля, 8 – 10% товарных железных руд, 22 – 25% никеля и кобальта, значительная часть других цветных и редких металлов, золота, серебра, платиноидов и платины, алмазов, до 60% апатитов, 12% калийных солей от всего объема полезных ископаемых, добываемых мировым сообществом.</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 наиболее проработанным и приемлемым оценкам, валовая ценность разведанных и оцененных запасов полезных ископаемых в ценах мирового рынка составляет почти 30 триллионов долларов США, из них свыше трех четвертей приходится на нефть, газ и уголь. Однако этот огромный минерально-сырьевой потенциал изучен и освоен лишь частично [</w:t>
      </w:r>
      <w:r w:rsidR="00FD1A10" w:rsidRPr="0017444A">
        <w:rPr>
          <w:rFonts w:ascii="Times New Roman" w:hAnsi="Times New Roman" w:cs="Times New Roman"/>
          <w:sz w:val="28"/>
          <w:szCs w:val="28"/>
        </w:rPr>
        <w:t>55</w:t>
      </w:r>
      <w:r w:rsidRPr="0017444A">
        <w:rPr>
          <w:rFonts w:ascii="Times New Roman" w:hAnsi="Times New Roman" w:cs="Times New Roman"/>
          <w:sz w:val="28"/>
          <w:szCs w:val="28"/>
        </w:rPr>
        <w:t>]</w:t>
      </w:r>
      <w:r w:rsidR="00587914" w:rsidRPr="0017444A">
        <w:rPr>
          <w:rFonts w:ascii="Times New Roman" w:hAnsi="Times New Roman" w:cs="Times New Roman"/>
          <w:sz w:val="28"/>
          <w:szCs w:val="28"/>
        </w:rPr>
        <w:t>.</w:t>
      </w:r>
      <w:r w:rsidRPr="0017444A">
        <w:rPr>
          <w:rFonts w:ascii="Times New Roman" w:hAnsi="Times New Roman" w:cs="Times New Roman"/>
          <w:sz w:val="28"/>
          <w:szCs w:val="28"/>
        </w:rPr>
        <w:t xml:space="preserve"> Поэтому обнаружение новых месторождений может значительно увеличить размеры располагаемых природных ресурсов Российской Федерации.</w:t>
      </w:r>
    </w:p>
    <w:p w:rsidR="006709AF"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Кроме природных ресурсов, Россия имеет уникальное географическое положение, являясь как бы мостом между Западом и Востоком – между Европой и Азией. Создание и развитие транспортной сети России может служить еще одним конкурентоспособным видом деятельности, ведь уже сейчас японская</w:t>
      </w:r>
      <w:r w:rsidR="003F4FD8" w:rsidRPr="0017444A">
        <w:rPr>
          <w:rFonts w:ascii="Times New Roman" w:hAnsi="Times New Roman" w:cs="Times New Roman"/>
          <w:sz w:val="28"/>
          <w:szCs w:val="28"/>
        </w:rPr>
        <w:t xml:space="preserve"> корпорация</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Toyota</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Motor</w:t>
      </w:r>
      <w:r w:rsidR="003F4FD8"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намерена </w:t>
      </w:r>
      <w:r w:rsidR="003F4FD8" w:rsidRPr="0017444A">
        <w:rPr>
          <w:rFonts w:ascii="Times New Roman" w:hAnsi="Times New Roman" w:cs="Times New Roman"/>
          <w:sz w:val="28"/>
          <w:szCs w:val="28"/>
        </w:rPr>
        <w:t>использовать Транссибирскую магистраль для доставки</w:t>
      </w:r>
      <w:r w:rsidRPr="0017444A">
        <w:rPr>
          <w:rFonts w:ascii="Times New Roman" w:hAnsi="Times New Roman" w:cs="Times New Roman"/>
          <w:sz w:val="28"/>
          <w:szCs w:val="28"/>
        </w:rPr>
        <w:t xml:space="preserve"> комплектующих </w:t>
      </w:r>
      <w:r w:rsidR="003F4FD8" w:rsidRPr="0017444A">
        <w:rPr>
          <w:rFonts w:ascii="Times New Roman" w:hAnsi="Times New Roman" w:cs="Times New Roman"/>
          <w:sz w:val="28"/>
          <w:szCs w:val="28"/>
        </w:rPr>
        <w:t>на</w:t>
      </w:r>
      <w:r w:rsidRPr="0017444A">
        <w:rPr>
          <w:rFonts w:ascii="Times New Roman" w:hAnsi="Times New Roman" w:cs="Times New Roman"/>
          <w:sz w:val="28"/>
          <w:szCs w:val="28"/>
        </w:rPr>
        <w:t xml:space="preserve"> завод под Санкт-Петербургом</w:t>
      </w:r>
      <w:r w:rsidR="00552BE6"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Сто лет соединял Европу и Азию единственный железнодорожный путь, но имеются планы по созданию новых альтернативных путей, используя инфраструктуру и территорию Российской Федерации. В первую очередь, это путь из Северной Европы через Россию и Каспий (либо вдоль Каспия) в Иран, Пакистан, Индию, а может быть, и до Сингапура. Имелись государственные планы по соединению Транссибирской железнодорожной магистрали с Северной и Южной Кореей. Байкало-</w:t>
      </w:r>
      <w:r w:rsidR="007546F0" w:rsidRPr="0017444A">
        <w:rPr>
          <w:rFonts w:ascii="Times New Roman" w:hAnsi="Times New Roman" w:cs="Times New Roman"/>
          <w:sz w:val="28"/>
          <w:szCs w:val="28"/>
        </w:rPr>
        <w:t>А</w:t>
      </w:r>
      <w:r w:rsidRPr="0017444A">
        <w:rPr>
          <w:rFonts w:ascii="Times New Roman" w:hAnsi="Times New Roman" w:cs="Times New Roman"/>
          <w:sz w:val="28"/>
          <w:szCs w:val="28"/>
        </w:rPr>
        <w:t>мурская магистраль может выйти до Комсомольска-на-Амур</w:t>
      </w:r>
      <w:r w:rsidR="00AC4BC6" w:rsidRPr="0017444A">
        <w:rPr>
          <w:rFonts w:ascii="Times New Roman" w:hAnsi="Times New Roman" w:cs="Times New Roman"/>
          <w:sz w:val="28"/>
          <w:szCs w:val="28"/>
        </w:rPr>
        <w:t>е</w:t>
      </w:r>
      <w:r w:rsidRPr="0017444A">
        <w:rPr>
          <w:rFonts w:ascii="Times New Roman" w:hAnsi="Times New Roman" w:cs="Times New Roman"/>
          <w:sz w:val="28"/>
          <w:szCs w:val="28"/>
        </w:rPr>
        <w:t xml:space="preserve">, а далее на мыс Лазарева, к узкому месту Татарского пролива. Таким образом, можно соединить континентальную часть Российской Федерации с островом Сахалин. Также при поддержке японского правительства, можно соединить железную дорогу острова Сахалин с Японией. От Сахалина до Японии не близко – 43 километра, но японцы уже проложили тоннель в 55 километров от Хонсю до Хоккайдо </w:t>
      </w:r>
      <w:r w:rsidR="00A05F3E" w:rsidRPr="0017444A">
        <w:rPr>
          <w:rFonts w:ascii="Times New Roman" w:hAnsi="Times New Roman" w:cs="Times New Roman"/>
          <w:sz w:val="28"/>
          <w:szCs w:val="28"/>
        </w:rPr>
        <w:t xml:space="preserve">еще в </w:t>
      </w:r>
      <w:r w:rsidRPr="0017444A">
        <w:rPr>
          <w:rFonts w:ascii="Times New Roman" w:hAnsi="Times New Roman" w:cs="Times New Roman"/>
          <w:sz w:val="28"/>
          <w:szCs w:val="28"/>
        </w:rPr>
        <w:t>1988 год</w:t>
      </w:r>
      <w:r w:rsidR="00A05F3E" w:rsidRPr="0017444A">
        <w:rPr>
          <w:rFonts w:ascii="Times New Roman" w:hAnsi="Times New Roman" w:cs="Times New Roman"/>
          <w:sz w:val="28"/>
          <w:szCs w:val="28"/>
        </w:rPr>
        <w:t>у</w:t>
      </w:r>
      <w:r w:rsidRPr="0017444A">
        <w:rPr>
          <w:rFonts w:ascii="Times New Roman" w:hAnsi="Times New Roman" w:cs="Times New Roman"/>
          <w:sz w:val="28"/>
          <w:szCs w:val="28"/>
        </w:rPr>
        <w:t xml:space="preserve"> [</w:t>
      </w:r>
      <w:r w:rsidR="00FD1A10" w:rsidRPr="0017444A">
        <w:rPr>
          <w:rFonts w:ascii="Times New Roman" w:hAnsi="Times New Roman" w:cs="Times New Roman"/>
          <w:sz w:val="28"/>
          <w:szCs w:val="28"/>
        </w:rPr>
        <w:t>67</w:t>
      </w:r>
      <w:r w:rsidRPr="0017444A">
        <w:rPr>
          <w:rFonts w:ascii="Times New Roman" w:hAnsi="Times New Roman" w:cs="Times New Roman"/>
          <w:sz w:val="28"/>
          <w:szCs w:val="28"/>
        </w:rPr>
        <w:t>].</w:t>
      </w:r>
      <w:r w:rsidR="00BE2AC6" w:rsidRPr="0017444A">
        <w:rPr>
          <w:rFonts w:ascii="Times New Roman" w:hAnsi="Times New Roman" w:cs="Times New Roman"/>
          <w:sz w:val="28"/>
          <w:szCs w:val="28"/>
        </w:rPr>
        <w:t xml:space="preserve"> За перевозку транзитных грузов по Транссибирской магистрали СССР получал 15 млрд. долл. ежегодно. Ро</w:t>
      </w:r>
      <w:r w:rsidR="0010325A" w:rsidRPr="0017444A">
        <w:rPr>
          <w:rFonts w:ascii="Times New Roman" w:hAnsi="Times New Roman" w:cs="Times New Roman"/>
          <w:sz w:val="28"/>
          <w:szCs w:val="28"/>
        </w:rPr>
        <w:t>ссия на сегодня получает около одного миллиарда</w:t>
      </w:r>
      <w:r w:rsidR="00BE2AC6" w:rsidRPr="0017444A">
        <w:rPr>
          <w:rFonts w:ascii="Times New Roman" w:hAnsi="Times New Roman" w:cs="Times New Roman"/>
          <w:sz w:val="28"/>
          <w:szCs w:val="28"/>
        </w:rPr>
        <w:t xml:space="preserve"> долл</w:t>
      </w:r>
      <w:r w:rsidR="0010325A" w:rsidRPr="0017444A">
        <w:rPr>
          <w:rFonts w:ascii="Times New Roman" w:hAnsi="Times New Roman" w:cs="Times New Roman"/>
          <w:sz w:val="28"/>
          <w:szCs w:val="28"/>
        </w:rPr>
        <w:t>аров</w:t>
      </w:r>
      <w:r w:rsidR="00BE2AC6" w:rsidRPr="0017444A">
        <w:rPr>
          <w:rFonts w:ascii="Times New Roman" w:hAnsi="Times New Roman" w:cs="Times New Roman"/>
          <w:sz w:val="28"/>
          <w:szCs w:val="28"/>
        </w:rPr>
        <w:t>, таким образом, потенциал для развития транспортной сети Российской Федерации значителен [</w:t>
      </w:r>
      <w:r w:rsidR="00FD1A10" w:rsidRPr="0017444A">
        <w:rPr>
          <w:rFonts w:ascii="Times New Roman" w:hAnsi="Times New Roman" w:cs="Times New Roman"/>
          <w:sz w:val="28"/>
          <w:szCs w:val="28"/>
        </w:rPr>
        <w:t>52</w:t>
      </w:r>
      <w:r w:rsidR="00BE2AC6"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Общая численность населения России, по последним сведениям, составляет приблизительно 14</w:t>
      </w:r>
      <w:r w:rsidR="007C3419" w:rsidRPr="0017444A">
        <w:rPr>
          <w:rFonts w:ascii="Times New Roman" w:hAnsi="Times New Roman" w:cs="Times New Roman"/>
          <w:sz w:val="28"/>
          <w:szCs w:val="28"/>
        </w:rPr>
        <w:t>8</w:t>
      </w:r>
      <w:r w:rsidRPr="0017444A">
        <w:rPr>
          <w:rFonts w:ascii="Times New Roman" w:hAnsi="Times New Roman" w:cs="Times New Roman"/>
          <w:sz w:val="28"/>
          <w:szCs w:val="28"/>
        </w:rPr>
        <w:t xml:space="preserve"> </w:t>
      </w:r>
      <w:r w:rsidR="002F33F6"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человек (приблизительно 3% общего населения Земли). Из них 73% проживают в городах и поселках городского типа, то есть Россия является высоко-урбанизированным государством, при этом с 1990 года соотношение городского и сельского </w:t>
      </w:r>
      <w:r w:rsidR="007512A5" w:rsidRPr="0017444A">
        <w:rPr>
          <w:rFonts w:ascii="Times New Roman" w:hAnsi="Times New Roman" w:cs="Times New Roman"/>
          <w:sz w:val="28"/>
          <w:szCs w:val="28"/>
        </w:rPr>
        <w:t xml:space="preserve">населения </w:t>
      </w:r>
      <w:r w:rsidRPr="0017444A">
        <w:rPr>
          <w:rFonts w:ascii="Times New Roman" w:hAnsi="Times New Roman" w:cs="Times New Roman"/>
          <w:sz w:val="28"/>
          <w:szCs w:val="28"/>
        </w:rPr>
        <w:t>практически не меняется в процентном соотношении и составляет 73% к 27% соответственно.</w:t>
      </w:r>
      <w:r w:rsidR="004F1B6C" w:rsidRPr="0017444A">
        <w:rPr>
          <w:rFonts w:ascii="Times New Roman" w:hAnsi="Times New Roman" w:cs="Times New Roman"/>
          <w:sz w:val="28"/>
          <w:szCs w:val="28"/>
        </w:rPr>
        <w:t xml:space="preserve"> Это является потенциалом для развития промышленности, обрабатывающих отраслей и сферы высоких технологий.</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Россия занимает третье место в мире по числу научных работников на 1 миллион населения – 3494 человек. Из первой пятерки лучшие показатели только у Норвегии – 4377 и Швеции - 5186 [</w:t>
      </w:r>
      <w:r w:rsidR="00FD1A10" w:rsidRPr="0017444A">
        <w:rPr>
          <w:rFonts w:ascii="Times New Roman" w:hAnsi="Times New Roman" w:cs="Times New Roman"/>
          <w:sz w:val="28"/>
          <w:szCs w:val="28"/>
        </w:rPr>
        <w:t>45</w:t>
      </w:r>
      <w:r w:rsidRPr="0017444A">
        <w:rPr>
          <w:rFonts w:ascii="Times New Roman" w:hAnsi="Times New Roman" w:cs="Times New Roman"/>
          <w:sz w:val="28"/>
          <w:szCs w:val="28"/>
        </w:rPr>
        <w:t>].</w:t>
      </w:r>
      <w:r w:rsidR="004F1B6C" w:rsidRPr="0017444A">
        <w:rPr>
          <w:rFonts w:ascii="Times New Roman" w:hAnsi="Times New Roman" w:cs="Times New Roman"/>
          <w:sz w:val="28"/>
          <w:szCs w:val="28"/>
        </w:rPr>
        <w:t xml:space="preserve"> Это также говорит о том, что </w:t>
      </w:r>
      <w:r w:rsidR="00A65946" w:rsidRPr="0017444A">
        <w:rPr>
          <w:rFonts w:ascii="Times New Roman" w:hAnsi="Times New Roman" w:cs="Times New Roman"/>
          <w:sz w:val="28"/>
          <w:szCs w:val="28"/>
        </w:rPr>
        <w:t xml:space="preserve">имеется </w:t>
      </w:r>
      <w:r w:rsidR="004F1B6C" w:rsidRPr="0017444A">
        <w:rPr>
          <w:rFonts w:ascii="Times New Roman" w:hAnsi="Times New Roman" w:cs="Times New Roman"/>
          <w:sz w:val="28"/>
          <w:szCs w:val="28"/>
        </w:rPr>
        <w:t>потенциал для создания на территории Российской Федерации компаний и производств, создающих высокотехнологичную продукцию</w:t>
      </w:r>
      <w:r w:rsidR="0035728E" w:rsidRPr="0017444A">
        <w:rPr>
          <w:rFonts w:ascii="Times New Roman" w:hAnsi="Times New Roman" w:cs="Times New Roman"/>
          <w:sz w:val="28"/>
          <w:szCs w:val="28"/>
        </w:rPr>
        <w:t>, а также продукцию высокой степени обработки</w:t>
      </w:r>
      <w:r w:rsidR="004F1B6C" w:rsidRPr="0017444A">
        <w:rPr>
          <w:rFonts w:ascii="Times New Roman" w:hAnsi="Times New Roman" w:cs="Times New Roman"/>
          <w:sz w:val="28"/>
          <w:szCs w:val="28"/>
        </w:rPr>
        <w:t>.</w:t>
      </w:r>
    </w:p>
    <w:p w:rsidR="000A6BDB" w:rsidRDefault="008D7154"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Таким образом</w:t>
      </w:r>
      <w:r w:rsidR="001D18B9" w:rsidRPr="0017444A">
        <w:rPr>
          <w:rFonts w:ascii="Times New Roman" w:hAnsi="Times New Roman" w:cs="Times New Roman"/>
          <w:sz w:val="28"/>
          <w:szCs w:val="28"/>
        </w:rPr>
        <w:t>,</w:t>
      </w:r>
      <w:r w:rsidRPr="0017444A">
        <w:rPr>
          <w:rFonts w:ascii="Times New Roman" w:hAnsi="Times New Roman" w:cs="Times New Roman"/>
          <w:sz w:val="28"/>
          <w:szCs w:val="28"/>
        </w:rPr>
        <w:t xml:space="preserve"> ресурсный и экономический потенциал у России есть, чтобы стать полноценным игроком в мировой экономике, не только как поставщика сырья, но и готовой продукции: имеется научная база, огромные запасы природных ресурсов, как углеводородов, так и металлических и неметаллических руд. Кризис 2008 – 2009 годов внес свои коррективы в конкурентоспособность нашей страны. В ежегодном списке конкурентоспособности </w:t>
      </w:r>
      <w:r w:rsidRPr="0017444A">
        <w:rPr>
          <w:rFonts w:ascii="Times New Roman" w:hAnsi="Times New Roman" w:cs="Times New Roman"/>
          <w:sz w:val="28"/>
          <w:szCs w:val="28"/>
          <w:lang w:val="en-US"/>
        </w:rPr>
        <w:t>World</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Competetiveness</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Yearbook</w:t>
      </w:r>
      <w:r w:rsidRPr="0017444A">
        <w:rPr>
          <w:rFonts w:ascii="Times New Roman" w:hAnsi="Times New Roman" w:cs="Times New Roman"/>
          <w:sz w:val="28"/>
          <w:szCs w:val="28"/>
        </w:rPr>
        <w:t xml:space="preserve"> </w:t>
      </w:r>
      <w:r w:rsidR="00B03DC3" w:rsidRPr="0017444A">
        <w:rPr>
          <w:rFonts w:ascii="Times New Roman" w:hAnsi="Times New Roman" w:cs="Times New Roman"/>
          <w:sz w:val="28"/>
          <w:szCs w:val="28"/>
        </w:rPr>
        <w:t>тройкой лидеров в 2009 году были США, Гонконг</w:t>
      </w:r>
      <w:r w:rsidR="0017444A">
        <w:rPr>
          <w:rFonts w:ascii="Times New Roman" w:hAnsi="Times New Roman" w:cs="Times New Roman"/>
          <w:sz w:val="28"/>
          <w:szCs w:val="28"/>
        </w:rPr>
        <w:t xml:space="preserve"> </w:t>
      </w:r>
      <w:r w:rsidR="00B03DC3" w:rsidRPr="0017444A">
        <w:rPr>
          <w:rFonts w:ascii="Times New Roman" w:hAnsi="Times New Roman" w:cs="Times New Roman"/>
          <w:sz w:val="28"/>
          <w:szCs w:val="28"/>
        </w:rPr>
        <w:t>Сингапур.</w:t>
      </w:r>
      <w:r w:rsidRPr="0017444A">
        <w:rPr>
          <w:rFonts w:ascii="Times New Roman" w:hAnsi="Times New Roman" w:cs="Times New Roman"/>
          <w:sz w:val="28"/>
          <w:szCs w:val="28"/>
        </w:rPr>
        <w:t xml:space="preserve"> Россия заняла</w:t>
      </w:r>
      <w:r w:rsidR="00B03DC3" w:rsidRPr="0017444A">
        <w:rPr>
          <w:rFonts w:ascii="Times New Roman" w:hAnsi="Times New Roman" w:cs="Times New Roman"/>
          <w:sz w:val="28"/>
          <w:szCs w:val="28"/>
        </w:rPr>
        <w:t xml:space="preserve"> лишь</w:t>
      </w:r>
      <w:r w:rsidRPr="0017444A">
        <w:rPr>
          <w:rFonts w:ascii="Times New Roman" w:hAnsi="Times New Roman" w:cs="Times New Roman"/>
          <w:sz w:val="28"/>
          <w:szCs w:val="28"/>
        </w:rPr>
        <w:t xml:space="preserve"> 49-е место из 57 возможных, в 2008 году она занимала 47-е место. Такая негативная динамика, по словам ректора Российской экономической школы Сергея Гуриева, объясняется тем, что в России недиверсифицированная сырьевая экономика, она растет быстрее во время подъемов, но и страдает сильнее во время спадов [</w:t>
      </w:r>
      <w:r w:rsidR="006D7FEE" w:rsidRPr="0017444A">
        <w:rPr>
          <w:rFonts w:ascii="Times New Roman" w:hAnsi="Times New Roman" w:cs="Times New Roman"/>
          <w:sz w:val="28"/>
          <w:szCs w:val="28"/>
        </w:rPr>
        <w:t>30</w:t>
      </w:r>
      <w:r w:rsidR="00A15621" w:rsidRPr="0017444A">
        <w:rPr>
          <w:rFonts w:ascii="Times New Roman" w:hAnsi="Times New Roman" w:cs="Times New Roman"/>
          <w:sz w:val="28"/>
          <w:szCs w:val="28"/>
        </w:rPr>
        <w:t xml:space="preserve">, </w:t>
      </w:r>
      <w:r w:rsidR="006D7FEE" w:rsidRPr="0017444A">
        <w:rPr>
          <w:rFonts w:ascii="Times New Roman" w:hAnsi="Times New Roman" w:cs="Times New Roman"/>
          <w:sz w:val="28"/>
          <w:szCs w:val="28"/>
        </w:rPr>
        <w:t>с</w:t>
      </w:r>
      <w:r w:rsidR="00A15621" w:rsidRPr="0017444A">
        <w:rPr>
          <w:rFonts w:ascii="Times New Roman" w:hAnsi="Times New Roman" w:cs="Times New Roman"/>
          <w:sz w:val="28"/>
          <w:szCs w:val="28"/>
        </w:rPr>
        <w:t>. А01</w:t>
      </w:r>
      <w:r w:rsidRPr="0017444A">
        <w:rPr>
          <w:rFonts w:ascii="Times New Roman" w:hAnsi="Times New Roman" w:cs="Times New Roman"/>
          <w:sz w:val="28"/>
          <w:szCs w:val="28"/>
        </w:rPr>
        <w:t>].</w:t>
      </w:r>
      <w:r w:rsidR="00B221ED" w:rsidRPr="0017444A">
        <w:rPr>
          <w:rFonts w:ascii="Times New Roman" w:hAnsi="Times New Roman" w:cs="Times New Roman"/>
          <w:sz w:val="28"/>
          <w:szCs w:val="28"/>
        </w:rPr>
        <w:t xml:space="preserve"> Причинами понижения уровня конкурентоспособности являются демографические проблемы (с 2000 года население уменьшилось на 3,3%), начавшиеся снижение ВВП и рост безработицы.</w:t>
      </w:r>
    </w:p>
    <w:p w:rsidR="004C1ED3" w:rsidRPr="0017444A" w:rsidRDefault="000A6BDB" w:rsidP="0017444A">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7444A" w:rsidRPr="0017444A">
        <w:rPr>
          <w:rFonts w:ascii="Times New Roman" w:hAnsi="Times New Roman" w:cs="Times New Roman"/>
          <w:b/>
          <w:bCs/>
          <w:sz w:val="28"/>
          <w:szCs w:val="28"/>
        </w:rPr>
        <w:t>1.2</w:t>
      </w:r>
      <w:r w:rsidR="004C1ED3" w:rsidRPr="0017444A">
        <w:rPr>
          <w:rFonts w:ascii="Times New Roman" w:hAnsi="Times New Roman" w:cs="Times New Roman"/>
          <w:b/>
          <w:bCs/>
          <w:sz w:val="28"/>
          <w:szCs w:val="28"/>
        </w:rPr>
        <w:t xml:space="preserve"> Российские углеводороды на мировом рынке</w:t>
      </w:r>
    </w:p>
    <w:p w:rsidR="004C1ED3" w:rsidRPr="0017444A" w:rsidRDefault="004C1ED3" w:rsidP="0017444A">
      <w:pPr>
        <w:spacing w:after="0" w:line="360" w:lineRule="auto"/>
        <w:ind w:firstLine="709"/>
        <w:jc w:val="both"/>
        <w:rPr>
          <w:rFonts w:ascii="Times New Roman" w:hAnsi="Times New Roman" w:cs="Times New Roman"/>
          <w:sz w:val="28"/>
          <w:szCs w:val="28"/>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Российская Федерация обладает достаточно большими запасами нефти и газа. </w:t>
      </w:r>
      <w:r w:rsidR="004577BA" w:rsidRPr="0017444A">
        <w:rPr>
          <w:rFonts w:ascii="Times New Roman" w:hAnsi="Times New Roman" w:cs="Times New Roman"/>
          <w:sz w:val="28"/>
          <w:szCs w:val="28"/>
        </w:rPr>
        <w:t>Р</w:t>
      </w:r>
      <w:r w:rsidRPr="0017444A">
        <w:rPr>
          <w:rFonts w:ascii="Times New Roman" w:hAnsi="Times New Roman" w:cs="Times New Roman"/>
          <w:sz w:val="28"/>
          <w:szCs w:val="28"/>
        </w:rPr>
        <w:t>азведанные запасы нефти в России составляют 12 – 13% мировых запасов нефти. Месторождения нефти расположены в 37 субъектах Российской Федерации, но основные запасы ее сосредоточены в Западной Сибири, Урало-Поволжье, на Европейском Севере. Однако, добыча нефти и конденсата осуществляется в 28 субъектах Ф</w:t>
      </w:r>
      <w:r w:rsidR="00FD1A10" w:rsidRPr="0017444A">
        <w:rPr>
          <w:rFonts w:ascii="Times New Roman" w:hAnsi="Times New Roman" w:cs="Times New Roman"/>
          <w:sz w:val="28"/>
          <w:szCs w:val="28"/>
        </w:rPr>
        <w:t>едерации</w:t>
      </w:r>
      <w:r w:rsidRPr="0017444A">
        <w:rPr>
          <w:rFonts w:ascii="Times New Roman" w:hAnsi="Times New Roman" w:cs="Times New Roman"/>
          <w:sz w:val="28"/>
          <w:szCs w:val="28"/>
        </w:rPr>
        <w:t xml:space="preserve"> [</w:t>
      </w:r>
      <w:r w:rsidR="00FD1A10" w:rsidRPr="000A6BDB">
        <w:rPr>
          <w:rFonts w:ascii="Times New Roman" w:hAnsi="Times New Roman" w:cs="Times New Roman"/>
          <w:sz w:val="28"/>
          <w:szCs w:val="28"/>
        </w:rPr>
        <w:t>55</w:t>
      </w:r>
      <w:r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Основные прогнозные ресурсы нефти сосредоточены в недрах Западной Сибири, Восточной Сибири, Дальнего Востока, а также на шельфе арктических и дальневосточных морей.</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«Роснефть» в течение пяти лет может открыть на шельфе Охотского моря месторождения с запасами до 500 </w:t>
      </w:r>
      <w:r w:rsidR="0082482D"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тонн нефтяного эквивалента. До 2020 года на шельфе компания предполагает вести геологическое изучение более 12 новых лицензионных участков с целью открытия промышленных запасов более чем на 1 </w:t>
      </w:r>
      <w:r w:rsidR="0082482D"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тонн [</w:t>
      </w:r>
      <w:r w:rsidR="00FD1A10" w:rsidRPr="0017444A">
        <w:rPr>
          <w:rFonts w:ascii="Times New Roman" w:hAnsi="Times New Roman" w:cs="Times New Roman"/>
          <w:sz w:val="28"/>
          <w:szCs w:val="28"/>
        </w:rPr>
        <w:t>65</w:t>
      </w:r>
      <w:r w:rsidRPr="0017444A">
        <w:rPr>
          <w:rFonts w:ascii="Times New Roman" w:hAnsi="Times New Roman" w:cs="Times New Roman"/>
          <w:sz w:val="28"/>
          <w:szCs w:val="28"/>
        </w:rPr>
        <w:t>]</w:t>
      </w:r>
      <w:r w:rsidR="00FD1A10"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Разведанные запасы природного газа за последние 15 лет выросли со 100 до 144 </w:t>
      </w:r>
      <w:r w:rsidR="0082482D" w:rsidRPr="0017444A">
        <w:rPr>
          <w:rFonts w:ascii="Times New Roman" w:hAnsi="Times New Roman" w:cs="Times New Roman"/>
          <w:sz w:val="28"/>
          <w:szCs w:val="28"/>
        </w:rPr>
        <w:t>трлн.</w:t>
      </w:r>
      <w:r w:rsidRPr="0017444A">
        <w:rPr>
          <w:rFonts w:ascii="Times New Roman" w:hAnsi="Times New Roman" w:cs="Times New Roman"/>
          <w:sz w:val="28"/>
          <w:szCs w:val="28"/>
        </w:rPr>
        <w:t xml:space="preserve"> кубических метров. Прирост объясняется как открытием ряда новых месторождений (в частности, в России – в Западной и Восточной Сибири, на шельфе Баренцева моря)</w:t>
      </w:r>
      <w:r w:rsidR="00E87070" w:rsidRPr="0017444A">
        <w:rPr>
          <w:rFonts w:ascii="Times New Roman" w:hAnsi="Times New Roman" w:cs="Times New Roman"/>
          <w:sz w:val="28"/>
          <w:szCs w:val="28"/>
        </w:rPr>
        <w:t>.</w:t>
      </w:r>
      <w:r w:rsidRPr="0017444A">
        <w:rPr>
          <w:rFonts w:ascii="Times New Roman" w:hAnsi="Times New Roman" w:cs="Times New Roman"/>
          <w:sz w:val="28"/>
          <w:szCs w:val="28"/>
        </w:rPr>
        <w:t xml:space="preserve"> На территории Российской Федерации сосредоточены разведанные запасы природного газа, которые составляют 39,2% от общемировых разведанных запасов данного вида топлива</w:t>
      </w:r>
      <w:r w:rsidR="0058088B" w:rsidRPr="0017444A">
        <w:rPr>
          <w:rFonts w:ascii="Times New Roman" w:hAnsi="Times New Roman" w:cs="Times New Roman"/>
          <w:sz w:val="28"/>
          <w:szCs w:val="28"/>
        </w:rPr>
        <w:t xml:space="preserve">. </w:t>
      </w:r>
      <w:r w:rsidRPr="0017444A">
        <w:rPr>
          <w:rFonts w:ascii="Times New Roman" w:hAnsi="Times New Roman" w:cs="Times New Roman"/>
          <w:sz w:val="28"/>
          <w:szCs w:val="28"/>
        </w:rPr>
        <w:t>При этом Россия обеспечивает до 30% его мировой добычи [</w:t>
      </w:r>
      <w:r w:rsidR="00FD1A10" w:rsidRPr="0017444A">
        <w:rPr>
          <w:rFonts w:ascii="Times New Roman" w:hAnsi="Times New Roman" w:cs="Times New Roman"/>
          <w:sz w:val="28"/>
          <w:szCs w:val="28"/>
        </w:rPr>
        <w:t>55</w:t>
      </w:r>
      <w:r w:rsidRPr="0017444A">
        <w:rPr>
          <w:rFonts w:ascii="Times New Roman" w:hAnsi="Times New Roman" w:cs="Times New Roman"/>
          <w:sz w:val="28"/>
          <w:szCs w:val="28"/>
        </w:rPr>
        <w:t>]</w:t>
      </w:r>
      <w:r w:rsidR="00FD1A10"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России открыты и разведаны порядка 760 месторождений газа, из которых более 320 вовлечены в разработку [</w:t>
      </w:r>
      <w:r w:rsidR="00FD1A10" w:rsidRPr="0017444A">
        <w:rPr>
          <w:rFonts w:ascii="Times New Roman" w:hAnsi="Times New Roman" w:cs="Times New Roman"/>
          <w:sz w:val="28"/>
          <w:szCs w:val="28"/>
        </w:rPr>
        <w:t>55</w:t>
      </w:r>
      <w:r w:rsidRPr="0017444A">
        <w:rPr>
          <w:rFonts w:ascii="Times New Roman" w:hAnsi="Times New Roman" w:cs="Times New Roman"/>
          <w:sz w:val="28"/>
          <w:szCs w:val="28"/>
        </w:rPr>
        <w:t>]</w:t>
      </w:r>
      <w:r w:rsidR="00FD1A10"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Нашей стране необходимо учитывать то, что обладая огромными запасами углеводородов, можно их экспортировать, а также использовать эти ресурсы для развития собственной промышленности, но в тоже время нельзя забывать о том, что данные виды ресурсов исчерпаемы, их использование наносит вред окружающей среде, а нынешние потребители нашей нефти и газа не стоят на месте – создают энергосберегающие двигатели, переходят на альтернативные и возобновляемые источники энергии. С учетом прогнозов экспертов о росте спроса на энергоресурсы на 50% к 2035 году. 80% этого увеличения должны покрыть ископаемые виды топлива [</w:t>
      </w:r>
      <w:r w:rsidR="006D7FEE" w:rsidRPr="0017444A">
        <w:rPr>
          <w:rFonts w:ascii="Times New Roman" w:hAnsi="Times New Roman" w:cs="Times New Roman"/>
          <w:sz w:val="28"/>
          <w:szCs w:val="28"/>
        </w:rPr>
        <w:t>3</w:t>
      </w:r>
      <w:r w:rsidR="00540004" w:rsidRPr="0017444A">
        <w:rPr>
          <w:rFonts w:ascii="Times New Roman" w:hAnsi="Times New Roman" w:cs="Times New Roman"/>
          <w:sz w:val="28"/>
          <w:szCs w:val="28"/>
        </w:rPr>
        <w:t xml:space="preserve">, </w:t>
      </w:r>
      <w:r w:rsidR="006D7FEE" w:rsidRPr="0017444A">
        <w:rPr>
          <w:rFonts w:ascii="Times New Roman" w:hAnsi="Times New Roman" w:cs="Times New Roman"/>
          <w:sz w:val="28"/>
          <w:szCs w:val="28"/>
        </w:rPr>
        <w:t>с</w:t>
      </w:r>
      <w:r w:rsidR="00540004" w:rsidRPr="0017444A">
        <w:rPr>
          <w:rFonts w:ascii="Times New Roman" w:hAnsi="Times New Roman" w:cs="Times New Roman"/>
          <w:sz w:val="28"/>
          <w:szCs w:val="28"/>
        </w:rPr>
        <w:t>. А04</w:t>
      </w:r>
      <w:r w:rsidRPr="0017444A">
        <w:rPr>
          <w:rFonts w:ascii="Times New Roman" w:hAnsi="Times New Roman" w:cs="Times New Roman"/>
          <w:sz w:val="28"/>
          <w:szCs w:val="28"/>
        </w:rPr>
        <w:t>]. Учитывая этот прогноз, можно смело предполагать постоянный спрос на российские углеводороды, причем этот спрос будет увеличиться.</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Россия уже давно является энергетической базой для Западной Европы, миллионы тонн нефти и миллиарды кубометров газа по нефтегазопроводам идут на территорию Европейского Союза. Многие российские нефтяные компании ориентированы в первую очередь на удовлетворение спроса из Европы, а не российского спроса в нефти и газе. Построены тысячи километров нефтепроводов, которые связывают европейские страны с отдаленными уголками нашей страны, где ведется разработка и добыча нефти и газа, строятся новые нефтепроводы и модернизируются уже имеющиеся. Но потенциальные запасы углеводородного сырья в России позволяют обеспечивать этими ресурсами не только страны Европы, но и страны Азии, в первую очередь Китай и Японию.</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Нефтепровод к Тихому океану позволит транспортировать до 80 </w:t>
      </w:r>
      <w:r w:rsidR="0082482D"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тонн нефти, которая пойдет на экспорт в Китай, Японию, Южную Корею, Индонезию и Австралию</w:t>
      </w:r>
      <w:r w:rsidR="003B63A4" w:rsidRPr="0017444A">
        <w:rPr>
          <w:rFonts w:ascii="Times New Roman" w:hAnsi="Times New Roman" w:cs="Times New Roman"/>
          <w:sz w:val="28"/>
          <w:szCs w:val="28"/>
        </w:rPr>
        <w:t>.</w:t>
      </w:r>
      <w:r w:rsidRPr="0017444A">
        <w:rPr>
          <w:rFonts w:ascii="Times New Roman" w:hAnsi="Times New Roman" w:cs="Times New Roman"/>
          <w:sz w:val="28"/>
          <w:szCs w:val="28"/>
        </w:rPr>
        <w:t xml:space="preserve"> Несколько лет в Москве велись споры, куда направить новую сибирскую трубу – к порту Находка, с прицелом на Японию и США, или в китайский Дацин</w:t>
      </w:r>
      <w:r w:rsidR="003B63A4" w:rsidRPr="0017444A">
        <w:rPr>
          <w:rFonts w:ascii="Times New Roman" w:hAnsi="Times New Roman" w:cs="Times New Roman"/>
          <w:sz w:val="28"/>
          <w:szCs w:val="28"/>
        </w:rPr>
        <w:t>.</w:t>
      </w:r>
      <w:r w:rsidRPr="0017444A">
        <w:rPr>
          <w:rFonts w:ascii="Times New Roman" w:hAnsi="Times New Roman" w:cs="Times New Roman"/>
          <w:sz w:val="28"/>
          <w:szCs w:val="28"/>
        </w:rPr>
        <w:t xml:space="preserve"> И Пекин, и Токио крайне заинтересованы в российских энергоносителях: Япония практически полностью зависит от поставок нефти с Ближнего Востока, а Китай согласно оценкам экспертов, в ближайшие 20 лет будет наращивать энергетические потребности рекордными темпами</w:t>
      </w:r>
      <w:r w:rsidR="003B63A4" w:rsidRPr="0017444A">
        <w:rPr>
          <w:rFonts w:ascii="Times New Roman" w:hAnsi="Times New Roman" w:cs="Times New Roman"/>
          <w:sz w:val="28"/>
          <w:szCs w:val="28"/>
        </w:rPr>
        <w:t>.</w:t>
      </w:r>
      <w:r w:rsidRPr="0017444A">
        <w:rPr>
          <w:rFonts w:ascii="Times New Roman" w:hAnsi="Times New Roman" w:cs="Times New Roman"/>
          <w:sz w:val="28"/>
          <w:szCs w:val="28"/>
        </w:rPr>
        <w:t xml:space="preserve"> Еще во время поездки в Токио в ноябре 2005 года Путин дал понять, что Япония без российской нефти не</w:t>
      </w:r>
      <w:r w:rsidR="0017444A">
        <w:rPr>
          <w:rFonts w:ascii="Times New Roman" w:hAnsi="Times New Roman" w:cs="Times New Roman"/>
          <w:sz w:val="28"/>
          <w:szCs w:val="28"/>
        </w:rPr>
        <w:t xml:space="preserve"> </w:t>
      </w:r>
      <w:r w:rsidRPr="0017444A">
        <w:rPr>
          <w:rFonts w:ascii="Times New Roman" w:hAnsi="Times New Roman" w:cs="Times New Roman"/>
          <w:sz w:val="28"/>
          <w:szCs w:val="28"/>
        </w:rPr>
        <w:t>останется. В обмен, как утверждают аналитики, Россия рассчитывает получить японские инвестиции – не только для развития богатой нефтью Сибири, но также машиностроения и высоких технологий [</w:t>
      </w:r>
      <w:r w:rsidR="00FD1A10" w:rsidRPr="000A6BDB">
        <w:rPr>
          <w:rFonts w:ascii="Times New Roman" w:hAnsi="Times New Roman" w:cs="Times New Roman"/>
          <w:sz w:val="28"/>
          <w:szCs w:val="28"/>
        </w:rPr>
        <w:t>57</w:t>
      </w:r>
      <w:r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Экономическая целесообразность строительства восточного нефтепровода имеется. Во-первых, существующих запасов нефти и газа еще достаточно, чтобы экспортировать их не только в Западную Европу, но также и в страны Азии. Во-вторых, в ближайшее время может начаться разработка арктического шельфа, который можно полностью или частично направить на удовлетворение потребностей азиатских стран. В-третьих, учитывая то, что страны Азиатско-Тихоокеанского региона показывают значительную динамику роста, а совместно с ним и увеличение потребления углеводородов. Все эти факторы говорят о том, что строительство и дальнейшее обеспечение российскими углеводородами азиатских стран возможно и будет реализовано правительством России и отечественными компаниями в самое ближайшее время.</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Запасы арктической нефти примерно эквивалентны нынешнему трехлетнему объему мирового потребления нефти</w:t>
      </w:r>
      <w:r w:rsidR="00AB09B4"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Общие неразведанные запасы – 412 </w:t>
      </w:r>
      <w:r w:rsidR="0082482D"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баррелей нефти и газа в нефтяном эквиваленте. Уже открытые сухопутные месторождения Арктики содержат 240 </w:t>
      </w:r>
      <w:r w:rsidR="0082482D"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баррелей нефти и газа в нефтяном эквиваленте, но большинство запасов в регионе лежит на морском дне</w:t>
      </w:r>
      <w:r w:rsidR="00AB09B4" w:rsidRPr="0017444A">
        <w:rPr>
          <w:rFonts w:ascii="Times New Roman" w:hAnsi="Times New Roman" w:cs="Times New Roman"/>
          <w:sz w:val="28"/>
          <w:szCs w:val="28"/>
        </w:rPr>
        <w:t>.</w:t>
      </w:r>
      <w:r w:rsidRPr="0017444A">
        <w:rPr>
          <w:rFonts w:ascii="Times New Roman" w:hAnsi="Times New Roman" w:cs="Times New Roman"/>
          <w:sz w:val="28"/>
          <w:szCs w:val="28"/>
        </w:rPr>
        <w:t xml:space="preserve"> Россия обладает наибольшими среди арктических стран запасами углеводородов</w:t>
      </w:r>
      <w:r w:rsidR="00AB09B4"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На районы, которыми Россия уже владеет или на которые претендует, приходится более 250 </w:t>
      </w:r>
      <w:r w:rsidR="0082482D"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баррелей нефти и газа в нефтяном эквиваленте. Это 60,1% общих запасов</w:t>
      </w:r>
      <w:r w:rsidR="00AB09B4" w:rsidRPr="0017444A">
        <w:rPr>
          <w:rFonts w:ascii="Times New Roman" w:hAnsi="Times New Roman" w:cs="Times New Roman"/>
          <w:sz w:val="28"/>
          <w:szCs w:val="28"/>
        </w:rPr>
        <w:t xml:space="preserve">. </w:t>
      </w:r>
      <w:r w:rsidRPr="0017444A">
        <w:rPr>
          <w:rFonts w:ascii="Times New Roman" w:hAnsi="Times New Roman" w:cs="Times New Roman"/>
          <w:sz w:val="28"/>
          <w:szCs w:val="28"/>
        </w:rPr>
        <w:t>Наличие в российских секторах Арктики значительных запасов углеводородов «укрепит российское глобальное доминирование в ресурсной сфере»</w:t>
      </w:r>
      <w:r w:rsidR="00AB09B4" w:rsidRPr="0017444A">
        <w:rPr>
          <w:rFonts w:ascii="Times New Roman" w:hAnsi="Times New Roman" w:cs="Times New Roman"/>
          <w:sz w:val="28"/>
          <w:szCs w:val="28"/>
        </w:rPr>
        <w:t>.</w:t>
      </w:r>
      <w:r w:rsidRPr="0017444A">
        <w:rPr>
          <w:rFonts w:ascii="Times New Roman" w:hAnsi="Times New Roman" w:cs="Times New Roman"/>
          <w:sz w:val="28"/>
          <w:szCs w:val="28"/>
        </w:rPr>
        <w:t xml:space="preserve"> Но в обозримом будущем разработка этих ресурсов будет сдерживаться из-за сложных природных условий [</w:t>
      </w:r>
      <w:r w:rsidR="003133F4" w:rsidRPr="0017444A">
        <w:rPr>
          <w:rFonts w:ascii="Times New Roman" w:hAnsi="Times New Roman" w:cs="Times New Roman"/>
          <w:sz w:val="28"/>
          <w:szCs w:val="28"/>
        </w:rPr>
        <w:t>15</w:t>
      </w:r>
      <w:r w:rsidR="00067A65" w:rsidRPr="0017444A">
        <w:rPr>
          <w:rFonts w:ascii="Times New Roman" w:hAnsi="Times New Roman" w:cs="Times New Roman"/>
          <w:sz w:val="28"/>
          <w:szCs w:val="28"/>
        </w:rPr>
        <w:t xml:space="preserve">, </w:t>
      </w:r>
      <w:r w:rsidR="006D7FEE" w:rsidRPr="0017444A">
        <w:rPr>
          <w:rFonts w:ascii="Times New Roman" w:hAnsi="Times New Roman" w:cs="Times New Roman"/>
          <w:sz w:val="28"/>
          <w:szCs w:val="28"/>
        </w:rPr>
        <w:t>с</w:t>
      </w:r>
      <w:r w:rsidR="00067A65" w:rsidRPr="0017444A">
        <w:rPr>
          <w:rFonts w:ascii="Times New Roman" w:hAnsi="Times New Roman" w:cs="Times New Roman"/>
          <w:sz w:val="28"/>
          <w:szCs w:val="28"/>
        </w:rPr>
        <w:t>. А03</w:t>
      </w:r>
      <w:r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Арктические запасы нефти при соответствующих технологиях добычи, разведки и транспортировки позволят снабжать азиатские страны нашими углеводородами. Также снабжать Азию нефтью Россия сможет благодаря сахалинской нефти, возможно в будущем начнется освоение Камчатского шельфа, нефть из этих источников прямиком направится в Японию, Китай и возможно в Соединенные Штаты Америки, а это один из самых крупных потребителей углеводородов.</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Прогнозные ресурсы Западно-Камчатского шельфа оцениваются предварительно в 900 </w:t>
      </w:r>
      <w:r w:rsidR="0082482D"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тонн условного топлива [</w:t>
      </w:r>
      <w:r w:rsidR="00FD1A10" w:rsidRPr="0017444A">
        <w:rPr>
          <w:rFonts w:ascii="Times New Roman" w:hAnsi="Times New Roman" w:cs="Times New Roman"/>
          <w:sz w:val="28"/>
          <w:szCs w:val="28"/>
        </w:rPr>
        <w:t>59</w:t>
      </w:r>
      <w:r w:rsidRPr="0017444A">
        <w:rPr>
          <w:rFonts w:ascii="Times New Roman" w:hAnsi="Times New Roman" w:cs="Times New Roman"/>
          <w:sz w:val="28"/>
          <w:szCs w:val="28"/>
        </w:rPr>
        <w:t xml:space="preserve">]. Хотя Минприроды не получало заявок по лицензии на Западно-Камчатский шельф, в том числе и от «Роснефти», то есть в ближайшее время разработка шельфа не начнется. </w:t>
      </w:r>
    </w:p>
    <w:p w:rsidR="004C1ED3" w:rsidRPr="0017444A" w:rsidRDefault="001E484F"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w:t>
      </w:r>
      <w:r w:rsidR="004C1ED3" w:rsidRPr="0017444A">
        <w:rPr>
          <w:rFonts w:ascii="Times New Roman" w:hAnsi="Times New Roman" w:cs="Times New Roman"/>
          <w:sz w:val="28"/>
          <w:szCs w:val="28"/>
        </w:rPr>
        <w:t xml:space="preserve"> сфере добычи и продажи углеводородов</w:t>
      </w:r>
      <w:r w:rsidRPr="0017444A">
        <w:rPr>
          <w:rFonts w:ascii="Times New Roman" w:hAnsi="Times New Roman" w:cs="Times New Roman"/>
          <w:sz w:val="28"/>
          <w:szCs w:val="28"/>
        </w:rPr>
        <w:t xml:space="preserve"> есть ряд проблем</w:t>
      </w:r>
      <w:r w:rsidR="004C1ED3" w:rsidRPr="0017444A">
        <w:rPr>
          <w:rFonts w:ascii="Times New Roman" w:hAnsi="Times New Roman" w:cs="Times New Roman"/>
          <w:sz w:val="28"/>
          <w:szCs w:val="28"/>
        </w:rPr>
        <w:t>. В 2007 году потребление нефти выросло на 1,1%, а добыча упала на 0,2%. Добыча снизилась во всех основных регионах, кроме стран бывшего СССР и Африки, а сильнее всего – в Норвегии. Более четверти бензина в мире продается по ценам ниже рыночных. То есть в этих странах имеются конкурентные преимущества, например, для строительства электростанций работающих на газе и мазуте. В мае 2008 года потребление бензина в США было на 140000 баррелей в день меньше, чем годом ранее. Снижение спроса в странах Организации Экономического Сотрудничества и Развития (на 390000 баррелей в день) оказалось самым крупным с 1983 года [</w:t>
      </w:r>
      <w:r w:rsidR="006D7FEE" w:rsidRPr="0017444A">
        <w:rPr>
          <w:rFonts w:ascii="Times New Roman" w:hAnsi="Times New Roman" w:cs="Times New Roman"/>
          <w:sz w:val="28"/>
          <w:szCs w:val="28"/>
        </w:rPr>
        <w:t>8,</w:t>
      </w:r>
      <w:r w:rsidR="00231CBC" w:rsidRPr="0017444A">
        <w:rPr>
          <w:rFonts w:ascii="Times New Roman" w:hAnsi="Times New Roman" w:cs="Times New Roman"/>
          <w:sz w:val="28"/>
          <w:szCs w:val="28"/>
        </w:rPr>
        <w:t xml:space="preserve"> </w:t>
      </w:r>
      <w:r w:rsidR="006D7FEE" w:rsidRPr="0017444A">
        <w:rPr>
          <w:rFonts w:ascii="Times New Roman" w:hAnsi="Times New Roman" w:cs="Times New Roman"/>
          <w:sz w:val="28"/>
          <w:szCs w:val="28"/>
        </w:rPr>
        <w:t>с.</w:t>
      </w:r>
      <w:r w:rsidR="00231CBC" w:rsidRPr="0017444A">
        <w:rPr>
          <w:rFonts w:ascii="Times New Roman" w:hAnsi="Times New Roman" w:cs="Times New Roman"/>
          <w:sz w:val="28"/>
          <w:szCs w:val="28"/>
        </w:rPr>
        <w:t xml:space="preserve"> Б02</w:t>
      </w:r>
      <w:r w:rsidR="004C1ED3" w:rsidRPr="0017444A">
        <w:rPr>
          <w:rFonts w:ascii="Times New Roman" w:hAnsi="Times New Roman" w:cs="Times New Roman"/>
          <w:sz w:val="28"/>
          <w:szCs w:val="28"/>
        </w:rPr>
        <w:t>]. Но снижение потребления бензина не говорит о том, что в ближайшее время от него полностью откажутся, причины этого события лежат в другом. Во-первых, в странах с развитой экономикой постепенно переходят на более экономичное потребление нефтепродуктов, а во-вторых, повышение цен на нефть прямо отражается на ценах на бензин и другие виды топлива (по крайней мере, в странах с развитой экономикой), что в свою заставляет население таких стран начинать экономить на топливе. Но все-таки нельзя говорить о том, что в скором будущем наши углеводороды будут никому не нужны, тем более, когда Россия имеет бурно-развивающегося соседа в лице Китая.</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Прирост запасов нефти в последние годы происходил в основном за счет слияний и поглощений – это было дешевле, чем вкладывать в новые проекты, а теперь компаниям сложно нарастить добычу</w:t>
      </w:r>
      <w:r w:rsidR="001E484F" w:rsidRPr="0017444A">
        <w:rPr>
          <w:rFonts w:ascii="Times New Roman" w:hAnsi="Times New Roman" w:cs="Times New Roman"/>
          <w:sz w:val="28"/>
          <w:szCs w:val="28"/>
        </w:rPr>
        <w:t xml:space="preserve">. </w:t>
      </w:r>
      <w:r w:rsidRPr="0017444A">
        <w:rPr>
          <w:rFonts w:ascii="Times New Roman" w:hAnsi="Times New Roman" w:cs="Times New Roman"/>
          <w:sz w:val="28"/>
          <w:szCs w:val="28"/>
        </w:rPr>
        <w:t>Динамика спроса и предложения показывает, что причин для удешевления нефти нет</w:t>
      </w:r>
      <w:r w:rsidR="001E484F" w:rsidRPr="0017444A">
        <w:rPr>
          <w:rFonts w:ascii="Times New Roman" w:hAnsi="Times New Roman" w:cs="Times New Roman"/>
          <w:sz w:val="28"/>
          <w:szCs w:val="28"/>
        </w:rPr>
        <w:t>.</w:t>
      </w:r>
      <w:r w:rsidRPr="0017444A">
        <w:rPr>
          <w:rFonts w:ascii="Times New Roman" w:hAnsi="Times New Roman" w:cs="Times New Roman"/>
          <w:sz w:val="28"/>
          <w:szCs w:val="28"/>
        </w:rPr>
        <w:t xml:space="preserve"> Министр финансов Великобритании объясняет дороговизну нефти развитием Азии: там 10%-ный рост доходов населения увеличивает спрос на нефть на 70%, а в США – лишь на 20</w:t>
      </w:r>
      <w:r w:rsidR="001E484F" w:rsidRPr="0017444A">
        <w:rPr>
          <w:rFonts w:ascii="Times New Roman" w:hAnsi="Times New Roman" w:cs="Times New Roman"/>
          <w:sz w:val="28"/>
          <w:szCs w:val="28"/>
        </w:rPr>
        <w:t>%.</w:t>
      </w:r>
      <w:r w:rsidRPr="0017444A">
        <w:rPr>
          <w:rFonts w:ascii="Times New Roman" w:hAnsi="Times New Roman" w:cs="Times New Roman"/>
          <w:sz w:val="28"/>
          <w:szCs w:val="28"/>
        </w:rPr>
        <w:t xml:space="preserve"> Это как раз и является тем фактором, по которому многие российские нефтяные компании начинают переориентироваться с Запада на Восток, строится восточный нефтепровод, ведь увеличение потребности нефти и газа в Китае должно быть удовлетворено. Удовлетворить спрос Китая в углеводородах способна только Россия. Кроме Китая и Индии интенсивная индустриализация идет на Ближнем Востоке, где цены на топливо ниже мировых [</w:t>
      </w:r>
      <w:r w:rsidR="006D7FEE" w:rsidRPr="0017444A">
        <w:rPr>
          <w:rFonts w:ascii="Times New Roman" w:hAnsi="Times New Roman" w:cs="Times New Roman"/>
          <w:sz w:val="28"/>
          <w:szCs w:val="28"/>
        </w:rPr>
        <w:t>8,</w:t>
      </w:r>
      <w:r w:rsidR="00231CBC" w:rsidRPr="0017444A">
        <w:rPr>
          <w:rFonts w:ascii="Times New Roman" w:hAnsi="Times New Roman" w:cs="Times New Roman"/>
          <w:sz w:val="28"/>
          <w:szCs w:val="28"/>
        </w:rPr>
        <w:t xml:space="preserve"> с</w:t>
      </w:r>
      <w:r w:rsidR="006D7FEE" w:rsidRPr="0017444A">
        <w:rPr>
          <w:rFonts w:ascii="Times New Roman" w:hAnsi="Times New Roman" w:cs="Times New Roman"/>
          <w:sz w:val="28"/>
          <w:szCs w:val="28"/>
        </w:rPr>
        <w:t>.</w:t>
      </w:r>
      <w:r w:rsidR="00231CBC" w:rsidRPr="0017444A">
        <w:rPr>
          <w:rFonts w:ascii="Times New Roman" w:hAnsi="Times New Roman" w:cs="Times New Roman"/>
          <w:sz w:val="28"/>
          <w:szCs w:val="28"/>
        </w:rPr>
        <w:t xml:space="preserve"> Б02</w:t>
      </w:r>
      <w:r w:rsidRPr="0017444A">
        <w:rPr>
          <w:rFonts w:ascii="Times New Roman" w:hAnsi="Times New Roman" w:cs="Times New Roman"/>
          <w:sz w:val="28"/>
          <w:szCs w:val="28"/>
        </w:rPr>
        <w:t xml:space="preserve">]. Все это говорит о том, что в ближайшее время цены на нефть будут продолжать расти. За 2007 год добыча упала, запасов нефть стало также меньше, при этом потребление выросло. Но как видно из динамики цен на нефть в 2008 году, нефть постепенно дешевеет, хотя и достигла цены более чем в 140 долларов США за баррель нефти. </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 середины лета нефть подешевела уже на 40% с лишним. Например, 10 октября 2008 года стоимость барреля опускалась ниже 80 долларов, до 12-месячного минимума. «Сейчас уровень цен во многом определяется состоянием финансовых рынков, которые стали восприниматься как индикаторы общеэкономической ситуации. А она очень нестабильна, поэтому и о будущей цене на нефть ничего определенного сказать нельзя», - утверждает аналитик банка «Зенит» Дмитрий Дзюба</w:t>
      </w:r>
      <w:r w:rsidR="001E484F" w:rsidRPr="0017444A">
        <w:rPr>
          <w:rFonts w:ascii="Times New Roman" w:hAnsi="Times New Roman" w:cs="Times New Roman"/>
          <w:sz w:val="28"/>
          <w:szCs w:val="28"/>
        </w:rPr>
        <w:t>.</w:t>
      </w:r>
      <w:r w:rsidRPr="0017444A">
        <w:rPr>
          <w:rFonts w:ascii="Times New Roman" w:hAnsi="Times New Roman" w:cs="Times New Roman"/>
          <w:sz w:val="28"/>
          <w:szCs w:val="28"/>
        </w:rPr>
        <w:t xml:space="preserve"> Международное энергетическое агенство (</w:t>
      </w:r>
      <w:r w:rsidRPr="0017444A">
        <w:rPr>
          <w:rFonts w:ascii="Times New Roman" w:hAnsi="Times New Roman" w:cs="Times New Roman"/>
          <w:sz w:val="28"/>
          <w:szCs w:val="28"/>
          <w:lang w:val="en-US"/>
        </w:rPr>
        <w:t>IEA</w:t>
      </w:r>
      <w:r w:rsidRPr="0017444A">
        <w:rPr>
          <w:rFonts w:ascii="Times New Roman" w:hAnsi="Times New Roman" w:cs="Times New Roman"/>
          <w:sz w:val="28"/>
          <w:szCs w:val="28"/>
        </w:rPr>
        <w:t xml:space="preserve">) снизило прогноз мирового спроса на нефть на 100 тысяч и 140 тысяч баррелей в сутки в 2008-м и 2009 годах соответственно. Потребности мировой экономики составят 86,8 миллиона баррелей в сутки в 2008 году и 87,6 </w:t>
      </w:r>
      <w:r w:rsidR="0082482D"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 в 2009-м</w:t>
      </w:r>
      <w:r w:rsidR="001E484F" w:rsidRPr="0017444A">
        <w:rPr>
          <w:rFonts w:ascii="Times New Roman" w:hAnsi="Times New Roman" w:cs="Times New Roman"/>
          <w:sz w:val="28"/>
          <w:szCs w:val="28"/>
        </w:rPr>
        <w:t xml:space="preserve"> году</w:t>
      </w:r>
      <w:r w:rsidRPr="0017444A">
        <w:rPr>
          <w:rFonts w:ascii="Times New Roman" w:hAnsi="Times New Roman" w:cs="Times New Roman"/>
          <w:sz w:val="28"/>
          <w:szCs w:val="28"/>
        </w:rPr>
        <w:t xml:space="preserve"> [</w:t>
      </w:r>
      <w:r w:rsidR="006D7FEE" w:rsidRPr="0017444A">
        <w:rPr>
          <w:rFonts w:ascii="Times New Roman" w:hAnsi="Times New Roman" w:cs="Times New Roman"/>
          <w:sz w:val="28"/>
          <w:szCs w:val="28"/>
        </w:rPr>
        <w:t>25</w:t>
      </w:r>
      <w:r w:rsidR="00917CEF" w:rsidRPr="0017444A">
        <w:rPr>
          <w:rFonts w:ascii="Times New Roman" w:hAnsi="Times New Roman" w:cs="Times New Roman"/>
          <w:sz w:val="28"/>
          <w:szCs w:val="28"/>
        </w:rPr>
        <w:t>, с</w:t>
      </w:r>
      <w:r w:rsidR="006D7FEE" w:rsidRPr="0017444A">
        <w:rPr>
          <w:rFonts w:ascii="Times New Roman" w:hAnsi="Times New Roman" w:cs="Times New Roman"/>
          <w:sz w:val="28"/>
          <w:szCs w:val="28"/>
        </w:rPr>
        <w:t>.</w:t>
      </w:r>
      <w:r w:rsidR="00917CEF" w:rsidRPr="0017444A">
        <w:rPr>
          <w:rFonts w:ascii="Times New Roman" w:hAnsi="Times New Roman" w:cs="Times New Roman"/>
          <w:sz w:val="28"/>
          <w:szCs w:val="28"/>
        </w:rPr>
        <w:t xml:space="preserve"> 22</w:t>
      </w:r>
      <w:r w:rsidRPr="0017444A">
        <w:rPr>
          <w:rFonts w:ascii="Times New Roman" w:hAnsi="Times New Roman" w:cs="Times New Roman"/>
          <w:sz w:val="28"/>
          <w:szCs w:val="28"/>
        </w:rPr>
        <w:t>]</w:t>
      </w:r>
      <w:r w:rsidR="001E484F" w:rsidRPr="0017444A">
        <w:rPr>
          <w:rFonts w:ascii="Times New Roman" w:hAnsi="Times New Roman" w:cs="Times New Roman"/>
          <w:sz w:val="28"/>
          <w:szCs w:val="28"/>
        </w:rPr>
        <w:t>.</w:t>
      </w:r>
    </w:p>
    <w:p w:rsidR="004C1ED3" w:rsidRPr="0017444A" w:rsidRDefault="000F175A"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w:t>
      </w:r>
      <w:r w:rsidR="004C1ED3" w:rsidRPr="0017444A">
        <w:rPr>
          <w:rFonts w:ascii="Times New Roman" w:hAnsi="Times New Roman" w:cs="Times New Roman"/>
          <w:sz w:val="28"/>
          <w:szCs w:val="28"/>
        </w:rPr>
        <w:t>бъемы добычи нефти и газа в России снижаются – это связано с общемировым кризисом, и как следствие, падением спроса на углеводороды. Из-за мирового кризиса нефтегазовые компании уменьшают свои запасы, например, ТНК-</w:t>
      </w:r>
      <w:r w:rsidR="004C1ED3" w:rsidRPr="0017444A">
        <w:rPr>
          <w:rFonts w:ascii="Times New Roman" w:hAnsi="Times New Roman" w:cs="Times New Roman"/>
          <w:sz w:val="28"/>
          <w:szCs w:val="28"/>
          <w:lang w:val="en-US"/>
        </w:rPr>
        <w:t>BP</w:t>
      </w:r>
      <w:r w:rsidR="004C1ED3" w:rsidRPr="0017444A">
        <w:rPr>
          <w:rFonts w:ascii="Times New Roman" w:hAnsi="Times New Roman" w:cs="Times New Roman"/>
          <w:sz w:val="28"/>
          <w:szCs w:val="28"/>
        </w:rPr>
        <w:t xml:space="preserve"> снизила запасы на 1,4%, норвежская </w:t>
      </w:r>
      <w:r w:rsidR="004C1ED3" w:rsidRPr="0017444A">
        <w:rPr>
          <w:rFonts w:ascii="Times New Roman" w:hAnsi="Times New Roman" w:cs="Times New Roman"/>
          <w:sz w:val="28"/>
          <w:szCs w:val="28"/>
          <w:lang w:val="en-US"/>
        </w:rPr>
        <w:t>StatoilHydro</w:t>
      </w:r>
      <w:r w:rsidR="004C1ED3" w:rsidRPr="0017444A">
        <w:rPr>
          <w:rFonts w:ascii="Times New Roman" w:hAnsi="Times New Roman" w:cs="Times New Roman"/>
          <w:sz w:val="28"/>
          <w:szCs w:val="28"/>
        </w:rPr>
        <w:t xml:space="preserve"> сокращает запасы на 7%, французская </w:t>
      </w:r>
      <w:r w:rsidR="004C1ED3" w:rsidRPr="0017444A">
        <w:rPr>
          <w:rFonts w:ascii="Times New Roman" w:hAnsi="Times New Roman" w:cs="Times New Roman"/>
          <w:sz w:val="28"/>
          <w:szCs w:val="28"/>
          <w:lang w:val="en-US"/>
        </w:rPr>
        <w:t>Total</w:t>
      </w:r>
      <w:r w:rsidR="004C1ED3" w:rsidRPr="0017444A">
        <w:rPr>
          <w:rFonts w:ascii="Times New Roman" w:hAnsi="Times New Roman" w:cs="Times New Roman"/>
          <w:sz w:val="28"/>
          <w:szCs w:val="28"/>
        </w:rPr>
        <w:t xml:space="preserve"> – на 1%. О снижении доказанных запасов уже предупредила и </w:t>
      </w:r>
      <w:r w:rsidR="004C1ED3" w:rsidRPr="0017444A">
        <w:rPr>
          <w:rFonts w:ascii="Times New Roman" w:hAnsi="Times New Roman" w:cs="Times New Roman"/>
          <w:sz w:val="28"/>
          <w:szCs w:val="28"/>
          <w:lang w:val="en-US"/>
        </w:rPr>
        <w:t>ConocoPhillips</w:t>
      </w:r>
      <w:r w:rsidR="004C1ED3" w:rsidRPr="0017444A">
        <w:rPr>
          <w:rFonts w:ascii="Times New Roman" w:hAnsi="Times New Roman" w:cs="Times New Roman"/>
          <w:sz w:val="28"/>
          <w:szCs w:val="28"/>
        </w:rPr>
        <w:t xml:space="preserve"> [</w:t>
      </w:r>
      <w:r w:rsidR="00FD1C3F" w:rsidRPr="0017444A">
        <w:rPr>
          <w:rFonts w:ascii="Times New Roman" w:hAnsi="Times New Roman" w:cs="Times New Roman"/>
          <w:sz w:val="28"/>
          <w:szCs w:val="28"/>
        </w:rPr>
        <w:t>29</w:t>
      </w:r>
      <w:r w:rsidR="004C1ED3" w:rsidRPr="0017444A">
        <w:rPr>
          <w:rFonts w:ascii="Times New Roman" w:hAnsi="Times New Roman" w:cs="Times New Roman"/>
          <w:sz w:val="28"/>
          <w:szCs w:val="28"/>
        </w:rPr>
        <w:t xml:space="preserve">, </w:t>
      </w:r>
      <w:r w:rsidR="00FD1C3F" w:rsidRPr="0017444A">
        <w:rPr>
          <w:rFonts w:ascii="Times New Roman" w:hAnsi="Times New Roman" w:cs="Times New Roman"/>
          <w:sz w:val="28"/>
          <w:szCs w:val="28"/>
        </w:rPr>
        <w:t xml:space="preserve">с. </w:t>
      </w:r>
      <w:r w:rsidR="004C1ED3" w:rsidRPr="0017444A">
        <w:rPr>
          <w:rFonts w:ascii="Times New Roman" w:hAnsi="Times New Roman" w:cs="Times New Roman"/>
          <w:sz w:val="28"/>
          <w:szCs w:val="28"/>
        </w:rPr>
        <w:t>А</w:t>
      </w:r>
      <w:r w:rsidR="00FD1C3F" w:rsidRPr="0017444A">
        <w:rPr>
          <w:rFonts w:ascii="Times New Roman" w:hAnsi="Times New Roman" w:cs="Times New Roman"/>
          <w:sz w:val="28"/>
          <w:szCs w:val="28"/>
        </w:rPr>
        <w:t>0</w:t>
      </w:r>
      <w:r w:rsidR="004C1ED3" w:rsidRPr="0017444A">
        <w:rPr>
          <w:rFonts w:ascii="Times New Roman" w:hAnsi="Times New Roman" w:cs="Times New Roman"/>
          <w:sz w:val="28"/>
          <w:szCs w:val="28"/>
        </w:rPr>
        <w:t>1]</w:t>
      </w:r>
      <w:r w:rsidR="000D05F2" w:rsidRPr="0017444A">
        <w:rPr>
          <w:rFonts w:ascii="Times New Roman" w:hAnsi="Times New Roman" w:cs="Times New Roman"/>
          <w:sz w:val="28"/>
          <w:szCs w:val="28"/>
        </w:rPr>
        <w:t>.</w:t>
      </w:r>
      <w:r w:rsidR="004C1ED3" w:rsidRPr="0017444A">
        <w:rPr>
          <w:rFonts w:ascii="Times New Roman" w:hAnsi="Times New Roman" w:cs="Times New Roman"/>
          <w:sz w:val="28"/>
          <w:szCs w:val="28"/>
        </w:rPr>
        <w:t xml:space="preserve"> Российский газовый гигант «Газпром» из-за кризиса корректирует планы по бюджету на 2009 </w:t>
      </w:r>
      <w:r w:rsidR="007A59A7" w:rsidRPr="0017444A">
        <w:rPr>
          <w:rFonts w:ascii="Times New Roman" w:hAnsi="Times New Roman" w:cs="Times New Roman"/>
          <w:sz w:val="28"/>
          <w:szCs w:val="28"/>
        </w:rPr>
        <w:t xml:space="preserve">и последующие </w:t>
      </w:r>
      <w:r w:rsidR="004C1ED3" w:rsidRPr="0017444A">
        <w:rPr>
          <w:rFonts w:ascii="Times New Roman" w:hAnsi="Times New Roman" w:cs="Times New Roman"/>
          <w:sz w:val="28"/>
          <w:szCs w:val="28"/>
        </w:rPr>
        <w:t>год</w:t>
      </w:r>
      <w:r w:rsidR="007A59A7" w:rsidRPr="0017444A">
        <w:rPr>
          <w:rFonts w:ascii="Times New Roman" w:hAnsi="Times New Roman" w:cs="Times New Roman"/>
          <w:sz w:val="28"/>
          <w:szCs w:val="28"/>
        </w:rPr>
        <w:t>ы.</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Российский топливно-энергетический комплекс вернется на докризисный уровень через 3 – 5 лет, считает президент «Роснефти» Сергей Богданчиков: «Думаю, 3 – 5 лет – это нормальный срок, в течение которого мы можем выйти на те ощущения комфортности, которые присутствовали в середине 2008 года». Добыча нефти будет расти, но «темпы будут уже не те» и потому государство должно стимулировать отрасль, считает Богданчиков. В частности, новый проект «Роснефти» - Ванкор (добыча на пике 25 </w:t>
      </w:r>
      <w:r w:rsidR="0082482D"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тонн в год; запасы – 515 </w:t>
      </w:r>
      <w:r w:rsidR="0082482D"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тонн) за 40 лет при сегодняшних налогах и сборах, а также расходах на транспорт принесет всего 2 </w:t>
      </w:r>
      <w:r w:rsidR="0082482D"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прибыли при цене нефти 60 долларов за баррель [</w:t>
      </w:r>
      <w:r w:rsidR="00FD1A10" w:rsidRPr="0017444A">
        <w:rPr>
          <w:rFonts w:ascii="Times New Roman" w:hAnsi="Times New Roman" w:cs="Times New Roman"/>
          <w:sz w:val="28"/>
          <w:szCs w:val="28"/>
        </w:rPr>
        <w:t>65</w:t>
      </w:r>
      <w:r w:rsidRPr="0017444A">
        <w:rPr>
          <w:rFonts w:ascii="Times New Roman" w:hAnsi="Times New Roman" w:cs="Times New Roman"/>
          <w:sz w:val="28"/>
          <w:szCs w:val="28"/>
        </w:rPr>
        <w:t>]</w:t>
      </w:r>
      <w:r w:rsidR="005A3EC0"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Добыча нефти в России, снизившаяся в 2008 году впервые за 10 лет, будет продолжать падать, если не уменьшить налоговую нагрузку на нефтяные компании, сказал в интервью </w:t>
      </w:r>
      <w:r w:rsidRPr="0017444A">
        <w:rPr>
          <w:rFonts w:ascii="Times New Roman" w:hAnsi="Times New Roman" w:cs="Times New Roman"/>
          <w:sz w:val="28"/>
          <w:szCs w:val="28"/>
          <w:lang w:val="en-US"/>
        </w:rPr>
        <w:t>The</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Wal</w:t>
      </w:r>
      <w:r w:rsidR="007971AE" w:rsidRPr="0017444A">
        <w:rPr>
          <w:rFonts w:ascii="Times New Roman" w:hAnsi="Times New Roman" w:cs="Times New Roman"/>
          <w:sz w:val="28"/>
          <w:szCs w:val="28"/>
          <w:lang w:val="en-US"/>
        </w:rPr>
        <w:t>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Street</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Journal</w:t>
      </w:r>
      <w:r w:rsidRPr="0017444A">
        <w:rPr>
          <w:rFonts w:ascii="Times New Roman" w:hAnsi="Times New Roman" w:cs="Times New Roman"/>
          <w:sz w:val="28"/>
          <w:szCs w:val="28"/>
        </w:rPr>
        <w:t xml:space="preserve"> президент «Лукойла» Вагит Алекперов. По его оценкам, в 2009 году нужно снизить нагрузку на 10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Он также сообщил, что «Лукойл» вынужден отложить модернизацию двух нефтеперерабатывающих заводов – в Перми и Волгограде, а также пуск месторождения природного газа на Каспии [</w:t>
      </w:r>
      <w:r w:rsidR="00FD1A10" w:rsidRPr="0017444A">
        <w:rPr>
          <w:rFonts w:ascii="Times New Roman" w:hAnsi="Times New Roman" w:cs="Times New Roman"/>
          <w:sz w:val="28"/>
          <w:szCs w:val="28"/>
        </w:rPr>
        <w:t>65</w:t>
      </w:r>
      <w:r w:rsidRPr="0017444A">
        <w:rPr>
          <w:rFonts w:ascii="Times New Roman" w:hAnsi="Times New Roman" w:cs="Times New Roman"/>
          <w:sz w:val="28"/>
          <w:szCs w:val="28"/>
        </w:rPr>
        <w:t>]</w:t>
      </w:r>
      <w:r w:rsidR="005A3EC0"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Немногие страны в 2007 году наращивали объемы добычи нефти – это только Россия, страны постсоветского пространства и государства Африки, в других странах-экспортерах нефти наблюдалось снижение добычи – причем иногда очень значительное до 7,7% от уровня добычи в 2006 году.</w:t>
      </w:r>
      <w:r w:rsidR="0017444A">
        <w:rPr>
          <w:rFonts w:ascii="Times New Roman" w:hAnsi="Times New Roman" w:cs="Times New Roman"/>
          <w:sz w:val="28"/>
          <w:szCs w:val="28"/>
        </w:rPr>
        <w:t xml:space="preserve"> </w:t>
      </w:r>
      <w:r w:rsidRPr="0017444A">
        <w:rPr>
          <w:rFonts w:ascii="Times New Roman" w:hAnsi="Times New Roman" w:cs="Times New Roman"/>
          <w:sz w:val="28"/>
          <w:szCs w:val="28"/>
        </w:rPr>
        <w:t>Если вспомнить закон спроса и предложения, то можно предположить, что цена на баррель нефти будет расти, так как потребление нефти все-таки растет, а добыча снижается.</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Потребности в нефти в 2008 году составили 86 – 87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баррелей в день, что на 5% больше, чем в 2007 году. Глава Минфина Алексей Кудрин признает, что 2008 год был пиковым по добыче углеводородов в России, а также по уровню нефтяных доходов [</w:t>
      </w:r>
      <w:r w:rsidR="00FD1C3F" w:rsidRPr="0017444A">
        <w:rPr>
          <w:rFonts w:ascii="Times New Roman" w:hAnsi="Times New Roman" w:cs="Times New Roman"/>
          <w:sz w:val="28"/>
          <w:szCs w:val="28"/>
        </w:rPr>
        <w:t>25</w:t>
      </w:r>
      <w:r w:rsidR="00ED3D15" w:rsidRPr="0017444A">
        <w:rPr>
          <w:rFonts w:ascii="Times New Roman" w:hAnsi="Times New Roman" w:cs="Times New Roman"/>
          <w:sz w:val="28"/>
          <w:szCs w:val="28"/>
        </w:rPr>
        <w:t xml:space="preserve">, </w:t>
      </w:r>
      <w:r w:rsidRPr="0017444A">
        <w:rPr>
          <w:rFonts w:ascii="Times New Roman" w:hAnsi="Times New Roman" w:cs="Times New Roman"/>
          <w:sz w:val="28"/>
          <w:szCs w:val="28"/>
        </w:rPr>
        <w:t>с</w:t>
      </w:r>
      <w:r w:rsidR="00FD1C3F" w:rsidRPr="0017444A">
        <w:rPr>
          <w:rFonts w:ascii="Times New Roman" w:hAnsi="Times New Roman" w:cs="Times New Roman"/>
          <w:sz w:val="28"/>
          <w:szCs w:val="28"/>
        </w:rPr>
        <w:t>.</w:t>
      </w:r>
      <w:r w:rsidRPr="0017444A">
        <w:rPr>
          <w:rFonts w:ascii="Times New Roman" w:hAnsi="Times New Roman" w:cs="Times New Roman"/>
          <w:sz w:val="28"/>
          <w:szCs w:val="28"/>
        </w:rPr>
        <w:t xml:space="preserve"> 23]. Из-за высокой цены на баррель нефти в январе – апреле 2008 года Минфин собрал 3 </w:t>
      </w:r>
      <w:r w:rsidR="009970FE" w:rsidRPr="0017444A">
        <w:rPr>
          <w:rFonts w:ascii="Times New Roman" w:hAnsi="Times New Roman" w:cs="Times New Roman"/>
          <w:sz w:val="28"/>
          <w:szCs w:val="28"/>
        </w:rPr>
        <w:t>трлн.</w:t>
      </w:r>
      <w:r w:rsidRPr="0017444A">
        <w:rPr>
          <w:rFonts w:ascii="Times New Roman" w:hAnsi="Times New Roman" w:cs="Times New Roman"/>
          <w:sz w:val="28"/>
          <w:szCs w:val="28"/>
        </w:rPr>
        <w:t xml:space="preserve"> рублей. Это на 57% больше, чем в аналогичном периоде 2007 года [</w:t>
      </w:r>
      <w:r w:rsidR="00FD1C3F" w:rsidRPr="0017444A">
        <w:rPr>
          <w:rFonts w:ascii="Times New Roman" w:hAnsi="Times New Roman" w:cs="Times New Roman"/>
          <w:sz w:val="28"/>
          <w:szCs w:val="28"/>
        </w:rPr>
        <w:t>1</w:t>
      </w:r>
      <w:r w:rsidR="0053667E" w:rsidRPr="0017444A">
        <w:rPr>
          <w:rFonts w:ascii="Times New Roman" w:hAnsi="Times New Roman" w:cs="Times New Roman"/>
          <w:sz w:val="28"/>
          <w:szCs w:val="28"/>
        </w:rPr>
        <w:t xml:space="preserve">, </w:t>
      </w:r>
      <w:r w:rsidRPr="0017444A">
        <w:rPr>
          <w:rFonts w:ascii="Times New Roman" w:hAnsi="Times New Roman" w:cs="Times New Roman"/>
          <w:sz w:val="28"/>
          <w:szCs w:val="28"/>
        </w:rPr>
        <w:t>с</w:t>
      </w:r>
      <w:r w:rsidR="00FD1C3F" w:rsidRPr="0017444A">
        <w:rPr>
          <w:rFonts w:ascii="Times New Roman" w:hAnsi="Times New Roman" w:cs="Times New Roman"/>
          <w:sz w:val="28"/>
          <w:szCs w:val="28"/>
        </w:rPr>
        <w:t>.</w:t>
      </w:r>
      <w:r w:rsidRPr="0017444A">
        <w:rPr>
          <w:rFonts w:ascii="Times New Roman" w:hAnsi="Times New Roman" w:cs="Times New Roman"/>
          <w:sz w:val="28"/>
          <w:szCs w:val="28"/>
        </w:rPr>
        <w:t xml:space="preserve"> 4].</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Средняя цена тысячи кубических метров природного газа в 2008 году составила 401 доллар США, это почти в полтора раза больше, чем в 2007 году ($272,8 за 1000 кубических метров) [</w:t>
      </w:r>
      <w:r w:rsidR="00FD1C3F" w:rsidRPr="0017444A">
        <w:rPr>
          <w:rFonts w:ascii="Times New Roman" w:hAnsi="Times New Roman" w:cs="Times New Roman"/>
          <w:sz w:val="28"/>
          <w:szCs w:val="28"/>
        </w:rPr>
        <w:t>27</w:t>
      </w:r>
      <w:r w:rsidRPr="0017444A">
        <w:rPr>
          <w:rFonts w:ascii="Times New Roman" w:hAnsi="Times New Roman" w:cs="Times New Roman"/>
          <w:sz w:val="28"/>
          <w:szCs w:val="28"/>
        </w:rPr>
        <w:t>, с</w:t>
      </w:r>
      <w:r w:rsidR="00FD1C3F" w:rsidRPr="0017444A">
        <w:rPr>
          <w:rFonts w:ascii="Times New Roman" w:hAnsi="Times New Roman" w:cs="Times New Roman"/>
          <w:sz w:val="28"/>
          <w:szCs w:val="28"/>
        </w:rPr>
        <w:t>.</w:t>
      </w:r>
      <w:r w:rsidRPr="0017444A">
        <w:rPr>
          <w:rFonts w:ascii="Times New Roman" w:hAnsi="Times New Roman" w:cs="Times New Roman"/>
          <w:sz w:val="28"/>
          <w:szCs w:val="28"/>
        </w:rPr>
        <w:t xml:space="preserve"> Б03].</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4C1ED3" w:rsidRPr="000A6BDB"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w:t>
      </w:r>
      <w:r w:rsidR="005711E3" w:rsidRPr="000A6BDB">
        <w:rPr>
          <w:rFonts w:ascii="Times New Roman" w:hAnsi="Times New Roman" w:cs="Times New Roman"/>
          <w:sz w:val="28"/>
          <w:szCs w:val="28"/>
        </w:rPr>
        <w:t xml:space="preserve"> 1</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Объемы добычи нефти и газа в России в 2008 году и январе 2009 года</w:t>
      </w: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971"/>
        <w:gridCol w:w="3190"/>
        <w:gridCol w:w="2859"/>
      </w:tblGrid>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Месяц</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 xml:space="preserve">Объем добычи нефти, </w:t>
            </w:r>
            <w:r w:rsidR="009970FE" w:rsidRPr="0017444A">
              <w:rPr>
                <w:rFonts w:ascii="Times New Roman" w:hAnsi="Times New Roman" w:cs="Times New Roman"/>
                <w:sz w:val="20"/>
                <w:szCs w:val="20"/>
              </w:rPr>
              <w:t>млн.</w:t>
            </w:r>
            <w:r w:rsidRPr="0017444A">
              <w:rPr>
                <w:rFonts w:ascii="Times New Roman" w:hAnsi="Times New Roman" w:cs="Times New Roman"/>
                <w:sz w:val="20"/>
                <w:szCs w:val="20"/>
              </w:rPr>
              <w:t xml:space="preserve"> тонн</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 xml:space="preserve">Объем добычи газа, </w:t>
            </w:r>
            <w:r w:rsidR="009970FE" w:rsidRPr="0017444A">
              <w:rPr>
                <w:rFonts w:ascii="Times New Roman" w:hAnsi="Times New Roman" w:cs="Times New Roman"/>
                <w:sz w:val="20"/>
                <w:szCs w:val="20"/>
              </w:rPr>
              <w:t>млрд.</w:t>
            </w:r>
            <w:r w:rsidRPr="0017444A">
              <w:rPr>
                <w:rFonts w:ascii="Times New Roman" w:hAnsi="Times New Roman" w:cs="Times New Roman"/>
                <w:sz w:val="20"/>
                <w:szCs w:val="20"/>
              </w:rPr>
              <w:t xml:space="preserve"> кубометров</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Январь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41,348</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61,193</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Февраль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38,719</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57,654</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Март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41,273</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60,235</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Апрель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39,78</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57,622</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Май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41,189</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55,893</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Июнь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39,835</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51,645</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Июль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41,361</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49,185</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Август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41,53</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48,164</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Сентябрь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40,248</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51,569</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Октябрь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41,705</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55,669</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Ноябрь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40,181</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54,351</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Декабрь 2008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40,87</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57,741</w:t>
            </w:r>
          </w:p>
        </w:tc>
      </w:tr>
      <w:tr w:rsidR="004C1ED3" w:rsidRPr="0017444A">
        <w:tc>
          <w:tcPr>
            <w:tcW w:w="297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Январь 2009 года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41,008</w:t>
            </w:r>
          </w:p>
        </w:tc>
        <w:tc>
          <w:tcPr>
            <w:tcW w:w="285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54,687</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Экспорт газа по этой цене в Европу компанией «Газпром» в 2008 году принес монополисту дополнительные $24,5 миллиарда</w:t>
      </w:r>
      <w:r w:rsidR="00B8383D"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Экспортная выручка концерна за 2008 год </w:t>
      </w:r>
      <w:r w:rsidR="009970FE" w:rsidRPr="0017444A">
        <w:rPr>
          <w:rFonts w:ascii="Times New Roman" w:hAnsi="Times New Roman" w:cs="Times New Roman"/>
          <w:sz w:val="28"/>
          <w:szCs w:val="28"/>
        </w:rPr>
        <w:t>выросла</w:t>
      </w:r>
      <w:r w:rsidRPr="0017444A">
        <w:rPr>
          <w:rFonts w:ascii="Times New Roman" w:hAnsi="Times New Roman" w:cs="Times New Roman"/>
          <w:sz w:val="28"/>
          <w:szCs w:val="28"/>
        </w:rPr>
        <w:t xml:space="preserve"> почти на 60% - с $44,8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в 2007 года до $71,6 </w:t>
      </w:r>
      <w:r w:rsidR="009970FE" w:rsidRPr="0017444A">
        <w:rPr>
          <w:rFonts w:ascii="Times New Roman" w:hAnsi="Times New Roman" w:cs="Times New Roman"/>
          <w:sz w:val="28"/>
          <w:szCs w:val="28"/>
        </w:rPr>
        <w:t>млрд</w:t>
      </w:r>
      <w:r w:rsidR="00B8383D"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Рост оборотов только в Европе составит 62% - до $64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(в 2007 году - $29,5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на 5% выше 2006 года</w:t>
      </w:r>
      <w:r w:rsidR="00B8383D" w:rsidRPr="0017444A">
        <w:rPr>
          <w:rFonts w:ascii="Times New Roman" w:hAnsi="Times New Roman" w:cs="Times New Roman"/>
          <w:sz w:val="28"/>
          <w:szCs w:val="28"/>
        </w:rPr>
        <w:t>).</w:t>
      </w:r>
      <w:r w:rsidRPr="0017444A">
        <w:rPr>
          <w:rFonts w:ascii="Times New Roman" w:hAnsi="Times New Roman" w:cs="Times New Roman"/>
          <w:sz w:val="28"/>
          <w:szCs w:val="28"/>
        </w:rPr>
        <w:t xml:space="preserve"> Отсюда видно, что 2008 год стал рекордным не только по уровню нефтяных доходов, но также и по доходу от экспорта природного газа [</w:t>
      </w:r>
      <w:r w:rsidR="00FD1C3F" w:rsidRPr="0017444A">
        <w:rPr>
          <w:rFonts w:ascii="Times New Roman" w:hAnsi="Times New Roman" w:cs="Times New Roman"/>
          <w:sz w:val="28"/>
          <w:szCs w:val="28"/>
        </w:rPr>
        <w:t>27,</w:t>
      </w:r>
      <w:r w:rsidR="003D0131" w:rsidRPr="0017444A">
        <w:rPr>
          <w:rFonts w:ascii="Times New Roman" w:hAnsi="Times New Roman" w:cs="Times New Roman"/>
          <w:sz w:val="28"/>
          <w:szCs w:val="28"/>
        </w:rPr>
        <w:t xml:space="preserve"> с</w:t>
      </w:r>
      <w:r w:rsidR="00FD1C3F" w:rsidRPr="0017444A">
        <w:rPr>
          <w:rFonts w:ascii="Times New Roman" w:hAnsi="Times New Roman" w:cs="Times New Roman"/>
          <w:sz w:val="28"/>
          <w:szCs w:val="28"/>
        </w:rPr>
        <w:t>.</w:t>
      </w:r>
      <w:r w:rsidR="003D0131" w:rsidRPr="0017444A">
        <w:rPr>
          <w:rFonts w:ascii="Times New Roman" w:hAnsi="Times New Roman" w:cs="Times New Roman"/>
          <w:sz w:val="28"/>
          <w:szCs w:val="28"/>
        </w:rPr>
        <w:t xml:space="preserve"> Б03</w:t>
      </w:r>
      <w:r w:rsidRPr="0017444A">
        <w:rPr>
          <w:rFonts w:ascii="Times New Roman" w:hAnsi="Times New Roman" w:cs="Times New Roman"/>
          <w:sz w:val="28"/>
          <w:szCs w:val="28"/>
        </w:rPr>
        <w:t xml:space="preserve">]. Председатель правления компании «Газпром» прогнозирует, что к 2020 году добыча газа вырастет как минимум на 22,1% до 670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кубометров [</w:t>
      </w:r>
      <w:r w:rsidR="00FD1A10" w:rsidRPr="0017444A">
        <w:rPr>
          <w:rFonts w:ascii="Times New Roman" w:hAnsi="Times New Roman" w:cs="Times New Roman"/>
          <w:sz w:val="28"/>
          <w:szCs w:val="28"/>
        </w:rPr>
        <w:t>47</w:t>
      </w:r>
      <w:r w:rsidRPr="0017444A">
        <w:rPr>
          <w:rFonts w:ascii="Times New Roman" w:hAnsi="Times New Roman" w:cs="Times New Roman"/>
          <w:sz w:val="28"/>
          <w:szCs w:val="28"/>
        </w:rPr>
        <w:t xml:space="preserve">]. Можно проследить динамику того, как менялась капитализация компании «Газпром»: в 1997 году компания стоила 7,9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США, в декабре 2005 года – 100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в январе 2006 года «Газпром» стоил 200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(это позволило компании войти в десятку самых дорогих компаний мира), а к середине 2006 года – 300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США, и компания вошла в первую тройку, уступив только американским </w:t>
      </w:r>
      <w:r w:rsidRPr="0017444A">
        <w:rPr>
          <w:rFonts w:ascii="Times New Roman" w:hAnsi="Times New Roman" w:cs="Times New Roman"/>
          <w:sz w:val="28"/>
          <w:szCs w:val="28"/>
          <w:lang w:val="en-US"/>
        </w:rPr>
        <w:t>ExxonMobil</w:t>
      </w:r>
      <w:r w:rsidRPr="0017444A">
        <w:rPr>
          <w:rFonts w:ascii="Times New Roman" w:hAnsi="Times New Roman" w:cs="Times New Roman"/>
          <w:sz w:val="28"/>
          <w:szCs w:val="28"/>
        </w:rPr>
        <w:t xml:space="preserve"> и </w:t>
      </w:r>
      <w:r w:rsidRPr="0017444A">
        <w:rPr>
          <w:rFonts w:ascii="Times New Roman" w:hAnsi="Times New Roman" w:cs="Times New Roman"/>
          <w:sz w:val="28"/>
          <w:szCs w:val="28"/>
          <w:lang w:val="en-US"/>
        </w:rPr>
        <w:t>General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Electric</w:t>
      </w:r>
      <w:r w:rsidR="00B8383D" w:rsidRPr="0017444A">
        <w:rPr>
          <w:rFonts w:ascii="Times New Roman" w:hAnsi="Times New Roman" w:cs="Times New Roman"/>
          <w:sz w:val="28"/>
          <w:szCs w:val="28"/>
        </w:rPr>
        <w:t xml:space="preserve">. </w:t>
      </w:r>
      <w:r w:rsidRPr="0017444A">
        <w:rPr>
          <w:rFonts w:ascii="Times New Roman" w:hAnsi="Times New Roman" w:cs="Times New Roman"/>
          <w:sz w:val="28"/>
          <w:szCs w:val="28"/>
        </w:rPr>
        <w:t>Алексей Миллер обещает, что через 7 – 10 лет капитализация «Газпрома» достигнет одного триллиона долларов США, и компания станет самой крупной в мире компанией, причем не только в энергетическом секторе [</w:t>
      </w:r>
      <w:r w:rsidR="00FD1C3F" w:rsidRPr="0017444A">
        <w:rPr>
          <w:rFonts w:ascii="Times New Roman" w:hAnsi="Times New Roman" w:cs="Times New Roman"/>
          <w:sz w:val="28"/>
          <w:szCs w:val="28"/>
        </w:rPr>
        <w:t>40</w:t>
      </w:r>
      <w:r w:rsidR="00F4683F" w:rsidRPr="0017444A">
        <w:rPr>
          <w:rFonts w:ascii="Times New Roman" w:hAnsi="Times New Roman" w:cs="Times New Roman"/>
          <w:sz w:val="28"/>
          <w:szCs w:val="28"/>
        </w:rPr>
        <w:t>,</w:t>
      </w:r>
      <w:r w:rsidR="00FD1C3F" w:rsidRPr="0017444A">
        <w:rPr>
          <w:rFonts w:ascii="Times New Roman" w:hAnsi="Times New Roman" w:cs="Times New Roman"/>
          <w:sz w:val="28"/>
          <w:szCs w:val="28"/>
        </w:rPr>
        <w:t xml:space="preserve"> с.</w:t>
      </w:r>
      <w:r w:rsidR="00F4683F" w:rsidRPr="0017444A">
        <w:rPr>
          <w:rFonts w:ascii="Times New Roman" w:hAnsi="Times New Roman" w:cs="Times New Roman"/>
          <w:sz w:val="28"/>
          <w:szCs w:val="28"/>
        </w:rPr>
        <w:t xml:space="preserve"> Б03</w:t>
      </w:r>
      <w:r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 целом за январь – февраль 2009 года добыча «Газпрома» снизилась к прошлогоднему уровню на 15,6% до 84,576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кубометров. Второй по величине производитель – «Новатэк» за то же время увеличил добычу на 10,7% до 5,582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кубических метров. Причем в феврале его суточная добыча также выросла на 5% до 96,</w:t>
      </w:r>
      <w:r w:rsidR="00E55ED2" w:rsidRPr="0017444A">
        <w:rPr>
          <w:rFonts w:ascii="Times New Roman" w:hAnsi="Times New Roman" w:cs="Times New Roman"/>
          <w:sz w:val="28"/>
          <w:szCs w:val="28"/>
        </w:rPr>
        <w:t>7</w:t>
      </w:r>
      <w:r w:rsidRPr="0017444A">
        <w:rPr>
          <w:rFonts w:ascii="Times New Roman" w:hAnsi="Times New Roman" w:cs="Times New Roman"/>
          <w:sz w:val="28"/>
          <w:szCs w:val="28"/>
        </w:rPr>
        <w:t xml:space="preserve"> </w:t>
      </w:r>
      <w:r w:rsidR="009970FE" w:rsidRPr="0017444A">
        <w:rPr>
          <w:rFonts w:ascii="Times New Roman" w:hAnsi="Times New Roman" w:cs="Times New Roman"/>
          <w:sz w:val="28"/>
          <w:szCs w:val="28"/>
        </w:rPr>
        <w:t>млн.</w:t>
      </w:r>
      <w:r w:rsidR="00FD1C3F" w:rsidRPr="0017444A">
        <w:rPr>
          <w:rFonts w:ascii="Times New Roman" w:hAnsi="Times New Roman" w:cs="Times New Roman"/>
          <w:sz w:val="28"/>
          <w:szCs w:val="28"/>
        </w:rPr>
        <w:t xml:space="preserve"> кубометров</w:t>
      </w:r>
      <w:r w:rsidRPr="0017444A">
        <w:rPr>
          <w:rFonts w:ascii="Times New Roman" w:hAnsi="Times New Roman" w:cs="Times New Roman"/>
          <w:sz w:val="28"/>
          <w:szCs w:val="28"/>
        </w:rPr>
        <w:t xml:space="preserve"> [</w:t>
      </w:r>
      <w:r w:rsidR="00FD1C3F" w:rsidRPr="0017444A">
        <w:rPr>
          <w:rFonts w:ascii="Times New Roman" w:hAnsi="Times New Roman" w:cs="Times New Roman"/>
          <w:sz w:val="28"/>
          <w:szCs w:val="28"/>
        </w:rPr>
        <w:t>26</w:t>
      </w:r>
      <w:r w:rsidR="00E55ED2" w:rsidRPr="0017444A">
        <w:rPr>
          <w:rFonts w:ascii="Times New Roman" w:hAnsi="Times New Roman" w:cs="Times New Roman"/>
          <w:sz w:val="28"/>
          <w:szCs w:val="28"/>
        </w:rPr>
        <w:t>,</w:t>
      </w:r>
      <w:r w:rsidR="00FD1C3F" w:rsidRPr="0017444A">
        <w:rPr>
          <w:rFonts w:ascii="Times New Roman" w:hAnsi="Times New Roman" w:cs="Times New Roman"/>
          <w:sz w:val="28"/>
          <w:szCs w:val="28"/>
        </w:rPr>
        <w:t xml:space="preserve"> с.</w:t>
      </w:r>
      <w:r w:rsidR="00E55ED2" w:rsidRPr="0017444A">
        <w:rPr>
          <w:rFonts w:ascii="Times New Roman" w:hAnsi="Times New Roman" w:cs="Times New Roman"/>
          <w:sz w:val="28"/>
          <w:szCs w:val="28"/>
        </w:rPr>
        <w:t xml:space="preserve"> Б02</w:t>
      </w:r>
      <w:r w:rsidRPr="0017444A">
        <w:rPr>
          <w:rFonts w:ascii="Times New Roman" w:hAnsi="Times New Roman" w:cs="Times New Roman"/>
          <w:sz w:val="28"/>
          <w:szCs w:val="28"/>
        </w:rPr>
        <w:t>]</w:t>
      </w:r>
      <w:r w:rsidR="00FD1C3F" w:rsidRPr="0017444A">
        <w:rPr>
          <w:rFonts w:ascii="Times New Roman" w:hAnsi="Times New Roman" w:cs="Times New Roman"/>
          <w:sz w:val="28"/>
          <w:szCs w:val="28"/>
        </w:rPr>
        <w:t>.</w:t>
      </w:r>
    </w:p>
    <w:p w:rsidR="004C1ED3" w:rsidRPr="0017444A" w:rsidRDefault="00DD260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Объемы д</w:t>
      </w:r>
      <w:r w:rsidR="004C1ED3" w:rsidRPr="0017444A">
        <w:rPr>
          <w:rFonts w:ascii="Times New Roman" w:hAnsi="Times New Roman" w:cs="Times New Roman"/>
          <w:sz w:val="28"/>
          <w:szCs w:val="28"/>
        </w:rPr>
        <w:t>обыч</w:t>
      </w:r>
      <w:r w:rsidRPr="0017444A">
        <w:rPr>
          <w:rFonts w:ascii="Times New Roman" w:hAnsi="Times New Roman" w:cs="Times New Roman"/>
          <w:sz w:val="28"/>
          <w:szCs w:val="28"/>
        </w:rPr>
        <w:t>и</w:t>
      </w:r>
      <w:r w:rsidR="004C1ED3" w:rsidRPr="0017444A">
        <w:rPr>
          <w:rFonts w:ascii="Times New Roman" w:hAnsi="Times New Roman" w:cs="Times New Roman"/>
          <w:sz w:val="28"/>
          <w:szCs w:val="28"/>
        </w:rPr>
        <w:t xml:space="preserve"> нефти продолжа</w:t>
      </w:r>
      <w:r w:rsidR="0030475A" w:rsidRPr="0017444A">
        <w:rPr>
          <w:rFonts w:ascii="Times New Roman" w:hAnsi="Times New Roman" w:cs="Times New Roman"/>
          <w:sz w:val="28"/>
          <w:szCs w:val="28"/>
        </w:rPr>
        <w:t>ю</w:t>
      </w:r>
      <w:r w:rsidR="004C1ED3" w:rsidRPr="0017444A">
        <w:rPr>
          <w:rFonts w:ascii="Times New Roman" w:hAnsi="Times New Roman" w:cs="Times New Roman"/>
          <w:sz w:val="28"/>
          <w:szCs w:val="28"/>
        </w:rPr>
        <w:t>т снижаться</w:t>
      </w:r>
      <w:r w:rsidRPr="0017444A">
        <w:rPr>
          <w:rFonts w:ascii="Times New Roman" w:hAnsi="Times New Roman" w:cs="Times New Roman"/>
          <w:sz w:val="28"/>
          <w:szCs w:val="28"/>
        </w:rPr>
        <w:t xml:space="preserve"> несколько месяцев подряд</w:t>
      </w:r>
      <w:r w:rsidR="004C1ED3" w:rsidRPr="0017444A">
        <w:rPr>
          <w:rFonts w:ascii="Times New Roman" w:hAnsi="Times New Roman" w:cs="Times New Roman"/>
          <w:sz w:val="28"/>
          <w:szCs w:val="28"/>
        </w:rPr>
        <w:t xml:space="preserve">. В январе – феврале 2009 года падение составило 2,1% к уровню 2008 года до 78,459 </w:t>
      </w:r>
      <w:r w:rsidR="0030475A"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тонн, суточная добыча снизилась на 0,4% до 9,784 </w:t>
      </w:r>
      <w:r w:rsidR="0030475A"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баррелей в сутки. Экспорт нефти в феврале составил 18,461 </w:t>
      </w:r>
      <w:r w:rsidR="006B7A7A"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тонн (плюс 4,3% к 2008 году). По сравнению с январем общий объем добычи в феврале снизился на 9,4% (до 37,1 </w:t>
      </w:r>
      <w:r w:rsidR="006B7A7A"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тонн) при росте среднесуточной добычи примерно на 0,3%. Единственной компанией из первой пятерки, увеличившей добычу, оказался «Лукойл». Рост объясняется запуском Южно-Хыльчуюского месторождения, добыча на котором практически вышла на пиковы</w:t>
      </w:r>
      <w:r w:rsidR="001F5709" w:rsidRPr="0017444A">
        <w:rPr>
          <w:rFonts w:ascii="Times New Roman" w:hAnsi="Times New Roman" w:cs="Times New Roman"/>
          <w:sz w:val="28"/>
          <w:szCs w:val="28"/>
        </w:rPr>
        <w:t>е</w:t>
      </w:r>
      <w:r w:rsidR="004C1ED3" w:rsidRPr="0017444A">
        <w:rPr>
          <w:rFonts w:ascii="Times New Roman" w:hAnsi="Times New Roman" w:cs="Times New Roman"/>
          <w:sz w:val="28"/>
          <w:szCs w:val="28"/>
        </w:rPr>
        <w:t xml:space="preserve"> показатели этого года [</w:t>
      </w:r>
      <w:r w:rsidR="00FD1C3F" w:rsidRPr="0017444A">
        <w:rPr>
          <w:rFonts w:ascii="Times New Roman" w:hAnsi="Times New Roman" w:cs="Times New Roman"/>
          <w:sz w:val="28"/>
          <w:szCs w:val="28"/>
        </w:rPr>
        <w:t>26</w:t>
      </w:r>
      <w:r w:rsidR="004C1ED3" w:rsidRPr="0017444A">
        <w:rPr>
          <w:rFonts w:ascii="Times New Roman" w:hAnsi="Times New Roman" w:cs="Times New Roman"/>
          <w:sz w:val="28"/>
          <w:szCs w:val="28"/>
        </w:rPr>
        <w:t xml:space="preserve">, </w:t>
      </w:r>
      <w:r w:rsidR="00FD1C3F" w:rsidRPr="0017444A">
        <w:rPr>
          <w:rFonts w:ascii="Times New Roman" w:hAnsi="Times New Roman" w:cs="Times New Roman"/>
          <w:sz w:val="28"/>
          <w:szCs w:val="28"/>
        </w:rPr>
        <w:t xml:space="preserve">с. </w:t>
      </w:r>
      <w:r w:rsidR="004C1ED3" w:rsidRPr="0017444A">
        <w:rPr>
          <w:rFonts w:ascii="Times New Roman" w:hAnsi="Times New Roman" w:cs="Times New Roman"/>
          <w:sz w:val="28"/>
          <w:szCs w:val="28"/>
        </w:rPr>
        <w:t>Б02]</w:t>
      </w:r>
      <w:r w:rsidR="001F5709" w:rsidRPr="0017444A">
        <w:rPr>
          <w:rFonts w:ascii="Times New Roman" w:hAnsi="Times New Roman" w:cs="Times New Roman"/>
          <w:sz w:val="28"/>
          <w:szCs w:val="28"/>
        </w:rPr>
        <w:t>.</w:t>
      </w:r>
    </w:p>
    <w:p w:rsidR="00FF67C7" w:rsidRPr="0017444A" w:rsidRDefault="00FF67C7"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«Лукойл» располагает восьмью нефтеперерабатывающими заводами в России и за границей общей мощностью 58,5 </w:t>
      </w:r>
      <w:r w:rsidR="00AB66B2" w:rsidRPr="0017444A">
        <w:rPr>
          <w:rFonts w:ascii="Times New Roman" w:hAnsi="Times New Roman" w:cs="Times New Roman"/>
          <w:sz w:val="28"/>
          <w:szCs w:val="28"/>
        </w:rPr>
        <w:t>миллионов</w:t>
      </w:r>
      <w:r w:rsidRPr="0017444A">
        <w:rPr>
          <w:rFonts w:ascii="Times New Roman" w:hAnsi="Times New Roman" w:cs="Times New Roman"/>
          <w:sz w:val="28"/>
          <w:szCs w:val="28"/>
        </w:rPr>
        <w:t xml:space="preserve"> тонн в год. При объеме добычи в 96,6 </w:t>
      </w:r>
      <w:r w:rsidR="00AB66B2" w:rsidRPr="0017444A">
        <w:rPr>
          <w:rFonts w:ascii="Times New Roman" w:hAnsi="Times New Roman" w:cs="Times New Roman"/>
          <w:sz w:val="28"/>
          <w:szCs w:val="28"/>
        </w:rPr>
        <w:t>миллионов</w:t>
      </w:r>
      <w:r w:rsidRPr="0017444A">
        <w:rPr>
          <w:rFonts w:ascii="Times New Roman" w:hAnsi="Times New Roman" w:cs="Times New Roman"/>
          <w:sz w:val="28"/>
          <w:szCs w:val="28"/>
        </w:rPr>
        <w:t xml:space="preserve"> тонн за 2007 год это обеспечило 61-процентную обеспеченность перерабатывающими мощностями – наиболее высокий</w:t>
      </w:r>
      <w:r w:rsidR="0017444A">
        <w:rPr>
          <w:rFonts w:ascii="Times New Roman" w:hAnsi="Times New Roman" w:cs="Times New Roman"/>
          <w:sz w:val="28"/>
          <w:szCs w:val="28"/>
        </w:rPr>
        <w:t xml:space="preserve"> </w:t>
      </w:r>
      <w:r w:rsidRPr="0017444A">
        <w:rPr>
          <w:rFonts w:ascii="Times New Roman" w:hAnsi="Times New Roman" w:cs="Times New Roman"/>
          <w:sz w:val="28"/>
          <w:szCs w:val="28"/>
        </w:rPr>
        <w:t>в отрасли показатель. Впечатляющий для России показатель. Но такой результат тускнеет на фоне большинства западных гигантов, у которых коэффициент переработки к добыче зашкаливает за 100% за счет дополнительной покупки нефти со стороны, в том числе у российских компаний [</w:t>
      </w:r>
      <w:r w:rsidR="00FD1C3F" w:rsidRPr="0017444A">
        <w:rPr>
          <w:rFonts w:ascii="Times New Roman" w:hAnsi="Times New Roman" w:cs="Times New Roman"/>
          <w:sz w:val="28"/>
          <w:szCs w:val="28"/>
        </w:rPr>
        <w:t>16</w:t>
      </w:r>
      <w:r w:rsidRPr="0017444A">
        <w:rPr>
          <w:rFonts w:ascii="Times New Roman" w:hAnsi="Times New Roman" w:cs="Times New Roman"/>
          <w:sz w:val="28"/>
          <w:szCs w:val="28"/>
        </w:rPr>
        <w:t>, с</w:t>
      </w:r>
      <w:r w:rsidR="00FD1C3F" w:rsidRPr="0017444A">
        <w:rPr>
          <w:rFonts w:ascii="Times New Roman" w:hAnsi="Times New Roman" w:cs="Times New Roman"/>
          <w:sz w:val="28"/>
          <w:szCs w:val="28"/>
        </w:rPr>
        <w:t>.</w:t>
      </w:r>
      <w:r w:rsidRPr="0017444A">
        <w:rPr>
          <w:rFonts w:ascii="Times New Roman" w:hAnsi="Times New Roman" w:cs="Times New Roman"/>
          <w:sz w:val="28"/>
          <w:szCs w:val="28"/>
        </w:rPr>
        <w:t xml:space="preserve"> 49].</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«Лукойл» развивает сеть автозаправочных станций и на сегодняшний день имеет 1578 автозаправок в США, 2041 – в Европе, 461 заправку на территории СНГ, 195 заправочных станций на территории государств Балтии, 1815 – в России [</w:t>
      </w:r>
      <w:r w:rsidR="00FD1C3F" w:rsidRPr="0017444A">
        <w:rPr>
          <w:rFonts w:ascii="Times New Roman" w:hAnsi="Times New Roman" w:cs="Times New Roman"/>
          <w:sz w:val="28"/>
          <w:szCs w:val="28"/>
        </w:rPr>
        <w:t>16</w:t>
      </w:r>
      <w:r w:rsidR="00817FAD" w:rsidRPr="0017444A">
        <w:rPr>
          <w:rFonts w:ascii="Times New Roman" w:hAnsi="Times New Roman" w:cs="Times New Roman"/>
          <w:sz w:val="28"/>
          <w:szCs w:val="28"/>
        </w:rPr>
        <w:t>,</w:t>
      </w:r>
      <w:r w:rsidRPr="0017444A">
        <w:rPr>
          <w:rFonts w:ascii="Times New Roman" w:hAnsi="Times New Roman" w:cs="Times New Roman"/>
          <w:sz w:val="28"/>
          <w:szCs w:val="28"/>
        </w:rPr>
        <w:t xml:space="preserve"> с</w:t>
      </w:r>
      <w:r w:rsidR="00FD1C3F" w:rsidRPr="0017444A">
        <w:rPr>
          <w:rFonts w:ascii="Times New Roman" w:hAnsi="Times New Roman" w:cs="Times New Roman"/>
          <w:sz w:val="28"/>
          <w:szCs w:val="28"/>
        </w:rPr>
        <w:t>.</w:t>
      </w:r>
      <w:r w:rsidRPr="0017444A">
        <w:rPr>
          <w:rFonts w:ascii="Times New Roman" w:hAnsi="Times New Roman" w:cs="Times New Roman"/>
          <w:sz w:val="28"/>
          <w:szCs w:val="28"/>
        </w:rPr>
        <w:t xml:space="preserve"> 48</w:t>
      </w:r>
      <w:r w:rsidR="00762CA5" w:rsidRPr="0017444A">
        <w:rPr>
          <w:rFonts w:ascii="Times New Roman" w:hAnsi="Times New Roman" w:cs="Times New Roman"/>
          <w:sz w:val="28"/>
          <w:szCs w:val="28"/>
        </w:rPr>
        <w:t xml:space="preserve">]. </w:t>
      </w:r>
      <w:r w:rsidRPr="0017444A">
        <w:rPr>
          <w:rFonts w:ascii="Times New Roman" w:hAnsi="Times New Roman" w:cs="Times New Roman"/>
          <w:sz w:val="28"/>
          <w:szCs w:val="28"/>
        </w:rPr>
        <w:t>Таким образом, компания пытается не только добывать нефть, но и перерабатывать ее</w:t>
      </w:r>
      <w:r w:rsidR="00510C00" w:rsidRPr="0017444A">
        <w:rPr>
          <w:rFonts w:ascii="Times New Roman" w:hAnsi="Times New Roman" w:cs="Times New Roman"/>
          <w:sz w:val="28"/>
          <w:szCs w:val="28"/>
        </w:rPr>
        <w:t>.</w:t>
      </w:r>
    </w:p>
    <w:p w:rsidR="004C1ED3" w:rsidRDefault="0076781D" w:rsidP="0017444A">
      <w:pPr>
        <w:spacing w:after="0" w:line="360" w:lineRule="auto"/>
        <w:ind w:firstLine="709"/>
        <w:jc w:val="both"/>
        <w:rPr>
          <w:rFonts w:ascii="Times New Roman" w:hAnsi="Times New Roman" w:cs="Times New Roman"/>
          <w:sz w:val="28"/>
          <w:szCs w:val="28"/>
          <w:lang w:val="en-US"/>
        </w:rPr>
      </w:pPr>
      <w:r w:rsidRPr="0017444A">
        <w:rPr>
          <w:rFonts w:ascii="Times New Roman" w:hAnsi="Times New Roman" w:cs="Times New Roman"/>
          <w:sz w:val="28"/>
          <w:szCs w:val="28"/>
        </w:rPr>
        <w:t>Д</w:t>
      </w:r>
      <w:r w:rsidR="004C1ED3" w:rsidRPr="0017444A">
        <w:rPr>
          <w:rFonts w:ascii="Times New Roman" w:hAnsi="Times New Roman" w:cs="Times New Roman"/>
          <w:sz w:val="28"/>
          <w:szCs w:val="28"/>
        </w:rPr>
        <w:t>ругие российские нефтяные компании также занимаются нефтепереработкой</w:t>
      </w:r>
      <w:r w:rsidR="00AB66B2" w:rsidRPr="0017444A">
        <w:rPr>
          <w:rFonts w:ascii="Times New Roman" w:hAnsi="Times New Roman" w:cs="Times New Roman"/>
          <w:sz w:val="28"/>
          <w:szCs w:val="28"/>
        </w:rPr>
        <w:t>, но они пока добились не столь высокой степени обеспеченности перерабатывающими мощностями, как компания «Лукойл».</w:t>
      </w:r>
      <w:r w:rsidR="003D10D6" w:rsidRPr="0017444A">
        <w:rPr>
          <w:rFonts w:ascii="Times New Roman" w:hAnsi="Times New Roman" w:cs="Times New Roman"/>
          <w:sz w:val="28"/>
          <w:szCs w:val="28"/>
        </w:rPr>
        <w:t xml:space="preserve"> При этом, российские нефтяные компании могли бы поставлять продукты переработки нефти и газа (сжиженный газ, бензин, нефтехимию), то есть те продукты, которые обладают высокой добавленной стоимостью </w:t>
      </w:r>
      <w:r w:rsidR="003D10D6" w:rsidRPr="0017444A">
        <w:rPr>
          <w:rFonts w:ascii="Times New Roman" w:hAnsi="Times New Roman" w:cs="Times New Roman"/>
          <w:sz w:val="28"/>
          <w:szCs w:val="28"/>
          <w:lang w:val="en-US"/>
        </w:rPr>
        <w:t>[47].</w:t>
      </w:r>
    </w:p>
    <w:p w:rsidR="0017444A" w:rsidRPr="0017444A" w:rsidRDefault="0017444A" w:rsidP="0017444A">
      <w:pPr>
        <w:spacing w:after="0" w:line="360" w:lineRule="auto"/>
        <w:ind w:firstLine="709"/>
        <w:jc w:val="both"/>
        <w:rPr>
          <w:rFonts w:ascii="Times New Roman" w:hAnsi="Times New Roman" w:cs="Times New Roman"/>
          <w:sz w:val="28"/>
          <w:szCs w:val="28"/>
          <w:lang w:val="en-US"/>
        </w:rPr>
      </w:pPr>
    </w:p>
    <w:p w:rsidR="004C1ED3" w:rsidRPr="0017444A" w:rsidRDefault="00554B48" w:rsidP="0017444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46.25pt">
            <v:imagedata r:id="rId7" o:title=""/>
            <o:lock v:ext="edit" aspectratio="f"/>
          </v:shape>
        </w:pict>
      </w:r>
    </w:p>
    <w:p w:rsidR="008057C4" w:rsidRPr="0017444A" w:rsidRDefault="008057C4"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Рис. 1. Обеспеченность перерабатывающими мощностями в процентах.</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Таблица </w:t>
      </w:r>
      <w:r w:rsidR="00604601" w:rsidRPr="0017444A">
        <w:rPr>
          <w:rFonts w:ascii="Times New Roman" w:hAnsi="Times New Roman" w:cs="Times New Roman"/>
          <w:sz w:val="28"/>
          <w:szCs w:val="28"/>
        </w:rPr>
        <w:t>2</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Показатели нефтяных компаний за 2007 год</w:t>
      </w:r>
    </w:p>
    <w:tbl>
      <w:tblPr>
        <w:tblW w:w="8690" w:type="dxa"/>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080"/>
        <w:gridCol w:w="2860"/>
        <w:gridCol w:w="2750"/>
      </w:tblGrid>
      <w:tr w:rsidR="00A84231" w:rsidRPr="0017444A">
        <w:trPr>
          <w:trHeight w:val="717"/>
        </w:trPr>
        <w:tc>
          <w:tcPr>
            <w:tcW w:w="308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Компания</w:t>
            </w:r>
          </w:p>
        </w:tc>
        <w:tc>
          <w:tcPr>
            <w:tcW w:w="286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Капитализация, млрд. долл.</w:t>
            </w:r>
          </w:p>
        </w:tc>
        <w:tc>
          <w:tcPr>
            <w:tcW w:w="275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Добыча, млн. баррелей</w:t>
            </w:r>
          </w:p>
        </w:tc>
      </w:tr>
      <w:tr w:rsidR="00A84231" w:rsidRPr="0017444A">
        <w:trPr>
          <w:trHeight w:val="492"/>
        </w:trPr>
        <w:tc>
          <w:tcPr>
            <w:tcW w:w="308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Лукойл</w:t>
            </w:r>
          </w:p>
        </w:tc>
        <w:tc>
          <w:tcPr>
            <w:tcW w:w="286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87,9</w:t>
            </w:r>
          </w:p>
        </w:tc>
        <w:tc>
          <w:tcPr>
            <w:tcW w:w="275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713,0</w:t>
            </w:r>
          </w:p>
        </w:tc>
      </w:tr>
      <w:tr w:rsidR="00A84231" w:rsidRPr="0017444A">
        <w:trPr>
          <w:trHeight w:val="507"/>
        </w:trPr>
        <w:tc>
          <w:tcPr>
            <w:tcW w:w="308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Роснефть</w:t>
            </w:r>
          </w:p>
        </w:tc>
        <w:tc>
          <w:tcPr>
            <w:tcW w:w="286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125,3</w:t>
            </w:r>
          </w:p>
        </w:tc>
        <w:tc>
          <w:tcPr>
            <w:tcW w:w="275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740,0</w:t>
            </w:r>
          </w:p>
        </w:tc>
      </w:tr>
      <w:tr w:rsidR="00A84231" w:rsidRPr="0017444A">
        <w:trPr>
          <w:trHeight w:val="507"/>
        </w:trPr>
        <w:tc>
          <w:tcPr>
            <w:tcW w:w="308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Газпромнефть</w:t>
            </w:r>
          </w:p>
        </w:tc>
        <w:tc>
          <w:tcPr>
            <w:tcW w:w="286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36,0</w:t>
            </w:r>
          </w:p>
        </w:tc>
        <w:tc>
          <w:tcPr>
            <w:tcW w:w="275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245,0</w:t>
            </w:r>
          </w:p>
        </w:tc>
      </w:tr>
      <w:tr w:rsidR="00A84231" w:rsidRPr="0017444A">
        <w:trPr>
          <w:trHeight w:val="507"/>
        </w:trPr>
        <w:tc>
          <w:tcPr>
            <w:tcW w:w="308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ТНК-</w:t>
            </w:r>
            <w:r w:rsidRPr="0017444A">
              <w:rPr>
                <w:rFonts w:ascii="Times New Roman" w:hAnsi="Times New Roman" w:cs="Times New Roman"/>
                <w:sz w:val="20"/>
                <w:szCs w:val="20"/>
                <w:lang w:val="en-US"/>
              </w:rPr>
              <w:t>BP</w:t>
            </w:r>
            <w:r w:rsidRPr="0017444A">
              <w:rPr>
                <w:rFonts w:ascii="Times New Roman" w:hAnsi="Times New Roman" w:cs="Times New Roman"/>
                <w:sz w:val="20"/>
                <w:szCs w:val="20"/>
              </w:rPr>
              <w:t xml:space="preserve"> (предварительные результаты)</w:t>
            </w:r>
          </w:p>
        </w:tc>
        <w:tc>
          <w:tcPr>
            <w:tcW w:w="286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33,1</w:t>
            </w:r>
          </w:p>
        </w:tc>
        <w:tc>
          <w:tcPr>
            <w:tcW w:w="2750" w:type="dxa"/>
            <w:vAlign w:val="center"/>
          </w:tcPr>
          <w:p w:rsidR="00A84231" w:rsidRPr="0017444A" w:rsidRDefault="00A84231" w:rsidP="009326F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520,5</w:t>
            </w:r>
          </w:p>
        </w:tc>
      </w:tr>
    </w:tbl>
    <w:p w:rsidR="009326FA" w:rsidRDefault="009326FA" w:rsidP="0017444A">
      <w:pPr>
        <w:spacing w:after="0" w:line="360" w:lineRule="auto"/>
        <w:ind w:firstLine="709"/>
        <w:jc w:val="both"/>
        <w:rPr>
          <w:rFonts w:ascii="Times New Roman" w:hAnsi="Times New Roman" w:cs="Times New Roman"/>
          <w:sz w:val="28"/>
          <w:szCs w:val="28"/>
          <w:lang w:val="en-US"/>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Таблица </w:t>
      </w:r>
      <w:r w:rsidR="00604601" w:rsidRPr="0017444A">
        <w:rPr>
          <w:rFonts w:ascii="Times New Roman" w:hAnsi="Times New Roman" w:cs="Times New Roman"/>
          <w:sz w:val="28"/>
          <w:szCs w:val="28"/>
        </w:rPr>
        <w:t>3</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Самые эффективные энергетические компании 2008 года по рейтингу </w:t>
      </w:r>
      <w:r w:rsidRPr="0017444A">
        <w:rPr>
          <w:rFonts w:ascii="Times New Roman" w:hAnsi="Times New Roman" w:cs="Times New Roman"/>
          <w:sz w:val="28"/>
          <w:szCs w:val="28"/>
          <w:lang w:val="en-US"/>
        </w:rPr>
        <w:t>Platts</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189"/>
        <w:gridCol w:w="3190"/>
        <w:gridCol w:w="3191"/>
      </w:tblGrid>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Топ-10 2008 мировых компаний</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Место в 2007 году</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Топ-10 2008 российских (место в мировом рейтинге)</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rPr>
              <w:t xml:space="preserve">1 </w:t>
            </w:r>
            <w:r w:rsidRPr="0017444A">
              <w:rPr>
                <w:rFonts w:ascii="Times New Roman" w:hAnsi="Times New Roman" w:cs="Times New Roman"/>
                <w:sz w:val="20"/>
                <w:szCs w:val="20"/>
                <w:lang w:val="en-US"/>
              </w:rPr>
              <w:t>ExxonModile Corp</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1</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Роснефть (6)</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2 Royal Dutch Shell</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3</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Газпром (10)</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3 Total SA</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5</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Лукойл (11)</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4 Chevron Corp</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4</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rPr>
              <w:t>ТНК-</w:t>
            </w:r>
            <w:r w:rsidRPr="0017444A">
              <w:rPr>
                <w:rFonts w:ascii="Times New Roman" w:hAnsi="Times New Roman" w:cs="Times New Roman"/>
                <w:sz w:val="20"/>
                <w:szCs w:val="20"/>
                <w:lang w:val="en-US"/>
              </w:rPr>
              <w:t>BP (23)</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5 BP</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2</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Газпромнефть (32)</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6 Rosneft Oil</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16</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Сургутнефтегаз (40)</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7 ENI SpA</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8</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РАО ЕЭС России (41)</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lang w:val="en-US"/>
              </w:rPr>
              <w:t>8 StatoilHydro ASA</w:t>
            </w:r>
            <w:r w:rsidR="000C6024" w:rsidRPr="0017444A">
              <w:rPr>
                <w:rStyle w:val="ae"/>
                <w:rFonts w:ascii="Times New Roman" w:hAnsi="Times New Roman" w:cs="Times New Roman"/>
                <w:sz w:val="20"/>
                <w:szCs w:val="20"/>
                <w:lang w:val="en-US"/>
              </w:rPr>
              <w:footnoteReference w:id="1"/>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lang w:val="en-US"/>
              </w:rPr>
              <w:t xml:space="preserve">7 </w:t>
            </w:r>
            <w:r w:rsidRPr="0017444A">
              <w:rPr>
                <w:rFonts w:ascii="Times New Roman" w:hAnsi="Times New Roman" w:cs="Times New Roman"/>
                <w:sz w:val="20"/>
                <w:szCs w:val="20"/>
              </w:rPr>
              <w:t>и 21</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Транснефть (66)</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9 Petrochina Co</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Татнефть (81)</w:t>
            </w:r>
          </w:p>
        </w:tc>
      </w:tr>
      <w:tr w:rsidR="004C1ED3" w:rsidRPr="0017444A">
        <w:tc>
          <w:tcPr>
            <w:tcW w:w="3190" w:type="dxa"/>
          </w:tcPr>
          <w:p w:rsidR="004C1ED3" w:rsidRPr="0017444A" w:rsidRDefault="004C1ED3"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rPr>
              <w:t xml:space="preserve">10 </w:t>
            </w:r>
            <w:r w:rsidRPr="0017444A">
              <w:rPr>
                <w:rFonts w:ascii="Times New Roman" w:hAnsi="Times New Roman" w:cs="Times New Roman"/>
                <w:sz w:val="20"/>
                <w:szCs w:val="20"/>
                <w:lang w:val="en-US"/>
              </w:rPr>
              <w:t>Gazprom OAO</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17</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Новатэк (151)</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Компания «Роснефть» за год передвинулась с 16-го места на 6-е, «Газпром» поднялся на семь ступеней, оказавшись на 10-м месте, следом за ним – «Лукойл» (в 2007 году был на 12-м месте) [</w:t>
      </w:r>
      <w:r w:rsidR="009D415A" w:rsidRPr="0017444A">
        <w:rPr>
          <w:rFonts w:ascii="Times New Roman" w:hAnsi="Times New Roman" w:cs="Times New Roman"/>
          <w:sz w:val="28"/>
          <w:szCs w:val="28"/>
        </w:rPr>
        <w:t>26,</w:t>
      </w:r>
      <w:r w:rsidR="00024CE3" w:rsidRPr="0017444A">
        <w:rPr>
          <w:rFonts w:ascii="Times New Roman" w:hAnsi="Times New Roman" w:cs="Times New Roman"/>
          <w:sz w:val="28"/>
          <w:szCs w:val="28"/>
        </w:rPr>
        <w:t xml:space="preserve"> с</w:t>
      </w:r>
      <w:r w:rsidR="009D415A" w:rsidRPr="0017444A">
        <w:rPr>
          <w:rFonts w:ascii="Times New Roman" w:hAnsi="Times New Roman" w:cs="Times New Roman"/>
          <w:sz w:val="28"/>
          <w:szCs w:val="28"/>
        </w:rPr>
        <w:t>.</w:t>
      </w:r>
      <w:r w:rsidR="00024CE3" w:rsidRPr="0017444A">
        <w:rPr>
          <w:rFonts w:ascii="Times New Roman" w:hAnsi="Times New Roman" w:cs="Times New Roman"/>
          <w:sz w:val="28"/>
          <w:szCs w:val="28"/>
        </w:rPr>
        <w:t xml:space="preserve"> Б03</w:t>
      </w:r>
      <w:r w:rsidR="00604601" w:rsidRPr="0017444A">
        <w:rPr>
          <w:rFonts w:ascii="Times New Roman" w:hAnsi="Times New Roman" w:cs="Times New Roman"/>
          <w:sz w:val="28"/>
          <w:szCs w:val="28"/>
        </w:rPr>
        <w:t>].</w:t>
      </w:r>
      <w:r w:rsidRPr="0017444A">
        <w:rPr>
          <w:rFonts w:ascii="Times New Roman" w:hAnsi="Times New Roman" w:cs="Times New Roman"/>
          <w:sz w:val="28"/>
          <w:szCs w:val="28"/>
        </w:rPr>
        <w:t xml:space="preserve"> Благодаря увеличению объемов геологоразведочных работ и новым приобретениям, доказанные запасы углеводородов «Роснефти» увеличились в 2007 году на 8</w:t>
      </w:r>
      <w:r w:rsidR="000C03A9" w:rsidRPr="0017444A">
        <w:rPr>
          <w:rFonts w:ascii="Times New Roman" w:hAnsi="Times New Roman" w:cs="Times New Roman"/>
          <w:sz w:val="28"/>
          <w:szCs w:val="28"/>
        </w:rPr>
        <w:t>%</w:t>
      </w:r>
      <w:r w:rsidRPr="0017444A">
        <w:rPr>
          <w:rFonts w:ascii="Times New Roman" w:hAnsi="Times New Roman" w:cs="Times New Roman"/>
          <w:sz w:val="28"/>
          <w:szCs w:val="28"/>
        </w:rPr>
        <w:t xml:space="preserve"> [</w:t>
      </w:r>
      <w:r w:rsidR="00FD1A10" w:rsidRPr="0017444A">
        <w:rPr>
          <w:rFonts w:ascii="Times New Roman" w:hAnsi="Times New Roman" w:cs="Times New Roman"/>
          <w:sz w:val="28"/>
          <w:szCs w:val="28"/>
        </w:rPr>
        <w:t>61</w:t>
      </w:r>
      <w:r w:rsidRPr="0017444A">
        <w:rPr>
          <w:rFonts w:ascii="Times New Roman" w:hAnsi="Times New Roman" w:cs="Times New Roman"/>
          <w:sz w:val="28"/>
          <w:szCs w:val="28"/>
        </w:rPr>
        <w:t xml:space="preserve">]. «Газпром» в рейтинге </w:t>
      </w:r>
      <w:r w:rsidRPr="0017444A">
        <w:rPr>
          <w:rFonts w:ascii="Times New Roman" w:hAnsi="Times New Roman" w:cs="Times New Roman"/>
          <w:sz w:val="28"/>
          <w:szCs w:val="28"/>
          <w:lang w:val="en-US"/>
        </w:rPr>
        <w:t>Platts</w:t>
      </w:r>
      <w:r w:rsidRPr="0017444A">
        <w:rPr>
          <w:rFonts w:ascii="Times New Roman" w:hAnsi="Times New Roman" w:cs="Times New Roman"/>
          <w:sz w:val="28"/>
          <w:szCs w:val="28"/>
        </w:rPr>
        <w:t xml:space="preserve"> самых эффективных компаний мира занимает 14-е место. Но уже </w:t>
      </w:r>
      <w:r w:rsidR="00D63556" w:rsidRPr="0017444A">
        <w:rPr>
          <w:rFonts w:ascii="Times New Roman" w:hAnsi="Times New Roman" w:cs="Times New Roman"/>
          <w:sz w:val="28"/>
          <w:szCs w:val="28"/>
        </w:rPr>
        <w:t>тот</w:t>
      </w:r>
      <w:r w:rsidRPr="0017444A">
        <w:rPr>
          <w:rFonts w:ascii="Times New Roman" w:hAnsi="Times New Roman" w:cs="Times New Roman"/>
          <w:sz w:val="28"/>
          <w:szCs w:val="28"/>
        </w:rPr>
        <w:t xml:space="preserve"> факт, что российские ко</w:t>
      </w:r>
      <w:r w:rsidR="00D63556" w:rsidRPr="0017444A">
        <w:rPr>
          <w:rFonts w:ascii="Times New Roman" w:hAnsi="Times New Roman" w:cs="Times New Roman"/>
          <w:sz w:val="28"/>
          <w:szCs w:val="28"/>
        </w:rPr>
        <w:t xml:space="preserve">мпании занимают высокие места </w:t>
      </w:r>
      <w:r w:rsidRPr="0017444A">
        <w:rPr>
          <w:rFonts w:ascii="Times New Roman" w:hAnsi="Times New Roman" w:cs="Times New Roman"/>
          <w:sz w:val="28"/>
          <w:szCs w:val="28"/>
        </w:rPr>
        <w:t>в рейтинге крупнейших компаний мира говорит о том, что Россия уже сейчас очень тесно связана с мировой экономикой и интегрирована в мировое хозяйство.</w:t>
      </w:r>
    </w:p>
    <w:p w:rsidR="00F20908" w:rsidRPr="0017444A" w:rsidRDefault="00F20908"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Динамика цен на нефть зависит от ряда факторов:</w:t>
      </w:r>
    </w:p>
    <w:p w:rsidR="00F20908" w:rsidRPr="0017444A" w:rsidRDefault="00F20908" w:rsidP="0017444A">
      <w:pPr>
        <w:numPr>
          <w:ilvl w:val="0"/>
          <w:numId w:val="4"/>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рост экономики Китая и некоторых других развивающихся рынков;</w:t>
      </w:r>
    </w:p>
    <w:p w:rsidR="00F304CE" w:rsidRPr="0017444A" w:rsidRDefault="00F304CE" w:rsidP="0017444A">
      <w:pPr>
        <w:numPr>
          <w:ilvl w:val="0"/>
          <w:numId w:val="4"/>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повышение стоимости геологической разведки, бурения и строительства скважин (например, только исследования на гигантском Штокмановском месторождении и подготовка технико-экономического обоснования проекта обойдутся более чем в 800 млн. долл.</w:t>
      </w:r>
      <w:r w:rsidR="0021442A" w:rsidRPr="0017444A">
        <w:rPr>
          <w:rFonts w:ascii="Times New Roman" w:hAnsi="Times New Roman" w:cs="Times New Roman"/>
          <w:sz w:val="28"/>
          <w:szCs w:val="28"/>
        </w:rPr>
        <w:t xml:space="preserve"> [</w:t>
      </w:r>
      <w:r w:rsidR="009D415A" w:rsidRPr="0017444A">
        <w:rPr>
          <w:rFonts w:ascii="Times New Roman" w:hAnsi="Times New Roman" w:cs="Times New Roman"/>
          <w:sz w:val="28"/>
          <w:szCs w:val="28"/>
        </w:rPr>
        <w:t>23</w:t>
      </w:r>
      <w:r w:rsidR="0021442A" w:rsidRPr="0017444A">
        <w:rPr>
          <w:rFonts w:ascii="Times New Roman" w:hAnsi="Times New Roman" w:cs="Times New Roman"/>
          <w:sz w:val="28"/>
          <w:szCs w:val="28"/>
        </w:rPr>
        <w:t xml:space="preserve">, </w:t>
      </w:r>
      <w:r w:rsidR="009D415A" w:rsidRPr="0017444A">
        <w:rPr>
          <w:rFonts w:ascii="Times New Roman" w:hAnsi="Times New Roman" w:cs="Times New Roman"/>
          <w:sz w:val="28"/>
          <w:szCs w:val="28"/>
        </w:rPr>
        <w:t>с</w:t>
      </w:r>
      <w:r w:rsidR="0021442A" w:rsidRPr="0017444A">
        <w:rPr>
          <w:rFonts w:ascii="Times New Roman" w:hAnsi="Times New Roman" w:cs="Times New Roman"/>
          <w:sz w:val="28"/>
          <w:szCs w:val="28"/>
        </w:rPr>
        <w:t>. Б03]</w:t>
      </w:r>
      <w:r w:rsidRPr="0017444A">
        <w:rPr>
          <w:rFonts w:ascii="Times New Roman" w:hAnsi="Times New Roman" w:cs="Times New Roman"/>
          <w:sz w:val="28"/>
          <w:szCs w:val="28"/>
        </w:rPr>
        <w:t>;</w:t>
      </w:r>
    </w:p>
    <w:p w:rsidR="00F304CE" w:rsidRPr="0017444A" w:rsidRDefault="00F304CE" w:rsidP="0017444A">
      <w:pPr>
        <w:numPr>
          <w:ilvl w:val="0"/>
          <w:numId w:val="4"/>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повышение заработных плат в нефтегазовой сфере.</w:t>
      </w:r>
    </w:p>
    <w:p w:rsidR="004C1ED3" w:rsidRPr="0017444A" w:rsidRDefault="00F304C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w:t>
      </w:r>
      <w:r w:rsidR="004C1ED3" w:rsidRPr="0017444A">
        <w:rPr>
          <w:rFonts w:ascii="Times New Roman" w:hAnsi="Times New Roman" w:cs="Times New Roman"/>
          <w:sz w:val="28"/>
          <w:szCs w:val="28"/>
        </w:rPr>
        <w:t>а цену нефти влияют развивающиеся рынки</w:t>
      </w:r>
      <w:r w:rsidR="0089261B" w:rsidRPr="0017444A">
        <w:rPr>
          <w:rFonts w:ascii="Times New Roman" w:hAnsi="Times New Roman" w:cs="Times New Roman"/>
          <w:sz w:val="28"/>
          <w:szCs w:val="28"/>
        </w:rPr>
        <w:t>, необходимо строительство нефтепровода на востоке нашей страны. Э</w:t>
      </w:r>
      <w:r w:rsidR="004C1ED3" w:rsidRPr="0017444A">
        <w:rPr>
          <w:rFonts w:ascii="Times New Roman" w:hAnsi="Times New Roman" w:cs="Times New Roman"/>
          <w:sz w:val="28"/>
          <w:szCs w:val="28"/>
        </w:rPr>
        <w:t>кспорт российской нефти в Китай и Японию будет проходить напрямую, то есть без каких-либо посредников и по территории Российской Федерации</w:t>
      </w:r>
      <w:r w:rsidR="00F80820" w:rsidRPr="0017444A">
        <w:rPr>
          <w:rFonts w:ascii="Times New Roman" w:hAnsi="Times New Roman" w:cs="Times New Roman"/>
          <w:sz w:val="28"/>
          <w:szCs w:val="28"/>
        </w:rPr>
        <w:t>. Новый нефтепровод будет гарантировать своевременную доставку углеводородов потребителям. Восточный нефтепровод позволит выйти к рынкам таких стран, как Южная Корея, Австралия, Индонезия и Индия.</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Азия – это крупный развивающийся рынок, где в ближайшие годы рост потребления нефти и газа будет только возрастать.</w:t>
      </w:r>
      <w:r w:rsidR="003828B4" w:rsidRPr="0017444A">
        <w:rPr>
          <w:rFonts w:ascii="Times New Roman" w:hAnsi="Times New Roman" w:cs="Times New Roman"/>
          <w:sz w:val="28"/>
          <w:szCs w:val="28"/>
        </w:rPr>
        <w:t xml:space="preserve"> </w:t>
      </w:r>
      <w:r w:rsidR="006C5032" w:rsidRPr="0017444A">
        <w:rPr>
          <w:rFonts w:ascii="Times New Roman" w:hAnsi="Times New Roman" w:cs="Times New Roman"/>
          <w:sz w:val="28"/>
          <w:szCs w:val="28"/>
        </w:rPr>
        <w:t>Строительство нефтепровода и портов позволяет создать благоприятные условия для продажи наших углеводородных ресурсов в страны Азии.</w:t>
      </w:r>
      <w:r w:rsidRPr="0017444A">
        <w:rPr>
          <w:rFonts w:ascii="Times New Roman" w:hAnsi="Times New Roman" w:cs="Times New Roman"/>
          <w:sz w:val="28"/>
          <w:szCs w:val="28"/>
        </w:rPr>
        <w:t xml:space="preserve"> Развитие инфраструктуры, обеспечивающей экспорт углеводородов, будет положительно сказываться на социально-экономическом развитии Дальнего Востока России. </w:t>
      </w:r>
      <w:r w:rsidR="000B0930" w:rsidRPr="0017444A">
        <w:rPr>
          <w:rFonts w:ascii="Times New Roman" w:hAnsi="Times New Roman" w:cs="Times New Roman"/>
          <w:sz w:val="28"/>
          <w:szCs w:val="28"/>
        </w:rPr>
        <w:t>В</w:t>
      </w:r>
      <w:r w:rsidRPr="0017444A">
        <w:rPr>
          <w:rFonts w:ascii="Times New Roman" w:hAnsi="Times New Roman" w:cs="Times New Roman"/>
          <w:sz w:val="28"/>
          <w:szCs w:val="28"/>
        </w:rPr>
        <w:t>озможная разработка Камчатского шельфа позволит местному бюджету получать дополнительные доходы от деятельности нефтяных компаний, геологоразведки, инвестиций, создаст новые рабочие места, привлечет специалистов абсолютно новых для Камчатки специальностей.</w:t>
      </w:r>
    </w:p>
    <w:p w:rsidR="00EB11F5" w:rsidRPr="0017444A" w:rsidRDefault="00EB11F5"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России ведутся работы по созданию новых эффективных технологий добычи и использования углеводородов, которые будут наносить минимальный ущерб экологии.</w:t>
      </w:r>
    </w:p>
    <w:p w:rsidR="000A6BDB" w:rsidRDefault="000B093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Таким образом, в</w:t>
      </w:r>
      <w:r w:rsidR="004C1ED3" w:rsidRPr="0017444A">
        <w:rPr>
          <w:rFonts w:ascii="Times New Roman" w:hAnsi="Times New Roman" w:cs="Times New Roman"/>
          <w:sz w:val="28"/>
          <w:szCs w:val="28"/>
        </w:rPr>
        <w:t xml:space="preserve"> ближайшее время углеводороды будут обеспечивать значительную часть в производстве электроэнергии и транспорте, а это означает, </w:t>
      </w:r>
      <w:r w:rsidRPr="0017444A">
        <w:rPr>
          <w:rFonts w:ascii="Times New Roman" w:hAnsi="Times New Roman" w:cs="Times New Roman"/>
          <w:sz w:val="28"/>
          <w:szCs w:val="28"/>
        </w:rPr>
        <w:t>что развитии газо- и нефтедобычи позволяют России занимать лидирую</w:t>
      </w:r>
      <w:r w:rsidR="00EB11F5" w:rsidRPr="0017444A">
        <w:rPr>
          <w:rFonts w:ascii="Times New Roman" w:hAnsi="Times New Roman" w:cs="Times New Roman"/>
          <w:sz w:val="28"/>
          <w:szCs w:val="28"/>
        </w:rPr>
        <w:t>щее положение на мировом рынке.</w:t>
      </w:r>
    </w:p>
    <w:p w:rsidR="004C1ED3" w:rsidRPr="0017444A" w:rsidRDefault="000A6BDB" w:rsidP="0017444A">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C1ED3" w:rsidRPr="0017444A">
        <w:rPr>
          <w:rFonts w:ascii="Times New Roman" w:hAnsi="Times New Roman" w:cs="Times New Roman"/>
          <w:b/>
          <w:bCs/>
          <w:sz w:val="28"/>
          <w:szCs w:val="28"/>
        </w:rPr>
        <w:t>1.3 Лесные ресурсы России и их экспорт</w:t>
      </w:r>
    </w:p>
    <w:p w:rsidR="004C1ED3" w:rsidRPr="0017444A" w:rsidRDefault="004C1ED3" w:rsidP="0017444A">
      <w:pPr>
        <w:spacing w:after="0" w:line="360" w:lineRule="auto"/>
        <w:ind w:firstLine="709"/>
        <w:jc w:val="both"/>
        <w:rPr>
          <w:rFonts w:ascii="Times New Roman" w:hAnsi="Times New Roman" w:cs="Times New Roman"/>
          <w:sz w:val="28"/>
          <w:szCs w:val="28"/>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Трудно преувеличить значение зеленого золота для нашей страны, ее истории, экономики. При площади чуть менее 1700 </w:t>
      </w:r>
      <w:r w:rsidR="00BC4E0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г</w:t>
      </w:r>
      <w:r w:rsidR="00BC4E0E" w:rsidRPr="0017444A">
        <w:rPr>
          <w:rFonts w:ascii="Times New Roman" w:hAnsi="Times New Roman" w:cs="Times New Roman"/>
          <w:sz w:val="28"/>
          <w:szCs w:val="28"/>
        </w:rPr>
        <w:t>а</w:t>
      </w:r>
      <w:r w:rsidRPr="0017444A">
        <w:rPr>
          <w:rFonts w:ascii="Times New Roman" w:hAnsi="Times New Roman" w:cs="Times New Roman"/>
          <w:sz w:val="28"/>
          <w:szCs w:val="28"/>
        </w:rPr>
        <w:t xml:space="preserve"> на территории Российской Федерации располагается одна пятая часть всех лесов мира и половина мировых хвойных лесов. Почти три четверти территории страны это – леса [</w:t>
      </w:r>
      <w:r w:rsidR="009D415A" w:rsidRPr="0017444A">
        <w:rPr>
          <w:rFonts w:ascii="Times New Roman" w:hAnsi="Times New Roman" w:cs="Times New Roman"/>
          <w:sz w:val="28"/>
          <w:szCs w:val="28"/>
        </w:rPr>
        <w:t>33</w:t>
      </w:r>
      <w:r w:rsidR="00525743" w:rsidRPr="0017444A">
        <w:rPr>
          <w:rFonts w:ascii="Times New Roman" w:hAnsi="Times New Roman" w:cs="Times New Roman"/>
          <w:sz w:val="28"/>
          <w:szCs w:val="28"/>
        </w:rPr>
        <w:t>,</w:t>
      </w:r>
      <w:r w:rsidRPr="0017444A">
        <w:rPr>
          <w:rFonts w:ascii="Times New Roman" w:hAnsi="Times New Roman" w:cs="Times New Roman"/>
          <w:sz w:val="28"/>
          <w:szCs w:val="28"/>
        </w:rPr>
        <w:t xml:space="preserve"> с</w:t>
      </w:r>
      <w:r w:rsidR="009D415A" w:rsidRPr="0017444A">
        <w:rPr>
          <w:rFonts w:ascii="Times New Roman" w:hAnsi="Times New Roman" w:cs="Times New Roman"/>
          <w:sz w:val="28"/>
          <w:szCs w:val="28"/>
        </w:rPr>
        <w:t>.</w:t>
      </w:r>
      <w:r w:rsidRPr="0017444A">
        <w:rPr>
          <w:rFonts w:ascii="Times New Roman" w:hAnsi="Times New Roman" w:cs="Times New Roman"/>
          <w:sz w:val="28"/>
          <w:szCs w:val="28"/>
        </w:rPr>
        <w:t xml:space="preserve"> 4]</w:t>
      </w:r>
      <w:r w:rsidR="002C3662"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На долю российской переработанной лесной продукции приходится лишь 3% мирового рынка, тогда как в мировом экспорте доля российской необработанной древесины занимает свыше 22 процентов. Основная статья экспорта лесной продукции – вывоз древесины. Более половины объемов этого экспорта приходится на три страны – Китай, Японию и Финляндию. </w:t>
      </w:r>
      <w:r w:rsidR="001770BB" w:rsidRPr="0017444A">
        <w:rPr>
          <w:rFonts w:ascii="Times New Roman" w:hAnsi="Times New Roman" w:cs="Times New Roman"/>
          <w:sz w:val="28"/>
          <w:szCs w:val="28"/>
        </w:rPr>
        <w:t xml:space="preserve">Например, Финляндия импортирует из нашей страны почти 20 процентов необходимой ее промышленности необработанной древесины (деревообрабатывающие компании обеспечивают почти 16 процентов ВВП этой страны) </w:t>
      </w:r>
      <w:r w:rsidRPr="0017444A">
        <w:rPr>
          <w:rFonts w:ascii="Times New Roman" w:hAnsi="Times New Roman" w:cs="Times New Roman"/>
          <w:sz w:val="28"/>
          <w:szCs w:val="28"/>
        </w:rPr>
        <w:t>[</w:t>
      </w:r>
      <w:r w:rsidR="009D415A" w:rsidRPr="0017444A">
        <w:rPr>
          <w:rFonts w:ascii="Times New Roman" w:hAnsi="Times New Roman" w:cs="Times New Roman"/>
          <w:sz w:val="28"/>
          <w:szCs w:val="28"/>
        </w:rPr>
        <w:t>33</w:t>
      </w:r>
      <w:r w:rsidRPr="0017444A">
        <w:rPr>
          <w:rFonts w:ascii="Times New Roman" w:hAnsi="Times New Roman" w:cs="Times New Roman"/>
          <w:sz w:val="28"/>
          <w:szCs w:val="28"/>
        </w:rPr>
        <w:t>, с</w:t>
      </w:r>
      <w:r w:rsidR="009D415A" w:rsidRPr="0017444A">
        <w:rPr>
          <w:rFonts w:ascii="Times New Roman" w:hAnsi="Times New Roman" w:cs="Times New Roman"/>
          <w:sz w:val="28"/>
          <w:szCs w:val="28"/>
        </w:rPr>
        <w:t>.</w:t>
      </w:r>
      <w:r w:rsidRPr="0017444A">
        <w:rPr>
          <w:rFonts w:ascii="Times New Roman" w:hAnsi="Times New Roman" w:cs="Times New Roman"/>
          <w:sz w:val="28"/>
          <w:szCs w:val="28"/>
        </w:rPr>
        <w:t xml:space="preserve"> 4]</w:t>
      </w:r>
      <w:r w:rsidR="001770BB"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Анализ российского экспорта лесоматериалов показывает, что львиная доля продукции приходится на необработанную древесину – спиленный на корню кругляк и деловую древесину, вывозимую за рубеж по цене явно ниже себестоимости под видом так называемых «экспортных дров» или «продольно-распиленного кругляка». Эти цены никак не согласуются с реальной рыночной ценой делового леса.</w:t>
      </w:r>
    </w:p>
    <w:p w:rsidR="004C1ED3" w:rsidRPr="0017444A" w:rsidRDefault="00271BE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w:t>
      </w:r>
      <w:r w:rsidR="004C1ED3" w:rsidRPr="0017444A">
        <w:rPr>
          <w:rFonts w:ascii="Times New Roman" w:hAnsi="Times New Roman" w:cs="Times New Roman"/>
          <w:sz w:val="28"/>
          <w:szCs w:val="28"/>
        </w:rPr>
        <w:t xml:space="preserve">оследующий реэкспорт </w:t>
      </w:r>
      <w:r w:rsidRPr="0017444A">
        <w:rPr>
          <w:rFonts w:ascii="Times New Roman" w:hAnsi="Times New Roman" w:cs="Times New Roman"/>
          <w:sz w:val="28"/>
          <w:szCs w:val="28"/>
        </w:rPr>
        <w:t xml:space="preserve">бумаги и картона </w:t>
      </w:r>
      <w:r w:rsidR="004C1ED3" w:rsidRPr="0017444A">
        <w:rPr>
          <w:rFonts w:ascii="Times New Roman" w:hAnsi="Times New Roman" w:cs="Times New Roman"/>
          <w:sz w:val="28"/>
          <w:szCs w:val="28"/>
        </w:rPr>
        <w:t xml:space="preserve">(всего лишь с одним дополнительным циклом переработки) позволяет втрое </w:t>
      </w:r>
      <w:r w:rsidRPr="0017444A">
        <w:rPr>
          <w:rFonts w:ascii="Times New Roman" w:hAnsi="Times New Roman" w:cs="Times New Roman"/>
          <w:sz w:val="28"/>
          <w:szCs w:val="28"/>
        </w:rPr>
        <w:t>увеличить</w:t>
      </w:r>
      <w:r w:rsidR="004C1ED3" w:rsidRPr="0017444A">
        <w:rPr>
          <w:rFonts w:ascii="Times New Roman" w:hAnsi="Times New Roman" w:cs="Times New Roman"/>
          <w:sz w:val="28"/>
          <w:szCs w:val="28"/>
        </w:rPr>
        <w:t xml:space="preserve"> на них цены. В полтора раза ниже биржевых цен </w:t>
      </w:r>
      <w:r w:rsidRPr="0017444A">
        <w:rPr>
          <w:rFonts w:ascii="Times New Roman" w:hAnsi="Times New Roman" w:cs="Times New Roman"/>
          <w:sz w:val="28"/>
          <w:szCs w:val="28"/>
        </w:rPr>
        <w:t xml:space="preserve">продается </w:t>
      </w:r>
      <w:r w:rsidR="004C1ED3" w:rsidRPr="0017444A">
        <w:rPr>
          <w:rFonts w:ascii="Times New Roman" w:hAnsi="Times New Roman" w:cs="Times New Roman"/>
          <w:sz w:val="28"/>
          <w:szCs w:val="28"/>
        </w:rPr>
        <w:t xml:space="preserve">за </w:t>
      </w:r>
      <w:r w:rsidRPr="0017444A">
        <w:rPr>
          <w:rFonts w:ascii="Times New Roman" w:hAnsi="Times New Roman" w:cs="Times New Roman"/>
          <w:sz w:val="28"/>
          <w:szCs w:val="28"/>
        </w:rPr>
        <w:t>границу</w:t>
      </w:r>
      <w:r w:rsidR="004C1ED3" w:rsidRPr="0017444A">
        <w:rPr>
          <w:rFonts w:ascii="Times New Roman" w:hAnsi="Times New Roman" w:cs="Times New Roman"/>
          <w:sz w:val="28"/>
          <w:szCs w:val="28"/>
        </w:rPr>
        <w:t xml:space="preserve"> целлюлоза [</w:t>
      </w:r>
      <w:r w:rsidR="009D415A" w:rsidRPr="0017444A">
        <w:rPr>
          <w:rFonts w:ascii="Times New Roman" w:hAnsi="Times New Roman" w:cs="Times New Roman"/>
          <w:sz w:val="28"/>
          <w:szCs w:val="28"/>
        </w:rPr>
        <w:t>33,</w:t>
      </w:r>
      <w:r w:rsidR="004C1ED3" w:rsidRPr="0017444A">
        <w:rPr>
          <w:rFonts w:ascii="Times New Roman" w:hAnsi="Times New Roman" w:cs="Times New Roman"/>
          <w:sz w:val="28"/>
          <w:szCs w:val="28"/>
        </w:rPr>
        <w:t xml:space="preserve"> с</w:t>
      </w:r>
      <w:r w:rsidR="009D415A" w:rsidRPr="0017444A">
        <w:rPr>
          <w:rFonts w:ascii="Times New Roman" w:hAnsi="Times New Roman" w:cs="Times New Roman"/>
          <w:sz w:val="28"/>
          <w:szCs w:val="28"/>
        </w:rPr>
        <w:t>.</w:t>
      </w:r>
      <w:r w:rsidR="004C1ED3" w:rsidRPr="0017444A">
        <w:rPr>
          <w:rFonts w:ascii="Times New Roman" w:hAnsi="Times New Roman" w:cs="Times New Roman"/>
          <w:sz w:val="28"/>
          <w:szCs w:val="28"/>
        </w:rPr>
        <w:t xml:space="preserve"> 5]</w:t>
      </w:r>
      <w:r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 данным доктора экономических наук Марата Мусина, свыше 48,7 процента экспорта нашей целлюлозы приходится на Китай. При этом безусловными лидерами по экспорта целлюлозы (78 процентов) являются Иркутская (59,31%) и Архангельская (28,76%) области в лице головных предприятий известного отраслевого лидера, сегодня перешедшего под контроль американских компаний. Для сравнения приведем экспорт целлюлозы остальных регионов: Карелия (2,6%), Ленинградская область (2,28%), Приморский Край (0,45%), Ростовская область (0,38%).</w:t>
      </w:r>
    </w:p>
    <w:p w:rsidR="006436FE" w:rsidRPr="0017444A" w:rsidRDefault="00FF5DA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К</w:t>
      </w:r>
      <w:r w:rsidR="004C1ED3" w:rsidRPr="0017444A">
        <w:rPr>
          <w:rFonts w:ascii="Times New Roman" w:hAnsi="Times New Roman" w:cs="Times New Roman"/>
          <w:sz w:val="28"/>
          <w:szCs w:val="28"/>
        </w:rPr>
        <w:t>итай импортирует 29,6% российской экспортной древесины, 48,7% нашей целлюлозы и всего 5,6 процента готовой бумаги и картона. Следует признать, что российские леса в Сибири и на Дальнем Востоке де-факто стали китайскими делянками. Сегодня они обеспечивают дополнительные рабочие места, только не в России, а в континентальном Китае</w:t>
      </w:r>
      <w:r w:rsidR="006436FE" w:rsidRPr="0017444A">
        <w:rPr>
          <w:rFonts w:ascii="Times New Roman" w:hAnsi="Times New Roman" w:cs="Times New Roman"/>
          <w:sz w:val="28"/>
          <w:szCs w:val="28"/>
        </w:rPr>
        <w:t>. Учитывая, что доля импорта круглого леса из России в совокупном импорте Китая устойчиво держится на уровне 67 процентов, то к 2015 году можно прогнозировать увеличение импорта из России круглого леса. Основу экспорта российских лесоматериалов в КНР формирует хвойный пиловочник, доля которого определяется в 80 процентов, около 15 процентов приходится на лиственный пиловочник (береза, дуб, ясень, липа), 5 – на балансовую древесину, преимущественно хвойную.</w:t>
      </w:r>
    </w:p>
    <w:p w:rsidR="004C1ED3" w:rsidRPr="0017444A" w:rsidRDefault="006436F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Для сотрудничества с Россией руководство КНР применяет формулу «взаимодополняемость двух экономик». Если отбросить частности, то Китай является мастерской, а Россия – складом сырья. Естественно, в эту формулу плохо вписывается любая переработка лесного сырья на территории России. Отсюда вытекает стремление китайцев получить именно участки леса в аренду, не утруждая себя строительством на чужой территории какой-либо инфраструктуры</w:t>
      </w:r>
      <w:r w:rsidR="004C1ED3" w:rsidRPr="0017444A">
        <w:rPr>
          <w:rFonts w:ascii="Times New Roman" w:hAnsi="Times New Roman" w:cs="Times New Roman"/>
          <w:sz w:val="28"/>
          <w:szCs w:val="28"/>
        </w:rPr>
        <w:t xml:space="preserve"> [</w:t>
      </w:r>
      <w:r w:rsidR="009D415A" w:rsidRPr="0017444A">
        <w:rPr>
          <w:rFonts w:ascii="Times New Roman" w:hAnsi="Times New Roman" w:cs="Times New Roman"/>
          <w:sz w:val="28"/>
          <w:szCs w:val="28"/>
        </w:rPr>
        <w:t>33</w:t>
      </w:r>
      <w:r w:rsidR="004C1ED3" w:rsidRPr="0017444A">
        <w:rPr>
          <w:rFonts w:ascii="Times New Roman" w:hAnsi="Times New Roman" w:cs="Times New Roman"/>
          <w:sz w:val="28"/>
          <w:szCs w:val="28"/>
        </w:rPr>
        <w:t>, с</w:t>
      </w:r>
      <w:r w:rsidR="009D415A" w:rsidRPr="0017444A">
        <w:rPr>
          <w:rFonts w:ascii="Times New Roman" w:hAnsi="Times New Roman" w:cs="Times New Roman"/>
          <w:sz w:val="28"/>
          <w:szCs w:val="28"/>
        </w:rPr>
        <w:t>.</w:t>
      </w:r>
      <w:r w:rsidR="004C1ED3" w:rsidRPr="0017444A">
        <w:rPr>
          <w:rFonts w:ascii="Times New Roman" w:hAnsi="Times New Roman" w:cs="Times New Roman"/>
          <w:sz w:val="28"/>
          <w:szCs w:val="28"/>
        </w:rPr>
        <w:t xml:space="preserve"> 5]</w:t>
      </w:r>
      <w:r w:rsidR="00FF5DA3"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Сегодня ежегодный объем экспорта составляет до 50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кубометров необработанной древесины, или около 27 процентов от общего объема заготовки древесины (186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кубометров). Можно напомнить, что из 36 тысяч предприятий – лесозаготовителей порядка 16 тысяч осуществляют экспорт леса [</w:t>
      </w:r>
      <w:r w:rsidR="009D415A" w:rsidRPr="0017444A">
        <w:rPr>
          <w:rFonts w:ascii="Times New Roman" w:hAnsi="Times New Roman" w:cs="Times New Roman"/>
          <w:sz w:val="28"/>
          <w:szCs w:val="28"/>
        </w:rPr>
        <w:t>33</w:t>
      </w:r>
      <w:r w:rsidRPr="0017444A">
        <w:rPr>
          <w:rFonts w:ascii="Times New Roman" w:hAnsi="Times New Roman" w:cs="Times New Roman"/>
          <w:sz w:val="28"/>
          <w:szCs w:val="28"/>
        </w:rPr>
        <w:t>, с</w:t>
      </w:r>
      <w:r w:rsidR="009D415A" w:rsidRPr="0017444A">
        <w:rPr>
          <w:rFonts w:ascii="Times New Roman" w:hAnsi="Times New Roman" w:cs="Times New Roman"/>
          <w:sz w:val="28"/>
          <w:szCs w:val="28"/>
        </w:rPr>
        <w:t>.</w:t>
      </w:r>
      <w:r w:rsidRPr="0017444A">
        <w:rPr>
          <w:rFonts w:ascii="Times New Roman" w:hAnsi="Times New Roman" w:cs="Times New Roman"/>
          <w:sz w:val="28"/>
          <w:szCs w:val="28"/>
        </w:rPr>
        <w:t xml:space="preserve"> 5]</w:t>
      </w:r>
      <w:r w:rsidR="009D415A"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За шесть месяцев 2008 года экспорт необработанных лесоматериалов составил 19,5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кубов суммарной стоимостью 1865,3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долларов или меньше, чем за аналогичный период 2007 года соответственно на 25,4 и 12,5 процента. Наибольшие объемы необработанных лесоматериалов </w:t>
      </w:r>
      <w:r w:rsidR="00D63BF9" w:rsidRPr="0017444A">
        <w:rPr>
          <w:rFonts w:ascii="Times New Roman" w:hAnsi="Times New Roman" w:cs="Times New Roman"/>
          <w:sz w:val="28"/>
          <w:szCs w:val="28"/>
        </w:rPr>
        <w:t>вывозились</w:t>
      </w:r>
      <w:r w:rsidRPr="0017444A">
        <w:rPr>
          <w:rFonts w:ascii="Times New Roman" w:hAnsi="Times New Roman" w:cs="Times New Roman"/>
          <w:sz w:val="28"/>
          <w:szCs w:val="28"/>
        </w:rPr>
        <w:t xml:space="preserve"> </w:t>
      </w:r>
      <w:r w:rsidR="00D63BF9" w:rsidRPr="0017444A">
        <w:rPr>
          <w:rFonts w:ascii="Times New Roman" w:hAnsi="Times New Roman" w:cs="Times New Roman"/>
          <w:sz w:val="28"/>
          <w:szCs w:val="28"/>
        </w:rPr>
        <w:t>с</w:t>
      </w:r>
      <w:r w:rsidRPr="0017444A">
        <w:rPr>
          <w:rFonts w:ascii="Times New Roman" w:hAnsi="Times New Roman" w:cs="Times New Roman"/>
          <w:sz w:val="28"/>
          <w:szCs w:val="28"/>
        </w:rPr>
        <w:t xml:space="preserve"> территории Дальнего Востока</w:t>
      </w:r>
      <w:r w:rsidR="00D63BF9" w:rsidRPr="0017444A">
        <w:rPr>
          <w:rFonts w:ascii="Times New Roman" w:hAnsi="Times New Roman" w:cs="Times New Roman"/>
          <w:sz w:val="28"/>
          <w:szCs w:val="28"/>
        </w:rPr>
        <w:t>, Сибири и Северо-Запада России</w:t>
      </w:r>
      <w:r w:rsidR="0057638A" w:rsidRPr="0017444A">
        <w:rPr>
          <w:rFonts w:ascii="Times New Roman" w:hAnsi="Times New Roman" w:cs="Times New Roman"/>
          <w:sz w:val="28"/>
          <w:szCs w:val="28"/>
        </w:rPr>
        <w:t>. Экспорт необработанных лесоматериалов из этих регионов составил 96 процентов всего российского экспорта</w:t>
      </w:r>
      <w:r w:rsidRPr="0017444A">
        <w:rPr>
          <w:rFonts w:ascii="Times New Roman" w:hAnsi="Times New Roman" w:cs="Times New Roman"/>
          <w:sz w:val="28"/>
          <w:szCs w:val="28"/>
        </w:rPr>
        <w:t xml:space="preserve"> </w:t>
      </w:r>
      <w:r w:rsidR="0057638A" w:rsidRPr="0017444A">
        <w:rPr>
          <w:rFonts w:ascii="Times New Roman" w:hAnsi="Times New Roman" w:cs="Times New Roman"/>
          <w:sz w:val="28"/>
          <w:szCs w:val="28"/>
        </w:rPr>
        <w:t xml:space="preserve">необработанных лесоматериалов </w:t>
      </w:r>
      <w:r w:rsidRPr="0017444A">
        <w:rPr>
          <w:rFonts w:ascii="Times New Roman" w:hAnsi="Times New Roman" w:cs="Times New Roman"/>
          <w:sz w:val="28"/>
          <w:szCs w:val="28"/>
        </w:rPr>
        <w:t>[</w:t>
      </w:r>
      <w:r w:rsidR="009D415A" w:rsidRPr="0017444A">
        <w:rPr>
          <w:rFonts w:ascii="Times New Roman" w:hAnsi="Times New Roman" w:cs="Times New Roman"/>
          <w:sz w:val="28"/>
          <w:szCs w:val="28"/>
        </w:rPr>
        <w:t>32,</w:t>
      </w:r>
      <w:r w:rsidRPr="0017444A">
        <w:rPr>
          <w:rFonts w:ascii="Times New Roman" w:hAnsi="Times New Roman" w:cs="Times New Roman"/>
          <w:sz w:val="28"/>
          <w:szCs w:val="28"/>
        </w:rPr>
        <w:t xml:space="preserve"> с</w:t>
      </w:r>
      <w:r w:rsidR="009D415A" w:rsidRPr="0017444A">
        <w:rPr>
          <w:rFonts w:ascii="Times New Roman" w:hAnsi="Times New Roman" w:cs="Times New Roman"/>
          <w:sz w:val="28"/>
          <w:szCs w:val="28"/>
        </w:rPr>
        <w:t>.</w:t>
      </w:r>
      <w:r w:rsidRPr="0017444A">
        <w:rPr>
          <w:rFonts w:ascii="Times New Roman" w:hAnsi="Times New Roman" w:cs="Times New Roman"/>
          <w:sz w:val="28"/>
          <w:szCs w:val="28"/>
        </w:rPr>
        <w:t xml:space="preserve"> 5]</w:t>
      </w:r>
      <w:r w:rsidR="00D63BF9"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Лес из Карелии вывозится в 27 стран мира железнодорожным, автомобильным и морским (речным) транспортом. Главным адресатом поставки необработанных лесоматериалов является рынок Финляндии, куда отправляется ежегодно до 94 процентов экспортируемого леса [</w:t>
      </w:r>
      <w:r w:rsidR="009D415A" w:rsidRPr="0017444A">
        <w:rPr>
          <w:rFonts w:ascii="Times New Roman" w:hAnsi="Times New Roman" w:cs="Times New Roman"/>
          <w:sz w:val="28"/>
          <w:szCs w:val="28"/>
        </w:rPr>
        <w:t>12</w:t>
      </w:r>
      <w:r w:rsidR="00217F04" w:rsidRPr="0017444A">
        <w:rPr>
          <w:rFonts w:ascii="Times New Roman" w:hAnsi="Times New Roman" w:cs="Times New Roman"/>
          <w:sz w:val="28"/>
          <w:szCs w:val="28"/>
        </w:rPr>
        <w:t>,</w:t>
      </w:r>
      <w:r w:rsidRPr="0017444A">
        <w:rPr>
          <w:rFonts w:ascii="Times New Roman" w:hAnsi="Times New Roman" w:cs="Times New Roman"/>
          <w:sz w:val="28"/>
          <w:szCs w:val="28"/>
        </w:rPr>
        <w:t xml:space="preserve"> с</w:t>
      </w:r>
      <w:r w:rsidR="009D415A" w:rsidRPr="0017444A">
        <w:rPr>
          <w:rFonts w:ascii="Times New Roman" w:hAnsi="Times New Roman" w:cs="Times New Roman"/>
          <w:sz w:val="28"/>
          <w:szCs w:val="28"/>
        </w:rPr>
        <w:t>.</w:t>
      </w:r>
      <w:r w:rsidRPr="0017444A">
        <w:rPr>
          <w:rFonts w:ascii="Times New Roman" w:hAnsi="Times New Roman" w:cs="Times New Roman"/>
          <w:sz w:val="28"/>
          <w:szCs w:val="28"/>
        </w:rPr>
        <w:t xml:space="preserve"> 9]</w:t>
      </w:r>
      <w:r w:rsidR="009D415A"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 первом полугодии 2008 года оформлен вывоз древесины и изделий из нее на общую сумму 160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долларов. Основную стоимостную долю экспорта составили </w:t>
      </w:r>
      <w:r w:rsidR="000275C7" w:rsidRPr="0017444A">
        <w:rPr>
          <w:rFonts w:ascii="Times New Roman" w:hAnsi="Times New Roman" w:cs="Times New Roman"/>
          <w:sz w:val="28"/>
          <w:szCs w:val="28"/>
        </w:rPr>
        <w:t>необработанные лесоматериалы (61%</w:t>
      </w:r>
      <w:r w:rsidRPr="0017444A">
        <w:rPr>
          <w:rFonts w:ascii="Times New Roman" w:hAnsi="Times New Roman" w:cs="Times New Roman"/>
          <w:sz w:val="28"/>
          <w:szCs w:val="28"/>
        </w:rPr>
        <w:t>) и пиломатериалы (30</w:t>
      </w:r>
      <w:r w:rsidR="000275C7" w:rsidRPr="0017444A">
        <w:rPr>
          <w:rFonts w:ascii="Times New Roman" w:hAnsi="Times New Roman" w:cs="Times New Roman"/>
          <w:sz w:val="28"/>
          <w:szCs w:val="28"/>
        </w:rPr>
        <w:t>%</w:t>
      </w:r>
      <w:r w:rsidRPr="0017444A">
        <w:rPr>
          <w:rFonts w:ascii="Times New Roman" w:hAnsi="Times New Roman" w:cs="Times New Roman"/>
          <w:sz w:val="28"/>
          <w:szCs w:val="28"/>
        </w:rPr>
        <w:t>). Кроме того, осуществлялись небольшие экспортные поставки древесины топливной, щепы, профилированных пиломатериалов, древесно-стружечных плит [</w:t>
      </w:r>
      <w:r w:rsidR="007223EE" w:rsidRPr="0017444A">
        <w:rPr>
          <w:rFonts w:ascii="Times New Roman" w:hAnsi="Times New Roman" w:cs="Times New Roman"/>
          <w:sz w:val="28"/>
          <w:szCs w:val="28"/>
        </w:rPr>
        <w:t>12</w:t>
      </w:r>
      <w:r w:rsidR="00740AFD" w:rsidRPr="0017444A">
        <w:rPr>
          <w:rFonts w:ascii="Times New Roman" w:hAnsi="Times New Roman" w:cs="Times New Roman"/>
          <w:sz w:val="28"/>
          <w:szCs w:val="28"/>
        </w:rPr>
        <w:t xml:space="preserve">, </w:t>
      </w:r>
      <w:r w:rsidR="007223EE" w:rsidRPr="0017444A">
        <w:rPr>
          <w:rFonts w:ascii="Times New Roman" w:hAnsi="Times New Roman" w:cs="Times New Roman"/>
          <w:sz w:val="28"/>
          <w:szCs w:val="28"/>
        </w:rPr>
        <w:t>с.</w:t>
      </w:r>
      <w:r w:rsidRPr="0017444A">
        <w:rPr>
          <w:rFonts w:ascii="Times New Roman" w:hAnsi="Times New Roman" w:cs="Times New Roman"/>
          <w:sz w:val="28"/>
          <w:szCs w:val="28"/>
        </w:rPr>
        <w:t xml:space="preserve"> 9]</w:t>
      </w:r>
      <w:r w:rsidR="007223EE"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За 2007 год экспорт необработанных и обработанных лесоматериалов из Сибирского федерального округа составил 2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762,4 </w:t>
      </w:r>
      <w:r w:rsidR="009970FE" w:rsidRPr="0017444A">
        <w:rPr>
          <w:rFonts w:ascii="Times New Roman" w:hAnsi="Times New Roman" w:cs="Times New Roman"/>
          <w:sz w:val="28"/>
          <w:szCs w:val="28"/>
        </w:rPr>
        <w:t>млн.</w:t>
      </w:r>
      <w:r w:rsidR="000275C7" w:rsidRPr="0017444A">
        <w:rPr>
          <w:rFonts w:ascii="Times New Roman" w:hAnsi="Times New Roman" w:cs="Times New Roman"/>
          <w:sz w:val="28"/>
          <w:szCs w:val="28"/>
        </w:rPr>
        <w:t xml:space="preserve"> долларов (8,5% </w:t>
      </w:r>
      <w:r w:rsidRPr="0017444A">
        <w:rPr>
          <w:rFonts w:ascii="Times New Roman" w:hAnsi="Times New Roman" w:cs="Times New Roman"/>
          <w:sz w:val="28"/>
          <w:szCs w:val="28"/>
        </w:rPr>
        <w:t xml:space="preserve">от общего объема экспорта по Сибирскому федеральному округу) и по сравнению с 2006 годом увеличился на 924,3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долларов (в полтора раза).</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Экспорт лесоматериалов из Сибири осуществляется в 24 страны дальнего и ближнего зарубежья (в 2006 году – в 59 стран). Около 89 процентов стоимостного объема экспорта пришлось на страны дальнего зарубежья, прежде всего, Китай (57</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Японию (8,8), Египет (6,6), Ирландию (2,7) и Германию (2</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Среди стран СНГ лидирующие позиции занимают Узбекистан – 5,8, Казахстан – 2,6 и Таджикистан – 1,9 процента.</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 сравнению с 2006 годом, экспорт лесоматериалов в страны дальнего зарубежья вырос в полтора раза (плюс 805,7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xml:space="preserve">), в страны СНГ – в 1,6 раза (прибавка 118,7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xml:space="preserve">) и составил более 2,45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xml:space="preserve"> и 312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xml:space="preserve"> соответственно [</w:t>
      </w:r>
      <w:r w:rsidR="00D74943" w:rsidRPr="0017444A">
        <w:rPr>
          <w:rFonts w:ascii="Times New Roman" w:hAnsi="Times New Roman" w:cs="Times New Roman"/>
          <w:sz w:val="28"/>
          <w:szCs w:val="28"/>
        </w:rPr>
        <w:t>13, с.</w:t>
      </w:r>
      <w:r w:rsidRPr="0017444A">
        <w:rPr>
          <w:rFonts w:ascii="Times New Roman" w:hAnsi="Times New Roman" w:cs="Times New Roman"/>
          <w:sz w:val="28"/>
          <w:szCs w:val="28"/>
        </w:rPr>
        <w:t xml:space="preserve"> 10]</w:t>
      </w:r>
      <w:r w:rsidR="00D74943"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Экспорт лесоматериалов необработанных и обработанных из Сибирского федерального округа за шесть месяцев 2008 года составил свыше 1,37 </w:t>
      </w:r>
      <w:r w:rsidR="009970FE" w:rsidRPr="0017444A">
        <w:rPr>
          <w:rFonts w:ascii="Times New Roman" w:hAnsi="Times New Roman" w:cs="Times New Roman"/>
          <w:sz w:val="28"/>
          <w:szCs w:val="28"/>
        </w:rPr>
        <w:t>млрд.</w:t>
      </w:r>
      <w:r w:rsidR="000275C7" w:rsidRPr="0017444A">
        <w:rPr>
          <w:rFonts w:ascii="Times New Roman" w:hAnsi="Times New Roman" w:cs="Times New Roman"/>
          <w:sz w:val="28"/>
          <w:szCs w:val="28"/>
        </w:rPr>
        <w:t xml:space="preserve"> долларов (7,5% </w:t>
      </w:r>
      <w:r w:rsidRPr="0017444A">
        <w:rPr>
          <w:rFonts w:ascii="Times New Roman" w:hAnsi="Times New Roman" w:cs="Times New Roman"/>
          <w:sz w:val="28"/>
          <w:szCs w:val="28"/>
        </w:rPr>
        <w:t xml:space="preserve">от общего объема экспорта по всему федеральному округу) и по сравнению с первым полугодием 2007 года увеличился на 15,7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xml:space="preserve"> или на 1,2</w:t>
      </w:r>
      <w:r w:rsidR="00D92866" w:rsidRPr="0017444A">
        <w:rPr>
          <w:rFonts w:ascii="Times New Roman" w:hAnsi="Times New Roman" w:cs="Times New Roman"/>
          <w:sz w:val="28"/>
          <w:szCs w:val="28"/>
        </w:rPr>
        <w:t>%</w:t>
      </w:r>
      <w:r w:rsidRPr="0017444A">
        <w:rPr>
          <w:rFonts w:ascii="Times New Roman" w:hAnsi="Times New Roman" w:cs="Times New Roman"/>
          <w:sz w:val="28"/>
          <w:szCs w:val="28"/>
        </w:rPr>
        <w:t>. В первом полугодии 2008-го года экспорт лесоматериалов из Сибири осуществлялся в 63 страны (в первом полугодии 2007-го года – в 57 стран). В числе ведущих стран-контрагентов по экспорту лесоматериалов – Китай (56,8 процента от стоимостного объема экспорта лесоматериалов), Египет (7,1), Япония (6,3), Сирийская Арабская Республика (1,8), Германия (1,7) и Афганистан (1,6 процента). Среди стран СНГ – по-прежнему Узбекистан (8). Таджикистан (2,9) и Казахстан (2,2 процента)</w:t>
      </w:r>
      <w:r w:rsidR="00CC0097"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 сравнению с первым полугодием 2007-го года экспорт лесоматериалов в страны дальнего зарубежья сократился на 4,9 процента, а в страны СНГ увеличился на 54,2</w:t>
      </w:r>
      <w:r w:rsidR="000275C7" w:rsidRPr="0017444A">
        <w:rPr>
          <w:rFonts w:ascii="Times New Roman" w:hAnsi="Times New Roman" w:cs="Times New Roman"/>
          <w:sz w:val="28"/>
          <w:szCs w:val="28"/>
        </w:rPr>
        <w:t>%</w:t>
      </w:r>
      <w:r w:rsidRPr="0017444A">
        <w:rPr>
          <w:rFonts w:ascii="Times New Roman" w:hAnsi="Times New Roman" w:cs="Times New Roman"/>
          <w:sz w:val="28"/>
          <w:szCs w:val="28"/>
        </w:rPr>
        <w:t xml:space="preserve"> и составил более 1,156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w:t>
      </w:r>
      <w:r w:rsidR="000275C7" w:rsidRPr="0017444A">
        <w:rPr>
          <w:rFonts w:ascii="Times New Roman" w:hAnsi="Times New Roman" w:cs="Times New Roman"/>
          <w:sz w:val="28"/>
          <w:szCs w:val="28"/>
        </w:rPr>
        <w:t>.</w:t>
      </w:r>
      <w:r w:rsidRPr="0017444A">
        <w:rPr>
          <w:rFonts w:ascii="Times New Roman" w:hAnsi="Times New Roman" w:cs="Times New Roman"/>
          <w:sz w:val="28"/>
          <w:szCs w:val="28"/>
        </w:rPr>
        <w:t xml:space="preserve"> и 213,2 млн</w:t>
      </w:r>
      <w:r w:rsidR="000275C7" w:rsidRPr="0017444A">
        <w:rPr>
          <w:rFonts w:ascii="Times New Roman" w:hAnsi="Times New Roman" w:cs="Times New Roman"/>
          <w:sz w:val="28"/>
          <w:szCs w:val="28"/>
        </w:rPr>
        <w:t>.</w:t>
      </w:r>
      <w:r w:rsidRPr="0017444A">
        <w:rPr>
          <w:rFonts w:ascii="Times New Roman" w:hAnsi="Times New Roman" w:cs="Times New Roman"/>
          <w:sz w:val="28"/>
          <w:szCs w:val="28"/>
        </w:rPr>
        <w:t xml:space="preserve"> долл</w:t>
      </w:r>
      <w:r w:rsidR="000275C7" w:rsidRPr="0017444A">
        <w:rPr>
          <w:rFonts w:ascii="Times New Roman" w:hAnsi="Times New Roman" w:cs="Times New Roman"/>
          <w:sz w:val="28"/>
          <w:szCs w:val="28"/>
        </w:rPr>
        <w:t>.</w:t>
      </w:r>
      <w:r w:rsidRPr="0017444A">
        <w:rPr>
          <w:rFonts w:ascii="Times New Roman" w:hAnsi="Times New Roman" w:cs="Times New Roman"/>
          <w:sz w:val="28"/>
          <w:szCs w:val="28"/>
        </w:rPr>
        <w:t xml:space="preserve"> соответственно [</w:t>
      </w:r>
      <w:r w:rsidR="00D74943" w:rsidRPr="0017444A">
        <w:rPr>
          <w:rFonts w:ascii="Times New Roman" w:hAnsi="Times New Roman" w:cs="Times New Roman"/>
          <w:sz w:val="28"/>
          <w:szCs w:val="28"/>
        </w:rPr>
        <w:t>13</w:t>
      </w:r>
      <w:r w:rsidRPr="0017444A">
        <w:rPr>
          <w:rFonts w:ascii="Times New Roman" w:hAnsi="Times New Roman" w:cs="Times New Roman"/>
          <w:sz w:val="28"/>
          <w:szCs w:val="28"/>
        </w:rPr>
        <w:t>, с</w:t>
      </w:r>
      <w:r w:rsidR="00D74943" w:rsidRPr="0017444A">
        <w:rPr>
          <w:rFonts w:ascii="Times New Roman" w:hAnsi="Times New Roman" w:cs="Times New Roman"/>
          <w:sz w:val="28"/>
          <w:szCs w:val="28"/>
        </w:rPr>
        <w:t>.</w:t>
      </w:r>
      <w:r w:rsidRPr="0017444A">
        <w:rPr>
          <w:rFonts w:ascii="Times New Roman" w:hAnsi="Times New Roman" w:cs="Times New Roman"/>
          <w:sz w:val="28"/>
          <w:szCs w:val="28"/>
        </w:rPr>
        <w:t xml:space="preserve"> 9]</w:t>
      </w:r>
      <w:r w:rsidR="00CC0097"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целом, с 2006 года наблюдается тенденция снижения объемов вывоза леса с одновременным увеличением стоимости. Это связано с проводимой Правительством России политикой сокращения экспорта лесного сырья за счет планомерного увеличения таможенных пошлин на необработанные лесоматериалы.</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955EDE"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w:t>
      </w:r>
      <w:r w:rsidR="00955EDE" w:rsidRPr="0017444A">
        <w:rPr>
          <w:rFonts w:ascii="Times New Roman" w:hAnsi="Times New Roman" w:cs="Times New Roman"/>
          <w:sz w:val="28"/>
          <w:szCs w:val="28"/>
        </w:rPr>
        <w:t xml:space="preserve"> 4</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Распределение стоимостного объема экспорта лесоматериалов по страна</w:t>
      </w:r>
      <w:r w:rsidR="00C82F0E" w:rsidRPr="0017444A">
        <w:rPr>
          <w:rFonts w:ascii="Times New Roman" w:hAnsi="Times New Roman" w:cs="Times New Roman"/>
          <w:sz w:val="28"/>
          <w:szCs w:val="28"/>
        </w:rPr>
        <w:t>м</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5211"/>
        <w:gridCol w:w="3969"/>
      </w:tblGrid>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Страна</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Доля экспорта (в процентах)</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Китай</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56,8</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Узбекистан</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8,0</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Египет</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7,1</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Япония</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6,3</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Таджикистан</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2,9</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Казахстан</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2,2</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Сирийская Арабская Республика</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1,8</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Германия</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1,7</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Афганистан</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Киргизия</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Азербайджан</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w:t>
            </w:r>
          </w:p>
        </w:tc>
      </w:tr>
      <w:tr w:rsidR="004C1ED3" w:rsidRPr="0017444A">
        <w:tc>
          <w:tcPr>
            <w:tcW w:w="521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Прочие страны</w:t>
            </w:r>
          </w:p>
        </w:tc>
        <w:tc>
          <w:tcPr>
            <w:tcW w:w="3969"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9,6</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41049A" w:rsidRPr="0017444A" w:rsidRDefault="0041049A"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Главные проблемы</w:t>
      </w:r>
      <w:r w:rsidR="004C1ED3" w:rsidRPr="0017444A">
        <w:rPr>
          <w:rFonts w:ascii="Times New Roman" w:hAnsi="Times New Roman" w:cs="Times New Roman"/>
          <w:sz w:val="28"/>
          <w:szCs w:val="28"/>
        </w:rPr>
        <w:t xml:space="preserve"> лесного комплекса России</w:t>
      </w:r>
      <w:r w:rsidRPr="0017444A">
        <w:rPr>
          <w:rFonts w:ascii="Times New Roman" w:hAnsi="Times New Roman" w:cs="Times New Roman"/>
          <w:sz w:val="28"/>
          <w:szCs w:val="28"/>
        </w:rPr>
        <w:t xml:space="preserve"> – это нелегальный вывоз древесины с территории Российской Федерации, контрабанда лесных ресурсов, уклонение от уплаты налогов, таможенных платежей и сборов.</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Например, более половины общего объема древесины, экспортируемой в Японию, имеет незаконное происхождение. Этому способствует ряд обстоятельств: высокий уровень коррупции в России; слабый импортный контроль в Японии; «изобретательность» бизнесменов обеих стран. В частности, использование двойных счетов и подложных контрактов для занижения реальной стоимости партий древесины, что позволяет минимизировать таможенные сборы и скрывать прибыль. Применяется таможенное декларирование первосортной древесины под видом малоценной и так далее.</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Наряду с Японией самый крупный покупатель контрабандной российской древесины – Китай. Ежегодно в Китай из России незаконно отправляется 9,2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кубометров леса</w:t>
      </w:r>
      <w:r w:rsidR="00C64A58"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Статистика свидетельствует, что российско-китайская торговля лесом из года в год наращивает объем экспорта круглого леса. Китайская сторона принципиально не заинтересована в создании и укреплении приморских конкурирующих предприятий, поскольку стоимость одного куба обработанного материала в 2 – 3 раза выше сырья [</w:t>
      </w:r>
      <w:r w:rsidR="00D74943" w:rsidRPr="0017444A">
        <w:rPr>
          <w:rFonts w:ascii="Times New Roman" w:hAnsi="Times New Roman" w:cs="Times New Roman"/>
          <w:sz w:val="28"/>
          <w:szCs w:val="28"/>
        </w:rPr>
        <w:t>34</w:t>
      </w:r>
      <w:r w:rsidRPr="0017444A">
        <w:rPr>
          <w:rFonts w:ascii="Times New Roman" w:hAnsi="Times New Roman" w:cs="Times New Roman"/>
          <w:sz w:val="28"/>
          <w:szCs w:val="28"/>
        </w:rPr>
        <w:t>, с</w:t>
      </w:r>
      <w:r w:rsidR="00D74943" w:rsidRPr="0017444A">
        <w:rPr>
          <w:rFonts w:ascii="Times New Roman" w:hAnsi="Times New Roman" w:cs="Times New Roman"/>
          <w:sz w:val="28"/>
          <w:szCs w:val="28"/>
        </w:rPr>
        <w:t>.</w:t>
      </w:r>
      <w:r w:rsidRPr="0017444A">
        <w:rPr>
          <w:rFonts w:ascii="Times New Roman" w:hAnsi="Times New Roman" w:cs="Times New Roman"/>
          <w:sz w:val="28"/>
          <w:szCs w:val="28"/>
        </w:rPr>
        <w:t xml:space="preserve"> 6]</w:t>
      </w:r>
      <w:r w:rsidR="00D74943"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 оценкам экспертов, экспортный потенциал лесоперерабатывающего комплекса России находится приблизительно на уровне 120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а запасы древесины в Российской Федерации составляют порядка четверти мировых ресурсов. При углублении степени переработки экспорт древесины может приносить России валютную выручку, эквивалентную получаемой страной от продажи сырой нефти. Тем не менее</w:t>
      </w:r>
      <w:r w:rsidR="009970FE" w:rsidRPr="0017444A">
        <w:rPr>
          <w:rFonts w:ascii="Times New Roman" w:hAnsi="Times New Roman" w:cs="Times New Roman"/>
          <w:sz w:val="28"/>
          <w:szCs w:val="28"/>
        </w:rPr>
        <w:t>,</w:t>
      </w:r>
      <w:r w:rsidRPr="0017444A">
        <w:rPr>
          <w:rFonts w:ascii="Times New Roman" w:hAnsi="Times New Roman" w:cs="Times New Roman"/>
          <w:sz w:val="28"/>
          <w:szCs w:val="28"/>
        </w:rPr>
        <w:t xml:space="preserve"> в 2006 году экспортная составляющая отрасли едва превысила 10 </w:t>
      </w:r>
      <w:r w:rsidR="009970FE"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причем доля России в мировой торговле необработанным лесом составляла 22 процента [</w:t>
      </w:r>
      <w:r w:rsidR="004D165B" w:rsidRPr="0017444A">
        <w:rPr>
          <w:rFonts w:ascii="Times New Roman" w:hAnsi="Times New Roman" w:cs="Times New Roman"/>
          <w:sz w:val="28"/>
          <w:szCs w:val="28"/>
        </w:rPr>
        <w:t>34</w:t>
      </w:r>
      <w:r w:rsidRPr="0017444A">
        <w:rPr>
          <w:rFonts w:ascii="Times New Roman" w:hAnsi="Times New Roman" w:cs="Times New Roman"/>
          <w:sz w:val="28"/>
          <w:szCs w:val="28"/>
        </w:rPr>
        <w:t>, с</w:t>
      </w:r>
      <w:r w:rsidR="004D165B" w:rsidRPr="0017444A">
        <w:rPr>
          <w:rFonts w:ascii="Times New Roman" w:hAnsi="Times New Roman" w:cs="Times New Roman"/>
          <w:sz w:val="28"/>
          <w:szCs w:val="28"/>
        </w:rPr>
        <w:t>.</w:t>
      </w:r>
      <w:r w:rsidRPr="0017444A">
        <w:rPr>
          <w:rFonts w:ascii="Times New Roman" w:hAnsi="Times New Roman" w:cs="Times New Roman"/>
          <w:sz w:val="28"/>
          <w:szCs w:val="28"/>
        </w:rPr>
        <w:t xml:space="preserve"> 6]</w:t>
      </w:r>
      <w:r w:rsidR="00CA1B5A" w:rsidRPr="0017444A">
        <w:rPr>
          <w:rFonts w:ascii="Times New Roman" w:hAnsi="Times New Roman" w:cs="Times New Roman"/>
          <w:sz w:val="28"/>
          <w:szCs w:val="28"/>
        </w:rPr>
        <w:t>.</w:t>
      </w:r>
      <w:r w:rsidRPr="0017444A">
        <w:rPr>
          <w:rFonts w:ascii="Times New Roman" w:hAnsi="Times New Roman" w:cs="Times New Roman"/>
          <w:sz w:val="28"/>
          <w:szCs w:val="28"/>
        </w:rPr>
        <w:t xml:space="preserve"> Эта проблема – одно из тех самых «узких мест» в российской экономике, с использованием которого иностранные покупатели до сих пор приобретали огромные богатства по бросовой цене.</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 прогнозам, к 2015 году совокупный спрос на древесину составит 210 – 220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кубометров, а предложение за счет собственного производства и импорта составят 177 – 190 </w:t>
      </w:r>
      <w:r w:rsidR="009970FE"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кубов. По 2015 год ежегодный дефицит леса, применяемого в строительстве, составит в</w:t>
      </w:r>
      <w:r w:rsidR="00104B3C" w:rsidRPr="0017444A">
        <w:rPr>
          <w:rFonts w:ascii="Times New Roman" w:hAnsi="Times New Roman" w:cs="Times New Roman"/>
          <w:sz w:val="28"/>
          <w:szCs w:val="28"/>
        </w:rPr>
        <w:t xml:space="preserve"> среднем 33 </w:t>
      </w:r>
      <w:r w:rsidR="009970FE" w:rsidRPr="0017444A">
        <w:rPr>
          <w:rFonts w:ascii="Times New Roman" w:hAnsi="Times New Roman" w:cs="Times New Roman"/>
          <w:sz w:val="28"/>
          <w:szCs w:val="28"/>
        </w:rPr>
        <w:t>млн.</w:t>
      </w:r>
      <w:r w:rsidR="00104B3C" w:rsidRPr="0017444A">
        <w:rPr>
          <w:rFonts w:ascii="Times New Roman" w:hAnsi="Times New Roman" w:cs="Times New Roman"/>
          <w:sz w:val="28"/>
          <w:szCs w:val="28"/>
        </w:rPr>
        <w:t xml:space="preserve"> кубометров</w:t>
      </w:r>
      <w:r w:rsidRPr="0017444A">
        <w:rPr>
          <w:rFonts w:ascii="Times New Roman" w:hAnsi="Times New Roman" w:cs="Times New Roman"/>
          <w:sz w:val="28"/>
          <w:szCs w:val="28"/>
        </w:rPr>
        <w:t xml:space="preserve"> [</w:t>
      </w:r>
      <w:r w:rsidR="004D165B" w:rsidRPr="0017444A">
        <w:rPr>
          <w:rFonts w:ascii="Times New Roman" w:hAnsi="Times New Roman" w:cs="Times New Roman"/>
          <w:sz w:val="28"/>
          <w:szCs w:val="28"/>
        </w:rPr>
        <w:t>34</w:t>
      </w:r>
      <w:r w:rsidRPr="0017444A">
        <w:rPr>
          <w:rFonts w:ascii="Times New Roman" w:hAnsi="Times New Roman" w:cs="Times New Roman"/>
          <w:sz w:val="28"/>
          <w:szCs w:val="28"/>
        </w:rPr>
        <w:t>, с</w:t>
      </w:r>
      <w:r w:rsidR="004D165B" w:rsidRPr="0017444A">
        <w:rPr>
          <w:rFonts w:ascii="Times New Roman" w:hAnsi="Times New Roman" w:cs="Times New Roman"/>
          <w:sz w:val="28"/>
          <w:szCs w:val="28"/>
        </w:rPr>
        <w:t>.</w:t>
      </w:r>
      <w:r w:rsidRPr="0017444A">
        <w:rPr>
          <w:rFonts w:ascii="Times New Roman" w:hAnsi="Times New Roman" w:cs="Times New Roman"/>
          <w:sz w:val="28"/>
          <w:szCs w:val="28"/>
        </w:rPr>
        <w:t xml:space="preserve"> 6]</w:t>
      </w:r>
      <w:r w:rsidR="00104B3C" w:rsidRPr="0017444A">
        <w:rPr>
          <w:rFonts w:ascii="Times New Roman" w:hAnsi="Times New Roman" w:cs="Times New Roman"/>
          <w:sz w:val="28"/>
          <w:szCs w:val="28"/>
        </w:rPr>
        <w:t>.</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Пятого февраля 2007 года Правительство Российской Федерации приняло Постановление № 75 о поэтапном введении новых таможенных пошлин на экспорт необработанной древесины. С 1 июля 2007 года экспортный тариф составил 20 процентов от стоимости, в 2008 году составил 25, а с 1 января 2009 года – все 80.</w:t>
      </w:r>
    </w:p>
    <w:p w:rsidR="004C1ED3" w:rsidRPr="0017444A" w:rsidRDefault="00F61322"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Но з</w:t>
      </w:r>
      <w:r w:rsidR="004C1ED3" w:rsidRPr="0017444A">
        <w:rPr>
          <w:rFonts w:ascii="Times New Roman" w:hAnsi="Times New Roman" w:cs="Times New Roman"/>
          <w:sz w:val="28"/>
          <w:szCs w:val="28"/>
        </w:rPr>
        <w:t>аградительные пошлины можно обойти. Достаточно осуществлять первый дешевый технологический передел по обработке леса, вывозить, к примеру, необрезные пиломатериалы и не платить пошлины. Вскоре на территории страны появится множество недорогих лесопилок, но никакого отношения к углублению переработки сырья этот процесс не будет иметь.</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Начало проведения новой государственной политики в отношении экспорта древесины может характеризовать общую тенденцию: Россия, трезво оценив свои богатства, сегодня не намерена, как это было в 1990-е, раздавать их бесплатно кому бы то ни было. Это отразилось и в новой оценке условий вступления во Всемирную Торговую Организацию, предъявляемых Российской Федерацией и российским правительством.</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Российский лес экспортируется во многие страны ближнего и дальнего зарубежья. Но в основном это необработанные лесные ресурсы, дополнительная обработка которых на территории Российской Федерации способна приносить более высокий объем дохода, чем экспорт необработанного леса. Отечественные лес поставляется в Китай, на который приходится более половины всего экспорта российского леса, Японию и Финляндию. Таким образом, видно</w:t>
      </w:r>
      <w:r w:rsidR="00F0568C" w:rsidRPr="0017444A">
        <w:rPr>
          <w:rFonts w:ascii="Times New Roman" w:hAnsi="Times New Roman" w:cs="Times New Roman"/>
          <w:sz w:val="28"/>
          <w:szCs w:val="28"/>
        </w:rPr>
        <w:t>,</w:t>
      </w:r>
      <w:r w:rsidRPr="0017444A">
        <w:rPr>
          <w:rFonts w:ascii="Times New Roman" w:hAnsi="Times New Roman" w:cs="Times New Roman"/>
          <w:sz w:val="28"/>
          <w:szCs w:val="28"/>
        </w:rPr>
        <w:t xml:space="preserve"> что Россия занимает существенное место в мировой экономике</w:t>
      </w:r>
      <w:r w:rsidR="00B61BA4" w:rsidRPr="0017444A">
        <w:rPr>
          <w:rFonts w:ascii="Times New Roman" w:hAnsi="Times New Roman" w:cs="Times New Roman"/>
          <w:sz w:val="28"/>
          <w:szCs w:val="28"/>
        </w:rPr>
        <w:t xml:space="preserve"> по экспорту лесных ресурсов и способна оказывать серьезное влияние на загрузку обрабатывающих мощностей наших деловых партнеров.</w:t>
      </w:r>
      <w:r w:rsidRPr="0017444A">
        <w:rPr>
          <w:rFonts w:ascii="Times New Roman" w:hAnsi="Times New Roman" w:cs="Times New Roman"/>
          <w:sz w:val="28"/>
          <w:szCs w:val="28"/>
        </w:rPr>
        <w:t xml:space="preserve"> Но, к сожалению, степень переработки лесных ресурсов на территории Российской Федерации остается крайне низк</w:t>
      </w:r>
      <w:r w:rsidR="006260DC" w:rsidRPr="0017444A">
        <w:rPr>
          <w:rFonts w:ascii="Times New Roman" w:hAnsi="Times New Roman" w:cs="Times New Roman"/>
          <w:sz w:val="28"/>
          <w:szCs w:val="28"/>
        </w:rPr>
        <w:t>ой</w:t>
      </w:r>
      <w:r w:rsidRPr="0017444A">
        <w:rPr>
          <w:rFonts w:ascii="Times New Roman" w:hAnsi="Times New Roman" w:cs="Times New Roman"/>
          <w:sz w:val="28"/>
          <w:szCs w:val="28"/>
        </w:rPr>
        <w:t>: лес просто вырубается и вывозится из России без какой-либо обработки или с минимальной обработкой.</w:t>
      </w:r>
    </w:p>
    <w:p w:rsidR="004C1ED3" w:rsidRPr="0017444A" w:rsidRDefault="004C1ED3" w:rsidP="0017444A">
      <w:pPr>
        <w:spacing w:after="0" w:line="360" w:lineRule="auto"/>
        <w:ind w:firstLine="709"/>
        <w:jc w:val="both"/>
        <w:rPr>
          <w:rFonts w:ascii="Times New Roman" w:hAnsi="Times New Roman" w:cs="Times New Roman"/>
          <w:sz w:val="28"/>
          <w:szCs w:val="28"/>
        </w:rPr>
      </w:pPr>
    </w:p>
    <w:p w:rsidR="004C1ED3" w:rsidRPr="0017444A" w:rsidRDefault="0017444A"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b/>
          <w:bCs/>
          <w:sz w:val="28"/>
          <w:szCs w:val="28"/>
        </w:rPr>
        <w:t>1.4</w:t>
      </w:r>
      <w:r w:rsidR="004C1ED3" w:rsidRPr="0017444A">
        <w:rPr>
          <w:rFonts w:ascii="Times New Roman" w:hAnsi="Times New Roman" w:cs="Times New Roman"/>
          <w:b/>
          <w:bCs/>
          <w:sz w:val="28"/>
          <w:szCs w:val="28"/>
        </w:rPr>
        <w:t xml:space="preserve"> Трудовые ресурсы и проблемы миграции</w:t>
      </w:r>
    </w:p>
    <w:p w:rsidR="004C1ED3" w:rsidRPr="0017444A" w:rsidRDefault="004C1ED3" w:rsidP="0017444A">
      <w:pPr>
        <w:spacing w:after="0" w:line="360" w:lineRule="auto"/>
        <w:ind w:firstLine="709"/>
        <w:jc w:val="both"/>
        <w:rPr>
          <w:rFonts w:ascii="Times New Roman" w:hAnsi="Times New Roman" w:cs="Times New Roman"/>
          <w:sz w:val="28"/>
          <w:szCs w:val="28"/>
        </w:rPr>
      </w:pPr>
    </w:p>
    <w:p w:rsidR="004C1ED3" w:rsidRPr="0017444A" w:rsidRDefault="005E2C3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w:t>
      </w:r>
      <w:r w:rsidR="004C1ED3" w:rsidRPr="0017444A">
        <w:rPr>
          <w:rFonts w:ascii="Times New Roman" w:hAnsi="Times New Roman" w:cs="Times New Roman"/>
          <w:sz w:val="28"/>
          <w:szCs w:val="28"/>
        </w:rPr>
        <w:t xml:space="preserve">а территории России проживает менее 150 </w:t>
      </w:r>
      <w:r w:rsidR="00543377"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человек, причем последние лет двадцать наблюдается постепенное сокращение населения страны. Плотность населения самой составляет всего 8 человек на квадратный километр, при этом в некоторых областях наблюдается значительное превышение этого среднего показателя, а в других районах России еще меньшая плотность населения.</w:t>
      </w:r>
    </w:p>
    <w:p w:rsidR="004C1ED3" w:rsidRPr="0017444A" w:rsidRDefault="003A5D3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нашей стране последние десятилетия ухудшается демографическая ситуация; предполагается, что к</w:t>
      </w:r>
      <w:r w:rsidR="004C1ED3" w:rsidRPr="0017444A">
        <w:rPr>
          <w:rFonts w:ascii="Times New Roman" w:hAnsi="Times New Roman" w:cs="Times New Roman"/>
          <w:sz w:val="28"/>
          <w:szCs w:val="28"/>
        </w:rPr>
        <w:t xml:space="preserve"> 2015 году трудовые ресурсы страны сократятся на 8 </w:t>
      </w:r>
      <w:r w:rsidR="00543377"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а к 2025 году – на 18 – 19 </w:t>
      </w:r>
      <w:r w:rsidR="00543377"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человек. Самое интенсивное сокращение трудовых ресурсов произойдет в 2009 – 2017 годах, когда убыль трудоспособного населения будет превышать 1 </w:t>
      </w:r>
      <w:r w:rsidR="00543377" w:rsidRPr="0017444A">
        <w:rPr>
          <w:rFonts w:ascii="Times New Roman" w:hAnsi="Times New Roman" w:cs="Times New Roman"/>
          <w:sz w:val="28"/>
          <w:szCs w:val="28"/>
        </w:rPr>
        <w:t>млн.</w:t>
      </w:r>
      <w:r w:rsidR="004C1ED3" w:rsidRPr="0017444A">
        <w:rPr>
          <w:rFonts w:ascii="Times New Roman" w:hAnsi="Times New Roman" w:cs="Times New Roman"/>
          <w:sz w:val="28"/>
          <w:szCs w:val="28"/>
        </w:rPr>
        <w:t xml:space="preserve"> человек в год [</w:t>
      </w:r>
      <w:r w:rsidR="00FD1A10" w:rsidRPr="0017444A">
        <w:rPr>
          <w:rFonts w:ascii="Times New Roman" w:hAnsi="Times New Roman" w:cs="Times New Roman"/>
          <w:sz w:val="28"/>
          <w:szCs w:val="28"/>
        </w:rPr>
        <w:t>56</w:t>
      </w:r>
      <w:r w:rsidR="004C1ED3" w:rsidRPr="0017444A">
        <w:rPr>
          <w:rFonts w:ascii="Times New Roman" w:hAnsi="Times New Roman" w:cs="Times New Roman"/>
          <w:sz w:val="28"/>
          <w:szCs w:val="28"/>
        </w:rPr>
        <w:t>].</w:t>
      </w:r>
    </w:p>
    <w:p w:rsidR="000D543F" w:rsidRPr="0017444A" w:rsidRDefault="000D543F"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Это значительно снижает конкурентоспособность нашего государства на международной арене.</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Число официально работающих в России трудовых мигрантов, по данным Федеральной миграционной службы, постоянно увеличивается. В 2006 году оно превысило 1 </w:t>
      </w:r>
      <w:r w:rsidR="00543377"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человек. Однако, по экспертным оценкам, численность нелегальных трудовых мигрантов в России колеблется сегодня в пределах 6 – 12 </w:t>
      </w:r>
      <w:r w:rsidR="00543377"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человек. Особенно много мигрантов прибывает из Украины (16,9%), Узбекистана (10,4%), Таджикистана (9,7%), Турции (10%) и Китая (20,8%) [</w:t>
      </w:r>
      <w:r w:rsidR="00FD1A10" w:rsidRPr="0017444A">
        <w:rPr>
          <w:rFonts w:ascii="Times New Roman" w:hAnsi="Times New Roman" w:cs="Times New Roman"/>
          <w:sz w:val="28"/>
          <w:szCs w:val="28"/>
        </w:rPr>
        <w:t>56</w:t>
      </w:r>
      <w:r w:rsidRPr="0017444A">
        <w:rPr>
          <w:rFonts w:ascii="Times New Roman" w:hAnsi="Times New Roman" w:cs="Times New Roman"/>
          <w:sz w:val="28"/>
          <w:szCs w:val="28"/>
        </w:rPr>
        <w:t>].</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F6200D" w:rsidRPr="0017444A" w:rsidRDefault="00F620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 5</w:t>
      </w:r>
    </w:p>
    <w:p w:rsidR="00F6200D" w:rsidRPr="0017444A" w:rsidRDefault="00F620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Прогноз уровня дефицита рабочей силы</w:t>
      </w:r>
      <w:r w:rsidR="00FE425D" w:rsidRPr="0017444A">
        <w:rPr>
          <w:rStyle w:val="ae"/>
          <w:rFonts w:ascii="Times New Roman" w:hAnsi="Times New Roman" w:cs="Times New Roman"/>
          <w:sz w:val="28"/>
          <w:szCs w:val="28"/>
        </w:rPr>
        <w:footnoteReference w:id="2"/>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0"/>
        <w:gridCol w:w="1417"/>
        <w:gridCol w:w="1383"/>
      </w:tblGrid>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Отрасль</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2010 год</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2015 год</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Промышленность</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-3,7</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1,7</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Сельское хозяйство</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-8,8</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-4,2</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Лесное хозяйство</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-6,2</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Транспорт и связь</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0,1</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5,5</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Строительство</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5,2</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12,8</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Торговля, общепит, материально-техническое снабжение</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-3,7</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Информационно-вычислительное обслуживание</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2,8</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9,7</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Операции с недвижимостью и общая коммерческая деятельность по обеспечению рынка</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7,2</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Жилищно-коммунальное хозяйство и бытовое обслуживание населения</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-3,1</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Здравоохранение, физкультура, социальное обеспечение</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-4,7</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0,9</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Образование, культура, искусство, наука</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-7,6</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-3,2</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Финансы, кредит, страхование, пенсионное обеспечение</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-0,9</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w:t>
            </w:r>
          </w:p>
        </w:tc>
      </w:tr>
      <w:tr w:rsidR="00F6200D" w:rsidRPr="0017444A">
        <w:tc>
          <w:tcPr>
            <w:tcW w:w="6771"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Управление</w:t>
            </w:r>
          </w:p>
        </w:tc>
        <w:tc>
          <w:tcPr>
            <w:tcW w:w="1417"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-4,4</w:t>
            </w:r>
          </w:p>
        </w:tc>
        <w:tc>
          <w:tcPr>
            <w:tcW w:w="1383" w:type="dxa"/>
            <w:vAlign w:val="center"/>
          </w:tcPr>
          <w:p w:rsidR="00F6200D" w:rsidRPr="0017444A" w:rsidRDefault="00F620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0,7</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5D2152" w:rsidRPr="0017444A" w:rsidRDefault="00F620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Примечание: отрицательное значение означает превышение предложения рабочей силы над спросом.</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 Россию ежегодно прибывают более 12 </w:t>
      </w:r>
      <w:r w:rsidR="00543377"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и одновременно выезжают около 11 </w:t>
      </w:r>
      <w:r w:rsidR="00543377"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мигрантов, при этом мигранты ежегодно отправляют домой из России более 11,4 </w:t>
      </w:r>
      <w:r w:rsidR="00543377"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США (в 2006 году мигранты отправили на родину из США 42,2 </w:t>
      </w:r>
      <w:r w:rsidR="00543377"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Саудовской Аравии – 15,6; Швейцарии – 13,8 и Германии – 12,3 </w:t>
      </w:r>
      <w:r w:rsidR="00543377"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США). По мнению ученых, зависимость России от труда мигрантов в ближайшие десятилетия будет нарастать, поскольку потери собственных трудовых ресурсов к 2025 году превысят 18 – 19 </w:t>
      </w:r>
      <w:r w:rsidR="00543377"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человек [</w:t>
      </w:r>
      <w:r w:rsidR="00FD1A10" w:rsidRPr="0017444A">
        <w:rPr>
          <w:rFonts w:ascii="Times New Roman" w:hAnsi="Times New Roman" w:cs="Times New Roman"/>
          <w:sz w:val="28"/>
          <w:szCs w:val="28"/>
        </w:rPr>
        <w:t>56</w:t>
      </w:r>
      <w:r w:rsidRPr="0017444A">
        <w:rPr>
          <w:rFonts w:ascii="Times New Roman" w:hAnsi="Times New Roman" w:cs="Times New Roman"/>
          <w:sz w:val="28"/>
          <w:szCs w:val="28"/>
        </w:rPr>
        <w:t>]. По масштабам миграции Россия в 2005 году заняла второе место в мире после США.</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Денежные переводы трудовых мигрантов наиболее значимы для Таджикистана и Молдавии (по 36% ВВП), а также Киргизии (27% ВВП).</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 официальным данным, 40% трудовых мигрантов заняты в строительстве, 30% – в торговле, 10% – в промышленности, 7% – в сельском хозяйстве, 5% – в транспорте.</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 данным Международной организации по миграции, около половины прибывших в Россию не имели стабильной занятости на родине. Около 40 – 50% прибывших можно отнести к группе крайне бедных, так как их доходов не хватало даже на пропитание и предметы первой необходимости. Как показывают опросы этой организации, средние заработки мигрантов в России совпадают со средней официальной зарплатой. На первый взгляд заработки мигрантов кажутся немалыми, однако нужно учесть, что работают они в среднем на 15 – 20 часов в неделю больше, чем граждане России. А более трети из них работают по 10 часов в день без выходных.</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Трудовые мигранты могут оказывать как положительное влияние на экономику, так и отрицательное. С одной стороны, это дешевая рабочая сила, но в основном – это неквалифицированная рабочая сила, которая приезжает в Россию для выполнения работ связанной с применением грубой физической силы. С другой стороны, трудовые мигранты – это конкуренты для российских рабочих. Учитывая то, что трудовые мигранты в России трудятся за более низкую заработную плату, чем аналогичные российские граждане – рабочие, могут работать по 10 часов в сутки без выходных, то потенциальный работодатель предпочтет именно их, чем российских рабочих. Ведь иммигранты трудятся без оформления документов, им не начисляется заработная плата, работодатель не платит с них налоги и так далее – все это является прямыми факторами, благодаря наличию которых работодатели предпочитают использовать иностранную низко-квалифицированную рабочую силу. Но выход есть, ведь не существует безвыходных ситуаций. Во-первых, необходимо ужесточить ответственность работодателей, которые используют нелегальных иммигрантов (ведь именно «нелегалы» составляют большую часть иностранной рабочей силы в России). Во-вторых, нужно создать такие условия, по которым работодателю будет выгоднее использовать труд российских граждан – например, с помощью повышения налогов с тех предприятий, где трудятся иностранные рабочие, ужесточить правила выдачи свидетельств на работу в России.</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Учитывая то, что мигранты едут из стран с более низким уровнем жизни в Россию, то можно сделать вывод о том, что в России все-таки существуют возможности по повышению уровня жизни для большинства граждан нашего государства, ведь в странах, откуда наблюдается приезд иностранных рабочих, существуют еще более тяжелые условия жизни.</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Для того, чтобы работодатели начали использовать российских рабочих, нужно изменить отношение у людей (прежде всего у молодежи) к рабочим и строительным специальностям. Ведь глава нашего государства</w:t>
      </w:r>
      <w:r w:rsidR="00440E90" w:rsidRPr="0017444A">
        <w:rPr>
          <w:rFonts w:ascii="Times New Roman" w:hAnsi="Times New Roman" w:cs="Times New Roman"/>
          <w:sz w:val="28"/>
          <w:szCs w:val="28"/>
        </w:rPr>
        <w:t>, президент Дмитрий Анатольевич Медведев,</w:t>
      </w:r>
      <w:r w:rsidRPr="0017444A">
        <w:rPr>
          <w:rFonts w:ascii="Times New Roman" w:hAnsi="Times New Roman" w:cs="Times New Roman"/>
          <w:sz w:val="28"/>
          <w:szCs w:val="28"/>
        </w:rPr>
        <w:t xml:space="preserve"> говорил о том, что в России наблюдается огромное количество экономистов, маркетологов, юристов и менеджеров, но практически не найти представителя рабочей или строительной профессии. Если государству удастся изменить эту тенденцию, то в скором будущем на российских стройках будут трудиться российские рабочие, а труд мигрантов будет использоваться крайне редко. Однако, в текущих условиях это достаточно трудно реализовать.</w:t>
      </w:r>
    </w:p>
    <w:p w:rsidR="009111BB" w:rsidRPr="0017444A" w:rsidRDefault="00D10D8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color w:val="000000"/>
          <w:sz w:val="28"/>
          <w:szCs w:val="28"/>
        </w:rPr>
        <w:t xml:space="preserve">По предварительной оценке Росстата, количество безработных в марте достигло 7,5 млн. человек. Численность экономически активного населения в I квартале 2009 года - 74,8 млн. человек, а значит, уровень безработицы вырос до 10%, пишут «Ведомости». Это выше, чем в США (8,5% в марте), ЕС и Японии (7,9% и 4,4% в феврале). Прежде Минздравсоцразвития прогнозировало безработицу на уровне около 7 </w:t>
      </w:r>
      <w:r w:rsidR="00543377" w:rsidRPr="0017444A">
        <w:rPr>
          <w:rFonts w:ascii="Times New Roman" w:hAnsi="Times New Roman" w:cs="Times New Roman"/>
          <w:color w:val="000000"/>
          <w:sz w:val="28"/>
          <w:szCs w:val="28"/>
        </w:rPr>
        <w:t>млн.</w:t>
      </w:r>
      <w:r w:rsidRPr="0017444A">
        <w:rPr>
          <w:rFonts w:ascii="Times New Roman" w:hAnsi="Times New Roman" w:cs="Times New Roman"/>
          <w:color w:val="000000"/>
          <w:sz w:val="28"/>
          <w:szCs w:val="28"/>
        </w:rPr>
        <w:t xml:space="preserve"> человек к концу 2009 года.</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w:t>
      </w:r>
      <w:r w:rsidR="00D10D80" w:rsidRPr="0017444A">
        <w:rPr>
          <w:rFonts w:ascii="Times New Roman" w:hAnsi="Times New Roman" w:cs="Times New Roman"/>
          <w:sz w:val="28"/>
          <w:szCs w:val="28"/>
        </w:rPr>
        <w:t xml:space="preserve"> 6</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Уровень безработицы в Европейском союзе с учетом сезонных изменений</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189"/>
        <w:gridCol w:w="3190"/>
        <w:gridCol w:w="3191"/>
      </w:tblGrid>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Страны</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Декабрь 2007 года, %</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Декабрь 2008 года, %</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Испания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8,7</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14,4</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Латвия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5,7</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10,4</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Словакия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10,3</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9,4</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Эстония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4,1</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9,2</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Венгрия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7,8</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8,5</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Ирландия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4,7</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8,2</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Литва</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4,3</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8,0</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Португалия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7,7</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7,9</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Германия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7,9</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7,2</w:t>
            </w:r>
          </w:p>
        </w:tc>
      </w:tr>
      <w:tr w:rsidR="004C1ED3" w:rsidRPr="0017444A">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Бельгия</w:t>
            </w:r>
          </w:p>
        </w:tc>
        <w:tc>
          <w:tcPr>
            <w:tcW w:w="3190"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7,1</w:t>
            </w:r>
          </w:p>
        </w:tc>
        <w:tc>
          <w:tcPr>
            <w:tcW w:w="3191"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7,1</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4C1ED3" w:rsidRPr="0017444A" w:rsidRDefault="00E812FA"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нашей стране из-за экономического кризиса сократилась деятельность практически всех отраслей экономики.</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Конечно же, мировой кризис коснулся целого ряда отраслей и сфер деятельности. </w:t>
      </w:r>
      <w:r w:rsidR="00711542" w:rsidRPr="0017444A">
        <w:rPr>
          <w:rFonts w:ascii="Times New Roman" w:hAnsi="Times New Roman" w:cs="Times New Roman"/>
          <w:sz w:val="28"/>
          <w:szCs w:val="28"/>
        </w:rPr>
        <w:t>Н</w:t>
      </w:r>
      <w:r w:rsidRPr="0017444A">
        <w:rPr>
          <w:rFonts w:ascii="Times New Roman" w:hAnsi="Times New Roman" w:cs="Times New Roman"/>
          <w:sz w:val="28"/>
          <w:szCs w:val="28"/>
        </w:rPr>
        <w:t>о</w:t>
      </w:r>
      <w:r w:rsidR="00711542" w:rsidRPr="0017444A">
        <w:rPr>
          <w:rFonts w:ascii="Times New Roman" w:hAnsi="Times New Roman" w:cs="Times New Roman"/>
          <w:sz w:val="28"/>
          <w:szCs w:val="28"/>
        </w:rPr>
        <w:t>, по</w:t>
      </w:r>
      <w:r w:rsidRPr="0017444A">
        <w:rPr>
          <w:rFonts w:ascii="Times New Roman" w:hAnsi="Times New Roman" w:cs="Times New Roman"/>
          <w:sz w:val="28"/>
          <w:szCs w:val="28"/>
        </w:rPr>
        <w:t xml:space="preserve"> мнению ряда экспертов, кризис затронул ИТ-отрасль в наименьшей степени. Менее всего пострадала та часть рынка информационных технологий, которая имеет отношение к Интернету. В ней наиболее явно кризис прошелся лишь по стартапам: многие из только запущенных проектов закрылись, не выдержав финансовых сложностей. А вот с остальной частью ИТ-рынка дело обстоит сложнее. Согласно исследованиям кадровых агентств, в частности проекта Работа@</w:t>
      </w:r>
      <w:r w:rsidRPr="0017444A">
        <w:rPr>
          <w:rFonts w:ascii="Times New Roman" w:hAnsi="Times New Roman" w:cs="Times New Roman"/>
          <w:sz w:val="28"/>
          <w:szCs w:val="28"/>
          <w:lang w:val="en-US"/>
        </w:rPr>
        <w:t>Mail</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ru</w:t>
      </w:r>
      <w:r w:rsidRPr="0017444A">
        <w:rPr>
          <w:rFonts w:ascii="Times New Roman" w:hAnsi="Times New Roman" w:cs="Times New Roman"/>
          <w:sz w:val="28"/>
          <w:szCs w:val="28"/>
        </w:rPr>
        <w:t xml:space="preserve">, первая «волна выброса» персонала на рынок уже прошла и затронула прежде всего крупные компании, работающие в сфере системной интеграции. Кризис ударил в первую очередь по тем позициям, на которые могли претендовать соискатели без опыта. Также ощутимо сказались сокращения на менеджерах по продажам и программистах, однако этим специалистам повезло больше: хотя количество свободных вакансий для них и уменьшилось, оно по-прежнему идет вровень с количеством резюме. Результаты исследований кадрового агентства </w:t>
      </w:r>
      <w:r w:rsidRPr="0017444A">
        <w:rPr>
          <w:rFonts w:ascii="Times New Roman" w:hAnsi="Times New Roman" w:cs="Times New Roman"/>
          <w:sz w:val="28"/>
          <w:szCs w:val="28"/>
          <w:lang w:val="en-US"/>
        </w:rPr>
        <w:t>HeadHunter</w:t>
      </w:r>
      <w:r w:rsidRPr="0017444A">
        <w:rPr>
          <w:rFonts w:ascii="Times New Roman" w:hAnsi="Times New Roman" w:cs="Times New Roman"/>
          <w:sz w:val="28"/>
          <w:szCs w:val="28"/>
        </w:rPr>
        <w:t xml:space="preserve"> показали, что количество вакансий во всей ИТ-сфере к концу 2008 года упало более чем на 70% по сравнению с серединой лета [</w:t>
      </w:r>
      <w:r w:rsidR="004D165B" w:rsidRPr="0017444A">
        <w:rPr>
          <w:rFonts w:ascii="Times New Roman" w:hAnsi="Times New Roman" w:cs="Times New Roman"/>
          <w:sz w:val="28"/>
          <w:szCs w:val="28"/>
        </w:rPr>
        <w:t>39</w:t>
      </w:r>
      <w:r w:rsidR="00CA78C8" w:rsidRPr="0017444A">
        <w:rPr>
          <w:rFonts w:ascii="Times New Roman" w:hAnsi="Times New Roman" w:cs="Times New Roman"/>
          <w:sz w:val="28"/>
          <w:szCs w:val="28"/>
        </w:rPr>
        <w:t>,</w:t>
      </w:r>
      <w:r w:rsidRPr="0017444A">
        <w:rPr>
          <w:rFonts w:ascii="Times New Roman" w:hAnsi="Times New Roman" w:cs="Times New Roman"/>
          <w:sz w:val="28"/>
          <w:szCs w:val="28"/>
        </w:rPr>
        <w:t xml:space="preserve"> с</w:t>
      </w:r>
      <w:r w:rsidR="004D165B" w:rsidRPr="0017444A">
        <w:rPr>
          <w:rFonts w:ascii="Times New Roman" w:hAnsi="Times New Roman" w:cs="Times New Roman"/>
          <w:sz w:val="28"/>
          <w:szCs w:val="28"/>
        </w:rPr>
        <w:t>.</w:t>
      </w:r>
      <w:r w:rsidRPr="0017444A">
        <w:rPr>
          <w:rFonts w:ascii="Times New Roman" w:hAnsi="Times New Roman" w:cs="Times New Roman"/>
          <w:sz w:val="28"/>
          <w:szCs w:val="28"/>
        </w:rPr>
        <w:t xml:space="preserve"> 72]</w:t>
      </w:r>
      <w:r w:rsidR="004D165B" w:rsidRPr="0017444A">
        <w:rPr>
          <w:rFonts w:ascii="Times New Roman" w:hAnsi="Times New Roman" w:cs="Times New Roman"/>
          <w:sz w:val="28"/>
          <w:szCs w:val="28"/>
        </w:rPr>
        <w:t>.</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w:t>
      </w:r>
      <w:r w:rsidR="004A74C7" w:rsidRPr="0017444A">
        <w:rPr>
          <w:rFonts w:ascii="Times New Roman" w:hAnsi="Times New Roman" w:cs="Times New Roman"/>
          <w:sz w:val="28"/>
          <w:szCs w:val="28"/>
        </w:rPr>
        <w:t xml:space="preserve"> 7</w:t>
      </w:r>
    </w:p>
    <w:p w:rsidR="004C1ED3" w:rsidRPr="0017444A" w:rsidRDefault="004C1ED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Количество резюме и вакансий в Москве</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391"/>
        <w:gridCol w:w="2393"/>
        <w:gridCol w:w="2393"/>
        <w:gridCol w:w="2393"/>
      </w:tblGrid>
      <w:tr w:rsidR="004C1ED3" w:rsidRPr="0017444A">
        <w:tc>
          <w:tcPr>
            <w:tcW w:w="2392"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Специальность</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Июнь 2008</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Октябрь 2008</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Январь 2009</w:t>
            </w:r>
          </w:p>
        </w:tc>
      </w:tr>
      <w:tr w:rsidR="004C1ED3" w:rsidRPr="0017444A">
        <w:tc>
          <w:tcPr>
            <w:tcW w:w="2392"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Менеджер по продажам</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301 / 2775</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1649 / 3713</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166 / 1632</w:t>
            </w:r>
          </w:p>
        </w:tc>
      </w:tr>
      <w:tr w:rsidR="004C1ED3" w:rsidRPr="0017444A">
        <w:tc>
          <w:tcPr>
            <w:tcW w:w="2392"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Программист-1С</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39 / 348</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101 / 271</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139 / 1561</w:t>
            </w:r>
          </w:p>
        </w:tc>
      </w:tr>
      <w:tr w:rsidR="004C1ED3" w:rsidRPr="0017444A">
        <w:tc>
          <w:tcPr>
            <w:tcW w:w="2392"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Программист</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286 / 7730</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198 / 1582</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1689 / 1031</w:t>
            </w:r>
          </w:p>
        </w:tc>
      </w:tr>
      <w:tr w:rsidR="004C1ED3" w:rsidRPr="0017444A">
        <w:tc>
          <w:tcPr>
            <w:tcW w:w="2392"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Верстальщик</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38 / 72</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243 / 41</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214 / 185</w:t>
            </w:r>
          </w:p>
        </w:tc>
      </w:tr>
      <w:tr w:rsidR="004C1ED3" w:rsidRPr="0017444A">
        <w:tc>
          <w:tcPr>
            <w:tcW w:w="2392"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Модератор</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677 / 988</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2175 / 104</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954 / 411</w:t>
            </w:r>
          </w:p>
        </w:tc>
      </w:tr>
      <w:tr w:rsidR="004C1ED3" w:rsidRPr="0017444A">
        <w:tc>
          <w:tcPr>
            <w:tcW w:w="2392"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Оператор службы техподдержки</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227 / 718</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291 / 54</w:t>
            </w:r>
          </w:p>
        </w:tc>
        <w:tc>
          <w:tcPr>
            <w:tcW w:w="2393" w:type="dxa"/>
            <w:vAlign w:val="center"/>
          </w:tcPr>
          <w:p w:rsidR="004C1ED3" w:rsidRPr="0017444A" w:rsidRDefault="004C1ED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241 / 138</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D57EE6" w:rsidRPr="0017444A" w:rsidRDefault="00D57EE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За последние 35 лет из России уехали свыше 30 млн. человек. Легально въехали в страну 3 млн. человек. Почти 120 тыс. человек в год уезжает из Р</w:t>
      </w:r>
      <w:r w:rsidR="00BC4961" w:rsidRPr="0017444A">
        <w:rPr>
          <w:rFonts w:ascii="Times New Roman" w:hAnsi="Times New Roman" w:cs="Times New Roman"/>
          <w:sz w:val="28"/>
          <w:szCs w:val="28"/>
        </w:rPr>
        <w:t>оссийской Федерации, причем это</w:t>
      </w:r>
      <w:r w:rsidRPr="0017444A">
        <w:rPr>
          <w:rFonts w:ascii="Times New Roman" w:hAnsi="Times New Roman" w:cs="Times New Roman"/>
          <w:sz w:val="28"/>
          <w:szCs w:val="28"/>
        </w:rPr>
        <w:t xml:space="preserve"> наиболее образованные, деловые и активные люди [</w:t>
      </w:r>
      <w:r w:rsidR="00FD1A10" w:rsidRPr="0017444A">
        <w:rPr>
          <w:rFonts w:ascii="Times New Roman" w:hAnsi="Times New Roman" w:cs="Times New Roman"/>
          <w:sz w:val="28"/>
          <w:szCs w:val="28"/>
        </w:rPr>
        <w:t>45</w:t>
      </w:r>
      <w:r w:rsidRPr="0017444A">
        <w:rPr>
          <w:rFonts w:ascii="Times New Roman" w:hAnsi="Times New Roman" w:cs="Times New Roman"/>
          <w:sz w:val="28"/>
          <w:szCs w:val="28"/>
        </w:rPr>
        <w:t>].</w:t>
      </w:r>
    </w:p>
    <w:p w:rsidR="003A5B7B" w:rsidRPr="0017444A" w:rsidRDefault="003A5B7B"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Экспорт российской рабочей силы происходит в основном в страны дальнего зарубежья. Это еще раз подтверждает нестабильность экономической ситуации, которая сейчас наблюдается в бывших союзных республиках и относительно лучшего положения в России.</w:t>
      </w:r>
      <w:r w:rsidR="001068FD" w:rsidRPr="0017444A">
        <w:rPr>
          <w:rFonts w:ascii="Times New Roman" w:hAnsi="Times New Roman" w:cs="Times New Roman"/>
          <w:sz w:val="28"/>
          <w:szCs w:val="28"/>
        </w:rPr>
        <w:t xml:space="preserve"> Показатель возвращаемости трудовых мигрантов в Россию составляет около 50%. Поскольку у отъезжающих значительно более высокий уровень образования и квалификации, нежели у среднестатистического гражданина, то можно утверждать, что трудовая миграция негативно влияет на состояние трудового потенциала Российской Федерации.</w:t>
      </w:r>
    </w:p>
    <w:p w:rsidR="004C1ED3" w:rsidRPr="000A6BDB" w:rsidRDefault="00517889"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Д</w:t>
      </w:r>
      <w:r w:rsidR="004C1ED3" w:rsidRPr="0017444A">
        <w:rPr>
          <w:rFonts w:ascii="Times New Roman" w:hAnsi="Times New Roman" w:cs="Times New Roman"/>
          <w:sz w:val="28"/>
          <w:szCs w:val="28"/>
        </w:rPr>
        <w:t>емографическая ситуация в России остается очень сложной: рождаемость низкая; смертность высокая. Эти факторы в ближайшие годы могут очень негативно сказаться на экономике России и степени ее интеграции в мировую экономику. Столь мрачная демографическая ситуация сказывается и на трудовых возможностях России, ведь для процветания государства нужна квалифицированная рабочая сила, качественное образование и медицинское обслуживание, социальная ответственность государства и работодателя по отношению к рабочим. Свою лепту внес и кризис, в результате которого увеличилось число безработных, многие предприятия закрылись; на рынок труда высвободилось большое число людей. Для преодоления проблем на рынке труда, а также в сфере миграционной политики, необходимы четкие слаженные действия между государством и бизнесом. Государство должно обеспечить инфраструктурой: современным образованием, качественным медицинским обслуживанием, социальными гарантиями. Бизнес в свою очередь является тем средством, благодаря которому происходит непосредственная связь между гражданами – работниками и государством. Государство должно обеспечивать своих граждан теми средствами, благодаря наличию которых, люди будут чувствовать свою необходимость жить и работать в этом государстве, создавать семьи, рожать детей. Бизнес же позволяет создавать новые рабочие места, использовать современные технологии, вырабатывать ту самую уверенность, благодаря которой граждане будут трудиться и жить в этой стране.</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3D360D" w:rsidRPr="0017444A" w:rsidRDefault="003D360D"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sz w:val="28"/>
          <w:szCs w:val="28"/>
        </w:rPr>
        <w:br w:type="page"/>
      </w:r>
      <w:r w:rsidR="0017444A" w:rsidRPr="0017444A">
        <w:rPr>
          <w:rFonts w:ascii="Times New Roman" w:hAnsi="Times New Roman" w:cs="Times New Roman"/>
          <w:b/>
          <w:bCs/>
          <w:sz w:val="28"/>
          <w:szCs w:val="28"/>
        </w:rPr>
        <w:t>ГЛАВА 2</w:t>
      </w:r>
      <w:r w:rsidRPr="0017444A">
        <w:rPr>
          <w:rFonts w:ascii="Times New Roman" w:hAnsi="Times New Roman" w:cs="Times New Roman"/>
          <w:b/>
          <w:bCs/>
          <w:sz w:val="28"/>
          <w:szCs w:val="28"/>
        </w:rPr>
        <w:t xml:space="preserve"> МЕСТО РОССИИ В МИРОВОМ ВЫСОКОТЕХНОЛОГИЧНОМ ПРОИЗВОДСТВЕ</w:t>
      </w:r>
    </w:p>
    <w:p w:rsidR="003D360D" w:rsidRPr="0017444A" w:rsidRDefault="003D360D" w:rsidP="0017444A">
      <w:pPr>
        <w:spacing w:after="0" w:line="360" w:lineRule="auto"/>
        <w:ind w:firstLine="709"/>
        <w:jc w:val="both"/>
        <w:rPr>
          <w:rFonts w:ascii="Times New Roman" w:hAnsi="Times New Roman" w:cs="Times New Roman"/>
          <w:b/>
          <w:bCs/>
          <w:sz w:val="28"/>
          <w:szCs w:val="28"/>
        </w:rPr>
      </w:pPr>
    </w:p>
    <w:p w:rsidR="003D360D" w:rsidRPr="0017444A" w:rsidRDefault="0017444A"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b/>
          <w:bCs/>
          <w:sz w:val="28"/>
          <w:szCs w:val="28"/>
        </w:rPr>
        <w:t>2.1</w:t>
      </w:r>
      <w:r w:rsidR="003D360D" w:rsidRPr="0017444A">
        <w:rPr>
          <w:rFonts w:ascii="Times New Roman" w:hAnsi="Times New Roman" w:cs="Times New Roman"/>
          <w:b/>
          <w:bCs/>
          <w:sz w:val="28"/>
          <w:szCs w:val="28"/>
        </w:rPr>
        <w:t xml:space="preserve"> </w:t>
      </w:r>
      <w:r w:rsidR="00A16A80" w:rsidRPr="0017444A">
        <w:rPr>
          <w:rFonts w:ascii="Times New Roman" w:hAnsi="Times New Roman" w:cs="Times New Roman"/>
          <w:b/>
          <w:bCs/>
          <w:sz w:val="28"/>
          <w:szCs w:val="28"/>
        </w:rPr>
        <w:t>Перспективы развития а</w:t>
      </w:r>
      <w:r w:rsidR="003D360D" w:rsidRPr="0017444A">
        <w:rPr>
          <w:rFonts w:ascii="Times New Roman" w:hAnsi="Times New Roman" w:cs="Times New Roman"/>
          <w:b/>
          <w:bCs/>
          <w:sz w:val="28"/>
          <w:szCs w:val="28"/>
        </w:rPr>
        <w:t>эрокосмическ</w:t>
      </w:r>
      <w:r w:rsidR="00A16A80" w:rsidRPr="0017444A">
        <w:rPr>
          <w:rFonts w:ascii="Times New Roman" w:hAnsi="Times New Roman" w:cs="Times New Roman"/>
          <w:b/>
          <w:bCs/>
          <w:sz w:val="28"/>
          <w:szCs w:val="28"/>
        </w:rPr>
        <w:t>ой отрасли</w:t>
      </w:r>
    </w:p>
    <w:p w:rsidR="003D360D" w:rsidRPr="0017444A" w:rsidRDefault="003D360D" w:rsidP="0017444A">
      <w:pPr>
        <w:spacing w:after="0" w:line="360" w:lineRule="auto"/>
        <w:ind w:firstLine="709"/>
        <w:jc w:val="both"/>
        <w:rPr>
          <w:rFonts w:ascii="Times New Roman" w:hAnsi="Times New Roman" w:cs="Times New Roman"/>
          <w:b/>
          <w:bCs/>
          <w:sz w:val="28"/>
          <w:szCs w:val="28"/>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Аэрокосмическая отрасль в России представлена довольно широким спектром предприятий. Во-первых, в России традиционно существуют авиапроизводители, которые создали такие самолеты, как Ту, Ил. Во-вторых, это деятельность компании «Роскосмос», которая осуществляет полеты в космическое пространство.</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3D360D" w:rsidRPr="0017444A" w:rsidRDefault="003578C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 8</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Сравнение воздушных судов в эксплуатации у российских компаний</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1867"/>
        <w:gridCol w:w="1874"/>
        <w:gridCol w:w="1937"/>
        <w:gridCol w:w="1797"/>
      </w:tblGrid>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Магистральные</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Количество пассажиров</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Тонн топливо</w:t>
            </w:r>
            <w:r w:rsidRPr="0017444A">
              <w:rPr>
                <w:rFonts w:ascii="Times New Roman" w:hAnsi="Times New Roman" w:cs="Times New Roman"/>
                <w:sz w:val="20"/>
                <w:szCs w:val="20"/>
                <w:lang w:val="en-US"/>
              </w:rPr>
              <w:t>/</w:t>
            </w:r>
            <w:r w:rsidRPr="0017444A">
              <w:rPr>
                <w:rFonts w:ascii="Times New Roman" w:hAnsi="Times New Roman" w:cs="Times New Roman"/>
                <w:sz w:val="20"/>
                <w:szCs w:val="20"/>
              </w:rPr>
              <w:t>час</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Дальность с максимальной нагрузкой,</w:t>
            </w:r>
            <w:r w:rsidR="00B54285" w:rsidRPr="0017444A">
              <w:rPr>
                <w:rFonts w:ascii="Times New Roman" w:hAnsi="Times New Roman" w:cs="Times New Roman"/>
                <w:sz w:val="20"/>
                <w:szCs w:val="20"/>
              </w:rPr>
              <w:t xml:space="preserve"> тыс.</w:t>
            </w:r>
            <w:r w:rsidRPr="0017444A">
              <w:rPr>
                <w:rFonts w:ascii="Times New Roman" w:hAnsi="Times New Roman" w:cs="Times New Roman"/>
                <w:sz w:val="20"/>
                <w:szCs w:val="20"/>
              </w:rPr>
              <w:t xml:space="preserve"> км</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Первый год полетов</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Ан-24</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48</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0,9</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1959</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Ил-62М</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144 – 186</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8,8</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1963</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Ту-134</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76 – 80</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3,8</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2,7 – 3,34</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1963</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Як-40</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27 – 36</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1,2</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1,8</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1966</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Ту-154</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164 – 180</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5,4 – 6,2</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2,78 – 3,9</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1968</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Boeing 737</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130 – 149</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4,5</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1968</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Як-42Д</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104 – 120</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2,85</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1975</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Ил-86</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234 – 350</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11,5</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3,6</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1976</w:t>
            </w:r>
          </w:p>
        </w:tc>
      </w:tr>
      <w:tr w:rsidR="003D360D" w:rsidRPr="0017444A">
        <w:tc>
          <w:tcPr>
            <w:tcW w:w="209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lang w:val="en-US"/>
              </w:rPr>
              <w:t>ATR-</w:t>
            </w:r>
            <w:r w:rsidRPr="0017444A">
              <w:rPr>
                <w:rFonts w:ascii="Times New Roman" w:hAnsi="Times New Roman" w:cs="Times New Roman"/>
                <w:sz w:val="20"/>
                <w:szCs w:val="20"/>
              </w:rPr>
              <w:t>42</w:t>
            </w:r>
          </w:p>
        </w:tc>
        <w:tc>
          <w:tcPr>
            <w:tcW w:w="186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48 – 50</w:t>
            </w:r>
          </w:p>
        </w:tc>
        <w:tc>
          <w:tcPr>
            <w:tcW w:w="187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0,6</w:t>
            </w:r>
          </w:p>
        </w:tc>
        <w:tc>
          <w:tcPr>
            <w:tcW w:w="193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1,5 – 1,95</w:t>
            </w:r>
          </w:p>
        </w:tc>
        <w:tc>
          <w:tcPr>
            <w:tcW w:w="179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1984</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lang w:val="en-US"/>
              </w:rPr>
              <w:t>Boeing</w:t>
            </w:r>
            <w:r w:rsidRPr="0017444A">
              <w:rPr>
                <w:rFonts w:ascii="Times New Roman" w:hAnsi="Times New Roman" w:cs="Times New Roman"/>
                <w:sz w:val="20"/>
                <w:szCs w:val="20"/>
              </w:rPr>
              <w:t xml:space="preserve"> 767-300</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218 – 328</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4,5</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11</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1986</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lang w:val="en-US"/>
              </w:rPr>
              <w:t>Airbus</w:t>
            </w:r>
            <w:r w:rsidRPr="0017444A">
              <w:rPr>
                <w:rFonts w:ascii="Times New Roman" w:hAnsi="Times New Roman" w:cs="Times New Roman"/>
                <w:sz w:val="20"/>
                <w:szCs w:val="20"/>
              </w:rPr>
              <w:t xml:space="preserve"> </w:t>
            </w:r>
            <w:r w:rsidRPr="0017444A">
              <w:rPr>
                <w:rFonts w:ascii="Times New Roman" w:hAnsi="Times New Roman" w:cs="Times New Roman"/>
                <w:sz w:val="20"/>
                <w:szCs w:val="20"/>
                <w:lang w:val="en-US"/>
              </w:rPr>
              <w:t>A</w:t>
            </w:r>
            <w:r w:rsidRPr="0017444A">
              <w:rPr>
                <w:rFonts w:ascii="Times New Roman" w:hAnsi="Times New Roman" w:cs="Times New Roman"/>
                <w:sz w:val="20"/>
                <w:szCs w:val="20"/>
              </w:rPr>
              <w:t>320</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150 – 179</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2,7</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5,35 – 5,55</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1987</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Ил-96-300</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235 – 300</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6,8</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7,5</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1988</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Ту-204</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190 – 214</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3,42 – 3,5</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1989</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Airbus A319</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124 – 150</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4,7 – 6,8</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1996</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Ту-214</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182 – 210</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3,7</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6,5</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1996</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lang w:val="en-US"/>
              </w:rPr>
            </w:pPr>
            <w:r w:rsidRPr="0017444A">
              <w:rPr>
                <w:rFonts w:ascii="Times New Roman" w:hAnsi="Times New Roman" w:cs="Times New Roman"/>
                <w:sz w:val="20"/>
                <w:szCs w:val="20"/>
                <w:lang w:val="en-US"/>
              </w:rPr>
              <w:t>Airbus A318</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107 – 117</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2,75 – 6</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2002</w:t>
            </w:r>
          </w:p>
        </w:tc>
      </w:tr>
      <w:tr w:rsidR="00187162" w:rsidRPr="0017444A">
        <w:tc>
          <w:tcPr>
            <w:tcW w:w="2095"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Ан-148</w:t>
            </w:r>
          </w:p>
        </w:tc>
        <w:tc>
          <w:tcPr>
            <w:tcW w:w="186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75</w:t>
            </w:r>
          </w:p>
        </w:tc>
        <w:tc>
          <w:tcPr>
            <w:tcW w:w="1874"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1,5</w:t>
            </w:r>
          </w:p>
        </w:tc>
        <w:tc>
          <w:tcPr>
            <w:tcW w:w="193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2,2 – 5,1</w:t>
            </w:r>
          </w:p>
        </w:tc>
        <w:tc>
          <w:tcPr>
            <w:tcW w:w="1797" w:type="dxa"/>
            <w:vAlign w:val="center"/>
          </w:tcPr>
          <w:p w:rsidR="00187162" w:rsidRPr="0017444A" w:rsidRDefault="00187162"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2004</w:t>
            </w:r>
          </w:p>
        </w:tc>
      </w:tr>
    </w:tbl>
    <w:p w:rsidR="009326FA" w:rsidRDefault="009326FA" w:rsidP="0017444A">
      <w:pPr>
        <w:spacing w:after="0" w:line="360" w:lineRule="auto"/>
        <w:ind w:firstLine="709"/>
        <w:jc w:val="both"/>
        <w:rPr>
          <w:rFonts w:ascii="Times New Roman" w:hAnsi="Times New Roman" w:cs="Times New Roman"/>
          <w:sz w:val="28"/>
          <w:szCs w:val="28"/>
          <w:lang w:val="en-US"/>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За последние двадцать лет Россия не создала ни одного конкурентоспособного гражданского самолета</w:t>
      </w:r>
      <w:r w:rsidR="00772A75"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Но сейчас Россия стоит на том месте и находится в тех условиях, когда создавать конкурентоспособную продукцию просто необходимо, так и поступила компания «Гражданские самолеты Сухого» начав разработку современного регионального самолета </w:t>
      </w:r>
      <w:r w:rsidRPr="0017444A">
        <w:rPr>
          <w:rFonts w:ascii="Times New Roman" w:hAnsi="Times New Roman" w:cs="Times New Roman"/>
          <w:sz w:val="28"/>
          <w:szCs w:val="28"/>
          <w:lang w:val="en-US"/>
        </w:rPr>
        <w:t>Sikhoi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Компания «Гражданские самолеты Сухого» и индонезийский региональный перевозчик </w:t>
      </w:r>
      <w:r w:rsidRPr="0017444A">
        <w:rPr>
          <w:rFonts w:ascii="Times New Roman" w:hAnsi="Times New Roman" w:cs="Times New Roman"/>
          <w:sz w:val="28"/>
          <w:szCs w:val="28"/>
          <w:lang w:val="en-US"/>
        </w:rPr>
        <w:t>Kartika</w:t>
      </w:r>
      <w:r w:rsidRPr="0017444A">
        <w:rPr>
          <w:rFonts w:ascii="Times New Roman" w:hAnsi="Times New Roman" w:cs="Times New Roman"/>
          <w:sz w:val="28"/>
          <w:szCs w:val="28"/>
        </w:rPr>
        <w:t xml:space="preserve"> подписали договор об основных условиях поставки 15 самолетов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в базовой конфигурации, предусматривающий опцион еще на 15 самолетов. Общая стоимость заказа по каталожным ценам составит 448 </w:t>
      </w:r>
      <w:r w:rsidR="00063FD1"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долларов США</w:t>
      </w:r>
      <w:r w:rsidR="00772A75"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В настоящее время подписаны заказы на поставки свыше 300 самолетов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с иностранными и отечественными компаниями [</w:t>
      </w:r>
      <w:r w:rsidR="00FD1A10" w:rsidRPr="0017444A">
        <w:rPr>
          <w:rFonts w:ascii="Times New Roman" w:hAnsi="Times New Roman" w:cs="Times New Roman"/>
          <w:sz w:val="28"/>
          <w:szCs w:val="28"/>
        </w:rPr>
        <w:t>47</w:t>
      </w:r>
      <w:r w:rsidRPr="0017444A">
        <w:rPr>
          <w:rFonts w:ascii="Times New Roman" w:hAnsi="Times New Roman" w:cs="Times New Roman"/>
          <w:sz w:val="28"/>
          <w:szCs w:val="28"/>
        </w:rPr>
        <w:t>]</w:t>
      </w:r>
      <w:r w:rsidR="00FD1A10" w:rsidRPr="0017444A">
        <w:rPr>
          <w:rFonts w:ascii="Times New Roman" w:hAnsi="Times New Roman" w:cs="Times New Roman"/>
          <w:sz w:val="28"/>
          <w:szCs w:val="28"/>
        </w:rPr>
        <w:t>.</w:t>
      </w:r>
      <w:r w:rsidRPr="0017444A">
        <w:rPr>
          <w:rFonts w:ascii="Times New Roman" w:hAnsi="Times New Roman" w:cs="Times New Roman"/>
          <w:sz w:val="28"/>
          <w:szCs w:val="28"/>
        </w:rPr>
        <w:t xml:space="preserve"> Все это говорит о востребованности новой модели.</w:t>
      </w:r>
      <w:r w:rsidR="00772A75"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В настоящее время основным проектом компании «Гражданские самолеты Сухого» является программа по созданию семейства российских региональных самолетов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Семейство состоит из четырех самолетов пассажировместимостью 78 и 98 кресел в конфигурации с базовой и увеличенной дальностью. Первый летный самолет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был представлен публике 26 сентября 2007 года на заводе в Комсомольске-на-Амуре</w:t>
      </w:r>
      <w:r w:rsidR="00772A75" w:rsidRPr="0017444A">
        <w:rPr>
          <w:rFonts w:ascii="Times New Roman" w:hAnsi="Times New Roman" w:cs="Times New Roman"/>
          <w:sz w:val="28"/>
          <w:szCs w:val="28"/>
        </w:rPr>
        <w:t>.</w:t>
      </w:r>
      <w:r w:rsidRPr="0017444A">
        <w:rPr>
          <w:rFonts w:ascii="Times New Roman" w:hAnsi="Times New Roman" w:cs="Times New Roman"/>
          <w:sz w:val="28"/>
          <w:szCs w:val="28"/>
        </w:rPr>
        <w:t xml:space="preserve"> Самолет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создается в сотрудничестве более чем с 30 ведущими мировыми производителями систем и комплектующих. Объем рынка для самолетов семейства оценивается в 800 единиц до 2024 года, в то время как прогнозируемый спрос на самолеты этого класса достигнет 5400 машин к 2024 году</w:t>
      </w:r>
      <w:r w:rsidR="00772A75" w:rsidRPr="0017444A">
        <w:rPr>
          <w:rFonts w:ascii="Times New Roman" w:hAnsi="Times New Roman" w:cs="Times New Roman"/>
          <w:sz w:val="28"/>
          <w:szCs w:val="28"/>
        </w:rPr>
        <w:t>.</w:t>
      </w:r>
      <w:r w:rsidRPr="0017444A">
        <w:rPr>
          <w:rFonts w:ascii="Times New Roman" w:hAnsi="Times New Roman" w:cs="Times New Roman"/>
          <w:sz w:val="28"/>
          <w:szCs w:val="28"/>
        </w:rPr>
        <w:t xml:space="preserve"> За период 2004 – 2006 года среднегодовой прирост пассажирооборота составил 6,8%. Согласно исследованию </w:t>
      </w:r>
      <w:r w:rsidRPr="0017444A">
        <w:rPr>
          <w:rFonts w:ascii="Times New Roman" w:hAnsi="Times New Roman" w:cs="Times New Roman"/>
          <w:sz w:val="28"/>
          <w:szCs w:val="28"/>
          <w:lang w:val="en-US"/>
        </w:rPr>
        <w:t>Airbus</w:t>
      </w:r>
      <w:r w:rsidRPr="0017444A">
        <w:rPr>
          <w:rFonts w:ascii="Times New Roman" w:hAnsi="Times New Roman" w:cs="Times New Roman"/>
          <w:sz w:val="28"/>
          <w:szCs w:val="28"/>
        </w:rPr>
        <w:t>, подобная динамика сохранится и в будущем: с 2006 по 2015 год – 5,3%. Наибольший выигрыш от роста пассажирских перевозок получат производители региональных и ближнемагистральных самол</w:t>
      </w:r>
      <w:r w:rsidR="00772A75" w:rsidRPr="0017444A">
        <w:rPr>
          <w:rFonts w:ascii="Times New Roman" w:hAnsi="Times New Roman" w:cs="Times New Roman"/>
          <w:sz w:val="28"/>
          <w:szCs w:val="28"/>
        </w:rPr>
        <w:t>етов вместимостью до 110 кресел</w:t>
      </w:r>
      <w:r w:rsidRPr="0017444A">
        <w:rPr>
          <w:rFonts w:ascii="Times New Roman" w:hAnsi="Times New Roman" w:cs="Times New Roman"/>
          <w:sz w:val="28"/>
          <w:szCs w:val="28"/>
        </w:rPr>
        <w:t xml:space="preserve"> [</w:t>
      </w:r>
      <w:r w:rsidR="00FD1A10" w:rsidRPr="0017444A">
        <w:rPr>
          <w:rFonts w:ascii="Times New Roman" w:hAnsi="Times New Roman" w:cs="Times New Roman"/>
          <w:sz w:val="28"/>
          <w:szCs w:val="28"/>
        </w:rPr>
        <w:t>47</w:t>
      </w:r>
      <w:r w:rsidRPr="0017444A">
        <w:rPr>
          <w:rFonts w:ascii="Times New Roman" w:hAnsi="Times New Roman" w:cs="Times New Roman"/>
          <w:sz w:val="28"/>
          <w:szCs w:val="28"/>
        </w:rPr>
        <w:t>]</w:t>
      </w:r>
      <w:r w:rsidR="00772A75" w:rsidRPr="0017444A">
        <w:rPr>
          <w:rFonts w:ascii="Times New Roman" w:hAnsi="Times New Roman" w:cs="Times New Roman"/>
          <w:sz w:val="28"/>
          <w:szCs w:val="28"/>
        </w:rPr>
        <w:t>.</w:t>
      </w:r>
      <w:r w:rsidRPr="0017444A">
        <w:rPr>
          <w:rFonts w:ascii="Times New Roman" w:hAnsi="Times New Roman" w:cs="Times New Roman"/>
          <w:sz w:val="28"/>
          <w:szCs w:val="28"/>
        </w:rPr>
        <w:t xml:space="preserve"> Компания «Гражданские самолеты Сухого» занялась разработкой регионального самолета, способного летать на расстояния до 4500 километров и вместимостью 75 и 95 кресел. Таким образом, данный самолет сможет конкурировать (по дальности полета и вместимости кресел) с такими зарубежными аналогами, как </w:t>
      </w:r>
      <w:r w:rsidRPr="0017444A">
        <w:rPr>
          <w:rFonts w:ascii="Times New Roman" w:hAnsi="Times New Roman" w:cs="Times New Roman"/>
          <w:sz w:val="28"/>
          <w:szCs w:val="28"/>
          <w:lang w:val="en-US"/>
        </w:rPr>
        <w:t>Boeing</w:t>
      </w:r>
      <w:r w:rsidRPr="0017444A">
        <w:rPr>
          <w:rFonts w:ascii="Times New Roman" w:hAnsi="Times New Roman" w:cs="Times New Roman"/>
          <w:sz w:val="28"/>
          <w:szCs w:val="28"/>
        </w:rPr>
        <w:t xml:space="preserve"> 737 и </w:t>
      </w:r>
      <w:r w:rsidRPr="0017444A">
        <w:rPr>
          <w:rFonts w:ascii="Times New Roman" w:hAnsi="Times New Roman" w:cs="Times New Roman"/>
          <w:sz w:val="28"/>
          <w:szCs w:val="28"/>
          <w:lang w:val="en-US"/>
        </w:rPr>
        <w:t>Airbus</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A</w:t>
      </w:r>
      <w:r w:rsidRPr="0017444A">
        <w:rPr>
          <w:rFonts w:ascii="Times New Roman" w:hAnsi="Times New Roman" w:cs="Times New Roman"/>
          <w:sz w:val="28"/>
          <w:szCs w:val="28"/>
        </w:rPr>
        <w:t xml:space="preserve">318, а также сможет заменить устаревшие советские самолеты Ту-134 и Ту-154. Стоимость программы разработки и создания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с учетом сертификационных испытаний оценивается в 800 </w:t>
      </w:r>
      <w:r w:rsidR="00063FD1"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долларов</w:t>
      </w:r>
      <w:r w:rsidR="00601ABF" w:rsidRPr="0017444A">
        <w:rPr>
          <w:rFonts w:ascii="Times New Roman" w:hAnsi="Times New Roman" w:cs="Times New Roman"/>
          <w:sz w:val="28"/>
          <w:szCs w:val="28"/>
        </w:rPr>
        <w:t>.</w:t>
      </w:r>
      <w:r w:rsidRPr="0017444A">
        <w:rPr>
          <w:rFonts w:ascii="Times New Roman" w:hAnsi="Times New Roman" w:cs="Times New Roman"/>
          <w:sz w:val="28"/>
          <w:szCs w:val="28"/>
        </w:rPr>
        <w:t xml:space="preserve"> К 2011 году компании пройдет точку безубыточности, которая будет достигн</w:t>
      </w:r>
      <w:r w:rsidR="00601ABF" w:rsidRPr="0017444A">
        <w:rPr>
          <w:rFonts w:ascii="Times New Roman" w:hAnsi="Times New Roman" w:cs="Times New Roman"/>
          <w:sz w:val="28"/>
          <w:szCs w:val="28"/>
        </w:rPr>
        <w:t>ута при 180 проданных самолетах</w:t>
      </w:r>
      <w:r w:rsidRPr="0017444A">
        <w:rPr>
          <w:rFonts w:ascii="Times New Roman" w:hAnsi="Times New Roman" w:cs="Times New Roman"/>
          <w:sz w:val="28"/>
          <w:szCs w:val="28"/>
        </w:rPr>
        <w:t xml:space="preserve"> [</w:t>
      </w:r>
      <w:r w:rsidR="00FD1A10" w:rsidRPr="0017444A">
        <w:rPr>
          <w:rFonts w:ascii="Times New Roman" w:hAnsi="Times New Roman" w:cs="Times New Roman"/>
          <w:sz w:val="28"/>
          <w:szCs w:val="28"/>
        </w:rPr>
        <w:t>47</w:t>
      </w:r>
      <w:r w:rsidRPr="0017444A">
        <w:rPr>
          <w:rFonts w:ascii="Times New Roman" w:hAnsi="Times New Roman" w:cs="Times New Roman"/>
          <w:sz w:val="28"/>
          <w:szCs w:val="28"/>
        </w:rPr>
        <w:t>]</w:t>
      </w:r>
      <w:r w:rsidR="00601ABF" w:rsidRPr="0017444A">
        <w:rPr>
          <w:rFonts w:ascii="Times New Roman" w:hAnsi="Times New Roman" w:cs="Times New Roman"/>
          <w:sz w:val="28"/>
          <w:szCs w:val="28"/>
        </w:rPr>
        <w:t>.</w:t>
      </w:r>
      <w:r w:rsidRPr="0017444A">
        <w:rPr>
          <w:rFonts w:ascii="Times New Roman" w:hAnsi="Times New Roman" w:cs="Times New Roman"/>
          <w:sz w:val="28"/>
          <w:szCs w:val="28"/>
        </w:rPr>
        <w:t xml:space="preserve"> А на окупаемость компания выйдет в 2013 году при 350 проданных лайнерах. Заявленная каталожная цена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составляет около 27 </w:t>
      </w:r>
      <w:r w:rsidR="00063FD1"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долларов США. Сейчас компания располагает заказом на 71 самолет, в числе клиентов – «Аэрофлот» (30 самолетов), </w:t>
      </w:r>
      <w:r w:rsidRPr="0017444A">
        <w:rPr>
          <w:rFonts w:ascii="Times New Roman" w:hAnsi="Times New Roman" w:cs="Times New Roman"/>
          <w:sz w:val="28"/>
          <w:szCs w:val="28"/>
          <w:lang w:val="en-US"/>
        </w:rPr>
        <w:t>AirUnion</w:t>
      </w:r>
      <w:r w:rsidRPr="0017444A">
        <w:rPr>
          <w:rFonts w:ascii="Times New Roman" w:hAnsi="Times New Roman" w:cs="Times New Roman"/>
          <w:sz w:val="28"/>
          <w:szCs w:val="28"/>
        </w:rPr>
        <w:t xml:space="preserve"> (15 самолетов), 10 самолетов для «Ильюшин Финанс Ко» и итальянский </w:t>
      </w:r>
      <w:r w:rsidRPr="0017444A">
        <w:rPr>
          <w:rFonts w:ascii="Times New Roman" w:hAnsi="Times New Roman" w:cs="Times New Roman"/>
          <w:sz w:val="28"/>
          <w:szCs w:val="28"/>
          <w:lang w:val="en-US"/>
        </w:rPr>
        <w:t>low</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cost</w:t>
      </w:r>
      <w:r w:rsidRPr="0017444A">
        <w:rPr>
          <w:rFonts w:ascii="Times New Roman" w:hAnsi="Times New Roman" w:cs="Times New Roman"/>
          <w:sz w:val="28"/>
          <w:szCs w:val="28"/>
        </w:rPr>
        <w:t xml:space="preserve"> перевозчик </w:t>
      </w:r>
      <w:r w:rsidRPr="0017444A">
        <w:rPr>
          <w:rFonts w:ascii="Times New Roman" w:hAnsi="Times New Roman" w:cs="Times New Roman"/>
          <w:sz w:val="28"/>
          <w:szCs w:val="28"/>
          <w:lang w:val="en-US"/>
        </w:rPr>
        <w:t>ItAli</w:t>
      </w:r>
      <w:r w:rsidRPr="0017444A">
        <w:rPr>
          <w:rFonts w:ascii="Times New Roman" w:hAnsi="Times New Roman" w:cs="Times New Roman"/>
          <w:sz w:val="28"/>
          <w:szCs w:val="28"/>
        </w:rPr>
        <w:t xml:space="preserve"> (10 самолетов). Компания «Трансаэро» планирует приобрести 10 самолетов, а также заключить опцион на покупку еще 10 лайнеров. Проект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из всех перспективных моделей российских пассажирских самолетов пользуется наибольшей любовью у властей, и государственные банки охотно кредитуют «Гражданские самолеты Сухого». Впрочем, компанию «накачивают» деньгами не только государство, но и иностранные инвесторы</w:t>
      </w:r>
      <w:r w:rsidR="00601ABF"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Еще одна проблема, которая поджидает компанию при выходе на рынок – конкуренция, причем как на внутреннем, так и на международном рынке. В России у </w:t>
      </w:r>
      <w:r w:rsidRPr="0017444A">
        <w:rPr>
          <w:rFonts w:ascii="Times New Roman" w:hAnsi="Times New Roman" w:cs="Times New Roman"/>
          <w:sz w:val="28"/>
          <w:szCs w:val="28"/>
          <w:lang w:val="en-US"/>
        </w:rPr>
        <w:t>Sukhoi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Superjet</w:t>
      </w:r>
      <w:r w:rsidRPr="0017444A">
        <w:rPr>
          <w:rFonts w:ascii="Times New Roman" w:hAnsi="Times New Roman" w:cs="Times New Roman"/>
          <w:sz w:val="28"/>
          <w:szCs w:val="28"/>
        </w:rPr>
        <w:t xml:space="preserve"> 100 два соперника: Ту-334 и Ан-148 [</w:t>
      </w:r>
      <w:r w:rsidR="00FD1A10" w:rsidRPr="0017444A">
        <w:rPr>
          <w:rFonts w:ascii="Times New Roman" w:hAnsi="Times New Roman" w:cs="Times New Roman"/>
          <w:sz w:val="28"/>
          <w:szCs w:val="28"/>
        </w:rPr>
        <w:t>47</w:t>
      </w:r>
      <w:r w:rsidRPr="0017444A">
        <w:rPr>
          <w:rFonts w:ascii="Times New Roman" w:hAnsi="Times New Roman" w:cs="Times New Roman"/>
          <w:sz w:val="28"/>
          <w:szCs w:val="28"/>
        </w:rPr>
        <w:t>]</w:t>
      </w:r>
      <w:r w:rsidR="00601ABF" w:rsidRPr="0017444A">
        <w:rPr>
          <w:rFonts w:ascii="Times New Roman" w:hAnsi="Times New Roman" w:cs="Times New Roman"/>
          <w:sz w:val="28"/>
          <w:szCs w:val="28"/>
        </w:rPr>
        <w:t>.</w:t>
      </w:r>
      <w:r w:rsidRPr="0017444A">
        <w:rPr>
          <w:rFonts w:ascii="Times New Roman" w:hAnsi="Times New Roman" w:cs="Times New Roman"/>
          <w:sz w:val="28"/>
          <w:szCs w:val="28"/>
        </w:rPr>
        <w:t xml:space="preserve"> На международном рынке компания столкнется с более сильной конкуренцией. Во-первых, это бразильская компания </w:t>
      </w:r>
      <w:r w:rsidRPr="0017444A">
        <w:rPr>
          <w:rFonts w:ascii="Times New Roman" w:hAnsi="Times New Roman" w:cs="Times New Roman"/>
          <w:sz w:val="28"/>
          <w:szCs w:val="28"/>
          <w:lang w:val="en-US"/>
        </w:rPr>
        <w:t>Embraer</w:t>
      </w:r>
      <w:r w:rsidRPr="0017444A">
        <w:rPr>
          <w:rFonts w:ascii="Times New Roman" w:hAnsi="Times New Roman" w:cs="Times New Roman"/>
          <w:sz w:val="28"/>
          <w:szCs w:val="28"/>
        </w:rPr>
        <w:t xml:space="preserve">. Она контролирует около 40% мирового рынка самолетов вместимостью до 90 мест. Три четверти выручки </w:t>
      </w:r>
      <w:r w:rsidRPr="0017444A">
        <w:rPr>
          <w:rFonts w:ascii="Times New Roman" w:hAnsi="Times New Roman" w:cs="Times New Roman"/>
          <w:sz w:val="28"/>
          <w:szCs w:val="28"/>
          <w:lang w:val="en-US"/>
        </w:rPr>
        <w:t>Embraer</w:t>
      </w:r>
      <w:r w:rsidRPr="0017444A">
        <w:rPr>
          <w:rFonts w:ascii="Times New Roman" w:hAnsi="Times New Roman" w:cs="Times New Roman"/>
          <w:sz w:val="28"/>
          <w:szCs w:val="28"/>
        </w:rPr>
        <w:t xml:space="preserve"> приносят продажи в Северной Америке и Бразилии. Во-вторых, канадская корпорация </w:t>
      </w:r>
      <w:r w:rsidRPr="0017444A">
        <w:rPr>
          <w:rFonts w:ascii="Times New Roman" w:hAnsi="Times New Roman" w:cs="Times New Roman"/>
          <w:sz w:val="28"/>
          <w:szCs w:val="28"/>
          <w:lang w:val="en-US"/>
        </w:rPr>
        <w:t>Bombardier</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Aerospace</w:t>
      </w:r>
      <w:r w:rsidRPr="0017444A">
        <w:rPr>
          <w:rFonts w:ascii="Times New Roman" w:hAnsi="Times New Roman" w:cs="Times New Roman"/>
          <w:sz w:val="28"/>
          <w:szCs w:val="28"/>
        </w:rPr>
        <w:t xml:space="preserve">. Ее доля на рынке гражданских самолетов вместимостью до 90 мест – около 30%, основные рынки сбыта – Европа и Северная Америка. И, в-третьих, китайская компания </w:t>
      </w:r>
      <w:r w:rsidRPr="0017444A">
        <w:rPr>
          <w:rFonts w:ascii="Times New Roman" w:hAnsi="Times New Roman" w:cs="Times New Roman"/>
          <w:sz w:val="28"/>
          <w:szCs w:val="28"/>
          <w:lang w:val="en-US"/>
        </w:rPr>
        <w:t>ACAC</w:t>
      </w:r>
      <w:r w:rsidRPr="0017444A">
        <w:rPr>
          <w:rFonts w:ascii="Times New Roman" w:hAnsi="Times New Roman" w:cs="Times New Roman"/>
          <w:sz w:val="28"/>
          <w:szCs w:val="28"/>
        </w:rPr>
        <w:t>, которая собирается начать серийное производство самолетов в 2010 году. Учитывая стратегию «Гражданских самолетов Сухого», в которой в среднесрочной перспективе запланирован выход на рынки Европы, Северной Америки и стран Азиатско-Тихоокеанского региона, российской компании придется столкнуться со всеми конкурентами [</w:t>
      </w:r>
      <w:r w:rsidR="00FD1A10" w:rsidRPr="0017444A">
        <w:rPr>
          <w:rFonts w:ascii="Times New Roman" w:hAnsi="Times New Roman" w:cs="Times New Roman"/>
          <w:sz w:val="28"/>
          <w:szCs w:val="28"/>
        </w:rPr>
        <w:t>47</w:t>
      </w:r>
      <w:r w:rsidRPr="0017444A">
        <w:rPr>
          <w:rFonts w:ascii="Times New Roman" w:hAnsi="Times New Roman" w:cs="Times New Roman"/>
          <w:sz w:val="28"/>
          <w:szCs w:val="28"/>
        </w:rPr>
        <w:t>]</w:t>
      </w:r>
      <w:r w:rsidR="00601ABF" w:rsidRPr="0017444A">
        <w:rPr>
          <w:rFonts w:ascii="Times New Roman" w:hAnsi="Times New Roman" w:cs="Times New Roman"/>
          <w:sz w:val="28"/>
          <w:szCs w:val="28"/>
        </w:rPr>
        <w:t>.</w:t>
      </w:r>
      <w:r w:rsidRPr="0017444A">
        <w:rPr>
          <w:rFonts w:ascii="Times New Roman" w:hAnsi="Times New Roman" w:cs="Times New Roman"/>
          <w:sz w:val="28"/>
          <w:szCs w:val="28"/>
        </w:rPr>
        <w:t xml:space="preserve"> Президент компании «Гражданские самолеты Сухого» Виктор Субботин в одном из интервью поделился своими мыслями о будущем данного проекта: до 2024 года общемировой спрос на самолеты в данном сегменте составит 5700 самолетов. По оценкам маркетологов компании, и это их пессимистичный прогноз, «Гражданские самолеты Сухого» сможет реализовать 800 самолетов до 2024 года. Из них 300 машин поступят на рынки России и стран СНГ, а все остальное – на мировой рынок. У нас есть приоритетные направления – Ближний Восток, Китай, Индия, Европа [</w:t>
      </w:r>
      <w:r w:rsidR="00FD1A10" w:rsidRPr="0017444A">
        <w:rPr>
          <w:rFonts w:ascii="Times New Roman" w:hAnsi="Times New Roman" w:cs="Times New Roman"/>
          <w:sz w:val="28"/>
          <w:szCs w:val="28"/>
        </w:rPr>
        <w:t>47</w:t>
      </w:r>
      <w:r w:rsidRPr="0017444A">
        <w:rPr>
          <w:rFonts w:ascii="Times New Roman" w:hAnsi="Times New Roman" w:cs="Times New Roman"/>
          <w:sz w:val="28"/>
          <w:szCs w:val="28"/>
        </w:rPr>
        <w:t>]</w:t>
      </w:r>
      <w:r w:rsidR="00601ABF"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Рассмотрев авиапромышленную составляющую аэрокосмической отрасли России, перейдем к рассмотрению положения России в мировом космическом пространстве и тех успехах, которых добилась наша страна на сегодняшний день. В марте 2009 года отмечали 75-летие со дня рождения первого космонавта планеты Земля – Юрия Алексеевича Гагарина. История освоения космоса неразрывно связана с Советским Союзом, а сейчас с Российской Федерацией.</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Одна из важнейших задач Роскосмоса – осуществление взаимодействия с иностранными государствами в исследовании и использовании космического пространства, организация и координация работ по коммерческим космическим проектам.</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настоящее время Роскосмосом заключены межправительственные соглашения о сотрудничестве в космической деятельности с более чем 19 странами, в том числе с США, Японией, Индией, Бразилией, Швецией, Аргентиной и странами, входящими в Европейской космическое агентство. Подписаны также соглашения с космическими агентствами и Европейским космическим агентством.</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Роскосмос принимает активное участие в работе Комитета ООН по использованию космического пространства в мирных целях, Международного комитета по исследованию космического пространства, Международного координационного комитета по проблеме техногенного засорения космического пространства, Форума космических агентств, Комитета по спутникам наблюдения Земли, Международной астронавтческой организации и других организаций. Одно из наиболее конкурентоспособных направлений деятельности России на мировом космическом рынке – коммерческое использование средств выведения космических аппаратов. Основную часть коммерческих запусков с использованием российских ракет-носителей осуществляют совместные предприятия с участием иностранных партнеров: </w:t>
      </w:r>
      <w:r w:rsidRPr="0017444A">
        <w:rPr>
          <w:rFonts w:ascii="Times New Roman" w:hAnsi="Times New Roman" w:cs="Times New Roman"/>
          <w:sz w:val="28"/>
          <w:szCs w:val="28"/>
          <w:lang w:val="en-US"/>
        </w:rPr>
        <w:t>ILS</w:t>
      </w:r>
      <w:r w:rsidRPr="0017444A">
        <w:rPr>
          <w:rFonts w:ascii="Times New Roman" w:hAnsi="Times New Roman" w:cs="Times New Roman"/>
          <w:sz w:val="28"/>
          <w:szCs w:val="28"/>
        </w:rPr>
        <w:t xml:space="preserve"> (Россия - США), </w:t>
      </w:r>
      <w:r w:rsidRPr="0017444A">
        <w:rPr>
          <w:rFonts w:ascii="Times New Roman" w:hAnsi="Times New Roman" w:cs="Times New Roman"/>
          <w:sz w:val="28"/>
          <w:szCs w:val="28"/>
          <w:lang w:val="en-US"/>
        </w:rPr>
        <w:t>STARSEM</w:t>
      </w:r>
      <w:r w:rsidRPr="0017444A">
        <w:rPr>
          <w:rFonts w:ascii="Times New Roman" w:hAnsi="Times New Roman" w:cs="Times New Roman"/>
          <w:sz w:val="28"/>
          <w:szCs w:val="28"/>
        </w:rPr>
        <w:t xml:space="preserve"> и </w:t>
      </w:r>
      <w:r w:rsidRPr="0017444A">
        <w:rPr>
          <w:rFonts w:ascii="Times New Roman" w:hAnsi="Times New Roman" w:cs="Times New Roman"/>
          <w:sz w:val="28"/>
          <w:szCs w:val="28"/>
          <w:lang w:val="en-US"/>
        </w:rPr>
        <w:t>EUROCKOT</w:t>
      </w:r>
      <w:r w:rsidRPr="0017444A">
        <w:rPr>
          <w:rFonts w:ascii="Times New Roman" w:hAnsi="Times New Roman" w:cs="Times New Roman"/>
          <w:sz w:val="28"/>
          <w:szCs w:val="28"/>
        </w:rPr>
        <w:t xml:space="preserve"> (Россия - ЕС).</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594E16" w:rsidRPr="0017444A" w:rsidRDefault="00594E1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 9</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Объем финансирования гражданской деятельности в 2007 году по странам</w:t>
      </w:r>
    </w:p>
    <w:tbl>
      <w:tblPr>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457"/>
        <w:gridCol w:w="4785"/>
      </w:tblGrid>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Страна</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Расходы на мирный космос (млр</w:t>
            </w:r>
            <w:r w:rsidR="00187162" w:rsidRPr="0017444A">
              <w:rPr>
                <w:rFonts w:ascii="Times New Roman" w:hAnsi="Times New Roman" w:cs="Times New Roman"/>
                <w:sz w:val="20"/>
                <w:szCs w:val="20"/>
              </w:rPr>
              <w:t>д. долл.</w:t>
            </w:r>
            <w:r w:rsidRPr="0017444A">
              <w:rPr>
                <w:rFonts w:ascii="Times New Roman" w:hAnsi="Times New Roman" w:cs="Times New Roman"/>
                <w:sz w:val="20"/>
                <w:szCs w:val="20"/>
              </w:rPr>
              <w:t>)</w:t>
            </w:r>
          </w:p>
        </w:tc>
      </w:tr>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США</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18,82</w:t>
            </w:r>
          </w:p>
        </w:tc>
      </w:tr>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ЕКА (Европейское Космическое Агентство)</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3,57</w:t>
            </w:r>
          </w:p>
        </w:tc>
      </w:tr>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Китай</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2,5</w:t>
            </w:r>
          </w:p>
        </w:tc>
      </w:tr>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Япония</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1,91</w:t>
            </w:r>
          </w:p>
        </w:tc>
      </w:tr>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Франция</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1,82</w:t>
            </w:r>
          </w:p>
        </w:tc>
      </w:tr>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Россия</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1,34</w:t>
            </w:r>
          </w:p>
        </w:tc>
      </w:tr>
      <w:tr w:rsidR="003D360D" w:rsidRPr="0017444A">
        <w:tc>
          <w:tcPr>
            <w:tcW w:w="4457"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Индия</w:t>
            </w:r>
          </w:p>
        </w:tc>
        <w:tc>
          <w:tcPr>
            <w:tcW w:w="478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0,84</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3D360D" w:rsidRPr="0017444A" w:rsidRDefault="00187162"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Из таблицы</w:t>
      </w:r>
      <w:r w:rsidR="003D360D" w:rsidRPr="0017444A">
        <w:rPr>
          <w:rFonts w:ascii="Times New Roman" w:hAnsi="Times New Roman" w:cs="Times New Roman"/>
          <w:sz w:val="28"/>
          <w:szCs w:val="28"/>
        </w:rPr>
        <w:t xml:space="preserve"> видно, что по уровню финансирования Россия занимает шестое место среди ведущих космических стран (агентств) мира. Но даже такое скромное финансирование не мешает занимать нашей стране ведущие показатели по интенсивности освоения космического пространства, запуска космических аппаратов и ракет-носителей.</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3D360D" w:rsidRPr="0017444A" w:rsidRDefault="009326FA" w:rsidP="00174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A5C56" w:rsidRPr="0017444A">
        <w:rPr>
          <w:rFonts w:ascii="Times New Roman" w:hAnsi="Times New Roman" w:cs="Times New Roman"/>
          <w:sz w:val="28"/>
          <w:szCs w:val="28"/>
        </w:rPr>
        <w:t>Таблица 10</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Оценка интенсивности космической деятельности разных стран (2007 год)</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189"/>
        <w:gridCol w:w="3190"/>
        <w:gridCol w:w="3191"/>
      </w:tblGrid>
      <w:tr w:rsidR="003D360D" w:rsidRPr="0017444A">
        <w:tc>
          <w:tcPr>
            <w:tcW w:w="318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Страна</w:t>
            </w:r>
          </w:p>
        </w:tc>
        <w:tc>
          <w:tcPr>
            <w:tcW w:w="319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Количество пусков ракет-носителей</w:t>
            </w:r>
          </w:p>
        </w:tc>
        <w:tc>
          <w:tcPr>
            <w:tcW w:w="319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Количество запущенных космических аппаратов</w:t>
            </w:r>
          </w:p>
        </w:tc>
      </w:tr>
      <w:tr w:rsidR="003D360D" w:rsidRPr="0017444A">
        <w:tc>
          <w:tcPr>
            <w:tcW w:w="318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Россия</w:t>
            </w:r>
          </w:p>
        </w:tc>
        <w:tc>
          <w:tcPr>
            <w:tcW w:w="319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26</w:t>
            </w:r>
          </w:p>
        </w:tc>
        <w:tc>
          <w:tcPr>
            <w:tcW w:w="319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48</w:t>
            </w:r>
          </w:p>
        </w:tc>
      </w:tr>
      <w:tr w:rsidR="003D360D" w:rsidRPr="0017444A">
        <w:tc>
          <w:tcPr>
            <w:tcW w:w="318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США</w:t>
            </w:r>
          </w:p>
        </w:tc>
        <w:tc>
          <w:tcPr>
            <w:tcW w:w="319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w:t>
            </w:r>
          </w:p>
        </w:tc>
        <w:tc>
          <w:tcPr>
            <w:tcW w:w="319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29</w:t>
            </w:r>
          </w:p>
        </w:tc>
      </w:tr>
      <w:tr w:rsidR="00CC6433" w:rsidRPr="0017444A">
        <w:tc>
          <w:tcPr>
            <w:tcW w:w="9570" w:type="dxa"/>
            <w:gridSpan w:val="3"/>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Продолжение таблицы 10</w:t>
            </w:r>
          </w:p>
        </w:tc>
      </w:tr>
      <w:tr w:rsidR="00CC6433" w:rsidRPr="0017444A">
        <w:tc>
          <w:tcPr>
            <w:tcW w:w="3189"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Страна</w:t>
            </w:r>
          </w:p>
        </w:tc>
        <w:tc>
          <w:tcPr>
            <w:tcW w:w="3190"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Количество пусков ракет-носителей</w:t>
            </w:r>
          </w:p>
        </w:tc>
        <w:tc>
          <w:tcPr>
            <w:tcW w:w="3191"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Количество запущенных космических аппаратов</w:t>
            </w:r>
          </w:p>
        </w:tc>
      </w:tr>
      <w:tr w:rsidR="00CC6433" w:rsidRPr="0017444A">
        <w:tc>
          <w:tcPr>
            <w:tcW w:w="3189"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Китай</w:t>
            </w:r>
          </w:p>
        </w:tc>
        <w:tc>
          <w:tcPr>
            <w:tcW w:w="3190"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w:t>
            </w:r>
          </w:p>
        </w:tc>
        <w:tc>
          <w:tcPr>
            <w:tcW w:w="3191"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11</w:t>
            </w:r>
          </w:p>
        </w:tc>
      </w:tr>
      <w:tr w:rsidR="00CC6433" w:rsidRPr="0017444A">
        <w:tc>
          <w:tcPr>
            <w:tcW w:w="3189"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Индия</w:t>
            </w:r>
          </w:p>
        </w:tc>
        <w:tc>
          <w:tcPr>
            <w:tcW w:w="3190"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w:t>
            </w:r>
          </w:p>
        </w:tc>
        <w:tc>
          <w:tcPr>
            <w:tcW w:w="3191"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w:t>
            </w:r>
          </w:p>
        </w:tc>
      </w:tr>
      <w:tr w:rsidR="00CC6433" w:rsidRPr="0017444A">
        <w:tc>
          <w:tcPr>
            <w:tcW w:w="3189"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Япония</w:t>
            </w:r>
          </w:p>
        </w:tc>
        <w:tc>
          <w:tcPr>
            <w:tcW w:w="3190"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w:t>
            </w:r>
          </w:p>
        </w:tc>
        <w:tc>
          <w:tcPr>
            <w:tcW w:w="3191"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w:t>
            </w:r>
          </w:p>
        </w:tc>
      </w:tr>
      <w:tr w:rsidR="00CC6433" w:rsidRPr="0017444A">
        <w:tc>
          <w:tcPr>
            <w:tcW w:w="3189"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ЕКА</w:t>
            </w:r>
          </w:p>
        </w:tc>
        <w:tc>
          <w:tcPr>
            <w:tcW w:w="3190"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w:t>
            </w:r>
          </w:p>
        </w:tc>
        <w:tc>
          <w:tcPr>
            <w:tcW w:w="3191" w:type="dxa"/>
            <w:vAlign w:val="center"/>
          </w:tcPr>
          <w:p w:rsidR="00CC6433" w:rsidRPr="0017444A" w:rsidRDefault="00CC6433"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12</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При равном с США количестве направлений гражданской космической деятельности Российской Федерации объем финансирования данной деятельности в России в 14 раз меньше. Остальные страны, ведущие активную космическую деятельность, сосредоточились на ограниченном количестве ее приоритетных направлений или имеют меньшую интенсивность выполнения аналогичных задач.</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Ежегодный объем финансирования Роскосмоса соответствует только минимальному уровню, при котором обеспечивается существование самостоятельной гражданской космической программы и ограниченная способность проводить независимую государственную научно-техническую политику в отношении космической деятельности.</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 данным 2007 года соотношение финансирования гражданской космической деятельности и объема валового внутреннего продукта страны в США сос</w:t>
      </w:r>
      <w:r w:rsidR="00FD1A10" w:rsidRPr="0017444A">
        <w:rPr>
          <w:rFonts w:ascii="Times New Roman" w:hAnsi="Times New Roman" w:cs="Times New Roman"/>
          <w:sz w:val="28"/>
          <w:szCs w:val="28"/>
        </w:rPr>
        <w:t>тавляет 0,14%, в России – 0,11%</w:t>
      </w:r>
      <w:r w:rsidRPr="0017444A">
        <w:rPr>
          <w:rFonts w:ascii="Times New Roman" w:hAnsi="Times New Roman" w:cs="Times New Roman"/>
          <w:sz w:val="28"/>
          <w:szCs w:val="28"/>
        </w:rPr>
        <w:t xml:space="preserve"> [</w:t>
      </w:r>
      <w:r w:rsidR="00FD1A10" w:rsidRPr="0017444A">
        <w:rPr>
          <w:rFonts w:ascii="Times New Roman" w:hAnsi="Times New Roman" w:cs="Times New Roman"/>
          <w:sz w:val="28"/>
          <w:szCs w:val="28"/>
        </w:rPr>
        <w:t>46</w:t>
      </w:r>
      <w:r w:rsidRPr="0017444A">
        <w:rPr>
          <w:rFonts w:ascii="Times New Roman" w:hAnsi="Times New Roman" w:cs="Times New Roman"/>
          <w:sz w:val="28"/>
          <w:szCs w:val="28"/>
        </w:rPr>
        <w:t>]</w:t>
      </w:r>
      <w:r w:rsidR="00FD1A10"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Одним из приоритетных направлений российской космической программы является развитие глобальной навигационной спутниковой системы – ГЛОНАСС. Это подтверждается словами Владимира Путина, сказанными 25 декабря 2008 года: «ГЛОНАСС – важнейшая составляющая всей космической программы Российской Федерации. Это то, чем мы всегда гордились. И очень приятно, что на завершающем этапе работы в 2008 году отрасль демонстрирует такие хорошие показатели и темпы» [</w:t>
      </w:r>
      <w:r w:rsidR="00FD1A10" w:rsidRPr="0017444A">
        <w:rPr>
          <w:rFonts w:ascii="Times New Roman" w:hAnsi="Times New Roman" w:cs="Times New Roman"/>
          <w:sz w:val="28"/>
          <w:szCs w:val="28"/>
        </w:rPr>
        <w:t>46</w:t>
      </w:r>
      <w:r w:rsidRPr="0017444A">
        <w:rPr>
          <w:rFonts w:ascii="Times New Roman" w:hAnsi="Times New Roman" w:cs="Times New Roman"/>
          <w:sz w:val="28"/>
          <w:szCs w:val="28"/>
        </w:rPr>
        <w:t>]</w:t>
      </w:r>
      <w:r w:rsidR="0008115B" w:rsidRPr="0017444A">
        <w:rPr>
          <w:rFonts w:ascii="Times New Roman" w:hAnsi="Times New Roman" w:cs="Times New Roman"/>
          <w:sz w:val="28"/>
          <w:szCs w:val="28"/>
        </w:rPr>
        <w:t>.</w:t>
      </w:r>
      <w:r w:rsidRPr="0017444A">
        <w:rPr>
          <w:rFonts w:ascii="Times New Roman" w:hAnsi="Times New Roman" w:cs="Times New Roman"/>
          <w:sz w:val="28"/>
          <w:szCs w:val="28"/>
        </w:rPr>
        <w:t xml:space="preserve"> Еще раньше, Владимир Путин на торжественном вечере, посвященном 100-летию со дня рождения Сергея Павловича Королева 12 января 2007 года сказал, что «для современной России, как и для других мировых держав, космонавтика – это уже не только предмет национальной гордости. Освоение и использование околоземного пространства стало серьезным ресурсом национального развития, реального повышения качества жизни людей. Серьезные изменения внесены в программу ГЛОНАСС. Это позволит ускорить развертывание полномасштабной навигационной спутниковой группировки. Результатом ее работы смогут воспользоваться миллионы наших граждан, граждан других стран, участников экономической деятельности, юридических лиц» [</w:t>
      </w:r>
      <w:r w:rsidR="00FD1A10" w:rsidRPr="0017444A">
        <w:rPr>
          <w:rFonts w:ascii="Times New Roman" w:hAnsi="Times New Roman" w:cs="Times New Roman"/>
          <w:sz w:val="28"/>
          <w:szCs w:val="28"/>
        </w:rPr>
        <w:t>46</w:t>
      </w:r>
      <w:r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Глобальная навигационная спутниковая система (ГЛОНАСС) пока еще работает лишь на территории России, но в следующем года она покроет всю планету. Наша страна официально ввела в строй собственную глобальную навигацию в начале девяностых.</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1995 года над планетой работало 26 аппаратов, обеспечивающих точное определение координат в любой точке земного шара. Однако в последующем финансирование этой программы было прекращено, и в итог на орбитах осталось шесть работающих спутников, по сути своей совершенно бесполезных. Но ситуацию удалось исправить несколько лет назад. Сейчас на орбите присутствуют 20 космических аппаратов, обеспечивающих навигационную систему ГЛОНАСС: девятнадцать в действующем режиме и один в режиме технического обслуживания. Они обеспечивают навигацию по всей территории России и стран СНГ. В 2010 году будут работать 24 аппарата, что вполне достаточно уже для глобальной навигации. В последующем количество спутников будет доведено до тридцати.</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Соответствующие службы США признали российскую спутниковую навигацию работающей системой и начали вести переговоры с целью сопряжения собственной аналогичной системы </w:t>
      </w:r>
      <w:r w:rsidRPr="0017444A">
        <w:rPr>
          <w:rFonts w:ascii="Times New Roman" w:hAnsi="Times New Roman" w:cs="Times New Roman"/>
          <w:sz w:val="28"/>
          <w:szCs w:val="28"/>
          <w:lang w:val="en-US"/>
        </w:rPr>
        <w:t>GPS</w:t>
      </w:r>
      <w:r w:rsidRPr="0017444A">
        <w:rPr>
          <w:rFonts w:ascii="Times New Roman" w:hAnsi="Times New Roman" w:cs="Times New Roman"/>
          <w:sz w:val="28"/>
          <w:szCs w:val="28"/>
        </w:rPr>
        <w:t xml:space="preserve"> и нашей – ГЛОНАСС. Система </w:t>
      </w:r>
      <w:r w:rsidRPr="0017444A">
        <w:rPr>
          <w:rFonts w:ascii="Times New Roman" w:hAnsi="Times New Roman" w:cs="Times New Roman"/>
          <w:sz w:val="28"/>
          <w:szCs w:val="28"/>
          <w:lang w:val="en-US"/>
        </w:rPr>
        <w:t>GPS</w:t>
      </w:r>
      <w:r w:rsidRPr="0017444A">
        <w:rPr>
          <w:rFonts w:ascii="Times New Roman" w:hAnsi="Times New Roman" w:cs="Times New Roman"/>
          <w:sz w:val="28"/>
          <w:szCs w:val="28"/>
        </w:rPr>
        <w:t xml:space="preserve"> гарантирует точность в 10 метров, ГЛОНАСС – в 10,5 метра [</w:t>
      </w:r>
      <w:r w:rsidR="00FD1A10" w:rsidRPr="000A6BDB">
        <w:rPr>
          <w:rFonts w:ascii="Times New Roman" w:hAnsi="Times New Roman" w:cs="Times New Roman"/>
          <w:sz w:val="28"/>
          <w:szCs w:val="28"/>
        </w:rPr>
        <w:t>46</w:t>
      </w:r>
      <w:r w:rsidRPr="0017444A">
        <w:rPr>
          <w:rFonts w:ascii="Times New Roman" w:hAnsi="Times New Roman" w:cs="Times New Roman"/>
          <w:sz w:val="28"/>
          <w:szCs w:val="28"/>
        </w:rPr>
        <w:t>]</w:t>
      </w:r>
      <w:r w:rsidR="00BD7810"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Уже сейчас заключены 6 межправительственных соглашений по использованию системы ГЛОНАСС, в частности, с Индией, Кубой, Бразилией и Казахстаном.</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К дальнейшему развитию системы ГЛОНАСС необходимо привлекать ученых из других стран и использовать американский опыт создания системы </w:t>
      </w:r>
      <w:r w:rsidRPr="0017444A">
        <w:rPr>
          <w:rFonts w:ascii="Times New Roman" w:hAnsi="Times New Roman" w:cs="Times New Roman"/>
          <w:sz w:val="28"/>
          <w:szCs w:val="28"/>
          <w:lang w:val="en-US"/>
        </w:rPr>
        <w:t>GPS</w:t>
      </w:r>
      <w:r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Немаловажным является внедрение навигационных технологий во все отрасли экономики. Это означает организацию производства конкурентоспособной отечественной навигационной аппаратуры и функционирование инфраструктуры предоставления навигационных услуг потребителям.</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Задачами федеральной целевой программы в 2011 году по развитию системы ГЛОНАСС являются: доведение количества спутников до 24; модернизация наземного комплекса управления; создание системы высокоточного позиционирования в России; создание цифровых навигационных карт требуемых масштабов и планов городов территории России; оснащение транспортной инфраструктуры в России.</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Спутниковая навигация, как было сказано выше необходимо современному государству, компаниям и гражданам страны; также с помощью спутников можно пресекать правонарушения. Например, в 2008 году благодаря спутниковому мониторингу мест лесозаготовок было выявлено 198 случаев незаконной вырубки леса с ущербом, п</w:t>
      </w:r>
      <w:r w:rsidR="00FD1A10" w:rsidRPr="0017444A">
        <w:rPr>
          <w:rFonts w:ascii="Times New Roman" w:hAnsi="Times New Roman" w:cs="Times New Roman"/>
          <w:sz w:val="28"/>
          <w:szCs w:val="28"/>
        </w:rPr>
        <w:t>ревышающим 200 миллионов рублей</w:t>
      </w:r>
      <w:r w:rsidRPr="0017444A">
        <w:rPr>
          <w:rFonts w:ascii="Times New Roman" w:hAnsi="Times New Roman" w:cs="Times New Roman"/>
          <w:sz w:val="28"/>
          <w:szCs w:val="28"/>
        </w:rPr>
        <w:t xml:space="preserve"> [</w:t>
      </w:r>
      <w:r w:rsidR="00FD1A10" w:rsidRPr="0017444A">
        <w:rPr>
          <w:rFonts w:ascii="Times New Roman" w:hAnsi="Times New Roman" w:cs="Times New Roman"/>
          <w:sz w:val="28"/>
          <w:szCs w:val="28"/>
        </w:rPr>
        <w:t>46</w:t>
      </w:r>
      <w:r w:rsidRPr="0017444A">
        <w:rPr>
          <w:rFonts w:ascii="Times New Roman" w:hAnsi="Times New Roman" w:cs="Times New Roman"/>
          <w:sz w:val="28"/>
          <w:szCs w:val="28"/>
        </w:rPr>
        <w:t>]</w:t>
      </w:r>
      <w:r w:rsidR="00FD1A10" w:rsidRPr="0017444A">
        <w:rPr>
          <w:rFonts w:ascii="Times New Roman" w:hAnsi="Times New Roman" w:cs="Times New Roman"/>
          <w:sz w:val="28"/>
          <w:szCs w:val="28"/>
        </w:rPr>
        <w:t>.</w:t>
      </w:r>
    </w:p>
    <w:p w:rsidR="00190199" w:rsidRPr="0017444A" w:rsidRDefault="00190199"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Развивается международное сотрудничество в сфере создания и эксплуатации аэрокосмической техники. Западно-европейские страны могут стать нашими деловыми партнерами в этой области. Сейчас в этой сфере Российская Федерация сотрудничает с учеными из Беларуси, Туркменистана и других стран.</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Компания «Информационные спутниковые системы» имени М. Ф. Решетнева» выиграла тендер на строительство спутника связи для индонезийского оператора </w:t>
      </w:r>
      <w:r w:rsidRPr="0017444A">
        <w:rPr>
          <w:rFonts w:ascii="Times New Roman" w:hAnsi="Times New Roman" w:cs="Times New Roman"/>
          <w:sz w:val="28"/>
          <w:szCs w:val="28"/>
          <w:lang w:val="en-US"/>
        </w:rPr>
        <w:t>Telkom</w:t>
      </w:r>
      <w:r w:rsidRPr="0017444A">
        <w:rPr>
          <w:rFonts w:ascii="Times New Roman" w:hAnsi="Times New Roman" w:cs="Times New Roman"/>
          <w:sz w:val="28"/>
          <w:szCs w:val="28"/>
        </w:rPr>
        <w:t xml:space="preserve"> стоимостью 163 </w:t>
      </w:r>
      <w:r w:rsidR="00BF3C0F"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BF3C0F" w:rsidRPr="0017444A">
        <w:rPr>
          <w:rFonts w:ascii="Times New Roman" w:hAnsi="Times New Roman" w:cs="Times New Roman"/>
          <w:sz w:val="28"/>
          <w:szCs w:val="28"/>
        </w:rPr>
        <w:t>.</w:t>
      </w:r>
      <w:r w:rsidRPr="0017444A">
        <w:rPr>
          <w:rFonts w:ascii="Times New Roman" w:hAnsi="Times New Roman" w:cs="Times New Roman"/>
          <w:sz w:val="28"/>
          <w:szCs w:val="28"/>
        </w:rPr>
        <w:t xml:space="preserve"> [</w:t>
      </w:r>
      <w:r w:rsidR="008B0B62" w:rsidRPr="0017444A">
        <w:rPr>
          <w:rFonts w:ascii="Times New Roman" w:hAnsi="Times New Roman" w:cs="Times New Roman"/>
          <w:sz w:val="28"/>
          <w:szCs w:val="28"/>
        </w:rPr>
        <w:t>19, с.</w:t>
      </w:r>
      <w:r w:rsidRPr="0017444A">
        <w:rPr>
          <w:rFonts w:ascii="Times New Roman" w:hAnsi="Times New Roman" w:cs="Times New Roman"/>
          <w:sz w:val="28"/>
          <w:szCs w:val="28"/>
        </w:rPr>
        <w:t xml:space="preserve"> Б08]</w:t>
      </w:r>
      <w:r w:rsidR="00BF3C0F"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Россия занимает </w:t>
      </w:r>
      <w:r w:rsidR="00781EB6" w:rsidRPr="0017444A">
        <w:rPr>
          <w:rFonts w:ascii="Times New Roman" w:hAnsi="Times New Roman" w:cs="Times New Roman"/>
          <w:sz w:val="28"/>
          <w:szCs w:val="28"/>
        </w:rPr>
        <w:t>одно из лидирующих мест</w:t>
      </w:r>
      <w:r w:rsidRPr="0017444A">
        <w:rPr>
          <w:rFonts w:ascii="Times New Roman" w:hAnsi="Times New Roman" w:cs="Times New Roman"/>
          <w:sz w:val="28"/>
          <w:szCs w:val="28"/>
        </w:rPr>
        <w:t xml:space="preserve"> в аэрокосмической отрасли. Учитывая важность аэрокосмической отрасли для такой большой страны, как Россия, наше правительство и компании</w:t>
      </w:r>
      <w:r w:rsidR="00781EB6" w:rsidRPr="0017444A">
        <w:rPr>
          <w:rFonts w:ascii="Times New Roman" w:hAnsi="Times New Roman" w:cs="Times New Roman"/>
          <w:sz w:val="28"/>
          <w:szCs w:val="28"/>
        </w:rPr>
        <w:t>,</w:t>
      </w:r>
      <w:r w:rsidRPr="0017444A">
        <w:rPr>
          <w:rFonts w:ascii="Times New Roman" w:hAnsi="Times New Roman" w:cs="Times New Roman"/>
          <w:sz w:val="28"/>
          <w:szCs w:val="28"/>
        </w:rPr>
        <w:t xml:space="preserve"> работающие в этой отрасли</w:t>
      </w:r>
      <w:r w:rsidR="00781EB6" w:rsidRPr="0017444A">
        <w:rPr>
          <w:rFonts w:ascii="Times New Roman" w:hAnsi="Times New Roman" w:cs="Times New Roman"/>
          <w:sz w:val="28"/>
          <w:szCs w:val="28"/>
        </w:rPr>
        <w:t>,</w:t>
      </w:r>
      <w:r w:rsidRPr="0017444A">
        <w:rPr>
          <w:rFonts w:ascii="Times New Roman" w:hAnsi="Times New Roman" w:cs="Times New Roman"/>
          <w:sz w:val="28"/>
          <w:szCs w:val="28"/>
        </w:rPr>
        <w:t xml:space="preserve"> </w:t>
      </w:r>
      <w:r w:rsidR="00781EB6" w:rsidRPr="0017444A">
        <w:rPr>
          <w:rFonts w:ascii="Times New Roman" w:hAnsi="Times New Roman" w:cs="Times New Roman"/>
          <w:sz w:val="28"/>
          <w:szCs w:val="28"/>
        </w:rPr>
        <w:t>проводят политику, направленную на расширение исследовательской базы отрасли, также развиваются международные связи со странами-лидерами отрасли.</w:t>
      </w:r>
    </w:p>
    <w:p w:rsidR="00781EB6" w:rsidRPr="0017444A" w:rsidRDefault="00781EB6" w:rsidP="0017444A">
      <w:pPr>
        <w:spacing w:after="0" w:line="360" w:lineRule="auto"/>
        <w:ind w:firstLine="709"/>
        <w:jc w:val="both"/>
        <w:rPr>
          <w:rFonts w:ascii="Times New Roman" w:hAnsi="Times New Roman" w:cs="Times New Roman"/>
          <w:sz w:val="28"/>
          <w:szCs w:val="28"/>
        </w:rPr>
      </w:pPr>
    </w:p>
    <w:p w:rsidR="003D360D" w:rsidRPr="0017444A" w:rsidRDefault="0017444A"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b/>
          <w:bCs/>
          <w:sz w:val="28"/>
          <w:szCs w:val="28"/>
        </w:rPr>
        <w:t>2.2</w:t>
      </w:r>
      <w:r w:rsidR="003D360D" w:rsidRPr="0017444A">
        <w:rPr>
          <w:rFonts w:ascii="Times New Roman" w:hAnsi="Times New Roman" w:cs="Times New Roman"/>
          <w:b/>
          <w:bCs/>
          <w:sz w:val="28"/>
          <w:szCs w:val="28"/>
        </w:rPr>
        <w:t xml:space="preserve"> </w:t>
      </w:r>
      <w:r w:rsidR="0001795C" w:rsidRPr="0017444A">
        <w:rPr>
          <w:rFonts w:ascii="Times New Roman" w:hAnsi="Times New Roman" w:cs="Times New Roman"/>
          <w:b/>
          <w:bCs/>
          <w:sz w:val="28"/>
          <w:szCs w:val="28"/>
        </w:rPr>
        <w:t>Р</w:t>
      </w:r>
      <w:r w:rsidR="00A16A80" w:rsidRPr="0017444A">
        <w:rPr>
          <w:rFonts w:ascii="Times New Roman" w:hAnsi="Times New Roman" w:cs="Times New Roman"/>
          <w:b/>
          <w:bCs/>
          <w:sz w:val="28"/>
          <w:szCs w:val="28"/>
        </w:rPr>
        <w:t>азвитие р</w:t>
      </w:r>
      <w:r w:rsidR="0001795C" w:rsidRPr="0017444A">
        <w:rPr>
          <w:rFonts w:ascii="Times New Roman" w:hAnsi="Times New Roman" w:cs="Times New Roman"/>
          <w:b/>
          <w:bCs/>
          <w:sz w:val="28"/>
          <w:szCs w:val="28"/>
        </w:rPr>
        <w:t>оссийско</w:t>
      </w:r>
      <w:r w:rsidR="00A16A80" w:rsidRPr="0017444A">
        <w:rPr>
          <w:rFonts w:ascii="Times New Roman" w:hAnsi="Times New Roman" w:cs="Times New Roman"/>
          <w:b/>
          <w:bCs/>
          <w:sz w:val="28"/>
          <w:szCs w:val="28"/>
        </w:rPr>
        <w:t>го</w:t>
      </w:r>
      <w:r w:rsidR="0001795C" w:rsidRPr="0017444A">
        <w:rPr>
          <w:rFonts w:ascii="Times New Roman" w:hAnsi="Times New Roman" w:cs="Times New Roman"/>
          <w:b/>
          <w:bCs/>
          <w:sz w:val="28"/>
          <w:szCs w:val="28"/>
        </w:rPr>
        <w:t xml:space="preserve"> программно</w:t>
      </w:r>
      <w:r w:rsidR="00A16A80" w:rsidRPr="0017444A">
        <w:rPr>
          <w:rFonts w:ascii="Times New Roman" w:hAnsi="Times New Roman" w:cs="Times New Roman"/>
          <w:b/>
          <w:bCs/>
          <w:sz w:val="28"/>
          <w:szCs w:val="28"/>
        </w:rPr>
        <w:t>го</w:t>
      </w:r>
      <w:r w:rsidR="0001795C" w:rsidRPr="0017444A">
        <w:rPr>
          <w:rFonts w:ascii="Times New Roman" w:hAnsi="Times New Roman" w:cs="Times New Roman"/>
          <w:b/>
          <w:bCs/>
          <w:sz w:val="28"/>
          <w:szCs w:val="28"/>
        </w:rPr>
        <w:t xml:space="preserve"> обеспечени</w:t>
      </w:r>
      <w:r w:rsidR="00A16A80" w:rsidRPr="0017444A">
        <w:rPr>
          <w:rFonts w:ascii="Times New Roman" w:hAnsi="Times New Roman" w:cs="Times New Roman"/>
          <w:b/>
          <w:bCs/>
          <w:sz w:val="28"/>
          <w:szCs w:val="28"/>
        </w:rPr>
        <w:t>я</w:t>
      </w:r>
      <w:r w:rsidR="0001795C" w:rsidRPr="0017444A">
        <w:rPr>
          <w:rFonts w:ascii="Times New Roman" w:hAnsi="Times New Roman" w:cs="Times New Roman"/>
          <w:b/>
          <w:bCs/>
          <w:sz w:val="28"/>
          <w:szCs w:val="28"/>
        </w:rPr>
        <w:t>, связ</w:t>
      </w:r>
      <w:r w:rsidR="00A16A80" w:rsidRPr="0017444A">
        <w:rPr>
          <w:rFonts w:ascii="Times New Roman" w:hAnsi="Times New Roman" w:cs="Times New Roman"/>
          <w:b/>
          <w:bCs/>
          <w:sz w:val="28"/>
          <w:szCs w:val="28"/>
        </w:rPr>
        <w:t>и</w:t>
      </w:r>
      <w:r w:rsidR="0001795C" w:rsidRPr="0017444A">
        <w:rPr>
          <w:rFonts w:ascii="Times New Roman" w:hAnsi="Times New Roman" w:cs="Times New Roman"/>
          <w:b/>
          <w:bCs/>
          <w:sz w:val="28"/>
          <w:szCs w:val="28"/>
        </w:rPr>
        <w:t xml:space="preserve"> и телек</w:t>
      </w:r>
      <w:r w:rsidR="00A16A80" w:rsidRPr="0017444A">
        <w:rPr>
          <w:rFonts w:ascii="Times New Roman" w:hAnsi="Times New Roman" w:cs="Times New Roman"/>
          <w:b/>
          <w:bCs/>
          <w:sz w:val="28"/>
          <w:szCs w:val="28"/>
        </w:rPr>
        <w:t>оммуникаций</w:t>
      </w:r>
    </w:p>
    <w:p w:rsidR="003D360D" w:rsidRPr="0017444A" w:rsidRDefault="003D360D" w:rsidP="0017444A">
      <w:pPr>
        <w:spacing w:after="0" w:line="360" w:lineRule="auto"/>
        <w:ind w:firstLine="709"/>
        <w:jc w:val="both"/>
        <w:rPr>
          <w:rFonts w:ascii="Times New Roman" w:hAnsi="Times New Roman" w:cs="Times New Roman"/>
          <w:sz w:val="28"/>
          <w:szCs w:val="28"/>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Сейчас нельзя рассматривать Россию только как поставщика природных ресурсов, ведь в нашей стране на сегодняшний день действует огромное количество предприятий высокотехнологической отрасли. Развивается автомобилестроение (создаются совместные предприятия, открываются заводы по сборке в России автомобилей всемирно-известных компаний), машиностроение, вооружение, а также работают компании по выпуску программного обеспечения.</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Широко-известная американская компания Adobe выпускает свою продукцию в России в городе Ярославле. На этом же заводе выпускаются с начала 2007 года диски с предустановочными версиями Windows и Microsoft Office [</w:t>
      </w:r>
      <w:r w:rsidR="008B0B62" w:rsidRPr="0017444A">
        <w:rPr>
          <w:rFonts w:ascii="Times New Roman" w:hAnsi="Times New Roman" w:cs="Times New Roman"/>
          <w:sz w:val="28"/>
          <w:szCs w:val="28"/>
        </w:rPr>
        <w:t>7,</w:t>
      </w:r>
      <w:r w:rsidRPr="0017444A">
        <w:rPr>
          <w:rFonts w:ascii="Times New Roman" w:hAnsi="Times New Roman" w:cs="Times New Roman"/>
          <w:sz w:val="28"/>
          <w:szCs w:val="28"/>
        </w:rPr>
        <w:t xml:space="preserve"> с</w:t>
      </w:r>
      <w:r w:rsidR="008B0B62" w:rsidRPr="0017444A">
        <w:rPr>
          <w:rFonts w:ascii="Times New Roman" w:hAnsi="Times New Roman" w:cs="Times New Roman"/>
          <w:sz w:val="28"/>
          <w:szCs w:val="28"/>
        </w:rPr>
        <w:t>.</w:t>
      </w:r>
      <w:r w:rsidRPr="0017444A">
        <w:rPr>
          <w:rFonts w:ascii="Times New Roman" w:hAnsi="Times New Roman" w:cs="Times New Roman"/>
          <w:sz w:val="28"/>
          <w:szCs w:val="28"/>
        </w:rPr>
        <w:t xml:space="preserve"> Б08]</w:t>
      </w:r>
      <w:r w:rsidR="00690A88" w:rsidRPr="0017444A">
        <w:rPr>
          <w:rFonts w:ascii="Times New Roman" w:hAnsi="Times New Roman" w:cs="Times New Roman"/>
          <w:sz w:val="28"/>
          <w:szCs w:val="28"/>
        </w:rPr>
        <w:t xml:space="preserve">. </w:t>
      </w:r>
      <w:r w:rsidRPr="0017444A">
        <w:rPr>
          <w:rFonts w:ascii="Times New Roman" w:hAnsi="Times New Roman" w:cs="Times New Roman"/>
          <w:sz w:val="28"/>
          <w:szCs w:val="28"/>
        </w:rPr>
        <w:t>Лидеры разработки программного обеспечения, создавая продукцию в Российской Федерации, в первую очередь ориентируются на внутренний рынок, то есть рассматривают его как перспективный и надежный, что и позволяет им инвестировать финансовые ресурсы в производство на территории Российской Федерации. Еще развитию данной сферы в России способствует и то, что уровень компьютерного пиратства в 2007 году составлял 73% против 87% в 2003 году [</w:t>
      </w:r>
      <w:r w:rsidR="00C878DB" w:rsidRPr="0017444A">
        <w:rPr>
          <w:rFonts w:ascii="Times New Roman" w:hAnsi="Times New Roman" w:cs="Times New Roman"/>
          <w:sz w:val="28"/>
          <w:szCs w:val="28"/>
        </w:rPr>
        <w:t>10,</w:t>
      </w:r>
      <w:r w:rsidRPr="0017444A">
        <w:rPr>
          <w:rFonts w:ascii="Times New Roman" w:hAnsi="Times New Roman" w:cs="Times New Roman"/>
          <w:sz w:val="28"/>
          <w:szCs w:val="28"/>
        </w:rPr>
        <w:t xml:space="preserve"> с</w:t>
      </w:r>
      <w:r w:rsidR="00C878DB" w:rsidRPr="0017444A">
        <w:rPr>
          <w:rFonts w:ascii="Times New Roman" w:hAnsi="Times New Roman" w:cs="Times New Roman"/>
          <w:sz w:val="28"/>
          <w:szCs w:val="28"/>
        </w:rPr>
        <w:t>.</w:t>
      </w:r>
      <w:r w:rsidRPr="0017444A">
        <w:rPr>
          <w:rFonts w:ascii="Times New Roman" w:hAnsi="Times New Roman" w:cs="Times New Roman"/>
          <w:sz w:val="28"/>
          <w:szCs w:val="28"/>
        </w:rPr>
        <w:t xml:space="preserve"> А05]</w:t>
      </w:r>
      <w:r w:rsidR="007C5700" w:rsidRPr="0017444A">
        <w:rPr>
          <w:rFonts w:ascii="Times New Roman" w:hAnsi="Times New Roman" w:cs="Times New Roman"/>
          <w:sz w:val="28"/>
          <w:szCs w:val="28"/>
        </w:rPr>
        <w:t>.</w:t>
      </w:r>
    </w:p>
    <w:p w:rsidR="00F00A37" w:rsidRPr="0017444A" w:rsidRDefault="00F00A37"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w:t>
      </w:r>
      <w:r w:rsidR="003D360D" w:rsidRPr="0017444A">
        <w:rPr>
          <w:rFonts w:ascii="Times New Roman" w:hAnsi="Times New Roman" w:cs="Times New Roman"/>
          <w:sz w:val="28"/>
          <w:szCs w:val="28"/>
        </w:rPr>
        <w:t xml:space="preserve">азвитие такого сектора, как высокотехнологичный, является </w:t>
      </w:r>
      <w:r w:rsidRPr="0017444A">
        <w:rPr>
          <w:rFonts w:ascii="Times New Roman" w:hAnsi="Times New Roman" w:cs="Times New Roman"/>
          <w:sz w:val="28"/>
          <w:szCs w:val="28"/>
        </w:rPr>
        <w:t xml:space="preserve">для Российской Федерации </w:t>
      </w:r>
      <w:r w:rsidR="003D360D" w:rsidRPr="0017444A">
        <w:rPr>
          <w:rFonts w:ascii="Times New Roman" w:hAnsi="Times New Roman" w:cs="Times New Roman"/>
          <w:sz w:val="28"/>
          <w:szCs w:val="28"/>
        </w:rPr>
        <w:t xml:space="preserve">своеобразной </w:t>
      </w:r>
      <w:r w:rsidRPr="0017444A">
        <w:rPr>
          <w:rFonts w:ascii="Times New Roman" w:hAnsi="Times New Roman" w:cs="Times New Roman"/>
          <w:sz w:val="28"/>
          <w:szCs w:val="28"/>
        </w:rPr>
        <w:t>альтернативой</w:t>
      </w:r>
      <w:r w:rsidR="003D360D" w:rsidRPr="0017444A">
        <w:rPr>
          <w:rFonts w:ascii="Times New Roman" w:hAnsi="Times New Roman" w:cs="Times New Roman"/>
          <w:sz w:val="28"/>
          <w:szCs w:val="28"/>
        </w:rPr>
        <w:t xml:space="preserve">, которая способна </w:t>
      </w:r>
      <w:r w:rsidRPr="0017444A">
        <w:rPr>
          <w:rFonts w:ascii="Times New Roman" w:hAnsi="Times New Roman" w:cs="Times New Roman"/>
          <w:sz w:val="28"/>
          <w:szCs w:val="28"/>
        </w:rPr>
        <w:t>снизить зависимость нашей экономики с газа и нефти, а также полностью или частично диверсифицировать российскую экономику.</w:t>
      </w:r>
    </w:p>
    <w:p w:rsidR="00F00A37" w:rsidRPr="0017444A" w:rsidRDefault="00F00A37"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Развитие компьютерных компаний и других сфер высоких технологий важно для России:</w:t>
      </w:r>
    </w:p>
    <w:p w:rsidR="007E0BFD" w:rsidRPr="0017444A" w:rsidRDefault="007E0BFD" w:rsidP="0017444A">
      <w:pPr>
        <w:numPr>
          <w:ilvl w:val="0"/>
          <w:numId w:val="5"/>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в таких секторах очень высок уровень инноваций, что позволяет модернизировать существующие предприятия и экономику нашей страны в целом;</w:t>
      </w:r>
    </w:p>
    <w:p w:rsidR="007E0BFD" w:rsidRPr="0017444A" w:rsidRDefault="000D3D5B" w:rsidP="0017444A">
      <w:pPr>
        <w:numPr>
          <w:ilvl w:val="0"/>
          <w:numId w:val="5"/>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такие отрасли, как правило, являются экологичными и не наносят вред окружающей среде;</w:t>
      </w:r>
    </w:p>
    <w:p w:rsidR="000D3D5B" w:rsidRPr="0017444A" w:rsidRDefault="000D3D5B" w:rsidP="0017444A">
      <w:pPr>
        <w:numPr>
          <w:ilvl w:val="0"/>
          <w:numId w:val="5"/>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высокотехнологичные отрасли промышленности в основном имеют низкий уровень ресурсо-потребления, то есть являются экономически выгодными;</w:t>
      </w:r>
    </w:p>
    <w:p w:rsidR="000D3D5B" w:rsidRPr="0017444A" w:rsidRDefault="00FE3110" w:rsidP="0017444A">
      <w:pPr>
        <w:numPr>
          <w:ilvl w:val="0"/>
          <w:numId w:val="5"/>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данные отрасли позволяют максимально эффективно использовать человеческий потенциал, который сейчас является самой высокой ценностью как для отдельной компании, так и для всего государства;</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 России существует десяток крупных компьютерных компаний, разрабатывающих программное обеспечение, ряд из которых широко-известен далеко за пределами Российской Федерации – это такие компании, как «Лаборатория Касперского», </w:t>
      </w:r>
      <w:r w:rsidRPr="0017444A">
        <w:rPr>
          <w:rFonts w:ascii="Times New Roman" w:hAnsi="Times New Roman" w:cs="Times New Roman"/>
          <w:sz w:val="28"/>
          <w:szCs w:val="28"/>
          <w:lang w:val="en-US"/>
        </w:rPr>
        <w:t>ABBYY</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Fast</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Reports</w:t>
      </w:r>
      <w:r w:rsidRPr="0017444A">
        <w:rPr>
          <w:rFonts w:ascii="Times New Roman" w:hAnsi="Times New Roman" w:cs="Times New Roman"/>
          <w:sz w:val="28"/>
          <w:szCs w:val="28"/>
        </w:rPr>
        <w:t xml:space="preserve"> и ряд других компаний. Компания </w:t>
      </w:r>
      <w:r w:rsidRPr="0017444A">
        <w:rPr>
          <w:rFonts w:ascii="Times New Roman" w:hAnsi="Times New Roman" w:cs="Times New Roman"/>
          <w:sz w:val="28"/>
          <w:szCs w:val="28"/>
          <w:lang w:val="en-US"/>
        </w:rPr>
        <w:t>ABBYY</w:t>
      </w:r>
      <w:r w:rsidRPr="0017444A">
        <w:rPr>
          <w:rFonts w:ascii="Times New Roman" w:hAnsi="Times New Roman" w:cs="Times New Roman"/>
          <w:sz w:val="28"/>
          <w:szCs w:val="28"/>
        </w:rPr>
        <w:t xml:space="preserve"> является одним из лидеров в сфере оптического распознавания символов, компания «Лаборатория Касперского» уже десять лет, как занимается разработкой средств по борьбе с вредоносными программами, разрабатывая известный продукт – «Антивирус Касперского», продукция компании </w:t>
      </w:r>
      <w:r w:rsidRPr="0017444A">
        <w:rPr>
          <w:rFonts w:ascii="Times New Roman" w:hAnsi="Times New Roman" w:cs="Times New Roman"/>
          <w:sz w:val="28"/>
          <w:szCs w:val="28"/>
          <w:lang w:val="en-US"/>
        </w:rPr>
        <w:t>Fast</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Reports</w:t>
      </w:r>
      <w:r w:rsidRPr="0017444A">
        <w:rPr>
          <w:rFonts w:ascii="Times New Roman" w:hAnsi="Times New Roman" w:cs="Times New Roman"/>
          <w:sz w:val="28"/>
          <w:szCs w:val="28"/>
        </w:rPr>
        <w:t xml:space="preserve"> распространялась с такими известными в мире программирования продуктами, как </w:t>
      </w:r>
      <w:r w:rsidRPr="0017444A">
        <w:rPr>
          <w:rFonts w:ascii="Times New Roman" w:hAnsi="Times New Roman" w:cs="Times New Roman"/>
          <w:sz w:val="28"/>
          <w:szCs w:val="28"/>
          <w:lang w:val="en-US"/>
        </w:rPr>
        <w:t>Delphi</w:t>
      </w:r>
      <w:r w:rsidRPr="0017444A">
        <w:rPr>
          <w:rFonts w:ascii="Times New Roman" w:hAnsi="Times New Roman" w:cs="Times New Roman"/>
          <w:sz w:val="28"/>
          <w:szCs w:val="28"/>
        </w:rPr>
        <w:t xml:space="preserve"> и </w:t>
      </w:r>
      <w:r w:rsidRPr="0017444A">
        <w:rPr>
          <w:rFonts w:ascii="Times New Roman" w:hAnsi="Times New Roman" w:cs="Times New Roman"/>
          <w:sz w:val="28"/>
          <w:szCs w:val="28"/>
          <w:lang w:val="en-US"/>
        </w:rPr>
        <w:t>C</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Builder</w:t>
      </w:r>
      <w:r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Российские программы пользуются большой популярностью за рубежом, так как они надежны и созданы высококвалифицированными программистами, например, продукт </w:t>
      </w:r>
      <w:r w:rsidRPr="0017444A">
        <w:rPr>
          <w:rFonts w:ascii="Times New Roman" w:hAnsi="Times New Roman" w:cs="Times New Roman"/>
          <w:sz w:val="28"/>
          <w:szCs w:val="28"/>
          <w:lang w:val="en-US"/>
        </w:rPr>
        <w:t>CuneiForm</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for</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Windows</w:t>
      </w:r>
      <w:r w:rsidRPr="0017444A">
        <w:rPr>
          <w:rFonts w:ascii="Times New Roman" w:hAnsi="Times New Roman" w:cs="Times New Roman"/>
          <w:sz w:val="28"/>
          <w:szCs w:val="28"/>
        </w:rPr>
        <w:t xml:space="preserve"> компании </w:t>
      </w:r>
      <w:r w:rsidRPr="0017444A">
        <w:rPr>
          <w:rFonts w:ascii="Times New Roman" w:hAnsi="Times New Roman" w:cs="Times New Roman"/>
          <w:sz w:val="28"/>
          <w:szCs w:val="28"/>
          <w:lang w:val="en-US"/>
        </w:rPr>
        <w:t>Cognitive</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Technologies</w:t>
      </w:r>
      <w:r w:rsidRPr="0017444A">
        <w:rPr>
          <w:rFonts w:ascii="Times New Roman" w:hAnsi="Times New Roman" w:cs="Times New Roman"/>
          <w:sz w:val="28"/>
          <w:szCs w:val="28"/>
        </w:rPr>
        <w:t xml:space="preserve"> еще в 1993 году заключила контракт, по которому программа была встроена в популярный издательский пакет </w:t>
      </w:r>
      <w:r w:rsidRPr="0017444A">
        <w:rPr>
          <w:rFonts w:ascii="Times New Roman" w:hAnsi="Times New Roman" w:cs="Times New Roman"/>
          <w:sz w:val="28"/>
          <w:szCs w:val="28"/>
          <w:lang w:val="en-US"/>
        </w:rPr>
        <w:t>Corel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Draw</w:t>
      </w:r>
      <w:r w:rsidRPr="0017444A">
        <w:rPr>
          <w:rFonts w:ascii="Times New Roman" w:hAnsi="Times New Roman" w:cs="Times New Roman"/>
          <w:sz w:val="28"/>
          <w:szCs w:val="28"/>
        </w:rPr>
        <w:t xml:space="preserve"> 3.0 и его последующие версии. А в 1994 года корпорация </w:t>
      </w:r>
      <w:r w:rsidRPr="0017444A">
        <w:rPr>
          <w:rFonts w:ascii="Times New Roman" w:hAnsi="Times New Roman" w:cs="Times New Roman"/>
          <w:sz w:val="28"/>
          <w:szCs w:val="28"/>
          <w:lang w:val="en-US"/>
        </w:rPr>
        <w:t>Hewlett</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Packard</w:t>
      </w:r>
      <w:r w:rsidRPr="0017444A">
        <w:rPr>
          <w:rFonts w:ascii="Times New Roman" w:hAnsi="Times New Roman" w:cs="Times New Roman"/>
          <w:sz w:val="28"/>
          <w:szCs w:val="28"/>
        </w:rPr>
        <w:t xml:space="preserve"> заключает первый контракт с российским разработчиком программного обеспечения – компанией </w:t>
      </w:r>
      <w:r w:rsidRPr="0017444A">
        <w:rPr>
          <w:rFonts w:ascii="Times New Roman" w:hAnsi="Times New Roman" w:cs="Times New Roman"/>
          <w:sz w:val="28"/>
          <w:szCs w:val="28"/>
          <w:lang w:val="en-US"/>
        </w:rPr>
        <w:t>Cognitive</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Technologies</w:t>
      </w:r>
      <w:r w:rsidRPr="0017444A">
        <w:rPr>
          <w:rFonts w:ascii="Times New Roman" w:hAnsi="Times New Roman" w:cs="Times New Roman"/>
          <w:sz w:val="28"/>
          <w:szCs w:val="28"/>
        </w:rPr>
        <w:t xml:space="preserve">, по которому все поставляемые в Россию сканеры </w:t>
      </w:r>
      <w:r w:rsidRPr="0017444A">
        <w:rPr>
          <w:rFonts w:ascii="Times New Roman" w:hAnsi="Times New Roman" w:cs="Times New Roman"/>
          <w:sz w:val="28"/>
          <w:szCs w:val="28"/>
          <w:lang w:val="en-US"/>
        </w:rPr>
        <w:t>Hewlett</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Packard</w:t>
      </w:r>
      <w:r w:rsidRPr="0017444A">
        <w:rPr>
          <w:rFonts w:ascii="Times New Roman" w:hAnsi="Times New Roman" w:cs="Times New Roman"/>
          <w:sz w:val="28"/>
          <w:szCs w:val="28"/>
        </w:rPr>
        <w:t xml:space="preserve"> комплектовались программой </w:t>
      </w:r>
      <w:r w:rsidRPr="0017444A">
        <w:rPr>
          <w:rFonts w:ascii="Times New Roman" w:hAnsi="Times New Roman" w:cs="Times New Roman"/>
          <w:sz w:val="28"/>
          <w:szCs w:val="28"/>
          <w:lang w:val="en-US"/>
        </w:rPr>
        <w:t>CuneiForm</w:t>
      </w:r>
      <w:r w:rsidRPr="0017444A">
        <w:rPr>
          <w:rFonts w:ascii="Times New Roman" w:hAnsi="Times New Roman" w:cs="Times New Roman"/>
          <w:sz w:val="28"/>
          <w:szCs w:val="28"/>
        </w:rPr>
        <w:t xml:space="preserve">. На этом данная компания не остановилась и в 1995 году подписывает договоры с ведущими производителями периферийного оборудования компаниями </w:t>
      </w:r>
      <w:r w:rsidRPr="0017444A">
        <w:rPr>
          <w:rFonts w:ascii="Times New Roman" w:hAnsi="Times New Roman" w:cs="Times New Roman"/>
          <w:sz w:val="28"/>
          <w:szCs w:val="28"/>
          <w:lang w:val="en-US"/>
        </w:rPr>
        <w:t>Seiko</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Epson</w:t>
      </w:r>
      <w:r w:rsidRPr="0017444A">
        <w:rPr>
          <w:rFonts w:ascii="Times New Roman" w:hAnsi="Times New Roman" w:cs="Times New Roman"/>
          <w:sz w:val="28"/>
          <w:szCs w:val="28"/>
        </w:rPr>
        <w:t xml:space="preserve"> и </w:t>
      </w:r>
      <w:r w:rsidRPr="0017444A">
        <w:rPr>
          <w:rFonts w:ascii="Times New Roman" w:hAnsi="Times New Roman" w:cs="Times New Roman"/>
          <w:sz w:val="28"/>
          <w:szCs w:val="28"/>
          <w:lang w:val="en-US"/>
        </w:rPr>
        <w:t>Brother</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Corporation</w:t>
      </w:r>
      <w:r w:rsidRPr="0017444A">
        <w:rPr>
          <w:rFonts w:ascii="Times New Roman" w:hAnsi="Times New Roman" w:cs="Times New Roman"/>
          <w:sz w:val="28"/>
          <w:szCs w:val="28"/>
        </w:rPr>
        <w:t xml:space="preserve"> на включение программы </w:t>
      </w:r>
      <w:r w:rsidRPr="0017444A">
        <w:rPr>
          <w:rFonts w:ascii="Times New Roman" w:hAnsi="Times New Roman" w:cs="Times New Roman"/>
          <w:sz w:val="28"/>
          <w:szCs w:val="28"/>
          <w:lang w:val="en-US"/>
        </w:rPr>
        <w:t>CuneiForm</w:t>
      </w:r>
      <w:r w:rsidRPr="0017444A">
        <w:rPr>
          <w:rFonts w:ascii="Times New Roman" w:hAnsi="Times New Roman" w:cs="Times New Roman"/>
          <w:sz w:val="28"/>
          <w:szCs w:val="28"/>
        </w:rPr>
        <w:t xml:space="preserve"> во все поставляемые в Россию комплекты сканеров </w:t>
      </w:r>
      <w:r w:rsidRPr="0017444A">
        <w:rPr>
          <w:rFonts w:ascii="Times New Roman" w:hAnsi="Times New Roman" w:cs="Times New Roman"/>
          <w:sz w:val="28"/>
          <w:szCs w:val="28"/>
          <w:lang w:val="en-US"/>
        </w:rPr>
        <w:t>Epson</w:t>
      </w:r>
      <w:r w:rsidRPr="0017444A">
        <w:rPr>
          <w:rFonts w:ascii="Times New Roman" w:hAnsi="Times New Roman" w:cs="Times New Roman"/>
          <w:sz w:val="28"/>
          <w:szCs w:val="28"/>
        </w:rPr>
        <w:t xml:space="preserve">, а в роликовые </w:t>
      </w:r>
      <w:r w:rsidRPr="0017444A">
        <w:rPr>
          <w:rFonts w:ascii="Times New Roman" w:hAnsi="Times New Roman" w:cs="Times New Roman"/>
          <w:sz w:val="28"/>
          <w:szCs w:val="28"/>
          <w:lang w:val="en-US"/>
        </w:rPr>
        <w:t>Brother</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IC</w:t>
      </w:r>
      <w:r w:rsidRPr="0017444A">
        <w:rPr>
          <w:rFonts w:ascii="Times New Roman" w:hAnsi="Times New Roman" w:cs="Times New Roman"/>
          <w:sz w:val="28"/>
          <w:szCs w:val="28"/>
        </w:rPr>
        <w:t>-150 – в поставках по всему миру [</w:t>
      </w:r>
      <w:r w:rsidR="00C878DB" w:rsidRPr="0017444A">
        <w:rPr>
          <w:rFonts w:ascii="Times New Roman" w:hAnsi="Times New Roman" w:cs="Times New Roman"/>
          <w:sz w:val="28"/>
          <w:szCs w:val="28"/>
        </w:rPr>
        <w:t>35</w:t>
      </w:r>
      <w:r w:rsidRPr="0017444A">
        <w:rPr>
          <w:rFonts w:ascii="Times New Roman" w:hAnsi="Times New Roman" w:cs="Times New Roman"/>
          <w:sz w:val="28"/>
          <w:szCs w:val="28"/>
        </w:rPr>
        <w:t>, с</w:t>
      </w:r>
      <w:r w:rsidR="00C878DB" w:rsidRPr="0017444A">
        <w:rPr>
          <w:rFonts w:ascii="Times New Roman" w:hAnsi="Times New Roman" w:cs="Times New Roman"/>
          <w:sz w:val="28"/>
          <w:szCs w:val="28"/>
        </w:rPr>
        <w:t xml:space="preserve">. </w:t>
      </w:r>
      <w:r w:rsidRPr="0017444A">
        <w:rPr>
          <w:rFonts w:ascii="Times New Roman" w:hAnsi="Times New Roman" w:cs="Times New Roman"/>
          <w:sz w:val="28"/>
          <w:szCs w:val="28"/>
        </w:rPr>
        <w:t>94].</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Одной из самых известных российских компаний в сфере разработки программного обеспечения является компания «Лаборатория Касперского», которая имеет локальные офисы в Великобритании, Франции, Германии, Японии, в странах Бенилюкса, Китае, Польше, Румынии и США. Партнерская сеть объединяет более 500 компаний по всему миру. Многие западные разработчики используют в своих продуктах программное ядро «Антивируса Касперского», например, компании из таких стран, как США, Финляндия, И</w:t>
      </w:r>
      <w:r w:rsidR="005648A6" w:rsidRPr="0017444A">
        <w:rPr>
          <w:rFonts w:ascii="Times New Roman" w:hAnsi="Times New Roman" w:cs="Times New Roman"/>
          <w:sz w:val="28"/>
          <w:szCs w:val="28"/>
        </w:rPr>
        <w:t>зраиль, Индия, Канада, Германия</w:t>
      </w:r>
      <w:r w:rsidRPr="0017444A">
        <w:rPr>
          <w:rFonts w:ascii="Times New Roman" w:hAnsi="Times New Roman" w:cs="Times New Roman"/>
          <w:sz w:val="28"/>
          <w:szCs w:val="28"/>
        </w:rPr>
        <w:t xml:space="preserve"> [</w:t>
      </w:r>
      <w:r w:rsidR="005648A6" w:rsidRPr="0017444A">
        <w:rPr>
          <w:rFonts w:ascii="Times New Roman" w:hAnsi="Times New Roman" w:cs="Times New Roman"/>
          <w:sz w:val="28"/>
          <w:szCs w:val="28"/>
        </w:rPr>
        <w:t>53</w:t>
      </w:r>
      <w:r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Общий объем контрактов, заключенных «Лабораторией Касперского» в 2008 году по всему миру, увеличился на 78% до 361 </w:t>
      </w:r>
      <w:r w:rsidR="002870D9"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2870D9" w:rsidRPr="0017444A">
        <w:rPr>
          <w:rFonts w:ascii="Times New Roman" w:hAnsi="Times New Roman" w:cs="Times New Roman"/>
          <w:sz w:val="28"/>
          <w:szCs w:val="28"/>
        </w:rPr>
        <w:t>.</w:t>
      </w:r>
      <w:r w:rsidRPr="0017444A">
        <w:rPr>
          <w:rFonts w:ascii="Times New Roman" w:hAnsi="Times New Roman" w:cs="Times New Roman"/>
          <w:sz w:val="28"/>
          <w:szCs w:val="28"/>
        </w:rPr>
        <w:t xml:space="preserve"> Быстрее всего продажи росли в регионе ЕЕМЕА (Восточная Европа, Ближний Восток и Африка) – они прибавили за год 95% до 91 </w:t>
      </w:r>
      <w:r w:rsidR="001D0562"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 Выручка в Западной и Центральной Европе – это крупнейший для «Лаборатории Касперского» рынок – выросла на 67% до 184 </w:t>
      </w:r>
      <w:r w:rsidR="001D0562"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1D0562" w:rsidRPr="0017444A">
        <w:rPr>
          <w:rFonts w:ascii="Times New Roman" w:hAnsi="Times New Roman" w:cs="Times New Roman"/>
          <w:sz w:val="28"/>
          <w:szCs w:val="28"/>
        </w:rPr>
        <w:t>.</w:t>
      </w:r>
      <w:r w:rsidRPr="0017444A">
        <w:rPr>
          <w:rFonts w:ascii="Times New Roman" w:hAnsi="Times New Roman" w:cs="Times New Roman"/>
          <w:sz w:val="28"/>
          <w:szCs w:val="28"/>
        </w:rPr>
        <w:t xml:space="preserve">, в Северной Америке – на 90% до 60 </w:t>
      </w:r>
      <w:r w:rsidR="00A70174"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в Азиатско-Тихоокеанском регионе – на 69% до 24 </w:t>
      </w:r>
      <w:r w:rsidR="00A70174" w:rsidRPr="0017444A">
        <w:rPr>
          <w:rFonts w:ascii="Times New Roman" w:hAnsi="Times New Roman" w:cs="Times New Roman"/>
          <w:sz w:val="28"/>
          <w:szCs w:val="28"/>
        </w:rPr>
        <w:t>млн</w:t>
      </w:r>
      <w:r w:rsidRPr="0017444A">
        <w:rPr>
          <w:rFonts w:ascii="Times New Roman" w:hAnsi="Times New Roman" w:cs="Times New Roman"/>
          <w:sz w:val="28"/>
          <w:szCs w:val="28"/>
        </w:rPr>
        <w:t>. Сейчас «Лаборатория Касперского» - четвертый по объему выручки производитель антивирусного программного обеспечения [</w:t>
      </w:r>
      <w:r w:rsidR="00C878DB" w:rsidRPr="0017444A">
        <w:rPr>
          <w:rFonts w:ascii="Times New Roman" w:hAnsi="Times New Roman" w:cs="Times New Roman"/>
          <w:sz w:val="28"/>
          <w:szCs w:val="28"/>
        </w:rPr>
        <w:t>20</w:t>
      </w:r>
      <w:r w:rsidRPr="0017444A">
        <w:rPr>
          <w:rFonts w:ascii="Times New Roman" w:hAnsi="Times New Roman" w:cs="Times New Roman"/>
          <w:sz w:val="28"/>
          <w:szCs w:val="28"/>
        </w:rPr>
        <w:t>,</w:t>
      </w:r>
      <w:r w:rsidR="00C878DB" w:rsidRPr="0017444A">
        <w:rPr>
          <w:rFonts w:ascii="Times New Roman" w:hAnsi="Times New Roman" w:cs="Times New Roman"/>
          <w:sz w:val="28"/>
          <w:szCs w:val="28"/>
        </w:rPr>
        <w:t xml:space="preserve"> с.</w:t>
      </w:r>
      <w:r w:rsidRPr="0017444A">
        <w:rPr>
          <w:rFonts w:ascii="Times New Roman" w:hAnsi="Times New Roman" w:cs="Times New Roman"/>
          <w:sz w:val="28"/>
          <w:szCs w:val="28"/>
        </w:rPr>
        <w:t xml:space="preserve"> Б06]</w:t>
      </w:r>
      <w:r w:rsidR="00A70174"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Последние три года больше всего денег «Лаборатория Касперского» зарабатывает в Германии, доля России – около 20%. То есть в России «Лаборатория Касперского» заработала в 2008 году примерно 72,2 </w:t>
      </w:r>
      <w:r w:rsidR="00C5519D"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долл</w:t>
      </w:r>
      <w:r w:rsidR="00C5519D" w:rsidRPr="0017444A">
        <w:rPr>
          <w:rFonts w:ascii="Times New Roman" w:hAnsi="Times New Roman" w:cs="Times New Roman"/>
          <w:sz w:val="28"/>
          <w:szCs w:val="28"/>
        </w:rPr>
        <w:t>.</w:t>
      </w:r>
      <w:r w:rsidRPr="0017444A">
        <w:rPr>
          <w:rFonts w:ascii="Times New Roman" w:hAnsi="Times New Roman" w:cs="Times New Roman"/>
          <w:sz w:val="28"/>
          <w:szCs w:val="28"/>
        </w:rPr>
        <w:t xml:space="preserve"> – на 80% больше, чем в предыдущем. В 2007 году темп роста российских доходов «Лаборатории Касперского» был выше – 165%, а совокупная выручка в тот год утроилась [</w:t>
      </w:r>
      <w:r w:rsidR="00C878DB" w:rsidRPr="0017444A">
        <w:rPr>
          <w:rFonts w:ascii="Times New Roman" w:hAnsi="Times New Roman" w:cs="Times New Roman"/>
          <w:sz w:val="28"/>
          <w:szCs w:val="28"/>
        </w:rPr>
        <w:t>20</w:t>
      </w:r>
      <w:r w:rsidR="007D7AF3" w:rsidRPr="0017444A">
        <w:rPr>
          <w:rFonts w:ascii="Times New Roman" w:hAnsi="Times New Roman" w:cs="Times New Roman"/>
          <w:sz w:val="28"/>
          <w:szCs w:val="28"/>
        </w:rPr>
        <w:t>,</w:t>
      </w:r>
      <w:r w:rsidR="00C878DB" w:rsidRPr="0017444A">
        <w:rPr>
          <w:rFonts w:ascii="Times New Roman" w:hAnsi="Times New Roman" w:cs="Times New Roman"/>
          <w:sz w:val="28"/>
          <w:szCs w:val="28"/>
        </w:rPr>
        <w:t xml:space="preserve"> с.</w:t>
      </w:r>
      <w:r w:rsidRPr="0017444A">
        <w:rPr>
          <w:rFonts w:ascii="Times New Roman" w:hAnsi="Times New Roman" w:cs="Times New Roman"/>
          <w:sz w:val="28"/>
          <w:szCs w:val="28"/>
        </w:rPr>
        <w:t xml:space="preserve"> Б06]</w:t>
      </w:r>
      <w:r w:rsidR="00C5519D" w:rsidRPr="0017444A">
        <w:rPr>
          <w:rFonts w:ascii="Times New Roman" w:hAnsi="Times New Roman" w:cs="Times New Roman"/>
          <w:sz w:val="28"/>
          <w:szCs w:val="28"/>
        </w:rPr>
        <w:t>.</w:t>
      </w:r>
    </w:p>
    <w:p w:rsidR="003D360D" w:rsidRDefault="003D360D" w:rsidP="0017444A">
      <w:pPr>
        <w:spacing w:after="0" w:line="360" w:lineRule="auto"/>
        <w:ind w:firstLine="709"/>
        <w:jc w:val="both"/>
        <w:rPr>
          <w:rFonts w:ascii="Times New Roman" w:hAnsi="Times New Roman" w:cs="Times New Roman"/>
          <w:sz w:val="28"/>
          <w:szCs w:val="28"/>
          <w:lang w:val="en-US"/>
        </w:rPr>
      </w:pPr>
      <w:r w:rsidRPr="0017444A">
        <w:rPr>
          <w:rFonts w:ascii="Times New Roman" w:hAnsi="Times New Roman" w:cs="Times New Roman"/>
          <w:sz w:val="28"/>
          <w:szCs w:val="28"/>
        </w:rPr>
        <w:t>В 2009 году доходы «Лаборатории Касперского» продолжат расти, обещает один из руководителей компании, правда – не уточняя, как быстро. В январе – феврале компания показала «устойчивый рост» по сравнению с теми же месяцами 2008 года, причем темпы этого роста примерно соответствуют темпам января – февраля прошлого года. И корпорации (на них в 2008 году пришлось 52% российской выручки «Лаборатории Касперского»), и обычные покупатели продолжат приобретать антивирусы даже в условиях кризиса [</w:t>
      </w:r>
      <w:r w:rsidR="00C878DB" w:rsidRPr="0017444A">
        <w:rPr>
          <w:rFonts w:ascii="Times New Roman" w:hAnsi="Times New Roman" w:cs="Times New Roman"/>
          <w:sz w:val="28"/>
          <w:szCs w:val="28"/>
        </w:rPr>
        <w:t>20</w:t>
      </w:r>
      <w:r w:rsidR="007D7AF3" w:rsidRPr="0017444A">
        <w:rPr>
          <w:rFonts w:ascii="Times New Roman" w:hAnsi="Times New Roman" w:cs="Times New Roman"/>
          <w:sz w:val="28"/>
          <w:szCs w:val="28"/>
        </w:rPr>
        <w:t>,</w:t>
      </w:r>
      <w:r w:rsidR="00C878DB" w:rsidRPr="0017444A">
        <w:rPr>
          <w:rFonts w:ascii="Times New Roman" w:hAnsi="Times New Roman" w:cs="Times New Roman"/>
          <w:sz w:val="28"/>
          <w:szCs w:val="28"/>
        </w:rPr>
        <w:t xml:space="preserve"> с.</w:t>
      </w:r>
      <w:r w:rsidR="007D7AF3" w:rsidRPr="0017444A">
        <w:rPr>
          <w:rFonts w:ascii="Times New Roman" w:hAnsi="Times New Roman" w:cs="Times New Roman"/>
          <w:sz w:val="28"/>
          <w:szCs w:val="28"/>
        </w:rPr>
        <w:t xml:space="preserve"> </w:t>
      </w:r>
      <w:r w:rsidRPr="0017444A">
        <w:rPr>
          <w:rFonts w:ascii="Times New Roman" w:hAnsi="Times New Roman" w:cs="Times New Roman"/>
          <w:sz w:val="28"/>
          <w:szCs w:val="28"/>
        </w:rPr>
        <w:t>Б06]</w:t>
      </w:r>
      <w:r w:rsidR="003264A6" w:rsidRPr="0017444A">
        <w:rPr>
          <w:rFonts w:ascii="Times New Roman" w:hAnsi="Times New Roman" w:cs="Times New Roman"/>
          <w:sz w:val="28"/>
          <w:szCs w:val="28"/>
        </w:rPr>
        <w:t>.</w:t>
      </w:r>
    </w:p>
    <w:p w:rsidR="000A6BDB" w:rsidRPr="000A6BDB" w:rsidRDefault="000A6BDB" w:rsidP="0017444A">
      <w:pPr>
        <w:spacing w:after="0" w:line="360" w:lineRule="auto"/>
        <w:ind w:firstLine="709"/>
        <w:jc w:val="both"/>
        <w:rPr>
          <w:rFonts w:ascii="Times New Roman" w:hAnsi="Times New Roman" w:cs="Times New Roman"/>
          <w:sz w:val="28"/>
          <w:szCs w:val="28"/>
          <w:lang w:val="en-US"/>
        </w:rPr>
      </w:pPr>
    </w:p>
    <w:p w:rsidR="003D360D" w:rsidRPr="0017444A" w:rsidRDefault="00554B48" w:rsidP="0017444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6" type="#_x0000_t75" style="width:411pt;height:195.75pt">
            <v:imagedata r:id="rId8" o:title=""/>
            <o:lock v:ext="edit" aspectratio="f"/>
          </v:shape>
        </w:pict>
      </w:r>
    </w:p>
    <w:p w:rsidR="00AC61B1" w:rsidRPr="0017444A" w:rsidRDefault="00AC61B1"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Рис. 2.</w:t>
      </w:r>
      <w:r w:rsidR="00F87665" w:rsidRPr="0017444A">
        <w:rPr>
          <w:rFonts w:ascii="Times New Roman" w:hAnsi="Times New Roman" w:cs="Times New Roman"/>
          <w:sz w:val="28"/>
          <w:szCs w:val="28"/>
        </w:rPr>
        <w:t xml:space="preserve"> </w:t>
      </w:r>
      <w:r w:rsidRPr="0017444A">
        <w:rPr>
          <w:rFonts w:ascii="Times New Roman" w:hAnsi="Times New Roman" w:cs="Times New Roman"/>
          <w:sz w:val="28"/>
          <w:szCs w:val="28"/>
        </w:rPr>
        <w:t>Распределение продаж «Лаборатории Касперского» по регионам.</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3D360D" w:rsidRDefault="003D360D" w:rsidP="0017444A">
      <w:pPr>
        <w:spacing w:after="0" w:line="360" w:lineRule="auto"/>
        <w:ind w:firstLine="709"/>
        <w:jc w:val="both"/>
        <w:rPr>
          <w:rFonts w:ascii="Times New Roman" w:hAnsi="Times New Roman" w:cs="Times New Roman"/>
          <w:sz w:val="28"/>
          <w:szCs w:val="28"/>
          <w:lang w:val="en-US"/>
        </w:rPr>
      </w:pPr>
      <w:r w:rsidRPr="0017444A">
        <w:rPr>
          <w:rFonts w:ascii="Times New Roman" w:hAnsi="Times New Roman" w:cs="Times New Roman"/>
          <w:sz w:val="28"/>
          <w:szCs w:val="28"/>
        </w:rPr>
        <w:t>Из года в год растет экспорт российского программного обеспечения, что свидетельствует о том, что разработки российских программистов и компаний конкурентоспособны и востребованы. Основная доля экспорта российского программного обеспечения приходится на США и Западную Европу, которые являются крупнейшими рынками, как разработки программного обеспечения, так и потребления.</w:t>
      </w:r>
    </w:p>
    <w:p w:rsidR="000A6BDB" w:rsidRPr="000A6BDB" w:rsidRDefault="000A6BDB" w:rsidP="0017444A">
      <w:pPr>
        <w:spacing w:after="0" w:line="360" w:lineRule="auto"/>
        <w:ind w:firstLine="709"/>
        <w:jc w:val="both"/>
        <w:rPr>
          <w:rFonts w:ascii="Times New Roman" w:hAnsi="Times New Roman" w:cs="Times New Roman"/>
          <w:sz w:val="28"/>
          <w:szCs w:val="28"/>
          <w:lang w:val="en-US"/>
        </w:rPr>
      </w:pPr>
    </w:p>
    <w:p w:rsidR="003D360D" w:rsidRPr="0017444A" w:rsidRDefault="00554B48" w:rsidP="0017444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7" type="#_x0000_t75" style="width:333.75pt;height:123pt">
            <v:imagedata r:id="rId9" o:title=""/>
            <o:lock v:ext="edit" aspectratio="f"/>
          </v:shape>
        </w:pict>
      </w:r>
    </w:p>
    <w:p w:rsidR="003211C3" w:rsidRPr="000A6BDB" w:rsidRDefault="003211C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Рис</w:t>
      </w:r>
      <w:r w:rsidR="00546877" w:rsidRPr="0017444A">
        <w:rPr>
          <w:rFonts w:ascii="Times New Roman" w:hAnsi="Times New Roman" w:cs="Times New Roman"/>
          <w:sz w:val="28"/>
          <w:szCs w:val="28"/>
        </w:rPr>
        <w:t>.</w:t>
      </w:r>
      <w:r w:rsidRPr="0017444A">
        <w:rPr>
          <w:rFonts w:ascii="Times New Roman" w:hAnsi="Times New Roman" w:cs="Times New Roman"/>
          <w:sz w:val="28"/>
          <w:szCs w:val="28"/>
        </w:rPr>
        <w:t xml:space="preserve"> 3. Экспорт российского программного обеспечения</w:t>
      </w:r>
      <w:r w:rsidR="00693184" w:rsidRPr="0017444A">
        <w:rPr>
          <w:rFonts w:ascii="Times New Roman" w:hAnsi="Times New Roman" w:cs="Times New Roman"/>
          <w:sz w:val="28"/>
          <w:szCs w:val="28"/>
        </w:rPr>
        <w:t xml:space="preserve"> по регионам мира в 2007 году</w:t>
      </w:r>
      <w:r w:rsidR="006B67B7" w:rsidRPr="0017444A">
        <w:rPr>
          <w:rFonts w:ascii="Times New Roman" w:hAnsi="Times New Roman" w:cs="Times New Roman"/>
          <w:sz w:val="28"/>
          <w:szCs w:val="28"/>
        </w:rPr>
        <w:t>.</w:t>
      </w:r>
    </w:p>
    <w:p w:rsidR="009326FA" w:rsidRPr="000A6BDB" w:rsidRDefault="009326FA" w:rsidP="0017444A">
      <w:pPr>
        <w:spacing w:after="0" w:line="360" w:lineRule="auto"/>
        <w:ind w:firstLine="709"/>
        <w:jc w:val="both"/>
        <w:rPr>
          <w:rFonts w:ascii="Times New Roman" w:hAnsi="Times New Roman" w:cs="Times New Roman"/>
          <w:sz w:val="28"/>
          <w:szCs w:val="28"/>
        </w:rPr>
      </w:pPr>
    </w:p>
    <w:p w:rsidR="001E3923" w:rsidRPr="0017444A" w:rsidRDefault="00554B48" w:rsidP="0017444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8" type="#_x0000_t75" style="width:6in;height:216.75pt">
            <v:imagedata r:id="rId10" o:title=""/>
            <o:lock v:ext="edit" aspectratio="f"/>
          </v:shape>
        </w:pict>
      </w:r>
    </w:p>
    <w:p w:rsidR="001E3923" w:rsidRPr="0017444A" w:rsidRDefault="001E3923"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Рис. 4. Объем российского экспорта программного обеспечения, млрд. долларов.</w:t>
      </w:r>
    </w:p>
    <w:p w:rsidR="009326FA" w:rsidRPr="000A6BDB" w:rsidRDefault="009326FA" w:rsidP="0017444A">
      <w:pPr>
        <w:spacing w:after="0" w:line="360" w:lineRule="auto"/>
        <w:ind w:firstLine="709"/>
        <w:jc w:val="both"/>
        <w:rPr>
          <w:rFonts w:ascii="Times New Roman" w:hAnsi="Times New Roman" w:cs="Times New Roman"/>
          <w:sz w:val="28"/>
          <w:szCs w:val="28"/>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Общий объем экспорта российского программного обеспечения за последние годы возрос более чем в два раза. По прогнозам, в 2007 году объем экспорта российского программного обеспечения составил 1,74 миллиарда долларов США [</w:t>
      </w:r>
      <w:r w:rsidR="00C878DB" w:rsidRPr="0017444A">
        <w:rPr>
          <w:rFonts w:ascii="Times New Roman" w:hAnsi="Times New Roman" w:cs="Times New Roman"/>
          <w:sz w:val="28"/>
          <w:szCs w:val="28"/>
        </w:rPr>
        <w:t>2</w:t>
      </w:r>
      <w:r w:rsidR="000C54FD" w:rsidRPr="0017444A">
        <w:rPr>
          <w:rFonts w:ascii="Times New Roman" w:hAnsi="Times New Roman" w:cs="Times New Roman"/>
          <w:sz w:val="28"/>
          <w:szCs w:val="28"/>
        </w:rPr>
        <w:t>,</w:t>
      </w:r>
      <w:r w:rsidR="00C878DB" w:rsidRPr="0017444A">
        <w:rPr>
          <w:rFonts w:ascii="Times New Roman" w:hAnsi="Times New Roman" w:cs="Times New Roman"/>
          <w:sz w:val="28"/>
          <w:szCs w:val="28"/>
        </w:rPr>
        <w:t xml:space="preserve"> с.</w:t>
      </w:r>
      <w:r w:rsidRPr="0017444A">
        <w:rPr>
          <w:rFonts w:ascii="Times New Roman" w:hAnsi="Times New Roman" w:cs="Times New Roman"/>
          <w:sz w:val="28"/>
          <w:szCs w:val="28"/>
        </w:rPr>
        <w:t xml:space="preserve"> 15]</w:t>
      </w:r>
      <w:r w:rsidR="00C878DB" w:rsidRPr="0017444A">
        <w:rPr>
          <w:rFonts w:ascii="Times New Roman" w:hAnsi="Times New Roman" w:cs="Times New Roman"/>
          <w:sz w:val="28"/>
          <w:szCs w:val="28"/>
        </w:rPr>
        <w:t>.</w:t>
      </w:r>
      <w:r w:rsidRPr="0017444A">
        <w:rPr>
          <w:rFonts w:ascii="Times New Roman" w:hAnsi="Times New Roman" w:cs="Times New Roman"/>
          <w:sz w:val="28"/>
          <w:szCs w:val="28"/>
        </w:rPr>
        <w:t xml:space="preserve"> Это большая цифра, но потенциал для ее дальнейшего роста все еще есть, ведь такие крупнейшие в этой сфере компании, как </w:t>
      </w:r>
      <w:r w:rsidRPr="0017444A">
        <w:rPr>
          <w:rFonts w:ascii="Times New Roman" w:hAnsi="Times New Roman" w:cs="Times New Roman"/>
          <w:sz w:val="28"/>
          <w:szCs w:val="28"/>
          <w:lang w:val="en-US"/>
        </w:rPr>
        <w:t>IBM</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Apple</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Microsoft</w:t>
      </w:r>
      <w:r w:rsidRPr="0017444A">
        <w:rPr>
          <w:rFonts w:ascii="Times New Roman" w:hAnsi="Times New Roman" w:cs="Times New Roman"/>
          <w:sz w:val="28"/>
          <w:szCs w:val="28"/>
        </w:rPr>
        <w:t xml:space="preserve"> и другие постоянно улучшают свои продукты, создают новые версии, осваивают новые технологии и диктуют дальнейший ход развития компьютерной сферы мира. Российские компании вынуждены ориентироваться на этих гигантов и использовать их достижения или идеи в своих продуктах, конечно же, добавляя и улучшая существующие возможности и функции продуктов, чтобы создавать конкурентоспособную востребованную и современную продукцию.</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Крупнейший в мире производитель полупроводников – корпорация Intel, имеет три лаборатории</w:t>
      </w:r>
      <w:r w:rsidR="0017444A">
        <w:rPr>
          <w:rFonts w:ascii="Times New Roman" w:hAnsi="Times New Roman" w:cs="Times New Roman"/>
          <w:sz w:val="28"/>
          <w:szCs w:val="28"/>
        </w:rPr>
        <w:t xml:space="preserve"> </w:t>
      </w:r>
      <w:r w:rsidRPr="0017444A">
        <w:rPr>
          <w:rFonts w:ascii="Times New Roman" w:hAnsi="Times New Roman" w:cs="Times New Roman"/>
          <w:sz w:val="28"/>
          <w:szCs w:val="28"/>
        </w:rPr>
        <w:t>в России: в Новосибирске, Санкт-Петербурге и Нижнем Новгороде. Как заявляет Крейг Баррет, председатель совета директоров компании Intel, рынки России и стран СНГ – одни из самых динамично развивающихся [</w:t>
      </w:r>
      <w:r w:rsidR="00241A18" w:rsidRPr="0017444A">
        <w:rPr>
          <w:rFonts w:ascii="Times New Roman" w:hAnsi="Times New Roman" w:cs="Times New Roman"/>
          <w:sz w:val="28"/>
          <w:szCs w:val="28"/>
        </w:rPr>
        <w:t>21,</w:t>
      </w:r>
      <w:r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А05</w:t>
      </w:r>
      <w:r w:rsidR="00941006" w:rsidRPr="0017444A">
        <w:rPr>
          <w:rFonts w:ascii="Times New Roman" w:hAnsi="Times New Roman" w:cs="Times New Roman"/>
          <w:sz w:val="28"/>
          <w:szCs w:val="28"/>
        </w:rPr>
        <w:t>].</w:t>
      </w:r>
    </w:p>
    <w:p w:rsidR="00E22915" w:rsidRPr="0017444A" w:rsidRDefault="00E22915"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Российская компания </w:t>
      </w:r>
      <w:r w:rsidRPr="0017444A">
        <w:rPr>
          <w:rFonts w:ascii="Times New Roman" w:hAnsi="Times New Roman" w:cs="Times New Roman"/>
          <w:sz w:val="28"/>
          <w:szCs w:val="28"/>
          <w:lang w:val="en-US"/>
        </w:rPr>
        <w:t>Mera</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Network</w:t>
      </w:r>
      <w:r w:rsidRPr="0017444A">
        <w:rPr>
          <w:rFonts w:ascii="Times New Roman" w:hAnsi="Times New Roman" w:cs="Times New Roman"/>
          <w:sz w:val="28"/>
          <w:szCs w:val="28"/>
        </w:rPr>
        <w:t xml:space="preserve"> сотрудничает с такими компаниями, как </w:t>
      </w:r>
      <w:r w:rsidRPr="0017444A">
        <w:rPr>
          <w:rFonts w:ascii="Times New Roman" w:hAnsi="Times New Roman" w:cs="Times New Roman"/>
          <w:sz w:val="28"/>
          <w:szCs w:val="28"/>
          <w:lang w:val="en-US"/>
        </w:rPr>
        <w:t>Ericsson</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Tieto</w:t>
      </w:r>
      <w:r w:rsidRPr="0017444A">
        <w:rPr>
          <w:rFonts w:ascii="Times New Roman" w:hAnsi="Times New Roman" w:cs="Times New Roman"/>
          <w:sz w:val="28"/>
          <w:szCs w:val="28"/>
        </w:rPr>
        <w:t xml:space="preserve"> и </w:t>
      </w:r>
      <w:r w:rsidRPr="0017444A">
        <w:rPr>
          <w:rFonts w:ascii="Times New Roman" w:hAnsi="Times New Roman" w:cs="Times New Roman"/>
          <w:sz w:val="28"/>
          <w:szCs w:val="28"/>
          <w:lang w:val="en-US"/>
        </w:rPr>
        <w:t>Nortel</w:t>
      </w:r>
      <w:r w:rsidRPr="0017444A">
        <w:rPr>
          <w:rFonts w:ascii="Times New Roman" w:hAnsi="Times New Roman" w:cs="Times New Roman"/>
          <w:sz w:val="28"/>
          <w:szCs w:val="28"/>
        </w:rPr>
        <w:t xml:space="preserve">, а компания </w:t>
      </w:r>
      <w:r w:rsidRPr="0017444A">
        <w:rPr>
          <w:rFonts w:ascii="Times New Roman" w:hAnsi="Times New Roman" w:cs="Times New Roman"/>
          <w:sz w:val="28"/>
          <w:szCs w:val="28"/>
          <w:lang w:val="en-US"/>
        </w:rPr>
        <w:t>Luxoft</w:t>
      </w:r>
      <w:r w:rsidRPr="0017444A">
        <w:rPr>
          <w:rFonts w:ascii="Times New Roman" w:hAnsi="Times New Roman" w:cs="Times New Roman"/>
          <w:sz w:val="28"/>
          <w:szCs w:val="28"/>
        </w:rPr>
        <w:t xml:space="preserve"> – с такими широко-известными корпорациями, как </w:t>
      </w:r>
      <w:r w:rsidRPr="0017444A">
        <w:rPr>
          <w:rFonts w:ascii="Times New Roman" w:hAnsi="Times New Roman" w:cs="Times New Roman"/>
          <w:sz w:val="28"/>
          <w:szCs w:val="28"/>
          <w:lang w:val="en-US"/>
        </w:rPr>
        <w:t>Boeing</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Deutche</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Bank</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Dell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IBM</w:t>
      </w:r>
      <w:r w:rsidRPr="0017444A">
        <w:rPr>
          <w:rFonts w:ascii="Times New Roman" w:hAnsi="Times New Roman" w:cs="Times New Roman"/>
          <w:sz w:val="28"/>
          <w:szCs w:val="28"/>
        </w:rPr>
        <w:t xml:space="preserve"> и </w:t>
      </w:r>
      <w:r w:rsidRPr="0017444A">
        <w:rPr>
          <w:rFonts w:ascii="Times New Roman" w:hAnsi="Times New Roman" w:cs="Times New Roman"/>
          <w:sz w:val="28"/>
          <w:szCs w:val="28"/>
          <w:lang w:val="en-US"/>
        </w:rPr>
        <w:t>UBS</w:t>
      </w:r>
      <w:r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22</w:t>
      </w:r>
      <w:r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с</w:t>
      </w:r>
      <w:r w:rsidRPr="0017444A">
        <w:rPr>
          <w:rFonts w:ascii="Times New Roman" w:hAnsi="Times New Roman" w:cs="Times New Roman"/>
          <w:sz w:val="28"/>
          <w:szCs w:val="28"/>
        </w:rPr>
        <w:t>. 27].</w:t>
      </w:r>
    </w:p>
    <w:p w:rsidR="00D73049" w:rsidRPr="0017444A" w:rsidRDefault="00D73049"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 оценке Лео Апотекера, содиректора компании </w:t>
      </w:r>
      <w:r w:rsidRPr="0017444A">
        <w:rPr>
          <w:rFonts w:ascii="Times New Roman" w:hAnsi="Times New Roman" w:cs="Times New Roman"/>
          <w:sz w:val="28"/>
          <w:szCs w:val="28"/>
          <w:lang w:val="en-US"/>
        </w:rPr>
        <w:t>SAP</w:t>
      </w:r>
      <w:r w:rsidRPr="0017444A">
        <w:rPr>
          <w:rFonts w:ascii="Times New Roman" w:hAnsi="Times New Roman" w:cs="Times New Roman"/>
          <w:sz w:val="28"/>
          <w:szCs w:val="28"/>
        </w:rPr>
        <w:t>, на российском рынке есть одна очень хорошая и перспективная местная компания – 1С.</w:t>
      </w:r>
    </w:p>
    <w:p w:rsidR="00D73049" w:rsidRPr="0017444A" w:rsidRDefault="00D73049"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Но ряд проблем препятствует развитию данной отрасли</w:t>
      </w:r>
      <w:r w:rsidR="00D82749" w:rsidRPr="0017444A">
        <w:rPr>
          <w:rFonts w:ascii="Times New Roman" w:hAnsi="Times New Roman" w:cs="Times New Roman"/>
          <w:sz w:val="28"/>
          <w:szCs w:val="28"/>
        </w:rPr>
        <w:t xml:space="preserve"> в России</w:t>
      </w:r>
      <w:r w:rsidRPr="0017444A">
        <w:rPr>
          <w:rFonts w:ascii="Times New Roman" w:hAnsi="Times New Roman" w:cs="Times New Roman"/>
          <w:sz w:val="28"/>
          <w:szCs w:val="28"/>
        </w:rPr>
        <w:t>:</w:t>
      </w:r>
    </w:p>
    <w:p w:rsidR="00D82749" w:rsidRPr="0017444A" w:rsidRDefault="002B6A01" w:rsidP="0017444A">
      <w:pPr>
        <w:numPr>
          <w:ilvl w:val="0"/>
          <w:numId w:val="6"/>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быстрый рост заработной платы </w:t>
      </w:r>
      <w:r w:rsidR="00D82749" w:rsidRPr="0017444A">
        <w:rPr>
          <w:rFonts w:ascii="Times New Roman" w:hAnsi="Times New Roman" w:cs="Times New Roman"/>
          <w:sz w:val="28"/>
          <w:szCs w:val="28"/>
        </w:rPr>
        <w:t>не соответствует росту рентабельности и эффективности;</w:t>
      </w:r>
    </w:p>
    <w:p w:rsidR="00D73049" w:rsidRPr="0017444A" w:rsidRDefault="00D82749" w:rsidP="0017444A">
      <w:pPr>
        <w:numPr>
          <w:ilvl w:val="0"/>
          <w:numId w:val="6"/>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высокий налог на добавленную стоимость для высокотехнологичных компаний (например, в Румынии низкая фиксированная ставка доходного налога, беспошлинная покупка аппаратного и программного обеспечения, благоприятные условия налогообложения фонда заработной платы для ИТ-компаний – все эти факторы делают данную страну более привлекательным местом</w:t>
      </w:r>
      <w:r w:rsidR="000A361A" w:rsidRPr="0017444A">
        <w:rPr>
          <w:rFonts w:ascii="Times New Roman" w:hAnsi="Times New Roman" w:cs="Times New Roman"/>
          <w:sz w:val="28"/>
          <w:szCs w:val="28"/>
        </w:rPr>
        <w:t xml:space="preserve"> для</w:t>
      </w:r>
      <w:r w:rsidRPr="0017444A">
        <w:rPr>
          <w:rFonts w:ascii="Times New Roman" w:hAnsi="Times New Roman" w:cs="Times New Roman"/>
          <w:sz w:val="28"/>
          <w:szCs w:val="28"/>
        </w:rPr>
        <w:t xml:space="preserve"> разработки программного обеспечения, чем Россию)</w:t>
      </w:r>
      <w:r w:rsidR="002B6A01" w:rsidRPr="0017444A">
        <w:rPr>
          <w:rFonts w:ascii="Times New Roman" w:hAnsi="Times New Roman" w:cs="Times New Roman"/>
          <w:sz w:val="28"/>
          <w:szCs w:val="28"/>
        </w:rPr>
        <w:t>.</w:t>
      </w:r>
    </w:p>
    <w:p w:rsidR="00F154CE" w:rsidRPr="0017444A" w:rsidRDefault="005D6EB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Руководство ряда зарубежных компаний считает Россию весьма перспективным рынком сбыта своей продукции. Увеличение доли присутствия представительств иностранных компаний в России позволяет говорить о том, что российский рынок они рассматривают как перспективный и растущий.</w:t>
      </w:r>
    </w:p>
    <w:p w:rsidR="005D6EB0" w:rsidRPr="0017444A" w:rsidRDefault="005D6EB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Потенциал у России, как производителя и поставщика программного обеспечения есть: о российских программистах иностранные компании очень хорошего мнения, российские программисты занимают призовые места в международных чемпионатах по программированию. Это говорит о том, что российские программисты – основной контингент компьютерных компаний, имеют высокую степень подготовки и способны создавать продукты, которые будут привлекательны для потенциальных потребителей.</w:t>
      </w:r>
    </w:p>
    <w:p w:rsidR="00815752" w:rsidRPr="0017444A" w:rsidRDefault="00815752"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2008 году общий объем экспортного программного обеспечения достиг трех млрд. долл., и по прогнозам спрос на услуги разработчиков пока сохранится. В 2009 году он останется на уровне прошлого года [</w:t>
      </w:r>
      <w:r w:rsidR="00241A18" w:rsidRPr="0017444A">
        <w:rPr>
          <w:rFonts w:ascii="Times New Roman" w:hAnsi="Times New Roman" w:cs="Times New Roman"/>
          <w:sz w:val="28"/>
          <w:szCs w:val="28"/>
        </w:rPr>
        <w:t>22</w:t>
      </w:r>
      <w:r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с</w:t>
      </w:r>
      <w:r w:rsidRPr="0017444A">
        <w:rPr>
          <w:rFonts w:ascii="Times New Roman" w:hAnsi="Times New Roman" w:cs="Times New Roman"/>
          <w:sz w:val="28"/>
          <w:szCs w:val="28"/>
        </w:rPr>
        <w:t>. 26].</w:t>
      </w:r>
    </w:p>
    <w:p w:rsidR="003D360D" w:rsidRPr="0017444A" w:rsidRDefault="00EE63FC"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Динамично развиваются</w:t>
      </w:r>
      <w:r w:rsidR="003D360D" w:rsidRPr="0017444A">
        <w:rPr>
          <w:rFonts w:ascii="Times New Roman" w:hAnsi="Times New Roman" w:cs="Times New Roman"/>
          <w:sz w:val="28"/>
          <w:szCs w:val="28"/>
        </w:rPr>
        <w:t xml:space="preserve"> российские Интернет-компании – </w:t>
      </w:r>
      <w:r w:rsidR="003D360D" w:rsidRPr="0017444A">
        <w:rPr>
          <w:rFonts w:ascii="Times New Roman" w:hAnsi="Times New Roman" w:cs="Times New Roman"/>
          <w:sz w:val="28"/>
          <w:szCs w:val="28"/>
          <w:lang w:val="en-US"/>
        </w:rPr>
        <w:t>Rambler</w:t>
      </w:r>
      <w:r w:rsidR="003D360D" w:rsidRPr="0017444A">
        <w:rPr>
          <w:rFonts w:ascii="Times New Roman" w:hAnsi="Times New Roman" w:cs="Times New Roman"/>
          <w:sz w:val="28"/>
          <w:szCs w:val="28"/>
        </w:rPr>
        <w:t xml:space="preserve">, </w:t>
      </w:r>
      <w:r w:rsidR="003D360D" w:rsidRPr="0017444A">
        <w:rPr>
          <w:rFonts w:ascii="Times New Roman" w:hAnsi="Times New Roman" w:cs="Times New Roman"/>
          <w:sz w:val="28"/>
          <w:szCs w:val="28"/>
          <w:lang w:val="en-US"/>
        </w:rPr>
        <w:t>Yandex</w:t>
      </w:r>
      <w:r w:rsidR="003D360D" w:rsidRPr="0017444A">
        <w:rPr>
          <w:rFonts w:ascii="Times New Roman" w:hAnsi="Times New Roman" w:cs="Times New Roman"/>
          <w:sz w:val="28"/>
          <w:szCs w:val="28"/>
        </w:rPr>
        <w:t xml:space="preserve"> и </w:t>
      </w:r>
      <w:r w:rsidR="003D360D" w:rsidRPr="0017444A">
        <w:rPr>
          <w:rFonts w:ascii="Times New Roman" w:hAnsi="Times New Roman" w:cs="Times New Roman"/>
          <w:sz w:val="28"/>
          <w:szCs w:val="28"/>
          <w:lang w:val="en-US"/>
        </w:rPr>
        <w:t>Mail</w:t>
      </w:r>
      <w:r w:rsidR="003D360D" w:rsidRPr="0017444A">
        <w:rPr>
          <w:rFonts w:ascii="Times New Roman" w:hAnsi="Times New Roman" w:cs="Times New Roman"/>
          <w:sz w:val="28"/>
          <w:szCs w:val="28"/>
        </w:rPr>
        <w:t>.</w:t>
      </w:r>
      <w:r w:rsidR="003D360D" w:rsidRPr="0017444A">
        <w:rPr>
          <w:rFonts w:ascii="Times New Roman" w:hAnsi="Times New Roman" w:cs="Times New Roman"/>
          <w:sz w:val="28"/>
          <w:szCs w:val="28"/>
          <w:lang w:val="en-US"/>
        </w:rPr>
        <w:t>ru</w:t>
      </w:r>
      <w:r w:rsidR="003D360D" w:rsidRPr="0017444A">
        <w:rPr>
          <w:rFonts w:ascii="Times New Roman" w:hAnsi="Times New Roman" w:cs="Times New Roman"/>
          <w:sz w:val="28"/>
          <w:szCs w:val="28"/>
        </w:rPr>
        <w:t xml:space="preserve">. Например, </w:t>
      </w:r>
      <w:r w:rsidR="003D360D" w:rsidRPr="0017444A">
        <w:rPr>
          <w:rFonts w:ascii="Times New Roman" w:hAnsi="Times New Roman" w:cs="Times New Roman"/>
          <w:sz w:val="28"/>
          <w:szCs w:val="28"/>
          <w:lang w:val="en-US"/>
        </w:rPr>
        <w:t>Rambler</w:t>
      </w:r>
      <w:r w:rsidR="003D360D" w:rsidRPr="0017444A">
        <w:rPr>
          <w:rFonts w:ascii="Times New Roman" w:hAnsi="Times New Roman" w:cs="Times New Roman"/>
          <w:sz w:val="28"/>
          <w:szCs w:val="28"/>
        </w:rPr>
        <w:t xml:space="preserve"> разместила свои акции еще в 2005 году и сейчас оценивается в 412 </w:t>
      </w:r>
      <w:r w:rsidR="002E7991" w:rsidRPr="0017444A">
        <w:rPr>
          <w:rFonts w:ascii="Times New Roman" w:hAnsi="Times New Roman" w:cs="Times New Roman"/>
          <w:sz w:val="28"/>
          <w:szCs w:val="28"/>
        </w:rPr>
        <w:t>млн.</w:t>
      </w:r>
      <w:r w:rsidR="003D360D" w:rsidRPr="0017444A">
        <w:rPr>
          <w:rFonts w:ascii="Times New Roman" w:hAnsi="Times New Roman" w:cs="Times New Roman"/>
          <w:sz w:val="28"/>
          <w:szCs w:val="28"/>
        </w:rPr>
        <w:t xml:space="preserve"> долларов США. Стоимость крупнейшей Интернет-компании Российской Федерации – </w:t>
      </w:r>
      <w:r w:rsidR="003D360D" w:rsidRPr="0017444A">
        <w:rPr>
          <w:rFonts w:ascii="Times New Roman" w:hAnsi="Times New Roman" w:cs="Times New Roman"/>
          <w:sz w:val="28"/>
          <w:szCs w:val="28"/>
          <w:lang w:val="en-US"/>
        </w:rPr>
        <w:t>Yandex</w:t>
      </w:r>
      <w:r w:rsidR="003D360D" w:rsidRPr="0017444A">
        <w:rPr>
          <w:rFonts w:ascii="Times New Roman" w:hAnsi="Times New Roman" w:cs="Times New Roman"/>
          <w:sz w:val="28"/>
          <w:szCs w:val="28"/>
        </w:rPr>
        <w:t xml:space="preserve"> оценивается в 5 </w:t>
      </w:r>
      <w:r w:rsidR="002E7991" w:rsidRPr="0017444A">
        <w:rPr>
          <w:rFonts w:ascii="Times New Roman" w:hAnsi="Times New Roman" w:cs="Times New Roman"/>
          <w:sz w:val="28"/>
          <w:szCs w:val="28"/>
        </w:rPr>
        <w:t>млрд.</w:t>
      </w:r>
      <w:r w:rsidR="003D360D" w:rsidRPr="0017444A">
        <w:rPr>
          <w:rFonts w:ascii="Times New Roman" w:hAnsi="Times New Roman" w:cs="Times New Roman"/>
          <w:sz w:val="28"/>
          <w:szCs w:val="28"/>
        </w:rPr>
        <w:t xml:space="preserve"> долларов, тогда как </w:t>
      </w:r>
      <w:r w:rsidR="003D360D" w:rsidRPr="0017444A">
        <w:rPr>
          <w:rFonts w:ascii="Times New Roman" w:hAnsi="Times New Roman" w:cs="Times New Roman"/>
          <w:sz w:val="28"/>
          <w:szCs w:val="28"/>
          <w:lang w:val="en-US"/>
        </w:rPr>
        <w:t>Mail</w:t>
      </w:r>
      <w:r w:rsidR="003D360D" w:rsidRPr="0017444A">
        <w:rPr>
          <w:rFonts w:ascii="Times New Roman" w:hAnsi="Times New Roman" w:cs="Times New Roman"/>
          <w:sz w:val="28"/>
          <w:szCs w:val="28"/>
        </w:rPr>
        <w:t>.</w:t>
      </w:r>
      <w:r w:rsidR="003D360D" w:rsidRPr="0017444A">
        <w:rPr>
          <w:rFonts w:ascii="Times New Roman" w:hAnsi="Times New Roman" w:cs="Times New Roman"/>
          <w:sz w:val="28"/>
          <w:szCs w:val="28"/>
          <w:lang w:val="en-US"/>
        </w:rPr>
        <w:t>ru</w:t>
      </w:r>
      <w:r w:rsidR="003D360D" w:rsidRPr="0017444A">
        <w:rPr>
          <w:rFonts w:ascii="Times New Roman" w:hAnsi="Times New Roman" w:cs="Times New Roman"/>
          <w:sz w:val="28"/>
          <w:szCs w:val="28"/>
        </w:rPr>
        <w:t xml:space="preserve"> – крупнейший российский почтовый сервис оценивается в 2 </w:t>
      </w:r>
      <w:r w:rsidR="002E7991" w:rsidRPr="0017444A">
        <w:rPr>
          <w:rFonts w:ascii="Times New Roman" w:hAnsi="Times New Roman" w:cs="Times New Roman"/>
          <w:sz w:val="28"/>
          <w:szCs w:val="28"/>
        </w:rPr>
        <w:t>млрд</w:t>
      </w:r>
      <w:r w:rsidR="003D360D" w:rsidRPr="0017444A">
        <w:rPr>
          <w:rFonts w:ascii="Times New Roman" w:hAnsi="Times New Roman" w:cs="Times New Roman"/>
          <w:sz w:val="28"/>
          <w:szCs w:val="28"/>
        </w:rPr>
        <w:t xml:space="preserve">. Интернет-компании показывают впечатляющие темпы роста и развития: еще в январе 2007 года </w:t>
      </w:r>
      <w:r w:rsidR="003D360D" w:rsidRPr="0017444A">
        <w:rPr>
          <w:rFonts w:ascii="Times New Roman" w:hAnsi="Times New Roman" w:cs="Times New Roman"/>
          <w:sz w:val="28"/>
          <w:szCs w:val="28"/>
          <w:lang w:val="en-US"/>
        </w:rPr>
        <w:t>Mail</w:t>
      </w:r>
      <w:r w:rsidR="003D360D" w:rsidRPr="0017444A">
        <w:rPr>
          <w:rFonts w:ascii="Times New Roman" w:hAnsi="Times New Roman" w:cs="Times New Roman"/>
          <w:sz w:val="28"/>
          <w:szCs w:val="28"/>
        </w:rPr>
        <w:t>.</w:t>
      </w:r>
      <w:r w:rsidR="003D360D" w:rsidRPr="0017444A">
        <w:rPr>
          <w:rFonts w:ascii="Times New Roman" w:hAnsi="Times New Roman" w:cs="Times New Roman"/>
          <w:sz w:val="28"/>
          <w:szCs w:val="28"/>
          <w:lang w:val="en-US"/>
        </w:rPr>
        <w:t>ru</w:t>
      </w:r>
      <w:r w:rsidR="00E539D3" w:rsidRPr="0017444A">
        <w:rPr>
          <w:rFonts w:ascii="Times New Roman" w:hAnsi="Times New Roman" w:cs="Times New Roman"/>
          <w:sz w:val="28"/>
          <w:szCs w:val="28"/>
        </w:rPr>
        <w:t xml:space="preserve"> оценивался в $550 миллионов</w:t>
      </w:r>
      <w:r w:rsidR="003D360D"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17</w:t>
      </w:r>
      <w:r w:rsidR="003D360D" w:rsidRPr="0017444A">
        <w:rPr>
          <w:rFonts w:ascii="Times New Roman" w:hAnsi="Times New Roman" w:cs="Times New Roman"/>
          <w:sz w:val="28"/>
          <w:szCs w:val="28"/>
        </w:rPr>
        <w:t>, с</w:t>
      </w:r>
      <w:r w:rsidR="00241A18" w:rsidRPr="0017444A">
        <w:rPr>
          <w:rFonts w:ascii="Times New Roman" w:hAnsi="Times New Roman" w:cs="Times New Roman"/>
          <w:sz w:val="28"/>
          <w:szCs w:val="28"/>
        </w:rPr>
        <w:t>.</w:t>
      </w:r>
      <w:r w:rsidR="003D360D" w:rsidRPr="0017444A">
        <w:rPr>
          <w:rFonts w:ascii="Times New Roman" w:hAnsi="Times New Roman" w:cs="Times New Roman"/>
          <w:sz w:val="28"/>
          <w:szCs w:val="28"/>
        </w:rPr>
        <w:t xml:space="preserve"> 19]</w:t>
      </w:r>
      <w:r w:rsidR="00E539D3" w:rsidRPr="0017444A">
        <w:rPr>
          <w:rFonts w:ascii="Times New Roman" w:hAnsi="Times New Roman" w:cs="Times New Roman"/>
          <w:sz w:val="28"/>
          <w:szCs w:val="28"/>
        </w:rPr>
        <w:t>.</w:t>
      </w:r>
    </w:p>
    <w:p w:rsidR="003D360D" w:rsidRPr="0017444A" w:rsidRDefault="00BF537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Среди собственников компании </w:t>
      </w:r>
      <w:r w:rsidRPr="0017444A">
        <w:rPr>
          <w:rFonts w:ascii="Times New Roman" w:hAnsi="Times New Roman" w:cs="Times New Roman"/>
          <w:sz w:val="28"/>
          <w:szCs w:val="28"/>
          <w:lang w:val="en-US"/>
        </w:rPr>
        <w:t>Mail</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ru</w:t>
      </w:r>
      <w:r w:rsidRPr="0017444A">
        <w:rPr>
          <w:rFonts w:ascii="Times New Roman" w:hAnsi="Times New Roman" w:cs="Times New Roman"/>
          <w:sz w:val="28"/>
          <w:szCs w:val="28"/>
        </w:rPr>
        <w:t xml:space="preserve"> представители российского и иностранного сектора информационных технологий: компания </w:t>
      </w:r>
      <w:r w:rsidRPr="0017444A">
        <w:rPr>
          <w:rFonts w:ascii="Times New Roman" w:hAnsi="Times New Roman" w:cs="Times New Roman"/>
          <w:sz w:val="28"/>
          <w:szCs w:val="28"/>
          <w:lang w:val="en-US"/>
        </w:rPr>
        <w:t>Digital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Sky</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Technologies</w:t>
      </w:r>
      <w:r w:rsidRPr="0017444A">
        <w:rPr>
          <w:rFonts w:ascii="Times New Roman" w:hAnsi="Times New Roman" w:cs="Times New Roman"/>
          <w:sz w:val="28"/>
          <w:szCs w:val="28"/>
        </w:rPr>
        <w:t xml:space="preserve"> владеет 53,164% Интернет-компании, южно-африканский медиахолдинг </w:t>
      </w:r>
      <w:r w:rsidRPr="0017444A">
        <w:rPr>
          <w:rFonts w:ascii="Times New Roman" w:hAnsi="Times New Roman" w:cs="Times New Roman"/>
          <w:sz w:val="28"/>
          <w:szCs w:val="28"/>
          <w:lang w:val="en-US"/>
        </w:rPr>
        <w:t>Naspers</w:t>
      </w:r>
      <w:r w:rsidRPr="0017444A">
        <w:rPr>
          <w:rFonts w:ascii="Times New Roman" w:hAnsi="Times New Roman" w:cs="Times New Roman"/>
          <w:sz w:val="28"/>
          <w:szCs w:val="28"/>
        </w:rPr>
        <w:t xml:space="preserve"> принадлежит 42,869% компании </w:t>
      </w:r>
      <w:r w:rsidRPr="0017444A">
        <w:rPr>
          <w:rFonts w:ascii="Times New Roman" w:hAnsi="Times New Roman" w:cs="Times New Roman"/>
          <w:sz w:val="28"/>
          <w:szCs w:val="28"/>
          <w:lang w:val="en-US"/>
        </w:rPr>
        <w:t>Mail</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ru</w:t>
      </w:r>
      <w:r w:rsidRPr="0017444A">
        <w:rPr>
          <w:rFonts w:ascii="Times New Roman" w:hAnsi="Times New Roman" w:cs="Times New Roman"/>
          <w:sz w:val="28"/>
          <w:szCs w:val="28"/>
        </w:rPr>
        <w:t>; причем последнее увеличение присутствия иностранных компаний было произведено в разгар мирового кризиса – в декабре 2009 года</w:t>
      </w:r>
      <w:r w:rsidR="003D360D"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6,</w:t>
      </w:r>
      <w:r w:rsidR="00174F0B"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003D360D" w:rsidRPr="0017444A">
        <w:rPr>
          <w:rFonts w:ascii="Times New Roman" w:hAnsi="Times New Roman" w:cs="Times New Roman"/>
          <w:sz w:val="28"/>
          <w:szCs w:val="28"/>
        </w:rPr>
        <w:t xml:space="preserve"> </w:t>
      </w:r>
      <w:r w:rsidR="00174F0B" w:rsidRPr="0017444A">
        <w:rPr>
          <w:rFonts w:ascii="Times New Roman" w:hAnsi="Times New Roman" w:cs="Times New Roman"/>
          <w:sz w:val="28"/>
          <w:szCs w:val="28"/>
        </w:rPr>
        <w:t>Б</w:t>
      </w:r>
      <w:r w:rsidR="003D360D" w:rsidRPr="0017444A">
        <w:rPr>
          <w:rFonts w:ascii="Times New Roman" w:hAnsi="Times New Roman" w:cs="Times New Roman"/>
          <w:sz w:val="28"/>
          <w:szCs w:val="28"/>
        </w:rPr>
        <w:t>01]</w:t>
      </w:r>
      <w:r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Компания </w:t>
      </w:r>
      <w:r w:rsidRPr="0017444A">
        <w:rPr>
          <w:rFonts w:ascii="Times New Roman" w:hAnsi="Times New Roman" w:cs="Times New Roman"/>
          <w:sz w:val="28"/>
          <w:szCs w:val="28"/>
          <w:lang w:val="en-US"/>
        </w:rPr>
        <w:t>Yandex</w:t>
      </w:r>
      <w:r w:rsidRPr="0017444A">
        <w:rPr>
          <w:rFonts w:ascii="Times New Roman" w:hAnsi="Times New Roman" w:cs="Times New Roman"/>
          <w:sz w:val="28"/>
          <w:szCs w:val="28"/>
        </w:rPr>
        <w:t xml:space="preserve">, которая является лидером среди поисковых систем на российском пространстве Интернета, открыла американский офис, но работать на рынке США не собирается. Этой компанией владеют наряду с менеджерами и основателями; фонды </w:t>
      </w:r>
      <w:r w:rsidRPr="0017444A">
        <w:rPr>
          <w:rFonts w:ascii="Times New Roman" w:hAnsi="Times New Roman" w:cs="Times New Roman"/>
          <w:sz w:val="28"/>
          <w:szCs w:val="28"/>
          <w:lang w:val="en-US"/>
        </w:rPr>
        <w:t>Internet</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Search</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Investments</w:t>
      </w:r>
      <w:r w:rsidRPr="0017444A">
        <w:rPr>
          <w:rFonts w:ascii="Times New Roman" w:hAnsi="Times New Roman" w:cs="Times New Roman"/>
          <w:sz w:val="28"/>
          <w:szCs w:val="28"/>
        </w:rPr>
        <w:t xml:space="preserve"> и </w:t>
      </w:r>
      <w:r w:rsidRPr="0017444A">
        <w:rPr>
          <w:rFonts w:ascii="Times New Roman" w:hAnsi="Times New Roman" w:cs="Times New Roman"/>
          <w:sz w:val="28"/>
          <w:szCs w:val="28"/>
          <w:lang w:val="en-US"/>
        </w:rPr>
        <w:t>Baring</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Vostok</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Capital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Partners</w:t>
      </w:r>
      <w:r w:rsidRPr="0017444A">
        <w:rPr>
          <w:rFonts w:ascii="Times New Roman" w:hAnsi="Times New Roman" w:cs="Times New Roman"/>
          <w:sz w:val="28"/>
          <w:szCs w:val="28"/>
        </w:rPr>
        <w:t xml:space="preserve"> (30%), а также компания </w:t>
      </w:r>
      <w:r w:rsidRPr="0017444A">
        <w:rPr>
          <w:rFonts w:ascii="Times New Roman" w:hAnsi="Times New Roman" w:cs="Times New Roman"/>
          <w:sz w:val="28"/>
          <w:szCs w:val="28"/>
          <w:lang w:val="en-US"/>
        </w:rPr>
        <w:t>Tiger</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Global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Management</w:t>
      </w:r>
      <w:r w:rsidRPr="0017444A">
        <w:rPr>
          <w:rFonts w:ascii="Times New Roman" w:hAnsi="Times New Roman" w:cs="Times New Roman"/>
          <w:sz w:val="28"/>
          <w:szCs w:val="28"/>
        </w:rPr>
        <w:t xml:space="preserve"> (15%). Сейчас на долю поисковых запросов по России приходится 56%, </w:t>
      </w:r>
      <w:r w:rsidRPr="0017444A">
        <w:rPr>
          <w:rFonts w:ascii="Times New Roman" w:hAnsi="Times New Roman" w:cs="Times New Roman"/>
          <w:sz w:val="28"/>
          <w:szCs w:val="28"/>
          <w:lang w:val="en-US"/>
        </w:rPr>
        <w:t>Google</w:t>
      </w:r>
      <w:r w:rsidRPr="0017444A">
        <w:rPr>
          <w:rFonts w:ascii="Times New Roman" w:hAnsi="Times New Roman" w:cs="Times New Roman"/>
          <w:sz w:val="28"/>
          <w:szCs w:val="28"/>
        </w:rPr>
        <w:t xml:space="preserve"> прекратил свой рост впервые за два года и остановился на 23%, </w:t>
      </w:r>
      <w:r w:rsidRPr="0017444A">
        <w:rPr>
          <w:rFonts w:ascii="Times New Roman" w:hAnsi="Times New Roman" w:cs="Times New Roman"/>
          <w:sz w:val="28"/>
          <w:szCs w:val="28"/>
          <w:lang w:val="en-US"/>
        </w:rPr>
        <w:t>Rambler</w:t>
      </w:r>
      <w:r w:rsidRPr="0017444A">
        <w:rPr>
          <w:rFonts w:ascii="Times New Roman" w:hAnsi="Times New Roman" w:cs="Times New Roman"/>
          <w:sz w:val="28"/>
          <w:szCs w:val="28"/>
        </w:rPr>
        <w:t xml:space="preserve"> занимает 7%, а </w:t>
      </w:r>
      <w:r w:rsidRPr="0017444A">
        <w:rPr>
          <w:rFonts w:ascii="Times New Roman" w:hAnsi="Times New Roman" w:cs="Times New Roman"/>
          <w:sz w:val="28"/>
          <w:szCs w:val="28"/>
          <w:lang w:val="en-US"/>
        </w:rPr>
        <w:t>Mail</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ru</w:t>
      </w:r>
      <w:r w:rsidRPr="0017444A">
        <w:rPr>
          <w:rFonts w:ascii="Times New Roman" w:hAnsi="Times New Roman" w:cs="Times New Roman"/>
          <w:sz w:val="28"/>
          <w:szCs w:val="28"/>
        </w:rPr>
        <w:t xml:space="preserve"> 10% поиска в российском пространстве Интернета [</w:t>
      </w:r>
      <w:r w:rsidR="00241A18" w:rsidRPr="0017444A">
        <w:rPr>
          <w:rFonts w:ascii="Times New Roman" w:hAnsi="Times New Roman" w:cs="Times New Roman"/>
          <w:sz w:val="28"/>
          <w:szCs w:val="28"/>
        </w:rPr>
        <w:t>5</w:t>
      </w:r>
      <w:r w:rsidR="00500FED" w:rsidRPr="0017444A">
        <w:rPr>
          <w:rFonts w:ascii="Times New Roman" w:hAnsi="Times New Roman" w:cs="Times New Roman"/>
          <w:sz w:val="28"/>
          <w:szCs w:val="28"/>
        </w:rPr>
        <w:t>, 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А05]</w:t>
      </w:r>
      <w:r w:rsidR="00241A18" w:rsidRPr="0017444A">
        <w:rPr>
          <w:rFonts w:ascii="Times New Roman" w:hAnsi="Times New Roman" w:cs="Times New Roman"/>
          <w:sz w:val="28"/>
          <w:szCs w:val="28"/>
        </w:rPr>
        <w:t>.</w:t>
      </w:r>
    </w:p>
    <w:p w:rsidR="00660CBD" w:rsidRPr="0017444A" w:rsidRDefault="00660CB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За информационными технологиями будущее, ведь сейчас практически нет ни одной отрасли, где бы не использовались компьютеры: начиная с бухгалтерии небольшого предприятия и заканчивая системами электронных торгов. Для реализации столь большого разнообразия выполняемых функций, компьютер необходимо оснащать современным высококачественным программным обеспечением. Примерами компаний, которые удовлетворяют данным требованиям, являются не только мировые бренды – </w:t>
      </w:r>
      <w:r w:rsidRPr="0017444A">
        <w:rPr>
          <w:rFonts w:ascii="Times New Roman" w:hAnsi="Times New Roman" w:cs="Times New Roman"/>
          <w:sz w:val="28"/>
          <w:szCs w:val="28"/>
          <w:lang w:val="en-US"/>
        </w:rPr>
        <w:t>Microsoft</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SAP</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Apple</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Sun</w:t>
      </w:r>
      <w:r w:rsidRPr="0017444A">
        <w:rPr>
          <w:rFonts w:ascii="Times New Roman" w:hAnsi="Times New Roman" w:cs="Times New Roman"/>
          <w:sz w:val="28"/>
          <w:szCs w:val="28"/>
        </w:rPr>
        <w:t xml:space="preserve">, но и российские компании – </w:t>
      </w:r>
      <w:r w:rsidRPr="0017444A">
        <w:rPr>
          <w:rFonts w:ascii="Times New Roman" w:hAnsi="Times New Roman" w:cs="Times New Roman"/>
          <w:sz w:val="28"/>
          <w:szCs w:val="28"/>
          <w:lang w:val="en-US"/>
        </w:rPr>
        <w:t>ABBYY</w:t>
      </w:r>
      <w:r w:rsidRPr="0017444A">
        <w:rPr>
          <w:rFonts w:ascii="Times New Roman" w:hAnsi="Times New Roman" w:cs="Times New Roman"/>
          <w:sz w:val="28"/>
          <w:szCs w:val="28"/>
        </w:rPr>
        <w:t xml:space="preserve">, «Лаборатория Касперского», </w:t>
      </w:r>
      <w:r w:rsidRPr="0017444A">
        <w:rPr>
          <w:rFonts w:ascii="Times New Roman" w:hAnsi="Times New Roman" w:cs="Times New Roman"/>
          <w:sz w:val="28"/>
          <w:szCs w:val="28"/>
          <w:lang w:val="en-US"/>
        </w:rPr>
        <w:t>Yandex</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Rambler</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Mail</w:t>
      </w:r>
      <w:r w:rsidRPr="0017444A">
        <w:rPr>
          <w:rFonts w:ascii="Times New Roman" w:hAnsi="Times New Roman" w:cs="Times New Roman"/>
          <w:sz w:val="28"/>
          <w:szCs w:val="28"/>
        </w:rPr>
        <w:t>.</w:t>
      </w:r>
      <w:r w:rsidRPr="0017444A">
        <w:rPr>
          <w:rFonts w:ascii="Times New Roman" w:hAnsi="Times New Roman" w:cs="Times New Roman"/>
          <w:sz w:val="28"/>
          <w:szCs w:val="28"/>
          <w:lang w:val="en-US"/>
        </w:rPr>
        <w:t>ru</w:t>
      </w:r>
      <w:r w:rsidRPr="0017444A">
        <w:rPr>
          <w:rFonts w:ascii="Times New Roman" w:hAnsi="Times New Roman" w:cs="Times New Roman"/>
          <w:sz w:val="28"/>
          <w:szCs w:val="28"/>
        </w:rPr>
        <w:t>. Поэтому чем больше ИТ-технологии будут входить в нашу жизнь, тем большее влияние компьютерные компании будут оказывать на мировую экономику и экономику отдельно взятых стран. У России имеется огромный потенциал, благодаря которому российские ИТ-компании могут занять достаточно высокое место в данной сфере, тем более, что Россия обладает всеми необходимыми ресурсами, которые в основном заключаются в квалифицированных программистах и творческих людях.</w:t>
      </w:r>
    </w:p>
    <w:p w:rsidR="001E5AAE" w:rsidRPr="0017444A" w:rsidRDefault="001E5AA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Высокотехнологичной областью российской экономики является сфера связи. В данном секторе экономики осуществляется активная экспансия иностранных компаний, предоставляющих услуги связи на территории Российской Федерации, а российские компании начинают работать на зарубежных рынках.</w:t>
      </w:r>
      <w:r w:rsidR="00C010B7" w:rsidRPr="0017444A">
        <w:rPr>
          <w:rFonts w:ascii="Times New Roman" w:hAnsi="Times New Roman" w:cs="Times New Roman"/>
          <w:sz w:val="28"/>
          <w:szCs w:val="28"/>
        </w:rPr>
        <w:t xml:space="preserve"> </w:t>
      </w:r>
      <w:r w:rsidRPr="0017444A">
        <w:rPr>
          <w:rFonts w:ascii="Times New Roman" w:hAnsi="Times New Roman" w:cs="Times New Roman"/>
          <w:sz w:val="28"/>
          <w:szCs w:val="28"/>
        </w:rPr>
        <w:t>Российский рынок услуг связи является желанным местом для зарубежных компаний. Этому способствуют такие факторы, как огромная площадь страны, большая часть которой не имеет стационарной телефонной связи. Поэтому для решения проблем телефонизации страны можно использовать только персональную связь</w:t>
      </w:r>
      <w:r w:rsidR="00C010B7" w:rsidRPr="0017444A">
        <w:rPr>
          <w:rFonts w:ascii="Times New Roman" w:hAnsi="Times New Roman" w:cs="Times New Roman"/>
          <w:sz w:val="28"/>
          <w:szCs w:val="28"/>
        </w:rPr>
        <w:t>:</w:t>
      </w:r>
      <w:r w:rsidRPr="0017444A">
        <w:rPr>
          <w:rFonts w:ascii="Times New Roman" w:hAnsi="Times New Roman" w:cs="Times New Roman"/>
          <w:sz w:val="28"/>
          <w:szCs w:val="28"/>
        </w:rPr>
        <w:t xml:space="preserve"> спутниковую или сотовую. Российские компании наращивать количество абонентов</w:t>
      </w:r>
      <w:r w:rsidR="00C010B7" w:rsidRPr="0017444A">
        <w:rPr>
          <w:rFonts w:ascii="Times New Roman" w:hAnsi="Times New Roman" w:cs="Times New Roman"/>
          <w:sz w:val="28"/>
          <w:szCs w:val="28"/>
        </w:rPr>
        <w:t xml:space="preserve"> в России</w:t>
      </w:r>
      <w:r w:rsidRPr="0017444A">
        <w:rPr>
          <w:rFonts w:ascii="Times New Roman" w:hAnsi="Times New Roman" w:cs="Times New Roman"/>
          <w:sz w:val="28"/>
          <w:szCs w:val="28"/>
        </w:rPr>
        <w:t xml:space="preserve">, улучшать качество связи и предлагать новые услуги своим клиентам, но они также проникают и на зарубежные рынки. В основном это рынки развивающихся стран Азии, где рынок еще не насыщен услугами телефонной и сотовой связи. Возможно, что </w:t>
      </w:r>
      <w:r w:rsidR="00C010B7" w:rsidRPr="0017444A">
        <w:rPr>
          <w:rFonts w:ascii="Times New Roman" w:hAnsi="Times New Roman" w:cs="Times New Roman"/>
          <w:sz w:val="28"/>
          <w:szCs w:val="28"/>
        </w:rPr>
        <w:t>наши</w:t>
      </w:r>
      <w:r w:rsidRPr="0017444A">
        <w:rPr>
          <w:rFonts w:ascii="Times New Roman" w:hAnsi="Times New Roman" w:cs="Times New Roman"/>
          <w:sz w:val="28"/>
          <w:szCs w:val="28"/>
        </w:rPr>
        <w:t xml:space="preserve"> сотовые компании идут в те страны, где представлен </w:t>
      </w:r>
      <w:r w:rsidR="00C010B7" w:rsidRPr="0017444A">
        <w:rPr>
          <w:rFonts w:ascii="Times New Roman" w:hAnsi="Times New Roman" w:cs="Times New Roman"/>
          <w:sz w:val="28"/>
          <w:szCs w:val="28"/>
        </w:rPr>
        <w:t>российский</w:t>
      </w:r>
      <w:r w:rsidRPr="0017444A">
        <w:rPr>
          <w:rFonts w:ascii="Times New Roman" w:hAnsi="Times New Roman" w:cs="Times New Roman"/>
          <w:sz w:val="28"/>
          <w:szCs w:val="28"/>
        </w:rPr>
        <w:t xml:space="preserve"> бизнес, либо в те страны, которые манят </w:t>
      </w:r>
      <w:r w:rsidR="00C010B7" w:rsidRPr="0017444A">
        <w:rPr>
          <w:rFonts w:ascii="Times New Roman" w:hAnsi="Times New Roman" w:cs="Times New Roman"/>
          <w:sz w:val="28"/>
          <w:szCs w:val="28"/>
        </w:rPr>
        <w:t>наших</w:t>
      </w:r>
      <w:r w:rsidRPr="0017444A">
        <w:rPr>
          <w:rFonts w:ascii="Times New Roman" w:hAnsi="Times New Roman" w:cs="Times New Roman"/>
          <w:sz w:val="28"/>
          <w:szCs w:val="28"/>
        </w:rPr>
        <w:t xml:space="preserve"> туристов.</w:t>
      </w:r>
      <w:r w:rsidR="00C010B7" w:rsidRPr="0017444A">
        <w:rPr>
          <w:rFonts w:ascii="Times New Roman" w:hAnsi="Times New Roman" w:cs="Times New Roman"/>
          <w:sz w:val="28"/>
          <w:szCs w:val="28"/>
        </w:rPr>
        <w:t xml:space="preserve"> </w:t>
      </w:r>
      <w:r w:rsidR="00805DB2" w:rsidRPr="0017444A">
        <w:rPr>
          <w:rFonts w:ascii="Times New Roman" w:hAnsi="Times New Roman" w:cs="Times New Roman"/>
          <w:sz w:val="28"/>
          <w:szCs w:val="28"/>
        </w:rPr>
        <w:t xml:space="preserve">В будущем </w:t>
      </w:r>
      <w:r w:rsidRPr="0017444A">
        <w:rPr>
          <w:rFonts w:ascii="Times New Roman" w:hAnsi="Times New Roman" w:cs="Times New Roman"/>
          <w:sz w:val="28"/>
          <w:szCs w:val="28"/>
        </w:rPr>
        <w:t xml:space="preserve">Вымпелком </w:t>
      </w:r>
      <w:r w:rsidR="004A5846" w:rsidRPr="0017444A">
        <w:rPr>
          <w:rFonts w:ascii="Times New Roman" w:hAnsi="Times New Roman" w:cs="Times New Roman"/>
          <w:sz w:val="28"/>
          <w:szCs w:val="28"/>
        </w:rPr>
        <w:t>планирует</w:t>
      </w:r>
      <w:r w:rsidRPr="0017444A">
        <w:rPr>
          <w:rFonts w:ascii="Times New Roman" w:hAnsi="Times New Roman" w:cs="Times New Roman"/>
          <w:sz w:val="28"/>
          <w:szCs w:val="28"/>
        </w:rPr>
        <w:t xml:space="preserve"> экспансию на Азию. Лицензии в двух азиатских странах – Вьетнаме и Камбодже – у </w:t>
      </w:r>
      <w:r w:rsidR="005052D0" w:rsidRPr="0017444A">
        <w:rPr>
          <w:rFonts w:ascii="Times New Roman" w:hAnsi="Times New Roman" w:cs="Times New Roman"/>
          <w:sz w:val="28"/>
          <w:szCs w:val="28"/>
        </w:rPr>
        <w:t>компании</w:t>
      </w:r>
      <w:r w:rsidRPr="0017444A">
        <w:rPr>
          <w:rFonts w:ascii="Times New Roman" w:hAnsi="Times New Roman" w:cs="Times New Roman"/>
          <w:sz w:val="28"/>
          <w:szCs w:val="28"/>
        </w:rPr>
        <w:t xml:space="preserve"> уже есть. Российская компания МТС владеет 49% лидера белорус</w:t>
      </w:r>
      <w:r w:rsidR="00241A18" w:rsidRPr="0017444A">
        <w:rPr>
          <w:rFonts w:ascii="Times New Roman" w:hAnsi="Times New Roman" w:cs="Times New Roman"/>
          <w:sz w:val="28"/>
          <w:szCs w:val="28"/>
        </w:rPr>
        <w:t>ского сотового рынка</w:t>
      </w:r>
      <w:r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11</w:t>
      </w:r>
      <w:r w:rsidRPr="0017444A">
        <w:rPr>
          <w:rFonts w:ascii="Times New Roman" w:hAnsi="Times New Roman" w:cs="Times New Roman"/>
          <w:sz w:val="28"/>
          <w:szCs w:val="28"/>
        </w:rPr>
        <w:t>,</w:t>
      </w:r>
      <w:r w:rsidR="00241A18" w:rsidRPr="0017444A">
        <w:rPr>
          <w:rFonts w:ascii="Times New Roman" w:hAnsi="Times New Roman" w:cs="Times New Roman"/>
          <w:sz w:val="28"/>
          <w:szCs w:val="28"/>
        </w:rPr>
        <w:t xml:space="preserve"> с.</w:t>
      </w:r>
      <w:r w:rsidRPr="0017444A">
        <w:rPr>
          <w:rFonts w:ascii="Times New Roman" w:hAnsi="Times New Roman" w:cs="Times New Roman"/>
          <w:sz w:val="28"/>
          <w:szCs w:val="28"/>
        </w:rPr>
        <w:t xml:space="preserve"> Б05]</w:t>
      </w:r>
      <w:r w:rsidR="00241A18" w:rsidRPr="0017444A">
        <w:rPr>
          <w:rFonts w:ascii="Times New Roman" w:hAnsi="Times New Roman" w:cs="Times New Roman"/>
          <w:sz w:val="28"/>
          <w:szCs w:val="28"/>
        </w:rPr>
        <w:t>.</w:t>
      </w:r>
      <w:r w:rsidR="00D11DD3" w:rsidRPr="0017444A">
        <w:rPr>
          <w:rFonts w:ascii="Times New Roman" w:hAnsi="Times New Roman" w:cs="Times New Roman"/>
          <w:sz w:val="28"/>
          <w:szCs w:val="28"/>
        </w:rPr>
        <w:t xml:space="preserve"> </w:t>
      </w:r>
      <w:r w:rsidRPr="0017444A">
        <w:rPr>
          <w:rFonts w:ascii="Times New Roman" w:hAnsi="Times New Roman" w:cs="Times New Roman"/>
          <w:sz w:val="28"/>
          <w:szCs w:val="28"/>
        </w:rPr>
        <w:t xml:space="preserve">Норвежский холдинг </w:t>
      </w:r>
      <w:r w:rsidRPr="0017444A">
        <w:rPr>
          <w:rFonts w:ascii="Times New Roman" w:hAnsi="Times New Roman" w:cs="Times New Roman"/>
          <w:sz w:val="28"/>
          <w:szCs w:val="28"/>
          <w:lang w:val="en-US"/>
        </w:rPr>
        <w:t>Telenor</w:t>
      </w:r>
      <w:r w:rsidRPr="0017444A">
        <w:rPr>
          <w:rFonts w:ascii="Times New Roman" w:hAnsi="Times New Roman" w:cs="Times New Roman"/>
          <w:sz w:val="28"/>
          <w:szCs w:val="28"/>
        </w:rPr>
        <w:t xml:space="preserve">, обслуживающий более 150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абонентов мобильной связи в 12 странах, владеет 29,9% голосующих </w:t>
      </w:r>
      <w:r w:rsidR="00805DB2" w:rsidRPr="0017444A">
        <w:rPr>
          <w:rFonts w:ascii="Times New Roman" w:hAnsi="Times New Roman" w:cs="Times New Roman"/>
          <w:sz w:val="28"/>
          <w:szCs w:val="28"/>
        </w:rPr>
        <w:t xml:space="preserve">акций </w:t>
      </w:r>
      <w:r w:rsidRPr="0017444A">
        <w:rPr>
          <w:rFonts w:ascii="Times New Roman" w:hAnsi="Times New Roman" w:cs="Times New Roman"/>
          <w:sz w:val="28"/>
          <w:szCs w:val="28"/>
        </w:rPr>
        <w:t xml:space="preserve">Вымпелкома. Рыночная стоимость этого пакета на 4 марта 2009 года составляла 1,815 </w:t>
      </w:r>
      <w:r w:rsidR="002F324A"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w:t>
      </w:r>
      <w:r w:rsidR="005052D0" w:rsidRPr="0017444A">
        <w:rPr>
          <w:rFonts w:ascii="Times New Roman" w:hAnsi="Times New Roman" w:cs="Times New Roman"/>
          <w:sz w:val="28"/>
          <w:szCs w:val="28"/>
        </w:rPr>
        <w:t>.</w:t>
      </w:r>
      <w:r w:rsidR="0017444A">
        <w:rPr>
          <w:rFonts w:ascii="Times New Roman" w:hAnsi="Times New Roman" w:cs="Times New Roman"/>
          <w:sz w:val="28"/>
          <w:szCs w:val="28"/>
        </w:rPr>
        <w:t xml:space="preserve"> </w:t>
      </w:r>
      <w:r w:rsidRPr="0017444A">
        <w:rPr>
          <w:rFonts w:ascii="Times New Roman" w:hAnsi="Times New Roman" w:cs="Times New Roman"/>
          <w:sz w:val="28"/>
          <w:szCs w:val="28"/>
        </w:rPr>
        <w:t>[</w:t>
      </w:r>
      <w:r w:rsidR="00241A18" w:rsidRPr="0017444A">
        <w:rPr>
          <w:rFonts w:ascii="Times New Roman" w:hAnsi="Times New Roman" w:cs="Times New Roman"/>
          <w:sz w:val="28"/>
          <w:szCs w:val="28"/>
        </w:rPr>
        <w:t xml:space="preserve">36, </w:t>
      </w:r>
      <w:r w:rsidRPr="0017444A">
        <w:rPr>
          <w:rFonts w:ascii="Times New Roman" w:hAnsi="Times New Roman" w:cs="Times New Roman"/>
          <w:sz w:val="28"/>
          <w:szCs w:val="28"/>
        </w:rPr>
        <w:t>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Б06]</w:t>
      </w:r>
      <w:r w:rsidR="00241A18" w:rsidRPr="0017444A">
        <w:rPr>
          <w:rFonts w:ascii="Times New Roman" w:hAnsi="Times New Roman" w:cs="Times New Roman"/>
          <w:sz w:val="28"/>
          <w:szCs w:val="28"/>
        </w:rPr>
        <w:t>.</w:t>
      </w:r>
    </w:p>
    <w:p w:rsidR="0017444A" w:rsidRDefault="0017444A" w:rsidP="0017444A">
      <w:pPr>
        <w:spacing w:after="0" w:line="360" w:lineRule="auto"/>
        <w:ind w:firstLine="709"/>
        <w:jc w:val="both"/>
        <w:rPr>
          <w:rFonts w:ascii="Times New Roman" w:hAnsi="Times New Roman" w:cs="Times New Roman"/>
          <w:sz w:val="28"/>
          <w:szCs w:val="28"/>
          <w:lang w:val="en-US"/>
        </w:rPr>
      </w:pPr>
    </w:p>
    <w:p w:rsidR="001E5AAE" w:rsidRPr="0017444A" w:rsidRDefault="001E5AA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Таблица </w:t>
      </w:r>
      <w:r w:rsidR="00FB42B5" w:rsidRPr="0017444A">
        <w:rPr>
          <w:rFonts w:ascii="Times New Roman" w:hAnsi="Times New Roman" w:cs="Times New Roman"/>
          <w:sz w:val="28"/>
          <w:szCs w:val="28"/>
        </w:rPr>
        <w:t>11</w:t>
      </w:r>
    </w:p>
    <w:p w:rsidR="001E5AAE" w:rsidRPr="0017444A" w:rsidRDefault="001E5AA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Динамика развития крупнейших телекоммуникационных компаний России</w:t>
      </w:r>
    </w:p>
    <w:tbl>
      <w:tblPr>
        <w:tblW w:w="9464"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503"/>
        <w:gridCol w:w="4961"/>
      </w:tblGrid>
      <w:tr w:rsidR="001E5AAE" w:rsidRPr="0017444A">
        <w:tc>
          <w:tcPr>
            <w:tcW w:w="4503"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Компания</w:t>
            </w:r>
          </w:p>
        </w:tc>
        <w:tc>
          <w:tcPr>
            <w:tcW w:w="4961"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Динамика развития, %</w:t>
            </w:r>
          </w:p>
        </w:tc>
      </w:tr>
      <w:tr w:rsidR="001E5AAE" w:rsidRPr="0017444A">
        <w:tc>
          <w:tcPr>
            <w:tcW w:w="4503"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Связьинвест</w:t>
            </w:r>
          </w:p>
        </w:tc>
        <w:tc>
          <w:tcPr>
            <w:tcW w:w="4961"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+12,9</w:t>
            </w:r>
          </w:p>
        </w:tc>
      </w:tr>
      <w:tr w:rsidR="001E5AAE" w:rsidRPr="0017444A">
        <w:tc>
          <w:tcPr>
            <w:tcW w:w="4503"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МТС</w:t>
            </w:r>
          </w:p>
        </w:tc>
        <w:tc>
          <w:tcPr>
            <w:tcW w:w="4961"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+20,5</w:t>
            </w:r>
          </w:p>
        </w:tc>
      </w:tr>
      <w:tr w:rsidR="001E5AAE" w:rsidRPr="0017444A">
        <w:tc>
          <w:tcPr>
            <w:tcW w:w="4503"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Вымпел</w:t>
            </w:r>
            <w:r w:rsidR="00805DB2" w:rsidRPr="0017444A">
              <w:rPr>
                <w:rFonts w:ascii="Times New Roman" w:hAnsi="Times New Roman" w:cs="Times New Roman"/>
                <w:sz w:val="20"/>
                <w:szCs w:val="20"/>
              </w:rPr>
              <w:t>к</w:t>
            </w:r>
            <w:r w:rsidRPr="0017444A">
              <w:rPr>
                <w:rFonts w:ascii="Times New Roman" w:hAnsi="Times New Roman" w:cs="Times New Roman"/>
                <w:sz w:val="20"/>
                <w:szCs w:val="20"/>
              </w:rPr>
              <w:t>ом</w:t>
            </w:r>
          </w:p>
        </w:tc>
        <w:tc>
          <w:tcPr>
            <w:tcW w:w="4961"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+43,3</w:t>
            </w:r>
          </w:p>
        </w:tc>
      </w:tr>
      <w:tr w:rsidR="001E5AAE" w:rsidRPr="0017444A">
        <w:tc>
          <w:tcPr>
            <w:tcW w:w="4503"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Мегафон</w:t>
            </w:r>
          </w:p>
        </w:tc>
        <w:tc>
          <w:tcPr>
            <w:tcW w:w="4961" w:type="dxa"/>
            <w:vAlign w:val="center"/>
          </w:tcPr>
          <w:p w:rsidR="001E5AAE" w:rsidRPr="0017444A" w:rsidRDefault="001E5AAE"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+47,8</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1E5AAE" w:rsidRPr="0017444A" w:rsidRDefault="001E5AA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 числу абонентов значительно (в 6 – 10 раз) опережают конкурентов три российских сотовых оператора – МТС, Вымпелком и Мегафон. Следует отметить и то, что именно эти компании осваивают рынки сотовой связи ближнего и дальнего зарубежья. Например, компания </w:t>
      </w:r>
      <w:r w:rsidRPr="0017444A">
        <w:rPr>
          <w:rFonts w:ascii="Times New Roman" w:hAnsi="Times New Roman" w:cs="Times New Roman"/>
          <w:sz w:val="28"/>
          <w:szCs w:val="28"/>
          <w:lang w:val="en-US"/>
        </w:rPr>
        <w:t>UMC</w:t>
      </w:r>
      <w:r w:rsidRPr="0017444A">
        <w:rPr>
          <w:rFonts w:ascii="Times New Roman" w:hAnsi="Times New Roman" w:cs="Times New Roman"/>
          <w:sz w:val="28"/>
          <w:szCs w:val="28"/>
        </w:rPr>
        <w:t xml:space="preserve"> (принадлежит МТС) занимает второе место на рынке сотовых услуг Украины (20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абонентов), а компания </w:t>
      </w:r>
      <w:r w:rsidRPr="0017444A">
        <w:rPr>
          <w:rFonts w:ascii="Times New Roman" w:hAnsi="Times New Roman" w:cs="Times New Roman"/>
          <w:sz w:val="28"/>
          <w:szCs w:val="28"/>
          <w:lang w:val="en-US"/>
        </w:rPr>
        <w:t>URS</w:t>
      </w:r>
      <w:r w:rsidRPr="0017444A">
        <w:rPr>
          <w:rFonts w:ascii="Times New Roman" w:hAnsi="Times New Roman" w:cs="Times New Roman"/>
          <w:sz w:val="28"/>
          <w:szCs w:val="28"/>
        </w:rPr>
        <w:t xml:space="preserve"> (принадлежит Вымпелкому) занимает четвертое место (2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абонентов) [</w:t>
      </w:r>
      <w:r w:rsidR="005648A6" w:rsidRPr="0017444A">
        <w:rPr>
          <w:rFonts w:ascii="Times New Roman" w:hAnsi="Times New Roman" w:cs="Times New Roman"/>
          <w:sz w:val="28"/>
          <w:szCs w:val="28"/>
        </w:rPr>
        <w:t>58</w:t>
      </w:r>
      <w:r w:rsidRPr="0017444A">
        <w:rPr>
          <w:rFonts w:ascii="Times New Roman" w:hAnsi="Times New Roman" w:cs="Times New Roman"/>
          <w:sz w:val="28"/>
          <w:szCs w:val="28"/>
        </w:rPr>
        <w:t>]</w:t>
      </w:r>
      <w:r w:rsidR="005648A6" w:rsidRPr="0017444A">
        <w:rPr>
          <w:rFonts w:ascii="Times New Roman" w:hAnsi="Times New Roman" w:cs="Times New Roman"/>
          <w:sz w:val="28"/>
          <w:szCs w:val="28"/>
        </w:rPr>
        <w:t>.</w:t>
      </w:r>
    </w:p>
    <w:p w:rsidR="001E5AAE" w:rsidRPr="0017444A" w:rsidRDefault="001E5AA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Компания МТС также работает в Узбекистане (1,5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абонентов), Туркменистане (около 200 тыс</w:t>
      </w:r>
      <w:r w:rsidR="00BF36D2" w:rsidRPr="0017444A">
        <w:rPr>
          <w:rFonts w:ascii="Times New Roman" w:hAnsi="Times New Roman" w:cs="Times New Roman"/>
          <w:sz w:val="28"/>
          <w:szCs w:val="28"/>
        </w:rPr>
        <w:t>.</w:t>
      </w:r>
      <w:r w:rsidRPr="0017444A">
        <w:rPr>
          <w:rFonts w:ascii="Times New Roman" w:hAnsi="Times New Roman" w:cs="Times New Roman"/>
          <w:sz w:val="28"/>
          <w:szCs w:val="28"/>
        </w:rPr>
        <w:t xml:space="preserve">) и Белоруссии (более 3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Причем на всех этих рынках отечественная компания показывает положительную динамику роста числа абонентов. Компания Вымпелком представлена не только на территории Российской Федерации, но и за рубежом: в Казахстане (около 4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абонентов), Украине (более 2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Таджикистане (100 тысяч), Узбекистане (917 тысяч) и Армении (более 450 тысяч абонентов). Российская компания Вымпелком, также как и компания МТС, показывает на зарубежных рынках положительную динамику по увеличению числа абонентов. Например, в 2007 году в Таджикистане увеличение числа абонентов достигло 38%, а в Узбекистане около 20%. Таких высоких результатов по увеличению абонентской базы не показывает ни одна из российских компаний, предоставляющих услуги сотовой связи на те</w:t>
      </w:r>
      <w:r w:rsidR="005648A6" w:rsidRPr="0017444A">
        <w:rPr>
          <w:rFonts w:ascii="Times New Roman" w:hAnsi="Times New Roman" w:cs="Times New Roman"/>
          <w:sz w:val="28"/>
          <w:szCs w:val="28"/>
        </w:rPr>
        <w:t>рритории иностранных государств</w:t>
      </w:r>
      <w:r w:rsidRPr="0017444A">
        <w:rPr>
          <w:rFonts w:ascii="Times New Roman" w:hAnsi="Times New Roman" w:cs="Times New Roman"/>
          <w:sz w:val="28"/>
          <w:szCs w:val="28"/>
        </w:rPr>
        <w:t xml:space="preserve"> [</w:t>
      </w:r>
      <w:r w:rsidR="005648A6" w:rsidRPr="0017444A">
        <w:rPr>
          <w:rFonts w:ascii="Times New Roman" w:hAnsi="Times New Roman" w:cs="Times New Roman"/>
          <w:sz w:val="28"/>
          <w:szCs w:val="28"/>
        </w:rPr>
        <w:t>58</w:t>
      </w:r>
      <w:r w:rsidRPr="0017444A">
        <w:rPr>
          <w:rFonts w:ascii="Times New Roman" w:hAnsi="Times New Roman" w:cs="Times New Roman"/>
          <w:sz w:val="28"/>
          <w:szCs w:val="28"/>
        </w:rPr>
        <w:t>]</w:t>
      </w:r>
      <w:r w:rsidR="005648A6" w:rsidRPr="0017444A">
        <w:rPr>
          <w:rFonts w:ascii="Times New Roman" w:hAnsi="Times New Roman" w:cs="Times New Roman"/>
          <w:sz w:val="28"/>
          <w:szCs w:val="28"/>
        </w:rPr>
        <w:t>.</w:t>
      </w:r>
    </w:p>
    <w:p w:rsidR="001E5AAE" w:rsidRPr="0017444A" w:rsidRDefault="001E5AA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Российские компании, предоставляющие услуги связи, постепенно проникают в другие страны, находят свои рыночные ниши и занимают их. Конечно же, этот процесс не сиюминутный, а достаточно длительный и сложный. Но главное – это то, что данный процесс уже начался и идет, хоть и небольшими, но уверенными шагами. Зарубежные компании очень интересуются российским рынком связи. Это связано в первую очередь с тем, что данный рынок бурно развивается и еще не исчерпаны возможности этого рынка. Иностранные компании проникают на рынок связи России: они либо уже владеют достаточно большими пакетами акций наших компаний, либо собираются стать их совладельцами.</w:t>
      </w:r>
    </w:p>
    <w:p w:rsidR="001E5AAE" w:rsidRPr="0017444A" w:rsidRDefault="001E5AAE"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Развитие связи и телекоммуникаций зависит от многих отраслей промышленности (машиностроения и приборостроения) и экономической ситуации в стране.</w:t>
      </w:r>
    </w:p>
    <w:p w:rsidR="003D360D" w:rsidRPr="0017444A" w:rsidRDefault="003D360D" w:rsidP="0017444A">
      <w:pPr>
        <w:spacing w:after="0" w:line="360" w:lineRule="auto"/>
        <w:ind w:firstLine="709"/>
        <w:jc w:val="both"/>
        <w:rPr>
          <w:rFonts w:ascii="Times New Roman" w:hAnsi="Times New Roman" w:cs="Times New Roman"/>
          <w:sz w:val="28"/>
          <w:szCs w:val="28"/>
        </w:rPr>
      </w:pPr>
    </w:p>
    <w:p w:rsidR="003D360D" w:rsidRPr="0017444A" w:rsidRDefault="0017444A"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b/>
          <w:bCs/>
          <w:sz w:val="28"/>
          <w:szCs w:val="28"/>
        </w:rPr>
        <w:t>2.3</w:t>
      </w:r>
      <w:r w:rsidR="003D360D" w:rsidRPr="0017444A">
        <w:rPr>
          <w:rFonts w:ascii="Times New Roman" w:hAnsi="Times New Roman" w:cs="Times New Roman"/>
          <w:b/>
          <w:bCs/>
          <w:sz w:val="28"/>
          <w:szCs w:val="28"/>
        </w:rPr>
        <w:t xml:space="preserve"> </w:t>
      </w:r>
      <w:r w:rsidR="00A16A80" w:rsidRPr="0017444A">
        <w:rPr>
          <w:rFonts w:ascii="Times New Roman" w:hAnsi="Times New Roman" w:cs="Times New Roman"/>
          <w:b/>
          <w:bCs/>
          <w:sz w:val="28"/>
          <w:szCs w:val="28"/>
        </w:rPr>
        <w:t>Возможности гражданского</w:t>
      </w:r>
      <w:r w:rsidR="00FC6F7B" w:rsidRPr="0017444A">
        <w:rPr>
          <w:rFonts w:ascii="Times New Roman" w:hAnsi="Times New Roman" w:cs="Times New Roman"/>
          <w:b/>
          <w:bCs/>
          <w:sz w:val="28"/>
          <w:szCs w:val="28"/>
        </w:rPr>
        <w:t xml:space="preserve"> автомобилестроения</w:t>
      </w:r>
      <w:r w:rsidR="00DC4698" w:rsidRPr="0017444A">
        <w:rPr>
          <w:rFonts w:ascii="Times New Roman" w:hAnsi="Times New Roman" w:cs="Times New Roman"/>
          <w:b/>
          <w:bCs/>
          <w:sz w:val="28"/>
          <w:szCs w:val="28"/>
        </w:rPr>
        <w:t xml:space="preserve"> и военно</w:t>
      </w:r>
      <w:r w:rsidR="00FC6F7B" w:rsidRPr="0017444A">
        <w:rPr>
          <w:rFonts w:ascii="Times New Roman" w:hAnsi="Times New Roman" w:cs="Times New Roman"/>
          <w:b/>
          <w:bCs/>
          <w:sz w:val="28"/>
          <w:szCs w:val="28"/>
        </w:rPr>
        <w:t>-промышленного ком</w:t>
      </w:r>
      <w:r w:rsidR="00DB1F2D" w:rsidRPr="0017444A">
        <w:rPr>
          <w:rFonts w:ascii="Times New Roman" w:hAnsi="Times New Roman" w:cs="Times New Roman"/>
          <w:b/>
          <w:bCs/>
          <w:sz w:val="28"/>
          <w:szCs w:val="28"/>
        </w:rPr>
        <w:t>п</w:t>
      </w:r>
      <w:r w:rsidR="00FC6F7B" w:rsidRPr="0017444A">
        <w:rPr>
          <w:rFonts w:ascii="Times New Roman" w:hAnsi="Times New Roman" w:cs="Times New Roman"/>
          <w:b/>
          <w:bCs/>
          <w:sz w:val="28"/>
          <w:szCs w:val="28"/>
        </w:rPr>
        <w:t>лекса</w:t>
      </w:r>
    </w:p>
    <w:p w:rsidR="003D360D" w:rsidRPr="0017444A" w:rsidRDefault="003D360D" w:rsidP="0017444A">
      <w:pPr>
        <w:spacing w:after="0" w:line="360" w:lineRule="auto"/>
        <w:ind w:firstLine="709"/>
        <w:jc w:val="both"/>
        <w:rPr>
          <w:rFonts w:ascii="Times New Roman" w:hAnsi="Times New Roman" w:cs="Times New Roman"/>
          <w:sz w:val="28"/>
          <w:szCs w:val="28"/>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 итогам 2008 года Россия превзошла Германию и стала крупнейшим автомобильным рынком Европы – около 3,17 </w:t>
      </w:r>
      <w:r w:rsidR="002F324A"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проданных машин (с учетом импортированных поддержанных автомобилей). Российский рынок ежегодно пополняют сотни тысяч поддержанных иномарок из Европы, Японии и США. Но существует предсказание о том, что в 2009 году российский автомобильный рынок может сократиться на </w:t>
      </w:r>
      <w:r w:rsidR="004A5E6C" w:rsidRPr="0017444A">
        <w:rPr>
          <w:rFonts w:ascii="Times New Roman" w:hAnsi="Times New Roman" w:cs="Times New Roman"/>
          <w:sz w:val="28"/>
          <w:szCs w:val="28"/>
        </w:rPr>
        <w:t>половину</w:t>
      </w:r>
      <w:r w:rsidRPr="0017444A">
        <w:rPr>
          <w:rFonts w:ascii="Times New Roman" w:hAnsi="Times New Roman" w:cs="Times New Roman"/>
          <w:sz w:val="28"/>
          <w:szCs w:val="28"/>
        </w:rPr>
        <w:t xml:space="preserve"> из-за кризиса. Но кризис дает шанс российск</w:t>
      </w:r>
      <w:r w:rsidR="004A5E6C" w:rsidRPr="0017444A">
        <w:rPr>
          <w:rFonts w:ascii="Times New Roman" w:hAnsi="Times New Roman" w:cs="Times New Roman"/>
          <w:sz w:val="28"/>
          <w:szCs w:val="28"/>
        </w:rPr>
        <w:t>им</w:t>
      </w:r>
      <w:r w:rsidRPr="0017444A">
        <w:rPr>
          <w:rFonts w:ascii="Times New Roman" w:hAnsi="Times New Roman" w:cs="Times New Roman"/>
          <w:sz w:val="28"/>
          <w:szCs w:val="28"/>
        </w:rPr>
        <w:t xml:space="preserve"> авто</w:t>
      </w:r>
      <w:r w:rsidR="004A5E6C" w:rsidRPr="0017444A">
        <w:rPr>
          <w:rFonts w:ascii="Times New Roman" w:hAnsi="Times New Roman" w:cs="Times New Roman"/>
          <w:sz w:val="28"/>
          <w:szCs w:val="28"/>
        </w:rPr>
        <w:t>-производителям</w:t>
      </w:r>
      <w:r w:rsidRPr="0017444A">
        <w:rPr>
          <w:rFonts w:ascii="Times New Roman" w:hAnsi="Times New Roman" w:cs="Times New Roman"/>
          <w:sz w:val="28"/>
          <w:szCs w:val="28"/>
        </w:rPr>
        <w:t>. Ослабление рубля и реальных доходов населения вкупе с увеличением пошлин на импортные авто</w:t>
      </w:r>
      <w:r w:rsidR="004A5E6C" w:rsidRPr="0017444A">
        <w:rPr>
          <w:rFonts w:ascii="Times New Roman" w:hAnsi="Times New Roman" w:cs="Times New Roman"/>
          <w:sz w:val="28"/>
          <w:szCs w:val="28"/>
        </w:rPr>
        <w:t>мобили</w:t>
      </w:r>
      <w:r w:rsidRPr="0017444A">
        <w:rPr>
          <w:rFonts w:ascii="Times New Roman" w:hAnsi="Times New Roman" w:cs="Times New Roman"/>
          <w:sz w:val="28"/>
          <w:szCs w:val="28"/>
        </w:rPr>
        <w:t xml:space="preserve"> возрождает интерес к автомобилям российских брендов (по некоторым прогнозам, в 2009 году машины отечественных марок увеличат долю рынка с 50% до 70%) [</w:t>
      </w:r>
      <w:r w:rsidR="00241A18" w:rsidRPr="0017444A">
        <w:rPr>
          <w:rFonts w:ascii="Times New Roman" w:hAnsi="Times New Roman" w:cs="Times New Roman"/>
          <w:sz w:val="28"/>
          <w:szCs w:val="28"/>
        </w:rPr>
        <w:t>9</w:t>
      </w:r>
      <w:r w:rsidRPr="0017444A">
        <w:rPr>
          <w:rFonts w:ascii="Times New Roman" w:hAnsi="Times New Roman" w:cs="Times New Roman"/>
          <w:sz w:val="28"/>
          <w:szCs w:val="28"/>
        </w:rPr>
        <w:t>,</w:t>
      </w:r>
      <w:r w:rsidR="00241A18" w:rsidRPr="0017444A">
        <w:rPr>
          <w:rFonts w:ascii="Times New Roman" w:hAnsi="Times New Roman" w:cs="Times New Roman"/>
          <w:sz w:val="28"/>
          <w:szCs w:val="28"/>
        </w:rPr>
        <w:t xml:space="preserve"> с.</w:t>
      </w:r>
      <w:r w:rsidRPr="0017444A">
        <w:rPr>
          <w:rFonts w:ascii="Times New Roman" w:hAnsi="Times New Roman" w:cs="Times New Roman"/>
          <w:sz w:val="28"/>
          <w:szCs w:val="28"/>
        </w:rPr>
        <w:t xml:space="preserve"> А04]</w:t>
      </w:r>
      <w:r w:rsidR="00241A18" w:rsidRPr="0017444A">
        <w:rPr>
          <w:rFonts w:ascii="Times New Roman" w:hAnsi="Times New Roman" w:cs="Times New Roman"/>
          <w:sz w:val="28"/>
          <w:szCs w:val="28"/>
        </w:rPr>
        <w:t>.</w:t>
      </w:r>
    </w:p>
    <w:p w:rsidR="003D360D" w:rsidRPr="0017444A" w:rsidRDefault="004A5E6C"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Из-за мирового кризиса а</w:t>
      </w:r>
      <w:r w:rsidR="003D360D" w:rsidRPr="0017444A">
        <w:rPr>
          <w:rFonts w:ascii="Times New Roman" w:hAnsi="Times New Roman" w:cs="Times New Roman"/>
          <w:sz w:val="28"/>
          <w:szCs w:val="28"/>
        </w:rPr>
        <w:t>втомобильный рынок в 2009 году может откатиться на уровень 2006 – 2007 годов: комитет авто</w:t>
      </w:r>
      <w:r w:rsidRPr="0017444A">
        <w:rPr>
          <w:rFonts w:ascii="Times New Roman" w:hAnsi="Times New Roman" w:cs="Times New Roman"/>
          <w:sz w:val="28"/>
          <w:szCs w:val="28"/>
        </w:rPr>
        <w:t>-</w:t>
      </w:r>
      <w:r w:rsidR="003D360D" w:rsidRPr="0017444A">
        <w:rPr>
          <w:rFonts w:ascii="Times New Roman" w:hAnsi="Times New Roman" w:cs="Times New Roman"/>
          <w:sz w:val="28"/>
          <w:szCs w:val="28"/>
        </w:rPr>
        <w:t xml:space="preserve">производителей Ассоциации европейского бизнеса ожидает продаж в 2,4 </w:t>
      </w:r>
      <w:r w:rsidR="002F324A" w:rsidRPr="0017444A">
        <w:rPr>
          <w:rFonts w:ascii="Times New Roman" w:hAnsi="Times New Roman" w:cs="Times New Roman"/>
          <w:sz w:val="28"/>
          <w:szCs w:val="28"/>
        </w:rPr>
        <w:t>млн.</w:t>
      </w:r>
      <w:r w:rsidR="003D360D" w:rsidRPr="0017444A">
        <w:rPr>
          <w:rFonts w:ascii="Times New Roman" w:hAnsi="Times New Roman" w:cs="Times New Roman"/>
          <w:sz w:val="28"/>
          <w:szCs w:val="28"/>
        </w:rPr>
        <w:t xml:space="preserve"> новых машин. В 2009 году в России может быть продано на 19</w:t>
      </w:r>
      <w:r w:rsidRPr="0017444A">
        <w:rPr>
          <w:rFonts w:ascii="Times New Roman" w:hAnsi="Times New Roman" w:cs="Times New Roman"/>
          <w:sz w:val="28"/>
          <w:szCs w:val="28"/>
        </w:rPr>
        <w:t xml:space="preserve"> процентов</w:t>
      </w:r>
      <w:r w:rsidR="003D360D" w:rsidRPr="0017444A">
        <w:rPr>
          <w:rFonts w:ascii="Times New Roman" w:hAnsi="Times New Roman" w:cs="Times New Roman"/>
          <w:sz w:val="28"/>
          <w:szCs w:val="28"/>
        </w:rPr>
        <w:t xml:space="preserve"> меньше автомобилей, чем в 2008 году – таков официальный прогноз комитета авто</w:t>
      </w:r>
      <w:r w:rsidRPr="0017444A">
        <w:rPr>
          <w:rFonts w:ascii="Times New Roman" w:hAnsi="Times New Roman" w:cs="Times New Roman"/>
          <w:sz w:val="28"/>
          <w:szCs w:val="28"/>
        </w:rPr>
        <w:t xml:space="preserve">мобильных </w:t>
      </w:r>
      <w:r w:rsidR="003D360D" w:rsidRPr="0017444A">
        <w:rPr>
          <w:rFonts w:ascii="Times New Roman" w:hAnsi="Times New Roman" w:cs="Times New Roman"/>
          <w:sz w:val="28"/>
          <w:szCs w:val="28"/>
        </w:rPr>
        <w:t xml:space="preserve">производителей Ассоциации европейского бизнеса. Если прогноз окажется верным, продажи будут ниже, чем в 2007 году: тогда было продано 2,58 </w:t>
      </w:r>
      <w:r w:rsidR="008E4122" w:rsidRPr="0017444A">
        <w:rPr>
          <w:rFonts w:ascii="Times New Roman" w:hAnsi="Times New Roman" w:cs="Times New Roman"/>
          <w:sz w:val="28"/>
          <w:szCs w:val="28"/>
        </w:rPr>
        <w:t>млн.</w:t>
      </w:r>
      <w:r w:rsidR="003D360D" w:rsidRPr="0017444A">
        <w:rPr>
          <w:rFonts w:ascii="Times New Roman" w:hAnsi="Times New Roman" w:cs="Times New Roman"/>
          <w:sz w:val="28"/>
          <w:szCs w:val="28"/>
        </w:rPr>
        <w:t xml:space="preserve"> новых автомобилей [</w:t>
      </w:r>
      <w:r w:rsidR="00241A18" w:rsidRPr="0017444A">
        <w:rPr>
          <w:rFonts w:ascii="Times New Roman" w:hAnsi="Times New Roman" w:cs="Times New Roman"/>
          <w:sz w:val="28"/>
          <w:szCs w:val="28"/>
        </w:rPr>
        <w:t>4</w:t>
      </w:r>
      <w:r w:rsidR="003D360D" w:rsidRPr="0017444A">
        <w:rPr>
          <w:rFonts w:ascii="Times New Roman" w:hAnsi="Times New Roman" w:cs="Times New Roman"/>
          <w:sz w:val="28"/>
          <w:szCs w:val="28"/>
        </w:rPr>
        <w:t>,</w:t>
      </w:r>
      <w:r w:rsidR="00241A18" w:rsidRPr="0017444A">
        <w:rPr>
          <w:rFonts w:ascii="Times New Roman" w:hAnsi="Times New Roman" w:cs="Times New Roman"/>
          <w:sz w:val="28"/>
          <w:szCs w:val="28"/>
        </w:rPr>
        <w:t xml:space="preserve"> с.</w:t>
      </w:r>
      <w:r w:rsidR="003D360D" w:rsidRPr="0017444A">
        <w:rPr>
          <w:rFonts w:ascii="Times New Roman" w:hAnsi="Times New Roman" w:cs="Times New Roman"/>
          <w:sz w:val="28"/>
          <w:szCs w:val="28"/>
        </w:rPr>
        <w:t xml:space="preserve"> Б05]</w:t>
      </w:r>
      <w:r w:rsidR="006909DB" w:rsidRPr="0017444A">
        <w:rPr>
          <w:rFonts w:ascii="Times New Roman" w:hAnsi="Times New Roman" w:cs="Times New Roman"/>
          <w:sz w:val="28"/>
          <w:szCs w:val="28"/>
        </w:rPr>
        <w:t>.</w:t>
      </w:r>
      <w:r w:rsidRPr="0017444A">
        <w:rPr>
          <w:rFonts w:ascii="Times New Roman" w:hAnsi="Times New Roman" w:cs="Times New Roman"/>
          <w:sz w:val="28"/>
          <w:szCs w:val="28"/>
        </w:rPr>
        <w:t xml:space="preserve"> Тенденции к сокращению выпуска автомобилей в 2009 году наблюдается во всех странах – производителях автомобильной техники: в Японии, Германии, США и других странах.</w:t>
      </w:r>
    </w:p>
    <w:p w:rsidR="003D360D" w:rsidRPr="0017444A" w:rsidRDefault="000A6BDB" w:rsidP="00174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D360D" w:rsidRPr="0017444A">
        <w:rPr>
          <w:rFonts w:ascii="Times New Roman" w:hAnsi="Times New Roman" w:cs="Times New Roman"/>
          <w:sz w:val="28"/>
          <w:szCs w:val="28"/>
        </w:rPr>
        <w:t>Таблица</w:t>
      </w:r>
      <w:r w:rsidR="00AF4E92" w:rsidRPr="0017444A">
        <w:rPr>
          <w:rFonts w:ascii="Times New Roman" w:hAnsi="Times New Roman" w:cs="Times New Roman"/>
          <w:sz w:val="28"/>
          <w:szCs w:val="28"/>
        </w:rPr>
        <w:t xml:space="preserve"> 1</w:t>
      </w:r>
      <w:r w:rsidR="00B62791" w:rsidRPr="0017444A">
        <w:rPr>
          <w:rFonts w:ascii="Times New Roman" w:hAnsi="Times New Roman" w:cs="Times New Roman"/>
          <w:sz w:val="28"/>
          <w:szCs w:val="28"/>
        </w:rPr>
        <w:t>2</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Объемы продаж автомобилей в России, </w:t>
      </w:r>
      <w:r w:rsidR="008E4122"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штук</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391"/>
        <w:gridCol w:w="2393"/>
        <w:gridCol w:w="2393"/>
        <w:gridCol w:w="2393"/>
      </w:tblGrid>
      <w:tr w:rsidR="003D360D" w:rsidRPr="0017444A">
        <w:tc>
          <w:tcPr>
            <w:tcW w:w="239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Год</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Российские марки</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Иномарки</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Всего (изменение)</w:t>
            </w:r>
          </w:p>
        </w:tc>
      </w:tr>
      <w:tr w:rsidR="003D360D" w:rsidRPr="0017444A">
        <w:tc>
          <w:tcPr>
            <w:tcW w:w="239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2006</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0,88</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1,02</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1,90</w:t>
            </w:r>
          </w:p>
        </w:tc>
      </w:tr>
      <w:tr w:rsidR="003D360D" w:rsidRPr="0017444A">
        <w:tc>
          <w:tcPr>
            <w:tcW w:w="239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2007</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0,93</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1,65</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2,58 (+36%)</w:t>
            </w:r>
          </w:p>
        </w:tc>
      </w:tr>
      <w:tr w:rsidR="003D360D" w:rsidRPr="0017444A">
        <w:tc>
          <w:tcPr>
            <w:tcW w:w="239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2008</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0,85</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2,08</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2,93 (+14%)</w:t>
            </w:r>
          </w:p>
        </w:tc>
      </w:tr>
      <w:tr w:rsidR="003D360D" w:rsidRPr="0017444A">
        <w:tc>
          <w:tcPr>
            <w:tcW w:w="239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2009 (прогноз)</w:t>
            </w: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p>
        </w:tc>
        <w:tc>
          <w:tcPr>
            <w:tcW w:w="239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2,4 (-19%)</w:t>
            </w:r>
          </w:p>
        </w:tc>
      </w:tr>
    </w:tbl>
    <w:p w:rsidR="0017444A" w:rsidRPr="0017444A" w:rsidRDefault="0017444A" w:rsidP="0017444A">
      <w:pPr>
        <w:spacing w:after="0" w:line="360" w:lineRule="auto"/>
        <w:rPr>
          <w:rFonts w:ascii="Times New Roman" w:hAnsi="Times New Roman" w:cs="Times New Roman"/>
          <w:sz w:val="20"/>
          <w:szCs w:val="20"/>
          <w:lang w:val="en-US"/>
        </w:rPr>
      </w:pPr>
    </w:p>
    <w:p w:rsidR="000D1268" w:rsidRPr="0017444A" w:rsidRDefault="000D1268"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Автомобилестроение в «Основных направлениях таможенно-тарифной политики» отнесено к категории частично конкурентоспособных отраслей, но с потенциалом усиления позиций на внутреннем рынке [</w:t>
      </w:r>
      <w:r w:rsidR="00241A18" w:rsidRPr="0017444A">
        <w:rPr>
          <w:rFonts w:ascii="Times New Roman" w:hAnsi="Times New Roman" w:cs="Times New Roman"/>
          <w:sz w:val="28"/>
          <w:szCs w:val="28"/>
        </w:rPr>
        <w:t>14,</w:t>
      </w:r>
      <w:r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с</w:t>
      </w:r>
      <w:r w:rsidRPr="0017444A">
        <w:rPr>
          <w:rFonts w:ascii="Times New Roman" w:hAnsi="Times New Roman" w:cs="Times New Roman"/>
          <w:sz w:val="28"/>
          <w:szCs w:val="28"/>
        </w:rPr>
        <w:t>. А01].</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России уже реализуется 23 проекта в режиме промышленной сборки. Соглашения подписа</w:t>
      </w:r>
      <w:r w:rsidR="00805DB2" w:rsidRPr="0017444A">
        <w:rPr>
          <w:rFonts w:ascii="Times New Roman" w:hAnsi="Times New Roman" w:cs="Times New Roman"/>
          <w:sz w:val="28"/>
          <w:szCs w:val="28"/>
        </w:rPr>
        <w:t>ли</w:t>
      </w:r>
      <w:r w:rsidRPr="0017444A">
        <w:rPr>
          <w:rFonts w:ascii="Times New Roman" w:hAnsi="Times New Roman" w:cs="Times New Roman"/>
          <w:sz w:val="28"/>
          <w:szCs w:val="28"/>
        </w:rPr>
        <w:t xml:space="preserve"> почти все крупнейшие иностранные автоконцерны: </w:t>
      </w:r>
      <w:r w:rsidRPr="0017444A">
        <w:rPr>
          <w:rFonts w:ascii="Times New Roman" w:hAnsi="Times New Roman" w:cs="Times New Roman"/>
          <w:sz w:val="28"/>
          <w:szCs w:val="28"/>
          <w:lang w:val="en-US"/>
        </w:rPr>
        <w:t>Toyota</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Nissan</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Hyundai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General</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Motors</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Ford</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Renault</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Suzuki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Volkswagen</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Skoda</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PSA</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Peugeot</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Citroen</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Mitsubishi</w:t>
      </w:r>
      <w:r w:rsidRPr="0017444A">
        <w:rPr>
          <w:rFonts w:ascii="Times New Roman" w:hAnsi="Times New Roman" w:cs="Times New Roman"/>
          <w:sz w:val="28"/>
          <w:szCs w:val="28"/>
        </w:rPr>
        <w:t xml:space="preserve">, а также российские «Ижавто» (выпускает </w:t>
      </w:r>
      <w:r w:rsidRPr="0017444A">
        <w:rPr>
          <w:rFonts w:ascii="Times New Roman" w:hAnsi="Times New Roman" w:cs="Times New Roman"/>
          <w:sz w:val="28"/>
          <w:szCs w:val="28"/>
          <w:lang w:val="en-US"/>
        </w:rPr>
        <w:t>Kia</w:t>
      </w:r>
      <w:r w:rsidRPr="0017444A">
        <w:rPr>
          <w:rFonts w:ascii="Times New Roman" w:hAnsi="Times New Roman" w:cs="Times New Roman"/>
          <w:sz w:val="28"/>
          <w:szCs w:val="28"/>
        </w:rPr>
        <w:t>), «АвтоВАЗ», «Соллерс» [</w:t>
      </w:r>
      <w:r w:rsidR="00241A18" w:rsidRPr="0017444A">
        <w:rPr>
          <w:rFonts w:ascii="Times New Roman" w:hAnsi="Times New Roman" w:cs="Times New Roman"/>
          <w:sz w:val="28"/>
          <w:szCs w:val="28"/>
        </w:rPr>
        <w:t>37,</w:t>
      </w:r>
      <w:r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Б02]</w:t>
      </w:r>
      <w:r w:rsidR="00BC1DE6"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Большое количество иностранных автомобильных производителей, собирающих свою продукцию на заводах в России</w:t>
      </w:r>
      <w:r w:rsidR="00805DB2" w:rsidRPr="0017444A">
        <w:rPr>
          <w:rFonts w:ascii="Times New Roman" w:hAnsi="Times New Roman" w:cs="Times New Roman"/>
          <w:sz w:val="28"/>
          <w:szCs w:val="28"/>
        </w:rPr>
        <w:t>,</w:t>
      </w:r>
      <w:r w:rsidRPr="0017444A">
        <w:rPr>
          <w:rFonts w:ascii="Times New Roman" w:hAnsi="Times New Roman" w:cs="Times New Roman"/>
          <w:sz w:val="28"/>
          <w:szCs w:val="28"/>
        </w:rPr>
        <w:t xml:space="preserve"> объясняется многими факторами. Во-первых, Россия – это крупный рынок сбыта продукции, поэтому размещая свое производство на территории Российской Федерации, компании значительно экономят и избавляются от дорогостоящей доставки из-за рубежа. Во-вторых, из года в год объемы этого рынка растут, то есть население России приобретает новые автомобили. В-третьих, в России оплата труда этим компаниям обходится значительно дешевле. Также еще одним фактором может являться и то, что государство поддерживает создание новых автомобильных предприятий на территории России: предоставляются льготы на ввоз комплектующих автоконцернам, создавшим в России мощности не менее 25 000 машин в год</w:t>
      </w:r>
      <w:r w:rsidR="00BC1DE6" w:rsidRPr="0017444A">
        <w:rPr>
          <w:rFonts w:ascii="Times New Roman" w:hAnsi="Times New Roman" w:cs="Times New Roman"/>
          <w:sz w:val="28"/>
          <w:szCs w:val="28"/>
        </w:rPr>
        <w:t>.</w:t>
      </w:r>
      <w:r w:rsidRPr="0017444A">
        <w:rPr>
          <w:rFonts w:ascii="Times New Roman" w:hAnsi="Times New Roman" w:cs="Times New Roman"/>
          <w:sz w:val="28"/>
          <w:szCs w:val="28"/>
        </w:rPr>
        <w:t xml:space="preserve"> Первые три года импортные автокомпоненты для машин можно ввозить беспошлинно или по минимальной, 3%-ной ставке [</w:t>
      </w:r>
      <w:r w:rsidR="00241A18" w:rsidRPr="0017444A">
        <w:rPr>
          <w:rFonts w:ascii="Times New Roman" w:hAnsi="Times New Roman" w:cs="Times New Roman"/>
          <w:sz w:val="28"/>
          <w:szCs w:val="28"/>
        </w:rPr>
        <w:t>37,</w:t>
      </w:r>
      <w:r w:rsidR="00002A36"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00002A36" w:rsidRPr="0017444A">
        <w:rPr>
          <w:rFonts w:ascii="Times New Roman" w:hAnsi="Times New Roman" w:cs="Times New Roman"/>
          <w:sz w:val="28"/>
          <w:szCs w:val="28"/>
        </w:rPr>
        <w:t xml:space="preserve"> Б02</w:t>
      </w:r>
      <w:r w:rsidRPr="0017444A">
        <w:rPr>
          <w:rFonts w:ascii="Times New Roman" w:hAnsi="Times New Roman" w:cs="Times New Roman"/>
          <w:sz w:val="28"/>
          <w:szCs w:val="28"/>
        </w:rPr>
        <w:t>]. Все эти факторы являются примерами конкурентного преимущества России перед другими странами, в которых мировые авто-гиганты могли бы разместить свое производство.</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Но компании не останавливаются на достигнутом, они интегрируются, создают объединения и совместные предприятия, чтобы более эффективно работать. Например, компании PSA Peugeot Citroen и Mitsubishi Motors планируют построить автозавод в Калуге, инвестировав в проект 470 </w:t>
      </w:r>
      <w:r w:rsidR="008E4122"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евро. Французско-японский проект – один из самых дорогих автозаводов, которые планируют построить в России иностранные компании [</w:t>
      </w:r>
      <w:r w:rsidR="00241A18" w:rsidRPr="0017444A">
        <w:rPr>
          <w:rFonts w:ascii="Times New Roman" w:hAnsi="Times New Roman" w:cs="Times New Roman"/>
          <w:sz w:val="28"/>
          <w:szCs w:val="28"/>
        </w:rPr>
        <w:t>38</w:t>
      </w:r>
      <w:r w:rsidR="00002A36" w:rsidRPr="0017444A">
        <w:rPr>
          <w:rFonts w:ascii="Times New Roman" w:hAnsi="Times New Roman" w:cs="Times New Roman"/>
          <w:sz w:val="28"/>
          <w:szCs w:val="28"/>
        </w:rPr>
        <w:t>,</w:t>
      </w:r>
      <w:r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А01]. Создание автомобильного производства в России позволяет решить множество задач. Во-первых, создаются новые рабочие места и происходит строительство непосредственно заводов. Во-вторых, новая современная автомобильная техника поступает на рынки России, а такая продукция является более экономичной и экологически безопасной.</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Министерство экономического развития и торговли России и администрация Санкт-Петербурга подписали с японским авто</w:t>
      </w:r>
      <w:r w:rsidR="004A5E6C" w:rsidRPr="0017444A">
        <w:rPr>
          <w:rFonts w:ascii="Times New Roman" w:hAnsi="Times New Roman" w:cs="Times New Roman"/>
          <w:sz w:val="28"/>
          <w:szCs w:val="28"/>
        </w:rPr>
        <w:t>-</w:t>
      </w:r>
      <w:r w:rsidRPr="0017444A">
        <w:rPr>
          <w:rFonts w:ascii="Times New Roman" w:hAnsi="Times New Roman" w:cs="Times New Roman"/>
          <w:sz w:val="28"/>
          <w:szCs w:val="28"/>
        </w:rPr>
        <w:t xml:space="preserve">производителем </w:t>
      </w:r>
      <w:r w:rsidRPr="0017444A">
        <w:rPr>
          <w:rFonts w:ascii="Times New Roman" w:hAnsi="Times New Roman" w:cs="Times New Roman"/>
          <w:sz w:val="28"/>
          <w:szCs w:val="28"/>
          <w:lang w:val="en-US"/>
        </w:rPr>
        <w:t>Suzuki</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Motor</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Inc</w:t>
      </w:r>
      <w:r w:rsidRPr="0017444A">
        <w:rPr>
          <w:rFonts w:ascii="Times New Roman" w:hAnsi="Times New Roman" w:cs="Times New Roman"/>
          <w:sz w:val="28"/>
          <w:szCs w:val="28"/>
        </w:rPr>
        <w:t xml:space="preserve">. и корпорацией </w:t>
      </w:r>
      <w:r w:rsidRPr="0017444A">
        <w:rPr>
          <w:rFonts w:ascii="Times New Roman" w:hAnsi="Times New Roman" w:cs="Times New Roman"/>
          <w:sz w:val="28"/>
          <w:szCs w:val="28"/>
          <w:lang w:val="en-US"/>
        </w:rPr>
        <w:t>Itochu</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Corp</w:t>
      </w:r>
      <w:r w:rsidRPr="0017444A">
        <w:rPr>
          <w:rFonts w:ascii="Times New Roman" w:hAnsi="Times New Roman" w:cs="Times New Roman"/>
          <w:sz w:val="28"/>
          <w:szCs w:val="28"/>
        </w:rPr>
        <w:t xml:space="preserve">. соглашение о строительстве автосборочного производства в Петербурге. Планируется, что завод будет запущен в 2009 году, а его строительство началось в 2007 году. Объем инвестиций в строительство завода составит порядка 3 </w:t>
      </w:r>
      <w:r w:rsidR="008E4122"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рублей. На первой стадии проекта он будет выпускать 10 тысяч внедорожников </w:t>
      </w:r>
      <w:r w:rsidRPr="0017444A">
        <w:rPr>
          <w:rFonts w:ascii="Times New Roman" w:hAnsi="Times New Roman" w:cs="Times New Roman"/>
          <w:sz w:val="28"/>
          <w:szCs w:val="28"/>
          <w:lang w:val="en-US"/>
        </w:rPr>
        <w:t>Grand</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Vitara</w:t>
      </w:r>
      <w:r w:rsidRPr="0017444A">
        <w:rPr>
          <w:rFonts w:ascii="Times New Roman" w:hAnsi="Times New Roman" w:cs="Times New Roman"/>
          <w:sz w:val="28"/>
          <w:szCs w:val="28"/>
        </w:rPr>
        <w:t xml:space="preserve"> из японских машинокомплектов. </w:t>
      </w:r>
      <w:r w:rsidRPr="0017444A">
        <w:rPr>
          <w:rFonts w:ascii="Times New Roman" w:hAnsi="Times New Roman" w:cs="Times New Roman"/>
          <w:sz w:val="28"/>
          <w:szCs w:val="28"/>
          <w:lang w:val="en-US"/>
        </w:rPr>
        <w:t>Itochu</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Corp</w:t>
      </w:r>
      <w:r w:rsidRPr="0017444A">
        <w:rPr>
          <w:rFonts w:ascii="Times New Roman" w:hAnsi="Times New Roman" w:cs="Times New Roman"/>
          <w:sz w:val="28"/>
          <w:szCs w:val="28"/>
        </w:rPr>
        <w:t xml:space="preserve">., импортирующая автомобили </w:t>
      </w:r>
      <w:r w:rsidRPr="0017444A">
        <w:rPr>
          <w:rFonts w:ascii="Times New Roman" w:hAnsi="Times New Roman" w:cs="Times New Roman"/>
          <w:sz w:val="28"/>
          <w:szCs w:val="28"/>
          <w:lang w:val="en-US"/>
        </w:rPr>
        <w:t>Suzuki</w:t>
      </w:r>
      <w:r w:rsidRPr="0017444A">
        <w:rPr>
          <w:rFonts w:ascii="Times New Roman" w:hAnsi="Times New Roman" w:cs="Times New Roman"/>
          <w:sz w:val="28"/>
          <w:szCs w:val="28"/>
        </w:rPr>
        <w:t xml:space="preserve"> в Россию, получит в создаваемом автопроизводстве 50%. Объем продаж автомобилей </w:t>
      </w:r>
      <w:r w:rsidRPr="0017444A">
        <w:rPr>
          <w:rFonts w:ascii="Times New Roman" w:hAnsi="Times New Roman" w:cs="Times New Roman"/>
          <w:sz w:val="28"/>
          <w:szCs w:val="28"/>
          <w:lang w:val="en-US"/>
        </w:rPr>
        <w:t>Suzuki</w:t>
      </w:r>
      <w:r w:rsidRPr="0017444A">
        <w:rPr>
          <w:rFonts w:ascii="Times New Roman" w:hAnsi="Times New Roman" w:cs="Times New Roman"/>
          <w:sz w:val="28"/>
          <w:szCs w:val="28"/>
        </w:rPr>
        <w:t xml:space="preserve"> в России в 2006 году составил 16 118 единиц, а в первом квартале 2007 года было продано 5 626 автомобилей [</w:t>
      </w:r>
      <w:r w:rsidR="005648A6" w:rsidRPr="0017444A">
        <w:rPr>
          <w:rFonts w:ascii="Times New Roman" w:hAnsi="Times New Roman" w:cs="Times New Roman"/>
          <w:sz w:val="28"/>
          <w:szCs w:val="28"/>
        </w:rPr>
        <w:t>64</w:t>
      </w:r>
      <w:r w:rsidRPr="0017444A">
        <w:rPr>
          <w:rFonts w:ascii="Times New Roman" w:hAnsi="Times New Roman" w:cs="Times New Roman"/>
          <w:sz w:val="28"/>
          <w:szCs w:val="28"/>
        </w:rPr>
        <w:t>]</w:t>
      </w:r>
      <w:r w:rsidR="003E508A"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Продажи </w:t>
      </w:r>
      <w:r w:rsidRPr="0017444A">
        <w:rPr>
          <w:rFonts w:ascii="Times New Roman" w:hAnsi="Times New Roman" w:cs="Times New Roman"/>
          <w:sz w:val="28"/>
          <w:szCs w:val="28"/>
          <w:lang w:val="en-US"/>
        </w:rPr>
        <w:t>Skoda</w:t>
      </w:r>
      <w:r w:rsidRPr="0017444A">
        <w:rPr>
          <w:rFonts w:ascii="Times New Roman" w:hAnsi="Times New Roman" w:cs="Times New Roman"/>
          <w:sz w:val="28"/>
          <w:szCs w:val="28"/>
        </w:rPr>
        <w:t xml:space="preserve"> </w:t>
      </w:r>
      <w:r w:rsidRPr="0017444A">
        <w:rPr>
          <w:rFonts w:ascii="Times New Roman" w:hAnsi="Times New Roman" w:cs="Times New Roman"/>
          <w:sz w:val="28"/>
          <w:szCs w:val="28"/>
          <w:lang w:val="en-US"/>
        </w:rPr>
        <w:t>Auto</w:t>
      </w:r>
      <w:r w:rsidRPr="0017444A">
        <w:rPr>
          <w:rFonts w:ascii="Times New Roman" w:hAnsi="Times New Roman" w:cs="Times New Roman"/>
          <w:sz w:val="28"/>
          <w:szCs w:val="28"/>
        </w:rPr>
        <w:t xml:space="preserve"> в России в январе – феврале 2009 года выросли на 24% по сравнению с аналогичным периодом предыдущего года и составили 6 606 автомобилей [</w:t>
      </w:r>
      <w:r w:rsidR="005648A6" w:rsidRPr="0017444A">
        <w:rPr>
          <w:rFonts w:ascii="Times New Roman" w:hAnsi="Times New Roman" w:cs="Times New Roman"/>
          <w:sz w:val="28"/>
          <w:szCs w:val="28"/>
        </w:rPr>
        <w:t>64</w:t>
      </w:r>
      <w:r w:rsidRPr="0017444A">
        <w:rPr>
          <w:rFonts w:ascii="Times New Roman" w:hAnsi="Times New Roman" w:cs="Times New Roman"/>
          <w:sz w:val="28"/>
          <w:szCs w:val="28"/>
        </w:rPr>
        <w:t>]</w:t>
      </w:r>
      <w:r w:rsidR="009816D7"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Россия быстро становится одним из наиболее значимых рынков для компании General Motors. В 2007 году компания General Motors про</w:t>
      </w:r>
      <w:r w:rsidR="00D501BC" w:rsidRPr="0017444A">
        <w:rPr>
          <w:rFonts w:ascii="Times New Roman" w:hAnsi="Times New Roman" w:cs="Times New Roman"/>
          <w:sz w:val="28"/>
          <w:szCs w:val="28"/>
        </w:rPr>
        <w:t>дала в России 259 тыс.</w:t>
      </w:r>
      <w:r w:rsidRPr="0017444A">
        <w:rPr>
          <w:rFonts w:ascii="Times New Roman" w:hAnsi="Times New Roman" w:cs="Times New Roman"/>
          <w:sz w:val="28"/>
          <w:szCs w:val="28"/>
        </w:rPr>
        <w:t xml:space="preserve"> автомобилей, что на 95% больше, чем в 2006 году</w:t>
      </w:r>
      <w:r w:rsidR="009816D7" w:rsidRPr="0017444A">
        <w:rPr>
          <w:rFonts w:ascii="Times New Roman" w:hAnsi="Times New Roman" w:cs="Times New Roman"/>
          <w:sz w:val="28"/>
          <w:szCs w:val="28"/>
        </w:rPr>
        <w:t xml:space="preserve">. </w:t>
      </w:r>
      <w:r w:rsidRPr="0017444A">
        <w:rPr>
          <w:rFonts w:ascii="Times New Roman" w:hAnsi="Times New Roman" w:cs="Times New Roman"/>
          <w:sz w:val="28"/>
          <w:szCs w:val="28"/>
        </w:rPr>
        <w:t>В 2002 году было создано первое совместное автомобилестроительное предприятие в России [</w:t>
      </w:r>
      <w:r w:rsidR="005648A6" w:rsidRPr="0017444A">
        <w:rPr>
          <w:rFonts w:ascii="Times New Roman" w:hAnsi="Times New Roman" w:cs="Times New Roman"/>
          <w:sz w:val="28"/>
          <w:szCs w:val="28"/>
        </w:rPr>
        <w:t>49</w:t>
      </w:r>
      <w:r w:rsidRPr="0017444A">
        <w:rPr>
          <w:rFonts w:ascii="Times New Roman" w:hAnsi="Times New Roman" w:cs="Times New Roman"/>
          <w:sz w:val="28"/>
          <w:szCs w:val="28"/>
        </w:rPr>
        <w:t>]. Все это свидетельствует о том, что Россия является растущим рынком в области автомобилестроения.</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Хотя нельзя говорить о том, что продукция исконно российских автомобильных компаний конкурентоспособна, ведь вышеперечисленные примеры являются инвестициями в российскую экономику, но продукция российских автозаводов не пользуется спросом и не котируется на зарубежных рынках. В первую очередь это связано с ее качеством, которое не удовлетворяет современным требованиям и тенденциям. Также следует четко понимать и то, что наши автомобили ориентированы в первую очередь на людей с низкими доходами, а это изначально говорит как об их качестве, так и о возможностях автомобиля. Но, исконно российское автомобилестроение также не стоит на месте – создаются объединения, в которых участвуют иностранные компании, создаются совместные предприятия. Например, совсем недавно «АвтоВАЗ» заявил о планах выйти на новый для себя сегмент с помощью компании </w:t>
      </w:r>
      <w:r w:rsidRPr="0017444A">
        <w:rPr>
          <w:rFonts w:ascii="Times New Roman" w:hAnsi="Times New Roman" w:cs="Times New Roman"/>
          <w:sz w:val="28"/>
          <w:szCs w:val="28"/>
          <w:lang w:val="en-US"/>
        </w:rPr>
        <w:t>Caterpillar</w:t>
      </w:r>
      <w:r w:rsidRPr="0017444A">
        <w:rPr>
          <w:rFonts w:ascii="Times New Roman" w:hAnsi="Times New Roman" w:cs="Times New Roman"/>
          <w:sz w:val="28"/>
          <w:szCs w:val="28"/>
        </w:rPr>
        <w:t>. Речь идет о крупнотоннажных самосвалах, экскаваторах и бульдозерах</w:t>
      </w:r>
      <w:r w:rsidR="00EF571E" w:rsidRPr="0017444A">
        <w:rPr>
          <w:rFonts w:ascii="Times New Roman" w:hAnsi="Times New Roman" w:cs="Times New Roman"/>
          <w:sz w:val="28"/>
          <w:szCs w:val="28"/>
        </w:rPr>
        <w:t>.</w:t>
      </w:r>
      <w:r w:rsidRPr="0017444A">
        <w:rPr>
          <w:rFonts w:ascii="Times New Roman" w:hAnsi="Times New Roman" w:cs="Times New Roman"/>
          <w:sz w:val="28"/>
          <w:szCs w:val="28"/>
        </w:rPr>
        <w:t xml:space="preserve"> Можно выделить несколько причин, по которым компания «АвтоВАЗ» решилась переквалифицироваться. Во-первых, сегмент строительно-дорожной техники в России растет на 20 – 25% в год, </w:t>
      </w:r>
      <w:r w:rsidR="008E4122" w:rsidRPr="0017444A">
        <w:rPr>
          <w:rFonts w:ascii="Times New Roman" w:hAnsi="Times New Roman" w:cs="Times New Roman"/>
          <w:sz w:val="28"/>
          <w:szCs w:val="28"/>
        </w:rPr>
        <w:t xml:space="preserve">в 2007 году его объем составил </w:t>
      </w:r>
      <w:r w:rsidRPr="0017444A">
        <w:rPr>
          <w:rFonts w:ascii="Times New Roman" w:hAnsi="Times New Roman" w:cs="Times New Roman"/>
          <w:sz w:val="28"/>
          <w:szCs w:val="28"/>
        </w:rPr>
        <w:t xml:space="preserve">5 </w:t>
      </w:r>
      <w:r w:rsidR="008E4122" w:rsidRPr="0017444A">
        <w:rPr>
          <w:rFonts w:ascii="Times New Roman" w:hAnsi="Times New Roman" w:cs="Times New Roman"/>
          <w:sz w:val="28"/>
          <w:szCs w:val="28"/>
        </w:rPr>
        <w:t>млрд. долл</w:t>
      </w:r>
      <w:r w:rsidR="00EF571E" w:rsidRPr="0017444A">
        <w:rPr>
          <w:rFonts w:ascii="Times New Roman" w:hAnsi="Times New Roman" w:cs="Times New Roman"/>
          <w:sz w:val="28"/>
          <w:szCs w:val="28"/>
        </w:rPr>
        <w:t>.</w:t>
      </w:r>
      <w:r w:rsidRPr="0017444A">
        <w:rPr>
          <w:rFonts w:ascii="Times New Roman" w:hAnsi="Times New Roman" w:cs="Times New Roman"/>
          <w:sz w:val="28"/>
          <w:szCs w:val="28"/>
        </w:rPr>
        <w:t xml:space="preserve"> Во-вторых, рентабельность в этом сегменте выше, чем в сегменте легковых автомобилей 18% и 10% соответственно. Но это не односторонний интерес или желание – компания </w:t>
      </w:r>
      <w:r w:rsidRPr="0017444A">
        <w:rPr>
          <w:rFonts w:ascii="Times New Roman" w:hAnsi="Times New Roman" w:cs="Times New Roman"/>
          <w:sz w:val="28"/>
          <w:szCs w:val="28"/>
          <w:lang w:val="en-US"/>
        </w:rPr>
        <w:t>Caterpillar</w:t>
      </w:r>
      <w:r w:rsidRPr="0017444A">
        <w:rPr>
          <w:rFonts w:ascii="Times New Roman" w:hAnsi="Times New Roman" w:cs="Times New Roman"/>
          <w:sz w:val="28"/>
          <w:szCs w:val="28"/>
        </w:rPr>
        <w:t xml:space="preserve"> может быть заинтересована в создании совместного предприятия вместе с «АвтоВАЗом», из-за того, что эта компания тесно связана с государством, а именно оно в ближайшие годы будет инвестировать в строительство дорог и станет основным покупателем спецтехники [</w:t>
      </w:r>
      <w:r w:rsidR="00241A18" w:rsidRPr="0017444A">
        <w:rPr>
          <w:rFonts w:ascii="Times New Roman" w:hAnsi="Times New Roman" w:cs="Times New Roman"/>
          <w:sz w:val="28"/>
          <w:szCs w:val="28"/>
        </w:rPr>
        <w:t>41,</w:t>
      </w:r>
      <w:r w:rsidR="004C78D8"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004C78D8" w:rsidRPr="0017444A">
        <w:rPr>
          <w:rFonts w:ascii="Times New Roman" w:hAnsi="Times New Roman" w:cs="Times New Roman"/>
          <w:sz w:val="28"/>
          <w:szCs w:val="28"/>
        </w:rPr>
        <w:t xml:space="preserve"> Б02</w:t>
      </w:r>
      <w:r w:rsidRPr="0017444A">
        <w:rPr>
          <w:rFonts w:ascii="Times New Roman" w:hAnsi="Times New Roman" w:cs="Times New Roman"/>
          <w:sz w:val="28"/>
          <w:szCs w:val="28"/>
        </w:rPr>
        <w:t xml:space="preserve">]. Здесь нельзя не вспомнить о транспортной стратегии, разработанной правительством Российской Федерации до 2030 года, которая предусматривает затратить на реализацию этой программы 166 </w:t>
      </w:r>
      <w:r w:rsidR="008E4122" w:rsidRPr="0017444A">
        <w:rPr>
          <w:rFonts w:ascii="Times New Roman" w:hAnsi="Times New Roman" w:cs="Times New Roman"/>
          <w:sz w:val="28"/>
          <w:szCs w:val="28"/>
        </w:rPr>
        <w:t>трлн.</w:t>
      </w:r>
      <w:r w:rsidR="00241A18" w:rsidRPr="0017444A">
        <w:rPr>
          <w:rFonts w:ascii="Times New Roman" w:hAnsi="Times New Roman" w:cs="Times New Roman"/>
          <w:sz w:val="28"/>
          <w:szCs w:val="28"/>
        </w:rPr>
        <w:t xml:space="preserve"> рублей</w:t>
      </w:r>
      <w:r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42,</w:t>
      </w:r>
      <w:r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с.</w:t>
      </w:r>
      <w:r w:rsidRPr="0017444A">
        <w:rPr>
          <w:rFonts w:ascii="Times New Roman" w:hAnsi="Times New Roman" w:cs="Times New Roman"/>
          <w:sz w:val="28"/>
          <w:szCs w:val="28"/>
        </w:rPr>
        <w:t xml:space="preserve"> А03]</w:t>
      </w:r>
      <w:r w:rsidR="00241A18"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Нельзя забывать и о продукции компании Камаз, которая приобретается различными странами, но в первую очередь продукция данной компании используется в военных или специализированных целях и ориентирована скорее всего не на массовый спрос, а на единичный или мелкий.</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Среди других наукоемких и высокотехнологичных производств, которые развиты в Российской Федерации – это военно-промышленный комплекс. Продукция военно-промышленного комплекса идет как на внутреннее потребление (новое вооружение приобретает Министерство Обороны Российской Федерации), так и на экспорт. Например, в 2006 году в экспорте доминировала авиация, в основном самолеты Су-40. 42 машины были поставлены в Индию, Малайзию, Венесуэлу и Алжир</w:t>
      </w:r>
      <w:r w:rsidR="00EF571E" w:rsidRPr="0017444A">
        <w:rPr>
          <w:rFonts w:ascii="Times New Roman" w:hAnsi="Times New Roman" w:cs="Times New Roman"/>
          <w:sz w:val="28"/>
          <w:szCs w:val="28"/>
        </w:rPr>
        <w:t>.</w:t>
      </w:r>
      <w:r w:rsidR="0017444A">
        <w:rPr>
          <w:rFonts w:ascii="Times New Roman" w:hAnsi="Times New Roman" w:cs="Times New Roman"/>
          <w:sz w:val="28"/>
          <w:szCs w:val="28"/>
        </w:rPr>
        <w:t xml:space="preserve"> </w:t>
      </w:r>
      <w:r w:rsidRPr="0017444A">
        <w:rPr>
          <w:rFonts w:ascii="Times New Roman" w:hAnsi="Times New Roman" w:cs="Times New Roman"/>
          <w:sz w:val="28"/>
          <w:szCs w:val="28"/>
        </w:rPr>
        <w:t>Экспорт самолетов привел к значительному росту выручки производителей оружия для самолетов и авионики [</w:t>
      </w:r>
      <w:r w:rsidR="00241A18" w:rsidRPr="0017444A">
        <w:rPr>
          <w:rFonts w:ascii="Times New Roman" w:hAnsi="Times New Roman" w:cs="Times New Roman"/>
          <w:sz w:val="28"/>
          <w:szCs w:val="28"/>
        </w:rPr>
        <w:t>31,</w:t>
      </w:r>
      <w:r w:rsidR="00522DBD"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00522DBD" w:rsidRPr="0017444A">
        <w:rPr>
          <w:rFonts w:ascii="Times New Roman" w:hAnsi="Times New Roman" w:cs="Times New Roman"/>
          <w:sz w:val="28"/>
          <w:szCs w:val="28"/>
        </w:rPr>
        <w:t xml:space="preserve"> А03</w:t>
      </w:r>
      <w:r w:rsidRPr="0017444A">
        <w:rPr>
          <w:rFonts w:ascii="Times New Roman" w:hAnsi="Times New Roman" w:cs="Times New Roman"/>
          <w:sz w:val="28"/>
          <w:szCs w:val="28"/>
        </w:rPr>
        <w:t>]</w:t>
      </w:r>
      <w:r w:rsidR="00EF571E"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Риски для сферы машиностроения, к которой относятся производители оборонной продукции, особенно высоки. Они сильнее прочих зависимы от сырьевой конъюнктуры. Только в 2008 году цена на некоторые марки стали выросла более чем на </w:t>
      </w:r>
      <w:r w:rsidR="004A5E6C" w:rsidRPr="0017444A">
        <w:rPr>
          <w:rFonts w:ascii="Times New Roman" w:hAnsi="Times New Roman" w:cs="Times New Roman"/>
          <w:sz w:val="28"/>
          <w:szCs w:val="28"/>
        </w:rPr>
        <w:t>половину</w:t>
      </w:r>
      <w:r w:rsidRPr="0017444A">
        <w:rPr>
          <w:rFonts w:ascii="Times New Roman" w:hAnsi="Times New Roman" w:cs="Times New Roman"/>
          <w:sz w:val="28"/>
          <w:szCs w:val="28"/>
        </w:rPr>
        <w:t>, что сразу сказалось на рентабельности. А ведь многим из них требуется металл особого качества с высокой долей добавленной стоимости</w:t>
      </w:r>
      <w:r w:rsidR="004A5E6C" w:rsidRPr="0017444A">
        <w:rPr>
          <w:rFonts w:ascii="Times New Roman" w:hAnsi="Times New Roman" w:cs="Times New Roman"/>
          <w:sz w:val="28"/>
          <w:szCs w:val="28"/>
        </w:rPr>
        <w:t>, а он</w:t>
      </w:r>
      <w:r w:rsidRPr="0017444A">
        <w:rPr>
          <w:rFonts w:ascii="Times New Roman" w:hAnsi="Times New Roman" w:cs="Times New Roman"/>
          <w:sz w:val="28"/>
          <w:szCs w:val="28"/>
        </w:rPr>
        <w:t xml:space="preserve"> дорожает в первую очередь [</w:t>
      </w:r>
      <w:r w:rsidR="00241A18" w:rsidRPr="0017444A">
        <w:rPr>
          <w:rFonts w:ascii="Times New Roman" w:hAnsi="Times New Roman" w:cs="Times New Roman"/>
          <w:sz w:val="28"/>
          <w:szCs w:val="28"/>
        </w:rPr>
        <w:t>44,</w:t>
      </w:r>
      <w:r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14]</w:t>
      </w:r>
      <w:r w:rsidR="00241A18" w:rsidRPr="0017444A">
        <w:rPr>
          <w:rFonts w:ascii="Times New Roman" w:hAnsi="Times New Roman" w:cs="Times New Roman"/>
          <w:sz w:val="28"/>
          <w:szCs w:val="28"/>
        </w:rPr>
        <w:t>.</w:t>
      </w:r>
    </w:p>
    <w:p w:rsidR="001F0676" w:rsidRPr="0017444A" w:rsidRDefault="001F067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Тем не менее, российские предприятия военно-промышленного комплекса продолжают работать с зарубежными партнерами, искать новые рынки сбыта своей продукции, продолжают создавать новые виды вооружений и совершенствовать уже имеющееся. Все это говорит о том, что продукция российского военно-промышленного комплекса является конкурентоспособной на мировом рынке и пользуется высоким спросом. Этому способствует тот факт, что военная продукция отечественного производства идеально входит в модель «цена – качество».</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EF571E" w:rsidRPr="0017444A" w:rsidRDefault="009326FA" w:rsidP="001744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D360D" w:rsidRPr="0017444A">
        <w:rPr>
          <w:rFonts w:ascii="Times New Roman" w:hAnsi="Times New Roman" w:cs="Times New Roman"/>
          <w:sz w:val="28"/>
          <w:szCs w:val="28"/>
        </w:rPr>
        <w:t>Таблица</w:t>
      </w:r>
      <w:r w:rsidR="00EF571E" w:rsidRPr="0017444A">
        <w:rPr>
          <w:rFonts w:ascii="Times New Roman" w:hAnsi="Times New Roman" w:cs="Times New Roman"/>
          <w:sz w:val="28"/>
          <w:szCs w:val="28"/>
        </w:rPr>
        <w:t xml:space="preserve"> 1</w:t>
      </w:r>
      <w:r w:rsidR="00B62791" w:rsidRPr="0017444A">
        <w:rPr>
          <w:rFonts w:ascii="Times New Roman" w:hAnsi="Times New Roman" w:cs="Times New Roman"/>
          <w:sz w:val="28"/>
          <w:szCs w:val="28"/>
        </w:rPr>
        <w:t>3</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Крупнейшие предприятия военно-промышленного комплекса</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476"/>
        <w:gridCol w:w="1215"/>
        <w:gridCol w:w="1018"/>
        <w:gridCol w:w="1348"/>
        <w:gridCol w:w="1054"/>
        <w:gridCol w:w="1110"/>
        <w:gridCol w:w="1349"/>
      </w:tblGrid>
      <w:tr w:rsidR="0085624B" w:rsidRPr="0017444A">
        <w:tc>
          <w:tcPr>
            <w:tcW w:w="2476" w:type="dxa"/>
            <w:vMerge w:val="restart"/>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Компания</w:t>
            </w:r>
          </w:p>
        </w:tc>
        <w:tc>
          <w:tcPr>
            <w:tcW w:w="2233" w:type="dxa"/>
            <w:gridSpan w:val="2"/>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Выручка от реализации, млрд. рублей</w:t>
            </w:r>
          </w:p>
        </w:tc>
        <w:tc>
          <w:tcPr>
            <w:tcW w:w="2402" w:type="dxa"/>
            <w:gridSpan w:val="2"/>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Чистая прибыль, млрд. рублей</w:t>
            </w:r>
          </w:p>
        </w:tc>
        <w:tc>
          <w:tcPr>
            <w:tcW w:w="2459" w:type="dxa"/>
            <w:gridSpan w:val="2"/>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Доля экспорта, %</w:t>
            </w:r>
          </w:p>
        </w:tc>
      </w:tr>
      <w:tr w:rsidR="0085624B" w:rsidRPr="0017444A">
        <w:tc>
          <w:tcPr>
            <w:tcW w:w="2476" w:type="dxa"/>
            <w:vMerge/>
            <w:vAlign w:val="center"/>
          </w:tcPr>
          <w:p w:rsidR="0085624B" w:rsidRPr="0017444A" w:rsidRDefault="0085624B" w:rsidP="0017444A">
            <w:pPr>
              <w:spacing w:after="0" w:line="360" w:lineRule="auto"/>
              <w:rPr>
                <w:rFonts w:ascii="Times New Roman" w:hAnsi="Times New Roman" w:cs="Times New Roman"/>
                <w:sz w:val="20"/>
                <w:szCs w:val="20"/>
              </w:rPr>
            </w:pPr>
          </w:p>
        </w:tc>
        <w:tc>
          <w:tcPr>
            <w:tcW w:w="1215" w:type="dxa"/>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2007</w:t>
            </w:r>
          </w:p>
        </w:tc>
        <w:tc>
          <w:tcPr>
            <w:tcW w:w="1018" w:type="dxa"/>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2006</w:t>
            </w:r>
          </w:p>
        </w:tc>
        <w:tc>
          <w:tcPr>
            <w:tcW w:w="1348" w:type="dxa"/>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2007</w:t>
            </w:r>
          </w:p>
        </w:tc>
        <w:tc>
          <w:tcPr>
            <w:tcW w:w="1054" w:type="dxa"/>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2006</w:t>
            </w:r>
          </w:p>
        </w:tc>
        <w:tc>
          <w:tcPr>
            <w:tcW w:w="1110" w:type="dxa"/>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2007</w:t>
            </w:r>
          </w:p>
        </w:tc>
        <w:tc>
          <w:tcPr>
            <w:tcW w:w="1349" w:type="dxa"/>
            <w:vAlign w:val="center"/>
          </w:tcPr>
          <w:p w:rsidR="0085624B" w:rsidRPr="0017444A" w:rsidRDefault="0085624B"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2006</w:t>
            </w:r>
          </w:p>
        </w:tc>
      </w:tr>
      <w:tr w:rsidR="003D360D" w:rsidRPr="0017444A">
        <w:tc>
          <w:tcPr>
            <w:tcW w:w="2476"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Концерн ПВО «Алмаз-Антей»</w:t>
            </w:r>
          </w:p>
        </w:tc>
        <w:tc>
          <w:tcPr>
            <w:tcW w:w="121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79,9</w:t>
            </w:r>
          </w:p>
        </w:tc>
        <w:tc>
          <w:tcPr>
            <w:tcW w:w="101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62,2</w:t>
            </w:r>
          </w:p>
        </w:tc>
        <w:tc>
          <w:tcPr>
            <w:tcW w:w="134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2,4</w:t>
            </w:r>
          </w:p>
        </w:tc>
        <w:tc>
          <w:tcPr>
            <w:tcW w:w="105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4,9</w:t>
            </w:r>
          </w:p>
        </w:tc>
        <w:tc>
          <w:tcPr>
            <w:tcW w:w="111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56</w:t>
            </w:r>
          </w:p>
        </w:tc>
        <w:tc>
          <w:tcPr>
            <w:tcW w:w="134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58,1</w:t>
            </w:r>
          </w:p>
        </w:tc>
      </w:tr>
      <w:tr w:rsidR="003D360D" w:rsidRPr="0017444A">
        <w:tc>
          <w:tcPr>
            <w:tcW w:w="2476"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АХК «Сухой»</w:t>
            </w:r>
          </w:p>
        </w:tc>
        <w:tc>
          <w:tcPr>
            <w:tcW w:w="121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47,7</w:t>
            </w:r>
          </w:p>
        </w:tc>
        <w:tc>
          <w:tcPr>
            <w:tcW w:w="101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19,5</w:t>
            </w:r>
          </w:p>
        </w:tc>
        <w:tc>
          <w:tcPr>
            <w:tcW w:w="134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3,9</w:t>
            </w:r>
          </w:p>
        </w:tc>
        <w:tc>
          <w:tcPr>
            <w:tcW w:w="105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0,3</w:t>
            </w:r>
          </w:p>
        </w:tc>
        <w:tc>
          <w:tcPr>
            <w:tcW w:w="111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71</w:t>
            </w:r>
          </w:p>
        </w:tc>
        <w:tc>
          <w:tcPr>
            <w:tcW w:w="134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59,0</w:t>
            </w:r>
          </w:p>
        </w:tc>
      </w:tr>
      <w:tr w:rsidR="003D360D" w:rsidRPr="0017444A">
        <w:tc>
          <w:tcPr>
            <w:tcW w:w="2476"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НПК «Иркут»</w:t>
            </w:r>
          </w:p>
        </w:tc>
        <w:tc>
          <w:tcPr>
            <w:tcW w:w="121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30,9</w:t>
            </w:r>
          </w:p>
        </w:tc>
        <w:tc>
          <w:tcPr>
            <w:tcW w:w="101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16,9</w:t>
            </w:r>
          </w:p>
        </w:tc>
        <w:tc>
          <w:tcPr>
            <w:tcW w:w="134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3,9</w:t>
            </w:r>
          </w:p>
        </w:tc>
        <w:tc>
          <w:tcPr>
            <w:tcW w:w="105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1,1</w:t>
            </w:r>
          </w:p>
        </w:tc>
        <w:tc>
          <w:tcPr>
            <w:tcW w:w="111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64,6</w:t>
            </w:r>
          </w:p>
        </w:tc>
        <w:tc>
          <w:tcPr>
            <w:tcW w:w="134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91,3</w:t>
            </w:r>
          </w:p>
        </w:tc>
      </w:tr>
      <w:tr w:rsidR="003D360D" w:rsidRPr="0017444A">
        <w:tc>
          <w:tcPr>
            <w:tcW w:w="2476"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«Тактическое ракетное вооружение»</w:t>
            </w:r>
          </w:p>
        </w:tc>
        <w:tc>
          <w:tcPr>
            <w:tcW w:w="121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28,4</w:t>
            </w:r>
          </w:p>
        </w:tc>
        <w:tc>
          <w:tcPr>
            <w:tcW w:w="101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18,7</w:t>
            </w:r>
          </w:p>
        </w:tc>
        <w:tc>
          <w:tcPr>
            <w:tcW w:w="134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w:t>
            </w:r>
          </w:p>
        </w:tc>
        <w:tc>
          <w:tcPr>
            <w:tcW w:w="105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1,5</w:t>
            </w:r>
          </w:p>
        </w:tc>
        <w:tc>
          <w:tcPr>
            <w:tcW w:w="111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56,5</w:t>
            </w:r>
          </w:p>
        </w:tc>
        <w:tc>
          <w:tcPr>
            <w:tcW w:w="134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42,1</w:t>
            </w:r>
          </w:p>
        </w:tc>
      </w:tr>
      <w:tr w:rsidR="003D360D" w:rsidRPr="0017444A">
        <w:tc>
          <w:tcPr>
            <w:tcW w:w="2476"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«Аэрокосмическое оборудование»</w:t>
            </w:r>
          </w:p>
        </w:tc>
        <w:tc>
          <w:tcPr>
            <w:tcW w:w="1215"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w:t>
            </w:r>
          </w:p>
        </w:tc>
        <w:tc>
          <w:tcPr>
            <w:tcW w:w="101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19,2</w:t>
            </w:r>
          </w:p>
        </w:tc>
        <w:tc>
          <w:tcPr>
            <w:tcW w:w="1348"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3,4</w:t>
            </w:r>
          </w:p>
        </w:tc>
        <w:tc>
          <w:tcPr>
            <w:tcW w:w="1054"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2,8</w:t>
            </w:r>
          </w:p>
        </w:tc>
        <w:tc>
          <w:tcPr>
            <w:tcW w:w="1110"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61,9</w:t>
            </w:r>
          </w:p>
        </w:tc>
        <w:tc>
          <w:tcPr>
            <w:tcW w:w="1349"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70</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Основными торговыми партнерами нашей страны многие годы остаются Индия и КНР, одновременно ведется работа по привлечению новых партнеров и поиску новых перспективных рынков. Перспективным рынком является Юго-Восточная Азия. Так, в Индонезию была поставлена серия самолетов МИГ-29. Интересным направлением стало сотрудничество с Южной Кореей, заключен ряд заметных контрактов по поставке техники [</w:t>
      </w:r>
      <w:r w:rsidR="005648A6" w:rsidRPr="0017444A">
        <w:rPr>
          <w:rFonts w:ascii="Times New Roman" w:hAnsi="Times New Roman" w:cs="Times New Roman"/>
          <w:sz w:val="28"/>
          <w:szCs w:val="28"/>
        </w:rPr>
        <w:t>63</w:t>
      </w:r>
      <w:r w:rsidRPr="0017444A">
        <w:rPr>
          <w:rFonts w:ascii="Times New Roman" w:hAnsi="Times New Roman" w:cs="Times New Roman"/>
          <w:sz w:val="28"/>
          <w:szCs w:val="28"/>
        </w:rPr>
        <w:t>]</w:t>
      </w:r>
      <w:r w:rsidR="00EF571E" w:rsidRPr="0017444A">
        <w:rPr>
          <w:rFonts w:ascii="Times New Roman" w:hAnsi="Times New Roman" w:cs="Times New Roman"/>
          <w:sz w:val="28"/>
          <w:szCs w:val="28"/>
        </w:rPr>
        <w:t>.</w:t>
      </w:r>
      <w:r w:rsidRPr="0017444A">
        <w:rPr>
          <w:rFonts w:ascii="Times New Roman" w:hAnsi="Times New Roman" w:cs="Times New Roman"/>
          <w:sz w:val="28"/>
          <w:szCs w:val="28"/>
        </w:rPr>
        <w:t xml:space="preserve"> Объем российского вооружения экспорта растет с 1999 года, в 2002 году он составил 4,8 </w:t>
      </w:r>
      <w:r w:rsidR="009E2613"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долларов, что на 1 </w:t>
      </w:r>
      <w:r w:rsidR="009E2613"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больше, чем в 2001 году. Крупнейшим импортером оружия по прежнему остается Китай, на который приходится 14% мирового импорта. За ним следует Индия, вовлеченная в гонку вооружений с Пакистаном [</w:t>
      </w:r>
      <w:r w:rsidR="005648A6" w:rsidRPr="0017444A">
        <w:rPr>
          <w:rFonts w:ascii="Times New Roman" w:hAnsi="Times New Roman" w:cs="Times New Roman"/>
          <w:sz w:val="28"/>
          <w:szCs w:val="28"/>
        </w:rPr>
        <w:t>50</w:t>
      </w:r>
      <w:r w:rsidRPr="0017444A">
        <w:rPr>
          <w:rFonts w:ascii="Times New Roman" w:hAnsi="Times New Roman" w:cs="Times New Roman"/>
          <w:sz w:val="28"/>
          <w:szCs w:val="28"/>
        </w:rPr>
        <w:t>]</w:t>
      </w:r>
      <w:r w:rsidR="00EF571E" w:rsidRPr="0017444A">
        <w:rPr>
          <w:rFonts w:ascii="Times New Roman" w:hAnsi="Times New Roman" w:cs="Times New Roman"/>
          <w:sz w:val="28"/>
          <w:szCs w:val="28"/>
        </w:rPr>
        <w:t>.</w:t>
      </w:r>
      <w:r w:rsidRPr="0017444A">
        <w:rPr>
          <w:rFonts w:ascii="Times New Roman" w:hAnsi="Times New Roman" w:cs="Times New Roman"/>
          <w:sz w:val="28"/>
          <w:szCs w:val="28"/>
        </w:rPr>
        <w:t xml:space="preserve"> Объем экспорта российского вооружения в 2005 году составил 6,126 </w:t>
      </w:r>
      <w:r w:rsidR="009E2613" w:rsidRPr="0017444A">
        <w:rPr>
          <w:rFonts w:ascii="Times New Roman" w:hAnsi="Times New Roman" w:cs="Times New Roman"/>
          <w:sz w:val="28"/>
          <w:szCs w:val="28"/>
        </w:rPr>
        <w:t>млрд. долл</w:t>
      </w:r>
      <w:r w:rsidR="00943B55" w:rsidRPr="0017444A">
        <w:rPr>
          <w:rFonts w:ascii="Times New Roman" w:hAnsi="Times New Roman" w:cs="Times New Roman"/>
          <w:sz w:val="28"/>
          <w:szCs w:val="28"/>
        </w:rPr>
        <w:t>.</w:t>
      </w:r>
      <w:r w:rsidRPr="0017444A">
        <w:rPr>
          <w:rFonts w:ascii="Times New Roman" w:hAnsi="Times New Roman" w:cs="Times New Roman"/>
          <w:sz w:val="28"/>
          <w:szCs w:val="28"/>
        </w:rPr>
        <w:t>, а к 2007 году эта цифра увеличи</w:t>
      </w:r>
      <w:r w:rsidR="00943B55" w:rsidRPr="0017444A">
        <w:rPr>
          <w:rFonts w:ascii="Times New Roman" w:hAnsi="Times New Roman" w:cs="Times New Roman"/>
          <w:sz w:val="28"/>
          <w:szCs w:val="28"/>
        </w:rPr>
        <w:t>лась</w:t>
      </w:r>
      <w:r w:rsidRPr="0017444A">
        <w:rPr>
          <w:rFonts w:ascii="Times New Roman" w:hAnsi="Times New Roman" w:cs="Times New Roman"/>
          <w:sz w:val="28"/>
          <w:szCs w:val="28"/>
        </w:rPr>
        <w:t xml:space="preserve"> до 7 </w:t>
      </w:r>
      <w:r w:rsidR="009E2613" w:rsidRPr="0017444A">
        <w:rPr>
          <w:rFonts w:ascii="Times New Roman" w:hAnsi="Times New Roman" w:cs="Times New Roman"/>
          <w:sz w:val="28"/>
          <w:szCs w:val="28"/>
        </w:rPr>
        <w:t>млрд. долл</w:t>
      </w:r>
      <w:r w:rsidR="00EF571E" w:rsidRPr="0017444A">
        <w:rPr>
          <w:rFonts w:ascii="Times New Roman" w:hAnsi="Times New Roman" w:cs="Times New Roman"/>
          <w:sz w:val="28"/>
          <w:szCs w:val="28"/>
        </w:rPr>
        <w:t>.</w:t>
      </w:r>
      <w:r w:rsidRPr="0017444A">
        <w:rPr>
          <w:rFonts w:ascii="Times New Roman" w:hAnsi="Times New Roman" w:cs="Times New Roman"/>
          <w:sz w:val="28"/>
          <w:szCs w:val="28"/>
        </w:rPr>
        <w:t xml:space="preserve"> Основными импортерами российского вооружения остаются Китай и Индия, на которые приходится около 70% экспорта российских вооружений. Всего же Россия работает в области военно-технического сотрудничества с 82 странами [</w:t>
      </w:r>
      <w:r w:rsidR="00804DF7" w:rsidRPr="0017444A">
        <w:rPr>
          <w:rFonts w:ascii="Times New Roman" w:hAnsi="Times New Roman" w:cs="Times New Roman"/>
          <w:sz w:val="28"/>
          <w:szCs w:val="28"/>
        </w:rPr>
        <w:t>48</w:t>
      </w:r>
      <w:r w:rsidRPr="0017444A">
        <w:rPr>
          <w:rFonts w:ascii="Times New Roman" w:hAnsi="Times New Roman" w:cs="Times New Roman"/>
          <w:sz w:val="28"/>
          <w:szCs w:val="28"/>
        </w:rPr>
        <w:t>]</w:t>
      </w:r>
      <w:r w:rsidR="00EF571E" w:rsidRPr="0017444A">
        <w:rPr>
          <w:rFonts w:ascii="Times New Roman" w:hAnsi="Times New Roman" w:cs="Times New Roman"/>
          <w:sz w:val="28"/>
          <w:szCs w:val="28"/>
        </w:rPr>
        <w:t>.</w:t>
      </w:r>
      <w:r w:rsidRPr="0017444A">
        <w:rPr>
          <w:rFonts w:ascii="Times New Roman" w:hAnsi="Times New Roman" w:cs="Times New Roman"/>
          <w:sz w:val="28"/>
          <w:szCs w:val="28"/>
        </w:rPr>
        <w:t xml:space="preserve"> Продолжается успешное освоение динамично развивающегося рынка Латинской Америки. Подписан ряд контрактов с Колумбией, Мексикой, Перу, Бразилией, Кубой</w:t>
      </w:r>
      <w:r w:rsidR="00EF571E" w:rsidRPr="0017444A">
        <w:rPr>
          <w:rFonts w:ascii="Times New Roman" w:hAnsi="Times New Roman" w:cs="Times New Roman"/>
          <w:sz w:val="28"/>
          <w:szCs w:val="28"/>
        </w:rPr>
        <w:t>.</w:t>
      </w:r>
      <w:r w:rsidRPr="0017444A">
        <w:rPr>
          <w:rFonts w:ascii="Times New Roman" w:hAnsi="Times New Roman" w:cs="Times New Roman"/>
          <w:sz w:val="28"/>
          <w:szCs w:val="28"/>
        </w:rPr>
        <w:t xml:space="preserve"> Созданы предпосылки для выхода на рынки вооружения и военной техники Чили и Эквадора [</w:t>
      </w:r>
      <w:r w:rsidR="005648A6" w:rsidRPr="0017444A">
        <w:rPr>
          <w:rFonts w:ascii="Times New Roman" w:hAnsi="Times New Roman" w:cs="Times New Roman"/>
          <w:sz w:val="28"/>
          <w:szCs w:val="28"/>
        </w:rPr>
        <w:t>51</w:t>
      </w:r>
      <w:r w:rsidRPr="0017444A">
        <w:rPr>
          <w:rFonts w:ascii="Times New Roman" w:hAnsi="Times New Roman" w:cs="Times New Roman"/>
          <w:sz w:val="28"/>
          <w:szCs w:val="28"/>
        </w:rPr>
        <w:t>]</w:t>
      </w:r>
      <w:r w:rsidR="00EF571E"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По словам, генерального директора государственной корпорации «Ростехнологии», Сергея Чемезова, для России военно-техническое сотрудничество с зарубежными странами имеет особое значение. Это едва ли не единственная сфера внешней торговли, где наша страна выступает на мировых рынках с высокотехнологичной продукцией</w:t>
      </w:r>
      <w:r w:rsidR="004F1C91" w:rsidRPr="0017444A">
        <w:rPr>
          <w:rFonts w:ascii="Times New Roman" w:hAnsi="Times New Roman" w:cs="Times New Roman"/>
          <w:sz w:val="28"/>
          <w:szCs w:val="28"/>
        </w:rPr>
        <w:t>.</w:t>
      </w:r>
      <w:r w:rsidRPr="0017444A">
        <w:rPr>
          <w:rFonts w:ascii="Times New Roman" w:hAnsi="Times New Roman" w:cs="Times New Roman"/>
          <w:sz w:val="28"/>
          <w:szCs w:val="28"/>
        </w:rPr>
        <w:t xml:space="preserve"> Военно-техническое сотрудничество – это абсолютно законный, экономически выгодный, перспективный бизнес, который динамично развивается во всех цивилизованных странах [</w:t>
      </w:r>
      <w:r w:rsidR="00804DF7" w:rsidRPr="0017444A">
        <w:rPr>
          <w:rFonts w:ascii="Times New Roman" w:hAnsi="Times New Roman" w:cs="Times New Roman"/>
          <w:sz w:val="28"/>
          <w:szCs w:val="28"/>
        </w:rPr>
        <w:t>54</w:t>
      </w:r>
      <w:r w:rsidRPr="0017444A">
        <w:rPr>
          <w:rFonts w:ascii="Times New Roman" w:hAnsi="Times New Roman" w:cs="Times New Roman"/>
          <w:sz w:val="28"/>
          <w:szCs w:val="28"/>
        </w:rPr>
        <w:t>]</w:t>
      </w:r>
      <w:r w:rsidR="004F1C91"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Если сравнить объемы экспорта вооружений Российской Федерации и лидеров, то Россия занимает достаточно крепкое положение в ведущих позициях.</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4F1C91"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Таблица</w:t>
      </w:r>
      <w:r w:rsidR="004F1C91" w:rsidRPr="0017444A">
        <w:rPr>
          <w:rFonts w:ascii="Times New Roman" w:hAnsi="Times New Roman" w:cs="Times New Roman"/>
          <w:sz w:val="28"/>
          <w:szCs w:val="28"/>
        </w:rPr>
        <w:t xml:space="preserve"> 1</w:t>
      </w:r>
      <w:r w:rsidR="00B62791" w:rsidRPr="0017444A">
        <w:rPr>
          <w:rFonts w:ascii="Times New Roman" w:hAnsi="Times New Roman" w:cs="Times New Roman"/>
          <w:sz w:val="28"/>
          <w:szCs w:val="28"/>
        </w:rPr>
        <w:t>4</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Экспорт оружия основными мировыми поставщиками в 2001-2005 годах (</w:t>
      </w:r>
      <w:r w:rsidR="004F1C91" w:rsidRPr="0017444A">
        <w:rPr>
          <w:rFonts w:ascii="Times New Roman" w:hAnsi="Times New Roman" w:cs="Times New Roman"/>
          <w:sz w:val="28"/>
          <w:szCs w:val="28"/>
        </w:rPr>
        <w:t>млрд. долл.</w:t>
      </w:r>
      <w:r w:rsidRPr="0017444A">
        <w:rPr>
          <w:rFonts w:ascii="Times New Roman" w:hAnsi="Times New Roman" w:cs="Times New Roman"/>
          <w:sz w:val="28"/>
          <w:szCs w:val="28"/>
        </w:rPr>
        <w:t>)</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201"/>
        <w:gridCol w:w="1463"/>
        <w:gridCol w:w="1462"/>
        <w:gridCol w:w="1481"/>
        <w:gridCol w:w="1481"/>
        <w:gridCol w:w="1482"/>
      </w:tblGrid>
      <w:tr w:rsidR="003D360D" w:rsidRPr="0017444A">
        <w:tc>
          <w:tcPr>
            <w:tcW w:w="2202" w:type="dxa"/>
            <w:vMerge w:val="restart"/>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Страна</w:t>
            </w:r>
          </w:p>
        </w:tc>
        <w:tc>
          <w:tcPr>
            <w:tcW w:w="7369" w:type="dxa"/>
            <w:gridSpan w:val="5"/>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Годы</w:t>
            </w:r>
          </w:p>
        </w:tc>
      </w:tr>
      <w:tr w:rsidR="003D360D" w:rsidRPr="0017444A">
        <w:tc>
          <w:tcPr>
            <w:tcW w:w="2202" w:type="dxa"/>
            <w:vMerge/>
            <w:vAlign w:val="center"/>
          </w:tcPr>
          <w:p w:rsidR="003D360D" w:rsidRPr="0017444A" w:rsidRDefault="003D360D" w:rsidP="0017444A">
            <w:pPr>
              <w:spacing w:after="0" w:line="360" w:lineRule="auto"/>
              <w:rPr>
                <w:rFonts w:ascii="Times New Roman" w:hAnsi="Times New Roman" w:cs="Times New Roman"/>
                <w:sz w:val="20"/>
                <w:szCs w:val="20"/>
              </w:rPr>
            </w:pPr>
          </w:p>
        </w:tc>
        <w:tc>
          <w:tcPr>
            <w:tcW w:w="146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2001</w:t>
            </w:r>
          </w:p>
        </w:tc>
        <w:tc>
          <w:tcPr>
            <w:tcW w:w="146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2002</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2003</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2004</w:t>
            </w:r>
          </w:p>
        </w:tc>
        <w:tc>
          <w:tcPr>
            <w:tcW w:w="148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2005</w:t>
            </w:r>
          </w:p>
        </w:tc>
      </w:tr>
      <w:tr w:rsidR="003D360D" w:rsidRPr="0017444A">
        <w:tc>
          <w:tcPr>
            <w:tcW w:w="220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Россия</w:t>
            </w:r>
          </w:p>
        </w:tc>
        <w:tc>
          <w:tcPr>
            <w:tcW w:w="146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3,705</w:t>
            </w:r>
          </w:p>
        </w:tc>
        <w:tc>
          <w:tcPr>
            <w:tcW w:w="146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4,810</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5,400</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5,780</w:t>
            </w:r>
          </w:p>
        </w:tc>
        <w:tc>
          <w:tcPr>
            <w:tcW w:w="148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6,126</w:t>
            </w:r>
          </w:p>
        </w:tc>
      </w:tr>
      <w:tr w:rsidR="003D360D" w:rsidRPr="0017444A">
        <w:tc>
          <w:tcPr>
            <w:tcW w:w="220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США</w:t>
            </w:r>
          </w:p>
        </w:tc>
        <w:tc>
          <w:tcPr>
            <w:tcW w:w="146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9,023</w:t>
            </w:r>
          </w:p>
        </w:tc>
        <w:tc>
          <w:tcPr>
            <w:tcW w:w="146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9,848</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10,523</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11,440</w:t>
            </w:r>
          </w:p>
        </w:tc>
        <w:tc>
          <w:tcPr>
            <w:tcW w:w="148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11,552</w:t>
            </w:r>
          </w:p>
        </w:tc>
      </w:tr>
      <w:tr w:rsidR="003D360D" w:rsidRPr="0017444A">
        <w:tc>
          <w:tcPr>
            <w:tcW w:w="220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Великобритания</w:t>
            </w:r>
          </w:p>
        </w:tc>
        <w:tc>
          <w:tcPr>
            <w:tcW w:w="146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4,200</w:t>
            </w:r>
          </w:p>
        </w:tc>
        <w:tc>
          <w:tcPr>
            <w:tcW w:w="146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4,900</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4,900</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3,100</w:t>
            </w:r>
          </w:p>
        </w:tc>
        <w:tc>
          <w:tcPr>
            <w:tcW w:w="148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3,100</w:t>
            </w:r>
          </w:p>
        </w:tc>
      </w:tr>
      <w:tr w:rsidR="003D360D" w:rsidRPr="0017444A">
        <w:tc>
          <w:tcPr>
            <w:tcW w:w="220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Франция</w:t>
            </w:r>
          </w:p>
        </w:tc>
        <w:tc>
          <w:tcPr>
            <w:tcW w:w="1463"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2,000</w:t>
            </w:r>
          </w:p>
        </w:tc>
        <w:tc>
          <w:tcPr>
            <w:tcW w:w="146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2,100</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3,000</w:t>
            </w:r>
          </w:p>
        </w:tc>
        <w:tc>
          <w:tcPr>
            <w:tcW w:w="1481"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4,600</w:t>
            </w:r>
          </w:p>
        </w:tc>
        <w:tc>
          <w:tcPr>
            <w:tcW w:w="1482" w:type="dxa"/>
            <w:vAlign w:val="center"/>
          </w:tcPr>
          <w:p w:rsidR="003D360D" w:rsidRPr="0017444A" w:rsidRDefault="003D360D" w:rsidP="0017444A">
            <w:pPr>
              <w:spacing w:after="0" w:line="360" w:lineRule="auto"/>
              <w:rPr>
                <w:rFonts w:ascii="Times New Roman" w:hAnsi="Times New Roman" w:cs="Times New Roman"/>
                <w:sz w:val="20"/>
                <w:szCs w:val="20"/>
              </w:rPr>
            </w:pPr>
            <w:r w:rsidRPr="0017444A">
              <w:rPr>
                <w:rFonts w:ascii="Times New Roman" w:hAnsi="Times New Roman" w:cs="Times New Roman"/>
                <w:sz w:val="20"/>
                <w:szCs w:val="20"/>
              </w:rPr>
              <w:t>1,600</w:t>
            </w:r>
          </w:p>
        </w:tc>
      </w:tr>
    </w:tbl>
    <w:p w:rsidR="0017444A" w:rsidRDefault="0017444A" w:rsidP="0017444A">
      <w:pPr>
        <w:spacing w:after="0" w:line="360" w:lineRule="auto"/>
        <w:ind w:firstLine="709"/>
        <w:jc w:val="both"/>
        <w:rPr>
          <w:rFonts w:ascii="Times New Roman" w:hAnsi="Times New Roman" w:cs="Times New Roman"/>
          <w:sz w:val="28"/>
          <w:szCs w:val="28"/>
          <w:lang w:val="en-US"/>
        </w:rPr>
      </w:pP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 2006 году экспорт российских вооружений составил 6,46 </w:t>
      </w:r>
      <w:r w:rsidR="00C823B7"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w:t>
      </w:r>
      <w:r w:rsidR="00C823B7" w:rsidRPr="0017444A">
        <w:rPr>
          <w:rFonts w:ascii="Times New Roman" w:hAnsi="Times New Roman" w:cs="Times New Roman"/>
          <w:sz w:val="28"/>
          <w:szCs w:val="28"/>
        </w:rPr>
        <w:t>.</w:t>
      </w:r>
      <w:r w:rsidRPr="0017444A">
        <w:rPr>
          <w:rFonts w:ascii="Times New Roman" w:hAnsi="Times New Roman" w:cs="Times New Roman"/>
          <w:sz w:val="28"/>
          <w:szCs w:val="28"/>
        </w:rPr>
        <w:t xml:space="preserve">, а в 2007 году 7,35 </w:t>
      </w:r>
      <w:r w:rsidR="009E2613"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w:t>
      </w:r>
      <w:r w:rsidR="0041746F" w:rsidRPr="0017444A">
        <w:rPr>
          <w:rFonts w:ascii="Times New Roman" w:hAnsi="Times New Roman" w:cs="Times New Roman"/>
          <w:sz w:val="28"/>
          <w:szCs w:val="28"/>
        </w:rPr>
        <w:t>долл</w:t>
      </w:r>
      <w:r w:rsidRPr="0017444A">
        <w:rPr>
          <w:rFonts w:ascii="Times New Roman" w:hAnsi="Times New Roman" w:cs="Times New Roman"/>
          <w:sz w:val="28"/>
          <w:szCs w:val="28"/>
        </w:rPr>
        <w:t>. Из этих данных видно, что объемы экспорта вооружений растут из года в год. Центр анализа стратегий и технологий прогнозирует замедление роста экспортного спроса. Он</w:t>
      </w:r>
      <w:r w:rsidR="009E2613" w:rsidRPr="0017444A">
        <w:rPr>
          <w:rFonts w:ascii="Times New Roman" w:hAnsi="Times New Roman" w:cs="Times New Roman"/>
          <w:sz w:val="28"/>
          <w:szCs w:val="28"/>
        </w:rPr>
        <w:t xml:space="preserve"> достиг внушительного уровня в </w:t>
      </w:r>
      <w:r w:rsidRPr="0017444A">
        <w:rPr>
          <w:rFonts w:ascii="Times New Roman" w:hAnsi="Times New Roman" w:cs="Times New Roman"/>
          <w:sz w:val="28"/>
          <w:szCs w:val="28"/>
        </w:rPr>
        <w:t xml:space="preserve">7 </w:t>
      </w:r>
      <w:r w:rsidR="009E2613" w:rsidRPr="0017444A">
        <w:rPr>
          <w:rFonts w:ascii="Times New Roman" w:hAnsi="Times New Roman" w:cs="Times New Roman"/>
          <w:sz w:val="28"/>
          <w:szCs w:val="28"/>
        </w:rPr>
        <w:t xml:space="preserve">млрд. </w:t>
      </w:r>
      <w:r w:rsidR="00C823B7" w:rsidRPr="0017444A">
        <w:rPr>
          <w:rFonts w:ascii="Times New Roman" w:hAnsi="Times New Roman" w:cs="Times New Roman"/>
          <w:sz w:val="28"/>
          <w:szCs w:val="28"/>
        </w:rPr>
        <w:t>долл.</w:t>
      </w:r>
      <w:r w:rsidRPr="0017444A">
        <w:rPr>
          <w:rFonts w:ascii="Times New Roman" w:hAnsi="Times New Roman" w:cs="Times New Roman"/>
          <w:sz w:val="28"/>
          <w:szCs w:val="28"/>
        </w:rPr>
        <w:t xml:space="preserve"> и в будущем не сможет существенно увеличиваться из-за технологического отставания и усиления конкуренции с другими странами. Отчасти пострадают авиапроизводители – в экспорте вооружений на долю самолетов приходится около 50%. Зато внутренний госзаказ будет расти по разным статьям на 15-20% ежегодно [</w:t>
      </w:r>
      <w:r w:rsidR="00241A18" w:rsidRPr="0017444A">
        <w:rPr>
          <w:rFonts w:ascii="Times New Roman" w:hAnsi="Times New Roman" w:cs="Times New Roman"/>
          <w:sz w:val="28"/>
          <w:szCs w:val="28"/>
        </w:rPr>
        <w:t>44</w:t>
      </w:r>
      <w:r w:rsidR="00A56147" w:rsidRPr="0017444A">
        <w:rPr>
          <w:rFonts w:ascii="Times New Roman" w:hAnsi="Times New Roman" w:cs="Times New Roman"/>
          <w:sz w:val="28"/>
          <w:szCs w:val="28"/>
        </w:rPr>
        <w:t xml:space="preserve">, </w:t>
      </w:r>
      <w:r w:rsidRPr="0017444A">
        <w:rPr>
          <w:rFonts w:ascii="Times New Roman" w:hAnsi="Times New Roman" w:cs="Times New Roman"/>
          <w:sz w:val="28"/>
          <w:szCs w:val="28"/>
        </w:rPr>
        <w:t>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16]</w:t>
      </w:r>
      <w:r w:rsidR="004F1C91"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По итогам 2007 года Соединенные Штаты, которые занимают первую строчку в рейтинге, продали вооружения в общей сложности на сумму 24,8 </w:t>
      </w:r>
      <w:r w:rsidR="00C823B7"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 На втором месте находится Россия с объемом поставок, составляющим 10,4 </w:t>
      </w:r>
      <w:r w:rsidR="009E2613" w:rsidRPr="0017444A">
        <w:rPr>
          <w:rFonts w:ascii="Times New Roman" w:hAnsi="Times New Roman" w:cs="Times New Roman"/>
          <w:sz w:val="28"/>
          <w:szCs w:val="28"/>
        </w:rPr>
        <w:t>млр</w:t>
      </w:r>
      <w:r w:rsidR="00C823B7" w:rsidRPr="0017444A">
        <w:rPr>
          <w:rFonts w:ascii="Times New Roman" w:hAnsi="Times New Roman" w:cs="Times New Roman"/>
          <w:sz w:val="28"/>
          <w:szCs w:val="28"/>
        </w:rPr>
        <w:t>д</w:t>
      </w:r>
      <w:r w:rsidR="009E2613" w:rsidRPr="0017444A">
        <w:rPr>
          <w:rFonts w:ascii="Times New Roman" w:hAnsi="Times New Roman" w:cs="Times New Roman"/>
          <w:sz w:val="28"/>
          <w:szCs w:val="28"/>
        </w:rPr>
        <w:t>.</w:t>
      </w:r>
      <w:r w:rsidRPr="0017444A">
        <w:rPr>
          <w:rFonts w:ascii="Times New Roman" w:hAnsi="Times New Roman" w:cs="Times New Roman"/>
          <w:sz w:val="28"/>
          <w:szCs w:val="28"/>
        </w:rPr>
        <w:t xml:space="preserve"> долл. На третьем – Великобритания с 9,8 </w:t>
      </w:r>
      <w:r w:rsidR="009E2613"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 Для России самыми крупными рынками сбыта являются Индия и Китай, но при этом наша страна обращает взоры и на Северную Африку, Ближний Восток и Юго-Восточную Азию. Венесуэла уже приобрела российского оружия на сумму 4 миллиарда долларов, став третьим после Индии и Китая покупателем российского оружия [</w:t>
      </w:r>
      <w:r w:rsidR="005648A6" w:rsidRPr="0017444A">
        <w:rPr>
          <w:rFonts w:ascii="Times New Roman" w:hAnsi="Times New Roman" w:cs="Times New Roman"/>
          <w:sz w:val="28"/>
          <w:szCs w:val="28"/>
        </w:rPr>
        <w:t>66</w:t>
      </w:r>
      <w:r w:rsidRPr="0017444A">
        <w:rPr>
          <w:rFonts w:ascii="Times New Roman" w:hAnsi="Times New Roman" w:cs="Times New Roman"/>
          <w:sz w:val="28"/>
          <w:szCs w:val="28"/>
        </w:rPr>
        <w:t>]</w:t>
      </w:r>
      <w:r w:rsidR="004F1C91" w:rsidRPr="0017444A">
        <w:rPr>
          <w:rFonts w:ascii="Times New Roman" w:hAnsi="Times New Roman" w:cs="Times New Roman"/>
          <w:sz w:val="28"/>
          <w:szCs w:val="28"/>
        </w:rPr>
        <w:t>.</w:t>
      </w:r>
    </w:p>
    <w:p w:rsidR="003D360D" w:rsidRPr="0017444A" w:rsidRDefault="008F4C44"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Развивается сотрудничество</w:t>
      </w:r>
      <w:r w:rsidR="003D360D" w:rsidRPr="0017444A">
        <w:rPr>
          <w:rFonts w:ascii="Times New Roman" w:hAnsi="Times New Roman" w:cs="Times New Roman"/>
          <w:sz w:val="28"/>
          <w:szCs w:val="28"/>
        </w:rPr>
        <w:t xml:space="preserve"> российских оборонных предприятий с зарубежными государствами. Например, Улан-Удэнский авиационный завод может заключить контракт с Саудовской Аравией на поставку 150 вертолетов. Небольшой производитель военной гидравлики Ковровский электромеханический завод также применяемой в гражданском машиностроении, помимо России поставляет продукцию в Германию, Францию и Канаду [</w:t>
      </w:r>
      <w:r w:rsidR="005648A6" w:rsidRPr="0017444A">
        <w:rPr>
          <w:rFonts w:ascii="Times New Roman" w:hAnsi="Times New Roman" w:cs="Times New Roman"/>
          <w:sz w:val="28"/>
          <w:szCs w:val="28"/>
        </w:rPr>
        <w:t>47</w:t>
      </w:r>
      <w:r w:rsidR="003D360D" w:rsidRPr="0017444A">
        <w:rPr>
          <w:rFonts w:ascii="Times New Roman" w:hAnsi="Times New Roman" w:cs="Times New Roman"/>
          <w:sz w:val="28"/>
          <w:szCs w:val="28"/>
        </w:rPr>
        <w:t>]</w:t>
      </w:r>
      <w:r w:rsidRPr="0017444A">
        <w:rPr>
          <w:rFonts w:ascii="Times New Roman" w:hAnsi="Times New Roman" w:cs="Times New Roman"/>
          <w:sz w:val="28"/>
          <w:szCs w:val="28"/>
        </w:rPr>
        <w:t>.</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Российский военно-промышленный комплекс готовится к экспансии в Латинскую Америку: кризис сделал для государств этого региона закупку американской военной техники слишком дорогим удовольствием [</w:t>
      </w:r>
      <w:r w:rsidR="00241A18" w:rsidRPr="0017444A">
        <w:rPr>
          <w:rFonts w:ascii="Times New Roman" w:hAnsi="Times New Roman" w:cs="Times New Roman"/>
          <w:sz w:val="28"/>
          <w:szCs w:val="28"/>
        </w:rPr>
        <w:t>24</w:t>
      </w:r>
      <w:r w:rsidR="00901DA9" w:rsidRPr="0017444A">
        <w:rPr>
          <w:rFonts w:ascii="Times New Roman" w:hAnsi="Times New Roman" w:cs="Times New Roman"/>
          <w:sz w:val="28"/>
          <w:szCs w:val="28"/>
        </w:rPr>
        <w:t>,</w:t>
      </w:r>
      <w:r w:rsidRPr="0017444A">
        <w:rPr>
          <w:rFonts w:ascii="Times New Roman" w:hAnsi="Times New Roman" w:cs="Times New Roman"/>
          <w:sz w:val="28"/>
          <w:szCs w:val="28"/>
        </w:rPr>
        <w:t xml:space="preserve"> 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15]</w:t>
      </w:r>
      <w:r w:rsidR="008F4C44" w:rsidRPr="0017444A">
        <w:rPr>
          <w:rFonts w:ascii="Times New Roman" w:hAnsi="Times New Roman" w:cs="Times New Roman"/>
          <w:sz w:val="28"/>
          <w:szCs w:val="28"/>
        </w:rPr>
        <w:t>.</w:t>
      </w:r>
    </w:p>
    <w:p w:rsidR="008F4C44"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Российские самолеты, танки, противоракетные комплексы вполне сопоставимы по качеству с американскими, а стоят как минимум на 20 – 40% дешевле. </w:t>
      </w:r>
      <w:r w:rsidR="008F4C44" w:rsidRPr="0017444A">
        <w:rPr>
          <w:rFonts w:ascii="Times New Roman" w:hAnsi="Times New Roman" w:cs="Times New Roman"/>
          <w:sz w:val="28"/>
          <w:szCs w:val="28"/>
        </w:rPr>
        <w:t>Например,</w:t>
      </w:r>
      <w:r w:rsidRPr="0017444A">
        <w:rPr>
          <w:rFonts w:ascii="Times New Roman" w:hAnsi="Times New Roman" w:cs="Times New Roman"/>
          <w:sz w:val="28"/>
          <w:szCs w:val="28"/>
        </w:rPr>
        <w:t xml:space="preserve"> самый дорогой российский танк Т-90, который в «топовой» комплектации стоит 2,7 </w:t>
      </w:r>
      <w:r w:rsidR="008F4C44" w:rsidRPr="0017444A">
        <w:rPr>
          <w:rFonts w:ascii="Times New Roman" w:hAnsi="Times New Roman" w:cs="Times New Roman"/>
          <w:sz w:val="28"/>
          <w:szCs w:val="28"/>
        </w:rPr>
        <w:t>млн. долл.</w:t>
      </w:r>
      <w:r w:rsidRPr="0017444A">
        <w:rPr>
          <w:rFonts w:ascii="Times New Roman" w:hAnsi="Times New Roman" w:cs="Times New Roman"/>
          <w:sz w:val="28"/>
          <w:szCs w:val="28"/>
        </w:rPr>
        <w:t xml:space="preserve">, в то время, как американский </w:t>
      </w:r>
      <w:r w:rsidRPr="0017444A">
        <w:rPr>
          <w:rFonts w:ascii="Times New Roman" w:hAnsi="Times New Roman" w:cs="Times New Roman"/>
          <w:sz w:val="28"/>
          <w:szCs w:val="28"/>
          <w:lang w:val="en-US"/>
        </w:rPr>
        <w:t>Abrahams</w:t>
      </w:r>
      <w:r w:rsidRPr="0017444A">
        <w:rPr>
          <w:rFonts w:ascii="Times New Roman" w:hAnsi="Times New Roman" w:cs="Times New Roman"/>
          <w:sz w:val="28"/>
          <w:szCs w:val="28"/>
        </w:rPr>
        <w:t xml:space="preserve"> обойдется в 5 </w:t>
      </w:r>
      <w:r w:rsidR="008F4C44" w:rsidRPr="0017444A">
        <w:rPr>
          <w:rFonts w:ascii="Times New Roman" w:hAnsi="Times New Roman" w:cs="Times New Roman"/>
          <w:sz w:val="28"/>
          <w:szCs w:val="28"/>
        </w:rPr>
        <w:t>млн. долл.</w:t>
      </w:r>
      <w:r w:rsidRPr="0017444A">
        <w:rPr>
          <w:rFonts w:ascii="Times New Roman" w:hAnsi="Times New Roman" w:cs="Times New Roman"/>
          <w:sz w:val="28"/>
          <w:szCs w:val="28"/>
        </w:rPr>
        <w:t xml:space="preserve">, а французский </w:t>
      </w:r>
      <w:r w:rsidRPr="0017444A">
        <w:rPr>
          <w:rFonts w:ascii="Times New Roman" w:hAnsi="Times New Roman" w:cs="Times New Roman"/>
          <w:sz w:val="28"/>
          <w:szCs w:val="28"/>
          <w:lang w:val="en-US"/>
        </w:rPr>
        <w:t>Leclerk</w:t>
      </w:r>
      <w:r w:rsidRPr="0017444A">
        <w:rPr>
          <w:rFonts w:ascii="Times New Roman" w:hAnsi="Times New Roman" w:cs="Times New Roman"/>
          <w:sz w:val="28"/>
          <w:szCs w:val="28"/>
        </w:rPr>
        <w:t xml:space="preserve"> – в 4 </w:t>
      </w:r>
      <w:r w:rsidR="008F4C44" w:rsidRPr="0017444A">
        <w:rPr>
          <w:rFonts w:ascii="Times New Roman" w:hAnsi="Times New Roman" w:cs="Times New Roman"/>
          <w:sz w:val="28"/>
          <w:szCs w:val="28"/>
        </w:rPr>
        <w:t>млн.</w:t>
      </w:r>
      <w:r w:rsidRPr="0017444A">
        <w:rPr>
          <w:rFonts w:ascii="Times New Roman" w:hAnsi="Times New Roman" w:cs="Times New Roman"/>
          <w:sz w:val="28"/>
          <w:szCs w:val="28"/>
        </w:rPr>
        <w:t xml:space="preserve"> евро.</w:t>
      </w:r>
      <w:r w:rsidR="008F4C44" w:rsidRPr="0017444A">
        <w:rPr>
          <w:rFonts w:ascii="Times New Roman" w:hAnsi="Times New Roman" w:cs="Times New Roman"/>
          <w:sz w:val="28"/>
          <w:szCs w:val="28"/>
        </w:rPr>
        <w:t xml:space="preserve"> Отечественные боевые самолеты в 1,5 – 3 раза дешевле американских и европейских аналогов.</w:t>
      </w:r>
      <w:r w:rsidRPr="0017444A">
        <w:rPr>
          <w:rFonts w:ascii="Times New Roman" w:hAnsi="Times New Roman" w:cs="Times New Roman"/>
          <w:sz w:val="28"/>
          <w:szCs w:val="28"/>
        </w:rPr>
        <w:t xml:space="preserve"> </w:t>
      </w:r>
    </w:p>
    <w:p w:rsidR="008F4C44" w:rsidRPr="0017444A" w:rsidRDefault="008F4C44"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Неприхотливость отечественной является еще одним плюсом в нашу пользу. Традиционными партнерами Российской Федерации в области военно-промышленного сотрудничества и приобретения нашей техники являются страны Латинской и Центральной Америки: Венесуэла (общий портфель заказов российского оружия 4,4 млрд. долл.), Колумбия, Бразилия (500 млн. долл.), Мексика</w:t>
      </w:r>
      <w:r w:rsidR="000D78CF" w:rsidRPr="0017444A">
        <w:rPr>
          <w:rFonts w:ascii="Times New Roman" w:hAnsi="Times New Roman" w:cs="Times New Roman"/>
          <w:sz w:val="28"/>
          <w:szCs w:val="28"/>
        </w:rPr>
        <w:t xml:space="preserve"> (500 млн. долл.)</w:t>
      </w:r>
      <w:r w:rsidRPr="0017444A">
        <w:rPr>
          <w:rFonts w:ascii="Times New Roman" w:hAnsi="Times New Roman" w:cs="Times New Roman"/>
          <w:sz w:val="28"/>
          <w:szCs w:val="28"/>
        </w:rPr>
        <w:t xml:space="preserve"> – активно покупают российскую военную технику</w:t>
      </w:r>
      <w:r w:rsidR="001B336F" w:rsidRPr="0017444A">
        <w:rPr>
          <w:rFonts w:ascii="Times New Roman" w:hAnsi="Times New Roman" w:cs="Times New Roman"/>
          <w:sz w:val="28"/>
          <w:szCs w:val="28"/>
        </w:rPr>
        <w:t xml:space="preserve"> [</w:t>
      </w:r>
      <w:r w:rsidR="00241A18" w:rsidRPr="0017444A">
        <w:rPr>
          <w:rFonts w:ascii="Times New Roman" w:hAnsi="Times New Roman" w:cs="Times New Roman"/>
          <w:sz w:val="28"/>
          <w:szCs w:val="28"/>
        </w:rPr>
        <w:t>24</w:t>
      </w:r>
      <w:r w:rsidR="001B336F" w:rsidRPr="0017444A">
        <w:rPr>
          <w:rFonts w:ascii="Times New Roman" w:hAnsi="Times New Roman" w:cs="Times New Roman"/>
          <w:sz w:val="28"/>
          <w:szCs w:val="28"/>
        </w:rPr>
        <w:t>, с</w:t>
      </w:r>
      <w:r w:rsidR="00241A18" w:rsidRPr="0017444A">
        <w:rPr>
          <w:rFonts w:ascii="Times New Roman" w:hAnsi="Times New Roman" w:cs="Times New Roman"/>
          <w:sz w:val="28"/>
          <w:szCs w:val="28"/>
        </w:rPr>
        <w:t>.</w:t>
      </w:r>
      <w:r w:rsidR="001B336F" w:rsidRPr="0017444A">
        <w:rPr>
          <w:rFonts w:ascii="Times New Roman" w:hAnsi="Times New Roman" w:cs="Times New Roman"/>
          <w:sz w:val="28"/>
          <w:szCs w:val="28"/>
        </w:rPr>
        <w:t xml:space="preserve"> 15].</w:t>
      </w:r>
    </w:p>
    <w:p w:rsidR="003D360D" w:rsidRPr="0017444A"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Предприятия военно-промышленного комплекса сегодня работают с полной загрузкой, что позволило России в 2007 году поставить своим зарубежным партнерам техники на 7 </w:t>
      </w:r>
      <w:r w:rsidR="005827B6" w:rsidRPr="0017444A">
        <w:rPr>
          <w:rFonts w:ascii="Times New Roman" w:hAnsi="Times New Roman" w:cs="Times New Roman"/>
          <w:sz w:val="28"/>
          <w:szCs w:val="28"/>
        </w:rPr>
        <w:t>млрд.</w:t>
      </w:r>
      <w:r w:rsidRPr="0017444A">
        <w:rPr>
          <w:rFonts w:ascii="Times New Roman" w:hAnsi="Times New Roman" w:cs="Times New Roman"/>
          <w:sz w:val="28"/>
          <w:szCs w:val="28"/>
        </w:rPr>
        <w:t xml:space="preserve"> долл</w:t>
      </w:r>
      <w:r w:rsidR="005827B6" w:rsidRPr="0017444A">
        <w:rPr>
          <w:rFonts w:ascii="Times New Roman" w:hAnsi="Times New Roman" w:cs="Times New Roman"/>
          <w:sz w:val="28"/>
          <w:szCs w:val="28"/>
        </w:rPr>
        <w:t>.</w:t>
      </w:r>
      <w:r w:rsidRPr="0017444A">
        <w:rPr>
          <w:rFonts w:ascii="Times New Roman" w:hAnsi="Times New Roman" w:cs="Times New Roman"/>
          <w:sz w:val="28"/>
          <w:szCs w:val="28"/>
        </w:rPr>
        <w:t xml:space="preserve"> и тем самым занять 28% общемирового рынка вооружений</w:t>
      </w:r>
      <w:r w:rsidR="002B2178" w:rsidRPr="0017444A">
        <w:rPr>
          <w:rFonts w:ascii="Times New Roman" w:hAnsi="Times New Roman" w:cs="Times New Roman"/>
          <w:sz w:val="28"/>
          <w:szCs w:val="28"/>
        </w:rPr>
        <w:t>.</w:t>
      </w:r>
      <w:r w:rsidRPr="0017444A">
        <w:rPr>
          <w:rFonts w:ascii="Times New Roman" w:hAnsi="Times New Roman" w:cs="Times New Roman"/>
          <w:sz w:val="28"/>
          <w:szCs w:val="28"/>
        </w:rPr>
        <w:t xml:space="preserve"> </w:t>
      </w:r>
      <w:r w:rsidR="005827B6" w:rsidRPr="0017444A">
        <w:rPr>
          <w:rFonts w:ascii="Times New Roman" w:hAnsi="Times New Roman" w:cs="Times New Roman"/>
          <w:sz w:val="28"/>
          <w:szCs w:val="28"/>
        </w:rPr>
        <w:t>К</w:t>
      </w:r>
      <w:r w:rsidRPr="0017444A">
        <w:rPr>
          <w:rFonts w:ascii="Times New Roman" w:hAnsi="Times New Roman" w:cs="Times New Roman"/>
          <w:sz w:val="28"/>
          <w:szCs w:val="28"/>
        </w:rPr>
        <w:t>омпании военно-промышленного комплекса имеют долгосрочные контракты, например, у государственного унитарного предприятия «Конструкторское бюро приборостроения» структура экспорта расписана до 2011 – 2012 годов, а у корпорации «Иркут» экспортное производство расписано до 2015 года за счет крупных заказов со стороны Алжира и Индии [</w:t>
      </w:r>
      <w:r w:rsidR="00241A18" w:rsidRPr="0017444A">
        <w:rPr>
          <w:rFonts w:ascii="Times New Roman" w:hAnsi="Times New Roman" w:cs="Times New Roman"/>
          <w:sz w:val="28"/>
          <w:szCs w:val="28"/>
        </w:rPr>
        <w:t>24</w:t>
      </w:r>
      <w:r w:rsidR="00F00522" w:rsidRPr="0017444A">
        <w:rPr>
          <w:rFonts w:ascii="Times New Roman" w:hAnsi="Times New Roman" w:cs="Times New Roman"/>
          <w:sz w:val="28"/>
          <w:szCs w:val="28"/>
        </w:rPr>
        <w:t xml:space="preserve">, </w:t>
      </w:r>
      <w:r w:rsidRPr="0017444A">
        <w:rPr>
          <w:rFonts w:ascii="Times New Roman" w:hAnsi="Times New Roman" w:cs="Times New Roman"/>
          <w:sz w:val="28"/>
          <w:szCs w:val="28"/>
        </w:rPr>
        <w:t>с</w:t>
      </w:r>
      <w:r w:rsidR="00241A18" w:rsidRPr="0017444A">
        <w:rPr>
          <w:rFonts w:ascii="Times New Roman" w:hAnsi="Times New Roman" w:cs="Times New Roman"/>
          <w:sz w:val="28"/>
          <w:szCs w:val="28"/>
        </w:rPr>
        <w:t>.</w:t>
      </w:r>
      <w:r w:rsidRPr="0017444A">
        <w:rPr>
          <w:rFonts w:ascii="Times New Roman" w:hAnsi="Times New Roman" w:cs="Times New Roman"/>
          <w:sz w:val="28"/>
          <w:szCs w:val="28"/>
        </w:rPr>
        <w:t xml:space="preserve"> 15]</w:t>
      </w:r>
      <w:r w:rsidR="005827B6" w:rsidRPr="0017444A">
        <w:rPr>
          <w:rFonts w:ascii="Times New Roman" w:hAnsi="Times New Roman" w:cs="Times New Roman"/>
          <w:sz w:val="28"/>
          <w:szCs w:val="28"/>
        </w:rPr>
        <w:t>.</w:t>
      </w:r>
    </w:p>
    <w:p w:rsidR="002B2178" w:rsidRPr="0017444A" w:rsidRDefault="002B2178"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Развитие в России автомобильного производства, в том числе сборочного, производства специальной военной техники перспективно. Иностранные компании активно инвестируют в данный сектор экономики.</w:t>
      </w:r>
    </w:p>
    <w:p w:rsidR="003D360D" w:rsidRPr="000A6BDB" w:rsidRDefault="003D360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Отечественная военная техника высоко котируется на мировых рынках и пользуется весьма высоким спросом. Этот спрос характеризуется своеобразной зависимостью между ценой и качеством. Наша военная техника значительно дешевле зарубежных аналогов, хотя по своим характеристикам и военным качествам является достаточно высокой.</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7A7698" w:rsidRPr="0017444A" w:rsidRDefault="007A7698"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sz w:val="28"/>
          <w:szCs w:val="28"/>
        </w:rPr>
        <w:br w:type="page"/>
      </w:r>
      <w:r w:rsidRPr="0017444A">
        <w:rPr>
          <w:rFonts w:ascii="Times New Roman" w:hAnsi="Times New Roman" w:cs="Times New Roman"/>
          <w:b/>
          <w:bCs/>
          <w:sz w:val="28"/>
          <w:szCs w:val="28"/>
        </w:rPr>
        <w:t>ЗАКЛЮЧЕНИЕ</w:t>
      </w:r>
    </w:p>
    <w:p w:rsidR="007A7698" w:rsidRPr="0017444A" w:rsidRDefault="007A7698" w:rsidP="0017444A">
      <w:pPr>
        <w:spacing w:after="0" w:line="360" w:lineRule="auto"/>
        <w:ind w:firstLine="709"/>
        <w:jc w:val="both"/>
        <w:rPr>
          <w:rFonts w:ascii="Times New Roman" w:hAnsi="Times New Roman" w:cs="Times New Roman"/>
          <w:sz w:val="28"/>
          <w:szCs w:val="28"/>
        </w:rPr>
      </w:pPr>
    </w:p>
    <w:p w:rsidR="007A7698" w:rsidRPr="0017444A" w:rsidRDefault="007A7698"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На основе статистических и фактических материалов была рассмотрена динамика развития отраслей, которые представляют Россию в мировой экономике: нефтегазовая, аэрокосмическая, военная. Рассмотрены возможности наращивания экономической силы нашего государства в добывающих и обрабатывающих отраслях, в высокотехнологичной сфере. Но для дальнейшего экономического прогресса в нашей стране необходимо решить целый ряд проблем:</w:t>
      </w:r>
    </w:p>
    <w:p w:rsidR="007A7698" w:rsidRPr="0017444A" w:rsidRDefault="007A7698" w:rsidP="0017444A">
      <w:pPr>
        <w:numPr>
          <w:ilvl w:val="0"/>
          <w:numId w:val="7"/>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укрепление стабильного политического режима в стране, что позволит привлекать дополнительные иностранные инвестиции в нашу страну, создать благоприятный инвестиционный климат в России;</w:t>
      </w:r>
    </w:p>
    <w:p w:rsidR="007A7698" w:rsidRPr="0017444A" w:rsidRDefault="00C279B6" w:rsidP="0017444A">
      <w:pPr>
        <w:numPr>
          <w:ilvl w:val="0"/>
          <w:numId w:val="7"/>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стимулирование экономического развития по пути научно-технического прогресса: постепенный переход от добывающих отраслей к обрабатывающим отраслям</w:t>
      </w:r>
      <w:r w:rsidR="00590BE3" w:rsidRPr="0017444A">
        <w:rPr>
          <w:rFonts w:ascii="Times New Roman" w:hAnsi="Times New Roman" w:cs="Times New Roman"/>
          <w:sz w:val="28"/>
          <w:szCs w:val="28"/>
        </w:rPr>
        <w:t xml:space="preserve"> и сфере высоких технологий;</w:t>
      </w:r>
    </w:p>
    <w:p w:rsidR="00590BE3" w:rsidRPr="0017444A" w:rsidRDefault="00590BE3" w:rsidP="0017444A">
      <w:pPr>
        <w:numPr>
          <w:ilvl w:val="0"/>
          <w:numId w:val="7"/>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развитие конкурентоспособных отраслей российской экономики;</w:t>
      </w:r>
    </w:p>
    <w:p w:rsidR="00590BE3" w:rsidRPr="0017444A" w:rsidRDefault="00590BE3" w:rsidP="0017444A">
      <w:pPr>
        <w:numPr>
          <w:ilvl w:val="0"/>
          <w:numId w:val="7"/>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проведение внешнеэкономической политики, которая будет ориентирована на экспорт готовой продукции.</w:t>
      </w:r>
    </w:p>
    <w:p w:rsidR="007A7698" w:rsidRPr="0017444A" w:rsidRDefault="00DC3E01"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 работе исследованы и раскрыты основные позиции России в мировой экономике. В первой главе было рассмотрено «традиционное» место России в мировом экономическом сообществе: была дана характеристика современного экономического потенциала России; оценка изменений запасов и объемов добычи углеводородов, объемах их переработки на территории страны; оценка размеров экспорта российского леса в зарубежные страны. Особое место в этой главе уделено современному положению на рынке труда в России и проблемах миграции.</w:t>
      </w:r>
    </w:p>
    <w:p w:rsidR="00B351CB" w:rsidRPr="0017444A" w:rsidRDefault="00B351CB"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С помощью имеющихся природных ресурсов, которые Россия добывает и поставляет на мировой рынок, наша страна имеет определенное преимущество, но нельзя ограничиваться только добычей и минимальной пере</w:t>
      </w:r>
      <w:r w:rsidR="00A118A5" w:rsidRPr="0017444A">
        <w:rPr>
          <w:rFonts w:ascii="Times New Roman" w:hAnsi="Times New Roman" w:cs="Times New Roman"/>
          <w:sz w:val="28"/>
          <w:szCs w:val="28"/>
        </w:rPr>
        <w:t>работкой отечественных ресурсов. «Нефть – это эксперименты дьявола, она несет беду» - говорил один из основателей ОПЕК Перез Альфонсо. Его слова очень актуальны для российской экономики, большую часть экспорта которой составляют энергоносители, поэтому</w:t>
      </w:r>
      <w:r w:rsidRPr="0017444A">
        <w:rPr>
          <w:rFonts w:ascii="Times New Roman" w:hAnsi="Times New Roman" w:cs="Times New Roman"/>
          <w:sz w:val="28"/>
          <w:szCs w:val="28"/>
        </w:rPr>
        <w:t xml:space="preserve"> нужно создавать обрабатывающую промышленность, увеличивать объемы обрабатывающей продукции в общей доли экспорта товаров и ресурсов, усиливать степень и глубину переработки российских природных ресурсов. Необходимо развивать высокотехнологичные отрасли экономики.</w:t>
      </w:r>
    </w:p>
    <w:p w:rsidR="00B351CB" w:rsidRPr="0017444A" w:rsidRDefault="00B351CB"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Вторая глава работы посвящена высокотехнологичным отраслям, в которых представлена Российская Федерация. Это аэрокосмическая отрасль, в которой Россия всегда занимала ведущие и ключевые роли, являлась и является «законодателем» этой отрасли. Отдельное внимание в данной главе уделено сфере информационных технологий, отрасли связи и телекоммуникаций, так как это именно те отрасли, в которых Россия только начинает «вставать на ноги», но уже сейчас имеются определенные положительные результаты. Особое место в этой главе уделено военно-промышленному комплексу Российской Федерации, так как отечественная военная техника широко котируется на мировых рынках и пользуется постоянным спросом.</w:t>
      </w:r>
    </w:p>
    <w:p w:rsidR="00B351CB" w:rsidRPr="0017444A" w:rsidRDefault="00B351CB"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Развитие высокотехнологичных отраслей позволит России перейти в разряд экономически развитых стран: повысить внутренний валовой продукт, улучшить качество жизни российских граждан, предотвратить трудовую миграцию из России наиболее активных и образованных слоев населения нашей страны.</w:t>
      </w:r>
      <w:r w:rsidR="00CD1900" w:rsidRPr="0017444A">
        <w:rPr>
          <w:rFonts w:ascii="Times New Roman" w:hAnsi="Times New Roman" w:cs="Times New Roman"/>
          <w:sz w:val="28"/>
          <w:szCs w:val="28"/>
        </w:rPr>
        <w:t xml:space="preserve"> С помощью современных технологий могут быть созданы совершенно новые отрасли экономики, которые слабо развиты в настоящее время в нашей стране.</w:t>
      </w:r>
      <w:r w:rsidR="006E0ACD" w:rsidRPr="0017444A">
        <w:rPr>
          <w:rFonts w:ascii="Times New Roman" w:hAnsi="Times New Roman" w:cs="Times New Roman"/>
          <w:sz w:val="28"/>
          <w:szCs w:val="28"/>
        </w:rPr>
        <w:t xml:space="preserve"> Но для развития высокотехнологичных отраслей требуется поддержка со стороны государства, так как на данный момент в России очень мало желающих инвестировать в научные разработки, именно поэтому большинство патентов российских ученых регистрируется за</w:t>
      </w:r>
      <w:r w:rsidR="00A830A5" w:rsidRPr="0017444A">
        <w:rPr>
          <w:rFonts w:ascii="Times New Roman" w:hAnsi="Times New Roman" w:cs="Times New Roman"/>
          <w:sz w:val="28"/>
          <w:szCs w:val="28"/>
        </w:rPr>
        <w:t xml:space="preserve"> </w:t>
      </w:r>
      <w:r w:rsidR="006E0ACD" w:rsidRPr="0017444A">
        <w:rPr>
          <w:rFonts w:ascii="Times New Roman" w:hAnsi="Times New Roman" w:cs="Times New Roman"/>
          <w:sz w:val="28"/>
          <w:szCs w:val="28"/>
        </w:rPr>
        <w:t>рубежом.</w:t>
      </w:r>
    </w:p>
    <w:p w:rsidR="00CD1900" w:rsidRPr="0017444A" w:rsidRDefault="00CD1900"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Решение всех этих проблем позволит достичь экономике России новых невиданных до сегодняшнего дня высот: создать новые рабочие места, привлечь инвестиции, развивать современные высокотехнологичные отрасли, создавать и расширять обрабатывающую промышленность, повысить качество жизни российских граждан, изменить сложившуюся тенденцию в демографической ситуации России</w:t>
      </w:r>
      <w:r w:rsidR="006E0ACD" w:rsidRPr="0017444A">
        <w:rPr>
          <w:rFonts w:ascii="Times New Roman" w:hAnsi="Times New Roman" w:cs="Times New Roman"/>
          <w:sz w:val="28"/>
          <w:szCs w:val="28"/>
        </w:rPr>
        <w:t>, привлечь инвестиции в практические и фундаментальные научные разработки</w:t>
      </w:r>
      <w:r w:rsidR="00981C3F" w:rsidRPr="0017444A">
        <w:rPr>
          <w:rFonts w:ascii="Times New Roman" w:hAnsi="Times New Roman" w:cs="Times New Roman"/>
          <w:sz w:val="28"/>
          <w:szCs w:val="28"/>
        </w:rPr>
        <w:t>.</w:t>
      </w:r>
    </w:p>
    <w:p w:rsidR="006E0ACD" w:rsidRPr="0017444A" w:rsidRDefault="006E0ACD"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Это в свою очередь благоприятно скажется не только на российской экономике и месте России в мировой экономике, но и на геополитическом фоне; позволит оказывать влияние российской экономики на мировое хозяйство.</w:t>
      </w:r>
    </w:p>
    <w:p w:rsidR="00981C3F" w:rsidRPr="0017444A" w:rsidRDefault="00981C3F"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 работе представлена информация о российских и зарубежных компаниях, так как автор уделял огромное внимание не только отрасли, но и отдельным компаниям, чтобы выявить тенденции и динамику развития этих компаний, так как именно это, способно наглядно продемонстрировать все возможности отрасли и ее тенденции развития в ближайшее время. </w:t>
      </w:r>
      <w:r w:rsidR="006E0ACD" w:rsidRPr="0017444A">
        <w:rPr>
          <w:rFonts w:ascii="Times New Roman" w:hAnsi="Times New Roman" w:cs="Times New Roman"/>
          <w:sz w:val="28"/>
          <w:szCs w:val="28"/>
        </w:rPr>
        <w:t xml:space="preserve">Также в работе приводится мнения руководителей различных </w:t>
      </w:r>
      <w:r w:rsidR="0000739D" w:rsidRPr="0017444A">
        <w:rPr>
          <w:rFonts w:ascii="Times New Roman" w:hAnsi="Times New Roman" w:cs="Times New Roman"/>
          <w:sz w:val="28"/>
          <w:szCs w:val="28"/>
        </w:rPr>
        <w:t xml:space="preserve">российских и иностранных </w:t>
      </w:r>
      <w:r w:rsidR="006E0ACD" w:rsidRPr="0017444A">
        <w:rPr>
          <w:rFonts w:ascii="Times New Roman" w:hAnsi="Times New Roman" w:cs="Times New Roman"/>
          <w:sz w:val="28"/>
          <w:szCs w:val="28"/>
        </w:rPr>
        <w:t>компани</w:t>
      </w:r>
      <w:r w:rsidR="0000739D" w:rsidRPr="0017444A">
        <w:rPr>
          <w:rFonts w:ascii="Times New Roman" w:hAnsi="Times New Roman" w:cs="Times New Roman"/>
          <w:sz w:val="28"/>
          <w:szCs w:val="28"/>
        </w:rPr>
        <w:t>й</w:t>
      </w:r>
      <w:r w:rsidR="006E0ACD" w:rsidRPr="0017444A">
        <w:rPr>
          <w:rFonts w:ascii="Times New Roman" w:hAnsi="Times New Roman" w:cs="Times New Roman"/>
          <w:sz w:val="28"/>
          <w:szCs w:val="28"/>
        </w:rPr>
        <w:t>, мнения экспертов и аналитиков. Это позволяет получ</w:t>
      </w:r>
      <w:r w:rsidR="00ED352C" w:rsidRPr="0017444A">
        <w:rPr>
          <w:rFonts w:ascii="Times New Roman" w:hAnsi="Times New Roman" w:cs="Times New Roman"/>
          <w:sz w:val="28"/>
          <w:szCs w:val="28"/>
        </w:rPr>
        <w:t>и</w:t>
      </w:r>
      <w:r w:rsidR="006E0ACD" w:rsidRPr="0017444A">
        <w:rPr>
          <w:rFonts w:ascii="Times New Roman" w:hAnsi="Times New Roman" w:cs="Times New Roman"/>
          <w:sz w:val="28"/>
          <w:szCs w:val="28"/>
        </w:rPr>
        <w:t>ть достаточно разностороннюю информацию о роли России в мировой экономике</w:t>
      </w:r>
      <w:r w:rsidR="00497A2C" w:rsidRPr="0017444A">
        <w:rPr>
          <w:rFonts w:ascii="Times New Roman" w:hAnsi="Times New Roman" w:cs="Times New Roman"/>
          <w:sz w:val="28"/>
          <w:szCs w:val="28"/>
        </w:rPr>
        <w:t>, степени ее значимости и размерах влияния той или иной отрасли российской экономики в мировом хозяйстве.</w:t>
      </w:r>
    </w:p>
    <w:p w:rsidR="00E80611" w:rsidRPr="0017444A" w:rsidRDefault="00E80611"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Российская экономик</w:t>
      </w:r>
      <w:r w:rsidR="00335763" w:rsidRPr="0017444A">
        <w:rPr>
          <w:rFonts w:ascii="Times New Roman" w:hAnsi="Times New Roman" w:cs="Times New Roman"/>
          <w:sz w:val="28"/>
          <w:szCs w:val="28"/>
        </w:rPr>
        <w:t>а</w:t>
      </w:r>
      <w:r w:rsidRPr="0017444A">
        <w:rPr>
          <w:rFonts w:ascii="Times New Roman" w:hAnsi="Times New Roman" w:cs="Times New Roman"/>
          <w:sz w:val="28"/>
          <w:szCs w:val="28"/>
        </w:rPr>
        <w:t xml:space="preserve"> обладает мощным научно-производственным потенциалом и достаточными ресурсами для преодоления негативных тенденций, выявленных в данной работе:</w:t>
      </w:r>
    </w:p>
    <w:p w:rsidR="00E80611" w:rsidRPr="0017444A" w:rsidRDefault="00E80611" w:rsidP="0017444A">
      <w:pPr>
        <w:numPr>
          <w:ilvl w:val="0"/>
          <w:numId w:val="9"/>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высокий уровень образования населения и развитый научно-промышленный потенциал позволяет перевести российскую экономику с добычи, на обработку, а затем на создание новых технологий;</w:t>
      </w:r>
    </w:p>
    <w:p w:rsidR="00E80611" w:rsidRPr="0017444A" w:rsidRDefault="00E80611" w:rsidP="0017444A">
      <w:pPr>
        <w:numPr>
          <w:ilvl w:val="0"/>
          <w:numId w:val="9"/>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наличие собственных научных школ и уникальных передовых технологий, практическое приложение которых сможет обеспечить развитие конкурентоспособных производств в масштабах мирового рынка;</w:t>
      </w:r>
    </w:p>
    <w:p w:rsidR="00904D8D" w:rsidRPr="0017444A" w:rsidRDefault="00904D8D" w:rsidP="0017444A">
      <w:pPr>
        <w:numPr>
          <w:ilvl w:val="0"/>
          <w:numId w:val="9"/>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богатые природные ресурсы практически всех видов, которые способны обеспечить значительную долю внутренних потребностей в энергоносителях и сырье;</w:t>
      </w:r>
    </w:p>
    <w:p w:rsidR="00904D8D" w:rsidRPr="0017444A" w:rsidRDefault="004F1453" w:rsidP="0017444A">
      <w:pPr>
        <w:numPr>
          <w:ilvl w:val="0"/>
          <w:numId w:val="9"/>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огромная территория и емкий внутренний рынок, обеспечивающие широкое разнообразие жизнедеятельности и потребностей населения</w:t>
      </w:r>
      <w:r w:rsidR="00A830A5" w:rsidRPr="0017444A">
        <w:rPr>
          <w:rFonts w:ascii="Times New Roman" w:hAnsi="Times New Roman" w:cs="Times New Roman"/>
          <w:sz w:val="28"/>
          <w:szCs w:val="28"/>
        </w:rPr>
        <w:t>;</w:t>
      </w:r>
    </w:p>
    <w:p w:rsidR="00A830A5" w:rsidRPr="0017444A" w:rsidRDefault="00A830A5" w:rsidP="0017444A">
      <w:pPr>
        <w:numPr>
          <w:ilvl w:val="0"/>
          <w:numId w:val="9"/>
        </w:numPr>
        <w:spacing w:after="0" w:line="360" w:lineRule="auto"/>
        <w:ind w:left="0" w:firstLine="709"/>
        <w:jc w:val="both"/>
        <w:rPr>
          <w:rFonts w:ascii="Times New Roman" w:hAnsi="Times New Roman" w:cs="Times New Roman"/>
          <w:sz w:val="28"/>
          <w:szCs w:val="28"/>
        </w:rPr>
      </w:pPr>
      <w:r w:rsidRPr="0017444A">
        <w:rPr>
          <w:rFonts w:ascii="Times New Roman" w:hAnsi="Times New Roman" w:cs="Times New Roman"/>
          <w:sz w:val="28"/>
          <w:szCs w:val="28"/>
        </w:rPr>
        <w:t>уникальное географическое положение, которое можно использовать для получения экономической выгоды, ведь доставка грузов по железнодорожной сети России между Азией и Европой экономически эффективнее, чем морским путем.</w:t>
      </w:r>
    </w:p>
    <w:p w:rsidR="00A830A5" w:rsidRPr="0017444A" w:rsidRDefault="00A830A5"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Таким образом, предлагается решить основные проблемы российской экономики и повысить степень ее значимости в мировом хозяйстве; сделать Россию не сырьевым придатком развитых стран, а полноценным партнером – создателем новых технологий, экспортером конкурентоспособной продукции.</w:t>
      </w:r>
    </w:p>
    <w:p w:rsidR="00A830A5" w:rsidRPr="0017444A" w:rsidRDefault="00A830A5"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Кроме экспорта энергоносителей, Россия может развивать электроэнергетическую отрасль и продавать электрическую энергию, вырабатываемую как с помощью традиционных источников энергии, так и с помощью альтернативных и возобно</w:t>
      </w:r>
      <w:r w:rsidR="0088399F" w:rsidRPr="0017444A">
        <w:rPr>
          <w:rFonts w:ascii="Times New Roman" w:hAnsi="Times New Roman" w:cs="Times New Roman"/>
          <w:sz w:val="28"/>
          <w:szCs w:val="28"/>
        </w:rPr>
        <w:t>вляемых источников. На сегодняшний день Россия использует свой гидропотенциал на 20% (Швейцария – на 99%, Франция – на 89%, США – на 82%, Япония – на 81%, Канада – на 66%, Бразилия – на 44%), но при этом Россия обладает вторым в мире по объему гидропотенциалом (12% от мирового гидропотенциала): 852 млрд. кВт-ч можно производить на российских реках (при этом годовое потребление в России в 2015 году составит 1426 млрд. кВт-ч).</w:t>
      </w:r>
      <w:r w:rsidR="001E257C" w:rsidRPr="0017444A">
        <w:rPr>
          <w:rFonts w:ascii="Times New Roman" w:hAnsi="Times New Roman" w:cs="Times New Roman"/>
          <w:sz w:val="28"/>
          <w:szCs w:val="28"/>
        </w:rPr>
        <w:t xml:space="preserve"> Экономический потенциал ветроэнергетики в России составляет примерно 260 млрд. кВт-ч в год, то есть около 30 процентов производства электроэнерги</w:t>
      </w:r>
      <w:r w:rsidR="009A5466" w:rsidRPr="0017444A">
        <w:rPr>
          <w:rFonts w:ascii="Times New Roman" w:hAnsi="Times New Roman" w:cs="Times New Roman"/>
          <w:sz w:val="28"/>
          <w:szCs w:val="28"/>
        </w:rPr>
        <w:t>и всеми электростанциями России; но сейчас ветряные электростанции дают меньше 1 процента энергии. Атомная энергетика России вырабатывает около 16% электроэнергии от всей энергетической мощности страны, при этом имеется государственная программа по увеличению этой цифры до 25 про</w:t>
      </w:r>
      <w:r w:rsidR="005A168E" w:rsidRPr="0017444A">
        <w:rPr>
          <w:rFonts w:ascii="Times New Roman" w:hAnsi="Times New Roman" w:cs="Times New Roman"/>
          <w:sz w:val="28"/>
          <w:szCs w:val="28"/>
        </w:rPr>
        <w:t>ц</w:t>
      </w:r>
      <w:r w:rsidR="009A5466" w:rsidRPr="0017444A">
        <w:rPr>
          <w:rFonts w:ascii="Times New Roman" w:hAnsi="Times New Roman" w:cs="Times New Roman"/>
          <w:sz w:val="28"/>
          <w:szCs w:val="28"/>
        </w:rPr>
        <w:t>ентов.</w:t>
      </w:r>
    </w:p>
    <w:p w:rsidR="00A830A5" w:rsidRPr="0017444A" w:rsidRDefault="009A546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Таким образом, Россия может оставаться экспортером природных ресурсов – в первую очередь углеводородов и леса, а также создавать обрабатывающую и высокотехнологичную промышленность, экспортировать электрическую энергию в страны Западной Европы, а также в Южную Корею и Китай.</w:t>
      </w:r>
    </w:p>
    <w:p w:rsidR="009A5466" w:rsidRPr="000A6BDB" w:rsidRDefault="009A5466" w:rsidP="0017444A">
      <w:pPr>
        <w:spacing w:after="0" w:line="360" w:lineRule="auto"/>
        <w:ind w:firstLine="709"/>
        <w:jc w:val="both"/>
        <w:rPr>
          <w:rFonts w:ascii="Times New Roman" w:hAnsi="Times New Roman" w:cs="Times New Roman"/>
          <w:sz w:val="28"/>
          <w:szCs w:val="28"/>
        </w:rPr>
      </w:pPr>
      <w:r w:rsidRPr="0017444A">
        <w:rPr>
          <w:rFonts w:ascii="Times New Roman" w:hAnsi="Times New Roman" w:cs="Times New Roman"/>
          <w:sz w:val="28"/>
          <w:szCs w:val="28"/>
        </w:rPr>
        <w:t xml:space="preserve">В данной работе, автор рассматривает российскую экономику и степень ее влияния в мировую экономику с различных сторон: как поставщика природных ресурсов, как </w:t>
      </w:r>
      <w:r w:rsidR="001B64E2" w:rsidRPr="0017444A">
        <w:rPr>
          <w:rFonts w:ascii="Times New Roman" w:hAnsi="Times New Roman" w:cs="Times New Roman"/>
          <w:sz w:val="28"/>
          <w:szCs w:val="28"/>
        </w:rPr>
        <w:t>экспортера готовой высокотехнологичной продукции, а также потенциальные возможности России, как продавца электроэнергии. Реализация и дальнейшее развитие этих отраслей позволяет укрепить место России в мировой экономике и занять одно из ключевых и лидирующих мест в соответствующей отрасли.</w:t>
      </w:r>
    </w:p>
    <w:p w:rsidR="0017444A" w:rsidRPr="000A6BDB" w:rsidRDefault="0017444A" w:rsidP="0017444A">
      <w:pPr>
        <w:spacing w:after="0" w:line="360" w:lineRule="auto"/>
        <w:ind w:firstLine="709"/>
        <w:jc w:val="both"/>
        <w:rPr>
          <w:rFonts w:ascii="Times New Roman" w:hAnsi="Times New Roman" w:cs="Times New Roman"/>
          <w:sz w:val="28"/>
          <w:szCs w:val="28"/>
        </w:rPr>
      </w:pPr>
    </w:p>
    <w:p w:rsidR="00F17C2A" w:rsidRPr="0017444A" w:rsidRDefault="00F17C2A" w:rsidP="0017444A">
      <w:pPr>
        <w:spacing w:after="0" w:line="360" w:lineRule="auto"/>
        <w:ind w:firstLine="709"/>
        <w:jc w:val="both"/>
        <w:rPr>
          <w:rFonts w:ascii="Times New Roman" w:hAnsi="Times New Roman" w:cs="Times New Roman"/>
          <w:b/>
          <w:bCs/>
          <w:sz w:val="28"/>
          <w:szCs w:val="28"/>
        </w:rPr>
      </w:pPr>
      <w:r w:rsidRPr="0017444A">
        <w:rPr>
          <w:rFonts w:ascii="Times New Roman" w:hAnsi="Times New Roman" w:cs="Times New Roman"/>
          <w:sz w:val="28"/>
          <w:szCs w:val="28"/>
        </w:rPr>
        <w:br w:type="page"/>
      </w:r>
      <w:r w:rsidRPr="0017444A">
        <w:rPr>
          <w:rFonts w:ascii="Times New Roman" w:hAnsi="Times New Roman" w:cs="Times New Roman"/>
          <w:b/>
          <w:bCs/>
          <w:sz w:val="28"/>
          <w:szCs w:val="28"/>
        </w:rPr>
        <w:t>СПИСОК ЛИТЕРАТУРЫ</w:t>
      </w:r>
    </w:p>
    <w:p w:rsidR="00F17C2A" w:rsidRPr="0017444A" w:rsidRDefault="00F17C2A" w:rsidP="0017444A">
      <w:pPr>
        <w:spacing w:after="0" w:line="360" w:lineRule="auto"/>
        <w:rPr>
          <w:rFonts w:ascii="Times New Roman" w:hAnsi="Times New Roman" w:cs="Times New Roman"/>
          <w:sz w:val="28"/>
          <w:szCs w:val="28"/>
        </w:rPr>
      </w:pP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Анисимов О. Цена на нефть впервые превысила $130 за баррель. Смена тенденции грозит утянуть вниз российские акции. Но не экономику в целом // Финанс. – 2008. – № 20. – С. 4.</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Анищук Н. Бесплодное ожидание // Финанс. – 2008. – № 29. – С. 15.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Анхель де ла Вега Наварро. Примирить ОПЕК и ВТО // Ведомости. – 2008. – № 111. – С. А04.</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Воронина А., Столяров Г. Задний ход // Ведомости. – 2009. – № 6. – С. Б05.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Голицына А. «Я считаю «Яндекс» стратегической компанией» // Ведомости. – 2008. – № 243. – С. А05.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Голицына А. В кризис дешевле // Ведомости. – 2008. – № 247. – С. Б01.</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 xml:space="preserve">Голицына А. Русский </w:t>
      </w:r>
      <w:r w:rsidRPr="0017444A">
        <w:rPr>
          <w:rFonts w:ascii="Times New Roman" w:hAnsi="Times New Roman" w:cs="Times New Roman"/>
          <w:color w:val="000000"/>
          <w:sz w:val="28"/>
          <w:szCs w:val="28"/>
          <w:lang w:val="en-US"/>
        </w:rPr>
        <w:t>Adobe</w:t>
      </w:r>
      <w:r w:rsidRPr="0017444A">
        <w:rPr>
          <w:rFonts w:ascii="Times New Roman" w:hAnsi="Times New Roman" w:cs="Times New Roman"/>
          <w:color w:val="000000"/>
          <w:sz w:val="28"/>
          <w:szCs w:val="28"/>
        </w:rPr>
        <w:t xml:space="preserve"> // Ведомости. – 2008. – № 124. – С. Б08.</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Грозовский Б., Затейчук М., Горбольская У. Меньше нефти // Ведомости. – 2008. – № 109. – С. Б02.</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Губский А. Автомобиль // Ведомости. – 2009. – № 6. – С. А04.</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Дзядко Т. «Компьютеры будут понимать человека» // Ведомости. – 2008. – № 97. – С. А05.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Дзядко Т., Голицына А. Австрийский специалист по эффективности // Ведомости. – 2009. – № 39. – С. Б05.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Дьяков А. Нарушителей взяли в тиски // Таможня. – 2008. – № 16. – С. 8 – 9.</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Жарова О. Жар холодных цифр // Таможня. – 2008. – № 16. – С. 10.</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Иваницкая Н., Столяров Г. Иномарки подешевеют // Ведомости. – 2009. – № 78. – С. А01.</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Кашин В. Арктическая кладовая // Ведомости. – 2008. – № 137. – С. А03.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Комлева Ю. Вагитнефть // Финанс. – 2008. – № 23. – С. 46 – 51.</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Комлева Ю. Рунет созрел // Финанс. – 2008. – № 20. – С. 18 – 19.</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Коровкин А. Второй русский крест // Красноярский бизнес журнал. – 2006. – № 14. – С. 14 – 15.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Королев И., Никольский А. Спутник за $163 млн. // Ведомости. – 2009. – № 41. – С. Б08.</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Королев И., Цуканов И., Сальманов О. Антикризис Касперского // Ведомости. – 2009. – № 37. – С. Б06.</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Крампец Г. «Сила России – в науке и инженерах» // Ведомости. – 2008. – № 111. – С. А05.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Левашов А. Экспортный софт завис // Финанс. – 2009. – № 10. – С. 26 – 27.</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Мазнева Е. Смета Штокмана // Ведомости. – 2008. – № 199. – С. Б03.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Макаренко А. Танго с танками // Финанс. – 2008. – № 45. – С. 15.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Маковецкая М. Нефть ощутила кризис // Финанс. – 2008. – № 38. – С. 22 – 23.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Малкова И. Лишний газ // Ведомости. – 2009. – № 37. – С. Б02.</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Малкова И. Опять рекорд // Ведомости. – 2008. – № 111. – С. Б03.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Малкова И., Хрипунов К. «Роснефть» быстрее всех // Ведомости. – 2008. – № 199. – С. Б03.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Малкова М., Хрипунов К. Меньше нефти // Ведомости. – 2009. – № 36. – С. А01.</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Милов Г. Россия не конкурент // Ведомости. – 2008. – № 90. – С. А01, А03.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Никольский А. Как скрывать неудачи // Ведомости. – 2008. – № 109. – С. А03.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Петров А. Незванный ГОСТ //</w:t>
      </w:r>
      <w:r w:rsidR="0017444A">
        <w:rPr>
          <w:rFonts w:ascii="Times New Roman" w:hAnsi="Times New Roman" w:cs="Times New Roman"/>
          <w:color w:val="000000"/>
          <w:sz w:val="28"/>
          <w:szCs w:val="28"/>
        </w:rPr>
        <w:t xml:space="preserve"> </w:t>
      </w:r>
      <w:r w:rsidRPr="0017444A">
        <w:rPr>
          <w:rFonts w:ascii="Times New Roman" w:hAnsi="Times New Roman" w:cs="Times New Roman"/>
          <w:color w:val="000000"/>
          <w:sz w:val="28"/>
          <w:szCs w:val="28"/>
        </w:rPr>
        <w:t>Таможня. – 2008. – № 16. – С. 3 – 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Петров А. Непроходимые джунгли // Таможня. – 2007. – № 9. – С. 4 – 6.</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Родина Е. В своем глазу бревна не замечаем // Таможня. – 2008. – № 16. – С. 6 – 7.</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Рузайкин Г. И. Жемчужины российского ПО // Мир ПК. – 2008. – № 9. – С. 93 – 95.</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 xml:space="preserve">Сальманов О., Стеркин Ф. Аргументы </w:t>
      </w:r>
      <w:r w:rsidRPr="0017444A">
        <w:rPr>
          <w:rFonts w:ascii="Times New Roman" w:hAnsi="Times New Roman" w:cs="Times New Roman"/>
          <w:color w:val="000000"/>
          <w:sz w:val="28"/>
          <w:szCs w:val="28"/>
          <w:lang w:val="en-US"/>
        </w:rPr>
        <w:t>Telenor</w:t>
      </w:r>
      <w:r w:rsidRPr="0017444A">
        <w:rPr>
          <w:rFonts w:ascii="Times New Roman" w:hAnsi="Times New Roman" w:cs="Times New Roman"/>
          <w:color w:val="000000"/>
          <w:sz w:val="28"/>
          <w:szCs w:val="28"/>
        </w:rPr>
        <w:t xml:space="preserve"> // Ведомости. – 2009. – № 39. – С. Б01, Б06.</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Столяров Г. Пустят опоздавших // Ведомости. – 2008. – № 160. – С. Б02.</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Столяров Г., Губский А. Ставки растут // Ведомости. – 2008. – № 107. – С. А01, Б02.</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Сысойкина М. Вы уволены! Вы нам подходите // Мир ПК. – 2009. – № 9. – С. 72 – 73.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Тутушкин А. Обвал «Газпрома» // Ведомости. – 2008. – № 170. – С. Б03.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 xml:space="preserve">Федоринова Ю. Самосвал </w:t>
      </w:r>
      <w:r w:rsidRPr="0017444A">
        <w:rPr>
          <w:rFonts w:ascii="Times New Roman" w:hAnsi="Times New Roman" w:cs="Times New Roman"/>
          <w:color w:val="000000"/>
          <w:sz w:val="28"/>
          <w:szCs w:val="28"/>
          <w:lang w:val="en-US"/>
        </w:rPr>
        <w:t>Lada</w:t>
      </w:r>
      <w:r w:rsidRPr="0017444A">
        <w:rPr>
          <w:rFonts w:ascii="Times New Roman" w:hAnsi="Times New Roman" w:cs="Times New Roman"/>
          <w:color w:val="000000"/>
          <w:sz w:val="28"/>
          <w:szCs w:val="28"/>
        </w:rPr>
        <w:t xml:space="preserve"> // Ведомости. – 2008. – № 170. – С. Б02.</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Чечель А., Письменная Е. 166 трлн. руб. на транспорт // Ведомости. – № 170. – С. А03.</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Шевель О. Небесный передел // Финанс. – 2008. – № 43. – С. 18 – 22.</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rPr>
        <w:t>Шевель О. Пора ли браться за оружие // Финанс. – 2008. – № 37. – С. 14 – 16.</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analysisclub</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Аналитический клуб. Школа информационного анализа и управления.</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rPr>
        <w:t>www.federalspace.ru</w:t>
      </w:r>
      <w:r w:rsidRPr="0017444A">
        <w:rPr>
          <w:rFonts w:ascii="Times New Roman" w:hAnsi="Times New Roman" w:cs="Times New Roman"/>
          <w:color w:val="000000"/>
          <w:sz w:val="28"/>
          <w:szCs w:val="28"/>
        </w:rPr>
        <w:t xml:space="preserve"> – Федеральное космическое агентство (РОСКОСМОС).</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finansmag</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Сайт журнала «Финанс».</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gazeta</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«Газета.</w:t>
      </w:r>
      <w:r w:rsidRPr="0017444A">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lang w:val="en-US"/>
        </w:rPr>
      </w:pPr>
      <w:r w:rsidRPr="00906405">
        <w:rPr>
          <w:rFonts w:ascii="Times New Roman" w:hAnsi="Times New Roman" w:cs="Times New Roman"/>
          <w:color w:val="000000"/>
          <w:sz w:val="28"/>
          <w:szCs w:val="28"/>
          <w:lang w:val="en-US"/>
        </w:rPr>
        <w:t>www.generalmotors.ru</w:t>
      </w:r>
      <w:r w:rsidRPr="0017444A">
        <w:rPr>
          <w:rFonts w:ascii="Times New Roman" w:hAnsi="Times New Roman" w:cs="Times New Roman"/>
          <w:color w:val="000000"/>
          <w:sz w:val="28"/>
          <w:szCs w:val="28"/>
          <w:lang w:val="en-US"/>
        </w:rPr>
        <w:t xml:space="preserve"> – </w:t>
      </w:r>
      <w:r w:rsidRPr="0017444A">
        <w:rPr>
          <w:rFonts w:ascii="Times New Roman" w:hAnsi="Times New Roman" w:cs="Times New Roman"/>
          <w:color w:val="000000"/>
          <w:sz w:val="28"/>
          <w:szCs w:val="28"/>
        </w:rPr>
        <w:t>Сайт</w:t>
      </w:r>
      <w:r w:rsidRPr="0017444A">
        <w:rPr>
          <w:rFonts w:ascii="Times New Roman" w:hAnsi="Times New Roman" w:cs="Times New Roman"/>
          <w:color w:val="000000"/>
          <w:sz w:val="28"/>
          <w:szCs w:val="28"/>
          <w:lang w:val="en-US"/>
        </w:rPr>
        <w:t xml:space="preserve"> </w:t>
      </w:r>
      <w:r w:rsidRPr="0017444A">
        <w:rPr>
          <w:rFonts w:ascii="Times New Roman" w:hAnsi="Times New Roman" w:cs="Times New Roman"/>
          <w:color w:val="000000"/>
          <w:sz w:val="28"/>
          <w:szCs w:val="28"/>
        </w:rPr>
        <w:t>компании</w:t>
      </w:r>
      <w:r w:rsidRPr="0017444A">
        <w:rPr>
          <w:rFonts w:ascii="Times New Roman" w:hAnsi="Times New Roman" w:cs="Times New Roman"/>
          <w:color w:val="000000"/>
          <w:sz w:val="28"/>
          <w:szCs w:val="28"/>
          <w:lang w:val="en-US"/>
        </w:rPr>
        <w:t xml:space="preserve"> General Motors.</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globalaffairs</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Россия в глобальной экономике.</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inforos</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Информационная Россия.</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jesuschrist</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Сервер христианского общения.</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kaspersky</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Сайт компании «Лаборатория Касперского».</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mashportal</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Портал машиностроения: новости, экономика, менеджмент, технологии, продажа и закупка продукции.</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metal</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profi</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Торгово-промышленная компания «Авиарос» Санкт-Петербург.</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ng</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Сайт «Независимой Газеты».</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promved</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Промышленные ведомости: экспертная общероссийская газета.</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rating</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rbc</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Сайт «РБК.Рейтинг».</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rPr>
        <w:t>www.regnum.ru</w:t>
      </w:r>
      <w:r w:rsidRPr="0017444A">
        <w:rPr>
          <w:rFonts w:ascii="Times New Roman" w:hAnsi="Times New Roman" w:cs="Times New Roman"/>
          <w:color w:val="000000"/>
          <w:sz w:val="28"/>
          <w:szCs w:val="28"/>
        </w:rPr>
        <w:t xml:space="preserve"> – Информационное агентство «Регнум».</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rf</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agency</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Агенство РиФ.</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lang w:val="en-US"/>
        </w:rPr>
        <w:t>www</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rosneft</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Сайт нефтяной компании «РОСНЕФТЬ».</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rosprom</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gov</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Радиоэлектронная промышленность России.</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lang w:val="en-US"/>
        </w:rPr>
        <w:t>www</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ruseconomy</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Экономика России – </w:t>
      </w:r>
      <w:r w:rsidRPr="0017444A">
        <w:rPr>
          <w:rFonts w:ascii="Times New Roman" w:hAnsi="Times New Roman" w:cs="Times New Roman"/>
          <w:color w:val="000000"/>
          <w:sz w:val="28"/>
          <w:szCs w:val="28"/>
          <w:lang w:val="en-US"/>
        </w:rPr>
        <w:t>XXI</w:t>
      </w:r>
      <w:r w:rsidRPr="0017444A">
        <w:rPr>
          <w:rFonts w:ascii="Times New Roman" w:hAnsi="Times New Roman" w:cs="Times New Roman"/>
          <w:color w:val="000000"/>
          <w:sz w:val="28"/>
          <w:szCs w:val="28"/>
        </w:rPr>
        <w:t xml:space="preserve"> век.</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t</w:t>
      </w:r>
      <w:r w:rsidRPr="00906405">
        <w:rPr>
          <w:rFonts w:ascii="Times New Roman" w:hAnsi="Times New Roman" w:cs="Times New Roman"/>
          <w:color w:val="000000"/>
          <w:sz w:val="28"/>
          <w:szCs w:val="28"/>
        </w:rPr>
        <w:t>op.rbc.ru</w:t>
      </w:r>
      <w:r w:rsidRPr="0017444A">
        <w:rPr>
          <w:rFonts w:ascii="Times New Roman" w:hAnsi="Times New Roman" w:cs="Times New Roman"/>
          <w:color w:val="000000"/>
          <w:sz w:val="28"/>
          <w:szCs w:val="28"/>
        </w:rPr>
        <w:t xml:space="preserve"> – Главные новости – «</w:t>
      </w:r>
      <w:r w:rsidRPr="0017444A">
        <w:rPr>
          <w:rFonts w:ascii="Times New Roman" w:hAnsi="Times New Roman" w:cs="Times New Roman"/>
          <w:color w:val="000000"/>
          <w:sz w:val="28"/>
          <w:szCs w:val="28"/>
          <w:lang w:val="en-US"/>
        </w:rPr>
        <w:t>Top</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rbc</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vedomosti</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Сайт газеты «Ведомости».</w:t>
      </w:r>
    </w:p>
    <w:p w:rsidR="00900D55"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17444A">
        <w:rPr>
          <w:rFonts w:ascii="Times New Roman" w:hAnsi="Times New Roman" w:cs="Times New Roman"/>
          <w:color w:val="000000"/>
          <w:sz w:val="28"/>
          <w:szCs w:val="28"/>
          <w:lang w:val="en-US"/>
        </w:rPr>
        <w:t>www</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vz</w:t>
      </w:r>
      <w:r w:rsidRPr="0017444A">
        <w:rPr>
          <w:rFonts w:ascii="Times New Roman" w:hAnsi="Times New Roman" w:cs="Times New Roman"/>
          <w:color w:val="000000"/>
          <w:sz w:val="28"/>
          <w:szCs w:val="28"/>
        </w:rPr>
        <w:t>.</w:t>
      </w:r>
      <w:r w:rsidRPr="0017444A">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Деловая Газета ВЗГЛЯД.</w:t>
      </w:r>
    </w:p>
    <w:p w:rsidR="00F17C2A" w:rsidRPr="0017444A" w:rsidRDefault="00900D55" w:rsidP="0017444A">
      <w:pPr>
        <w:numPr>
          <w:ilvl w:val="0"/>
          <w:numId w:val="13"/>
        </w:numPr>
        <w:spacing w:after="0" w:line="360" w:lineRule="auto"/>
        <w:ind w:left="0" w:firstLine="0"/>
        <w:rPr>
          <w:rFonts w:ascii="Times New Roman" w:hAnsi="Times New Roman" w:cs="Times New Roman"/>
          <w:color w:val="000000"/>
          <w:sz w:val="28"/>
          <w:szCs w:val="28"/>
        </w:rPr>
      </w:pPr>
      <w:r w:rsidRPr="00906405">
        <w:rPr>
          <w:rFonts w:ascii="Times New Roman" w:hAnsi="Times New Roman" w:cs="Times New Roman"/>
          <w:color w:val="000000"/>
          <w:sz w:val="28"/>
          <w:szCs w:val="28"/>
          <w:lang w:val="en-US"/>
        </w:rPr>
        <w:t>www</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znanie</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sila</w:t>
      </w:r>
      <w:r w:rsidRPr="00906405">
        <w:rPr>
          <w:rFonts w:ascii="Times New Roman" w:hAnsi="Times New Roman" w:cs="Times New Roman"/>
          <w:color w:val="000000"/>
          <w:sz w:val="28"/>
          <w:szCs w:val="28"/>
        </w:rPr>
        <w:t>.</w:t>
      </w:r>
      <w:r w:rsidRPr="00906405">
        <w:rPr>
          <w:rFonts w:ascii="Times New Roman" w:hAnsi="Times New Roman" w:cs="Times New Roman"/>
          <w:color w:val="000000"/>
          <w:sz w:val="28"/>
          <w:szCs w:val="28"/>
          <w:lang w:val="en-US"/>
        </w:rPr>
        <w:t>ru</w:t>
      </w:r>
      <w:r w:rsidRPr="0017444A">
        <w:rPr>
          <w:rFonts w:ascii="Times New Roman" w:hAnsi="Times New Roman" w:cs="Times New Roman"/>
          <w:color w:val="000000"/>
          <w:sz w:val="28"/>
          <w:szCs w:val="28"/>
        </w:rPr>
        <w:t xml:space="preserve"> – «Знание - сила».</w:t>
      </w:r>
      <w:bookmarkStart w:id="0" w:name="_GoBack"/>
      <w:bookmarkEnd w:id="0"/>
    </w:p>
    <w:sectPr w:rsidR="00F17C2A" w:rsidRPr="0017444A" w:rsidSect="0017444A">
      <w:footnotePr>
        <w:numRestart w:val="eachPage"/>
      </w:footnotePr>
      <w:pgSz w:w="11906" w:h="16838"/>
      <w:pgMar w:top="1134" w:right="851" w:bottom="1134" w:left="1701"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93D" w:rsidRDefault="0013393D" w:rsidP="00073760">
      <w:pPr>
        <w:spacing w:after="0" w:line="240" w:lineRule="auto"/>
      </w:pPr>
      <w:r>
        <w:separator/>
      </w:r>
    </w:p>
  </w:endnote>
  <w:endnote w:type="continuationSeparator" w:id="0">
    <w:p w:rsidR="0013393D" w:rsidRDefault="0013393D" w:rsidP="0007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93D" w:rsidRDefault="0013393D" w:rsidP="00073760">
      <w:pPr>
        <w:spacing w:after="0" w:line="240" w:lineRule="auto"/>
      </w:pPr>
      <w:r>
        <w:separator/>
      </w:r>
    </w:p>
  </w:footnote>
  <w:footnote w:type="continuationSeparator" w:id="0">
    <w:p w:rsidR="0013393D" w:rsidRDefault="0013393D" w:rsidP="00073760">
      <w:pPr>
        <w:spacing w:after="0" w:line="240" w:lineRule="auto"/>
      </w:pPr>
      <w:r>
        <w:continuationSeparator/>
      </w:r>
    </w:p>
  </w:footnote>
  <w:footnote w:id="1">
    <w:p w:rsidR="0013393D" w:rsidRDefault="000C6024">
      <w:pPr>
        <w:pStyle w:val="ac"/>
      </w:pPr>
      <w:r w:rsidRPr="000C6024">
        <w:rPr>
          <w:rStyle w:val="ae"/>
          <w:rFonts w:ascii="Times New Roman" w:hAnsi="Times New Roman" w:cs="Times New Roman"/>
          <w:sz w:val="24"/>
          <w:szCs w:val="24"/>
        </w:rPr>
        <w:footnoteRef/>
      </w:r>
      <w:r w:rsidRPr="000C6024">
        <w:rPr>
          <w:rFonts w:ascii="Times New Roman" w:hAnsi="Times New Roman" w:cs="Times New Roman"/>
          <w:sz w:val="24"/>
          <w:szCs w:val="24"/>
        </w:rPr>
        <w:t xml:space="preserve"> </w:t>
      </w:r>
      <w:r w:rsidRPr="000C6024">
        <w:rPr>
          <w:rFonts w:ascii="Times New Roman" w:hAnsi="Times New Roman" w:cs="Times New Roman"/>
          <w:sz w:val="24"/>
          <w:szCs w:val="24"/>
          <w:lang w:val="en-US"/>
        </w:rPr>
        <w:t>StatOil</w:t>
      </w:r>
      <w:r w:rsidRPr="000C6024">
        <w:rPr>
          <w:rFonts w:ascii="Times New Roman" w:hAnsi="Times New Roman" w:cs="Times New Roman"/>
          <w:sz w:val="24"/>
          <w:szCs w:val="24"/>
        </w:rPr>
        <w:t xml:space="preserve"> </w:t>
      </w:r>
      <w:r w:rsidRPr="000C6024">
        <w:rPr>
          <w:rFonts w:ascii="Times New Roman" w:hAnsi="Times New Roman" w:cs="Times New Roman"/>
          <w:sz w:val="24"/>
          <w:szCs w:val="24"/>
          <w:lang w:val="en-US"/>
        </w:rPr>
        <w:t>ASA</w:t>
      </w:r>
      <w:r w:rsidRPr="000C6024">
        <w:rPr>
          <w:rFonts w:ascii="Times New Roman" w:hAnsi="Times New Roman" w:cs="Times New Roman"/>
          <w:sz w:val="24"/>
          <w:szCs w:val="24"/>
        </w:rPr>
        <w:t xml:space="preserve"> и </w:t>
      </w:r>
      <w:r w:rsidRPr="000C6024">
        <w:rPr>
          <w:rFonts w:ascii="Times New Roman" w:hAnsi="Times New Roman" w:cs="Times New Roman"/>
          <w:sz w:val="24"/>
          <w:szCs w:val="24"/>
          <w:lang w:val="en-US"/>
        </w:rPr>
        <w:t>Norsk</w:t>
      </w:r>
      <w:r w:rsidRPr="000C6024">
        <w:rPr>
          <w:rFonts w:ascii="Times New Roman" w:hAnsi="Times New Roman" w:cs="Times New Roman"/>
          <w:sz w:val="24"/>
          <w:szCs w:val="24"/>
        </w:rPr>
        <w:t xml:space="preserve"> </w:t>
      </w:r>
      <w:r w:rsidRPr="000C6024">
        <w:rPr>
          <w:rFonts w:ascii="Times New Roman" w:hAnsi="Times New Roman" w:cs="Times New Roman"/>
          <w:sz w:val="24"/>
          <w:szCs w:val="24"/>
          <w:lang w:val="en-US"/>
        </w:rPr>
        <w:t>Hydro</w:t>
      </w:r>
      <w:r w:rsidRPr="000C6024">
        <w:rPr>
          <w:rFonts w:ascii="Times New Roman" w:hAnsi="Times New Roman" w:cs="Times New Roman"/>
          <w:sz w:val="24"/>
          <w:szCs w:val="24"/>
        </w:rPr>
        <w:t xml:space="preserve"> </w:t>
      </w:r>
      <w:r w:rsidRPr="000C6024">
        <w:rPr>
          <w:rFonts w:ascii="Times New Roman" w:hAnsi="Times New Roman" w:cs="Times New Roman"/>
          <w:sz w:val="24"/>
          <w:szCs w:val="24"/>
          <w:lang w:val="en-US"/>
        </w:rPr>
        <w:t>ASA</w:t>
      </w:r>
      <w:r w:rsidRPr="000C6024">
        <w:rPr>
          <w:rFonts w:ascii="Times New Roman" w:hAnsi="Times New Roman" w:cs="Times New Roman"/>
          <w:sz w:val="24"/>
          <w:szCs w:val="24"/>
        </w:rPr>
        <w:t xml:space="preserve"> объединились 1 октября 2007 года</w:t>
      </w:r>
      <w:r w:rsidR="00FE425D">
        <w:rPr>
          <w:rFonts w:ascii="Times New Roman" w:hAnsi="Times New Roman" w:cs="Times New Roman"/>
          <w:sz w:val="24"/>
          <w:szCs w:val="24"/>
        </w:rPr>
        <w:t>.</w:t>
      </w:r>
    </w:p>
  </w:footnote>
  <w:footnote w:id="2">
    <w:p w:rsidR="0013393D" w:rsidRDefault="00FE425D">
      <w:pPr>
        <w:pStyle w:val="ac"/>
      </w:pPr>
      <w:r w:rsidRPr="00FE425D">
        <w:rPr>
          <w:rStyle w:val="ae"/>
          <w:rFonts w:ascii="Times New Roman" w:hAnsi="Times New Roman" w:cs="Times New Roman"/>
          <w:sz w:val="24"/>
          <w:szCs w:val="24"/>
        </w:rPr>
        <w:footnoteRef/>
      </w:r>
      <w:r w:rsidRPr="00FE425D">
        <w:rPr>
          <w:rFonts w:ascii="Times New Roman" w:hAnsi="Times New Roman" w:cs="Times New Roman"/>
          <w:sz w:val="24"/>
          <w:szCs w:val="24"/>
        </w:rPr>
        <w:t xml:space="preserve"> Отрицательное значение означает превышение предложения рабочей силы над спросом.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E5CA6"/>
    <w:multiLevelType w:val="hybridMultilevel"/>
    <w:tmpl w:val="47863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B559A5"/>
    <w:multiLevelType w:val="hybridMultilevel"/>
    <w:tmpl w:val="A3FC90C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1A6E337A"/>
    <w:multiLevelType w:val="hybridMultilevel"/>
    <w:tmpl w:val="F508D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8C2BF8"/>
    <w:multiLevelType w:val="hybridMultilevel"/>
    <w:tmpl w:val="25F6C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4C5123"/>
    <w:multiLevelType w:val="hybridMultilevel"/>
    <w:tmpl w:val="03C87AA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500A4CAC"/>
    <w:multiLevelType w:val="hybridMultilevel"/>
    <w:tmpl w:val="6532AF5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524A33C6"/>
    <w:multiLevelType w:val="hybridMultilevel"/>
    <w:tmpl w:val="E2B4C97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585A4C7B"/>
    <w:multiLevelType w:val="hybridMultilevel"/>
    <w:tmpl w:val="A838EF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59B2489B"/>
    <w:multiLevelType w:val="hybridMultilevel"/>
    <w:tmpl w:val="2B1676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7E517C5"/>
    <w:multiLevelType w:val="hybridMultilevel"/>
    <w:tmpl w:val="242E4C5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6A5C1406"/>
    <w:multiLevelType w:val="hybridMultilevel"/>
    <w:tmpl w:val="BA721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750061"/>
    <w:multiLevelType w:val="hybridMultilevel"/>
    <w:tmpl w:val="53A2FF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7B7D4687"/>
    <w:multiLevelType w:val="hybridMultilevel"/>
    <w:tmpl w:val="D14AA8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8"/>
  </w:num>
  <w:num w:numId="2">
    <w:abstractNumId w:val="6"/>
  </w:num>
  <w:num w:numId="3">
    <w:abstractNumId w:val="5"/>
  </w:num>
  <w:num w:numId="4">
    <w:abstractNumId w:val="9"/>
  </w:num>
  <w:num w:numId="5">
    <w:abstractNumId w:val="1"/>
  </w:num>
  <w:num w:numId="6">
    <w:abstractNumId w:val="11"/>
  </w:num>
  <w:num w:numId="7">
    <w:abstractNumId w:val="12"/>
  </w:num>
  <w:num w:numId="8">
    <w:abstractNumId w:val="4"/>
  </w:num>
  <w:num w:numId="9">
    <w:abstractNumId w:val="7"/>
  </w:num>
  <w:num w:numId="10">
    <w:abstractNumId w:val="3"/>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27C"/>
    <w:rsid w:val="00002314"/>
    <w:rsid w:val="00002A36"/>
    <w:rsid w:val="00003F96"/>
    <w:rsid w:val="000050C9"/>
    <w:rsid w:val="0000739D"/>
    <w:rsid w:val="00011D3A"/>
    <w:rsid w:val="0001795C"/>
    <w:rsid w:val="00021955"/>
    <w:rsid w:val="00021C56"/>
    <w:rsid w:val="00024CE3"/>
    <w:rsid w:val="00024D60"/>
    <w:rsid w:val="000275C7"/>
    <w:rsid w:val="00031BFA"/>
    <w:rsid w:val="00037DC2"/>
    <w:rsid w:val="000410F2"/>
    <w:rsid w:val="00055570"/>
    <w:rsid w:val="000569DD"/>
    <w:rsid w:val="0006109D"/>
    <w:rsid w:val="000622BF"/>
    <w:rsid w:val="000634EA"/>
    <w:rsid w:val="00063FD1"/>
    <w:rsid w:val="000657D1"/>
    <w:rsid w:val="00065FC2"/>
    <w:rsid w:val="00067A65"/>
    <w:rsid w:val="000725BE"/>
    <w:rsid w:val="00073760"/>
    <w:rsid w:val="0007456E"/>
    <w:rsid w:val="0007621B"/>
    <w:rsid w:val="0008115B"/>
    <w:rsid w:val="000967A3"/>
    <w:rsid w:val="000A361A"/>
    <w:rsid w:val="000A3D96"/>
    <w:rsid w:val="000A6BDB"/>
    <w:rsid w:val="000B0930"/>
    <w:rsid w:val="000B20D0"/>
    <w:rsid w:val="000B7E01"/>
    <w:rsid w:val="000C03A9"/>
    <w:rsid w:val="000C2654"/>
    <w:rsid w:val="000C54FD"/>
    <w:rsid w:val="000C6024"/>
    <w:rsid w:val="000C7D1C"/>
    <w:rsid w:val="000D05F2"/>
    <w:rsid w:val="000D1268"/>
    <w:rsid w:val="000D3D5B"/>
    <w:rsid w:val="000D543F"/>
    <w:rsid w:val="000D62EC"/>
    <w:rsid w:val="000D6817"/>
    <w:rsid w:val="000D6E55"/>
    <w:rsid w:val="000D78CF"/>
    <w:rsid w:val="000D7A20"/>
    <w:rsid w:val="000F13CF"/>
    <w:rsid w:val="000F175A"/>
    <w:rsid w:val="0010325A"/>
    <w:rsid w:val="0010375D"/>
    <w:rsid w:val="00104B3C"/>
    <w:rsid w:val="001068FD"/>
    <w:rsid w:val="00110651"/>
    <w:rsid w:val="00111E91"/>
    <w:rsid w:val="00114255"/>
    <w:rsid w:val="0011666F"/>
    <w:rsid w:val="001311FF"/>
    <w:rsid w:val="0013393D"/>
    <w:rsid w:val="00136537"/>
    <w:rsid w:val="0015381D"/>
    <w:rsid w:val="00154FF2"/>
    <w:rsid w:val="001566CA"/>
    <w:rsid w:val="001615AE"/>
    <w:rsid w:val="00171632"/>
    <w:rsid w:val="0017444A"/>
    <w:rsid w:val="00174F0B"/>
    <w:rsid w:val="001770BB"/>
    <w:rsid w:val="00187162"/>
    <w:rsid w:val="00190199"/>
    <w:rsid w:val="00191254"/>
    <w:rsid w:val="00195894"/>
    <w:rsid w:val="001A0294"/>
    <w:rsid w:val="001A1218"/>
    <w:rsid w:val="001A26B9"/>
    <w:rsid w:val="001A42F2"/>
    <w:rsid w:val="001A7BD6"/>
    <w:rsid w:val="001A7C36"/>
    <w:rsid w:val="001B336F"/>
    <w:rsid w:val="001B45FC"/>
    <w:rsid w:val="001B5CCC"/>
    <w:rsid w:val="001B64E2"/>
    <w:rsid w:val="001C4FB8"/>
    <w:rsid w:val="001D0562"/>
    <w:rsid w:val="001D18B9"/>
    <w:rsid w:val="001D2E66"/>
    <w:rsid w:val="001D7A35"/>
    <w:rsid w:val="001D7E20"/>
    <w:rsid w:val="001E257C"/>
    <w:rsid w:val="001E3923"/>
    <w:rsid w:val="001E3AD3"/>
    <w:rsid w:val="001E484F"/>
    <w:rsid w:val="001E5AAE"/>
    <w:rsid w:val="001E64FE"/>
    <w:rsid w:val="001F0676"/>
    <w:rsid w:val="001F2DC4"/>
    <w:rsid w:val="001F4A18"/>
    <w:rsid w:val="001F5709"/>
    <w:rsid w:val="001F7E0D"/>
    <w:rsid w:val="002116A8"/>
    <w:rsid w:val="0021442A"/>
    <w:rsid w:val="002167B8"/>
    <w:rsid w:val="00217F04"/>
    <w:rsid w:val="00220AFE"/>
    <w:rsid w:val="00226B65"/>
    <w:rsid w:val="00231CBC"/>
    <w:rsid w:val="00234716"/>
    <w:rsid w:val="00235437"/>
    <w:rsid w:val="00237E2D"/>
    <w:rsid w:val="002400C4"/>
    <w:rsid w:val="00241A18"/>
    <w:rsid w:val="002428BE"/>
    <w:rsid w:val="00246152"/>
    <w:rsid w:val="00256EEF"/>
    <w:rsid w:val="00262274"/>
    <w:rsid w:val="00271BE6"/>
    <w:rsid w:val="00276981"/>
    <w:rsid w:val="002870D9"/>
    <w:rsid w:val="00293DBF"/>
    <w:rsid w:val="0029481A"/>
    <w:rsid w:val="002A154B"/>
    <w:rsid w:val="002A26CC"/>
    <w:rsid w:val="002B2178"/>
    <w:rsid w:val="002B69A2"/>
    <w:rsid w:val="002B6A01"/>
    <w:rsid w:val="002B76ED"/>
    <w:rsid w:val="002C3662"/>
    <w:rsid w:val="002C5DDA"/>
    <w:rsid w:val="002E74DC"/>
    <w:rsid w:val="002E7991"/>
    <w:rsid w:val="002F24A9"/>
    <w:rsid w:val="002F324A"/>
    <w:rsid w:val="002F33F6"/>
    <w:rsid w:val="002F593F"/>
    <w:rsid w:val="0030238F"/>
    <w:rsid w:val="00303B82"/>
    <w:rsid w:val="0030475A"/>
    <w:rsid w:val="003133F4"/>
    <w:rsid w:val="003211C3"/>
    <w:rsid w:val="0032351D"/>
    <w:rsid w:val="003255EB"/>
    <w:rsid w:val="003264A6"/>
    <w:rsid w:val="003349FF"/>
    <w:rsid w:val="00335763"/>
    <w:rsid w:val="003431F5"/>
    <w:rsid w:val="003435BB"/>
    <w:rsid w:val="0035728E"/>
    <w:rsid w:val="003578C3"/>
    <w:rsid w:val="00360A3E"/>
    <w:rsid w:val="003757C2"/>
    <w:rsid w:val="003801F4"/>
    <w:rsid w:val="00381D75"/>
    <w:rsid w:val="003828B4"/>
    <w:rsid w:val="00386F84"/>
    <w:rsid w:val="00391D51"/>
    <w:rsid w:val="00392F58"/>
    <w:rsid w:val="00397F67"/>
    <w:rsid w:val="003A5B7B"/>
    <w:rsid w:val="003A5D3E"/>
    <w:rsid w:val="003A7B28"/>
    <w:rsid w:val="003B059F"/>
    <w:rsid w:val="003B1F55"/>
    <w:rsid w:val="003B28AE"/>
    <w:rsid w:val="003B3F35"/>
    <w:rsid w:val="003B438F"/>
    <w:rsid w:val="003B63A4"/>
    <w:rsid w:val="003B63EC"/>
    <w:rsid w:val="003B7732"/>
    <w:rsid w:val="003C4E00"/>
    <w:rsid w:val="003D00CB"/>
    <w:rsid w:val="003D0131"/>
    <w:rsid w:val="003D10D6"/>
    <w:rsid w:val="003D2E5E"/>
    <w:rsid w:val="003D3498"/>
    <w:rsid w:val="003D360D"/>
    <w:rsid w:val="003E508A"/>
    <w:rsid w:val="003F214C"/>
    <w:rsid w:val="003F4FD8"/>
    <w:rsid w:val="00403A16"/>
    <w:rsid w:val="00405909"/>
    <w:rsid w:val="0041049A"/>
    <w:rsid w:val="0041241B"/>
    <w:rsid w:val="0041624C"/>
    <w:rsid w:val="0041746F"/>
    <w:rsid w:val="00427422"/>
    <w:rsid w:val="00435488"/>
    <w:rsid w:val="00436E42"/>
    <w:rsid w:val="00437CF7"/>
    <w:rsid w:val="004403CF"/>
    <w:rsid w:val="00440E90"/>
    <w:rsid w:val="00451192"/>
    <w:rsid w:val="004577BA"/>
    <w:rsid w:val="0046044C"/>
    <w:rsid w:val="00462C1E"/>
    <w:rsid w:val="00466423"/>
    <w:rsid w:val="00467435"/>
    <w:rsid w:val="00470028"/>
    <w:rsid w:val="0047426E"/>
    <w:rsid w:val="00493812"/>
    <w:rsid w:val="00497A2C"/>
    <w:rsid w:val="004A414B"/>
    <w:rsid w:val="004A5846"/>
    <w:rsid w:val="004A5E6C"/>
    <w:rsid w:val="004A638D"/>
    <w:rsid w:val="004A74C7"/>
    <w:rsid w:val="004B29D7"/>
    <w:rsid w:val="004B2A3A"/>
    <w:rsid w:val="004C1ED3"/>
    <w:rsid w:val="004C2B2B"/>
    <w:rsid w:val="004C775C"/>
    <w:rsid w:val="004C78D8"/>
    <w:rsid w:val="004D165B"/>
    <w:rsid w:val="004D1A14"/>
    <w:rsid w:val="004D3216"/>
    <w:rsid w:val="004E2902"/>
    <w:rsid w:val="004E3A1A"/>
    <w:rsid w:val="004E3E0E"/>
    <w:rsid w:val="004E5B5D"/>
    <w:rsid w:val="004F1453"/>
    <w:rsid w:val="004F1B6C"/>
    <w:rsid w:val="004F1C91"/>
    <w:rsid w:val="00500FED"/>
    <w:rsid w:val="00502CFD"/>
    <w:rsid w:val="005052D0"/>
    <w:rsid w:val="00510C00"/>
    <w:rsid w:val="00511345"/>
    <w:rsid w:val="00516094"/>
    <w:rsid w:val="00516D77"/>
    <w:rsid w:val="00517889"/>
    <w:rsid w:val="00521947"/>
    <w:rsid w:val="00522DBD"/>
    <w:rsid w:val="00525743"/>
    <w:rsid w:val="00530881"/>
    <w:rsid w:val="00534FA4"/>
    <w:rsid w:val="0053667E"/>
    <w:rsid w:val="00540004"/>
    <w:rsid w:val="00543377"/>
    <w:rsid w:val="00546877"/>
    <w:rsid w:val="00552BE6"/>
    <w:rsid w:val="00554B48"/>
    <w:rsid w:val="00562D3B"/>
    <w:rsid w:val="005648A6"/>
    <w:rsid w:val="005711E3"/>
    <w:rsid w:val="005736C6"/>
    <w:rsid w:val="0057465B"/>
    <w:rsid w:val="0057638A"/>
    <w:rsid w:val="005776EB"/>
    <w:rsid w:val="0058088B"/>
    <w:rsid w:val="00581BE6"/>
    <w:rsid w:val="005827B6"/>
    <w:rsid w:val="005863B6"/>
    <w:rsid w:val="00587914"/>
    <w:rsid w:val="00590BE3"/>
    <w:rsid w:val="00594E16"/>
    <w:rsid w:val="005961F2"/>
    <w:rsid w:val="005A168E"/>
    <w:rsid w:val="005A2F85"/>
    <w:rsid w:val="005A34A6"/>
    <w:rsid w:val="005A3EC0"/>
    <w:rsid w:val="005B47D8"/>
    <w:rsid w:val="005B6A18"/>
    <w:rsid w:val="005B71C4"/>
    <w:rsid w:val="005C1182"/>
    <w:rsid w:val="005C4D82"/>
    <w:rsid w:val="005D1D66"/>
    <w:rsid w:val="005D2152"/>
    <w:rsid w:val="005D6EB0"/>
    <w:rsid w:val="005E2C3D"/>
    <w:rsid w:val="005F3CF3"/>
    <w:rsid w:val="005F70A4"/>
    <w:rsid w:val="00601ABF"/>
    <w:rsid w:val="00602517"/>
    <w:rsid w:val="00604601"/>
    <w:rsid w:val="0062416C"/>
    <w:rsid w:val="00624F03"/>
    <w:rsid w:val="006260DC"/>
    <w:rsid w:val="0063115A"/>
    <w:rsid w:val="00635902"/>
    <w:rsid w:val="00635ECA"/>
    <w:rsid w:val="006436FE"/>
    <w:rsid w:val="0064473B"/>
    <w:rsid w:val="00646032"/>
    <w:rsid w:val="00660CBD"/>
    <w:rsid w:val="006709AF"/>
    <w:rsid w:val="00681158"/>
    <w:rsid w:val="00684AE7"/>
    <w:rsid w:val="00684F07"/>
    <w:rsid w:val="006909DB"/>
    <w:rsid w:val="00690A88"/>
    <w:rsid w:val="00693184"/>
    <w:rsid w:val="006A07D9"/>
    <w:rsid w:val="006A436E"/>
    <w:rsid w:val="006B4A8A"/>
    <w:rsid w:val="006B67B7"/>
    <w:rsid w:val="006B7A7A"/>
    <w:rsid w:val="006C16E0"/>
    <w:rsid w:val="006C2AEC"/>
    <w:rsid w:val="006C2EF4"/>
    <w:rsid w:val="006C5032"/>
    <w:rsid w:val="006C6A93"/>
    <w:rsid w:val="006D4607"/>
    <w:rsid w:val="006D462A"/>
    <w:rsid w:val="006D7FEE"/>
    <w:rsid w:val="006E0ACD"/>
    <w:rsid w:val="006E1C9F"/>
    <w:rsid w:val="006E39FC"/>
    <w:rsid w:val="007040BB"/>
    <w:rsid w:val="00704EED"/>
    <w:rsid w:val="00711542"/>
    <w:rsid w:val="00721496"/>
    <w:rsid w:val="007223EE"/>
    <w:rsid w:val="00722A81"/>
    <w:rsid w:val="00725D67"/>
    <w:rsid w:val="00730CFC"/>
    <w:rsid w:val="007324C8"/>
    <w:rsid w:val="00740AFD"/>
    <w:rsid w:val="007415EA"/>
    <w:rsid w:val="007463AE"/>
    <w:rsid w:val="007512A5"/>
    <w:rsid w:val="007546F0"/>
    <w:rsid w:val="0075521B"/>
    <w:rsid w:val="00762CA5"/>
    <w:rsid w:val="0076607E"/>
    <w:rsid w:val="0076781D"/>
    <w:rsid w:val="00772A75"/>
    <w:rsid w:val="00777DC8"/>
    <w:rsid w:val="00781EB6"/>
    <w:rsid w:val="00785FEA"/>
    <w:rsid w:val="00786F96"/>
    <w:rsid w:val="0078771F"/>
    <w:rsid w:val="00791D7D"/>
    <w:rsid w:val="007931F5"/>
    <w:rsid w:val="00795C8E"/>
    <w:rsid w:val="007971AE"/>
    <w:rsid w:val="007A117A"/>
    <w:rsid w:val="007A59A7"/>
    <w:rsid w:val="007A6F5E"/>
    <w:rsid w:val="007A7698"/>
    <w:rsid w:val="007B27E2"/>
    <w:rsid w:val="007B527C"/>
    <w:rsid w:val="007B5BB2"/>
    <w:rsid w:val="007C3419"/>
    <w:rsid w:val="007C3FFE"/>
    <w:rsid w:val="007C5700"/>
    <w:rsid w:val="007D7AF3"/>
    <w:rsid w:val="007E0BFD"/>
    <w:rsid w:val="007E0D1C"/>
    <w:rsid w:val="007F1C6E"/>
    <w:rsid w:val="007F458F"/>
    <w:rsid w:val="00804DF7"/>
    <w:rsid w:val="008057C4"/>
    <w:rsid w:val="00805D70"/>
    <w:rsid w:val="00805DB2"/>
    <w:rsid w:val="00810E18"/>
    <w:rsid w:val="00814405"/>
    <w:rsid w:val="00815752"/>
    <w:rsid w:val="00817FAD"/>
    <w:rsid w:val="00822132"/>
    <w:rsid w:val="008231F9"/>
    <w:rsid w:val="0082476E"/>
    <w:rsid w:val="0082482D"/>
    <w:rsid w:val="00837736"/>
    <w:rsid w:val="0085624B"/>
    <w:rsid w:val="00856A37"/>
    <w:rsid w:val="00856E02"/>
    <w:rsid w:val="00870183"/>
    <w:rsid w:val="00875A38"/>
    <w:rsid w:val="00882B14"/>
    <w:rsid w:val="0088399F"/>
    <w:rsid w:val="0089261B"/>
    <w:rsid w:val="00892FB8"/>
    <w:rsid w:val="008A32B1"/>
    <w:rsid w:val="008B0B62"/>
    <w:rsid w:val="008B4203"/>
    <w:rsid w:val="008D635B"/>
    <w:rsid w:val="008D7154"/>
    <w:rsid w:val="008D795E"/>
    <w:rsid w:val="008E1CCE"/>
    <w:rsid w:val="008E2B45"/>
    <w:rsid w:val="008E4122"/>
    <w:rsid w:val="008F4C44"/>
    <w:rsid w:val="008F73FC"/>
    <w:rsid w:val="00900D55"/>
    <w:rsid w:val="00901DA9"/>
    <w:rsid w:val="00904D8D"/>
    <w:rsid w:val="00906405"/>
    <w:rsid w:val="009111BB"/>
    <w:rsid w:val="009124C3"/>
    <w:rsid w:val="009144A0"/>
    <w:rsid w:val="00916C68"/>
    <w:rsid w:val="00917CEF"/>
    <w:rsid w:val="009236F7"/>
    <w:rsid w:val="00925475"/>
    <w:rsid w:val="00925AD1"/>
    <w:rsid w:val="00925F10"/>
    <w:rsid w:val="009317EC"/>
    <w:rsid w:val="009326FA"/>
    <w:rsid w:val="00941006"/>
    <w:rsid w:val="00943B55"/>
    <w:rsid w:val="00946659"/>
    <w:rsid w:val="00954482"/>
    <w:rsid w:val="00955EDE"/>
    <w:rsid w:val="009816D7"/>
    <w:rsid w:val="00981C3F"/>
    <w:rsid w:val="00982788"/>
    <w:rsid w:val="00985C97"/>
    <w:rsid w:val="00990D7E"/>
    <w:rsid w:val="009955EF"/>
    <w:rsid w:val="009970FE"/>
    <w:rsid w:val="009A43C9"/>
    <w:rsid w:val="009A5466"/>
    <w:rsid w:val="009B1374"/>
    <w:rsid w:val="009B4335"/>
    <w:rsid w:val="009B5C0E"/>
    <w:rsid w:val="009B62BA"/>
    <w:rsid w:val="009B6A7C"/>
    <w:rsid w:val="009C1504"/>
    <w:rsid w:val="009D3EE4"/>
    <w:rsid w:val="009D415A"/>
    <w:rsid w:val="009D660B"/>
    <w:rsid w:val="009D796A"/>
    <w:rsid w:val="009E2613"/>
    <w:rsid w:val="00A005B1"/>
    <w:rsid w:val="00A05F3E"/>
    <w:rsid w:val="00A07A35"/>
    <w:rsid w:val="00A118A5"/>
    <w:rsid w:val="00A143C1"/>
    <w:rsid w:val="00A15621"/>
    <w:rsid w:val="00A16A80"/>
    <w:rsid w:val="00A1742C"/>
    <w:rsid w:val="00A3313D"/>
    <w:rsid w:val="00A357CD"/>
    <w:rsid w:val="00A46991"/>
    <w:rsid w:val="00A474FB"/>
    <w:rsid w:val="00A47600"/>
    <w:rsid w:val="00A56147"/>
    <w:rsid w:val="00A63DF9"/>
    <w:rsid w:val="00A64ED9"/>
    <w:rsid w:val="00A65946"/>
    <w:rsid w:val="00A70174"/>
    <w:rsid w:val="00A71807"/>
    <w:rsid w:val="00A830A5"/>
    <w:rsid w:val="00A84231"/>
    <w:rsid w:val="00A84BF3"/>
    <w:rsid w:val="00A86622"/>
    <w:rsid w:val="00A9251D"/>
    <w:rsid w:val="00A93DA5"/>
    <w:rsid w:val="00A94E29"/>
    <w:rsid w:val="00A960B5"/>
    <w:rsid w:val="00AA0D67"/>
    <w:rsid w:val="00AA197E"/>
    <w:rsid w:val="00AB060C"/>
    <w:rsid w:val="00AB09B4"/>
    <w:rsid w:val="00AB66B2"/>
    <w:rsid w:val="00AB72CE"/>
    <w:rsid w:val="00AC3235"/>
    <w:rsid w:val="00AC4BC6"/>
    <w:rsid w:val="00AC5981"/>
    <w:rsid w:val="00AC61B1"/>
    <w:rsid w:val="00AC7395"/>
    <w:rsid w:val="00AD0F81"/>
    <w:rsid w:val="00AD40B9"/>
    <w:rsid w:val="00AE63D9"/>
    <w:rsid w:val="00AE6B2F"/>
    <w:rsid w:val="00AF33DF"/>
    <w:rsid w:val="00AF4E92"/>
    <w:rsid w:val="00B03DC3"/>
    <w:rsid w:val="00B042A2"/>
    <w:rsid w:val="00B10197"/>
    <w:rsid w:val="00B203ED"/>
    <w:rsid w:val="00B217D1"/>
    <w:rsid w:val="00B21985"/>
    <w:rsid w:val="00B221ED"/>
    <w:rsid w:val="00B227B8"/>
    <w:rsid w:val="00B351CB"/>
    <w:rsid w:val="00B3644C"/>
    <w:rsid w:val="00B54285"/>
    <w:rsid w:val="00B54D37"/>
    <w:rsid w:val="00B569F2"/>
    <w:rsid w:val="00B61BA4"/>
    <w:rsid w:val="00B62512"/>
    <w:rsid w:val="00B62791"/>
    <w:rsid w:val="00B63E2D"/>
    <w:rsid w:val="00B66B56"/>
    <w:rsid w:val="00B67224"/>
    <w:rsid w:val="00B72749"/>
    <w:rsid w:val="00B75737"/>
    <w:rsid w:val="00B8383D"/>
    <w:rsid w:val="00B878B4"/>
    <w:rsid w:val="00BA34E2"/>
    <w:rsid w:val="00BA58AE"/>
    <w:rsid w:val="00BA6193"/>
    <w:rsid w:val="00BA7098"/>
    <w:rsid w:val="00BB0E2D"/>
    <w:rsid w:val="00BB3581"/>
    <w:rsid w:val="00BC0D01"/>
    <w:rsid w:val="00BC0DCA"/>
    <w:rsid w:val="00BC1DE6"/>
    <w:rsid w:val="00BC4961"/>
    <w:rsid w:val="00BC4E0E"/>
    <w:rsid w:val="00BD6AA2"/>
    <w:rsid w:val="00BD7810"/>
    <w:rsid w:val="00BE2AC6"/>
    <w:rsid w:val="00BE6341"/>
    <w:rsid w:val="00BF04B8"/>
    <w:rsid w:val="00BF16B2"/>
    <w:rsid w:val="00BF36D2"/>
    <w:rsid w:val="00BF3C0F"/>
    <w:rsid w:val="00BF537E"/>
    <w:rsid w:val="00BF6D6A"/>
    <w:rsid w:val="00C010B7"/>
    <w:rsid w:val="00C2121A"/>
    <w:rsid w:val="00C21249"/>
    <w:rsid w:val="00C279B6"/>
    <w:rsid w:val="00C40020"/>
    <w:rsid w:val="00C5519D"/>
    <w:rsid w:val="00C63A8A"/>
    <w:rsid w:val="00C64A58"/>
    <w:rsid w:val="00C662F3"/>
    <w:rsid w:val="00C67165"/>
    <w:rsid w:val="00C7134F"/>
    <w:rsid w:val="00C77420"/>
    <w:rsid w:val="00C823B7"/>
    <w:rsid w:val="00C82A0D"/>
    <w:rsid w:val="00C82F0E"/>
    <w:rsid w:val="00C878DB"/>
    <w:rsid w:val="00C933A8"/>
    <w:rsid w:val="00C97B5C"/>
    <w:rsid w:val="00CA1B5A"/>
    <w:rsid w:val="00CA78C8"/>
    <w:rsid w:val="00CB6C73"/>
    <w:rsid w:val="00CC0097"/>
    <w:rsid w:val="00CC01FC"/>
    <w:rsid w:val="00CC6433"/>
    <w:rsid w:val="00CD1900"/>
    <w:rsid w:val="00CD4FA1"/>
    <w:rsid w:val="00CD5F45"/>
    <w:rsid w:val="00CD7BAC"/>
    <w:rsid w:val="00CE2C7D"/>
    <w:rsid w:val="00CE4E5F"/>
    <w:rsid w:val="00CF3388"/>
    <w:rsid w:val="00D065E9"/>
    <w:rsid w:val="00D10D80"/>
    <w:rsid w:val="00D11DD3"/>
    <w:rsid w:val="00D12CD0"/>
    <w:rsid w:val="00D1460F"/>
    <w:rsid w:val="00D17347"/>
    <w:rsid w:val="00D17812"/>
    <w:rsid w:val="00D20BC9"/>
    <w:rsid w:val="00D20F66"/>
    <w:rsid w:val="00D34E31"/>
    <w:rsid w:val="00D41BD2"/>
    <w:rsid w:val="00D501BC"/>
    <w:rsid w:val="00D50CF5"/>
    <w:rsid w:val="00D56EB9"/>
    <w:rsid w:val="00D57EE6"/>
    <w:rsid w:val="00D63556"/>
    <w:rsid w:val="00D63BF9"/>
    <w:rsid w:val="00D63F44"/>
    <w:rsid w:val="00D67814"/>
    <w:rsid w:val="00D73049"/>
    <w:rsid w:val="00D74441"/>
    <w:rsid w:val="00D74943"/>
    <w:rsid w:val="00D82749"/>
    <w:rsid w:val="00D902DB"/>
    <w:rsid w:val="00D92866"/>
    <w:rsid w:val="00DA2F23"/>
    <w:rsid w:val="00DB1F2D"/>
    <w:rsid w:val="00DB2E04"/>
    <w:rsid w:val="00DB415C"/>
    <w:rsid w:val="00DC3E01"/>
    <w:rsid w:val="00DC4698"/>
    <w:rsid w:val="00DD0321"/>
    <w:rsid w:val="00DD0C8E"/>
    <w:rsid w:val="00DD2600"/>
    <w:rsid w:val="00DD57AC"/>
    <w:rsid w:val="00DD596B"/>
    <w:rsid w:val="00DD783D"/>
    <w:rsid w:val="00DD7A21"/>
    <w:rsid w:val="00DE28CD"/>
    <w:rsid w:val="00DE5696"/>
    <w:rsid w:val="00DE6DBC"/>
    <w:rsid w:val="00DE7693"/>
    <w:rsid w:val="00DF4259"/>
    <w:rsid w:val="00DF62A7"/>
    <w:rsid w:val="00DF6BCE"/>
    <w:rsid w:val="00DF6C47"/>
    <w:rsid w:val="00DF76D2"/>
    <w:rsid w:val="00E22915"/>
    <w:rsid w:val="00E43A41"/>
    <w:rsid w:val="00E539D3"/>
    <w:rsid w:val="00E55ED2"/>
    <w:rsid w:val="00E575F1"/>
    <w:rsid w:val="00E57CB8"/>
    <w:rsid w:val="00E74B13"/>
    <w:rsid w:val="00E80611"/>
    <w:rsid w:val="00E812FA"/>
    <w:rsid w:val="00E87070"/>
    <w:rsid w:val="00E87903"/>
    <w:rsid w:val="00EA316A"/>
    <w:rsid w:val="00EB11F5"/>
    <w:rsid w:val="00EC5813"/>
    <w:rsid w:val="00EC7C8D"/>
    <w:rsid w:val="00ED352C"/>
    <w:rsid w:val="00ED3D15"/>
    <w:rsid w:val="00ED6FA4"/>
    <w:rsid w:val="00ED797B"/>
    <w:rsid w:val="00EE57DD"/>
    <w:rsid w:val="00EE63FC"/>
    <w:rsid w:val="00EF571E"/>
    <w:rsid w:val="00F00522"/>
    <w:rsid w:val="00F00A37"/>
    <w:rsid w:val="00F05499"/>
    <w:rsid w:val="00F0568C"/>
    <w:rsid w:val="00F13A8B"/>
    <w:rsid w:val="00F154CE"/>
    <w:rsid w:val="00F17C2A"/>
    <w:rsid w:val="00F17FFB"/>
    <w:rsid w:val="00F20908"/>
    <w:rsid w:val="00F304CE"/>
    <w:rsid w:val="00F41304"/>
    <w:rsid w:val="00F4683F"/>
    <w:rsid w:val="00F61322"/>
    <w:rsid w:val="00F618A1"/>
    <w:rsid w:val="00F6200D"/>
    <w:rsid w:val="00F65C4C"/>
    <w:rsid w:val="00F67B3F"/>
    <w:rsid w:val="00F72721"/>
    <w:rsid w:val="00F73AB3"/>
    <w:rsid w:val="00F80820"/>
    <w:rsid w:val="00F80A4B"/>
    <w:rsid w:val="00F87665"/>
    <w:rsid w:val="00F920E9"/>
    <w:rsid w:val="00F931DE"/>
    <w:rsid w:val="00FA007C"/>
    <w:rsid w:val="00FA35C2"/>
    <w:rsid w:val="00FA5C56"/>
    <w:rsid w:val="00FA5E0D"/>
    <w:rsid w:val="00FB42B5"/>
    <w:rsid w:val="00FB5917"/>
    <w:rsid w:val="00FB7978"/>
    <w:rsid w:val="00FC0941"/>
    <w:rsid w:val="00FC6F7B"/>
    <w:rsid w:val="00FC7330"/>
    <w:rsid w:val="00FC73EF"/>
    <w:rsid w:val="00FD1A10"/>
    <w:rsid w:val="00FD1C3F"/>
    <w:rsid w:val="00FD64A8"/>
    <w:rsid w:val="00FD7302"/>
    <w:rsid w:val="00FE3110"/>
    <w:rsid w:val="00FE37B7"/>
    <w:rsid w:val="00FE425D"/>
    <w:rsid w:val="00FF5C95"/>
    <w:rsid w:val="00FF5DA3"/>
    <w:rsid w:val="00FF67C7"/>
    <w:rsid w:val="00FF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1D154CF-46F2-47FB-87B5-85602FE3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2A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C1ED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rsid w:val="004C1ED3"/>
    <w:rPr>
      <w:color w:val="auto"/>
      <w:u w:val="single"/>
    </w:rPr>
  </w:style>
  <w:style w:type="paragraph" w:styleId="a5">
    <w:name w:val="header"/>
    <w:basedOn w:val="a"/>
    <w:link w:val="a6"/>
    <w:uiPriority w:val="99"/>
    <w:rsid w:val="00073760"/>
    <w:pPr>
      <w:tabs>
        <w:tab w:val="center" w:pos="4677"/>
        <w:tab w:val="right" w:pos="9355"/>
      </w:tabs>
    </w:pPr>
  </w:style>
  <w:style w:type="paragraph" w:styleId="a7">
    <w:name w:val="footer"/>
    <w:basedOn w:val="a"/>
    <w:link w:val="a8"/>
    <w:uiPriority w:val="99"/>
    <w:semiHidden/>
    <w:rsid w:val="00073760"/>
    <w:pPr>
      <w:tabs>
        <w:tab w:val="center" w:pos="4677"/>
        <w:tab w:val="right" w:pos="9355"/>
      </w:tabs>
    </w:pPr>
  </w:style>
  <w:style w:type="character" w:customStyle="1" w:styleId="a6">
    <w:name w:val="Верхний колонтитул Знак"/>
    <w:link w:val="a5"/>
    <w:uiPriority w:val="99"/>
    <w:rsid w:val="00073760"/>
    <w:rPr>
      <w:sz w:val="22"/>
      <w:szCs w:val="22"/>
      <w:lang w:val="x-none" w:eastAsia="en-US"/>
    </w:rPr>
  </w:style>
  <w:style w:type="paragraph" w:styleId="a9">
    <w:name w:val="endnote text"/>
    <w:basedOn w:val="a"/>
    <w:link w:val="aa"/>
    <w:uiPriority w:val="99"/>
    <w:semiHidden/>
    <w:rsid w:val="000C6024"/>
    <w:rPr>
      <w:sz w:val="20"/>
      <w:szCs w:val="20"/>
    </w:rPr>
  </w:style>
  <w:style w:type="character" w:customStyle="1" w:styleId="a8">
    <w:name w:val="Нижний колонтитул Знак"/>
    <w:link w:val="a7"/>
    <w:uiPriority w:val="99"/>
    <w:semiHidden/>
    <w:rsid w:val="00073760"/>
    <w:rPr>
      <w:sz w:val="22"/>
      <w:szCs w:val="22"/>
      <w:lang w:val="x-none" w:eastAsia="en-US"/>
    </w:rPr>
  </w:style>
  <w:style w:type="character" w:styleId="ab">
    <w:name w:val="endnote reference"/>
    <w:uiPriority w:val="99"/>
    <w:semiHidden/>
    <w:rsid w:val="000C6024"/>
    <w:rPr>
      <w:vertAlign w:val="superscript"/>
    </w:rPr>
  </w:style>
  <w:style w:type="character" w:customStyle="1" w:styleId="aa">
    <w:name w:val="Текст концевой сноски Знак"/>
    <w:link w:val="a9"/>
    <w:uiPriority w:val="99"/>
    <w:semiHidden/>
    <w:rsid w:val="000C6024"/>
    <w:rPr>
      <w:lang w:val="x-none" w:eastAsia="en-US"/>
    </w:rPr>
  </w:style>
  <w:style w:type="paragraph" w:styleId="ac">
    <w:name w:val="footnote text"/>
    <w:basedOn w:val="a"/>
    <w:link w:val="ad"/>
    <w:uiPriority w:val="99"/>
    <w:semiHidden/>
    <w:rsid w:val="000C6024"/>
    <w:rPr>
      <w:sz w:val="20"/>
      <w:szCs w:val="20"/>
    </w:rPr>
  </w:style>
  <w:style w:type="character" w:styleId="ae">
    <w:name w:val="footnote reference"/>
    <w:uiPriority w:val="99"/>
    <w:semiHidden/>
    <w:rsid w:val="000C6024"/>
    <w:rPr>
      <w:vertAlign w:val="superscript"/>
    </w:rPr>
  </w:style>
  <w:style w:type="character" w:customStyle="1" w:styleId="ad">
    <w:name w:val="Текст сноски Знак"/>
    <w:link w:val="ac"/>
    <w:uiPriority w:val="99"/>
    <w:semiHidden/>
    <w:rsid w:val="000C602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17374</Words>
  <Characters>99036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http://www.DiplomHelp.ru</Company>
  <LinksUpToDate>false</LinksUpToDate>
  <CharactersWithSpaces>116178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Чередниченко</dc:creator>
  <cp:keywords/>
  <dc:description/>
  <cp:lastModifiedBy>admin</cp:lastModifiedBy>
  <cp:revision>2</cp:revision>
  <dcterms:created xsi:type="dcterms:W3CDTF">2014-02-28T06:10:00Z</dcterms:created>
  <dcterms:modified xsi:type="dcterms:W3CDTF">2014-02-28T06:10:00Z</dcterms:modified>
</cp:coreProperties>
</file>