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4AE" w:rsidRDefault="00C954AE" w:rsidP="00C33BDB">
      <w:pPr>
        <w:tabs>
          <w:tab w:val="left" w:pos="720"/>
        </w:tabs>
        <w:rPr>
          <w:sz w:val="26"/>
          <w:szCs w:val="26"/>
        </w:rPr>
      </w:pPr>
    </w:p>
    <w:p w:rsidR="00C33BDB" w:rsidRDefault="0098223C" w:rsidP="00C33BDB">
      <w:pPr>
        <w:tabs>
          <w:tab w:val="left" w:pos="720"/>
        </w:tabs>
        <w:rPr>
          <w:sz w:val="26"/>
          <w:szCs w:val="26"/>
        </w:rPr>
      </w:pPr>
      <w:r>
        <w:rPr>
          <w:sz w:val="26"/>
          <w:szCs w:val="26"/>
        </w:rPr>
        <w:tab/>
      </w:r>
      <w:r w:rsidR="00C33BDB">
        <w:rPr>
          <w:sz w:val="26"/>
          <w:szCs w:val="26"/>
        </w:rPr>
        <w:t>ВВЕДЕНИЕ</w:t>
      </w:r>
    </w:p>
    <w:p w:rsidR="00C33BDB" w:rsidRDefault="00C33BDB" w:rsidP="00C33BDB">
      <w:pPr>
        <w:tabs>
          <w:tab w:val="left" w:pos="720"/>
        </w:tabs>
        <w:rPr>
          <w:sz w:val="26"/>
          <w:szCs w:val="26"/>
        </w:rPr>
      </w:pPr>
    </w:p>
    <w:p w:rsidR="00C33BDB" w:rsidRPr="00FB4496" w:rsidRDefault="00C33BDB" w:rsidP="00C33BDB">
      <w:pPr>
        <w:tabs>
          <w:tab w:val="left" w:pos="720"/>
        </w:tabs>
        <w:spacing w:line="360" w:lineRule="auto"/>
        <w:ind w:firstLine="426"/>
        <w:jc w:val="both"/>
        <w:rPr>
          <w:sz w:val="26"/>
          <w:szCs w:val="26"/>
        </w:rPr>
      </w:pPr>
      <w:r>
        <w:rPr>
          <w:sz w:val="26"/>
          <w:szCs w:val="26"/>
        </w:rPr>
        <w:tab/>
      </w:r>
      <w:r w:rsidRPr="00FB4496">
        <w:rPr>
          <w:sz w:val="26"/>
          <w:szCs w:val="26"/>
        </w:rPr>
        <w:t>Рынок ценных бумаг – это интенсивно развивающиеся экономические отношения, характерные для рыночной экономики. Каждый инвестор заинтересован в эффективном функционировании рынка ценных бумаг. Но чтобы быть профессиональным участником на рынке ценных бумаг и получать доход от операций с ценными бумагами необходимо знать не только сам механизм функционирования рынка, но и правильно оценивать то множество внешних и внутренних факторов, оказывающих на него влияние.</w:t>
      </w:r>
    </w:p>
    <w:p w:rsidR="00C33BDB" w:rsidRDefault="00C33BDB" w:rsidP="00C33BDB">
      <w:pPr>
        <w:spacing w:line="360" w:lineRule="auto"/>
        <w:ind w:firstLine="426"/>
        <w:jc w:val="both"/>
        <w:rPr>
          <w:sz w:val="26"/>
          <w:szCs w:val="26"/>
        </w:rPr>
      </w:pPr>
      <w:r w:rsidRPr="00FB4496">
        <w:rPr>
          <w:sz w:val="26"/>
          <w:szCs w:val="26"/>
        </w:rPr>
        <w:t xml:space="preserve"> </w:t>
      </w:r>
      <w:r>
        <w:rPr>
          <w:sz w:val="26"/>
          <w:szCs w:val="26"/>
        </w:rPr>
        <w:tab/>
      </w:r>
      <w:r w:rsidRPr="00FB4496">
        <w:rPr>
          <w:sz w:val="26"/>
          <w:szCs w:val="26"/>
        </w:rPr>
        <w:t xml:space="preserve"> Целью написания данной курсовой работы для нас является научиться: </w:t>
      </w:r>
    </w:p>
    <w:p w:rsidR="00C33BDB" w:rsidRDefault="00C33BDB" w:rsidP="00C33BDB">
      <w:pPr>
        <w:tabs>
          <w:tab w:val="left" w:pos="720"/>
        </w:tabs>
        <w:spacing w:line="360" w:lineRule="auto"/>
        <w:ind w:firstLine="426"/>
        <w:jc w:val="both"/>
        <w:rPr>
          <w:sz w:val="26"/>
          <w:szCs w:val="26"/>
        </w:rPr>
      </w:pPr>
      <w:r>
        <w:rPr>
          <w:sz w:val="26"/>
          <w:szCs w:val="26"/>
        </w:rPr>
        <w:t xml:space="preserve"> </w:t>
      </w:r>
      <w:r w:rsidRPr="00C739AC">
        <w:rPr>
          <w:sz w:val="26"/>
          <w:szCs w:val="26"/>
        </w:rPr>
        <w:t xml:space="preserve">    </w:t>
      </w:r>
      <w:r>
        <w:rPr>
          <w:sz w:val="26"/>
          <w:szCs w:val="26"/>
        </w:rPr>
        <w:t xml:space="preserve">– </w:t>
      </w:r>
      <w:r w:rsidRPr="00FB4496">
        <w:rPr>
          <w:sz w:val="26"/>
          <w:szCs w:val="26"/>
        </w:rPr>
        <w:t>свободно владеть системами основных понятий, относящихся к</w:t>
      </w:r>
      <w:r>
        <w:rPr>
          <w:sz w:val="26"/>
          <w:szCs w:val="26"/>
        </w:rPr>
        <w:t xml:space="preserve"> миру ценных бумаг, </w:t>
      </w:r>
      <w:r w:rsidRPr="00FB4496">
        <w:rPr>
          <w:sz w:val="26"/>
          <w:szCs w:val="26"/>
        </w:rPr>
        <w:t>фундаментальных и модельных знаний о его устройстве;</w:t>
      </w:r>
    </w:p>
    <w:p w:rsidR="00C33BDB" w:rsidRDefault="00C33BDB" w:rsidP="00C33BDB">
      <w:pPr>
        <w:tabs>
          <w:tab w:val="left" w:pos="720"/>
        </w:tabs>
        <w:spacing w:line="360" w:lineRule="auto"/>
        <w:ind w:firstLine="426"/>
        <w:jc w:val="both"/>
        <w:rPr>
          <w:sz w:val="26"/>
          <w:szCs w:val="26"/>
        </w:rPr>
      </w:pPr>
      <w:r>
        <w:rPr>
          <w:sz w:val="26"/>
          <w:szCs w:val="26"/>
        </w:rPr>
        <w:t xml:space="preserve">     – </w:t>
      </w:r>
      <w:r w:rsidRPr="00FB4496">
        <w:rPr>
          <w:sz w:val="26"/>
          <w:szCs w:val="26"/>
        </w:rPr>
        <w:t>организаци</w:t>
      </w:r>
      <w:r>
        <w:rPr>
          <w:sz w:val="26"/>
          <w:szCs w:val="26"/>
        </w:rPr>
        <w:t>и основных рынков ценных бумаг;</w:t>
      </w:r>
    </w:p>
    <w:p w:rsidR="00C33BDB" w:rsidRDefault="00C33BDB" w:rsidP="00C33BDB">
      <w:pPr>
        <w:tabs>
          <w:tab w:val="left" w:pos="720"/>
        </w:tabs>
        <w:spacing w:line="360" w:lineRule="auto"/>
        <w:ind w:firstLine="426"/>
        <w:jc w:val="both"/>
        <w:rPr>
          <w:sz w:val="26"/>
          <w:szCs w:val="26"/>
        </w:rPr>
      </w:pPr>
      <w:r>
        <w:rPr>
          <w:sz w:val="26"/>
          <w:szCs w:val="26"/>
        </w:rPr>
        <w:t xml:space="preserve">     </w:t>
      </w:r>
      <w:r w:rsidRPr="00C739AC">
        <w:rPr>
          <w:sz w:val="26"/>
          <w:szCs w:val="26"/>
        </w:rPr>
        <w:t xml:space="preserve">– </w:t>
      </w:r>
      <w:r w:rsidRPr="00FB4496">
        <w:rPr>
          <w:sz w:val="26"/>
          <w:szCs w:val="26"/>
        </w:rPr>
        <w:t>техническому анализу и математическому моделированию высших финансовых вычислений;</w:t>
      </w:r>
    </w:p>
    <w:p w:rsidR="00C33BDB" w:rsidRDefault="00C33BDB" w:rsidP="00C33BDB">
      <w:pPr>
        <w:tabs>
          <w:tab w:val="left" w:pos="720"/>
        </w:tabs>
        <w:spacing w:line="360" w:lineRule="auto"/>
        <w:ind w:firstLine="426"/>
        <w:jc w:val="both"/>
        <w:rPr>
          <w:sz w:val="26"/>
          <w:szCs w:val="26"/>
        </w:rPr>
      </w:pPr>
      <w:r>
        <w:rPr>
          <w:sz w:val="26"/>
          <w:szCs w:val="26"/>
        </w:rPr>
        <w:t xml:space="preserve">      – </w:t>
      </w:r>
      <w:r w:rsidRPr="00FB4496">
        <w:rPr>
          <w:sz w:val="26"/>
          <w:szCs w:val="26"/>
        </w:rPr>
        <w:t>практическим навыкам обращения с информацией о ценных бумагах.</w:t>
      </w:r>
    </w:p>
    <w:p w:rsidR="00C33BDB" w:rsidRDefault="00C33BDB" w:rsidP="00C33BDB">
      <w:pPr>
        <w:spacing w:line="312" w:lineRule="auto"/>
        <w:ind w:firstLine="709"/>
        <w:jc w:val="both"/>
        <w:rPr>
          <w:sz w:val="26"/>
          <w:szCs w:val="26"/>
        </w:rPr>
      </w:pPr>
      <w:r>
        <w:rPr>
          <w:sz w:val="26"/>
          <w:szCs w:val="26"/>
        </w:rPr>
        <w:t xml:space="preserve">Курсовая работа содержит три раздела. Первый из них посвящен первичному рынку ценных бумаг. Второй раздел показывает функционирование вторичного рынка ценных бумаг. В третьем разделе мы будем применять технический анализ для краткосрочного прогнозирования изменений на рынке ценных бумаг. </w:t>
      </w:r>
    </w:p>
    <w:p w:rsidR="00C33BDB" w:rsidRPr="00FB4496" w:rsidRDefault="00C33BDB" w:rsidP="00C33BDB">
      <w:pPr>
        <w:tabs>
          <w:tab w:val="left" w:pos="720"/>
        </w:tabs>
        <w:spacing w:line="360" w:lineRule="auto"/>
        <w:ind w:firstLine="426"/>
        <w:jc w:val="both"/>
        <w:rPr>
          <w:sz w:val="26"/>
          <w:szCs w:val="26"/>
        </w:rPr>
      </w:pPr>
      <w:r>
        <w:rPr>
          <w:sz w:val="26"/>
          <w:szCs w:val="26"/>
        </w:rPr>
        <w:tab/>
      </w:r>
      <w:r w:rsidRPr="00FB4496">
        <w:rPr>
          <w:sz w:val="26"/>
          <w:szCs w:val="26"/>
        </w:rPr>
        <w:t>Также в курсовой работе нами будет проведено исследование, анализ и оформление результатов функционирования конкретной компании на рынке ценных бумаг. На примере ОАО «</w:t>
      </w:r>
      <w:r w:rsidR="001975A8">
        <w:rPr>
          <w:sz w:val="26"/>
          <w:szCs w:val="26"/>
        </w:rPr>
        <w:t>Телеком</w:t>
      </w:r>
      <w:r w:rsidRPr="00FB4496">
        <w:rPr>
          <w:sz w:val="26"/>
          <w:szCs w:val="26"/>
        </w:rPr>
        <w:t xml:space="preserve">»  мы рассмотрим поведение фирмы на первичном и вторичном рынке ценных бумаг, проведем технический анализ колебаний цен на акции, а также сделаем прогноз дальнейшего изменения этих цен. </w:t>
      </w:r>
    </w:p>
    <w:p w:rsidR="00C33BDB" w:rsidRDefault="001975A8" w:rsidP="00C33BDB">
      <w:pPr>
        <w:spacing w:line="360" w:lineRule="auto"/>
        <w:ind w:firstLine="709"/>
        <w:jc w:val="both"/>
        <w:rPr>
          <w:sz w:val="26"/>
          <w:szCs w:val="26"/>
        </w:rPr>
      </w:pPr>
      <w:r>
        <w:rPr>
          <w:sz w:val="26"/>
          <w:szCs w:val="26"/>
        </w:rPr>
        <w:t>ОАО «Телеком</w:t>
      </w:r>
      <w:r w:rsidR="00C33BDB">
        <w:rPr>
          <w:sz w:val="26"/>
          <w:szCs w:val="26"/>
        </w:rPr>
        <w:t xml:space="preserve">» - </w:t>
      </w:r>
      <w:r w:rsidR="00C33BDB" w:rsidRPr="001E2CCC">
        <w:rPr>
          <w:sz w:val="26"/>
          <w:szCs w:val="26"/>
        </w:rPr>
        <w:t>лизинговая компания, котор</w:t>
      </w:r>
      <w:r>
        <w:rPr>
          <w:sz w:val="26"/>
          <w:szCs w:val="26"/>
        </w:rPr>
        <w:t>ая функционирует на рынке с 2005</w:t>
      </w:r>
      <w:r w:rsidR="00C33BDB" w:rsidRPr="001E2CCC">
        <w:rPr>
          <w:sz w:val="26"/>
          <w:szCs w:val="26"/>
        </w:rPr>
        <w:t xml:space="preserve"> года. Совет директоров общества состоит из девяти учредителей, которым принадлежит контрольный пакет акций общества.</w:t>
      </w:r>
      <w:r w:rsidR="00C33BDB" w:rsidRPr="00E16E66">
        <w:rPr>
          <w:color w:val="FF0000"/>
          <w:sz w:val="26"/>
          <w:szCs w:val="26"/>
        </w:rPr>
        <w:t xml:space="preserve"> </w:t>
      </w:r>
    </w:p>
    <w:p w:rsidR="00C33BDB" w:rsidRDefault="00C33BDB" w:rsidP="00C33BDB"/>
    <w:p w:rsidR="00C33BDB" w:rsidRDefault="00C33BDB" w:rsidP="00C33BDB">
      <w:pPr>
        <w:spacing w:line="312" w:lineRule="auto"/>
        <w:ind w:firstLine="720"/>
        <w:rPr>
          <w:sz w:val="26"/>
          <w:szCs w:val="26"/>
        </w:rPr>
      </w:pPr>
    </w:p>
    <w:p w:rsidR="00C33BDB" w:rsidRDefault="00C33BDB" w:rsidP="00C33BDB">
      <w:pPr>
        <w:spacing w:line="312" w:lineRule="auto"/>
        <w:ind w:firstLine="720"/>
        <w:rPr>
          <w:sz w:val="26"/>
          <w:szCs w:val="26"/>
        </w:rPr>
      </w:pPr>
    </w:p>
    <w:p w:rsidR="00C33BDB" w:rsidRDefault="00C33BDB" w:rsidP="00C33BDB">
      <w:pPr>
        <w:spacing w:line="312" w:lineRule="auto"/>
        <w:ind w:firstLine="720"/>
        <w:rPr>
          <w:sz w:val="26"/>
          <w:szCs w:val="26"/>
          <w:lang w:val="en-US"/>
        </w:rPr>
      </w:pPr>
    </w:p>
    <w:p w:rsidR="00C33BDB" w:rsidRPr="000338AF" w:rsidRDefault="00C33BDB" w:rsidP="00C33BDB">
      <w:pPr>
        <w:spacing w:line="312" w:lineRule="auto"/>
        <w:ind w:firstLine="720"/>
        <w:rPr>
          <w:sz w:val="26"/>
          <w:szCs w:val="26"/>
          <w:lang w:val="en-US"/>
        </w:rPr>
      </w:pPr>
    </w:p>
    <w:p w:rsidR="00C33BDB" w:rsidRDefault="00C33BDB" w:rsidP="00C33BDB">
      <w:pPr>
        <w:spacing w:line="312" w:lineRule="auto"/>
        <w:ind w:firstLine="720"/>
        <w:rPr>
          <w:sz w:val="26"/>
          <w:szCs w:val="26"/>
        </w:rPr>
      </w:pPr>
    </w:p>
    <w:p w:rsidR="006A1012" w:rsidRDefault="006A1012" w:rsidP="00C33BDB">
      <w:pPr>
        <w:spacing w:line="312" w:lineRule="auto"/>
        <w:ind w:firstLine="720"/>
        <w:rPr>
          <w:sz w:val="26"/>
          <w:szCs w:val="26"/>
        </w:rPr>
      </w:pPr>
    </w:p>
    <w:p w:rsidR="006A1012" w:rsidRDefault="006A1012" w:rsidP="00C33BDB">
      <w:pPr>
        <w:spacing w:line="312" w:lineRule="auto"/>
        <w:ind w:firstLine="720"/>
        <w:rPr>
          <w:sz w:val="26"/>
          <w:szCs w:val="26"/>
        </w:rPr>
      </w:pPr>
    </w:p>
    <w:p w:rsidR="006A1012" w:rsidRDefault="006A1012" w:rsidP="00C33BDB">
      <w:pPr>
        <w:spacing w:line="312" w:lineRule="auto"/>
        <w:ind w:firstLine="720"/>
        <w:rPr>
          <w:sz w:val="26"/>
          <w:szCs w:val="26"/>
        </w:rPr>
      </w:pPr>
    </w:p>
    <w:p w:rsidR="00C33BDB" w:rsidRDefault="00C33BDB" w:rsidP="00C33BDB">
      <w:pPr>
        <w:spacing w:line="312" w:lineRule="auto"/>
        <w:ind w:firstLine="720"/>
        <w:rPr>
          <w:sz w:val="26"/>
          <w:szCs w:val="26"/>
          <w:lang w:val="en-US"/>
        </w:rPr>
      </w:pPr>
    </w:p>
    <w:p w:rsidR="00C33BDB" w:rsidRDefault="00C33BDB" w:rsidP="00C33BDB">
      <w:pPr>
        <w:spacing w:line="312" w:lineRule="auto"/>
        <w:ind w:firstLine="720"/>
        <w:rPr>
          <w:sz w:val="26"/>
          <w:szCs w:val="26"/>
        </w:rPr>
      </w:pPr>
      <w:r w:rsidRPr="00770E11">
        <w:rPr>
          <w:sz w:val="26"/>
          <w:szCs w:val="26"/>
        </w:rPr>
        <w:t>1 ПЕРВИЧНЫЙ РЫНОК ЦЕННЫХ БУМАГ</w:t>
      </w:r>
    </w:p>
    <w:p w:rsidR="00C33BDB" w:rsidRPr="00770E11" w:rsidRDefault="00C33BDB" w:rsidP="00C33BDB">
      <w:pPr>
        <w:spacing w:line="312" w:lineRule="auto"/>
        <w:ind w:firstLine="720"/>
        <w:rPr>
          <w:sz w:val="26"/>
          <w:szCs w:val="26"/>
        </w:rPr>
      </w:pPr>
    </w:p>
    <w:p w:rsidR="00C33BDB" w:rsidRDefault="00C33BDB" w:rsidP="00C33BDB">
      <w:pPr>
        <w:spacing w:line="360" w:lineRule="auto"/>
        <w:ind w:firstLine="425"/>
        <w:jc w:val="both"/>
        <w:rPr>
          <w:sz w:val="26"/>
          <w:szCs w:val="26"/>
        </w:rPr>
      </w:pPr>
      <w:r>
        <w:rPr>
          <w:sz w:val="26"/>
          <w:szCs w:val="26"/>
        </w:rPr>
        <w:tab/>
        <w:t xml:space="preserve">Первичный рынок – это приобретение ценных бумаг их первыми владельцами; это первая стадия процесса реализации ценой бумаги; это первое появление ценной бумаги на рынке, обставленное определенными правилами и требованиями. Основными участниками являются эмитенты ценных бумаг и инвесторы. Эмитенты, нуждающиеся в финансовых ресурсах для инвестиций в основной и оборотный капитал, определяют предложение ценных бумаг на фондовом рынке. Инвесторы, ищущие выгодную сферу для применения своего капитала, формируют спрос на ценные бумаги. Именно на первичном рынке осуществляется мобилизация временно свободных денежных средств и инвестирование их в экономику. </w:t>
      </w:r>
    </w:p>
    <w:p w:rsidR="00C33BDB" w:rsidRDefault="00C33BDB" w:rsidP="00C33BDB">
      <w:pPr>
        <w:spacing w:line="312" w:lineRule="auto"/>
        <w:ind w:firstLine="720"/>
        <w:jc w:val="both"/>
        <w:outlineLvl w:val="0"/>
        <w:rPr>
          <w:sz w:val="26"/>
          <w:szCs w:val="26"/>
        </w:rPr>
      </w:pPr>
      <w:bookmarkStart w:id="0" w:name="_Toc153284574"/>
    </w:p>
    <w:p w:rsidR="00C33BDB" w:rsidRDefault="00C33BDB" w:rsidP="00C33BDB">
      <w:pPr>
        <w:spacing w:line="312" w:lineRule="auto"/>
        <w:ind w:firstLine="720"/>
        <w:jc w:val="both"/>
        <w:outlineLvl w:val="0"/>
        <w:rPr>
          <w:sz w:val="26"/>
          <w:szCs w:val="26"/>
        </w:rPr>
      </w:pPr>
      <w:r w:rsidRPr="00770E11">
        <w:rPr>
          <w:sz w:val="26"/>
          <w:szCs w:val="26"/>
        </w:rPr>
        <w:t>1.1 Эмиссия акций</w:t>
      </w:r>
      <w:bookmarkEnd w:id="0"/>
    </w:p>
    <w:p w:rsidR="00C33BDB" w:rsidRDefault="00C33BDB" w:rsidP="00C33BDB">
      <w:pPr>
        <w:tabs>
          <w:tab w:val="left" w:pos="720"/>
        </w:tabs>
        <w:spacing w:line="360" w:lineRule="auto"/>
        <w:rPr>
          <w:sz w:val="26"/>
          <w:szCs w:val="26"/>
        </w:rPr>
      </w:pPr>
    </w:p>
    <w:p w:rsidR="00C33BDB" w:rsidRDefault="00C33BDB" w:rsidP="00C33BDB">
      <w:pPr>
        <w:tabs>
          <w:tab w:val="left" w:pos="720"/>
        </w:tabs>
        <w:spacing w:line="360" w:lineRule="auto"/>
        <w:jc w:val="both"/>
        <w:rPr>
          <w:sz w:val="26"/>
          <w:szCs w:val="26"/>
        </w:rPr>
      </w:pPr>
      <w:r>
        <w:rPr>
          <w:sz w:val="26"/>
          <w:szCs w:val="26"/>
        </w:rPr>
        <w:tab/>
      </w:r>
      <w:r w:rsidRPr="00770E11">
        <w:rPr>
          <w:sz w:val="26"/>
          <w:szCs w:val="26"/>
        </w:rPr>
        <w:t>Акция -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w:t>
      </w:r>
    </w:p>
    <w:p w:rsidR="00C33BDB" w:rsidRDefault="00C33BDB" w:rsidP="00C33BDB">
      <w:pPr>
        <w:spacing w:line="312" w:lineRule="auto"/>
        <w:ind w:firstLine="720"/>
        <w:outlineLvl w:val="0"/>
        <w:rPr>
          <w:sz w:val="26"/>
          <w:szCs w:val="26"/>
        </w:rPr>
      </w:pPr>
    </w:p>
    <w:p w:rsidR="00C33BDB" w:rsidRDefault="00C33BDB" w:rsidP="00C33BDB">
      <w:pPr>
        <w:spacing w:line="312" w:lineRule="auto"/>
        <w:ind w:firstLine="720"/>
        <w:outlineLvl w:val="0"/>
        <w:rPr>
          <w:sz w:val="26"/>
          <w:szCs w:val="26"/>
        </w:rPr>
      </w:pPr>
      <w:r w:rsidRPr="00770E11">
        <w:rPr>
          <w:sz w:val="26"/>
          <w:szCs w:val="26"/>
        </w:rPr>
        <w:t>1.1.1 Первичный выпуск ценных бумаг</w:t>
      </w:r>
    </w:p>
    <w:p w:rsidR="00C33BDB" w:rsidRDefault="00C33BDB" w:rsidP="00C33BDB">
      <w:pPr>
        <w:tabs>
          <w:tab w:val="left" w:pos="720"/>
        </w:tabs>
        <w:spacing w:line="360" w:lineRule="auto"/>
        <w:jc w:val="both"/>
        <w:rPr>
          <w:sz w:val="26"/>
          <w:szCs w:val="26"/>
        </w:rPr>
      </w:pPr>
    </w:p>
    <w:p w:rsidR="00C33BDB" w:rsidRDefault="00C33BDB" w:rsidP="00C33BDB">
      <w:pPr>
        <w:spacing w:line="360" w:lineRule="auto"/>
        <w:ind w:firstLine="709"/>
        <w:jc w:val="both"/>
        <w:rPr>
          <w:sz w:val="26"/>
          <w:szCs w:val="26"/>
        </w:rPr>
      </w:pPr>
      <w:r w:rsidRPr="003B2880">
        <w:rPr>
          <w:sz w:val="26"/>
          <w:szCs w:val="26"/>
        </w:rPr>
        <w:t>Открытое акционерное общество «</w:t>
      </w:r>
      <w:r>
        <w:rPr>
          <w:sz w:val="26"/>
          <w:szCs w:val="26"/>
        </w:rPr>
        <w:t>Телеком</w:t>
      </w:r>
      <w:r w:rsidRPr="003B2880">
        <w:rPr>
          <w:sz w:val="26"/>
          <w:szCs w:val="26"/>
        </w:rPr>
        <w:t>» зарегистриро</w:t>
      </w:r>
      <w:r>
        <w:rPr>
          <w:sz w:val="26"/>
          <w:szCs w:val="26"/>
        </w:rPr>
        <w:t>вано и начало свою работу в 2005</w:t>
      </w:r>
      <w:r w:rsidRPr="003B2880">
        <w:rPr>
          <w:sz w:val="26"/>
          <w:szCs w:val="26"/>
        </w:rPr>
        <w:t xml:space="preserve"> году. Предприятие является самостоятельным хозяйственным субъектом. Форма собственности – частная, учредителями являются физические лица, которые несут ответственность по обязательствам предприятия в пределах своей доли в уставный фонд фирмы.</w:t>
      </w:r>
    </w:p>
    <w:p w:rsidR="00C33BDB" w:rsidRPr="003B2880" w:rsidRDefault="00C33BDB" w:rsidP="00C33BDB">
      <w:pPr>
        <w:spacing w:line="360" w:lineRule="auto"/>
        <w:ind w:firstLine="709"/>
        <w:jc w:val="both"/>
        <w:rPr>
          <w:sz w:val="26"/>
          <w:szCs w:val="26"/>
        </w:rPr>
      </w:pPr>
      <w:r w:rsidRPr="003B2880">
        <w:rPr>
          <w:sz w:val="26"/>
          <w:szCs w:val="26"/>
        </w:rPr>
        <w:t>ОАО «</w:t>
      </w:r>
      <w:r>
        <w:rPr>
          <w:sz w:val="26"/>
          <w:szCs w:val="26"/>
        </w:rPr>
        <w:t>Телеком</w:t>
      </w:r>
      <w:r w:rsidRPr="003B2880">
        <w:rPr>
          <w:sz w:val="26"/>
          <w:szCs w:val="26"/>
        </w:rPr>
        <w:t>» зарегистрировано в мэрии г. Арханг</w:t>
      </w:r>
      <w:r>
        <w:rPr>
          <w:sz w:val="26"/>
          <w:szCs w:val="26"/>
        </w:rPr>
        <w:t xml:space="preserve">ельска 2октября 2005 </w:t>
      </w:r>
      <w:r w:rsidRPr="003B2880">
        <w:rPr>
          <w:sz w:val="26"/>
          <w:szCs w:val="26"/>
        </w:rPr>
        <w:t xml:space="preserve">года и внесено в реестр акционерных обществ, создаваемых на территории Архангельской области, за номером </w:t>
      </w:r>
      <w:r>
        <w:rPr>
          <w:sz w:val="26"/>
          <w:szCs w:val="26"/>
        </w:rPr>
        <w:t>824</w:t>
      </w:r>
      <w:r w:rsidRPr="003B2880">
        <w:rPr>
          <w:sz w:val="26"/>
          <w:szCs w:val="26"/>
        </w:rPr>
        <w:t>.</w:t>
      </w:r>
      <w:r>
        <w:rPr>
          <w:sz w:val="26"/>
          <w:szCs w:val="26"/>
        </w:rPr>
        <w:t xml:space="preserve"> </w:t>
      </w:r>
      <w:r w:rsidRPr="003B2880">
        <w:rPr>
          <w:sz w:val="26"/>
          <w:szCs w:val="26"/>
        </w:rPr>
        <w:t xml:space="preserve">Юридический адрес: Россия, </w:t>
      </w:r>
      <w:smartTag w:uri="urn:schemas-microsoft-com:office:smarttags" w:element="metricconverter">
        <w:smartTagPr>
          <w:attr w:name="ProductID" w:val="163003, г"/>
        </w:smartTagPr>
        <w:r w:rsidRPr="003B2880">
          <w:rPr>
            <w:sz w:val="26"/>
            <w:szCs w:val="26"/>
          </w:rPr>
          <w:t>163003, г</w:t>
        </w:r>
      </w:smartTag>
      <w:r w:rsidRPr="003B2880">
        <w:rPr>
          <w:sz w:val="26"/>
          <w:szCs w:val="26"/>
        </w:rPr>
        <w:t xml:space="preserve">. Архангельск, пр. </w:t>
      </w:r>
      <w:r>
        <w:rPr>
          <w:sz w:val="26"/>
          <w:szCs w:val="26"/>
        </w:rPr>
        <w:t>Ломоносова</w:t>
      </w:r>
      <w:r w:rsidRPr="003B2880">
        <w:rPr>
          <w:sz w:val="26"/>
          <w:szCs w:val="26"/>
        </w:rPr>
        <w:t xml:space="preserve">, </w:t>
      </w:r>
      <w:r>
        <w:rPr>
          <w:sz w:val="26"/>
          <w:szCs w:val="26"/>
        </w:rPr>
        <w:t>73</w:t>
      </w:r>
      <w:r w:rsidRPr="003B2880">
        <w:rPr>
          <w:sz w:val="26"/>
          <w:szCs w:val="26"/>
        </w:rPr>
        <w:t xml:space="preserve">, тел. </w:t>
      </w:r>
      <w:r>
        <w:rPr>
          <w:sz w:val="26"/>
          <w:szCs w:val="26"/>
        </w:rPr>
        <w:t>65-92-08</w:t>
      </w:r>
      <w:r w:rsidRPr="003B2880">
        <w:rPr>
          <w:sz w:val="26"/>
          <w:szCs w:val="26"/>
        </w:rPr>
        <w:t xml:space="preserve">. Идентификационный номер налогоплательщика: ИНН </w:t>
      </w:r>
      <w:r>
        <w:rPr>
          <w:sz w:val="26"/>
          <w:szCs w:val="26"/>
        </w:rPr>
        <w:t>890615680</w:t>
      </w:r>
      <w:r w:rsidRPr="003B2880">
        <w:rPr>
          <w:sz w:val="26"/>
          <w:szCs w:val="26"/>
        </w:rPr>
        <w:t>7.</w:t>
      </w:r>
    </w:p>
    <w:p w:rsidR="00C33BDB" w:rsidRPr="003B2880" w:rsidRDefault="00C33BDB" w:rsidP="00C33BDB">
      <w:pPr>
        <w:spacing w:line="360" w:lineRule="auto"/>
        <w:ind w:firstLine="709"/>
        <w:jc w:val="both"/>
        <w:rPr>
          <w:sz w:val="26"/>
          <w:szCs w:val="26"/>
        </w:rPr>
      </w:pPr>
      <w:r w:rsidRPr="003B2880">
        <w:rPr>
          <w:sz w:val="26"/>
          <w:szCs w:val="26"/>
        </w:rPr>
        <w:t xml:space="preserve">Расчетный счет: </w:t>
      </w:r>
      <w:r>
        <w:rPr>
          <w:sz w:val="26"/>
          <w:szCs w:val="26"/>
        </w:rPr>
        <w:t>194176934126428956</w:t>
      </w:r>
      <w:r w:rsidRPr="003B2880">
        <w:rPr>
          <w:sz w:val="26"/>
          <w:szCs w:val="26"/>
        </w:rPr>
        <w:t>. Счет открыт в</w:t>
      </w:r>
      <w:r>
        <w:rPr>
          <w:sz w:val="26"/>
          <w:szCs w:val="26"/>
        </w:rPr>
        <w:t xml:space="preserve"> СБ РФ г. Архангельск ОСБ № 9437</w:t>
      </w:r>
      <w:r w:rsidRPr="003B2880">
        <w:rPr>
          <w:sz w:val="26"/>
          <w:szCs w:val="26"/>
        </w:rPr>
        <w:t>.</w:t>
      </w:r>
    </w:p>
    <w:p w:rsidR="00C33BDB" w:rsidRPr="00770E11" w:rsidRDefault="00C33BDB" w:rsidP="00C33BDB">
      <w:pPr>
        <w:spacing w:line="312" w:lineRule="auto"/>
        <w:ind w:firstLine="720"/>
        <w:jc w:val="both"/>
        <w:rPr>
          <w:sz w:val="26"/>
          <w:szCs w:val="26"/>
        </w:rPr>
      </w:pPr>
      <w:r w:rsidRPr="00770E11">
        <w:rPr>
          <w:sz w:val="26"/>
          <w:szCs w:val="26"/>
        </w:rPr>
        <w:t xml:space="preserve">При учреждении предприятия общим собранием акционеров было принято решение о  выпуске акций (обыкновенных и привилегированных), которые были распределены между его участниками. </w:t>
      </w:r>
    </w:p>
    <w:p w:rsidR="00C33BDB" w:rsidRDefault="00C33BDB" w:rsidP="00C33BDB">
      <w:pPr>
        <w:spacing w:line="360" w:lineRule="auto"/>
        <w:ind w:firstLine="709"/>
        <w:jc w:val="both"/>
        <w:rPr>
          <w:sz w:val="26"/>
          <w:szCs w:val="26"/>
        </w:rPr>
      </w:pPr>
      <w:r w:rsidRPr="003B2880">
        <w:rPr>
          <w:sz w:val="26"/>
          <w:szCs w:val="26"/>
        </w:rPr>
        <w:t>Уставный капитал ОАО «</w:t>
      </w:r>
      <w:r>
        <w:rPr>
          <w:sz w:val="26"/>
          <w:szCs w:val="26"/>
        </w:rPr>
        <w:t>Телеком</w:t>
      </w:r>
      <w:r w:rsidRPr="003B2880">
        <w:rPr>
          <w:sz w:val="26"/>
          <w:szCs w:val="26"/>
        </w:rPr>
        <w:t xml:space="preserve">» объявлен в размере </w:t>
      </w:r>
      <w:r>
        <w:rPr>
          <w:sz w:val="26"/>
          <w:szCs w:val="26"/>
        </w:rPr>
        <w:t>28 000 000</w:t>
      </w:r>
      <w:r w:rsidRPr="003B2880">
        <w:rPr>
          <w:sz w:val="26"/>
          <w:szCs w:val="26"/>
        </w:rPr>
        <w:t xml:space="preserve"> рублей, из которых были выпущены акции двух видов: обыкновенные и привилегированные. Номинальная стоимость обыкновенных и привилегированных акций равна между собой и со</w:t>
      </w:r>
      <w:r>
        <w:rPr>
          <w:sz w:val="26"/>
          <w:szCs w:val="26"/>
        </w:rPr>
        <w:t>ставляет 1</w:t>
      </w:r>
      <w:r w:rsidRPr="003B2880">
        <w:rPr>
          <w:sz w:val="26"/>
          <w:szCs w:val="26"/>
        </w:rPr>
        <w:t>0 рублей.</w:t>
      </w:r>
    </w:p>
    <w:p w:rsidR="00C33BDB" w:rsidRDefault="00C33BDB" w:rsidP="00C33BDB">
      <w:pPr>
        <w:spacing w:line="360" w:lineRule="auto"/>
        <w:ind w:firstLine="709"/>
        <w:jc w:val="both"/>
        <w:rPr>
          <w:sz w:val="26"/>
          <w:szCs w:val="26"/>
        </w:rPr>
      </w:pPr>
      <w:r>
        <w:rPr>
          <w:sz w:val="26"/>
          <w:szCs w:val="26"/>
        </w:rPr>
        <w:t>Размер уставного капитала определяется по формуле (1):</w:t>
      </w:r>
    </w:p>
    <w:p w:rsidR="00D202B5" w:rsidRDefault="00C33BDB" w:rsidP="00C33BDB">
      <w:pPr>
        <w:jc w:val="right"/>
        <w:rPr>
          <w:sz w:val="26"/>
          <w:szCs w:val="26"/>
        </w:rPr>
      </w:pPr>
      <w:r w:rsidRPr="002349F4">
        <w:rPr>
          <w:position w:val="-12"/>
          <w:sz w:val="26"/>
          <w:szCs w:val="26"/>
        </w:rPr>
        <w:object w:dxaOrig="1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8pt" o:ole="">
            <v:imagedata r:id="rId7" o:title=""/>
          </v:shape>
          <o:OLEObject Type="Embed" ProgID="Equation.3" ShapeID="_x0000_i1025" DrawAspect="Content" ObjectID="_1458756019" r:id="rId8"/>
        </w:object>
      </w:r>
      <w:r>
        <w:rPr>
          <w:sz w:val="26"/>
          <w:szCs w:val="26"/>
        </w:rPr>
        <w:t xml:space="preserve">                                                 (1)</w:t>
      </w:r>
    </w:p>
    <w:p w:rsidR="00C33BDB" w:rsidRPr="002349F4" w:rsidRDefault="00C33BDB" w:rsidP="00C33BDB">
      <w:pPr>
        <w:rPr>
          <w:sz w:val="26"/>
          <w:szCs w:val="26"/>
        </w:rPr>
      </w:pPr>
      <w:r w:rsidRPr="002349F4">
        <w:rPr>
          <w:sz w:val="26"/>
          <w:szCs w:val="26"/>
        </w:rPr>
        <w:t xml:space="preserve">где </w:t>
      </w:r>
      <w:r w:rsidRPr="002349F4">
        <w:rPr>
          <w:position w:val="-12"/>
          <w:sz w:val="26"/>
          <w:szCs w:val="26"/>
        </w:rPr>
        <w:object w:dxaOrig="320" w:dyaOrig="360">
          <v:shape id="_x0000_i1026" type="#_x0000_t75" style="width:15.75pt;height:18pt" o:ole="">
            <v:imagedata r:id="rId9" o:title=""/>
          </v:shape>
          <o:OLEObject Type="Embed" ProgID="Equation.3" ShapeID="_x0000_i1026" DrawAspect="Content" ObjectID="_1458756020" r:id="rId10"/>
        </w:object>
      </w:r>
      <w:r>
        <w:rPr>
          <w:sz w:val="26"/>
          <w:szCs w:val="26"/>
        </w:rPr>
        <w:t xml:space="preserve"> </w:t>
      </w:r>
      <w:r w:rsidRPr="002349F4">
        <w:rPr>
          <w:sz w:val="26"/>
          <w:szCs w:val="26"/>
        </w:rPr>
        <w:t>-</w:t>
      </w:r>
      <w:r>
        <w:rPr>
          <w:sz w:val="26"/>
          <w:szCs w:val="26"/>
        </w:rPr>
        <w:t xml:space="preserve"> </w:t>
      </w:r>
      <w:r w:rsidRPr="002349F4">
        <w:rPr>
          <w:sz w:val="26"/>
          <w:szCs w:val="26"/>
        </w:rPr>
        <w:t>номинальная стоимость акции, руб.</w:t>
      </w:r>
      <w:r>
        <w:rPr>
          <w:sz w:val="26"/>
          <w:szCs w:val="26"/>
        </w:rPr>
        <w:t>;</w:t>
      </w:r>
    </w:p>
    <w:p w:rsidR="00C33BDB" w:rsidRDefault="00C33BDB" w:rsidP="00C33BDB">
      <w:pPr>
        <w:rPr>
          <w:sz w:val="24"/>
          <w:szCs w:val="24"/>
        </w:rPr>
      </w:pPr>
      <w:r w:rsidRPr="002349F4">
        <w:rPr>
          <w:position w:val="-6"/>
          <w:sz w:val="26"/>
          <w:szCs w:val="26"/>
        </w:rPr>
        <w:object w:dxaOrig="279" w:dyaOrig="279">
          <v:shape id="_x0000_i1027" type="#_x0000_t75" style="width:14.25pt;height:14.25pt" o:ole="">
            <v:imagedata r:id="rId11" o:title=""/>
          </v:shape>
          <o:OLEObject Type="Embed" ProgID="Equation.3" ShapeID="_x0000_i1027" DrawAspect="Content" ObjectID="_1458756021" r:id="rId12"/>
        </w:object>
      </w:r>
      <w:r w:rsidRPr="002349F4">
        <w:rPr>
          <w:sz w:val="26"/>
          <w:szCs w:val="26"/>
        </w:rPr>
        <w:t>-</w:t>
      </w:r>
      <w:r>
        <w:rPr>
          <w:sz w:val="26"/>
          <w:szCs w:val="26"/>
        </w:rPr>
        <w:t xml:space="preserve"> </w:t>
      </w:r>
      <w:r w:rsidRPr="002349F4">
        <w:rPr>
          <w:sz w:val="26"/>
          <w:szCs w:val="26"/>
        </w:rPr>
        <w:t>количество акций в уставном капитале, шт</w:t>
      </w:r>
      <w:r>
        <w:rPr>
          <w:sz w:val="24"/>
          <w:szCs w:val="24"/>
        </w:rPr>
        <w:t>.</w:t>
      </w:r>
    </w:p>
    <w:p w:rsidR="00C33BDB" w:rsidRDefault="00C33BDB" w:rsidP="00C33BDB">
      <w:pPr>
        <w:tabs>
          <w:tab w:val="left" w:pos="720"/>
        </w:tabs>
        <w:spacing w:line="312" w:lineRule="auto"/>
        <w:ind w:firstLine="720"/>
        <w:jc w:val="both"/>
        <w:rPr>
          <w:sz w:val="26"/>
          <w:szCs w:val="26"/>
        </w:rPr>
      </w:pPr>
      <w:r w:rsidRPr="00770E11">
        <w:rPr>
          <w:sz w:val="26"/>
          <w:szCs w:val="26"/>
        </w:rPr>
        <w:t>Чтобы определить общее количество акций необходимо уставный капитал поделить</w:t>
      </w:r>
      <w:r>
        <w:rPr>
          <w:sz w:val="26"/>
          <w:szCs w:val="26"/>
        </w:rPr>
        <w:t xml:space="preserve"> на номинальную стоимость акций</w:t>
      </w:r>
      <w:r w:rsidRPr="00770E11">
        <w:rPr>
          <w:sz w:val="26"/>
          <w:szCs w:val="26"/>
        </w:rPr>
        <w:t xml:space="preserve">: </w:t>
      </w:r>
    </w:p>
    <w:p w:rsidR="00C33BDB" w:rsidRDefault="00C33BDB" w:rsidP="004E21FB">
      <w:pPr>
        <w:tabs>
          <w:tab w:val="left" w:pos="720"/>
        </w:tabs>
        <w:spacing w:line="312" w:lineRule="auto"/>
        <w:ind w:firstLine="720"/>
        <w:jc w:val="center"/>
        <w:rPr>
          <w:sz w:val="26"/>
          <w:szCs w:val="26"/>
        </w:rPr>
      </w:pPr>
      <w:r w:rsidRPr="002349F4">
        <w:rPr>
          <w:position w:val="-30"/>
          <w:sz w:val="26"/>
          <w:szCs w:val="26"/>
        </w:rPr>
        <w:object w:dxaOrig="900" w:dyaOrig="680">
          <v:shape id="_x0000_i1028" type="#_x0000_t75" style="width:45pt;height:33.75pt" o:ole="">
            <v:imagedata r:id="rId13" o:title=""/>
          </v:shape>
          <o:OLEObject Type="Embed" ProgID="Equation.3" ShapeID="_x0000_i1028" DrawAspect="Content" ObjectID="_1458756022" r:id="rId14"/>
        </w:object>
      </w:r>
      <w:r>
        <w:rPr>
          <w:sz w:val="26"/>
          <w:szCs w:val="26"/>
        </w:rPr>
        <w:t>,</w:t>
      </w:r>
    </w:p>
    <w:p w:rsidR="00C33BDB" w:rsidRPr="00770E11" w:rsidRDefault="00C33BDB" w:rsidP="00C33BDB">
      <w:pPr>
        <w:tabs>
          <w:tab w:val="left" w:pos="720"/>
        </w:tabs>
        <w:spacing w:line="312" w:lineRule="auto"/>
        <w:jc w:val="both"/>
        <w:rPr>
          <w:sz w:val="26"/>
          <w:szCs w:val="26"/>
        </w:rPr>
      </w:pPr>
      <w:r>
        <w:rPr>
          <w:sz w:val="24"/>
          <w:szCs w:val="24"/>
        </w:rPr>
        <w:t xml:space="preserve">где </w:t>
      </w:r>
      <w:r w:rsidRPr="00770E11">
        <w:rPr>
          <w:position w:val="-6"/>
          <w:sz w:val="26"/>
          <w:szCs w:val="26"/>
        </w:rPr>
        <w:object w:dxaOrig="400" w:dyaOrig="279">
          <v:shape id="_x0000_i1029" type="#_x0000_t75" style="width:20.25pt;height:14.25pt" o:ole="">
            <v:imagedata r:id="rId15" o:title=""/>
          </v:shape>
          <o:OLEObject Type="Embed" ProgID="Equation.3" ShapeID="_x0000_i1029" DrawAspect="Content" ObjectID="_1458756023" r:id="rId16"/>
        </w:object>
      </w:r>
      <w:r w:rsidRPr="00770E11">
        <w:rPr>
          <w:sz w:val="26"/>
          <w:szCs w:val="26"/>
        </w:rPr>
        <w:t xml:space="preserve"> – уставный капитал, руб.;</w:t>
      </w:r>
    </w:p>
    <w:p w:rsidR="00C33BDB" w:rsidRDefault="00C33BDB" w:rsidP="00C33BDB">
      <w:pPr>
        <w:rPr>
          <w:sz w:val="26"/>
          <w:szCs w:val="26"/>
        </w:rPr>
      </w:pPr>
      <w:r w:rsidRPr="00770E11">
        <w:rPr>
          <w:position w:val="-12"/>
          <w:sz w:val="26"/>
          <w:szCs w:val="26"/>
        </w:rPr>
        <w:object w:dxaOrig="320" w:dyaOrig="360">
          <v:shape id="_x0000_i1030" type="#_x0000_t75" style="width:15.75pt;height:18pt" o:ole="">
            <v:imagedata r:id="rId17" o:title=""/>
          </v:shape>
          <o:OLEObject Type="Embed" ProgID="Equation.3" ShapeID="_x0000_i1030" DrawAspect="Content" ObjectID="_1458756024" r:id="rId18"/>
        </w:object>
      </w:r>
      <w:r w:rsidRPr="00770E11">
        <w:rPr>
          <w:sz w:val="26"/>
          <w:szCs w:val="26"/>
        </w:rPr>
        <w:t xml:space="preserve"> – номинальная стоимость акции, руб.</w:t>
      </w:r>
    </w:p>
    <w:p w:rsidR="00C33BDB" w:rsidRDefault="00C33BDB" w:rsidP="004E21FB">
      <w:pPr>
        <w:jc w:val="center"/>
        <w:rPr>
          <w:sz w:val="24"/>
          <w:szCs w:val="24"/>
        </w:rPr>
      </w:pPr>
      <w:r w:rsidRPr="008B28EC">
        <w:rPr>
          <w:position w:val="-24"/>
          <w:sz w:val="24"/>
          <w:szCs w:val="24"/>
        </w:rPr>
        <w:object w:dxaOrig="2620" w:dyaOrig="620">
          <v:shape id="_x0000_i1031" type="#_x0000_t75" style="width:131.25pt;height:30.75pt" o:ole="">
            <v:imagedata r:id="rId19" o:title=""/>
          </v:shape>
          <o:OLEObject Type="Embed" ProgID="Equation.3" ShapeID="_x0000_i1031" DrawAspect="Content" ObjectID="_1458756025" r:id="rId20"/>
        </w:object>
      </w:r>
      <w:r>
        <w:rPr>
          <w:sz w:val="24"/>
          <w:szCs w:val="24"/>
        </w:rPr>
        <w:t xml:space="preserve"> шт.</w:t>
      </w:r>
    </w:p>
    <w:p w:rsidR="00C33BDB" w:rsidRDefault="00C33BDB" w:rsidP="00C33BDB">
      <w:pPr>
        <w:spacing w:line="312" w:lineRule="auto"/>
        <w:ind w:firstLine="708"/>
        <w:rPr>
          <w:sz w:val="26"/>
          <w:szCs w:val="26"/>
        </w:rPr>
      </w:pPr>
      <w:r>
        <w:rPr>
          <w:sz w:val="26"/>
          <w:szCs w:val="26"/>
        </w:rPr>
        <w:t>Из 2800000 штук 2100000 – обыкновенные акции (75%), а 700000 – привилегированные (25</w:t>
      </w:r>
      <w:r w:rsidRPr="00770E11">
        <w:rPr>
          <w:sz w:val="26"/>
          <w:szCs w:val="26"/>
        </w:rPr>
        <w:t>%). По привилегированным акциям ставка дивиденда составляет 2</w:t>
      </w:r>
      <w:r>
        <w:rPr>
          <w:sz w:val="26"/>
          <w:szCs w:val="26"/>
        </w:rPr>
        <w:t>5</w:t>
      </w:r>
      <w:r w:rsidRPr="00770E11">
        <w:rPr>
          <w:sz w:val="26"/>
          <w:szCs w:val="26"/>
        </w:rPr>
        <w:t>%.</w:t>
      </w:r>
    </w:p>
    <w:p w:rsidR="004E21FB" w:rsidRDefault="004E21FB" w:rsidP="004E21FB">
      <w:pPr>
        <w:spacing w:line="312" w:lineRule="auto"/>
        <w:ind w:firstLine="720"/>
        <w:outlineLvl w:val="0"/>
        <w:rPr>
          <w:sz w:val="26"/>
          <w:szCs w:val="26"/>
        </w:rPr>
      </w:pPr>
      <w:bookmarkStart w:id="1" w:name="_Toc153284576"/>
    </w:p>
    <w:p w:rsidR="004E21FB" w:rsidRDefault="004E21FB" w:rsidP="004E21FB">
      <w:pPr>
        <w:spacing w:line="312" w:lineRule="auto"/>
        <w:ind w:firstLine="720"/>
        <w:outlineLvl w:val="0"/>
        <w:rPr>
          <w:i/>
          <w:sz w:val="26"/>
          <w:szCs w:val="26"/>
        </w:rPr>
      </w:pPr>
      <w:r>
        <w:rPr>
          <w:sz w:val="26"/>
          <w:szCs w:val="26"/>
        </w:rPr>
        <w:t>1.1.2 Повторная</w:t>
      </w:r>
      <w:r w:rsidRPr="00770E11">
        <w:rPr>
          <w:sz w:val="26"/>
          <w:szCs w:val="26"/>
        </w:rPr>
        <w:t xml:space="preserve"> </w:t>
      </w:r>
      <w:r>
        <w:rPr>
          <w:sz w:val="26"/>
          <w:szCs w:val="26"/>
        </w:rPr>
        <w:t>эмиссия</w:t>
      </w:r>
      <w:r w:rsidRPr="00770E11">
        <w:rPr>
          <w:sz w:val="26"/>
          <w:szCs w:val="26"/>
        </w:rPr>
        <w:t xml:space="preserve"> ценных бумаг</w:t>
      </w:r>
      <w:bookmarkEnd w:id="1"/>
      <w:r w:rsidRPr="00770E11">
        <w:rPr>
          <w:i/>
          <w:sz w:val="26"/>
          <w:szCs w:val="26"/>
        </w:rPr>
        <w:t xml:space="preserve"> </w:t>
      </w:r>
    </w:p>
    <w:p w:rsidR="004E21FB" w:rsidRPr="00770E11" w:rsidRDefault="004E21FB" w:rsidP="004E21FB">
      <w:pPr>
        <w:spacing w:line="312" w:lineRule="auto"/>
        <w:ind w:firstLine="720"/>
        <w:outlineLvl w:val="0"/>
        <w:rPr>
          <w:sz w:val="26"/>
          <w:szCs w:val="26"/>
        </w:rPr>
      </w:pPr>
    </w:p>
    <w:p w:rsidR="004E21FB" w:rsidRDefault="004E21FB" w:rsidP="004E21FB">
      <w:pPr>
        <w:spacing w:line="312" w:lineRule="auto"/>
        <w:ind w:firstLine="720"/>
        <w:jc w:val="both"/>
        <w:rPr>
          <w:sz w:val="26"/>
          <w:szCs w:val="26"/>
        </w:rPr>
      </w:pPr>
      <w:r>
        <w:rPr>
          <w:rFonts w:eastAsia="MS Mincho"/>
          <w:sz w:val="26"/>
          <w:szCs w:val="26"/>
        </w:rPr>
        <w:t>Повторная</w:t>
      </w:r>
      <w:r w:rsidRPr="00770E11">
        <w:rPr>
          <w:rFonts w:eastAsia="MS Mincho"/>
          <w:sz w:val="26"/>
          <w:szCs w:val="26"/>
        </w:rPr>
        <w:t xml:space="preserve"> </w:t>
      </w:r>
      <w:r>
        <w:rPr>
          <w:rFonts w:eastAsia="MS Mincho"/>
          <w:sz w:val="26"/>
          <w:szCs w:val="26"/>
        </w:rPr>
        <w:t>эмиссия</w:t>
      </w:r>
      <w:r w:rsidRPr="00770E11">
        <w:rPr>
          <w:rFonts w:eastAsia="MS Mincho"/>
          <w:sz w:val="26"/>
          <w:szCs w:val="26"/>
        </w:rPr>
        <w:t xml:space="preserve"> ценных бумаг осуществляется с целью финансирования инвестиционной и расширения производственно-хозяйственной деятельности акционерного общества.</w:t>
      </w:r>
      <w:r w:rsidRPr="00770E11">
        <w:rPr>
          <w:sz w:val="26"/>
          <w:szCs w:val="26"/>
        </w:rPr>
        <w:t xml:space="preserve"> </w:t>
      </w:r>
    </w:p>
    <w:p w:rsidR="004E21FB" w:rsidRDefault="004E21FB" w:rsidP="004E21FB">
      <w:pPr>
        <w:spacing w:line="360" w:lineRule="auto"/>
        <w:ind w:firstLine="709"/>
        <w:rPr>
          <w:sz w:val="26"/>
          <w:szCs w:val="26"/>
        </w:rPr>
      </w:pPr>
      <w:r w:rsidRPr="00770E11">
        <w:rPr>
          <w:sz w:val="26"/>
          <w:szCs w:val="26"/>
        </w:rPr>
        <w:t xml:space="preserve">Уставный капитал увеличивается в 2 раза и теперь составляет </w:t>
      </w:r>
      <w:r>
        <w:rPr>
          <w:sz w:val="26"/>
          <w:szCs w:val="26"/>
        </w:rPr>
        <w:t xml:space="preserve">56 000 000 </w:t>
      </w:r>
      <w:r w:rsidRPr="00770E11">
        <w:rPr>
          <w:sz w:val="26"/>
          <w:szCs w:val="26"/>
        </w:rPr>
        <w:t>рублей.</w:t>
      </w:r>
    </w:p>
    <w:p w:rsidR="004E21FB" w:rsidRDefault="004E21FB" w:rsidP="004E21FB">
      <w:pPr>
        <w:tabs>
          <w:tab w:val="left" w:pos="720"/>
        </w:tabs>
        <w:spacing w:line="360" w:lineRule="auto"/>
        <w:ind w:firstLine="709"/>
        <w:jc w:val="both"/>
        <w:rPr>
          <w:rFonts w:eastAsia="MS Mincho"/>
          <w:sz w:val="26"/>
          <w:szCs w:val="26"/>
        </w:rPr>
      </w:pPr>
      <w:r w:rsidRPr="003B2880">
        <w:rPr>
          <w:rFonts w:eastAsia="MS Mincho"/>
          <w:sz w:val="26"/>
          <w:szCs w:val="26"/>
        </w:rPr>
        <w:tab/>
        <w:t xml:space="preserve">При этом были выпущены обыкновенные акции в количестве </w:t>
      </w:r>
      <w:r>
        <w:rPr>
          <w:sz w:val="26"/>
          <w:szCs w:val="26"/>
        </w:rPr>
        <w:t>2 100 000</w:t>
      </w:r>
      <w:r w:rsidRPr="003B2880">
        <w:rPr>
          <w:rFonts w:eastAsia="MS Mincho"/>
          <w:sz w:val="26"/>
          <w:szCs w:val="26"/>
        </w:rPr>
        <w:t xml:space="preserve"> штук и 3 вида привилегированных, общим количеством </w:t>
      </w:r>
      <w:r>
        <w:rPr>
          <w:sz w:val="26"/>
          <w:szCs w:val="26"/>
        </w:rPr>
        <w:t>700 000</w:t>
      </w:r>
      <w:r w:rsidRPr="003B2880">
        <w:rPr>
          <w:rFonts w:eastAsia="MS Mincho"/>
          <w:sz w:val="26"/>
          <w:szCs w:val="26"/>
        </w:rPr>
        <w:t xml:space="preserve"> штук.</w:t>
      </w:r>
    </w:p>
    <w:p w:rsidR="004E21FB" w:rsidRPr="001C20E7" w:rsidRDefault="004E21FB" w:rsidP="004E21FB">
      <w:pPr>
        <w:tabs>
          <w:tab w:val="left" w:pos="720"/>
        </w:tabs>
        <w:jc w:val="both"/>
        <w:rPr>
          <w:rFonts w:eastAsia="MS Mincho"/>
          <w:sz w:val="26"/>
          <w:szCs w:val="26"/>
        </w:rPr>
      </w:pPr>
      <w:r w:rsidRPr="001C20E7">
        <w:rPr>
          <w:rFonts w:eastAsia="MS Mincho"/>
          <w:sz w:val="26"/>
          <w:szCs w:val="26"/>
        </w:rPr>
        <w:t>Таблица 1 – Состав и структура акционерного капитала ОАО «</w:t>
      </w:r>
      <w:r>
        <w:rPr>
          <w:rFonts w:eastAsia="MS Mincho"/>
          <w:sz w:val="26"/>
          <w:szCs w:val="26"/>
        </w:rPr>
        <w:t>Телеком</w:t>
      </w:r>
      <w:r w:rsidRPr="001C20E7">
        <w:rPr>
          <w:rFonts w:eastAsia="MS Mincho"/>
          <w:sz w:val="26"/>
          <w:szCs w:val="26"/>
        </w:rPr>
        <w:t>»</w:t>
      </w:r>
    </w:p>
    <w:tbl>
      <w:tblPr>
        <w:tblW w:w="966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9"/>
        <w:gridCol w:w="1650"/>
        <w:gridCol w:w="1477"/>
        <w:gridCol w:w="1273"/>
        <w:gridCol w:w="1572"/>
        <w:gridCol w:w="1129"/>
      </w:tblGrid>
      <w:tr w:rsidR="004E21FB" w:rsidRPr="001C20E7">
        <w:trPr>
          <w:trHeight w:val="950"/>
        </w:trPr>
        <w:tc>
          <w:tcPr>
            <w:tcW w:w="2559" w:type="dxa"/>
            <w:shd w:val="clear" w:color="auto" w:fill="auto"/>
          </w:tcPr>
          <w:p w:rsidR="004E21FB" w:rsidRPr="001C20E7" w:rsidRDefault="004E21FB" w:rsidP="00D73D4D">
            <w:pPr>
              <w:ind w:firstLine="709"/>
              <w:jc w:val="center"/>
              <w:rPr>
                <w:sz w:val="24"/>
                <w:szCs w:val="24"/>
              </w:rPr>
            </w:pPr>
          </w:p>
          <w:p w:rsidR="004E21FB" w:rsidRPr="001C20E7" w:rsidRDefault="004E21FB" w:rsidP="00D73D4D">
            <w:pPr>
              <w:jc w:val="center"/>
              <w:rPr>
                <w:sz w:val="24"/>
                <w:szCs w:val="24"/>
              </w:rPr>
            </w:pPr>
            <w:r w:rsidRPr="001C20E7">
              <w:rPr>
                <w:sz w:val="24"/>
                <w:szCs w:val="24"/>
              </w:rPr>
              <w:t>Показатель</w:t>
            </w:r>
          </w:p>
        </w:tc>
        <w:tc>
          <w:tcPr>
            <w:tcW w:w="1650" w:type="dxa"/>
            <w:shd w:val="clear" w:color="auto" w:fill="auto"/>
          </w:tcPr>
          <w:p w:rsidR="004E21FB" w:rsidRPr="001C20E7" w:rsidRDefault="004E21FB" w:rsidP="00D73D4D">
            <w:pPr>
              <w:jc w:val="center"/>
              <w:rPr>
                <w:sz w:val="24"/>
                <w:szCs w:val="24"/>
              </w:rPr>
            </w:pPr>
            <w:r w:rsidRPr="001C20E7">
              <w:rPr>
                <w:sz w:val="24"/>
                <w:szCs w:val="24"/>
              </w:rPr>
              <w:t>Номинальная стоимость акции, руб.</w:t>
            </w:r>
          </w:p>
        </w:tc>
        <w:tc>
          <w:tcPr>
            <w:tcW w:w="1477" w:type="dxa"/>
            <w:shd w:val="clear" w:color="auto" w:fill="auto"/>
          </w:tcPr>
          <w:p w:rsidR="004E21FB" w:rsidRPr="001C20E7" w:rsidRDefault="004E21FB" w:rsidP="00D73D4D">
            <w:pPr>
              <w:jc w:val="center"/>
              <w:rPr>
                <w:sz w:val="24"/>
                <w:szCs w:val="24"/>
              </w:rPr>
            </w:pPr>
            <w:r w:rsidRPr="001C20E7">
              <w:rPr>
                <w:sz w:val="24"/>
                <w:szCs w:val="24"/>
              </w:rPr>
              <w:t>Количество, шт.</w:t>
            </w:r>
          </w:p>
        </w:tc>
        <w:tc>
          <w:tcPr>
            <w:tcW w:w="1273" w:type="dxa"/>
            <w:shd w:val="clear" w:color="auto" w:fill="auto"/>
          </w:tcPr>
          <w:p w:rsidR="004E21FB" w:rsidRPr="001C20E7" w:rsidRDefault="004E21FB" w:rsidP="00D73D4D">
            <w:pPr>
              <w:jc w:val="center"/>
              <w:rPr>
                <w:sz w:val="24"/>
                <w:szCs w:val="24"/>
              </w:rPr>
            </w:pPr>
            <w:r w:rsidRPr="001C20E7">
              <w:rPr>
                <w:sz w:val="24"/>
                <w:szCs w:val="24"/>
              </w:rPr>
              <w:t>Объем выпуска, руб.</w:t>
            </w:r>
          </w:p>
        </w:tc>
        <w:tc>
          <w:tcPr>
            <w:tcW w:w="1572" w:type="dxa"/>
            <w:shd w:val="clear" w:color="auto" w:fill="auto"/>
          </w:tcPr>
          <w:p w:rsidR="004E21FB" w:rsidRPr="001C20E7" w:rsidRDefault="004E21FB" w:rsidP="00D73D4D">
            <w:pPr>
              <w:jc w:val="center"/>
              <w:rPr>
                <w:sz w:val="24"/>
                <w:szCs w:val="24"/>
              </w:rPr>
            </w:pPr>
            <w:r w:rsidRPr="001C20E7">
              <w:rPr>
                <w:sz w:val="24"/>
                <w:szCs w:val="24"/>
              </w:rPr>
              <w:t>Доля в акционерном капитале, %</w:t>
            </w:r>
          </w:p>
        </w:tc>
        <w:tc>
          <w:tcPr>
            <w:tcW w:w="1129" w:type="dxa"/>
            <w:shd w:val="clear" w:color="auto" w:fill="auto"/>
          </w:tcPr>
          <w:p w:rsidR="004E21FB" w:rsidRPr="001C20E7" w:rsidRDefault="004E21FB" w:rsidP="00D73D4D">
            <w:pPr>
              <w:jc w:val="center"/>
              <w:rPr>
                <w:sz w:val="24"/>
                <w:szCs w:val="24"/>
              </w:rPr>
            </w:pPr>
            <w:r w:rsidRPr="001C20E7">
              <w:rPr>
                <w:sz w:val="24"/>
                <w:szCs w:val="24"/>
              </w:rPr>
              <w:t>Доля в выпуске, %</w:t>
            </w:r>
          </w:p>
          <w:p w:rsidR="004E21FB" w:rsidRPr="001C20E7" w:rsidRDefault="004E21FB" w:rsidP="00D73D4D">
            <w:pPr>
              <w:ind w:firstLine="709"/>
              <w:jc w:val="center"/>
              <w:rPr>
                <w:sz w:val="24"/>
                <w:szCs w:val="24"/>
              </w:rPr>
            </w:pPr>
          </w:p>
        </w:tc>
      </w:tr>
      <w:tr w:rsidR="004E21FB" w:rsidRPr="001C20E7">
        <w:trPr>
          <w:trHeight w:val="357"/>
        </w:trPr>
        <w:tc>
          <w:tcPr>
            <w:tcW w:w="9660" w:type="dxa"/>
            <w:gridSpan w:val="6"/>
            <w:shd w:val="clear" w:color="auto" w:fill="auto"/>
          </w:tcPr>
          <w:p w:rsidR="004E21FB" w:rsidRPr="001C20E7" w:rsidRDefault="004E21FB" w:rsidP="00D73D4D">
            <w:pPr>
              <w:spacing w:line="360" w:lineRule="auto"/>
              <w:ind w:firstLine="709"/>
              <w:jc w:val="center"/>
              <w:rPr>
                <w:sz w:val="24"/>
                <w:szCs w:val="24"/>
              </w:rPr>
            </w:pPr>
            <w:r w:rsidRPr="001C20E7">
              <w:rPr>
                <w:sz w:val="24"/>
                <w:szCs w:val="24"/>
              </w:rPr>
              <w:t>Акции первого выпуска:</w:t>
            </w:r>
          </w:p>
        </w:tc>
      </w:tr>
      <w:tr w:rsidR="004E21FB" w:rsidRPr="001C20E7">
        <w:trPr>
          <w:trHeight w:val="390"/>
        </w:trPr>
        <w:tc>
          <w:tcPr>
            <w:tcW w:w="2559" w:type="dxa"/>
            <w:shd w:val="clear" w:color="auto" w:fill="auto"/>
          </w:tcPr>
          <w:p w:rsidR="004E21FB" w:rsidRPr="001C20E7" w:rsidRDefault="004E21FB" w:rsidP="00D73D4D">
            <w:pPr>
              <w:spacing w:line="360" w:lineRule="auto"/>
              <w:rPr>
                <w:sz w:val="24"/>
                <w:szCs w:val="24"/>
              </w:rPr>
            </w:pPr>
            <w:r w:rsidRPr="001C20E7">
              <w:rPr>
                <w:sz w:val="24"/>
                <w:szCs w:val="24"/>
              </w:rPr>
              <w:t>обыкновенные</w:t>
            </w:r>
          </w:p>
        </w:tc>
        <w:tc>
          <w:tcPr>
            <w:tcW w:w="1650" w:type="dxa"/>
            <w:shd w:val="clear" w:color="auto" w:fill="auto"/>
            <w:vAlign w:val="center"/>
          </w:tcPr>
          <w:p w:rsidR="004E21FB" w:rsidRPr="001C20E7" w:rsidRDefault="004E21FB" w:rsidP="00D73D4D">
            <w:pPr>
              <w:spacing w:line="360" w:lineRule="auto"/>
              <w:jc w:val="center"/>
              <w:rPr>
                <w:sz w:val="24"/>
                <w:szCs w:val="24"/>
                <w:lang w:val="en-US"/>
              </w:rPr>
            </w:pPr>
            <w:r>
              <w:rPr>
                <w:sz w:val="24"/>
                <w:szCs w:val="24"/>
              </w:rPr>
              <w:t>10</w:t>
            </w:r>
          </w:p>
        </w:tc>
        <w:tc>
          <w:tcPr>
            <w:tcW w:w="1477" w:type="dxa"/>
            <w:shd w:val="clear" w:color="auto" w:fill="auto"/>
            <w:vAlign w:val="center"/>
          </w:tcPr>
          <w:p w:rsidR="004E21FB" w:rsidRPr="00AF1741" w:rsidRDefault="004E21FB" w:rsidP="00D73D4D">
            <w:pPr>
              <w:spacing w:line="360" w:lineRule="auto"/>
              <w:jc w:val="center"/>
              <w:rPr>
                <w:sz w:val="24"/>
                <w:szCs w:val="24"/>
              </w:rPr>
            </w:pPr>
            <w:r>
              <w:rPr>
                <w:sz w:val="24"/>
                <w:szCs w:val="24"/>
              </w:rPr>
              <w:t>2 100 000</w:t>
            </w:r>
          </w:p>
        </w:tc>
        <w:tc>
          <w:tcPr>
            <w:tcW w:w="1273" w:type="dxa"/>
            <w:shd w:val="clear" w:color="auto" w:fill="auto"/>
            <w:vAlign w:val="center"/>
          </w:tcPr>
          <w:p w:rsidR="004E21FB" w:rsidRPr="00AF1741" w:rsidRDefault="004E21FB" w:rsidP="00D73D4D">
            <w:pPr>
              <w:spacing w:line="360" w:lineRule="auto"/>
              <w:jc w:val="center"/>
              <w:rPr>
                <w:sz w:val="24"/>
                <w:szCs w:val="24"/>
              </w:rPr>
            </w:pPr>
            <w:r>
              <w:rPr>
                <w:sz w:val="24"/>
                <w:szCs w:val="24"/>
              </w:rPr>
              <w:t>21000000</w:t>
            </w:r>
          </w:p>
        </w:tc>
        <w:tc>
          <w:tcPr>
            <w:tcW w:w="1572" w:type="dxa"/>
            <w:shd w:val="clear" w:color="auto" w:fill="auto"/>
            <w:vAlign w:val="center"/>
          </w:tcPr>
          <w:p w:rsidR="004E21FB" w:rsidRPr="004E21FB" w:rsidRDefault="004E21FB" w:rsidP="00D73D4D">
            <w:pPr>
              <w:spacing w:line="360" w:lineRule="auto"/>
              <w:jc w:val="center"/>
              <w:rPr>
                <w:sz w:val="24"/>
                <w:szCs w:val="24"/>
              </w:rPr>
            </w:pPr>
            <w:r>
              <w:rPr>
                <w:sz w:val="24"/>
                <w:szCs w:val="24"/>
              </w:rPr>
              <w:t>75</w:t>
            </w:r>
          </w:p>
        </w:tc>
        <w:tc>
          <w:tcPr>
            <w:tcW w:w="1129" w:type="dxa"/>
            <w:shd w:val="clear" w:color="auto" w:fill="auto"/>
            <w:vAlign w:val="center"/>
          </w:tcPr>
          <w:p w:rsidR="004E21FB" w:rsidRPr="004E21FB" w:rsidRDefault="004E21FB" w:rsidP="00D73D4D">
            <w:pPr>
              <w:spacing w:line="360" w:lineRule="auto"/>
              <w:jc w:val="center"/>
              <w:rPr>
                <w:sz w:val="24"/>
                <w:szCs w:val="24"/>
              </w:rPr>
            </w:pPr>
            <w:r>
              <w:rPr>
                <w:sz w:val="24"/>
                <w:szCs w:val="24"/>
              </w:rPr>
              <w:t>25</w:t>
            </w:r>
          </w:p>
        </w:tc>
      </w:tr>
      <w:tr w:rsidR="004E21FB" w:rsidRPr="001C20E7">
        <w:trPr>
          <w:trHeight w:val="420"/>
        </w:trPr>
        <w:tc>
          <w:tcPr>
            <w:tcW w:w="2559" w:type="dxa"/>
            <w:shd w:val="clear" w:color="auto" w:fill="auto"/>
          </w:tcPr>
          <w:p w:rsidR="004E21FB" w:rsidRDefault="004E21FB" w:rsidP="00D73D4D">
            <w:pPr>
              <w:spacing w:line="360" w:lineRule="auto"/>
              <w:rPr>
                <w:sz w:val="24"/>
                <w:szCs w:val="24"/>
              </w:rPr>
            </w:pPr>
            <w:r>
              <w:rPr>
                <w:sz w:val="24"/>
                <w:szCs w:val="24"/>
              </w:rPr>
              <w:t>п</w:t>
            </w:r>
            <w:r w:rsidRPr="001C20E7">
              <w:rPr>
                <w:sz w:val="24"/>
                <w:szCs w:val="24"/>
              </w:rPr>
              <w:t>ривилегированные</w:t>
            </w:r>
          </w:p>
          <w:p w:rsidR="004E21FB" w:rsidRDefault="004E21FB" w:rsidP="00D73D4D">
            <w:pPr>
              <w:spacing w:line="360" w:lineRule="auto"/>
              <w:rPr>
                <w:sz w:val="24"/>
                <w:szCs w:val="24"/>
              </w:rPr>
            </w:pPr>
            <w:r>
              <w:rPr>
                <w:sz w:val="24"/>
                <w:szCs w:val="24"/>
              </w:rPr>
              <w:t>в том числе:</w:t>
            </w:r>
          </w:p>
          <w:p w:rsidR="004E21FB" w:rsidRPr="001C20E7" w:rsidRDefault="004E21FB" w:rsidP="00D73D4D">
            <w:pPr>
              <w:spacing w:line="360" w:lineRule="auto"/>
              <w:rPr>
                <w:sz w:val="24"/>
                <w:szCs w:val="24"/>
              </w:rPr>
            </w:pPr>
            <w:r>
              <w:rPr>
                <w:sz w:val="24"/>
                <w:szCs w:val="24"/>
              </w:rPr>
              <w:t xml:space="preserve">классические </w:t>
            </w:r>
          </w:p>
        </w:tc>
        <w:tc>
          <w:tcPr>
            <w:tcW w:w="1650" w:type="dxa"/>
            <w:shd w:val="clear" w:color="auto" w:fill="auto"/>
            <w:vAlign w:val="center"/>
          </w:tcPr>
          <w:p w:rsidR="004E21FB" w:rsidRPr="004E21FB" w:rsidRDefault="004E21FB" w:rsidP="00D73D4D">
            <w:pPr>
              <w:spacing w:line="360" w:lineRule="auto"/>
              <w:jc w:val="center"/>
              <w:rPr>
                <w:sz w:val="24"/>
                <w:szCs w:val="24"/>
              </w:rPr>
            </w:pPr>
            <w:r>
              <w:rPr>
                <w:sz w:val="24"/>
                <w:szCs w:val="24"/>
              </w:rPr>
              <w:t>10</w:t>
            </w:r>
          </w:p>
        </w:tc>
        <w:tc>
          <w:tcPr>
            <w:tcW w:w="1477" w:type="dxa"/>
            <w:shd w:val="clear" w:color="auto" w:fill="auto"/>
            <w:vAlign w:val="center"/>
          </w:tcPr>
          <w:p w:rsidR="004E21FB" w:rsidRPr="00AF1741" w:rsidRDefault="004E21FB" w:rsidP="004E21FB">
            <w:pPr>
              <w:spacing w:line="360" w:lineRule="auto"/>
              <w:rPr>
                <w:sz w:val="24"/>
                <w:szCs w:val="24"/>
              </w:rPr>
            </w:pPr>
            <w:r>
              <w:rPr>
                <w:sz w:val="24"/>
                <w:szCs w:val="24"/>
              </w:rPr>
              <w:t>700 000</w:t>
            </w:r>
          </w:p>
        </w:tc>
        <w:tc>
          <w:tcPr>
            <w:tcW w:w="1273" w:type="dxa"/>
            <w:shd w:val="clear" w:color="auto" w:fill="auto"/>
            <w:vAlign w:val="center"/>
          </w:tcPr>
          <w:p w:rsidR="004E21FB" w:rsidRPr="00AF1741" w:rsidRDefault="004E21FB" w:rsidP="00D73D4D">
            <w:pPr>
              <w:spacing w:line="360" w:lineRule="auto"/>
              <w:jc w:val="center"/>
              <w:rPr>
                <w:sz w:val="24"/>
                <w:szCs w:val="24"/>
              </w:rPr>
            </w:pPr>
            <w:r>
              <w:rPr>
                <w:sz w:val="24"/>
                <w:szCs w:val="24"/>
              </w:rPr>
              <w:t>7 000 000</w:t>
            </w:r>
          </w:p>
        </w:tc>
        <w:tc>
          <w:tcPr>
            <w:tcW w:w="1572" w:type="dxa"/>
            <w:shd w:val="clear" w:color="auto" w:fill="auto"/>
            <w:vAlign w:val="center"/>
          </w:tcPr>
          <w:p w:rsidR="004E21FB" w:rsidRPr="004E21FB" w:rsidRDefault="004E21FB" w:rsidP="00D73D4D">
            <w:pPr>
              <w:spacing w:line="360" w:lineRule="auto"/>
              <w:jc w:val="center"/>
              <w:rPr>
                <w:sz w:val="24"/>
                <w:szCs w:val="24"/>
              </w:rPr>
            </w:pPr>
            <w:r>
              <w:rPr>
                <w:sz w:val="24"/>
                <w:szCs w:val="24"/>
              </w:rPr>
              <w:t>25</w:t>
            </w:r>
          </w:p>
        </w:tc>
        <w:tc>
          <w:tcPr>
            <w:tcW w:w="1129" w:type="dxa"/>
            <w:shd w:val="clear" w:color="auto" w:fill="auto"/>
            <w:vAlign w:val="center"/>
          </w:tcPr>
          <w:p w:rsidR="004E21FB" w:rsidRPr="004E21FB" w:rsidRDefault="004E21FB" w:rsidP="00D73D4D">
            <w:pPr>
              <w:spacing w:line="360" w:lineRule="auto"/>
              <w:jc w:val="center"/>
              <w:rPr>
                <w:sz w:val="24"/>
                <w:szCs w:val="24"/>
              </w:rPr>
            </w:pPr>
            <w:r>
              <w:rPr>
                <w:sz w:val="24"/>
                <w:szCs w:val="24"/>
              </w:rPr>
              <w:t>8</w:t>
            </w:r>
          </w:p>
        </w:tc>
      </w:tr>
      <w:tr w:rsidR="004E21FB" w:rsidRPr="001C20E7">
        <w:trPr>
          <w:trHeight w:val="330"/>
        </w:trPr>
        <w:tc>
          <w:tcPr>
            <w:tcW w:w="2559" w:type="dxa"/>
            <w:shd w:val="clear" w:color="auto" w:fill="auto"/>
          </w:tcPr>
          <w:p w:rsidR="004E21FB" w:rsidRPr="001C20E7" w:rsidRDefault="004E21FB" w:rsidP="00D73D4D">
            <w:pPr>
              <w:spacing w:line="360" w:lineRule="auto"/>
              <w:jc w:val="both"/>
              <w:rPr>
                <w:sz w:val="24"/>
                <w:szCs w:val="24"/>
              </w:rPr>
            </w:pPr>
            <w:r w:rsidRPr="001C20E7">
              <w:rPr>
                <w:sz w:val="24"/>
                <w:szCs w:val="24"/>
              </w:rPr>
              <w:t xml:space="preserve">Итого    </w:t>
            </w:r>
          </w:p>
        </w:tc>
        <w:tc>
          <w:tcPr>
            <w:tcW w:w="1650" w:type="dxa"/>
            <w:shd w:val="clear" w:color="auto" w:fill="auto"/>
            <w:vAlign w:val="center"/>
          </w:tcPr>
          <w:p w:rsidR="004E21FB" w:rsidRPr="001C20E7" w:rsidRDefault="004E21FB" w:rsidP="00D73D4D">
            <w:pPr>
              <w:spacing w:line="360" w:lineRule="auto"/>
              <w:jc w:val="center"/>
              <w:rPr>
                <w:sz w:val="24"/>
                <w:szCs w:val="24"/>
              </w:rPr>
            </w:pPr>
            <w:r w:rsidRPr="001C20E7">
              <w:rPr>
                <w:sz w:val="24"/>
                <w:szCs w:val="24"/>
              </w:rPr>
              <w:t>-</w:t>
            </w:r>
          </w:p>
        </w:tc>
        <w:tc>
          <w:tcPr>
            <w:tcW w:w="1477" w:type="dxa"/>
            <w:shd w:val="clear" w:color="auto" w:fill="auto"/>
            <w:vAlign w:val="center"/>
          </w:tcPr>
          <w:p w:rsidR="004E21FB" w:rsidRPr="00AF1741" w:rsidRDefault="004E21FB" w:rsidP="00D73D4D">
            <w:pPr>
              <w:spacing w:line="360" w:lineRule="auto"/>
              <w:jc w:val="center"/>
              <w:rPr>
                <w:sz w:val="24"/>
                <w:szCs w:val="24"/>
              </w:rPr>
            </w:pPr>
            <w:r>
              <w:rPr>
                <w:sz w:val="24"/>
                <w:szCs w:val="24"/>
              </w:rPr>
              <w:t>2 800 000</w:t>
            </w:r>
          </w:p>
        </w:tc>
        <w:tc>
          <w:tcPr>
            <w:tcW w:w="1273" w:type="dxa"/>
            <w:shd w:val="clear" w:color="auto" w:fill="auto"/>
            <w:vAlign w:val="center"/>
          </w:tcPr>
          <w:p w:rsidR="004E21FB" w:rsidRPr="00AF1741" w:rsidRDefault="004E21FB" w:rsidP="00D73D4D">
            <w:pPr>
              <w:spacing w:line="360" w:lineRule="auto"/>
              <w:jc w:val="center"/>
              <w:rPr>
                <w:sz w:val="24"/>
                <w:szCs w:val="24"/>
              </w:rPr>
            </w:pPr>
            <w:r>
              <w:rPr>
                <w:sz w:val="24"/>
                <w:szCs w:val="24"/>
              </w:rPr>
              <w:t>28000000</w:t>
            </w:r>
          </w:p>
        </w:tc>
        <w:tc>
          <w:tcPr>
            <w:tcW w:w="1572" w:type="dxa"/>
            <w:shd w:val="clear" w:color="auto" w:fill="auto"/>
            <w:vAlign w:val="center"/>
          </w:tcPr>
          <w:p w:rsidR="004E21FB" w:rsidRPr="004E21FB" w:rsidRDefault="004E21FB" w:rsidP="00D73D4D">
            <w:pPr>
              <w:spacing w:line="360" w:lineRule="auto"/>
              <w:jc w:val="center"/>
              <w:rPr>
                <w:sz w:val="24"/>
                <w:szCs w:val="24"/>
              </w:rPr>
            </w:pPr>
            <w:r>
              <w:rPr>
                <w:sz w:val="24"/>
                <w:szCs w:val="24"/>
              </w:rPr>
              <w:t>100</w:t>
            </w:r>
          </w:p>
        </w:tc>
        <w:tc>
          <w:tcPr>
            <w:tcW w:w="1129" w:type="dxa"/>
            <w:shd w:val="clear" w:color="auto" w:fill="auto"/>
            <w:vAlign w:val="center"/>
          </w:tcPr>
          <w:p w:rsidR="004E21FB" w:rsidRPr="004E21FB" w:rsidRDefault="004E21FB" w:rsidP="00D73D4D">
            <w:pPr>
              <w:spacing w:line="360" w:lineRule="auto"/>
              <w:jc w:val="center"/>
              <w:rPr>
                <w:sz w:val="24"/>
                <w:szCs w:val="24"/>
              </w:rPr>
            </w:pPr>
            <w:r>
              <w:rPr>
                <w:sz w:val="24"/>
                <w:szCs w:val="24"/>
              </w:rPr>
              <w:t>33</w:t>
            </w:r>
          </w:p>
        </w:tc>
      </w:tr>
      <w:tr w:rsidR="004E21FB" w:rsidRPr="001C20E7">
        <w:trPr>
          <w:trHeight w:val="281"/>
        </w:trPr>
        <w:tc>
          <w:tcPr>
            <w:tcW w:w="9660" w:type="dxa"/>
            <w:gridSpan w:val="6"/>
            <w:shd w:val="clear" w:color="auto" w:fill="auto"/>
          </w:tcPr>
          <w:p w:rsidR="004E21FB" w:rsidRPr="001C20E7" w:rsidRDefault="004E21FB" w:rsidP="00D73D4D">
            <w:pPr>
              <w:spacing w:line="360" w:lineRule="auto"/>
              <w:ind w:firstLine="709"/>
              <w:jc w:val="center"/>
              <w:rPr>
                <w:sz w:val="24"/>
                <w:szCs w:val="24"/>
              </w:rPr>
            </w:pPr>
            <w:r w:rsidRPr="001C20E7">
              <w:rPr>
                <w:sz w:val="24"/>
                <w:szCs w:val="24"/>
              </w:rPr>
              <w:t>Акции второго выпуска:</w:t>
            </w:r>
          </w:p>
        </w:tc>
      </w:tr>
      <w:tr w:rsidR="004E21FB" w:rsidRPr="001C20E7">
        <w:trPr>
          <w:trHeight w:val="390"/>
        </w:trPr>
        <w:tc>
          <w:tcPr>
            <w:tcW w:w="2559" w:type="dxa"/>
            <w:shd w:val="clear" w:color="auto" w:fill="auto"/>
          </w:tcPr>
          <w:p w:rsidR="004E21FB" w:rsidRPr="001C20E7" w:rsidRDefault="004E21FB" w:rsidP="00D73D4D">
            <w:pPr>
              <w:spacing w:line="360" w:lineRule="auto"/>
              <w:jc w:val="both"/>
              <w:rPr>
                <w:sz w:val="24"/>
                <w:szCs w:val="24"/>
              </w:rPr>
            </w:pPr>
            <w:r w:rsidRPr="001C20E7">
              <w:rPr>
                <w:sz w:val="24"/>
                <w:szCs w:val="24"/>
              </w:rPr>
              <w:t>обыкновенные</w:t>
            </w:r>
          </w:p>
        </w:tc>
        <w:tc>
          <w:tcPr>
            <w:tcW w:w="1650" w:type="dxa"/>
            <w:shd w:val="clear" w:color="auto" w:fill="auto"/>
            <w:vAlign w:val="center"/>
          </w:tcPr>
          <w:p w:rsidR="004E21FB" w:rsidRPr="001C20E7" w:rsidRDefault="004E21FB" w:rsidP="00D73D4D">
            <w:pPr>
              <w:spacing w:line="360" w:lineRule="auto"/>
              <w:jc w:val="center"/>
              <w:rPr>
                <w:sz w:val="24"/>
                <w:szCs w:val="24"/>
                <w:lang w:val="en-US"/>
              </w:rPr>
            </w:pPr>
            <w:r w:rsidRPr="001C20E7">
              <w:rPr>
                <w:sz w:val="24"/>
                <w:szCs w:val="24"/>
              </w:rPr>
              <w:t>10</w:t>
            </w:r>
          </w:p>
        </w:tc>
        <w:tc>
          <w:tcPr>
            <w:tcW w:w="1477" w:type="dxa"/>
            <w:shd w:val="clear" w:color="auto" w:fill="auto"/>
            <w:vAlign w:val="center"/>
          </w:tcPr>
          <w:p w:rsidR="004E21FB" w:rsidRPr="00AF1741" w:rsidRDefault="004E21FB" w:rsidP="00D73D4D">
            <w:pPr>
              <w:spacing w:line="360" w:lineRule="auto"/>
              <w:jc w:val="center"/>
              <w:rPr>
                <w:sz w:val="24"/>
                <w:szCs w:val="24"/>
              </w:rPr>
            </w:pPr>
            <w:r>
              <w:rPr>
                <w:sz w:val="24"/>
                <w:szCs w:val="24"/>
              </w:rPr>
              <w:t>4 200 000</w:t>
            </w:r>
          </w:p>
        </w:tc>
        <w:tc>
          <w:tcPr>
            <w:tcW w:w="1273" w:type="dxa"/>
            <w:shd w:val="clear" w:color="auto" w:fill="auto"/>
            <w:vAlign w:val="center"/>
          </w:tcPr>
          <w:p w:rsidR="004E21FB" w:rsidRPr="00AF1741" w:rsidRDefault="004E21FB" w:rsidP="00D73D4D">
            <w:pPr>
              <w:spacing w:line="360" w:lineRule="auto"/>
              <w:jc w:val="center"/>
              <w:rPr>
                <w:sz w:val="24"/>
                <w:szCs w:val="24"/>
              </w:rPr>
            </w:pPr>
            <w:r>
              <w:rPr>
                <w:sz w:val="24"/>
                <w:szCs w:val="24"/>
              </w:rPr>
              <w:t>42000000</w:t>
            </w:r>
          </w:p>
        </w:tc>
        <w:tc>
          <w:tcPr>
            <w:tcW w:w="1572" w:type="dxa"/>
            <w:shd w:val="clear" w:color="auto" w:fill="auto"/>
            <w:vAlign w:val="center"/>
          </w:tcPr>
          <w:p w:rsidR="004E21FB" w:rsidRPr="004E21FB" w:rsidRDefault="004E21FB" w:rsidP="00D73D4D">
            <w:pPr>
              <w:spacing w:line="360" w:lineRule="auto"/>
              <w:jc w:val="center"/>
              <w:rPr>
                <w:sz w:val="24"/>
                <w:szCs w:val="24"/>
              </w:rPr>
            </w:pPr>
            <w:r>
              <w:rPr>
                <w:sz w:val="24"/>
                <w:szCs w:val="24"/>
              </w:rPr>
              <w:t>75</w:t>
            </w:r>
          </w:p>
        </w:tc>
        <w:tc>
          <w:tcPr>
            <w:tcW w:w="1129" w:type="dxa"/>
            <w:shd w:val="clear" w:color="auto" w:fill="auto"/>
            <w:vAlign w:val="center"/>
          </w:tcPr>
          <w:p w:rsidR="004E21FB" w:rsidRPr="004E21FB" w:rsidRDefault="004E21FB" w:rsidP="00D73D4D">
            <w:pPr>
              <w:spacing w:line="360" w:lineRule="auto"/>
              <w:jc w:val="center"/>
              <w:rPr>
                <w:sz w:val="24"/>
                <w:szCs w:val="24"/>
              </w:rPr>
            </w:pPr>
            <w:r>
              <w:rPr>
                <w:sz w:val="24"/>
                <w:szCs w:val="24"/>
              </w:rPr>
              <w:t>50</w:t>
            </w:r>
          </w:p>
        </w:tc>
      </w:tr>
      <w:tr w:rsidR="004E21FB" w:rsidRPr="001C20E7">
        <w:trPr>
          <w:trHeight w:val="660"/>
        </w:trPr>
        <w:tc>
          <w:tcPr>
            <w:tcW w:w="2559" w:type="dxa"/>
            <w:shd w:val="clear" w:color="auto" w:fill="auto"/>
          </w:tcPr>
          <w:p w:rsidR="004E21FB" w:rsidRDefault="004E21FB" w:rsidP="00D73D4D">
            <w:pPr>
              <w:spacing w:line="360" w:lineRule="auto"/>
              <w:jc w:val="both"/>
              <w:rPr>
                <w:sz w:val="24"/>
                <w:szCs w:val="24"/>
              </w:rPr>
            </w:pPr>
          </w:p>
          <w:p w:rsidR="004E21FB" w:rsidRDefault="004E21FB" w:rsidP="00D73D4D">
            <w:pPr>
              <w:spacing w:line="360" w:lineRule="auto"/>
              <w:jc w:val="both"/>
              <w:rPr>
                <w:sz w:val="24"/>
                <w:szCs w:val="24"/>
              </w:rPr>
            </w:pPr>
            <w:r>
              <w:rPr>
                <w:sz w:val="24"/>
                <w:szCs w:val="24"/>
              </w:rPr>
              <w:t>привилегированные</w:t>
            </w:r>
          </w:p>
          <w:p w:rsidR="004E21FB" w:rsidRPr="001C20E7" w:rsidRDefault="004E21FB" w:rsidP="00D73D4D">
            <w:pPr>
              <w:spacing w:line="360" w:lineRule="auto"/>
              <w:jc w:val="both"/>
              <w:rPr>
                <w:sz w:val="24"/>
                <w:szCs w:val="24"/>
              </w:rPr>
            </w:pPr>
            <w:r w:rsidRPr="001C20E7">
              <w:rPr>
                <w:sz w:val="24"/>
                <w:szCs w:val="24"/>
              </w:rPr>
              <w:t xml:space="preserve"> в том числе:</w:t>
            </w:r>
          </w:p>
        </w:tc>
        <w:tc>
          <w:tcPr>
            <w:tcW w:w="1650" w:type="dxa"/>
            <w:shd w:val="clear" w:color="auto" w:fill="auto"/>
            <w:vAlign w:val="center"/>
          </w:tcPr>
          <w:p w:rsidR="004E21FB" w:rsidRPr="001C20E7" w:rsidRDefault="004E21FB" w:rsidP="00D73D4D">
            <w:pPr>
              <w:spacing w:line="360" w:lineRule="auto"/>
              <w:rPr>
                <w:sz w:val="24"/>
                <w:szCs w:val="24"/>
                <w:lang w:val="en-US"/>
              </w:rPr>
            </w:pPr>
            <w:r>
              <w:rPr>
                <w:sz w:val="24"/>
                <w:szCs w:val="24"/>
              </w:rPr>
              <w:t xml:space="preserve">          </w:t>
            </w:r>
            <w:r w:rsidRPr="001C20E7">
              <w:rPr>
                <w:sz w:val="24"/>
                <w:szCs w:val="24"/>
              </w:rPr>
              <w:t>10</w:t>
            </w:r>
          </w:p>
        </w:tc>
        <w:tc>
          <w:tcPr>
            <w:tcW w:w="1477" w:type="dxa"/>
            <w:shd w:val="clear" w:color="auto" w:fill="auto"/>
            <w:vAlign w:val="center"/>
          </w:tcPr>
          <w:p w:rsidR="004E21FB" w:rsidRPr="00AF1741" w:rsidRDefault="004E21FB" w:rsidP="00D73D4D">
            <w:pPr>
              <w:spacing w:line="360" w:lineRule="auto"/>
              <w:jc w:val="center"/>
              <w:rPr>
                <w:sz w:val="24"/>
                <w:szCs w:val="24"/>
              </w:rPr>
            </w:pPr>
            <w:r>
              <w:rPr>
                <w:sz w:val="24"/>
                <w:szCs w:val="24"/>
              </w:rPr>
              <w:t>1 400 000</w:t>
            </w:r>
          </w:p>
        </w:tc>
        <w:tc>
          <w:tcPr>
            <w:tcW w:w="1273" w:type="dxa"/>
            <w:shd w:val="clear" w:color="auto" w:fill="auto"/>
            <w:vAlign w:val="center"/>
          </w:tcPr>
          <w:p w:rsidR="004E21FB" w:rsidRPr="00AF1741" w:rsidRDefault="004E21FB" w:rsidP="00D73D4D">
            <w:pPr>
              <w:spacing w:line="360" w:lineRule="auto"/>
              <w:jc w:val="center"/>
              <w:rPr>
                <w:sz w:val="24"/>
                <w:szCs w:val="24"/>
              </w:rPr>
            </w:pPr>
            <w:r>
              <w:rPr>
                <w:sz w:val="24"/>
                <w:szCs w:val="24"/>
              </w:rPr>
              <w:t>14000000</w:t>
            </w:r>
          </w:p>
        </w:tc>
        <w:tc>
          <w:tcPr>
            <w:tcW w:w="1572" w:type="dxa"/>
            <w:shd w:val="clear" w:color="auto" w:fill="auto"/>
            <w:vAlign w:val="center"/>
          </w:tcPr>
          <w:p w:rsidR="004E21FB" w:rsidRPr="004E21FB" w:rsidRDefault="004E21FB" w:rsidP="00D73D4D">
            <w:pPr>
              <w:spacing w:line="360" w:lineRule="auto"/>
              <w:jc w:val="center"/>
              <w:rPr>
                <w:sz w:val="24"/>
                <w:szCs w:val="24"/>
              </w:rPr>
            </w:pPr>
            <w:r>
              <w:rPr>
                <w:sz w:val="24"/>
                <w:szCs w:val="24"/>
              </w:rPr>
              <w:t>25</w:t>
            </w:r>
          </w:p>
        </w:tc>
        <w:tc>
          <w:tcPr>
            <w:tcW w:w="1129" w:type="dxa"/>
            <w:shd w:val="clear" w:color="auto" w:fill="auto"/>
            <w:vAlign w:val="center"/>
          </w:tcPr>
          <w:p w:rsidR="004E21FB" w:rsidRPr="004E21FB" w:rsidRDefault="004E21FB" w:rsidP="00D73D4D">
            <w:pPr>
              <w:spacing w:line="360" w:lineRule="auto"/>
              <w:jc w:val="center"/>
              <w:rPr>
                <w:sz w:val="24"/>
                <w:szCs w:val="24"/>
              </w:rPr>
            </w:pPr>
            <w:r>
              <w:rPr>
                <w:sz w:val="24"/>
                <w:szCs w:val="24"/>
              </w:rPr>
              <w:t>17</w:t>
            </w:r>
          </w:p>
        </w:tc>
      </w:tr>
      <w:tr w:rsidR="004E21FB" w:rsidRPr="001C20E7">
        <w:trPr>
          <w:trHeight w:val="300"/>
        </w:trPr>
        <w:tc>
          <w:tcPr>
            <w:tcW w:w="2559" w:type="dxa"/>
            <w:shd w:val="clear" w:color="auto" w:fill="auto"/>
          </w:tcPr>
          <w:p w:rsidR="004E21FB" w:rsidRPr="001C20E7" w:rsidRDefault="004E21FB" w:rsidP="00D73D4D">
            <w:pPr>
              <w:spacing w:line="360" w:lineRule="auto"/>
              <w:jc w:val="both"/>
              <w:rPr>
                <w:sz w:val="24"/>
                <w:szCs w:val="24"/>
              </w:rPr>
            </w:pPr>
            <w:r w:rsidRPr="001C20E7">
              <w:rPr>
                <w:sz w:val="24"/>
                <w:szCs w:val="24"/>
              </w:rPr>
              <w:t xml:space="preserve"> классические</w:t>
            </w:r>
          </w:p>
        </w:tc>
        <w:tc>
          <w:tcPr>
            <w:tcW w:w="1650" w:type="dxa"/>
            <w:shd w:val="clear" w:color="auto" w:fill="auto"/>
            <w:vAlign w:val="center"/>
          </w:tcPr>
          <w:p w:rsidR="004E21FB" w:rsidRPr="001C20E7" w:rsidRDefault="004E21FB" w:rsidP="00D73D4D">
            <w:pPr>
              <w:spacing w:line="360" w:lineRule="auto"/>
              <w:jc w:val="center"/>
              <w:rPr>
                <w:sz w:val="24"/>
                <w:szCs w:val="24"/>
                <w:lang w:val="en-US"/>
              </w:rPr>
            </w:pPr>
            <w:r w:rsidRPr="001C20E7">
              <w:rPr>
                <w:sz w:val="24"/>
                <w:szCs w:val="24"/>
              </w:rPr>
              <w:t>10</w:t>
            </w:r>
          </w:p>
        </w:tc>
        <w:tc>
          <w:tcPr>
            <w:tcW w:w="1477" w:type="dxa"/>
            <w:shd w:val="clear" w:color="auto" w:fill="auto"/>
            <w:vAlign w:val="center"/>
          </w:tcPr>
          <w:p w:rsidR="004E21FB" w:rsidRPr="008B03B8" w:rsidRDefault="004E21FB" w:rsidP="00D73D4D">
            <w:pPr>
              <w:spacing w:line="360" w:lineRule="auto"/>
              <w:jc w:val="center"/>
              <w:rPr>
                <w:sz w:val="24"/>
                <w:szCs w:val="24"/>
              </w:rPr>
            </w:pPr>
            <w:r>
              <w:rPr>
                <w:sz w:val="24"/>
                <w:szCs w:val="24"/>
              </w:rPr>
              <w:t>560 000</w:t>
            </w:r>
          </w:p>
        </w:tc>
        <w:tc>
          <w:tcPr>
            <w:tcW w:w="1273" w:type="dxa"/>
            <w:shd w:val="clear" w:color="auto" w:fill="auto"/>
            <w:vAlign w:val="center"/>
          </w:tcPr>
          <w:p w:rsidR="004E21FB" w:rsidRPr="008B03B8" w:rsidRDefault="004E21FB" w:rsidP="00D73D4D">
            <w:pPr>
              <w:spacing w:line="360" w:lineRule="auto"/>
              <w:jc w:val="center"/>
              <w:rPr>
                <w:sz w:val="24"/>
                <w:szCs w:val="24"/>
              </w:rPr>
            </w:pPr>
            <w:r>
              <w:rPr>
                <w:sz w:val="24"/>
                <w:szCs w:val="24"/>
              </w:rPr>
              <w:t>5 600 000</w:t>
            </w:r>
          </w:p>
        </w:tc>
        <w:tc>
          <w:tcPr>
            <w:tcW w:w="1572" w:type="dxa"/>
            <w:shd w:val="clear" w:color="auto" w:fill="auto"/>
            <w:vAlign w:val="center"/>
          </w:tcPr>
          <w:p w:rsidR="004E21FB" w:rsidRPr="004E21FB" w:rsidRDefault="004E21FB" w:rsidP="004E21FB">
            <w:pPr>
              <w:spacing w:line="360" w:lineRule="auto"/>
              <w:rPr>
                <w:sz w:val="24"/>
                <w:szCs w:val="24"/>
              </w:rPr>
            </w:pPr>
            <w:r>
              <w:rPr>
                <w:sz w:val="24"/>
                <w:szCs w:val="24"/>
              </w:rPr>
              <w:t>10</w:t>
            </w:r>
          </w:p>
        </w:tc>
        <w:tc>
          <w:tcPr>
            <w:tcW w:w="1129" w:type="dxa"/>
            <w:shd w:val="clear" w:color="auto" w:fill="auto"/>
            <w:vAlign w:val="center"/>
          </w:tcPr>
          <w:p w:rsidR="004E21FB" w:rsidRPr="004E21FB" w:rsidRDefault="004E21FB" w:rsidP="00D73D4D">
            <w:pPr>
              <w:spacing w:line="360" w:lineRule="auto"/>
              <w:jc w:val="center"/>
              <w:rPr>
                <w:sz w:val="24"/>
                <w:szCs w:val="24"/>
              </w:rPr>
            </w:pPr>
            <w:r>
              <w:rPr>
                <w:sz w:val="24"/>
                <w:szCs w:val="24"/>
              </w:rPr>
              <w:t>7</w:t>
            </w:r>
          </w:p>
        </w:tc>
      </w:tr>
      <w:tr w:rsidR="004E21FB" w:rsidRPr="001C20E7">
        <w:trPr>
          <w:trHeight w:val="315"/>
        </w:trPr>
        <w:tc>
          <w:tcPr>
            <w:tcW w:w="2559" w:type="dxa"/>
            <w:shd w:val="clear" w:color="auto" w:fill="auto"/>
          </w:tcPr>
          <w:p w:rsidR="004E21FB" w:rsidRPr="001C20E7" w:rsidRDefault="004E21FB" w:rsidP="00D73D4D">
            <w:pPr>
              <w:spacing w:line="360" w:lineRule="auto"/>
              <w:jc w:val="both"/>
              <w:rPr>
                <w:sz w:val="24"/>
                <w:szCs w:val="24"/>
              </w:rPr>
            </w:pPr>
            <w:r w:rsidRPr="001C20E7">
              <w:rPr>
                <w:sz w:val="24"/>
                <w:szCs w:val="24"/>
              </w:rPr>
              <w:t xml:space="preserve"> долевые</w:t>
            </w:r>
          </w:p>
        </w:tc>
        <w:tc>
          <w:tcPr>
            <w:tcW w:w="1650" w:type="dxa"/>
            <w:shd w:val="clear" w:color="auto" w:fill="auto"/>
            <w:vAlign w:val="center"/>
          </w:tcPr>
          <w:p w:rsidR="004E21FB" w:rsidRPr="001C20E7" w:rsidRDefault="004E21FB" w:rsidP="00D73D4D">
            <w:pPr>
              <w:spacing w:line="360" w:lineRule="auto"/>
              <w:jc w:val="center"/>
              <w:rPr>
                <w:sz w:val="24"/>
                <w:szCs w:val="24"/>
                <w:lang w:val="en-US"/>
              </w:rPr>
            </w:pPr>
            <w:r>
              <w:rPr>
                <w:sz w:val="24"/>
                <w:szCs w:val="24"/>
              </w:rPr>
              <w:t>10</w:t>
            </w:r>
          </w:p>
        </w:tc>
        <w:tc>
          <w:tcPr>
            <w:tcW w:w="1477" w:type="dxa"/>
            <w:shd w:val="clear" w:color="auto" w:fill="auto"/>
            <w:vAlign w:val="center"/>
          </w:tcPr>
          <w:p w:rsidR="004E21FB" w:rsidRPr="008B03B8" w:rsidRDefault="004E21FB" w:rsidP="00D73D4D">
            <w:pPr>
              <w:spacing w:line="360" w:lineRule="auto"/>
              <w:jc w:val="center"/>
              <w:rPr>
                <w:sz w:val="24"/>
                <w:szCs w:val="24"/>
              </w:rPr>
            </w:pPr>
            <w:r>
              <w:rPr>
                <w:sz w:val="24"/>
                <w:szCs w:val="24"/>
              </w:rPr>
              <w:t>560 000</w:t>
            </w:r>
          </w:p>
        </w:tc>
        <w:tc>
          <w:tcPr>
            <w:tcW w:w="1273" w:type="dxa"/>
            <w:shd w:val="clear" w:color="auto" w:fill="auto"/>
            <w:vAlign w:val="center"/>
          </w:tcPr>
          <w:p w:rsidR="004E21FB" w:rsidRPr="008B03B8" w:rsidRDefault="004E21FB" w:rsidP="00D73D4D">
            <w:pPr>
              <w:spacing w:line="360" w:lineRule="auto"/>
              <w:jc w:val="center"/>
              <w:rPr>
                <w:sz w:val="24"/>
                <w:szCs w:val="24"/>
              </w:rPr>
            </w:pPr>
            <w:r>
              <w:rPr>
                <w:sz w:val="24"/>
                <w:szCs w:val="24"/>
              </w:rPr>
              <w:t>5 600 000</w:t>
            </w:r>
          </w:p>
        </w:tc>
        <w:tc>
          <w:tcPr>
            <w:tcW w:w="1572" w:type="dxa"/>
            <w:shd w:val="clear" w:color="auto" w:fill="auto"/>
            <w:vAlign w:val="center"/>
          </w:tcPr>
          <w:p w:rsidR="004E21FB" w:rsidRPr="004E21FB" w:rsidRDefault="004E21FB" w:rsidP="00D73D4D">
            <w:pPr>
              <w:spacing w:line="360" w:lineRule="auto"/>
              <w:jc w:val="center"/>
              <w:rPr>
                <w:sz w:val="24"/>
                <w:szCs w:val="24"/>
              </w:rPr>
            </w:pPr>
            <w:r>
              <w:rPr>
                <w:sz w:val="24"/>
                <w:szCs w:val="24"/>
              </w:rPr>
              <w:t>10</w:t>
            </w:r>
          </w:p>
        </w:tc>
        <w:tc>
          <w:tcPr>
            <w:tcW w:w="1129" w:type="dxa"/>
            <w:shd w:val="clear" w:color="auto" w:fill="auto"/>
            <w:vAlign w:val="center"/>
          </w:tcPr>
          <w:p w:rsidR="004E21FB" w:rsidRPr="004E21FB" w:rsidRDefault="004E21FB" w:rsidP="00D73D4D">
            <w:pPr>
              <w:spacing w:line="360" w:lineRule="auto"/>
              <w:jc w:val="center"/>
              <w:rPr>
                <w:sz w:val="24"/>
                <w:szCs w:val="24"/>
              </w:rPr>
            </w:pPr>
            <w:r>
              <w:rPr>
                <w:sz w:val="24"/>
                <w:szCs w:val="24"/>
              </w:rPr>
              <w:t>7</w:t>
            </w:r>
          </w:p>
        </w:tc>
      </w:tr>
      <w:tr w:rsidR="004E21FB" w:rsidRPr="001C20E7">
        <w:trPr>
          <w:trHeight w:val="585"/>
        </w:trPr>
        <w:tc>
          <w:tcPr>
            <w:tcW w:w="2559" w:type="dxa"/>
            <w:shd w:val="clear" w:color="auto" w:fill="auto"/>
          </w:tcPr>
          <w:p w:rsidR="004E21FB" w:rsidRPr="001C20E7" w:rsidRDefault="004E21FB" w:rsidP="00D73D4D">
            <w:pPr>
              <w:spacing w:line="360" w:lineRule="auto"/>
              <w:jc w:val="both"/>
              <w:rPr>
                <w:sz w:val="24"/>
                <w:szCs w:val="24"/>
              </w:rPr>
            </w:pPr>
            <w:r w:rsidRPr="001C20E7">
              <w:rPr>
                <w:sz w:val="24"/>
                <w:szCs w:val="24"/>
              </w:rPr>
              <w:t xml:space="preserve"> кумулятивные</w:t>
            </w:r>
          </w:p>
        </w:tc>
        <w:tc>
          <w:tcPr>
            <w:tcW w:w="1650" w:type="dxa"/>
            <w:shd w:val="clear" w:color="auto" w:fill="auto"/>
            <w:vAlign w:val="center"/>
          </w:tcPr>
          <w:p w:rsidR="004E21FB" w:rsidRPr="001C20E7" w:rsidRDefault="004E21FB" w:rsidP="00D73D4D">
            <w:pPr>
              <w:spacing w:line="360" w:lineRule="auto"/>
              <w:jc w:val="center"/>
              <w:rPr>
                <w:sz w:val="24"/>
                <w:szCs w:val="24"/>
                <w:lang w:val="en-US"/>
              </w:rPr>
            </w:pPr>
            <w:r w:rsidRPr="001C20E7">
              <w:rPr>
                <w:sz w:val="24"/>
                <w:szCs w:val="24"/>
              </w:rPr>
              <w:t>10</w:t>
            </w:r>
          </w:p>
        </w:tc>
        <w:tc>
          <w:tcPr>
            <w:tcW w:w="1477" w:type="dxa"/>
            <w:shd w:val="clear" w:color="auto" w:fill="auto"/>
            <w:vAlign w:val="center"/>
          </w:tcPr>
          <w:p w:rsidR="004E21FB" w:rsidRPr="008B03B8" w:rsidRDefault="004E21FB" w:rsidP="00D73D4D">
            <w:pPr>
              <w:spacing w:line="360" w:lineRule="auto"/>
              <w:jc w:val="center"/>
              <w:rPr>
                <w:sz w:val="24"/>
                <w:szCs w:val="24"/>
              </w:rPr>
            </w:pPr>
            <w:r>
              <w:rPr>
                <w:sz w:val="24"/>
                <w:szCs w:val="24"/>
              </w:rPr>
              <w:t>280 000</w:t>
            </w:r>
          </w:p>
        </w:tc>
        <w:tc>
          <w:tcPr>
            <w:tcW w:w="1273" w:type="dxa"/>
            <w:shd w:val="clear" w:color="auto" w:fill="auto"/>
            <w:vAlign w:val="center"/>
          </w:tcPr>
          <w:p w:rsidR="004E21FB" w:rsidRPr="008B03B8" w:rsidRDefault="004E21FB" w:rsidP="00D73D4D">
            <w:pPr>
              <w:spacing w:line="360" w:lineRule="auto"/>
              <w:jc w:val="center"/>
              <w:rPr>
                <w:sz w:val="24"/>
                <w:szCs w:val="24"/>
              </w:rPr>
            </w:pPr>
            <w:r>
              <w:rPr>
                <w:sz w:val="24"/>
                <w:szCs w:val="24"/>
              </w:rPr>
              <w:t>2 800 000</w:t>
            </w:r>
          </w:p>
        </w:tc>
        <w:tc>
          <w:tcPr>
            <w:tcW w:w="1572" w:type="dxa"/>
            <w:shd w:val="clear" w:color="auto" w:fill="auto"/>
            <w:vAlign w:val="center"/>
          </w:tcPr>
          <w:p w:rsidR="004E21FB" w:rsidRPr="004E21FB" w:rsidRDefault="004E21FB" w:rsidP="00D73D4D">
            <w:pPr>
              <w:spacing w:line="360" w:lineRule="auto"/>
              <w:jc w:val="center"/>
              <w:rPr>
                <w:sz w:val="24"/>
                <w:szCs w:val="24"/>
              </w:rPr>
            </w:pPr>
            <w:r>
              <w:rPr>
                <w:sz w:val="24"/>
                <w:szCs w:val="24"/>
              </w:rPr>
              <w:t>5</w:t>
            </w:r>
          </w:p>
        </w:tc>
        <w:tc>
          <w:tcPr>
            <w:tcW w:w="1129" w:type="dxa"/>
            <w:shd w:val="clear" w:color="auto" w:fill="auto"/>
            <w:vAlign w:val="center"/>
          </w:tcPr>
          <w:p w:rsidR="004E21FB" w:rsidRPr="004E21FB" w:rsidRDefault="004E21FB" w:rsidP="00D73D4D">
            <w:pPr>
              <w:spacing w:line="360" w:lineRule="auto"/>
              <w:jc w:val="center"/>
              <w:rPr>
                <w:sz w:val="24"/>
                <w:szCs w:val="24"/>
              </w:rPr>
            </w:pPr>
            <w:r>
              <w:rPr>
                <w:sz w:val="24"/>
                <w:szCs w:val="24"/>
              </w:rPr>
              <w:t>3</w:t>
            </w:r>
          </w:p>
        </w:tc>
      </w:tr>
      <w:tr w:rsidR="004E21FB" w:rsidRPr="001C20E7">
        <w:trPr>
          <w:trHeight w:val="315"/>
        </w:trPr>
        <w:tc>
          <w:tcPr>
            <w:tcW w:w="2559" w:type="dxa"/>
            <w:shd w:val="clear" w:color="auto" w:fill="auto"/>
          </w:tcPr>
          <w:p w:rsidR="004E21FB" w:rsidRPr="001C20E7" w:rsidRDefault="004E21FB" w:rsidP="00D73D4D">
            <w:pPr>
              <w:spacing w:line="360" w:lineRule="auto"/>
              <w:jc w:val="both"/>
              <w:rPr>
                <w:sz w:val="24"/>
                <w:szCs w:val="24"/>
              </w:rPr>
            </w:pPr>
            <w:r w:rsidRPr="001C20E7">
              <w:rPr>
                <w:sz w:val="24"/>
                <w:szCs w:val="24"/>
              </w:rPr>
              <w:t>Итого</w:t>
            </w:r>
          </w:p>
        </w:tc>
        <w:tc>
          <w:tcPr>
            <w:tcW w:w="1650" w:type="dxa"/>
            <w:shd w:val="clear" w:color="auto" w:fill="auto"/>
            <w:vAlign w:val="center"/>
          </w:tcPr>
          <w:p w:rsidR="004E21FB" w:rsidRPr="001C20E7" w:rsidRDefault="004E21FB" w:rsidP="00D73D4D">
            <w:pPr>
              <w:spacing w:line="360" w:lineRule="auto"/>
              <w:jc w:val="center"/>
              <w:rPr>
                <w:sz w:val="24"/>
                <w:szCs w:val="24"/>
              </w:rPr>
            </w:pPr>
            <w:r w:rsidRPr="001C20E7">
              <w:rPr>
                <w:sz w:val="24"/>
                <w:szCs w:val="24"/>
              </w:rPr>
              <w:t>-</w:t>
            </w:r>
          </w:p>
        </w:tc>
        <w:tc>
          <w:tcPr>
            <w:tcW w:w="1477" w:type="dxa"/>
            <w:shd w:val="clear" w:color="auto" w:fill="auto"/>
            <w:vAlign w:val="center"/>
          </w:tcPr>
          <w:p w:rsidR="004E21FB" w:rsidRPr="008B03B8" w:rsidRDefault="004E21FB" w:rsidP="00D73D4D">
            <w:pPr>
              <w:spacing w:line="360" w:lineRule="auto"/>
              <w:jc w:val="center"/>
              <w:rPr>
                <w:sz w:val="24"/>
                <w:szCs w:val="24"/>
              </w:rPr>
            </w:pPr>
            <w:r>
              <w:rPr>
                <w:sz w:val="24"/>
                <w:szCs w:val="24"/>
              </w:rPr>
              <w:t>5 600 000</w:t>
            </w:r>
          </w:p>
        </w:tc>
        <w:tc>
          <w:tcPr>
            <w:tcW w:w="1273" w:type="dxa"/>
            <w:shd w:val="clear" w:color="auto" w:fill="auto"/>
            <w:vAlign w:val="center"/>
          </w:tcPr>
          <w:p w:rsidR="004E21FB" w:rsidRPr="008B03B8" w:rsidRDefault="004E21FB" w:rsidP="00D73D4D">
            <w:pPr>
              <w:spacing w:line="360" w:lineRule="auto"/>
              <w:jc w:val="center"/>
              <w:rPr>
                <w:sz w:val="24"/>
                <w:szCs w:val="24"/>
              </w:rPr>
            </w:pPr>
            <w:r>
              <w:rPr>
                <w:sz w:val="24"/>
                <w:szCs w:val="24"/>
              </w:rPr>
              <w:t>56000000</w:t>
            </w:r>
          </w:p>
        </w:tc>
        <w:tc>
          <w:tcPr>
            <w:tcW w:w="1572" w:type="dxa"/>
            <w:shd w:val="clear" w:color="auto" w:fill="auto"/>
            <w:vAlign w:val="center"/>
          </w:tcPr>
          <w:p w:rsidR="004E21FB" w:rsidRPr="004E21FB" w:rsidRDefault="004E21FB" w:rsidP="00D73D4D">
            <w:pPr>
              <w:spacing w:line="360" w:lineRule="auto"/>
              <w:jc w:val="center"/>
              <w:rPr>
                <w:sz w:val="24"/>
                <w:szCs w:val="24"/>
              </w:rPr>
            </w:pPr>
            <w:r>
              <w:rPr>
                <w:sz w:val="24"/>
                <w:szCs w:val="24"/>
              </w:rPr>
              <w:t>100</w:t>
            </w:r>
          </w:p>
        </w:tc>
        <w:tc>
          <w:tcPr>
            <w:tcW w:w="1129" w:type="dxa"/>
            <w:shd w:val="clear" w:color="auto" w:fill="auto"/>
            <w:vAlign w:val="center"/>
          </w:tcPr>
          <w:p w:rsidR="004E21FB" w:rsidRPr="004E21FB" w:rsidRDefault="004E21FB" w:rsidP="00D73D4D">
            <w:pPr>
              <w:spacing w:line="360" w:lineRule="auto"/>
              <w:jc w:val="center"/>
              <w:rPr>
                <w:sz w:val="24"/>
                <w:szCs w:val="24"/>
              </w:rPr>
            </w:pPr>
            <w:r>
              <w:rPr>
                <w:sz w:val="24"/>
                <w:szCs w:val="24"/>
              </w:rPr>
              <w:t>67</w:t>
            </w:r>
          </w:p>
        </w:tc>
      </w:tr>
      <w:tr w:rsidR="004E21FB" w:rsidRPr="001C20E7">
        <w:trPr>
          <w:trHeight w:val="330"/>
        </w:trPr>
        <w:tc>
          <w:tcPr>
            <w:tcW w:w="2559" w:type="dxa"/>
            <w:shd w:val="clear" w:color="auto" w:fill="auto"/>
          </w:tcPr>
          <w:p w:rsidR="004E21FB" w:rsidRPr="001C20E7" w:rsidRDefault="004E21FB" w:rsidP="00D73D4D">
            <w:pPr>
              <w:spacing w:line="360" w:lineRule="auto"/>
              <w:jc w:val="both"/>
              <w:rPr>
                <w:sz w:val="24"/>
                <w:szCs w:val="24"/>
              </w:rPr>
            </w:pPr>
            <w:r w:rsidRPr="001C20E7">
              <w:rPr>
                <w:sz w:val="24"/>
                <w:szCs w:val="24"/>
              </w:rPr>
              <w:t xml:space="preserve">Всего </w:t>
            </w:r>
          </w:p>
        </w:tc>
        <w:tc>
          <w:tcPr>
            <w:tcW w:w="1650" w:type="dxa"/>
            <w:shd w:val="clear" w:color="auto" w:fill="auto"/>
            <w:vAlign w:val="center"/>
          </w:tcPr>
          <w:p w:rsidR="004E21FB" w:rsidRPr="001C20E7" w:rsidRDefault="004E21FB" w:rsidP="00D73D4D">
            <w:pPr>
              <w:spacing w:line="360" w:lineRule="auto"/>
              <w:jc w:val="center"/>
              <w:rPr>
                <w:sz w:val="24"/>
                <w:szCs w:val="24"/>
              </w:rPr>
            </w:pPr>
            <w:r w:rsidRPr="001C20E7">
              <w:rPr>
                <w:sz w:val="24"/>
                <w:szCs w:val="24"/>
              </w:rPr>
              <w:t>-</w:t>
            </w:r>
          </w:p>
        </w:tc>
        <w:tc>
          <w:tcPr>
            <w:tcW w:w="1477" w:type="dxa"/>
            <w:shd w:val="clear" w:color="auto" w:fill="auto"/>
            <w:vAlign w:val="center"/>
          </w:tcPr>
          <w:p w:rsidR="004E21FB" w:rsidRPr="008B03B8" w:rsidRDefault="004E21FB" w:rsidP="00D73D4D">
            <w:pPr>
              <w:spacing w:line="360" w:lineRule="auto"/>
              <w:jc w:val="center"/>
              <w:rPr>
                <w:sz w:val="24"/>
                <w:szCs w:val="24"/>
              </w:rPr>
            </w:pPr>
            <w:r>
              <w:rPr>
                <w:sz w:val="24"/>
                <w:szCs w:val="24"/>
              </w:rPr>
              <w:t>8 400 000</w:t>
            </w:r>
          </w:p>
        </w:tc>
        <w:tc>
          <w:tcPr>
            <w:tcW w:w="1273" w:type="dxa"/>
            <w:shd w:val="clear" w:color="auto" w:fill="auto"/>
            <w:vAlign w:val="center"/>
          </w:tcPr>
          <w:p w:rsidR="004E21FB" w:rsidRPr="008B03B8" w:rsidRDefault="004E21FB" w:rsidP="00D73D4D">
            <w:pPr>
              <w:spacing w:line="360" w:lineRule="auto"/>
              <w:jc w:val="center"/>
              <w:rPr>
                <w:sz w:val="24"/>
                <w:szCs w:val="24"/>
              </w:rPr>
            </w:pPr>
            <w:r>
              <w:rPr>
                <w:sz w:val="24"/>
                <w:szCs w:val="24"/>
              </w:rPr>
              <w:t>84000000</w:t>
            </w:r>
          </w:p>
        </w:tc>
        <w:tc>
          <w:tcPr>
            <w:tcW w:w="1572" w:type="dxa"/>
            <w:shd w:val="clear" w:color="auto" w:fill="auto"/>
            <w:vAlign w:val="center"/>
          </w:tcPr>
          <w:p w:rsidR="004E21FB" w:rsidRPr="004E21FB" w:rsidRDefault="004E21FB" w:rsidP="00D73D4D">
            <w:pPr>
              <w:spacing w:line="360" w:lineRule="auto"/>
              <w:jc w:val="center"/>
              <w:rPr>
                <w:sz w:val="24"/>
                <w:szCs w:val="24"/>
              </w:rPr>
            </w:pPr>
            <w:r>
              <w:rPr>
                <w:sz w:val="24"/>
                <w:szCs w:val="24"/>
              </w:rPr>
              <w:t>-</w:t>
            </w:r>
          </w:p>
        </w:tc>
        <w:tc>
          <w:tcPr>
            <w:tcW w:w="1129" w:type="dxa"/>
            <w:shd w:val="clear" w:color="auto" w:fill="auto"/>
            <w:vAlign w:val="center"/>
          </w:tcPr>
          <w:p w:rsidR="004E21FB" w:rsidRPr="004E21FB" w:rsidRDefault="004E21FB" w:rsidP="00D73D4D">
            <w:pPr>
              <w:spacing w:line="360" w:lineRule="auto"/>
              <w:jc w:val="center"/>
              <w:rPr>
                <w:sz w:val="24"/>
                <w:szCs w:val="24"/>
              </w:rPr>
            </w:pPr>
            <w:r>
              <w:rPr>
                <w:sz w:val="24"/>
                <w:szCs w:val="24"/>
              </w:rPr>
              <w:t>100</w:t>
            </w:r>
          </w:p>
        </w:tc>
      </w:tr>
    </w:tbl>
    <w:p w:rsidR="004E21FB" w:rsidRDefault="004E21FB" w:rsidP="004E21FB">
      <w:pPr>
        <w:tabs>
          <w:tab w:val="left" w:pos="720"/>
        </w:tabs>
        <w:spacing w:line="360" w:lineRule="auto"/>
        <w:ind w:firstLine="709"/>
        <w:jc w:val="both"/>
        <w:rPr>
          <w:rFonts w:eastAsia="MS Mincho"/>
          <w:sz w:val="26"/>
          <w:szCs w:val="26"/>
        </w:rPr>
      </w:pPr>
    </w:p>
    <w:p w:rsidR="001F5583" w:rsidRDefault="001F5583" w:rsidP="001F5583">
      <w:pPr>
        <w:spacing w:line="360" w:lineRule="auto"/>
        <w:ind w:firstLine="708"/>
        <w:jc w:val="both"/>
        <w:rPr>
          <w:sz w:val="26"/>
          <w:szCs w:val="26"/>
        </w:rPr>
      </w:pPr>
      <w:r>
        <w:rPr>
          <w:sz w:val="26"/>
          <w:szCs w:val="26"/>
        </w:rPr>
        <w:t>Повторный выпуск был произведен</w:t>
      </w:r>
      <w:r w:rsidRPr="005370E3">
        <w:rPr>
          <w:sz w:val="26"/>
          <w:szCs w:val="26"/>
        </w:rPr>
        <w:t xml:space="preserve"> на</w:t>
      </w:r>
      <w:r>
        <w:rPr>
          <w:sz w:val="26"/>
          <w:szCs w:val="26"/>
        </w:rPr>
        <w:t xml:space="preserve"> 56 000 000 руб</w:t>
      </w:r>
      <w:r w:rsidRPr="001826FD">
        <w:rPr>
          <w:sz w:val="26"/>
          <w:szCs w:val="26"/>
        </w:rPr>
        <w:t xml:space="preserve">. </w:t>
      </w:r>
      <w:r w:rsidRPr="009A41CD">
        <w:rPr>
          <w:sz w:val="26"/>
          <w:szCs w:val="26"/>
        </w:rPr>
        <w:t>Ус</w:t>
      </w:r>
      <w:r>
        <w:rPr>
          <w:sz w:val="26"/>
          <w:szCs w:val="26"/>
        </w:rPr>
        <w:t>тавный капитал увеличивается в 3</w:t>
      </w:r>
      <w:r w:rsidRPr="009A41CD">
        <w:rPr>
          <w:sz w:val="26"/>
          <w:szCs w:val="26"/>
        </w:rPr>
        <w:t xml:space="preserve"> раза и теперь составляет </w:t>
      </w:r>
      <w:r>
        <w:rPr>
          <w:sz w:val="26"/>
          <w:szCs w:val="26"/>
        </w:rPr>
        <w:t>84 000 000</w:t>
      </w:r>
      <w:r w:rsidRPr="009A41CD">
        <w:rPr>
          <w:sz w:val="26"/>
          <w:szCs w:val="26"/>
        </w:rPr>
        <w:t xml:space="preserve"> руб. Во </w:t>
      </w:r>
      <w:r>
        <w:rPr>
          <w:sz w:val="26"/>
          <w:szCs w:val="26"/>
        </w:rPr>
        <w:t>втором выпуске выпущено 4 200 000 обыкновенных акций и 1 400 000</w:t>
      </w:r>
      <w:r w:rsidRPr="009A41CD">
        <w:rPr>
          <w:sz w:val="26"/>
          <w:szCs w:val="26"/>
        </w:rPr>
        <w:t xml:space="preserve"> привилегированных акций. Выпущены три вида привилегированны</w:t>
      </w:r>
      <w:r>
        <w:rPr>
          <w:sz w:val="26"/>
          <w:szCs w:val="26"/>
        </w:rPr>
        <w:t>х акций: классические (560 000 шт.), долевые (560 000</w:t>
      </w:r>
      <w:r w:rsidRPr="009A41CD">
        <w:rPr>
          <w:sz w:val="26"/>
          <w:szCs w:val="26"/>
        </w:rPr>
        <w:t xml:space="preserve"> ш</w:t>
      </w:r>
      <w:r>
        <w:rPr>
          <w:sz w:val="26"/>
          <w:szCs w:val="26"/>
        </w:rPr>
        <w:t>т.) и кумулятивные (280 000</w:t>
      </w:r>
      <w:r w:rsidRPr="009A41CD">
        <w:rPr>
          <w:sz w:val="26"/>
          <w:szCs w:val="26"/>
        </w:rPr>
        <w:t xml:space="preserve"> шт.).</w:t>
      </w:r>
    </w:p>
    <w:p w:rsidR="001F5583" w:rsidRDefault="001F5583" w:rsidP="00516834">
      <w:pPr>
        <w:spacing w:line="360" w:lineRule="auto"/>
        <w:ind w:firstLine="708"/>
        <w:jc w:val="both"/>
        <w:rPr>
          <w:sz w:val="26"/>
          <w:szCs w:val="26"/>
        </w:rPr>
      </w:pPr>
      <w:r w:rsidRPr="009A41CD">
        <w:rPr>
          <w:sz w:val="26"/>
          <w:szCs w:val="26"/>
        </w:rPr>
        <w:t xml:space="preserve">Таким образом, </w:t>
      </w:r>
      <w:r>
        <w:rPr>
          <w:sz w:val="26"/>
          <w:szCs w:val="26"/>
        </w:rPr>
        <w:t>за два выпуска выпущено 56 000 000</w:t>
      </w:r>
      <w:r w:rsidRPr="009A41CD">
        <w:rPr>
          <w:sz w:val="26"/>
          <w:szCs w:val="26"/>
        </w:rPr>
        <w:t xml:space="preserve"> акций, из них 75 % обыкновенных и 25% привилегированных. Номинальная стоимость размещенных привилегированных акций не должна превышать 25 процентов от у</w:t>
      </w:r>
      <w:r>
        <w:rPr>
          <w:sz w:val="26"/>
          <w:szCs w:val="26"/>
        </w:rPr>
        <w:t xml:space="preserve">ставного капитала общества. </w:t>
      </w:r>
      <w:r w:rsidRPr="009A41CD">
        <w:rPr>
          <w:sz w:val="26"/>
          <w:szCs w:val="26"/>
        </w:rPr>
        <w:t>В нашей компании это требование выполняется.  Номинальная стоимость одной акций - 100 рублей.</w:t>
      </w:r>
      <w:r w:rsidRPr="001F5583">
        <w:rPr>
          <w:sz w:val="26"/>
          <w:szCs w:val="26"/>
        </w:rPr>
        <w:t xml:space="preserve"> </w:t>
      </w:r>
      <w:r w:rsidRPr="009A41CD">
        <w:rPr>
          <w:sz w:val="26"/>
          <w:szCs w:val="26"/>
        </w:rPr>
        <w:t>Собранием акционеров было решено установить фиксированный дивиденд по привилегированным акциям в размерах: 25% - классические и кумулятивные; 35% - долевые. Проценты начисляются один раз в год и выплачиваются 31 декабря каждого года</w:t>
      </w:r>
      <w:r>
        <w:rPr>
          <w:sz w:val="26"/>
          <w:szCs w:val="26"/>
        </w:rPr>
        <w:t>, так как финансовый год в РФ совпадает с календарным годом</w:t>
      </w:r>
      <w:r w:rsidRPr="009A41CD">
        <w:rPr>
          <w:sz w:val="26"/>
          <w:szCs w:val="26"/>
        </w:rPr>
        <w:t>, кроме 2005 года, так как о дате выплаты дивиденда по акциям было объявлено 25 ноября.   На дивиденд имеют право акции, приобретенные не позднее, чем за 30 дней до официально объявленной даты его выплаты.</w:t>
      </w:r>
    </w:p>
    <w:p w:rsidR="001F5583" w:rsidRDefault="001F5583" w:rsidP="001F5583">
      <w:pPr>
        <w:spacing w:line="360" w:lineRule="auto"/>
        <w:ind w:firstLine="709"/>
        <w:jc w:val="both"/>
        <w:rPr>
          <w:sz w:val="26"/>
          <w:szCs w:val="26"/>
        </w:rPr>
      </w:pPr>
      <w:r w:rsidRPr="003B2880">
        <w:rPr>
          <w:sz w:val="26"/>
          <w:szCs w:val="26"/>
        </w:rPr>
        <w:t xml:space="preserve"> </w:t>
      </w:r>
    </w:p>
    <w:p w:rsidR="001F5583" w:rsidRPr="00770E11" w:rsidRDefault="001F5583" w:rsidP="001F5583">
      <w:pPr>
        <w:spacing w:line="312" w:lineRule="auto"/>
        <w:ind w:firstLine="720"/>
        <w:jc w:val="both"/>
        <w:outlineLvl w:val="0"/>
        <w:rPr>
          <w:sz w:val="26"/>
          <w:szCs w:val="26"/>
        </w:rPr>
      </w:pPr>
      <w:r w:rsidRPr="00770E11">
        <w:rPr>
          <w:sz w:val="26"/>
          <w:szCs w:val="26"/>
        </w:rPr>
        <w:t>1.2 Эмиссия облигаций</w:t>
      </w:r>
    </w:p>
    <w:p w:rsidR="001F5583" w:rsidRDefault="001F5583" w:rsidP="001F5583">
      <w:pPr>
        <w:tabs>
          <w:tab w:val="left" w:pos="720"/>
        </w:tabs>
        <w:spacing w:line="360" w:lineRule="auto"/>
        <w:jc w:val="both"/>
        <w:rPr>
          <w:sz w:val="26"/>
          <w:szCs w:val="26"/>
        </w:rPr>
      </w:pPr>
    </w:p>
    <w:p w:rsidR="001F5583" w:rsidRPr="003B2880" w:rsidRDefault="001F5583" w:rsidP="001F5583">
      <w:pPr>
        <w:spacing w:line="360" w:lineRule="auto"/>
        <w:ind w:firstLine="709"/>
        <w:jc w:val="both"/>
        <w:rPr>
          <w:sz w:val="26"/>
          <w:szCs w:val="26"/>
        </w:rPr>
      </w:pPr>
      <w:r w:rsidRPr="003B2880">
        <w:rPr>
          <w:sz w:val="26"/>
          <w:szCs w:val="26"/>
        </w:rPr>
        <w:t>Облигация – эмиссионная ценная бумага, закрепляющая право ее держателя на получение от эмитента облигации в предусмотренный ею срок ее номинальной стоимости и зафиксированного в ней процента от этой стоимости или иного имущественного эквивалента.</w:t>
      </w:r>
    </w:p>
    <w:p w:rsidR="001F5583" w:rsidRDefault="001F5583" w:rsidP="001F5583">
      <w:pPr>
        <w:spacing w:line="360" w:lineRule="auto"/>
        <w:ind w:firstLine="709"/>
        <w:jc w:val="both"/>
        <w:rPr>
          <w:sz w:val="26"/>
          <w:szCs w:val="26"/>
        </w:rPr>
      </w:pPr>
      <w:r w:rsidRPr="003B2880">
        <w:rPr>
          <w:sz w:val="26"/>
          <w:szCs w:val="26"/>
        </w:rPr>
        <w:t xml:space="preserve">Эмиссия облигаций проводится с целью привлечения заемных средств на срок выше года на приемлемых условиях. </w:t>
      </w:r>
    </w:p>
    <w:p w:rsidR="001F5583" w:rsidRDefault="001F5583" w:rsidP="001F5583">
      <w:pPr>
        <w:spacing w:line="360" w:lineRule="auto"/>
        <w:ind w:firstLine="709"/>
        <w:jc w:val="both"/>
        <w:rPr>
          <w:sz w:val="26"/>
          <w:szCs w:val="26"/>
        </w:rPr>
      </w:pPr>
      <w:r>
        <w:rPr>
          <w:sz w:val="26"/>
          <w:szCs w:val="26"/>
        </w:rPr>
        <w:t>ОАО “Телеком</w:t>
      </w:r>
      <w:r w:rsidRPr="00FB49FD">
        <w:rPr>
          <w:sz w:val="26"/>
          <w:szCs w:val="26"/>
        </w:rPr>
        <w:t>” выпустило документарные облигации на предъявителя. Общим собранием акционеров было решено выпустить 3 вида облигаций со сроком погашения 6 лет с целью финансирования инвестиционной деятельности и дополнительного привлечения капитала:</w:t>
      </w:r>
    </w:p>
    <w:p w:rsidR="001F5583" w:rsidRPr="00FB49FD" w:rsidRDefault="001F5583" w:rsidP="001F5583">
      <w:pPr>
        <w:spacing w:line="360" w:lineRule="auto"/>
        <w:ind w:firstLine="709"/>
        <w:jc w:val="both"/>
        <w:rPr>
          <w:sz w:val="26"/>
          <w:szCs w:val="26"/>
        </w:rPr>
      </w:pPr>
      <w:r>
        <w:rPr>
          <w:sz w:val="26"/>
          <w:szCs w:val="26"/>
        </w:rPr>
        <w:t>1 тип – 80 000</w:t>
      </w:r>
      <w:r w:rsidRPr="00FB49FD">
        <w:rPr>
          <w:sz w:val="26"/>
          <w:szCs w:val="26"/>
        </w:rPr>
        <w:t xml:space="preserve"> шт. с фиксированной купонной ставкой 14%. </w:t>
      </w:r>
    </w:p>
    <w:p w:rsidR="001F5583" w:rsidRPr="00FB49FD" w:rsidRDefault="001F5583" w:rsidP="001F5583">
      <w:pPr>
        <w:spacing w:line="360" w:lineRule="auto"/>
        <w:ind w:firstLine="709"/>
        <w:jc w:val="both"/>
        <w:rPr>
          <w:sz w:val="26"/>
          <w:szCs w:val="26"/>
        </w:rPr>
      </w:pPr>
      <w:r>
        <w:rPr>
          <w:sz w:val="26"/>
          <w:szCs w:val="26"/>
        </w:rPr>
        <w:t>2 тип – 100 000</w:t>
      </w:r>
      <w:r w:rsidRPr="00FB49FD">
        <w:rPr>
          <w:sz w:val="26"/>
          <w:szCs w:val="26"/>
        </w:rPr>
        <w:t xml:space="preserve"> шт. с фиксированной купонной ставкой 14,5%.</w:t>
      </w:r>
    </w:p>
    <w:p w:rsidR="001F5583" w:rsidRDefault="001F5583" w:rsidP="001F5583">
      <w:pPr>
        <w:spacing w:line="360" w:lineRule="auto"/>
        <w:ind w:firstLine="709"/>
        <w:jc w:val="both"/>
        <w:rPr>
          <w:sz w:val="26"/>
          <w:szCs w:val="26"/>
        </w:rPr>
      </w:pPr>
      <w:r>
        <w:rPr>
          <w:sz w:val="26"/>
          <w:szCs w:val="26"/>
        </w:rPr>
        <w:t>3 тип – 100 000</w:t>
      </w:r>
      <w:r w:rsidRPr="00FB49FD">
        <w:rPr>
          <w:sz w:val="26"/>
          <w:szCs w:val="26"/>
        </w:rPr>
        <w:t xml:space="preserve"> шт. с фиксированной купонной ставкой 13,5%.</w:t>
      </w:r>
    </w:p>
    <w:p w:rsidR="001F5583" w:rsidRDefault="001F5583" w:rsidP="001F5583">
      <w:pPr>
        <w:autoSpaceDE w:val="0"/>
        <w:autoSpaceDN w:val="0"/>
        <w:adjustRightInd w:val="0"/>
        <w:spacing w:line="360" w:lineRule="auto"/>
        <w:ind w:firstLine="708"/>
        <w:jc w:val="both"/>
        <w:rPr>
          <w:sz w:val="26"/>
          <w:szCs w:val="26"/>
        </w:rPr>
      </w:pPr>
      <w:r w:rsidRPr="00FB49FD">
        <w:rPr>
          <w:sz w:val="26"/>
          <w:szCs w:val="26"/>
        </w:rPr>
        <w:t>Состав и структура обл</w:t>
      </w:r>
      <w:r w:rsidR="006A1012">
        <w:rPr>
          <w:sz w:val="26"/>
          <w:szCs w:val="26"/>
        </w:rPr>
        <w:t>игационного займа ОАО “Телеком</w:t>
      </w:r>
      <w:r w:rsidRPr="00FB49FD">
        <w:rPr>
          <w:sz w:val="26"/>
          <w:szCs w:val="26"/>
        </w:rPr>
        <w:t>”</w:t>
      </w:r>
      <w:r>
        <w:rPr>
          <w:sz w:val="26"/>
          <w:szCs w:val="26"/>
        </w:rPr>
        <w:t xml:space="preserve"> приведены в таблице 2.</w:t>
      </w:r>
    </w:p>
    <w:p w:rsidR="00516834" w:rsidRDefault="00516834" w:rsidP="00516834">
      <w:pPr>
        <w:autoSpaceDE w:val="0"/>
        <w:autoSpaceDN w:val="0"/>
        <w:adjustRightInd w:val="0"/>
        <w:spacing w:line="360" w:lineRule="auto"/>
        <w:jc w:val="center"/>
        <w:rPr>
          <w:sz w:val="26"/>
          <w:szCs w:val="26"/>
        </w:rPr>
      </w:pPr>
      <w:r w:rsidRPr="001F5583">
        <w:rPr>
          <w:sz w:val="26"/>
          <w:szCs w:val="26"/>
        </w:rPr>
        <w:t xml:space="preserve">Таблица 2 – Состав и структура облигационного займа ОАО </w:t>
      </w:r>
      <w:r>
        <w:rPr>
          <w:sz w:val="26"/>
          <w:szCs w:val="26"/>
        </w:rPr>
        <w:t>“Телеком</w:t>
      </w:r>
      <w:r w:rsidRPr="001F5583">
        <w:rPr>
          <w:sz w:val="26"/>
          <w:szCs w:val="26"/>
        </w:rPr>
        <w:t>”.</w:t>
      </w:r>
    </w:p>
    <w:tbl>
      <w:tblPr>
        <w:tblStyle w:val="a8"/>
        <w:tblW w:w="10357" w:type="dxa"/>
        <w:tblInd w:w="-923" w:type="dxa"/>
        <w:tblLook w:val="01E0" w:firstRow="1" w:lastRow="1" w:firstColumn="1" w:lastColumn="1" w:noHBand="0" w:noVBand="0"/>
      </w:tblPr>
      <w:tblGrid>
        <w:gridCol w:w="885"/>
        <w:gridCol w:w="1715"/>
        <w:gridCol w:w="1009"/>
        <w:gridCol w:w="1205"/>
        <w:gridCol w:w="854"/>
        <w:gridCol w:w="1537"/>
        <w:gridCol w:w="1015"/>
        <w:gridCol w:w="931"/>
        <w:gridCol w:w="1206"/>
      </w:tblGrid>
      <w:tr w:rsidR="00516834">
        <w:trPr>
          <w:trHeight w:val="728"/>
        </w:trPr>
        <w:tc>
          <w:tcPr>
            <w:tcW w:w="885" w:type="dxa"/>
          </w:tcPr>
          <w:p w:rsidR="00516834" w:rsidRDefault="00516834" w:rsidP="00CF373F">
            <w:pPr>
              <w:autoSpaceDE w:val="0"/>
              <w:autoSpaceDN w:val="0"/>
              <w:adjustRightInd w:val="0"/>
              <w:spacing w:line="360" w:lineRule="auto"/>
              <w:jc w:val="center"/>
              <w:rPr>
                <w:sz w:val="26"/>
                <w:szCs w:val="26"/>
              </w:rPr>
            </w:pPr>
            <w:r w:rsidRPr="001F5583">
              <w:rPr>
                <w:sz w:val="26"/>
                <w:szCs w:val="26"/>
              </w:rPr>
              <w:t>Тип обли-гаций</w:t>
            </w:r>
          </w:p>
        </w:tc>
        <w:tc>
          <w:tcPr>
            <w:tcW w:w="1715" w:type="dxa"/>
          </w:tcPr>
          <w:p w:rsidR="00516834" w:rsidRDefault="00516834" w:rsidP="00CF373F">
            <w:pPr>
              <w:autoSpaceDE w:val="0"/>
              <w:autoSpaceDN w:val="0"/>
              <w:adjustRightInd w:val="0"/>
              <w:spacing w:line="360" w:lineRule="auto"/>
              <w:jc w:val="center"/>
              <w:rPr>
                <w:sz w:val="26"/>
                <w:szCs w:val="26"/>
              </w:rPr>
            </w:pPr>
            <w:r w:rsidRPr="001F5583">
              <w:rPr>
                <w:sz w:val="26"/>
                <w:szCs w:val="26"/>
              </w:rPr>
              <w:t>Номинальная стои-мость, руб.</w:t>
            </w:r>
          </w:p>
        </w:tc>
        <w:tc>
          <w:tcPr>
            <w:tcW w:w="1009" w:type="dxa"/>
          </w:tcPr>
          <w:p w:rsidR="00516834" w:rsidRPr="001F5583" w:rsidRDefault="00516834" w:rsidP="00CF373F">
            <w:pPr>
              <w:jc w:val="center"/>
              <w:rPr>
                <w:sz w:val="26"/>
                <w:szCs w:val="26"/>
              </w:rPr>
            </w:pPr>
            <w:r w:rsidRPr="001F5583">
              <w:rPr>
                <w:sz w:val="26"/>
                <w:szCs w:val="26"/>
              </w:rPr>
              <w:t>Коли-</w:t>
            </w:r>
          </w:p>
          <w:p w:rsidR="00516834" w:rsidRDefault="00516834" w:rsidP="00CF373F">
            <w:pPr>
              <w:autoSpaceDE w:val="0"/>
              <w:autoSpaceDN w:val="0"/>
              <w:adjustRightInd w:val="0"/>
              <w:spacing w:line="360" w:lineRule="auto"/>
              <w:jc w:val="center"/>
              <w:rPr>
                <w:sz w:val="26"/>
                <w:szCs w:val="26"/>
              </w:rPr>
            </w:pPr>
            <w:r>
              <w:rPr>
                <w:sz w:val="26"/>
                <w:szCs w:val="26"/>
              </w:rPr>
              <w:t xml:space="preserve">чество, </w:t>
            </w:r>
            <w:r w:rsidRPr="001F5583">
              <w:rPr>
                <w:sz w:val="26"/>
                <w:szCs w:val="26"/>
              </w:rPr>
              <w:t xml:space="preserve"> шт.</w:t>
            </w:r>
          </w:p>
        </w:tc>
        <w:tc>
          <w:tcPr>
            <w:tcW w:w="1205" w:type="dxa"/>
          </w:tcPr>
          <w:p w:rsidR="00516834" w:rsidRDefault="00516834" w:rsidP="00CF373F">
            <w:pPr>
              <w:autoSpaceDE w:val="0"/>
              <w:autoSpaceDN w:val="0"/>
              <w:adjustRightInd w:val="0"/>
              <w:spacing w:line="360" w:lineRule="auto"/>
              <w:jc w:val="center"/>
              <w:rPr>
                <w:sz w:val="26"/>
                <w:szCs w:val="26"/>
              </w:rPr>
            </w:pPr>
            <w:r>
              <w:rPr>
                <w:sz w:val="26"/>
                <w:szCs w:val="26"/>
              </w:rPr>
              <w:t>Объём выпуска,</w:t>
            </w:r>
            <w:r w:rsidRPr="001F5583">
              <w:rPr>
                <w:sz w:val="26"/>
                <w:szCs w:val="26"/>
              </w:rPr>
              <w:t xml:space="preserve"> руб.</w:t>
            </w:r>
          </w:p>
        </w:tc>
        <w:tc>
          <w:tcPr>
            <w:tcW w:w="854" w:type="dxa"/>
            <w:vAlign w:val="center"/>
          </w:tcPr>
          <w:p w:rsidR="00516834" w:rsidRPr="001F5583" w:rsidRDefault="00516834" w:rsidP="00CF373F">
            <w:pPr>
              <w:jc w:val="center"/>
              <w:rPr>
                <w:rFonts w:eastAsia="Arial Unicode MS"/>
                <w:sz w:val="26"/>
                <w:szCs w:val="26"/>
              </w:rPr>
            </w:pPr>
            <w:r w:rsidRPr="001F5583">
              <w:rPr>
                <w:sz w:val="26"/>
                <w:szCs w:val="26"/>
              </w:rPr>
              <w:t>Доля в займе</w:t>
            </w:r>
          </w:p>
        </w:tc>
        <w:tc>
          <w:tcPr>
            <w:tcW w:w="1537" w:type="dxa"/>
            <w:vAlign w:val="center"/>
          </w:tcPr>
          <w:p w:rsidR="00516834" w:rsidRPr="001F5583" w:rsidRDefault="00516834" w:rsidP="00CF373F">
            <w:pPr>
              <w:jc w:val="center"/>
              <w:rPr>
                <w:sz w:val="26"/>
                <w:szCs w:val="26"/>
              </w:rPr>
            </w:pPr>
            <w:r w:rsidRPr="001F5583">
              <w:rPr>
                <w:sz w:val="26"/>
                <w:szCs w:val="26"/>
              </w:rPr>
              <w:t>Безопасный уровень прибыли,</w:t>
            </w:r>
          </w:p>
          <w:p w:rsidR="00516834" w:rsidRPr="001F5583" w:rsidRDefault="00516834" w:rsidP="00CF373F">
            <w:pPr>
              <w:jc w:val="center"/>
              <w:rPr>
                <w:rFonts w:eastAsia="Arial Unicode MS"/>
                <w:sz w:val="26"/>
                <w:szCs w:val="26"/>
              </w:rPr>
            </w:pPr>
            <w:r w:rsidRPr="001F5583">
              <w:rPr>
                <w:sz w:val="26"/>
                <w:szCs w:val="26"/>
              </w:rPr>
              <w:t>%</w:t>
            </w:r>
          </w:p>
        </w:tc>
        <w:tc>
          <w:tcPr>
            <w:tcW w:w="1015" w:type="dxa"/>
            <w:vAlign w:val="center"/>
          </w:tcPr>
          <w:p w:rsidR="00516834" w:rsidRPr="001F5583" w:rsidRDefault="00516834" w:rsidP="00CF373F">
            <w:pPr>
              <w:jc w:val="center"/>
              <w:rPr>
                <w:sz w:val="26"/>
                <w:szCs w:val="26"/>
              </w:rPr>
            </w:pPr>
          </w:p>
          <w:p w:rsidR="00516834" w:rsidRPr="001F5583" w:rsidRDefault="00516834" w:rsidP="00CF373F">
            <w:pPr>
              <w:jc w:val="center"/>
              <w:rPr>
                <w:sz w:val="26"/>
                <w:szCs w:val="26"/>
              </w:rPr>
            </w:pPr>
            <w:r w:rsidRPr="001F5583">
              <w:rPr>
                <w:sz w:val="26"/>
                <w:szCs w:val="26"/>
              </w:rPr>
              <w:t>Купон-</w:t>
            </w:r>
          </w:p>
          <w:p w:rsidR="00516834" w:rsidRPr="001F5583" w:rsidRDefault="00516834" w:rsidP="00CF373F">
            <w:pPr>
              <w:jc w:val="center"/>
              <w:rPr>
                <w:sz w:val="26"/>
                <w:szCs w:val="26"/>
              </w:rPr>
            </w:pPr>
            <w:r w:rsidRPr="001F5583">
              <w:rPr>
                <w:sz w:val="26"/>
                <w:szCs w:val="26"/>
              </w:rPr>
              <w:t>ная ставка,</w:t>
            </w:r>
          </w:p>
          <w:p w:rsidR="00516834" w:rsidRPr="001F5583" w:rsidRDefault="00516834" w:rsidP="00CF373F">
            <w:pPr>
              <w:jc w:val="center"/>
              <w:rPr>
                <w:rFonts w:eastAsia="Arial Unicode MS"/>
                <w:sz w:val="26"/>
                <w:szCs w:val="26"/>
              </w:rPr>
            </w:pPr>
            <w:r w:rsidRPr="001F5583">
              <w:rPr>
                <w:rFonts w:eastAsia="Arial Unicode MS"/>
                <w:sz w:val="26"/>
                <w:szCs w:val="26"/>
              </w:rPr>
              <w:t>%</w:t>
            </w:r>
          </w:p>
        </w:tc>
        <w:tc>
          <w:tcPr>
            <w:tcW w:w="931" w:type="dxa"/>
            <w:vAlign w:val="center"/>
          </w:tcPr>
          <w:p w:rsidR="00516834" w:rsidRPr="001F5583" w:rsidRDefault="00516834" w:rsidP="00CF373F">
            <w:pPr>
              <w:jc w:val="center"/>
              <w:rPr>
                <w:rFonts w:eastAsia="Arial Unicode MS"/>
                <w:sz w:val="26"/>
                <w:szCs w:val="26"/>
              </w:rPr>
            </w:pPr>
            <w:r w:rsidRPr="001F5583">
              <w:rPr>
                <w:sz w:val="26"/>
                <w:szCs w:val="26"/>
              </w:rPr>
              <w:t>Эмис-сион-ная цена, руб.</w:t>
            </w:r>
          </w:p>
        </w:tc>
        <w:tc>
          <w:tcPr>
            <w:tcW w:w="1206" w:type="dxa"/>
            <w:vAlign w:val="center"/>
          </w:tcPr>
          <w:p w:rsidR="00516834" w:rsidRPr="001F5583" w:rsidRDefault="00516834" w:rsidP="00CF373F">
            <w:pPr>
              <w:jc w:val="center"/>
              <w:rPr>
                <w:rFonts w:eastAsia="Arial Unicode MS"/>
                <w:sz w:val="26"/>
                <w:szCs w:val="26"/>
              </w:rPr>
            </w:pPr>
            <w:r>
              <w:rPr>
                <w:sz w:val="26"/>
                <w:szCs w:val="26"/>
              </w:rPr>
              <w:t xml:space="preserve">Объём эмиссии, </w:t>
            </w:r>
            <w:r w:rsidRPr="001F5583">
              <w:rPr>
                <w:sz w:val="26"/>
                <w:szCs w:val="26"/>
              </w:rPr>
              <w:t xml:space="preserve"> руб.</w:t>
            </w:r>
          </w:p>
        </w:tc>
      </w:tr>
      <w:tr w:rsidR="00516834">
        <w:trPr>
          <w:trHeight w:val="284"/>
        </w:trPr>
        <w:tc>
          <w:tcPr>
            <w:tcW w:w="885" w:type="dxa"/>
          </w:tcPr>
          <w:p w:rsidR="00516834" w:rsidRDefault="00516834" w:rsidP="00CF373F">
            <w:pPr>
              <w:autoSpaceDE w:val="0"/>
              <w:autoSpaceDN w:val="0"/>
              <w:adjustRightInd w:val="0"/>
              <w:spacing w:line="360" w:lineRule="auto"/>
              <w:jc w:val="center"/>
              <w:rPr>
                <w:sz w:val="26"/>
                <w:szCs w:val="26"/>
              </w:rPr>
            </w:pPr>
            <w:r>
              <w:rPr>
                <w:sz w:val="26"/>
                <w:szCs w:val="26"/>
              </w:rPr>
              <w:t>1</w:t>
            </w:r>
          </w:p>
        </w:tc>
        <w:tc>
          <w:tcPr>
            <w:tcW w:w="1715" w:type="dxa"/>
            <w:vAlign w:val="bottom"/>
          </w:tcPr>
          <w:p w:rsidR="00516834" w:rsidRPr="001F5583" w:rsidRDefault="00516834" w:rsidP="00CF373F">
            <w:pPr>
              <w:jc w:val="center"/>
              <w:rPr>
                <w:rFonts w:eastAsia="Arial Unicode MS"/>
                <w:sz w:val="26"/>
                <w:szCs w:val="26"/>
              </w:rPr>
            </w:pPr>
            <w:r w:rsidRPr="001F5583">
              <w:rPr>
                <w:rFonts w:eastAsia="Arial Unicode MS"/>
                <w:sz w:val="26"/>
                <w:szCs w:val="26"/>
              </w:rPr>
              <w:t>100</w:t>
            </w:r>
          </w:p>
        </w:tc>
        <w:tc>
          <w:tcPr>
            <w:tcW w:w="1009" w:type="dxa"/>
            <w:vAlign w:val="bottom"/>
          </w:tcPr>
          <w:p w:rsidR="00516834" w:rsidRPr="001F5583" w:rsidRDefault="00516834" w:rsidP="00CF373F">
            <w:pPr>
              <w:jc w:val="center"/>
              <w:rPr>
                <w:rFonts w:eastAsia="Arial Unicode MS"/>
                <w:sz w:val="26"/>
                <w:szCs w:val="26"/>
              </w:rPr>
            </w:pPr>
            <w:r>
              <w:rPr>
                <w:rFonts w:eastAsia="Arial Unicode MS"/>
                <w:sz w:val="26"/>
                <w:szCs w:val="26"/>
              </w:rPr>
              <w:t>80 000</w:t>
            </w:r>
          </w:p>
        </w:tc>
        <w:tc>
          <w:tcPr>
            <w:tcW w:w="1205" w:type="dxa"/>
            <w:vAlign w:val="bottom"/>
          </w:tcPr>
          <w:p w:rsidR="00516834" w:rsidRPr="001F5583" w:rsidRDefault="00516834" w:rsidP="00CF373F">
            <w:pPr>
              <w:jc w:val="center"/>
              <w:rPr>
                <w:rFonts w:eastAsia="Arial Unicode MS"/>
                <w:sz w:val="26"/>
                <w:szCs w:val="26"/>
              </w:rPr>
            </w:pPr>
            <w:r>
              <w:rPr>
                <w:rFonts w:eastAsia="Arial Unicode MS"/>
                <w:sz w:val="26"/>
                <w:szCs w:val="26"/>
              </w:rPr>
              <w:t>8 000 000</w:t>
            </w:r>
          </w:p>
        </w:tc>
        <w:tc>
          <w:tcPr>
            <w:tcW w:w="854" w:type="dxa"/>
            <w:vAlign w:val="bottom"/>
          </w:tcPr>
          <w:p w:rsidR="00516834" w:rsidRPr="001F5583" w:rsidRDefault="00516834" w:rsidP="00CF373F">
            <w:pPr>
              <w:jc w:val="center"/>
              <w:rPr>
                <w:rFonts w:eastAsia="Arial Unicode MS"/>
                <w:sz w:val="26"/>
                <w:szCs w:val="26"/>
              </w:rPr>
            </w:pPr>
            <w:r>
              <w:rPr>
                <w:rFonts w:eastAsia="Arial Unicode MS"/>
                <w:sz w:val="26"/>
                <w:szCs w:val="26"/>
              </w:rPr>
              <w:t>30</w:t>
            </w:r>
          </w:p>
        </w:tc>
        <w:tc>
          <w:tcPr>
            <w:tcW w:w="1537" w:type="dxa"/>
            <w:vAlign w:val="bottom"/>
          </w:tcPr>
          <w:p w:rsidR="00516834" w:rsidRPr="001F5583" w:rsidRDefault="00516834" w:rsidP="00CF373F">
            <w:pPr>
              <w:jc w:val="center"/>
              <w:rPr>
                <w:rFonts w:eastAsia="Arial Unicode MS"/>
                <w:sz w:val="26"/>
                <w:szCs w:val="26"/>
                <w:lang w:val="en-US"/>
              </w:rPr>
            </w:pPr>
            <w:r w:rsidRPr="001F5583">
              <w:rPr>
                <w:rFonts w:eastAsia="Arial Unicode MS"/>
                <w:sz w:val="26"/>
                <w:szCs w:val="26"/>
              </w:rPr>
              <w:t>1</w:t>
            </w:r>
            <w:r w:rsidRPr="001F5583">
              <w:rPr>
                <w:rFonts w:eastAsia="Arial Unicode MS"/>
                <w:sz w:val="26"/>
                <w:szCs w:val="26"/>
                <w:lang w:val="en-US"/>
              </w:rPr>
              <w:t>3</w:t>
            </w:r>
          </w:p>
        </w:tc>
        <w:tc>
          <w:tcPr>
            <w:tcW w:w="1015" w:type="dxa"/>
            <w:vAlign w:val="bottom"/>
          </w:tcPr>
          <w:p w:rsidR="00516834" w:rsidRPr="001F5583" w:rsidRDefault="00516834" w:rsidP="00CF373F">
            <w:pPr>
              <w:jc w:val="center"/>
              <w:rPr>
                <w:rFonts w:eastAsia="Arial Unicode MS"/>
                <w:sz w:val="26"/>
                <w:szCs w:val="26"/>
              </w:rPr>
            </w:pPr>
            <w:r w:rsidRPr="001F5583">
              <w:rPr>
                <w:rFonts w:eastAsia="Arial Unicode MS"/>
                <w:sz w:val="26"/>
                <w:szCs w:val="26"/>
              </w:rPr>
              <w:t>14</w:t>
            </w:r>
          </w:p>
        </w:tc>
        <w:tc>
          <w:tcPr>
            <w:tcW w:w="931" w:type="dxa"/>
            <w:vAlign w:val="bottom"/>
          </w:tcPr>
          <w:p w:rsidR="00516834" w:rsidRPr="001F5583" w:rsidRDefault="00516834" w:rsidP="00CF373F">
            <w:pPr>
              <w:jc w:val="center"/>
              <w:rPr>
                <w:rFonts w:eastAsia="Arial Unicode MS"/>
                <w:sz w:val="26"/>
                <w:szCs w:val="26"/>
              </w:rPr>
            </w:pPr>
            <w:r w:rsidRPr="001F5583">
              <w:rPr>
                <w:rFonts w:eastAsia="Arial Unicode MS"/>
                <w:sz w:val="26"/>
                <w:szCs w:val="26"/>
              </w:rPr>
              <w:t>104,00</w:t>
            </w:r>
          </w:p>
        </w:tc>
        <w:tc>
          <w:tcPr>
            <w:tcW w:w="1206" w:type="dxa"/>
            <w:vAlign w:val="bottom"/>
          </w:tcPr>
          <w:p w:rsidR="00516834" w:rsidRPr="001F5583" w:rsidRDefault="00516834" w:rsidP="00CF373F">
            <w:pPr>
              <w:jc w:val="center"/>
              <w:rPr>
                <w:rFonts w:eastAsia="Arial Unicode MS"/>
                <w:sz w:val="26"/>
                <w:szCs w:val="26"/>
              </w:rPr>
            </w:pPr>
            <w:r>
              <w:rPr>
                <w:rFonts w:eastAsia="Arial Unicode MS"/>
                <w:sz w:val="26"/>
                <w:szCs w:val="26"/>
              </w:rPr>
              <w:t>8 320 000</w:t>
            </w:r>
          </w:p>
        </w:tc>
      </w:tr>
      <w:tr w:rsidR="00516834">
        <w:trPr>
          <w:trHeight w:val="291"/>
        </w:trPr>
        <w:tc>
          <w:tcPr>
            <w:tcW w:w="885" w:type="dxa"/>
          </w:tcPr>
          <w:p w:rsidR="00516834" w:rsidRDefault="00516834" w:rsidP="00CF373F">
            <w:pPr>
              <w:autoSpaceDE w:val="0"/>
              <w:autoSpaceDN w:val="0"/>
              <w:adjustRightInd w:val="0"/>
              <w:spacing w:line="360" w:lineRule="auto"/>
              <w:jc w:val="center"/>
              <w:rPr>
                <w:sz w:val="26"/>
                <w:szCs w:val="26"/>
              </w:rPr>
            </w:pPr>
            <w:r>
              <w:rPr>
                <w:sz w:val="26"/>
                <w:szCs w:val="26"/>
              </w:rPr>
              <w:t>2</w:t>
            </w:r>
          </w:p>
        </w:tc>
        <w:tc>
          <w:tcPr>
            <w:tcW w:w="1715" w:type="dxa"/>
            <w:vAlign w:val="bottom"/>
          </w:tcPr>
          <w:p w:rsidR="00516834" w:rsidRPr="001F5583" w:rsidRDefault="00516834" w:rsidP="00CF373F">
            <w:pPr>
              <w:jc w:val="center"/>
              <w:rPr>
                <w:rFonts w:eastAsia="Arial Unicode MS"/>
                <w:sz w:val="26"/>
                <w:szCs w:val="26"/>
              </w:rPr>
            </w:pPr>
            <w:r w:rsidRPr="001F5583">
              <w:rPr>
                <w:rFonts w:eastAsia="Arial Unicode MS"/>
                <w:sz w:val="26"/>
                <w:szCs w:val="26"/>
              </w:rPr>
              <w:t>100</w:t>
            </w:r>
          </w:p>
        </w:tc>
        <w:tc>
          <w:tcPr>
            <w:tcW w:w="1009" w:type="dxa"/>
            <w:vAlign w:val="bottom"/>
          </w:tcPr>
          <w:p w:rsidR="00516834" w:rsidRPr="001F5583" w:rsidRDefault="00516834" w:rsidP="00CF373F">
            <w:pPr>
              <w:jc w:val="center"/>
              <w:rPr>
                <w:rFonts w:eastAsia="Arial Unicode MS"/>
                <w:sz w:val="26"/>
                <w:szCs w:val="26"/>
              </w:rPr>
            </w:pPr>
            <w:r>
              <w:rPr>
                <w:rFonts w:eastAsia="Arial Unicode MS"/>
                <w:sz w:val="26"/>
                <w:szCs w:val="26"/>
              </w:rPr>
              <w:t>100 000</w:t>
            </w:r>
          </w:p>
        </w:tc>
        <w:tc>
          <w:tcPr>
            <w:tcW w:w="1205" w:type="dxa"/>
            <w:vAlign w:val="bottom"/>
          </w:tcPr>
          <w:p w:rsidR="00516834" w:rsidRPr="001F5583" w:rsidRDefault="00516834" w:rsidP="00CF373F">
            <w:pPr>
              <w:jc w:val="center"/>
              <w:rPr>
                <w:rFonts w:eastAsia="Arial Unicode MS"/>
                <w:sz w:val="26"/>
                <w:szCs w:val="26"/>
              </w:rPr>
            </w:pPr>
            <w:r>
              <w:rPr>
                <w:rFonts w:eastAsia="Arial Unicode MS"/>
                <w:sz w:val="26"/>
                <w:szCs w:val="26"/>
              </w:rPr>
              <w:t>10 000 000</w:t>
            </w:r>
          </w:p>
        </w:tc>
        <w:tc>
          <w:tcPr>
            <w:tcW w:w="854" w:type="dxa"/>
            <w:vAlign w:val="bottom"/>
          </w:tcPr>
          <w:p w:rsidR="00516834" w:rsidRPr="001F5583" w:rsidRDefault="00516834" w:rsidP="00CF373F">
            <w:pPr>
              <w:jc w:val="center"/>
              <w:rPr>
                <w:rFonts w:eastAsia="Arial Unicode MS"/>
                <w:sz w:val="26"/>
                <w:szCs w:val="26"/>
              </w:rPr>
            </w:pPr>
            <w:r>
              <w:rPr>
                <w:rFonts w:eastAsia="Arial Unicode MS"/>
                <w:sz w:val="26"/>
                <w:szCs w:val="26"/>
              </w:rPr>
              <w:t>35</w:t>
            </w:r>
          </w:p>
        </w:tc>
        <w:tc>
          <w:tcPr>
            <w:tcW w:w="1537" w:type="dxa"/>
            <w:vAlign w:val="bottom"/>
          </w:tcPr>
          <w:p w:rsidR="00516834" w:rsidRPr="001F5583" w:rsidRDefault="00516834" w:rsidP="00CF373F">
            <w:pPr>
              <w:jc w:val="center"/>
              <w:rPr>
                <w:rFonts w:eastAsia="Arial Unicode MS"/>
                <w:sz w:val="26"/>
                <w:szCs w:val="26"/>
                <w:lang w:val="en-US"/>
              </w:rPr>
            </w:pPr>
            <w:r w:rsidRPr="001F5583">
              <w:rPr>
                <w:rFonts w:eastAsia="Arial Unicode MS"/>
                <w:sz w:val="26"/>
                <w:szCs w:val="26"/>
              </w:rPr>
              <w:t>1</w:t>
            </w:r>
            <w:r w:rsidRPr="001F5583">
              <w:rPr>
                <w:rFonts w:eastAsia="Arial Unicode MS"/>
                <w:sz w:val="26"/>
                <w:szCs w:val="26"/>
                <w:lang w:val="en-US"/>
              </w:rPr>
              <w:t>3</w:t>
            </w:r>
          </w:p>
        </w:tc>
        <w:tc>
          <w:tcPr>
            <w:tcW w:w="1015" w:type="dxa"/>
            <w:vAlign w:val="bottom"/>
          </w:tcPr>
          <w:p w:rsidR="00516834" w:rsidRPr="001F5583" w:rsidRDefault="00516834" w:rsidP="00CF373F">
            <w:pPr>
              <w:jc w:val="center"/>
              <w:rPr>
                <w:rFonts w:eastAsia="Arial Unicode MS"/>
                <w:sz w:val="26"/>
                <w:szCs w:val="26"/>
              </w:rPr>
            </w:pPr>
            <w:r w:rsidRPr="001F5583">
              <w:rPr>
                <w:rFonts w:eastAsia="Arial Unicode MS"/>
                <w:sz w:val="26"/>
                <w:szCs w:val="26"/>
              </w:rPr>
              <w:t>14,5</w:t>
            </w:r>
          </w:p>
        </w:tc>
        <w:tc>
          <w:tcPr>
            <w:tcW w:w="931" w:type="dxa"/>
            <w:vAlign w:val="bottom"/>
          </w:tcPr>
          <w:p w:rsidR="00516834" w:rsidRPr="001F5583" w:rsidRDefault="00516834" w:rsidP="00CF373F">
            <w:pPr>
              <w:jc w:val="center"/>
              <w:rPr>
                <w:rFonts w:eastAsia="Arial Unicode MS"/>
                <w:sz w:val="26"/>
                <w:szCs w:val="26"/>
              </w:rPr>
            </w:pPr>
            <w:r w:rsidRPr="001F5583">
              <w:rPr>
                <w:rFonts w:eastAsia="Arial Unicode MS"/>
                <w:sz w:val="26"/>
                <w:szCs w:val="26"/>
              </w:rPr>
              <w:t>106,00</w:t>
            </w:r>
          </w:p>
        </w:tc>
        <w:tc>
          <w:tcPr>
            <w:tcW w:w="1206" w:type="dxa"/>
            <w:vAlign w:val="bottom"/>
          </w:tcPr>
          <w:p w:rsidR="00516834" w:rsidRPr="001F5583" w:rsidRDefault="00516834" w:rsidP="00CF373F">
            <w:pPr>
              <w:jc w:val="center"/>
              <w:rPr>
                <w:rFonts w:eastAsia="Arial Unicode MS"/>
                <w:sz w:val="26"/>
                <w:szCs w:val="26"/>
              </w:rPr>
            </w:pPr>
            <w:r>
              <w:rPr>
                <w:rFonts w:eastAsia="Arial Unicode MS"/>
                <w:sz w:val="26"/>
                <w:szCs w:val="26"/>
              </w:rPr>
              <w:t>10 600 000</w:t>
            </w:r>
          </w:p>
        </w:tc>
      </w:tr>
      <w:tr w:rsidR="00516834">
        <w:trPr>
          <w:trHeight w:val="284"/>
        </w:trPr>
        <w:tc>
          <w:tcPr>
            <w:tcW w:w="885" w:type="dxa"/>
          </w:tcPr>
          <w:p w:rsidR="00516834" w:rsidRDefault="00516834" w:rsidP="00CF373F">
            <w:pPr>
              <w:autoSpaceDE w:val="0"/>
              <w:autoSpaceDN w:val="0"/>
              <w:adjustRightInd w:val="0"/>
              <w:spacing w:line="360" w:lineRule="auto"/>
              <w:jc w:val="center"/>
              <w:rPr>
                <w:sz w:val="26"/>
                <w:szCs w:val="26"/>
              </w:rPr>
            </w:pPr>
            <w:r>
              <w:rPr>
                <w:sz w:val="26"/>
                <w:szCs w:val="26"/>
              </w:rPr>
              <w:t>3</w:t>
            </w:r>
          </w:p>
        </w:tc>
        <w:tc>
          <w:tcPr>
            <w:tcW w:w="1715" w:type="dxa"/>
            <w:vAlign w:val="bottom"/>
          </w:tcPr>
          <w:p w:rsidR="00516834" w:rsidRPr="001F5583" w:rsidRDefault="00516834" w:rsidP="00CF373F">
            <w:pPr>
              <w:jc w:val="center"/>
              <w:rPr>
                <w:rFonts w:eastAsia="Arial Unicode MS"/>
                <w:sz w:val="26"/>
                <w:szCs w:val="26"/>
              </w:rPr>
            </w:pPr>
            <w:r w:rsidRPr="001F5583">
              <w:rPr>
                <w:rFonts w:eastAsia="Arial Unicode MS"/>
                <w:sz w:val="26"/>
                <w:szCs w:val="26"/>
              </w:rPr>
              <w:t>100</w:t>
            </w:r>
          </w:p>
        </w:tc>
        <w:tc>
          <w:tcPr>
            <w:tcW w:w="1009" w:type="dxa"/>
            <w:vAlign w:val="bottom"/>
          </w:tcPr>
          <w:p w:rsidR="00516834" w:rsidRPr="001F5583" w:rsidRDefault="00516834" w:rsidP="00CF373F">
            <w:pPr>
              <w:jc w:val="center"/>
              <w:rPr>
                <w:rFonts w:eastAsia="Arial Unicode MS"/>
                <w:sz w:val="26"/>
                <w:szCs w:val="26"/>
              </w:rPr>
            </w:pPr>
            <w:r>
              <w:rPr>
                <w:rFonts w:eastAsia="Arial Unicode MS"/>
                <w:sz w:val="26"/>
                <w:szCs w:val="26"/>
              </w:rPr>
              <w:t>100 000</w:t>
            </w:r>
          </w:p>
        </w:tc>
        <w:tc>
          <w:tcPr>
            <w:tcW w:w="1205" w:type="dxa"/>
            <w:vAlign w:val="bottom"/>
          </w:tcPr>
          <w:p w:rsidR="00516834" w:rsidRPr="001F5583" w:rsidRDefault="00516834" w:rsidP="00CF373F">
            <w:pPr>
              <w:jc w:val="center"/>
              <w:rPr>
                <w:rFonts w:eastAsia="Arial Unicode MS"/>
                <w:sz w:val="26"/>
                <w:szCs w:val="26"/>
              </w:rPr>
            </w:pPr>
            <w:r>
              <w:rPr>
                <w:rFonts w:eastAsia="Arial Unicode MS"/>
                <w:sz w:val="26"/>
                <w:szCs w:val="26"/>
              </w:rPr>
              <w:t>10 000 000</w:t>
            </w:r>
          </w:p>
        </w:tc>
        <w:tc>
          <w:tcPr>
            <w:tcW w:w="854" w:type="dxa"/>
            <w:vAlign w:val="bottom"/>
          </w:tcPr>
          <w:p w:rsidR="00516834" w:rsidRPr="001F5583" w:rsidRDefault="00516834" w:rsidP="00CF373F">
            <w:pPr>
              <w:jc w:val="center"/>
              <w:rPr>
                <w:rFonts w:eastAsia="Arial Unicode MS"/>
                <w:sz w:val="26"/>
                <w:szCs w:val="26"/>
              </w:rPr>
            </w:pPr>
            <w:r>
              <w:rPr>
                <w:rFonts w:eastAsia="Arial Unicode MS"/>
                <w:sz w:val="26"/>
                <w:szCs w:val="26"/>
              </w:rPr>
              <w:t>35</w:t>
            </w:r>
          </w:p>
        </w:tc>
        <w:tc>
          <w:tcPr>
            <w:tcW w:w="1537" w:type="dxa"/>
            <w:vAlign w:val="bottom"/>
          </w:tcPr>
          <w:p w:rsidR="00516834" w:rsidRPr="001F5583" w:rsidRDefault="00516834" w:rsidP="00CF373F">
            <w:pPr>
              <w:jc w:val="center"/>
              <w:rPr>
                <w:rFonts w:eastAsia="Arial Unicode MS"/>
                <w:sz w:val="26"/>
                <w:szCs w:val="26"/>
                <w:lang w:val="en-US"/>
              </w:rPr>
            </w:pPr>
            <w:r w:rsidRPr="001F5583">
              <w:rPr>
                <w:rFonts w:eastAsia="Arial Unicode MS"/>
                <w:sz w:val="26"/>
                <w:szCs w:val="26"/>
              </w:rPr>
              <w:t>1</w:t>
            </w:r>
            <w:r w:rsidRPr="001F5583">
              <w:rPr>
                <w:rFonts w:eastAsia="Arial Unicode MS"/>
                <w:sz w:val="26"/>
                <w:szCs w:val="26"/>
                <w:lang w:val="en-US"/>
              </w:rPr>
              <w:t>3</w:t>
            </w:r>
          </w:p>
        </w:tc>
        <w:tc>
          <w:tcPr>
            <w:tcW w:w="1015" w:type="dxa"/>
            <w:vAlign w:val="bottom"/>
          </w:tcPr>
          <w:p w:rsidR="00516834" w:rsidRPr="001F5583" w:rsidRDefault="00516834" w:rsidP="00CF373F">
            <w:pPr>
              <w:jc w:val="center"/>
              <w:rPr>
                <w:rFonts w:eastAsia="Arial Unicode MS"/>
                <w:sz w:val="26"/>
                <w:szCs w:val="26"/>
              </w:rPr>
            </w:pPr>
            <w:r w:rsidRPr="001F5583">
              <w:rPr>
                <w:rFonts w:eastAsia="Arial Unicode MS"/>
                <w:sz w:val="26"/>
                <w:szCs w:val="26"/>
                <w:lang w:val="en-US"/>
              </w:rPr>
              <w:t>13,5</w:t>
            </w:r>
          </w:p>
        </w:tc>
        <w:tc>
          <w:tcPr>
            <w:tcW w:w="931" w:type="dxa"/>
            <w:vAlign w:val="bottom"/>
          </w:tcPr>
          <w:p w:rsidR="00516834" w:rsidRPr="001F5583" w:rsidRDefault="00516834" w:rsidP="00CF373F">
            <w:pPr>
              <w:jc w:val="center"/>
              <w:rPr>
                <w:rFonts w:eastAsia="Arial Unicode MS"/>
                <w:sz w:val="26"/>
                <w:szCs w:val="26"/>
              </w:rPr>
            </w:pPr>
            <w:r w:rsidRPr="001F5583">
              <w:rPr>
                <w:rFonts w:eastAsia="Arial Unicode MS"/>
                <w:sz w:val="26"/>
                <w:szCs w:val="26"/>
              </w:rPr>
              <w:t>102,00</w:t>
            </w:r>
          </w:p>
        </w:tc>
        <w:tc>
          <w:tcPr>
            <w:tcW w:w="1206" w:type="dxa"/>
            <w:vAlign w:val="bottom"/>
          </w:tcPr>
          <w:p w:rsidR="00516834" w:rsidRPr="001F5583" w:rsidRDefault="00516834" w:rsidP="00CF373F">
            <w:pPr>
              <w:jc w:val="center"/>
              <w:rPr>
                <w:rFonts w:eastAsia="Arial Unicode MS"/>
                <w:sz w:val="26"/>
                <w:szCs w:val="26"/>
              </w:rPr>
            </w:pPr>
            <w:r>
              <w:rPr>
                <w:rFonts w:eastAsia="Arial Unicode MS"/>
                <w:sz w:val="26"/>
                <w:szCs w:val="26"/>
              </w:rPr>
              <w:t>10 200 000</w:t>
            </w:r>
          </w:p>
        </w:tc>
      </w:tr>
      <w:tr w:rsidR="00516834">
        <w:trPr>
          <w:trHeight w:val="291"/>
        </w:trPr>
        <w:tc>
          <w:tcPr>
            <w:tcW w:w="885" w:type="dxa"/>
          </w:tcPr>
          <w:p w:rsidR="00516834" w:rsidRDefault="00516834" w:rsidP="00CF373F">
            <w:pPr>
              <w:autoSpaceDE w:val="0"/>
              <w:autoSpaceDN w:val="0"/>
              <w:adjustRightInd w:val="0"/>
              <w:spacing w:line="360" w:lineRule="auto"/>
              <w:jc w:val="center"/>
              <w:rPr>
                <w:sz w:val="26"/>
                <w:szCs w:val="26"/>
              </w:rPr>
            </w:pPr>
            <w:r>
              <w:rPr>
                <w:sz w:val="26"/>
                <w:szCs w:val="26"/>
              </w:rPr>
              <w:t>Итого</w:t>
            </w:r>
          </w:p>
        </w:tc>
        <w:tc>
          <w:tcPr>
            <w:tcW w:w="1715" w:type="dxa"/>
            <w:vAlign w:val="bottom"/>
          </w:tcPr>
          <w:p w:rsidR="00516834" w:rsidRPr="001F5583" w:rsidRDefault="00516834" w:rsidP="00CF373F">
            <w:pPr>
              <w:jc w:val="center"/>
              <w:rPr>
                <w:rFonts w:eastAsia="Arial Unicode MS"/>
                <w:sz w:val="26"/>
                <w:szCs w:val="26"/>
              </w:rPr>
            </w:pPr>
            <w:r w:rsidRPr="001F5583">
              <w:rPr>
                <w:rFonts w:eastAsia="Arial Unicode MS"/>
                <w:sz w:val="26"/>
                <w:szCs w:val="26"/>
              </w:rPr>
              <w:t>-</w:t>
            </w:r>
          </w:p>
        </w:tc>
        <w:tc>
          <w:tcPr>
            <w:tcW w:w="1009" w:type="dxa"/>
            <w:vAlign w:val="bottom"/>
          </w:tcPr>
          <w:p w:rsidR="00516834" w:rsidRPr="001F5583" w:rsidRDefault="00516834" w:rsidP="00CF373F">
            <w:pPr>
              <w:jc w:val="center"/>
              <w:rPr>
                <w:rFonts w:eastAsia="Arial Unicode MS"/>
                <w:sz w:val="26"/>
                <w:szCs w:val="26"/>
              </w:rPr>
            </w:pPr>
            <w:r>
              <w:rPr>
                <w:rFonts w:eastAsia="Arial Unicode MS"/>
                <w:sz w:val="26"/>
                <w:szCs w:val="26"/>
              </w:rPr>
              <w:t>280 000</w:t>
            </w:r>
          </w:p>
        </w:tc>
        <w:tc>
          <w:tcPr>
            <w:tcW w:w="1205" w:type="dxa"/>
            <w:vAlign w:val="bottom"/>
          </w:tcPr>
          <w:p w:rsidR="00516834" w:rsidRPr="001F5583" w:rsidRDefault="00516834" w:rsidP="00CF373F">
            <w:pPr>
              <w:jc w:val="center"/>
              <w:rPr>
                <w:rFonts w:eastAsia="Arial Unicode MS"/>
                <w:sz w:val="26"/>
                <w:szCs w:val="26"/>
              </w:rPr>
            </w:pPr>
            <w:r>
              <w:rPr>
                <w:rFonts w:eastAsia="Arial Unicode MS"/>
                <w:sz w:val="26"/>
                <w:szCs w:val="26"/>
              </w:rPr>
              <w:t>28 000 000</w:t>
            </w:r>
          </w:p>
        </w:tc>
        <w:tc>
          <w:tcPr>
            <w:tcW w:w="854" w:type="dxa"/>
            <w:vAlign w:val="bottom"/>
          </w:tcPr>
          <w:p w:rsidR="00516834" w:rsidRPr="001F5583" w:rsidRDefault="00516834" w:rsidP="00CF373F">
            <w:pPr>
              <w:jc w:val="center"/>
              <w:rPr>
                <w:rFonts w:eastAsia="Arial Unicode MS"/>
                <w:sz w:val="26"/>
                <w:szCs w:val="26"/>
              </w:rPr>
            </w:pPr>
            <w:r w:rsidRPr="001F5583">
              <w:rPr>
                <w:rFonts w:eastAsia="Arial Unicode MS"/>
                <w:sz w:val="26"/>
                <w:szCs w:val="26"/>
              </w:rPr>
              <w:t>100</w:t>
            </w:r>
          </w:p>
        </w:tc>
        <w:tc>
          <w:tcPr>
            <w:tcW w:w="1537" w:type="dxa"/>
            <w:vAlign w:val="bottom"/>
          </w:tcPr>
          <w:p w:rsidR="00516834" w:rsidRPr="001F5583" w:rsidRDefault="00516834" w:rsidP="00CF373F">
            <w:pPr>
              <w:jc w:val="center"/>
              <w:rPr>
                <w:rFonts w:eastAsia="Arial Unicode MS"/>
                <w:sz w:val="26"/>
                <w:szCs w:val="26"/>
              </w:rPr>
            </w:pPr>
            <w:r w:rsidRPr="001F5583">
              <w:rPr>
                <w:sz w:val="26"/>
                <w:szCs w:val="26"/>
              </w:rPr>
              <w:t>-</w:t>
            </w:r>
          </w:p>
        </w:tc>
        <w:tc>
          <w:tcPr>
            <w:tcW w:w="1015" w:type="dxa"/>
            <w:vAlign w:val="bottom"/>
          </w:tcPr>
          <w:p w:rsidR="00516834" w:rsidRPr="001F5583" w:rsidRDefault="00516834" w:rsidP="00CF373F">
            <w:pPr>
              <w:jc w:val="center"/>
              <w:rPr>
                <w:rFonts w:eastAsia="Arial Unicode MS"/>
                <w:sz w:val="26"/>
                <w:szCs w:val="26"/>
              </w:rPr>
            </w:pPr>
            <w:r w:rsidRPr="001F5583">
              <w:rPr>
                <w:rFonts w:eastAsia="Arial Unicode MS"/>
                <w:sz w:val="26"/>
                <w:szCs w:val="26"/>
              </w:rPr>
              <w:t>-</w:t>
            </w:r>
          </w:p>
        </w:tc>
        <w:tc>
          <w:tcPr>
            <w:tcW w:w="931" w:type="dxa"/>
            <w:vAlign w:val="bottom"/>
          </w:tcPr>
          <w:p w:rsidR="00516834" w:rsidRPr="001F5583" w:rsidRDefault="00516834" w:rsidP="00CF373F">
            <w:pPr>
              <w:jc w:val="center"/>
              <w:rPr>
                <w:rFonts w:eastAsia="Arial Unicode MS"/>
                <w:sz w:val="26"/>
                <w:szCs w:val="26"/>
              </w:rPr>
            </w:pPr>
            <w:r w:rsidRPr="001F5583">
              <w:rPr>
                <w:rFonts w:eastAsia="Arial Unicode MS"/>
                <w:sz w:val="26"/>
                <w:szCs w:val="26"/>
              </w:rPr>
              <w:t>-</w:t>
            </w:r>
          </w:p>
        </w:tc>
        <w:tc>
          <w:tcPr>
            <w:tcW w:w="1206" w:type="dxa"/>
            <w:vAlign w:val="bottom"/>
          </w:tcPr>
          <w:p w:rsidR="00516834" w:rsidRPr="001F5583" w:rsidRDefault="00516834" w:rsidP="00CF373F">
            <w:pPr>
              <w:jc w:val="center"/>
              <w:rPr>
                <w:rFonts w:eastAsia="Arial Unicode MS"/>
                <w:sz w:val="26"/>
                <w:szCs w:val="26"/>
              </w:rPr>
            </w:pPr>
            <w:r>
              <w:rPr>
                <w:rFonts w:eastAsia="Arial Unicode MS"/>
                <w:sz w:val="26"/>
                <w:szCs w:val="26"/>
              </w:rPr>
              <w:t>29 120 000</w:t>
            </w:r>
          </w:p>
        </w:tc>
      </w:tr>
    </w:tbl>
    <w:p w:rsidR="00516834" w:rsidRDefault="00516834" w:rsidP="00516834">
      <w:pPr>
        <w:autoSpaceDE w:val="0"/>
        <w:autoSpaceDN w:val="0"/>
        <w:adjustRightInd w:val="0"/>
        <w:spacing w:line="360" w:lineRule="auto"/>
        <w:jc w:val="both"/>
        <w:rPr>
          <w:sz w:val="26"/>
          <w:szCs w:val="26"/>
        </w:rPr>
      </w:pPr>
    </w:p>
    <w:p w:rsidR="001F5583" w:rsidRDefault="001F5583" w:rsidP="00D73D4D">
      <w:pPr>
        <w:autoSpaceDE w:val="0"/>
        <w:autoSpaceDN w:val="0"/>
        <w:adjustRightInd w:val="0"/>
        <w:spacing w:line="360" w:lineRule="auto"/>
        <w:jc w:val="both"/>
        <w:rPr>
          <w:sz w:val="26"/>
          <w:szCs w:val="26"/>
        </w:rPr>
      </w:pPr>
    </w:p>
    <w:p w:rsidR="00D73D4D" w:rsidRPr="00D85B71" w:rsidRDefault="00D73D4D" w:rsidP="00D73D4D">
      <w:pPr>
        <w:spacing w:line="360" w:lineRule="auto"/>
        <w:ind w:firstLine="709"/>
        <w:jc w:val="both"/>
        <w:rPr>
          <w:sz w:val="26"/>
          <w:szCs w:val="26"/>
        </w:rPr>
      </w:pPr>
      <w:r w:rsidRPr="00D85B71">
        <w:rPr>
          <w:sz w:val="26"/>
          <w:szCs w:val="26"/>
        </w:rPr>
        <w:t>Размер фиксированной купонной ставки устанавливаем в размере больше, чем уровень безопасной прибыльности для большей надежности.</w:t>
      </w:r>
    </w:p>
    <w:p w:rsidR="00D73D4D" w:rsidRDefault="00D73D4D" w:rsidP="00D73D4D">
      <w:pPr>
        <w:spacing w:line="360" w:lineRule="auto"/>
        <w:ind w:firstLine="709"/>
        <w:jc w:val="both"/>
        <w:rPr>
          <w:sz w:val="26"/>
          <w:szCs w:val="26"/>
        </w:rPr>
      </w:pPr>
      <w:r w:rsidRPr="00D85B71">
        <w:rPr>
          <w:sz w:val="26"/>
          <w:szCs w:val="26"/>
        </w:rPr>
        <w:t xml:space="preserve">В качестве безопасного уровня прибыльности мы берем ставку рефинансирования ЦБ, которая на дату учреждения ОАО </w:t>
      </w:r>
      <w:r>
        <w:rPr>
          <w:sz w:val="26"/>
          <w:szCs w:val="26"/>
        </w:rPr>
        <w:t>“Телеком</w:t>
      </w:r>
      <w:r w:rsidRPr="00D85B71">
        <w:rPr>
          <w:sz w:val="26"/>
          <w:szCs w:val="26"/>
        </w:rPr>
        <w:t>” составляла 13</w:t>
      </w:r>
      <w:r>
        <w:rPr>
          <w:sz w:val="26"/>
          <w:szCs w:val="26"/>
        </w:rPr>
        <w:t>%. (Приложение А).</w:t>
      </w:r>
    </w:p>
    <w:p w:rsidR="00D73D4D" w:rsidRDefault="00D73D4D" w:rsidP="00D73D4D">
      <w:pPr>
        <w:spacing w:line="360" w:lineRule="auto"/>
        <w:ind w:firstLine="709"/>
        <w:jc w:val="both"/>
        <w:rPr>
          <w:sz w:val="26"/>
          <w:szCs w:val="26"/>
        </w:rPr>
      </w:pPr>
      <w:r w:rsidRPr="00D85B71">
        <w:rPr>
          <w:sz w:val="26"/>
          <w:szCs w:val="26"/>
        </w:rPr>
        <w:t xml:space="preserve">Номинальная стоимость всех типов облигаций составляет 100 рублей. Всего выпущено </w:t>
      </w:r>
      <w:r>
        <w:rPr>
          <w:sz w:val="26"/>
          <w:szCs w:val="26"/>
        </w:rPr>
        <w:t>280 000</w:t>
      </w:r>
      <w:r w:rsidRPr="00D85B71">
        <w:rPr>
          <w:sz w:val="26"/>
          <w:szCs w:val="26"/>
        </w:rPr>
        <w:t xml:space="preserve"> облигаций на общую сумму </w:t>
      </w:r>
      <w:r>
        <w:rPr>
          <w:sz w:val="26"/>
          <w:szCs w:val="26"/>
        </w:rPr>
        <w:t>28 000 000</w:t>
      </w:r>
      <w:r w:rsidRPr="00D85B71">
        <w:rPr>
          <w:sz w:val="26"/>
          <w:szCs w:val="26"/>
        </w:rPr>
        <w:t xml:space="preserve"> руб. Проценты по облигациям выплачиваются ежегодно.</w:t>
      </w:r>
    </w:p>
    <w:p w:rsidR="00D73D4D" w:rsidRDefault="00D73D4D" w:rsidP="00D73D4D">
      <w:pPr>
        <w:spacing w:line="312" w:lineRule="auto"/>
        <w:ind w:firstLine="708"/>
        <w:jc w:val="both"/>
        <w:rPr>
          <w:sz w:val="26"/>
          <w:szCs w:val="26"/>
        </w:rPr>
      </w:pPr>
      <w:r w:rsidRPr="00770E11">
        <w:rPr>
          <w:sz w:val="26"/>
          <w:szCs w:val="26"/>
        </w:rPr>
        <w:t>Для того чтобы определить объем выпуска, необходимо уставный капитал умножить на количество акци</w:t>
      </w:r>
      <w:r>
        <w:rPr>
          <w:sz w:val="26"/>
          <w:szCs w:val="26"/>
        </w:rPr>
        <w:t>й, как это показано в формуле (2):</w:t>
      </w:r>
    </w:p>
    <w:p w:rsidR="00D73D4D" w:rsidRDefault="00D73D4D" w:rsidP="00D73D4D">
      <w:pPr>
        <w:spacing w:line="312" w:lineRule="auto"/>
        <w:ind w:firstLine="708"/>
        <w:jc w:val="right"/>
        <w:rPr>
          <w:color w:val="FF0000"/>
          <w:sz w:val="26"/>
          <w:szCs w:val="26"/>
        </w:rPr>
      </w:pPr>
      <w:r w:rsidRPr="004938B9">
        <w:rPr>
          <w:position w:val="-12"/>
          <w:sz w:val="26"/>
          <w:szCs w:val="26"/>
        </w:rPr>
        <w:object w:dxaOrig="1100" w:dyaOrig="360">
          <v:shape id="_x0000_i1032" type="#_x0000_t75" style="width:54.75pt;height:18pt" o:ole="">
            <v:imagedata r:id="rId21" o:title=""/>
          </v:shape>
          <o:OLEObject Type="Embed" ProgID="Equation.3" ShapeID="_x0000_i1032" DrawAspect="Content" ObjectID="_1458756026" r:id="rId22"/>
        </w:object>
      </w:r>
      <w:r>
        <w:rPr>
          <w:sz w:val="26"/>
          <w:szCs w:val="26"/>
        </w:rPr>
        <w:t>,                                                      (2)</w:t>
      </w:r>
    </w:p>
    <w:p w:rsidR="00D73D4D" w:rsidRPr="00770E11" w:rsidRDefault="00D73D4D" w:rsidP="00D73D4D">
      <w:pPr>
        <w:tabs>
          <w:tab w:val="left" w:pos="720"/>
        </w:tabs>
        <w:spacing w:line="312" w:lineRule="auto"/>
        <w:jc w:val="both"/>
        <w:rPr>
          <w:sz w:val="26"/>
          <w:szCs w:val="26"/>
        </w:rPr>
      </w:pPr>
      <w:r>
        <w:rPr>
          <w:sz w:val="26"/>
          <w:szCs w:val="26"/>
        </w:rPr>
        <w:t xml:space="preserve">где </w:t>
      </w:r>
      <w:r w:rsidRPr="00770E11">
        <w:rPr>
          <w:position w:val="-12"/>
          <w:sz w:val="26"/>
          <w:szCs w:val="26"/>
        </w:rPr>
        <w:object w:dxaOrig="320" w:dyaOrig="360">
          <v:shape id="_x0000_i1033" type="#_x0000_t75" style="width:15.75pt;height:18pt" o:ole="">
            <v:imagedata r:id="rId23" o:title=""/>
          </v:shape>
          <o:OLEObject Type="Embed" ProgID="Equation.3" ShapeID="_x0000_i1033" DrawAspect="Content" ObjectID="_1458756027" r:id="rId24"/>
        </w:object>
      </w:r>
      <w:r w:rsidRPr="00770E11">
        <w:rPr>
          <w:sz w:val="26"/>
          <w:szCs w:val="26"/>
        </w:rPr>
        <w:t xml:space="preserve"> – номинальная стоимость, руб.;</w:t>
      </w:r>
    </w:p>
    <w:p w:rsidR="00D73D4D" w:rsidRDefault="00D73D4D" w:rsidP="00D73D4D">
      <w:pPr>
        <w:tabs>
          <w:tab w:val="left" w:pos="720"/>
        </w:tabs>
        <w:spacing w:line="312" w:lineRule="auto"/>
        <w:jc w:val="both"/>
        <w:rPr>
          <w:sz w:val="26"/>
          <w:szCs w:val="26"/>
        </w:rPr>
      </w:pPr>
      <w:r w:rsidRPr="00770E11">
        <w:rPr>
          <w:position w:val="-6"/>
          <w:sz w:val="26"/>
          <w:szCs w:val="26"/>
        </w:rPr>
        <w:object w:dxaOrig="279" w:dyaOrig="279">
          <v:shape id="_x0000_i1034" type="#_x0000_t75" style="width:14.25pt;height:14.25pt" o:ole="">
            <v:imagedata r:id="rId25" o:title=""/>
          </v:shape>
          <o:OLEObject Type="Embed" ProgID="Equation.3" ShapeID="_x0000_i1034" DrawAspect="Content" ObjectID="_1458756028" r:id="rId26"/>
        </w:object>
      </w:r>
      <w:r w:rsidRPr="00770E11">
        <w:rPr>
          <w:sz w:val="26"/>
          <w:szCs w:val="26"/>
        </w:rPr>
        <w:t xml:space="preserve"> – количество облигаций в выпуске, шт.</w:t>
      </w:r>
    </w:p>
    <w:p w:rsidR="00D73D4D" w:rsidRDefault="00D73D4D" w:rsidP="00D73D4D">
      <w:pPr>
        <w:tabs>
          <w:tab w:val="left" w:pos="720"/>
        </w:tabs>
        <w:spacing w:line="312" w:lineRule="auto"/>
        <w:jc w:val="center"/>
        <w:rPr>
          <w:sz w:val="26"/>
          <w:szCs w:val="26"/>
        </w:rPr>
      </w:pPr>
      <w:r w:rsidRPr="004938B9">
        <w:rPr>
          <w:position w:val="-10"/>
          <w:sz w:val="26"/>
          <w:szCs w:val="26"/>
        </w:rPr>
        <w:object w:dxaOrig="5539" w:dyaOrig="320">
          <v:shape id="_x0000_i1035" type="#_x0000_t75" style="width:276.75pt;height:15.75pt" o:ole="">
            <v:imagedata r:id="rId27" o:title=""/>
          </v:shape>
          <o:OLEObject Type="Embed" ProgID="Equation.3" ShapeID="_x0000_i1035" DrawAspect="Content" ObjectID="_1458756029" r:id="rId28"/>
        </w:object>
      </w:r>
      <w:r>
        <w:rPr>
          <w:sz w:val="26"/>
          <w:szCs w:val="26"/>
        </w:rPr>
        <w:t xml:space="preserve"> руб.</w:t>
      </w:r>
    </w:p>
    <w:p w:rsidR="009B42A0" w:rsidRDefault="009B42A0" w:rsidP="009B42A0">
      <w:pPr>
        <w:spacing w:line="312" w:lineRule="auto"/>
        <w:jc w:val="both"/>
        <w:rPr>
          <w:sz w:val="26"/>
          <w:szCs w:val="26"/>
        </w:rPr>
      </w:pPr>
      <w:r w:rsidRPr="00770E11">
        <w:rPr>
          <w:sz w:val="26"/>
          <w:szCs w:val="26"/>
        </w:rPr>
        <w:t>На первичном рынке облигация размещается по эмиссионной цене, ко</w:t>
      </w:r>
      <w:r>
        <w:rPr>
          <w:sz w:val="26"/>
          <w:szCs w:val="26"/>
        </w:rPr>
        <w:t>торая определяется по формуле (3</w:t>
      </w:r>
      <w:r w:rsidRPr="00770E11">
        <w:rPr>
          <w:sz w:val="26"/>
          <w:szCs w:val="26"/>
        </w:rPr>
        <w:t>):</w:t>
      </w:r>
    </w:p>
    <w:p w:rsidR="009B42A0" w:rsidRPr="00770E11" w:rsidRDefault="009B42A0" w:rsidP="009B42A0">
      <w:pPr>
        <w:spacing w:line="312" w:lineRule="auto"/>
        <w:jc w:val="both"/>
        <w:rPr>
          <w:sz w:val="26"/>
          <w:szCs w:val="26"/>
        </w:rPr>
      </w:pPr>
    </w:p>
    <w:p w:rsidR="009B42A0" w:rsidRPr="00770E11" w:rsidRDefault="009B42A0" w:rsidP="009B42A0">
      <w:pPr>
        <w:tabs>
          <w:tab w:val="left" w:pos="708"/>
          <w:tab w:val="left" w:pos="1416"/>
          <w:tab w:val="left" w:pos="2124"/>
          <w:tab w:val="left" w:pos="2832"/>
          <w:tab w:val="right" w:pos="9354"/>
        </w:tabs>
        <w:spacing w:line="312" w:lineRule="auto"/>
        <w:jc w:val="right"/>
        <w:rPr>
          <w:sz w:val="26"/>
          <w:szCs w:val="26"/>
        </w:rPr>
      </w:pPr>
      <w:r>
        <w:rPr>
          <w:sz w:val="26"/>
          <w:szCs w:val="26"/>
        </w:rPr>
        <w:tab/>
      </w:r>
      <w:r w:rsidRPr="00770E11">
        <w:rPr>
          <w:position w:val="-14"/>
          <w:sz w:val="26"/>
          <w:szCs w:val="26"/>
        </w:rPr>
        <w:object w:dxaOrig="2360" w:dyaOrig="420">
          <v:shape id="_x0000_i1036" type="#_x0000_t75" style="width:126.75pt;height:23.25pt" o:ole="">
            <v:imagedata r:id="rId29" o:title=""/>
          </v:shape>
          <o:OLEObject Type="Embed" ProgID="Equation.3" ShapeID="_x0000_i1036" DrawAspect="Content" ObjectID="_1458756030" r:id="rId30"/>
        </w:object>
      </w:r>
      <w:r>
        <w:rPr>
          <w:sz w:val="26"/>
          <w:szCs w:val="26"/>
        </w:rPr>
        <w:t>,</w:t>
      </w:r>
      <w:r w:rsidRPr="00770E11">
        <w:rPr>
          <w:sz w:val="26"/>
          <w:szCs w:val="26"/>
        </w:rPr>
        <w:t xml:space="preserve">     </w:t>
      </w:r>
      <w:r>
        <w:rPr>
          <w:sz w:val="26"/>
          <w:szCs w:val="26"/>
        </w:rPr>
        <w:t xml:space="preserve">         </w:t>
      </w:r>
      <w:r w:rsidRPr="00770E11">
        <w:rPr>
          <w:sz w:val="26"/>
          <w:szCs w:val="26"/>
        </w:rPr>
        <w:t xml:space="preserve">                               (</w:t>
      </w:r>
      <w:r>
        <w:rPr>
          <w:sz w:val="26"/>
          <w:szCs w:val="26"/>
        </w:rPr>
        <w:t>3</w:t>
      </w:r>
      <w:r w:rsidRPr="00770E11">
        <w:rPr>
          <w:sz w:val="26"/>
          <w:szCs w:val="26"/>
        </w:rPr>
        <w:t>)</w:t>
      </w:r>
    </w:p>
    <w:p w:rsidR="009B42A0" w:rsidRPr="00770E11" w:rsidRDefault="009B42A0" w:rsidP="009B42A0">
      <w:pPr>
        <w:tabs>
          <w:tab w:val="left" w:pos="708"/>
          <w:tab w:val="left" w:pos="1416"/>
          <w:tab w:val="left" w:pos="2124"/>
          <w:tab w:val="left" w:pos="2832"/>
          <w:tab w:val="right" w:pos="9354"/>
        </w:tabs>
        <w:spacing w:line="312" w:lineRule="auto"/>
        <w:jc w:val="both"/>
        <w:rPr>
          <w:sz w:val="26"/>
          <w:szCs w:val="26"/>
        </w:rPr>
      </w:pPr>
      <w:r w:rsidRPr="00770E11">
        <w:rPr>
          <w:sz w:val="26"/>
          <w:szCs w:val="26"/>
        </w:rPr>
        <w:t>где</w:t>
      </w:r>
      <w:r w:rsidRPr="00770E11">
        <w:rPr>
          <w:position w:val="-10"/>
          <w:sz w:val="26"/>
          <w:szCs w:val="26"/>
        </w:rPr>
        <w:object w:dxaOrig="320" w:dyaOrig="340">
          <v:shape id="_x0000_i1037" type="#_x0000_t75" style="width:15.75pt;height:17.25pt" o:ole="">
            <v:imagedata r:id="rId31" o:title=""/>
          </v:shape>
          <o:OLEObject Type="Embed" ProgID="Equation.3" ShapeID="_x0000_i1037" DrawAspect="Content" ObjectID="_1458756031" r:id="rId32"/>
        </w:object>
      </w:r>
      <w:r w:rsidRPr="00770E11">
        <w:rPr>
          <w:sz w:val="26"/>
          <w:szCs w:val="26"/>
        </w:rPr>
        <w:t xml:space="preserve"> – курсовая стоимость, руб.; </w:t>
      </w:r>
    </w:p>
    <w:p w:rsidR="009B42A0" w:rsidRPr="00770E11" w:rsidRDefault="009B42A0" w:rsidP="009B42A0">
      <w:pPr>
        <w:tabs>
          <w:tab w:val="left" w:pos="708"/>
          <w:tab w:val="left" w:pos="1416"/>
          <w:tab w:val="left" w:pos="2124"/>
          <w:tab w:val="left" w:pos="2832"/>
          <w:tab w:val="right" w:pos="9354"/>
        </w:tabs>
        <w:spacing w:line="312" w:lineRule="auto"/>
        <w:jc w:val="both"/>
        <w:rPr>
          <w:sz w:val="26"/>
          <w:szCs w:val="26"/>
        </w:rPr>
      </w:pPr>
      <w:r w:rsidRPr="00770E11">
        <w:rPr>
          <w:position w:val="-12"/>
          <w:sz w:val="26"/>
          <w:szCs w:val="26"/>
        </w:rPr>
        <w:object w:dxaOrig="320" w:dyaOrig="360">
          <v:shape id="_x0000_i1038" type="#_x0000_t75" style="width:15.75pt;height:18pt" o:ole="">
            <v:imagedata r:id="rId23" o:title=""/>
          </v:shape>
          <o:OLEObject Type="Embed" ProgID="Equation.3" ShapeID="_x0000_i1038" DrawAspect="Content" ObjectID="_1458756032" r:id="rId33"/>
        </w:object>
      </w:r>
      <w:r w:rsidRPr="00770E11">
        <w:rPr>
          <w:sz w:val="26"/>
          <w:szCs w:val="26"/>
        </w:rPr>
        <w:t xml:space="preserve"> – номинальная стоимость, руб.;</w:t>
      </w:r>
    </w:p>
    <w:p w:rsidR="009B42A0" w:rsidRPr="00770E11" w:rsidRDefault="009B42A0" w:rsidP="009B42A0">
      <w:pPr>
        <w:tabs>
          <w:tab w:val="left" w:pos="708"/>
          <w:tab w:val="left" w:pos="1416"/>
          <w:tab w:val="left" w:pos="2124"/>
          <w:tab w:val="left" w:pos="2832"/>
          <w:tab w:val="right" w:pos="9354"/>
        </w:tabs>
        <w:spacing w:line="312" w:lineRule="auto"/>
        <w:jc w:val="both"/>
        <w:rPr>
          <w:sz w:val="26"/>
          <w:szCs w:val="26"/>
        </w:rPr>
      </w:pPr>
      <w:r w:rsidRPr="00770E11">
        <w:rPr>
          <w:position w:val="-12"/>
          <w:sz w:val="26"/>
          <w:szCs w:val="26"/>
        </w:rPr>
        <w:object w:dxaOrig="220" w:dyaOrig="360">
          <v:shape id="_x0000_i1039" type="#_x0000_t75" style="width:11.25pt;height:18pt" o:ole="">
            <v:imagedata r:id="rId34" o:title=""/>
          </v:shape>
          <o:OLEObject Type="Embed" ProgID="Equation.3" ShapeID="_x0000_i1039" DrawAspect="Content" ObjectID="_1458756033" r:id="rId35"/>
        </w:object>
      </w:r>
      <w:r w:rsidRPr="00770E11">
        <w:rPr>
          <w:sz w:val="26"/>
          <w:szCs w:val="26"/>
          <w:vertAlign w:val="subscript"/>
        </w:rPr>
        <w:t xml:space="preserve"> </w:t>
      </w:r>
      <w:r w:rsidRPr="00770E11">
        <w:rPr>
          <w:sz w:val="26"/>
          <w:szCs w:val="26"/>
        </w:rPr>
        <w:t>– купонная ставка, коэффициент;</w:t>
      </w:r>
    </w:p>
    <w:p w:rsidR="009B42A0" w:rsidRPr="00770E11" w:rsidRDefault="009B42A0" w:rsidP="009B42A0">
      <w:pPr>
        <w:tabs>
          <w:tab w:val="left" w:pos="708"/>
          <w:tab w:val="left" w:pos="1416"/>
          <w:tab w:val="left" w:pos="2124"/>
          <w:tab w:val="left" w:pos="2832"/>
          <w:tab w:val="right" w:pos="9354"/>
        </w:tabs>
        <w:spacing w:line="312" w:lineRule="auto"/>
        <w:jc w:val="both"/>
        <w:rPr>
          <w:sz w:val="26"/>
          <w:szCs w:val="26"/>
        </w:rPr>
      </w:pPr>
      <w:r w:rsidRPr="00770E11">
        <w:rPr>
          <w:i/>
          <w:sz w:val="26"/>
          <w:szCs w:val="26"/>
          <w:lang w:val="en-US"/>
        </w:rPr>
        <w:t>n</w:t>
      </w:r>
      <w:r w:rsidRPr="00770E11">
        <w:rPr>
          <w:sz w:val="26"/>
          <w:szCs w:val="26"/>
        </w:rPr>
        <w:t xml:space="preserve"> – время обращения ценной бумаги (от момента приобретения до     момента погашения или продажи), год;</w:t>
      </w:r>
    </w:p>
    <w:p w:rsidR="009B42A0" w:rsidRPr="00770E11" w:rsidRDefault="009B42A0" w:rsidP="009B42A0">
      <w:pPr>
        <w:tabs>
          <w:tab w:val="left" w:pos="708"/>
          <w:tab w:val="left" w:pos="1416"/>
          <w:tab w:val="left" w:pos="2124"/>
          <w:tab w:val="left" w:pos="2832"/>
          <w:tab w:val="right" w:pos="9354"/>
        </w:tabs>
        <w:spacing w:line="312" w:lineRule="auto"/>
        <w:jc w:val="both"/>
        <w:rPr>
          <w:sz w:val="26"/>
          <w:szCs w:val="26"/>
        </w:rPr>
      </w:pPr>
      <w:r w:rsidRPr="00770E11">
        <w:rPr>
          <w:position w:val="-6"/>
          <w:sz w:val="26"/>
          <w:szCs w:val="26"/>
        </w:rPr>
        <w:object w:dxaOrig="139" w:dyaOrig="260">
          <v:shape id="_x0000_i1040" type="#_x0000_t75" style="width:6.75pt;height:12.75pt" o:ole="">
            <v:imagedata r:id="rId36" o:title=""/>
          </v:shape>
          <o:OLEObject Type="Embed" ProgID="Equation.3" ShapeID="_x0000_i1040" DrawAspect="Content" ObjectID="_1458756034" r:id="rId37"/>
        </w:object>
      </w:r>
      <w:r w:rsidRPr="00770E11">
        <w:rPr>
          <w:sz w:val="26"/>
          <w:szCs w:val="26"/>
        </w:rPr>
        <w:t xml:space="preserve"> – безопасный уровень прибыльности, коэффициент;</w:t>
      </w:r>
    </w:p>
    <w:p w:rsidR="009B42A0" w:rsidRDefault="009B42A0" w:rsidP="009B42A0">
      <w:pPr>
        <w:tabs>
          <w:tab w:val="left" w:pos="708"/>
          <w:tab w:val="left" w:pos="1416"/>
          <w:tab w:val="left" w:pos="2124"/>
          <w:tab w:val="left" w:pos="2832"/>
          <w:tab w:val="right" w:pos="9354"/>
        </w:tabs>
        <w:spacing w:line="312" w:lineRule="auto"/>
        <w:jc w:val="both"/>
        <w:rPr>
          <w:sz w:val="26"/>
          <w:szCs w:val="26"/>
        </w:rPr>
      </w:pPr>
      <w:r w:rsidRPr="00770E11">
        <w:rPr>
          <w:position w:val="-14"/>
          <w:sz w:val="26"/>
          <w:szCs w:val="26"/>
        </w:rPr>
        <w:object w:dxaOrig="360" w:dyaOrig="380">
          <v:shape id="_x0000_i1041" type="#_x0000_t75" style="width:18pt;height:18.75pt" o:ole="">
            <v:imagedata r:id="rId38" o:title=""/>
          </v:shape>
          <o:OLEObject Type="Embed" ProgID="Equation.3" ShapeID="_x0000_i1041" DrawAspect="Content" ObjectID="_1458756035" r:id="rId39"/>
        </w:object>
      </w:r>
      <w:r w:rsidRPr="00770E11">
        <w:rPr>
          <w:sz w:val="26"/>
          <w:szCs w:val="26"/>
        </w:rPr>
        <w:t>– коэффициент приведения рентных платежей.</w:t>
      </w:r>
    </w:p>
    <w:p w:rsidR="009B42A0" w:rsidRDefault="009B42A0" w:rsidP="009B42A0">
      <w:pPr>
        <w:tabs>
          <w:tab w:val="left" w:pos="708"/>
          <w:tab w:val="left" w:pos="1416"/>
          <w:tab w:val="left" w:pos="2124"/>
          <w:tab w:val="right" w:pos="9354"/>
        </w:tabs>
        <w:spacing w:line="360" w:lineRule="auto"/>
        <w:ind w:firstLine="709"/>
        <w:jc w:val="both"/>
        <w:rPr>
          <w:position w:val="-24"/>
          <w:sz w:val="26"/>
          <w:szCs w:val="26"/>
        </w:rPr>
      </w:pPr>
    </w:p>
    <w:p w:rsidR="009B42A0" w:rsidRDefault="009B42A0" w:rsidP="009B42A0">
      <w:pPr>
        <w:tabs>
          <w:tab w:val="left" w:pos="708"/>
          <w:tab w:val="left" w:pos="1416"/>
          <w:tab w:val="left" w:pos="2124"/>
          <w:tab w:val="right" w:pos="9354"/>
        </w:tabs>
        <w:spacing w:line="360" w:lineRule="auto"/>
        <w:ind w:firstLine="709"/>
        <w:jc w:val="center"/>
        <w:rPr>
          <w:sz w:val="26"/>
          <w:szCs w:val="26"/>
        </w:rPr>
      </w:pPr>
      <w:r w:rsidRPr="00D85B71">
        <w:rPr>
          <w:position w:val="-24"/>
          <w:sz w:val="26"/>
          <w:szCs w:val="26"/>
        </w:rPr>
        <w:object w:dxaOrig="1719" w:dyaOrig="680">
          <v:shape id="_x0000_i1042" type="#_x0000_t75" style="width:86.25pt;height:33.75pt" o:ole="">
            <v:imagedata r:id="rId40" o:title=""/>
          </v:shape>
          <o:OLEObject Type="Embed" ProgID="Equation.3" ShapeID="_x0000_i1042" DrawAspect="Content" ObjectID="_1458756036" r:id="rId41"/>
        </w:object>
      </w:r>
      <w:r w:rsidRPr="00D85B71">
        <w:rPr>
          <w:sz w:val="26"/>
          <w:szCs w:val="26"/>
        </w:rPr>
        <w:t xml:space="preserve"> (4)</w:t>
      </w:r>
    </w:p>
    <w:p w:rsidR="009B42A0" w:rsidRPr="00D85B71" w:rsidRDefault="009B42A0" w:rsidP="009B42A0">
      <w:pPr>
        <w:spacing w:line="360" w:lineRule="auto"/>
        <w:ind w:firstLine="709"/>
        <w:jc w:val="both"/>
        <w:rPr>
          <w:sz w:val="26"/>
          <w:szCs w:val="26"/>
        </w:rPr>
      </w:pPr>
      <w:r w:rsidRPr="00D85B71">
        <w:rPr>
          <w:sz w:val="26"/>
          <w:szCs w:val="26"/>
        </w:rPr>
        <w:t>Сначала рассчитаем коэффициент приведения рентных платежей:</w:t>
      </w:r>
    </w:p>
    <w:p w:rsidR="009B42A0" w:rsidRDefault="009B42A0" w:rsidP="009B42A0">
      <w:pPr>
        <w:spacing w:line="360" w:lineRule="auto"/>
        <w:ind w:firstLine="709"/>
        <w:jc w:val="both"/>
        <w:rPr>
          <w:position w:val="-28"/>
          <w:sz w:val="26"/>
          <w:szCs w:val="26"/>
        </w:rPr>
      </w:pPr>
    </w:p>
    <w:p w:rsidR="009B42A0" w:rsidRDefault="009B42A0" w:rsidP="009B42A0">
      <w:pPr>
        <w:spacing w:line="360" w:lineRule="auto"/>
        <w:ind w:firstLine="709"/>
        <w:jc w:val="center"/>
        <w:rPr>
          <w:position w:val="-28"/>
          <w:sz w:val="26"/>
          <w:szCs w:val="26"/>
        </w:rPr>
      </w:pPr>
      <w:r w:rsidRPr="00D85B71">
        <w:rPr>
          <w:position w:val="-28"/>
          <w:sz w:val="26"/>
          <w:szCs w:val="26"/>
        </w:rPr>
        <w:object w:dxaOrig="2980" w:dyaOrig="720">
          <v:shape id="_x0000_i1043" type="#_x0000_t75" style="width:148.5pt;height:36pt" o:ole="">
            <v:imagedata r:id="rId42" o:title=""/>
          </v:shape>
          <o:OLEObject Type="Embed" ProgID="Equation.3" ShapeID="_x0000_i1043" DrawAspect="Content" ObjectID="_1458756037" r:id="rId43"/>
        </w:object>
      </w:r>
    </w:p>
    <w:p w:rsidR="009B42A0" w:rsidRDefault="009B42A0" w:rsidP="009B42A0">
      <w:pPr>
        <w:spacing w:line="360" w:lineRule="auto"/>
        <w:ind w:firstLine="709"/>
        <w:jc w:val="both"/>
        <w:rPr>
          <w:sz w:val="26"/>
          <w:szCs w:val="26"/>
        </w:rPr>
      </w:pPr>
      <w:r w:rsidRPr="00D85B71">
        <w:rPr>
          <w:sz w:val="26"/>
          <w:szCs w:val="26"/>
        </w:rPr>
        <w:t>Теперь рассчитаем эмиссионную цену:</w:t>
      </w:r>
    </w:p>
    <w:p w:rsidR="009B42A0" w:rsidRDefault="009B42A0" w:rsidP="009B42A0">
      <w:pPr>
        <w:spacing w:line="360" w:lineRule="auto"/>
        <w:ind w:firstLine="709"/>
        <w:jc w:val="both"/>
        <w:rPr>
          <w:position w:val="-14"/>
          <w:sz w:val="26"/>
          <w:szCs w:val="26"/>
        </w:rPr>
      </w:pPr>
    </w:p>
    <w:p w:rsidR="009B42A0" w:rsidRPr="009B42A0" w:rsidRDefault="009B42A0" w:rsidP="009B42A0">
      <w:pPr>
        <w:spacing w:line="360" w:lineRule="auto"/>
        <w:ind w:firstLine="709"/>
        <w:jc w:val="both"/>
        <w:rPr>
          <w:sz w:val="26"/>
          <w:szCs w:val="26"/>
        </w:rPr>
      </w:pPr>
      <w:r w:rsidRPr="009B42A0">
        <w:rPr>
          <w:position w:val="-12"/>
          <w:sz w:val="26"/>
          <w:szCs w:val="26"/>
        </w:rPr>
        <w:object w:dxaOrig="4940" w:dyaOrig="400">
          <v:shape id="_x0000_i1044" type="#_x0000_t75" style="width:264.75pt;height:22.5pt" o:ole="">
            <v:imagedata r:id="rId44" o:title=""/>
          </v:shape>
          <o:OLEObject Type="Embed" ProgID="Equation.3" ShapeID="_x0000_i1044" DrawAspect="Content" ObjectID="_1458756038" r:id="rId45"/>
        </w:object>
      </w:r>
      <w:r w:rsidRPr="009B42A0">
        <w:rPr>
          <w:sz w:val="26"/>
          <w:szCs w:val="26"/>
        </w:rPr>
        <w:t xml:space="preserve"> руб.</w:t>
      </w:r>
    </w:p>
    <w:p w:rsidR="009B42A0" w:rsidRPr="009B42A0" w:rsidRDefault="009B42A0" w:rsidP="009B42A0">
      <w:pPr>
        <w:spacing w:line="360" w:lineRule="auto"/>
        <w:ind w:firstLine="709"/>
        <w:jc w:val="both"/>
        <w:rPr>
          <w:position w:val="-14"/>
          <w:sz w:val="26"/>
          <w:szCs w:val="26"/>
        </w:rPr>
      </w:pPr>
    </w:p>
    <w:p w:rsidR="009B42A0" w:rsidRPr="009B42A0" w:rsidRDefault="009B42A0" w:rsidP="009B42A0">
      <w:pPr>
        <w:spacing w:line="360" w:lineRule="auto"/>
        <w:ind w:firstLine="709"/>
        <w:jc w:val="both"/>
        <w:rPr>
          <w:sz w:val="26"/>
          <w:szCs w:val="26"/>
        </w:rPr>
      </w:pPr>
      <w:r w:rsidRPr="009B42A0">
        <w:rPr>
          <w:position w:val="-12"/>
          <w:sz w:val="26"/>
          <w:szCs w:val="26"/>
        </w:rPr>
        <w:object w:dxaOrig="5080" w:dyaOrig="400">
          <v:shape id="_x0000_i1045" type="#_x0000_t75" style="width:272.25pt;height:22.5pt" o:ole="">
            <v:imagedata r:id="rId46" o:title=""/>
          </v:shape>
          <o:OLEObject Type="Embed" ProgID="Equation.3" ShapeID="_x0000_i1045" DrawAspect="Content" ObjectID="_1458756039" r:id="rId47"/>
        </w:object>
      </w:r>
      <w:r w:rsidRPr="009B42A0">
        <w:rPr>
          <w:sz w:val="26"/>
          <w:szCs w:val="26"/>
        </w:rPr>
        <w:t xml:space="preserve"> руб.</w:t>
      </w:r>
    </w:p>
    <w:p w:rsidR="009B42A0" w:rsidRPr="009B42A0" w:rsidRDefault="009B42A0" w:rsidP="009B42A0">
      <w:pPr>
        <w:spacing w:line="360" w:lineRule="auto"/>
        <w:ind w:firstLine="709"/>
        <w:jc w:val="both"/>
        <w:rPr>
          <w:position w:val="-14"/>
          <w:sz w:val="26"/>
          <w:szCs w:val="26"/>
        </w:rPr>
      </w:pPr>
    </w:p>
    <w:p w:rsidR="009B42A0" w:rsidRDefault="009B42A0" w:rsidP="009B42A0">
      <w:pPr>
        <w:spacing w:line="360" w:lineRule="auto"/>
        <w:ind w:firstLine="709"/>
        <w:jc w:val="both"/>
        <w:rPr>
          <w:sz w:val="26"/>
          <w:szCs w:val="26"/>
        </w:rPr>
      </w:pPr>
      <w:r w:rsidRPr="009B42A0">
        <w:rPr>
          <w:position w:val="-12"/>
          <w:sz w:val="26"/>
          <w:szCs w:val="26"/>
        </w:rPr>
        <w:object w:dxaOrig="5080" w:dyaOrig="400">
          <v:shape id="_x0000_i1046" type="#_x0000_t75" style="width:272.25pt;height:22.5pt" o:ole="">
            <v:imagedata r:id="rId48" o:title=""/>
          </v:shape>
          <o:OLEObject Type="Embed" ProgID="Equation.3" ShapeID="_x0000_i1046" DrawAspect="Content" ObjectID="_1458756040" r:id="rId49"/>
        </w:object>
      </w:r>
      <w:r w:rsidRPr="009B42A0">
        <w:rPr>
          <w:sz w:val="26"/>
          <w:szCs w:val="26"/>
        </w:rPr>
        <w:t xml:space="preserve"> руб.</w:t>
      </w:r>
    </w:p>
    <w:p w:rsidR="009B42A0" w:rsidRPr="009B42A0" w:rsidRDefault="009B42A0" w:rsidP="009B42A0">
      <w:pPr>
        <w:spacing w:line="360" w:lineRule="auto"/>
        <w:ind w:firstLine="709"/>
        <w:jc w:val="both"/>
        <w:rPr>
          <w:sz w:val="26"/>
          <w:szCs w:val="26"/>
        </w:rPr>
      </w:pPr>
      <w:r w:rsidRPr="00D85B71">
        <w:rPr>
          <w:sz w:val="26"/>
          <w:szCs w:val="26"/>
        </w:rPr>
        <w:t>Объем эмиссии облигаций</w:t>
      </w:r>
      <w:r>
        <w:rPr>
          <w:sz w:val="26"/>
          <w:szCs w:val="26"/>
        </w:rPr>
        <w:t>, рассчитывается по формуле (5)</w:t>
      </w:r>
      <w:r w:rsidRPr="005370E3">
        <w:rPr>
          <w:sz w:val="26"/>
          <w:szCs w:val="26"/>
        </w:rPr>
        <w:t>:</w:t>
      </w:r>
    </w:p>
    <w:p w:rsidR="009B42A0" w:rsidRPr="00D85B71" w:rsidRDefault="009B42A0" w:rsidP="009E1F25">
      <w:pPr>
        <w:spacing w:line="360" w:lineRule="auto"/>
        <w:ind w:firstLine="709"/>
        <w:jc w:val="right"/>
        <w:rPr>
          <w:sz w:val="26"/>
          <w:szCs w:val="26"/>
        </w:rPr>
      </w:pPr>
      <w:r w:rsidRPr="00D85B71">
        <w:rPr>
          <w:position w:val="-12"/>
          <w:sz w:val="26"/>
          <w:szCs w:val="26"/>
        </w:rPr>
        <w:object w:dxaOrig="1260" w:dyaOrig="360">
          <v:shape id="_x0000_i1047" type="#_x0000_t75" style="width:63pt;height:18pt" o:ole="">
            <v:imagedata r:id="rId50" o:title=""/>
          </v:shape>
          <o:OLEObject Type="Embed" ProgID="Equation.3" ShapeID="_x0000_i1047" DrawAspect="Content" ObjectID="_1458756041" r:id="rId51"/>
        </w:object>
      </w:r>
      <w:r w:rsidRPr="00D85B71">
        <w:rPr>
          <w:sz w:val="26"/>
          <w:szCs w:val="26"/>
        </w:rPr>
        <w:t xml:space="preserve"> </w:t>
      </w:r>
      <w:r>
        <w:rPr>
          <w:sz w:val="26"/>
          <w:szCs w:val="26"/>
        </w:rPr>
        <w:t xml:space="preserve">, </w:t>
      </w:r>
      <w:r w:rsidR="009E1F25">
        <w:rPr>
          <w:sz w:val="26"/>
          <w:szCs w:val="26"/>
        </w:rPr>
        <w:t xml:space="preserve">                                                    </w:t>
      </w:r>
      <w:r w:rsidRPr="00D85B71">
        <w:rPr>
          <w:sz w:val="26"/>
          <w:szCs w:val="26"/>
        </w:rPr>
        <w:t>(5)</w:t>
      </w:r>
    </w:p>
    <w:p w:rsidR="009B42A0" w:rsidRPr="00D85B71" w:rsidRDefault="009B42A0" w:rsidP="009B42A0">
      <w:pPr>
        <w:spacing w:line="360" w:lineRule="auto"/>
        <w:ind w:firstLine="709"/>
        <w:jc w:val="both"/>
        <w:rPr>
          <w:sz w:val="26"/>
          <w:szCs w:val="26"/>
        </w:rPr>
      </w:pPr>
      <w:r w:rsidRPr="00D85B71">
        <w:rPr>
          <w:sz w:val="26"/>
          <w:szCs w:val="26"/>
        </w:rPr>
        <w:t xml:space="preserve">где </w:t>
      </w:r>
      <w:r w:rsidRPr="00D85B71">
        <w:rPr>
          <w:position w:val="-12"/>
          <w:sz w:val="26"/>
          <w:szCs w:val="26"/>
        </w:rPr>
        <w:object w:dxaOrig="340" w:dyaOrig="360">
          <v:shape id="_x0000_i1048" type="#_x0000_t75" style="width:17.25pt;height:18pt" o:ole="">
            <v:imagedata r:id="rId52" o:title=""/>
          </v:shape>
          <o:OLEObject Type="Embed" ProgID="Equation.3" ShapeID="_x0000_i1048" DrawAspect="Content" ObjectID="_1458756042" r:id="rId53"/>
        </w:object>
      </w:r>
      <w:r w:rsidRPr="00D85B71">
        <w:rPr>
          <w:b/>
          <w:sz w:val="26"/>
          <w:szCs w:val="26"/>
        </w:rPr>
        <w:t xml:space="preserve">– </w:t>
      </w:r>
      <w:r w:rsidRPr="00D85B71">
        <w:rPr>
          <w:sz w:val="26"/>
          <w:szCs w:val="26"/>
        </w:rPr>
        <w:t>объем эмиссии облигаций, млн. руб.;</w:t>
      </w:r>
    </w:p>
    <w:p w:rsidR="009B42A0" w:rsidRPr="00D85B71" w:rsidRDefault="009B42A0" w:rsidP="009B42A0">
      <w:pPr>
        <w:spacing w:line="360" w:lineRule="auto"/>
        <w:ind w:firstLine="709"/>
        <w:jc w:val="both"/>
        <w:rPr>
          <w:b/>
          <w:sz w:val="26"/>
          <w:szCs w:val="26"/>
        </w:rPr>
      </w:pPr>
      <w:r w:rsidRPr="00D85B71">
        <w:rPr>
          <w:position w:val="-12"/>
          <w:sz w:val="26"/>
          <w:szCs w:val="26"/>
        </w:rPr>
        <w:object w:dxaOrig="300" w:dyaOrig="360">
          <v:shape id="_x0000_i1049" type="#_x0000_t75" style="width:15pt;height:18pt" o:ole="">
            <v:imagedata r:id="rId54" o:title=""/>
          </v:shape>
          <o:OLEObject Type="Embed" ProgID="Equation.3" ShapeID="_x0000_i1049" DrawAspect="Content" ObjectID="_1458756043" r:id="rId55"/>
        </w:object>
      </w:r>
      <w:r w:rsidRPr="00D85B71">
        <w:rPr>
          <w:sz w:val="26"/>
          <w:szCs w:val="26"/>
        </w:rPr>
        <w:t>– эмиссионная цена, руб.;</w:t>
      </w:r>
    </w:p>
    <w:p w:rsidR="009B42A0" w:rsidRDefault="009B42A0" w:rsidP="009B42A0">
      <w:pPr>
        <w:spacing w:line="360" w:lineRule="auto"/>
        <w:ind w:firstLine="709"/>
        <w:jc w:val="both"/>
        <w:rPr>
          <w:sz w:val="26"/>
          <w:szCs w:val="26"/>
        </w:rPr>
      </w:pPr>
      <w:r w:rsidRPr="00D85B71">
        <w:rPr>
          <w:position w:val="-6"/>
          <w:sz w:val="26"/>
          <w:szCs w:val="26"/>
        </w:rPr>
        <w:object w:dxaOrig="279" w:dyaOrig="279">
          <v:shape id="_x0000_i1050" type="#_x0000_t75" style="width:14.25pt;height:14.25pt" o:ole="">
            <v:imagedata r:id="rId56" o:title=""/>
          </v:shape>
          <o:OLEObject Type="Embed" ProgID="Equation.3" ShapeID="_x0000_i1050" DrawAspect="Content" ObjectID="_1458756044" r:id="rId57"/>
        </w:object>
      </w:r>
      <w:r w:rsidRPr="00D85B71">
        <w:rPr>
          <w:sz w:val="26"/>
          <w:szCs w:val="26"/>
        </w:rPr>
        <w:t>– количество облигаций, млн. шт.</w:t>
      </w:r>
    </w:p>
    <w:p w:rsidR="009B42A0" w:rsidRDefault="009B42A0" w:rsidP="009B42A0">
      <w:pPr>
        <w:spacing w:line="360" w:lineRule="auto"/>
        <w:ind w:firstLine="709"/>
        <w:jc w:val="both"/>
        <w:rPr>
          <w:sz w:val="26"/>
          <w:szCs w:val="26"/>
        </w:rPr>
      </w:pPr>
      <w:r w:rsidRPr="00D85B71">
        <w:rPr>
          <w:position w:val="-12"/>
          <w:sz w:val="26"/>
          <w:szCs w:val="26"/>
        </w:rPr>
        <w:object w:dxaOrig="5840" w:dyaOrig="360">
          <v:shape id="_x0000_i1051" type="#_x0000_t75" style="width:291.75pt;height:18pt" o:ole="">
            <v:imagedata r:id="rId58" o:title=""/>
          </v:shape>
          <o:OLEObject Type="Embed" ProgID="Equation.3" ShapeID="_x0000_i1051" DrawAspect="Content" ObjectID="_1458756045" r:id="rId59"/>
        </w:object>
      </w:r>
      <w:r w:rsidRPr="00D85B71">
        <w:rPr>
          <w:sz w:val="26"/>
          <w:szCs w:val="26"/>
        </w:rPr>
        <w:t xml:space="preserve"> руб.</w:t>
      </w:r>
    </w:p>
    <w:p w:rsidR="009B42A0" w:rsidRPr="00D85B71" w:rsidRDefault="009B42A0" w:rsidP="009B42A0">
      <w:pPr>
        <w:spacing w:line="360" w:lineRule="auto"/>
        <w:ind w:firstLine="709"/>
        <w:jc w:val="both"/>
        <w:rPr>
          <w:sz w:val="26"/>
          <w:szCs w:val="26"/>
        </w:rPr>
      </w:pPr>
      <w:r w:rsidRPr="00D85B71">
        <w:rPr>
          <w:sz w:val="26"/>
          <w:szCs w:val="26"/>
        </w:rPr>
        <w:t>Купонные выплаты производятся ежегодно и рассчитываются по формуле (6):</w:t>
      </w:r>
    </w:p>
    <w:p w:rsidR="009B42A0" w:rsidRDefault="009B42A0" w:rsidP="009B42A0">
      <w:pPr>
        <w:spacing w:line="360" w:lineRule="auto"/>
        <w:ind w:firstLine="709"/>
        <w:jc w:val="both"/>
        <w:rPr>
          <w:position w:val="-12"/>
          <w:sz w:val="26"/>
          <w:szCs w:val="26"/>
        </w:rPr>
      </w:pPr>
    </w:p>
    <w:p w:rsidR="009B42A0" w:rsidRPr="00D85B71" w:rsidRDefault="009B42A0" w:rsidP="009E1F25">
      <w:pPr>
        <w:spacing w:line="360" w:lineRule="auto"/>
        <w:ind w:firstLine="709"/>
        <w:jc w:val="right"/>
        <w:rPr>
          <w:sz w:val="26"/>
          <w:szCs w:val="26"/>
        </w:rPr>
      </w:pPr>
      <w:r w:rsidRPr="00D85B71">
        <w:rPr>
          <w:position w:val="-12"/>
          <w:sz w:val="26"/>
          <w:szCs w:val="26"/>
        </w:rPr>
        <w:object w:dxaOrig="1500" w:dyaOrig="360">
          <v:shape id="_x0000_i1052" type="#_x0000_t75" style="width:74.25pt;height:18pt" o:ole="">
            <v:imagedata r:id="rId60" o:title=""/>
          </v:shape>
          <o:OLEObject Type="Embed" ProgID="Equation.3" ShapeID="_x0000_i1052" DrawAspect="Content" ObjectID="_1458756046" r:id="rId61"/>
        </w:object>
      </w:r>
      <w:r w:rsidRPr="00D85B71">
        <w:rPr>
          <w:sz w:val="26"/>
          <w:szCs w:val="26"/>
        </w:rPr>
        <w:t xml:space="preserve"> </w:t>
      </w:r>
      <w:r>
        <w:rPr>
          <w:sz w:val="26"/>
          <w:szCs w:val="26"/>
        </w:rPr>
        <w:t>,</w:t>
      </w:r>
      <w:r w:rsidR="009E1F25">
        <w:rPr>
          <w:sz w:val="26"/>
          <w:szCs w:val="26"/>
        </w:rPr>
        <w:t xml:space="preserve">                                                   </w:t>
      </w:r>
      <w:r w:rsidRPr="00D85B71">
        <w:rPr>
          <w:sz w:val="26"/>
          <w:szCs w:val="26"/>
        </w:rPr>
        <w:t>(6)</w:t>
      </w:r>
    </w:p>
    <w:p w:rsidR="009B42A0" w:rsidRPr="00D85B71" w:rsidRDefault="009B42A0" w:rsidP="009B42A0">
      <w:pPr>
        <w:spacing w:line="360" w:lineRule="auto"/>
        <w:ind w:firstLine="709"/>
        <w:jc w:val="both"/>
        <w:rPr>
          <w:sz w:val="26"/>
          <w:szCs w:val="26"/>
        </w:rPr>
      </w:pPr>
      <w:r w:rsidRPr="00D85B71">
        <w:rPr>
          <w:sz w:val="26"/>
          <w:szCs w:val="26"/>
        </w:rPr>
        <w:t>где</w:t>
      </w:r>
      <w:r w:rsidRPr="00D85B71">
        <w:rPr>
          <w:position w:val="-4"/>
          <w:sz w:val="26"/>
          <w:szCs w:val="26"/>
        </w:rPr>
        <w:object w:dxaOrig="260" w:dyaOrig="260">
          <v:shape id="_x0000_i1053" type="#_x0000_t75" style="width:12.75pt;height:12.75pt" o:ole="">
            <v:imagedata r:id="rId62" o:title=""/>
          </v:shape>
          <o:OLEObject Type="Embed" ProgID="Equation.3" ShapeID="_x0000_i1053" DrawAspect="Content" ObjectID="_1458756047" r:id="rId63"/>
        </w:object>
      </w:r>
      <w:r w:rsidRPr="00D85B71">
        <w:rPr>
          <w:sz w:val="26"/>
          <w:szCs w:val="26"/>
        </w:rPr>
        <w:t xml:space="preserve"> – абсолютный размер купонных выплат за период, руб.;</w:t>
      </w:r>
    </w:p>
    <w:p w:rsidR="009B42A0" w:rsidRPr="00D85B71" w:rsidRDefault="009B42A0" w:rsidP="009B42A0">
      <w:pPr>
        <w:spacing w:line="360" w:lineRule="auto"/>
        <w:ind w:firstLine="709"/>
        <w:jc w:val="both"/>
        <w:rPr>
          <w:sz w:val="26"/>
          <w:szCs w:val="26"/>
        </w:rPr>
      </w:pPr>
      <w:r w:rsidRPr="00D85B71">
        <w:rPr>
          <w:position w:val="-12"/>
          <w:sz w:val="26"/>
          <w:szCs w:val="26"/>
        </w:rPr>
        <w:object w:dxaOrig="320" w:dyaOrig="360">
          <v:shape id="_x0000_i1054" type="#_x0000_t75" style="width:15.75pt;height:18pt" o:ole="">
            <v:imagedata r:id="rId64" o:title=""/>
          </v:shape>
          <o:OLEObject Type="Embed" ProgID="Equation.3" ShapeID="_x0000_i1054" DrawAspect="Content" ObjectID="_1458756048" r:id="rId65"/>
        </w:object>
      </w:r>
      <w:r w:rsidRPr="00D85B71">
        <w:rPr>
          <w:sz w:val="26"/>
          <w:szCs w:val="26"/>
        </w:rPr>
        <w:t xml:space="preserve"> – номинальная стоимость, руб.;</w:t>
      </w:r>
    </w:p>
    <w:p w:rsidR="009B42A0" w:rsidRPr="00D85B71" w:rsidRDefault="009B42A0" w:rsidP="009B42A0">
      <w:pPr>
        <w:spacing w:line="360" w:lineRule="auto"/>
        <w:ind w:firstLine="709"/>
        <w:jc w:val="both"/>
        <w:rPr>
          <w:sz w:val="26"/>
          <w:szCs w:val="26"/>
        </w:rPr>
      </w:pPr>
      <w:r w:rsidRPr="00D85B71">
        <w:rPr>
          <w:position w:val="-10"/>
          <w:sz w:val="26"/>
          <w:szCs w:val="26"/>
        </w:rPr>
        <w:object w:dxaOrig="260" w:dyaOrig="340">
          <v:shape id="_x0000_i1055" type="#_x0000_t75" style="width:12.75pt;height:17.25pt" o:ole="">
            <v:imagedata r:id="rId66" o:title=""/>
          </v:shape>
          <o:OLEObject Type="Embed" ProgID="Equation.3" ShapeID="_x0000_i1055" DrawAspect="Content" ObjectID="_1458756049" r:id="rId67"/>
        </w:object>
      </w:r>
      <w:r w:rsidRPr="00D85B71">
        <w:rPr>
          <w:sz w:val="26"/>
          <w:szCs w:val="26"/>
        </w:rPr>
        <w:t xml:space="preserve"> – ставка купонного дохода, коэффициент;</w:t>
      </w:r>
    </w:p>
    <w:p w:rsidR="009B42A0" w:rsidRPr="00D85B71" w:rsidRDefault="009B42A0" w:rsidP="009B42A0">
      <w:pPr>
        <w:spacing w:line="360" w:lineRule="auto"/>
        <w:ind w:firstLine="709"/>
        <w:jc w:val="both"/>
        <w:rPr>
          <w:sz w:val="26"/>
          <w:szCs w:val="26"/>
        </w:rPr>
      </w:pPr>
      <w:r w:rsidRPr="00D85B71">
        <w:rPr>
          <w:position w:val="-6"/>
          <w:sz w:val="26"/>
          <w:szCs w:val="26"/>
        </w:rPr>
        <w:object w:dxaOrig="200" w:dyaOrig="220">
          <v:shape id="_x0000_i1056" type="#_x0000_t75" style="width:9.75pt;height:11.25pt" o:ole="">
            <v:imagedata r:id="rId68" o:title=""/>
          </v:shape>
          <o:OLEObject Type="Embed" ProgID="Equation.3" ShapeID="_x0000_i1056" DrawAspect="Content" ObjectID="_1458756050" r:id="rId69"/>
        </w:object>
      </w:r>
      <w:r w:rsidRPr="00D85B71">
        <w:rPr>
          <w:sz w:val="26"/>
          <w:szCs w:val="26"/>
        </w:rPr>
        <w:t xml:space="preserve"> – период начисления купонного дохода, год.</w:t>
      </w:r>
    </w:p>
    <w:p w:rsidR="009B42A0" w:rsidRPr="00D85B71" w:rsidRDefault="009B42A0" w:rsidP="009B42A0">
      <w:pPr>
        <w:spacing w:line="360" w:lineRule="auto"/>
        <w:ind w:firstLine="709"/>
        <w:jc w:val="both"/>
        <w:rPr>
          <w:sz w:val="26"/>
          <w:szCs w:val="26"/>
        </w:rPr>
      </w:pPr>
      <w:r w:rsidRPr="00D85B71">
        <w:rPr>
          <w:sz w:val="26"/>
          <w:szCs w:val="26"/>
        </w:rPr>
        <w:t>Купонные выплаты по типам облигаций соответственно равны:</w:t>
      </w:r>
    </w:p>
    <w:p w:rsidR="009B42A0" w:rsidRPr="00D85B71" w:rsidRDefault="009B42A0" w:rsidP="009B42A0">
      <w:pPr>
        <w:spacing w:line="360" w:lineRule="auto"/>
        <w:ind w:firstLine="709"/>
        <w:jc w:val="both"/>
        <w:rPr>
          <w:sz w:val="26"/>
          <w:szCs w:val="26"/>
        </w:rPr>
      </w:pPr>
      <w:r w:rsidRPr="00D85B71">
        <w:rPr>
          <w:sz w:val="26"/>
          <w:szCs w:val="26"/>
        </w:rPr>
        <w:t xml:space="preserve">1 тип: </w:t>
      </w:r>
      <w:r w:rsidRPr="00D85B71">
        <w:rPr>
          <w:position w:val="-10"/>
          <w:sz w:val="26"/>
          <w:szCs w:val="26"/>
        </w:rPr>
        <w:object w:dxaOrig="2060" w:dyaOrig="320">
          <v:shape id="_x0000_i1057" type="#_x0000_t75" style="width:103.5pt;height:15.75pt" o:ole="">
            <v:imagedata r:id="rId70" o:title=""/>
          </v:shape>
          <o:OLEObject Type="Embed" ProgID="Equation.3" ShapeID="_x0000_i1057" DrawAspect="Content" ObjectID="_1458756051" r:id="rId71"/>
        </w:object>
      </w:r>
      <w:r w:rsidRPr="00D85B71">
        <w:rPr>
          <w:sz w:val="26"/>
          <w:szCs w:val="26"/>
        </w:rPr>
        <w:t xml:space="preserve"> руб.</w:t>
      </w:r>
    </w:p>
    <w:p w:rsidR="009B42A0" w:rsidRPr="00D85B71" w:rsidRDefault="009B42A0" w:rsidP="009B42A0">
      <w:pPr>
        <w:spacing w:line="360" w:lineRule="auto"/>
        <w:ind w:firstLine="709"/>
        <w:jc w:val="both"/>
        <w:rPr>
          <w:sz w:val="26"/>
          <w:szCs w:val="26"/>
        </w:rPr>
      </w:pPr>
      <w:r w:rsidRPr="00D85B71">
        <w:rPr>
          <w:sz w:val="26"/>
          <w:szCs w:val="26"/>
        </w:rPr>
        <w:t xml:space="preserve">2 тип: </w:t>
      </w:r>
      <w:r w:rsidRPr="00D85B71">
        <w:rPr>
          <w:position w:val="-10"/>
          <w:sz w:val="26"/>
          <w:szCs w:val="26"/>
        </w:rPr>
        <w:object w:dxaOrig="2460" w:dyaOrig="320">
          <v:shape id="_x0000_i1058" type="#_x0000_t75" style="width:123pt;height:15.75pt" o:ole="">
            <v:imagedata r:id="rId72" o:title=""/>
          </v:shape>
          <o:OLEObject Type="Embed" ProgID="Equation.3" ShapeID="_x0000_i1058" DrawAspect="Content" ObjectID="_1458756052" r:id="rId73"/>
        </w:object>
      </w:r>
      <w:r w:rsidRPr="00D85B71">
        <w:rPr>
          <w:sz w:val="26"/>
          <w:szCs w:val="26"/>
        </w:rPr>
        <w:t xml:space="preserve"> руб.</w:t>
      </w:r>
    </w:p>
    <w:p w:rsidR="009B42A0" w:rsidRPr="00D85B71" w:rsidRDefault="009B42A0" w:rsidP="009B42A0">
      <w:pPr>
        <w:spacing w:line="360" w:lineRule="auto"/>
        <w:ind w:firstLine="709"/>
        <w:jc w:val="both"/>
        <w:rPr>
          <w:sz w:val="26"/>
          <w:szCs w:val="26"/>
        </w:rPr>
      </w:pPr>
      <w:r w:rsidRPr="00D85B71">
        <w:rPr>
          <w:sz w:val="26"/>
          <w:szCs w:val="26"/>
        </w:rPr>
        <w:t xml:space="preserve">3 тип: </w:t>
      </w:r>
      <w:r w:rsidRPr="00D85B71">
        <w:rPr>
          <w:position w:val="-10"/>
          <w:sz w:val="26"/>
          <w:szCs w:val="26"/>
        </w:rPr>
        <w:object w:dxaOrig="2460" w:dyaOrig="320">
          <v:shape id="_x0000_i1059" type="#_x0000_t75" style="width:123pt;height:15.75pt" o:ole="">
            <v:imagedata r:id="rId74" o:title=""/>
          </v:shape>
          <o:OLEObject Type="Embed" ProgID="Equation.3" ShapeID="_x0000_i1059" DrawAspect="Content" ObjectID="_1458756053" r:id="rId75"/>
        </w:object>
      </w:r>
      <w:r w:rsidRPr="00D85B71">
        <w:rPr>
          <w:sz w:val="26"/>
          <w:szCs w:val="26"/>
        </w:rPr>
        <w:t xml:space="preserve"> руб.</w:t>
      </w:r>
    </w:p>
    <w:p w:rsidR="009B42A0" w:rsidRDefault="009B42A0" w:rsidP="009B42A0">
      <w:pPr>
        <w:spacing w:line="312" w:lineRule="auto"/>
        <w:ind w:firstLine="708"/>
        <w:jc w:val="both"/>
        <w:outlineLvl w:val="0"/>
        <w:rPr>
          <w:sz w:val="26"/>
          <w:szCs w:val="26"/>
        </w:rPr>
      </w:pPr>
    </w:p>
    <w:p w:rsidR="009B42A0" w:rsidRDefault="009B42A0" w:rsidP="009B42A0">
      <w:pPr>
        <w:spacing w:line="312" w:lineRule="auto"/>
        <w:ind w:firstLine="708"/>
        <w:jc w:val="both"/>
        <w:outlineLvl w:val="0"/>
        <w:rPr>
          <w:sz w:val="26"/>
          <w:szCs w:val="26"/>
        </w:rPr>
      </w:pPr>
      <w:r w:rsidRPr="00770E11">
        <w:rPr>
          <w:sz w:val="26"/>
          <w:szCs w:val="26"/>
        </w:rPr>
        <w:t>1.3 Дивиденд</w:t>
      </w:r>
    </w:p>
    <w:p w:rsidR="009B42A0" w:rsidRPr="00770E11" w:rsidRDefault="009B42A0" w:rsidP="009B42A0">
      <w:pPr>
        <w:spacing w:line="312" w:lineRule="auto"/>
        <w:ind w:firstLine="708"/>
        <w:jc w:val="both"/>
        <w:outlineLvl w:val="0"/>
        <w:rPr>
          <w:sz w:val="26"/>
          <w:szCs w:val="26"/>
        </w:rPr>
      </w:pPr>
    </w:p>
    <w:p w:rsidR="009B42A0" w:rsidRDefault="009B42A0" w:rsidP="009B42A0">
      <w:pPr>
        <w:spacing w:line="312" w:lineRule="auto"/>
        <w:ind w:firstLine="708"/>
        <w:jc w:val="both"/>
        <w:rPr>
          <w:sz w:val="26"/>
          <w:szCs w:val="26"/>
        </w:rPr>
      </w:pPr>
      <w:r>
        <w:rPr>
          <w:sz w:val="26"/>
          <w:szCs w:val="26"/>
        </w:rPr>
        <w:t>Дивиденд представляет собой доход, который может получить акционер за счет части чистой прибыли текущего года акционерного общества, которая распределяется между держателями акций в виде определенной доли их номинальной стоимости, т.е. через дивиденд реализуется право акционера на участие в прибыли, получаемой акционерным обществом.</w:t>
      </w:r>
    </w:p>
    <w:p w:rsidR="009B42A0" w:rsidRDefault="009B42A0" w:rsidP="009B42A0">
      <w:pPr>
        <w:spacing w:line="312" w:lineRule="auto"/>
        <w:ind w:firstLine="720"/>
        <w:jc w:val="both"/>
        <w:rPr>
          <w:sz w:val="26"/>
          <w:szCs w:val="26"/>
        </w:rPr>
      </w:pPr>
      <w:r w:rsidRPr="00770E11">
        <w:rPr>
          <w:sz w:val="26"/>
          <w:szCs w:val="26"/>
        </w:rPr>
        <w:t>Дивиденды по акциям выплачиваются из чистой прибыли ОАО «</w:t>
      </w:r>
      <w:r>
        <w:rPr>
          <w:sz w:val="26"/>
          <w:szCs w:val="26"/>
        </w:rPr>
        <w:t>Телеком</w:t>
      </w:r>
      <w:r w:rsidRPr="00770E11">
        <w:rPr>
          <w:sz w:val="26"/>
          <w:szCs w:val="26"/>
        </w:rPr>
        <w:t>» за текущий год. Чиста</w:t>
      </w:r>
      <w:r>
        <w:rPr>
          <w:sz w:val="26"/>
          <w:szCs w:val="26"/>
        </w:rPr>
        <w:t xml:space="preserve">я прибыль общества на конец </w:t>
      </w:r>
      <w:smartTag w:uri="urn:schemas-microsoft-com:office:smarttags" w:element="metricconverter">
        <w:smartTagPr>
          <w:attr w:name="ProductID" w:val="2010 г"/>
        </w:smartTagPr>
        <w:r>
          <w:rPr>
            <w:sz w:val="26"/>
            <w:szCs w:val="26"/>
          </w:rPr>
          <w:t>2010</w:t>
        </w:r>
        <w:r w:rsidRPr="00770E11">
          <w:rPr>
            <w:sz w:val="26"/>
            <w:szCs w:val="26"/>
          </w:rPr>
          <w:t xml:space="preserve"> г</w:t>
        </w:r>
      </w:smartTag>
      <w:r>
        <w:rPr>
          <w:sz w:val="26"/>
          <w:szCs w:val="26"/>
        </w:rPr>
        <w:t>. составила 28 0</w:t>
      </w:r>
      <w:r w:rsidRPr="00770E11">
        <w:rPr>
          <w:sz w:val="26"/>
          <w:szCs w:val="26"/>
        </w:rPr>
        <w:t>00 000 руб. В резервн</w:t>
      </w:r>
      <w:r>
        <w:rPr>
          <w:sz w:val="26"/>
          <w:szCs w:val="26"/>
        </w:rPr>
        <w:t>ый фонд направляется 5% от неё.</w:t>
      </w:r>
    </w:p>
    <w:p w:rsidR="009B42A0" w:rsidRDefault="009B42A0" w:rsidP="009B42A0">
      <w:pPr>
        <w:spacing w:line="312" w:lineRule="auto"/>
        <w:ind w:firstLine="720"/>
        <w:jc w:val="center"/>
        <w:rPr>
          <w:sz w:val="26"/>
          <w:szCs w:val="26"/>
        </w:rPr>
      </w:pPr>
      <w:r w:rsidRPr="00E65B42">
        <w:rPr>
          <w:position w:val="-10"/>
          <w:sz w:val="26"/>
          <w:szCs w:val="26"/>
        </w:rPr>
        <w:object w:dxaOrig="3260" w:dyaOrig="320">
          <v:shape id="_x0000_i1060" type="#_x0000_t75" style="width:162.75pt;height:15.75pt" o:ole="">
            <v:imagedata r:id="rId76" o:title=""/>
          </v:shape>
          <o:OLEObject Type="Embed" ProgID="Equation.3" ShapeID="_x0000_i1060" DrawAspect="Content" ObjectID="_1458756054" r:id="rId77"/>
        </w:object>
      </w:r>
      <w:r>
        <w:rPr>
          <w:sz w:val="26"/>
          <w:szCs w:val="26"/>
        </w:rPr>
        <w:t xml:space="preserve"> руб.</w:t>
      </w:r>
    </w:p>
    <w:p w:rsidR="009B42A0" w:rsidRPr="00EF6A24" w:rsidRDefault="009B42A0" w:rsidP="009B42A0">
      <w:pPr>
        <w:spacing w:line="360" w:lineRule="auto"/>
        <w:ind w:firstLine="709"/>
        <w:jc w:val="both"/>
        <w:rPr>
          <w:sz w:val="26"/>
          <w:szCs w:val="26"/>
        </w:rPr>
      </w:pPr>
      <w:r w:rsidRPr="00EF6A24">
        <w:rPr>
          <w:sz w:val="26"/>
          <w:szCs w:val="26"/>
        </w:rPr>
        <w:t>Размер дивиденда на одну акцию рассчитывается по формуле (7):</w:t>
      </w:r>
    </w:p>
    <w:p w:rsidR="009B42A0" w:rsidRDefault="009B42A0" w:rsidP="009B42A0">
      <w:pPr>
        <w:spacing w:line="360" w:lineRule="auto"/>
        <w:ind w:firstLine="709"/>
        <w:jc w:val="center"/>
        <w:rPr>
          <w:position w:val="-12"/>
          <w:sz w:val="26"/>
          <w:szCs w:val="26"/>
        </w:rPr>
      </w:pPr>
    </w:p>
    <w:p w:rsidR="009B42A0" w:rsidRPr="00EF6A24" w:rsidRDefault="009B42A0" w:rsidP="009B42A0">
      <w:pPr>
        <w:spacing w:line="360" w:lineRule="auto"/>
        <w:ind w:firstLine="709"/>
        <w:jc w:val="right"/>
        <w:rPr>
          <w:sz w:val="26"/>
          <w:szCs w:val="26"/>
        </w:rPr>
      </w:pPr>
      <w:r w:rsidRPr="00EF6A24">
        <w:rPr>
          <w:position w:val="-12"/>
          <w:sz w:val="26"/>
          <w:szCs w:val="26"/>
        </w:rPr>
        <w:object w:dxaOrig="1480" w:dyaOrig="360">
          <v:shape id="_x0000_i1061" type="#_x0000_t75" style="width:74.25pt;height:18pt" o:ole="">
            <v:imagedata r:id="rId78" o:title=""/>
          </v:shape>
          <o:OLEObject Type="Embed" ProgID="Equation.3" ShapeID="_x0000_i1061" DrawAspect="Content" ObjectID="_1458756055" r:id="rId79"/>
        </w:object>
      </w:r>
      <w:r>
        <w:rPr>
          <w:sz w:val="26"/>
          <w:szCs w:val="26"/>
        </w:rPr>
        <w:t xml:space="preserve">,                                                        </w:t>
      </w:r>
      <w:r w:rsidRPr="00EF6A24">
        <w:rPr>
          <w:sz w:val="26"/>
          <w:szCs w:val="26"/>
        </w:rPr>
        <w:t>(7)</w:t>
      </w:r>
    </w:p>
    <w:p w:rsidR="009B42A0" w:rsidRPr="00EF6A24" w:rsidRDefault="009B42A0" w:rsidP="009B42A0">
      <w:pPr>
        <w:spacing w:line="360" w:lineRule="auto"/>
        <w:ind w:firstLine="709"/>
        <w:jc w:val="both"/>
        <w:rPr>
          <w:sz w:val="26"/>
          <w:szCs w:val="26"/>
        </w:rPr>
      </w:pPr>
      <w:r w:rsidRPr="00EF6A24">
        <w:rPr>
          <w:sz w:val="26"/>
          <w:szCs w:val="26"/>
        </w:rPr>
        <w:t>где</w:t>
      </w:r>
      <w:r w:rsidRPr="00EF6A24">
        <w:rPr>
          <w:position w:val="-4"/>
          <w:sz w:val="26"/>
          <w:szCs w:val="26"/>
        </w:rPr>
        <w:object w:dxaOrig="260" w:dyaOrig="260">
          <v:shape id="_x0000_i1062" type="#_x0000_t75" style="width:12.75pt;height:12.75pt" o:ole="">
            <v:imagedata r:id="rId80" o:title=""/>
          </v:shape>
          <o:OLEObject Type="Embed" ProgID="Equation.3" ShapeID="_x0000_i1062" DrawAspect="Content" ObjectID="_1458756056" r:id="rId81"/>
        </w:object>
      </w:r>
      <w:r w:rsidRPr="00EF6A24">
        <w:rPr>
          <w:sz w:val="26"/>
          <w:szCs w:val="26"/>
        </w:rPr>
        <w:t xml:space="preserve"> – сумма дивидендов за срок владения акцией, руб.;</w:t>
      </w:r>
    </w:p>
    <w:p w:rsidR="009B42A0" w:rsidRPr="00EF6A24" w:rsidRDefault="009B42A0" w:rsidP="009B42A0">
      <w:pPr>
        <w:spacing w:line="360" w:lineRule="auto"/>
        <w:ind w:firstLine="709"/>
        <w:jc w:val="both"/>
        <w:rPr>
          <w:sz w:val="26"/>
          <w:szCs w:val="26"/>
        </w:rPr>
      </w:pPr>
      <w:r w:rsidRPr="00EF6A24">
        <w:rPr>
          <w:position w:val="-12"/>
          <w:sz w:val="26"/>
          <w:szCs w:val="26"/>
        </w:rPr>
        <w:object w:dxaOrig="220" w:dyaOrig="360">
          <v:shape id="_x0000_i1063" type="#_x0000_t75" style="width:11.25pt;height:18pt" o:ole="">
            <v:imagedata r:id="rId82" o:title=""/>
          </v:shape>
          <o:OLEObject Type="Embed" ProgID="Equation.3" ShapeID="_x0000_i1063" DrawAspect="Content" ObjectID="_1458756057" r:id="rId83"/>
        </w:object>
      </w:r>
      <w:r w:rsidRPr="00EF6A24">
        <w:rPr>
          <w:sz w:val="26"/>
          <w:szCs w:val="26"/>
        </w:rPr>
        <w:t xml:space="preserve"> - ставка дивиденда, коэффициент;</w:t>
      </w:r>
    </w:p>
    <w:p w:rsidR="009B42A0" w:rsidRPr="00EF6A24" w:rsidRDefault="009B42A0" w:rsidP="009B42A0">
      <w:pPr>
        <w:spacing w:line="360" w:lineRule="auto"/>
        <w:ind w:firstLine="709"/>
        <w:jc w:val="both"/>
        <w:rPr>
          <w:sz w:val="26"/>
          <w:szCs w:val="26"/>
        </w:rPr>
      </w:pPr>
      <w:r w:rsidRPr="00EF6A24">
        <w:rPr>
          <w:position w:val="-12"/>
          <w:sz w:val="26"/>
          <w:szCs w:val="26"/>
        </w:rPr>
        <w:object w:dxaOrig="320" w:dyaOrig="360">
          <v:shape id="_x0000_i1064" type="#_x0000_t75" style="width:15.75pt;height:18pt" o:ole="">
            <v:imagedata r:id="rId64" o:title=""/>
          </v:shape>
          <o:OLEObject Type="Embed" ProgID="Equation.3" ShapeID="_x0000_i1064" DrawAspect="Content" ObjectID="_1458756058" r:id="rId84"/>
        </w:object>
      </w:r>
      <w:r w:rsidRPr="00EF6A24">
        <w:rPr>
          <w:sz w:val="26"/>
          <w:szCs w:val="26"/>
        </w:rPr>
        <w:t xml:space="preserve"> – номинальная стоимость, руб.;</w:t>
      </w:r>
    </w:p>
    <w:p w:rsidR="009B42A0" w:rsidRDefault="009B42A0" w:rsidP="009B42A0">
      <w:pPr>
        <w:spacing w:line="360" w:lineRule="auto"/>
        <w:ind w:firstLine="709"/>
        <w:jc w:val="both"/>
        <w:rPr>
          <w:sz w:val="26"/>
          <w:szCs w:val="26"/>
        </w:rPr>
      </w:pPr>
      <w:r w:rsidRPr="00EF6A24">
        <w:rPr>
          <w:position w:val="-6"/>
          <w:sz w:val="26"/>
          <w:szCs w:val="26"/>
        </w:rPr>
        <w:object w:dxaOrig="200" w:dyaOrig="220">
          <v:shape id="_x0000_i1065" type="#_x0000_t75" style="width:9.75pt;height:11.25pt" o:ole="">
            <v:imagedata r:id="rId85" o:title=""/>
          </v:shape>
          <o:OLEObject Type="Embed" ProgID="Equation.3" ShapeID="_x0000_i1065" DrawAspect="Content" ObjectID="_1458756059" r:id="rId86"/>
        </w:object>
      </w:r>
      <w:r w:rsidRPr="00EF6A24">
        <w:rPr>
          <w:b/>
          <w:sz w:val="26"/>
          <w:szCs w:val="26"/>
        </w:rPr>
        <w:t xml:space="preserve"> – </w:t>
      </w:r>
      <w:r w:rsidRPr="00EF6A24">
        <w:rPr>
          <w:sz w:val="26"/>
          <w:szCs w:val="26"/>
        </w:rPr>
        <w:t>период начисления дивидендов, лет.</w:t>
      </w:r>
    </w:p>
    <w:p w:rsidR="009B42A0" w:rsidRPr="00EF6A24" w:rsidRDefault="009B42A0" w:rsidP="009B42A0">
      <w:pPr>
        <w:spacing w:line="360" w:lineRule="auto"/>
        <w:ind w:firstLine="709"/>
        <w:jc w:val="both"/>
        <w:rPr>
          <w:sz w:val="26"/>
          <w:szCs w:val="26"/>
        </w:rPr>
      </w:pPr>
      <w:r w:rsidRPr="00EF6A24">
        <w:rPr>
          <w:sz w:val="26"/>
          <w:szCs w:val="26"/>
        </w:rPr>
        <w:t>Теперь рассчитаем общую сумму дивидендов по каждому типу привилегированных акций:</w:t>
      </w:r>
    </w:p>
    <w:p w:rsidR="009B42A0" w:rsidRDefault="009B42A0" w:rsidP="009B42A0">
      <w:pPr>
        <w:spacing w:line="360" w:lineRule="auto"/>
        <w:ind w:firstLine="709"/>
        <w:jc w:val="both"/>
        <w:rPr>
          <w:sz w:val="26"/>
          <w:szCs w:val="26"/>
        </w:rPr>
      </w:pPr>
      <w:r w:rsidRPr="00EF6A24">
        <w:rPr>
          <w:sz w:val="26"/>
          <w:szCs w:val="26"/>
        </w:rPr>
        <w:t>- по классическим акциям:</w:t>
      </w:r>
    </w:p>
    <w:p w:rsidR="009B42A0" w:rsidRDefault="009B42A0" w:rsidP="009B42A0">
      <w:pPr>
        <w:spacing w:line="360" w:lineRule="auto"/>
        <w:ind w:firstLine="709"/>
        <w:jc w:val="both"/>
        <w:rPr>
          <w:position w:val="-12"/>
          <w:sz w:val="26"/>
          <w:szCs w:val="26"/>
        </w:rPr>
      </w:pPr>
    </w:p>
    <w:p w:rsidR="009B42A0" w:rsidRPr="00943B4B" w:rsidRDefault="00954CB3" w:rsidP="00954CB3">
      <w:pPr>
        <w:spacing w:line="360" w:lineRule="auto"/>
        <w:ind w:firstLine="709"/>
        <w:jc w:val="center"/>
        <w:rPr>
          <w:sz w:val="26"/>
          <w:szCs w:val="26"/>
        </w:rPr>
      </w:pPr>
      <w:r w:rsidRPr="00EF6A24">
        <w:rPr>
          <w:position w:val="-12"/>
          <w:sz w:val="26"/>
          <w:szCs w:val="26"/>
        </w:rPr>
        <w:object w:dxaOrig="5460" w:dyaOrig="360">
          <v:shape id="_x0000_i1066" type="#_x0000_t75" style="width:273pt;height:18pt" o:ole="">
            <v:imagedata r:id="rId87" o:title=""/>
          </v:shape>
          <o:OLEObject Type="Embed" ProgID="Equation.3" ShapeID="_x0000_i1066" DrawAspect="Content" ObjectID="_1458756060" r:id="rId88"/>
        </w:object>
      </w:r>
      <w:r w:rsidR="009B42A0" w:rsidRPr="00EF6A24">
        <w:rPr>
          <w:bCs/>
          <w:sz w:val="26"/>
          <w:szCs w:val="26"/>
        </w:rPr>
        <w:t xml:space="preserve"> руб.</w:t>
      </w:r>
    </w:p>
    <w:p w:rsidR="009B42A0" w:rsidRPr="00EF6A24" w:rsidRDefault="009B42A0" w:rsidP="009B42A0">
      <w:pPr>
        <w:spacing w:line="360" w:lineRule="auto"/>
        <w:ind w:firstLine="709"/>
        <w:jc w:val="both"/>
        <w:rPr>
          <w:sz w:val="26"/>
          <w:szCs w:val="26"/>
        </w:rPr>
      </w:pPr>
      <w:r w:rsidRPr="00EF6A24">
        <w:rPr>
          <w:sz w:val="26"/>
          <w:szCs w:val="26"/>
        </w:rPr>
        <w:t>- по кумулятивным акциям:</w:t>
      </w:r>
    </w:p>
    <w:p w:rsidR="009B42A0" w:rsidRDefault="00954CB3" w:rsidP="009B42A0">
      <w:pPr>
        <w:spacing w:line="360" w:lineRule="auto"/>
        <w:ind w:firstLine="709"/>
        <w:jc w:val="both"/>
        <w:rPr>
          <w:sz w:val="26"/>
          <w:szCs w:val="26"/>
        </w:rPr>
      </w:pPr>
      <w:r>
        <w:rPr>
          <w:sz w:val="26"/>
          <w:szCs w:val="26"/>
        </w:rPr>
        <w:t>В Уставе ОАО “Телеком</w:t>
      </w:r>
      <w:r w:rsidR="009B42A0" w:rsidRPr="00EF6A24">
        <w:rPr>
          <w:sz w:val="26"/>
          <w:szCs w:val="26"/>
        </w:rPr>
        <w:t>” принято решение определить время аккумулирования, равное 3 годам. По данному виду акций задолженность по выплате дивидендов отсутствует. В 2010 году</w:t>
      </w:r>
      <w:r>
        <w:rPr>
          <w:sz w:val="26"/>
          <w:szCs w:val="26"/>
        </w:rPr>
        <w:t xml:space="preserve"> ОАО “Телеком</w:t>
      </w:r>
      <w:r w:rsidR="009B42A0" w:rsidRPr="00EF6A24">
        <w:rPr>
          <w:sz w:val="26"/>
          <w:szCs w:val="26"/>
        </w:rPr>
        <w:t>” выплачивает дивиденд за один год.</w:t>
      </w:r>
    </w:p>
    <w:p w:rsidR="00954CB3" w:rsidRPr="00EF6A24" w:rsidRDefault="00954CB3" w:rsidP="00954CB3">
      <w:pPr>
        <w:spacing w:line="360" w:lineRule="auto"/>
        <w:ind w:firstLine="709"/>
        <w:jc w:val="center"/>
        <w:rPr>
          <w:sz w:val="26"/>
          <w:szCs w:val="26"/>
        </w:rPr>
      </w:pPr>
      <w:r w:rsidRPr="00943B4B">
        <w:rPr>
          <w:position w:val="-14"/>
          <w:sz w:val="26"/>
          <w:szCs w:val="26"/>
        </w:rPr>
        <w:object w:dxaOrig="4140" w:dyaOrig="380">
          <v:shape id="_x0000_i1067" type="#_x0000_t75" style="width:207pt;height:18.75pt" o:ole="">
            <v:imagedata r:id="rId89" o:title=""/>
          </v:shape>
          <o:OLEObject Type="Embed" ProgID="Equation.3" ShapeID="_x0000_i1067" DrawAspect="Content" ObjectID="_1458756061" r:id="rId90"/>
        </w:object>
      </w:r>
      <w:r w:rsidRPr="00EF6A24">
        <w:rPr>
          <w:bCs/>
          <w:sz w:val="26"/>
          <w:szCs w:val="26"/>
        </w:rPr>
        <w:t>руб.</w:t>
      </w:r>
    </w:p>
    <w:p w:rsidR="00954CB3" w:rsidRDefault="00954CB3" w:rsidP="00954CB3">
      <w:pPr>
        <w:pStyle w:val="ConsNormal"/>
        <w:widowControl/>
        <w:spacing w:line="360" w:lineRule="auto"/>
        <w:ind w:firstLine="709"/>
        <w:jc w:val="both"/>
        <w:rPr>
          <w:rFonts w:ascii="Times New Roman" w:hAnsi="Times New Roman" w:cs="Times New Roman"/>
          <w:sz w:val="26"/>
          <w:szCs w:val="26"/>
        </w:rPr>
      </w:pPr>
      <w:r w:rsidRPr="00EF6A24">
        <w:rPr>
          <w:rFonts w:ascii="Times New Roman" w:hAnsi="Times New Roman" w:cs="Times New Roman"/>
          <w:sz w:val="26"/>
          <w:szCs w:val="26"/>
        </w:rPr>
        <w:t>- по долевым акциям:</w:t>
      </w:r>
    </w:p>
    <w:p w:rsidR="00954CB3" w:rsidRDefault="00954CB3" w:rsidP="00954CB3">
      <w:pPr>
        <w:pStyle w:val="ConsNormal"/>
        <w:widowControl/>
        <w:spacing w:line="360" w:lineRule="auto"/>
        <w:ind w:firstLine="709"/>
        <w:jc w:val="both"/>
        <w:rPr>
          <w:position w:val="-12"/>
          <w:sz w:val="26"/>
          <w:szCs w:val="26"/>
        </w:rPr>
      </w:pPr>
    </w:p>
    <w:p w:rsidR="00954CB3" w:rsidRPr="00EF6A24" w:rsidRDefault="00954CB3" w:rsidP="00954CB3">
      <w:pPr>
        <w:pStyle w:val="ConsNormal"/>
        <w:widowControl/>
        <w:spacing w:line="360" w:lineRule="auto"/>
        <w:ind w:firstLine="709"/>
        <w:jc w:val="center"/>
        <w:rPr>
          <w:rFonts w:ascii="Times New Roman" w:hAnsi="Times New Roman" w:cs="Times New Roman"/>
          <w:sz w:val="26"/>
          <w:szCs w:val="26"/>
        </w:rPr>
      </w:pPr>
      <w:r w:rsidRPr="00943B4B">
        <w:rPr>
          <w:position w:val="-12"/>
          <w:sz w:val="26"/>
          <w:szCs w:val="26"/>
        </w:rPr>
        <w:object w:dxaOrig="4200" w:dyaOrig="360">
          <v:shape id="_x0000_i1068" type="#_x0000_t75" style="width:210pt;height:18pt" o:ole="">
            <v:imagedata r:id="rId91" o:title=""/>
          </v:shape>
          <o:OLEObject Type="Embed" ProgID="Equation.3" ShapeID="_x0000_i1068" DrawAspect="Content" ObjectID="_1458756062" r:id="rId92"/>
        </w:object>
      </w:r>
      <w:r w:rsidRPr="00EF6A24">
        <w:rPr>
          <w:rFonts w:ascii="Times New Roman" w:hAnsi="Times New Roman" w:cs="Times New Roman"/>
          <w:bCs/>
          <w:sz w:val="26"/>
          <w:szCs w:val="26"/>
        </w:rPr>
        <w:t xml:space="preserve"> руб.</w:t>
      </w:r>
    </w:p>
    <w:p w:rsidR="00954CB3" w:rsidRDefault="00954CB3" w:rsidP="009B42A0">
      <w:pPr>
        <w:spacing w:line="360" w:lineRule="auto"/>
        <w:ind w:firstLine="709"/>
        <w:jc w:val="both"/>
        <w:rPr>
          <w:sz w:val="26"/>
          <w:szCs w:val="26"/>
        </w:rPr>
      </w:pPr>
    </w:p>
    <w:p w:rsidR="00954CB3" w:rsidRDefault="00954CB3" w:rsidP="00954CB3">
      <w:pPr>
        <w:pStyle w:val="ConsNormal"/>
        <w:widowControl/>
        <w:spacing w:line="360" w:lineRule="auto"/>
        <w:ind w:firstLine="709"/>
        <w:jc w:val="both"/>
        <w:rPr>
          <w:rFonts w:ascii="Times New Roman" w:hAnsi="Times New Roman" w:cs="Times New Roman"/>
          <w:sz w:val="26"/>
          <w:szCs w:val="26"/>
        </w:rPr>
      </w:pPr>
      <w:r w:rsidRPr="00EF6A24">
        <w:rPr>
          <w:rFonts w:ascii="Times New Roman" w:hAnsi="Times New Roman" w:cs="Times New Roman"/>
          <w:sz w:val="26"/>
          <w:szCs w:val="26"/>
        </w:rPr>
        <w:t>Общая сумма прибыли, которая необходима для выплаты дивидендов по привилегированным акциям, составляет:</w:t>
      </w:r>
    </w:p>
    <w:p w:rsidR="00954CB3" w:rsidRDefault="00954CB3" w:rsidP="00954CB3">
      <w:pPr>
        <w:pStyle w:val="ConsNormal"/>
        <w:widowControl/>
        <w:spacing w:line="360" w:lineRule="auto"/>
        <w:ind w:firstLine="709"/>
        <w:jc w:val="both"/>
        <w:rPr>
          <w:position w:val="-12"/>
          <w:sz w:val="26"/>
          <w:szCs w:val="26"/>
        </w:rPr>
      </w:pPr>
    </w:p>
    <w:p w:rsidR="00954CB3" w:rsidRPr="00EF6A24" w:rsidRDefault="00954CB3" w:rsidP="00954CB3">
      <w:pPr>
        <w:pStyle w:val="ConsNormal"/>
        <w:widowControl/>
        <w:spacing w:line="360" w:lineRule="auto"/>
        <w:ind w:firstLine="709"/>
        <w:jc w:val="center"/>
        <w:rPr>
          <w:rFonts w:ascii="Times New Roman" w:hAnsi="Times New Roman" w:cs="Times New Roman"/>
          <w:sz w:val="26"/>
          <w:szCs w:val="26"/>
        </w:rPr>
      </w:pPr>
      <w:r w:rsidRPr="00943B4B">
        <w:rPr>
          <w:position w:val="-12"/>
          <w:sz w:val="26"/>
          <w:szCs w:val="26"/>
        </w:rPr>
        <w:object w:dxaOrig="4880" w:dyaOrig="360">
          <v:shape id="_x0000_i1069" type="#_x0000_t75" style="width:243.75pt;height:18pt" o:ole="">
            <v:imagedata r:id="rId93" o:title=""/>
          </v:shape>
          <o:OLEObject Type="Embed" ProgID="Equation.3" ShapeID="_x0000_i1069" DrawAspect="Content" ObjectID="_1458756063" r:id="rId94"/>
        </w:object>
      </w:r>
      <w:r w:rsidRPr="00EF6A24">
        <w:rPr>
          <w:rFonts w:ascii="Times New Roman" w:hAnsi="Times New Roman" w:cs="Times New Roman"/>
          <w:bCs/>
          <w:sz w:val="26"/>
          <w:szCs w:val="26"/>
        </w:rPr>
        <w:t xml:space="preserve"> руб.</w:t>
      </w:r>
    </w:p>
    <w:p w:rsidR="00954CB3" w:rsidRPr="00954CB3" w:rsidRDefault="00954CB3" w:rsidP="00954CB3">
      <w:pPr>
        <w:pStyle w:val="ConsNormal"/>
        <w:widowControl/>
        <w:spacing w:line="360" w:lineRule="auto"/>
        <w:ind w:firstLine="709"/>
        <w:jc w:val="both"/>
        <w:rPr>
          <w:rFonts w:ascii="Times New Roman" w:hAnsi="Times New Roman" w:cs="Times New Roman"/>
          <w:bCs/>
          <w:sz w:val="26"/>
          <w:szCs w:val="26"/>
        </w:rPr>
      </w:pPr>
      <w:r w:rsidRPr="00EF6A24">
        <w:rPr>
          <w:rFonts w:ascii="Times New Roman" w:hAnsi="Times New Roman" w:cs="Times New Roman"/>
          <w:bCs/>
          <w:sz w:val="26"/>
          <w:szCs w:val="26"/>
        </w:rPr>
        <w:t>Так же надо учесть купонные выплаты за 2010 год:</w:t>
      </w:r>
    </w:p>
    <w:p w:rsidR="00954CB3" w:rsidRDefault="00954CB3" w:rsidP="00954CB3">
      <w:pPr>
        <w:pStyle w:val="ConsNormal"/>
        <w:widowControl/>
        <w:spacing w:line="360" w:lineRule="auto"/>
        <w:ind w:firstLine="709"/>
        <w:jc w:val="center"/>
        <w:rPr>
          <w:rFonts w:ascii="Times New Roman" w:hAnsi="Times New Roman" w:cs="Times New Roman"/>
          <w:bCs/>
          <w:sz w:val="26"/>
          <w:szCs w:val="26"/>
        </w:rPr>
      </w:pPr>
      <w:r w:rsidRPr="00EF6A24">
        <w:rPr>
          <w:rFonts w:ascii="Times New Roman" w:hAnsi="Times New Roman" w:cs="Times New Roman"/>
          <w:position w:val="-12"/>
          <w:sz w:val="26"/>
          <w:szCs w:val="26"/>
        </w:rPr>
        <w:object w:dxaOrig="5700" w:dyaOrig="360">
          <v:shape id="_x0000_i1070" type="#_x0000_t75" style="width:285pt;height:18pt" o:ole="">
            <v:imagedata r:id="rId95" o:title=""/>
          </v:shape>
          <o:OLEObject Type="Embed" ProgID="Equation.3" ShapeID="_x0000_i1070" DrawAspect="Content" ObjectID="_1458756064" r:id="rId96"/>
        </w:object>
      </w:r>
      <w:r w:rsidRPr="00EF6A24">
        <w:rPr>
          <w:rFonts w:ascii="Times New Roman" w:hAnsi="Times New Roman" w:cs="Times New Roman"/>
          <w:bCs/>
          <w:sz w:val="26"/>
          <w:szCs w:val="26"/>
        </w:rPr>
        <w:t xml:space="preserve"> руб.</w:t>
      </w:r>
    </w:p>
    <w:p w:rsidR="00954CB3" w:rsidRPr="00954CB3" w:rsidRDefault="00954CB3" w:rsidP="00954CB3">
      <w:pPr>
        <w:pStyle w:val="ConsNormal"/>
        <w:widowControl/>
        <w:spacing w:line="360" w:lineRule="auto"/>
        <w:ind w:firstLine="709"/>
        <w:jc w:val="both"/>
        <w:rPr>
          <w:rFonts w:ascii="Times New Roman" w:hAnsi="Times New Roman" w:cs="Times New Roman"/>
          <w:sz w:val="26"/>
          <w:szCs w:val="26"/>
        </w:rPr>
      </w:pPr>
      <w:r w:rsidRPr="00954CB3">
        <w:rPr>
          <w:rFonts w:ascii="Times New Roman" w:hAnsi="Times New Roman" w:cs="Times New Roman"/>
          <w:sz w:val="26"/>
          <w:szCs w:val="26"/>
        </w:rPr>
        <w:t>Теперь определяем объем прибыли, которая пойдет на выплату дивидендов по обыкновенным акциям</w:t>
      </w:r>
      <w:r w:rsidRPr="00943B4B">
        <w:t>:</w:t>
      </w:r>
      <w:r w:rsidRPr="00EF6A24">
        <w:t xml:space="preserve"> </w:t>
      </w:r>
    </w:p>
    <w:p w:rsidR="00954CB3" w:rsidRPr="00EF6A24" w:rsidRDefault="00954CB3" w:rsidP="00954CB3">
      <w:pPr>
        <w:spacing w:line="360" w:lineRule="auto"/>
        <w:ind w:firstLine="709"/>
        <w:jc w:val="center"/>
        <w:rPr>
          <w:sz w:val="26"/>
          <w:szCs w:val="26"/>
        </w:rPr>
      </w:pPr>
      <w:r w:rsidRPr="00943B4B">
        <w:rPr>
          <w:position w:val="-14"/>
          <w:sz w:val="26"/>
          <w:szCs w:val="26"/>
        </w:rPr>
        <w:object w:dxaOrig="3540" w:dyaOrig="380">
          <v:shape id="_x0000_i1071" type="#_x0000_t75" style="width:177pt;height:18.75pt" o:ole="">
            <v:imagedata r:id="rId97" o:title=""/>
          </v:shape>
          <o:OLEObject Type="Embed" ProgID="Equation.3" ShapeID="_x0000_i1071" DrawAspect="Content" ObjectID="_1458756065" r:id="rId98"/>
        </w:object>
      </w:r>
      <w:r>
        <w:rPr>
          <w:sz w:val="26"/>
          <w:szCs w:val="26"/>
        </w:rPr>
        <w:t xml:space="preserve">, </w:t>
      </w:r>
      <w:r w:rsidRPr="00EF6A24">
        <w:rPr>
          <w:sz w:val="26"/>
          <w:szCs w:val="26"/>
        </w:rPr>
        <w:t>(8)</w:t>
      </w:r>
    </w:p>
    <w:p w:rsidR="00954CB3" w:rsidRPr="00EF6A24" w:rsidRDefault="00954CB3" w:rsidP="00954CB3">
      <w:pPr>
        <w:spacing w:line="360" w:lineRule="auto"/>
        <w:ind w:firstLine="709"/>
        <w:jc w:val="both"/>
        <w:rPr>
          <w:sz w:val="26"/>
          <w:szCs w:val="26"/>
        </w:rPr>
      </w:pPr>
      <w:r w:rsidRPr="00EF6A24">
        <w:rPr>
          <w:sz w:val="26"/>
          <w:szCs w:val="26"/>
        </w:rPr>
        <w:t xml:space="preserve">где </w:t>
      </w:r>
      <w:r w:rsidRPr="00E47312">
        <w:rPr>
          <w:position w:val="-12"/>
          <w:sz w:val="26"/>
          <w:szCs w:val="26"/>
        </w:rPr>
        <w:object w:dxaOrig="800" w:dyaOrig="360">
          <v:shape id="_x0000_i1072" type="#_x0000_t75" style="width:39.75pt;height:18pt" o:ole="">
            <v:imagedata r:id="rId99" o:title=""/>
          </v:shape>
          <o:OLEObject Type="Embed" ProgID="Equation.3" ShapeID="_x0000_i1072" DrawAspect="Content" ObjectID="_1458756066" r:id="rId100"/>
        </w:object>
      </w:r>
      <w:r w:rsidRPr="00EF6A24">
        <w:rPr>
          <w:sz w:val="26"/>
          <w:szCs w:val="26"/>
        </w:rPr>
        <w:t>- сумма дивидендов по всем обыкновенным акциям, руб.;</w:t>
      </w:r>
    </w:p>
    <w:p w:rsidR="00954CB3" w:rsidRPr="00EF6A24" w:rsidRDefault="00954CB3" w:rsidP="00954CB3">
      <w:pPr>
        <w:spacing w:line="360" w:lineRule="auto"/>
        <w:ind w:firstLine="709"/>
        <w:jc w:val="both"/>
        <w:rPr>
          <w:sz w:val="26"/>
          <w:szCs w:val="26"/>
        </w:rPr>
      </w:pPr>
      <w:r w:rsidRPr="00E47312">
        <w:rPr>
          <w:position w:val="-4"/>
          <w:sz w:val="26"/>
          <w:szCs w:val="26"/>
        </w:rPr>
        <w:object w:dxaOrig="540" w:dyaOrig="260">
          <v:shape id="_x0000_i1073" type="#_x0000_t75" style="width:27pt;height:12.75pt" o:ole="">
            <v:imagedata r:id="rId101" o:title=""/>
          </v:shape>
          <o:OLEObject Type="Embed" ProgID="Equation.3" ShapeID="_x0000_i1073" DrawAspect="Content" ObjectID="_1458756067" r:id="rId102"/>
        </w:object>
      </w:r>
      <w:r w:rsidRPr="00EF6A24">
        <w:rPr>
          <w:sz w:val="26"/>
          <w:szCs w:val="26"/>
        </w:rPr>
        <w:t xml:space="preserve"> - чистая прибыль к распределению, руб.;</w:t>
      </w:r>
    </w:p>
    <w:p w:rsidR="00954CB3" w:rsidRPr="00EF6A24" w:rsidRDefault="00954CB3" w:rsidP="00954CB3">
      <w:pPr>
        <w:spacing w:line="360" w:lineRule="auto"/>
        <w:ind w:firstLine="709"/>
        <w:jc w:val="both"/>
        <w:rPr>
          <w:sz w:val="26"/>
          <w:szCs w:val="26"/>
        </w:rPr>
      </w:pPr>
      <w:r w:rsidRPr="00E47312">
        <w:rPr>
          <w:position w:val="-10"/>
          <w:sz w:val="26"/>
          <w:szCs w:val="26"/>
        </w:rPr>
        <w:object w:dxaOrig="440" w:dyaOrig="340">
          <v:shape id="_x0000_i1074" type="#_x0000_t75" style="width:21.75pt;height:17.25pt" o:ole="">
            <v:imagedata r:id="rId103" o:title=""/>
          </v:shape>
          <o:OLEObject Type="Embed" ProgID="Equation.3" ShapeID="_x0000_i1074" DrawAspect="Content" ObjectID="_1458756068" r:id="rId104"/>
        </w:object>
      </w:r>
      <w:r w:rsidRPr="00EF6A24">
        <w:rPr>
          <w:sz w:val="26"/>
          <w:szCs w:val="26"/>
        </w:rPr>
        <w:t xml:space="preserve"> - объем купон</w:t>
      </w:r>
      <w:r>
        <w:rPr>
          <w:sz w:val="26"/>
          <w:szCs w:val="26"/>
        </w:rPr>
        <w:t>ных выплат по облигациям,</w:t>
      </w:r>
      <w:r w:rsidRPr="00EF6A24">
        <w:rPr>
          <w:sz w:val="26"/>
          <w:szCs w:val="26"/>
        </w:rPr>
        <w:t xml:space="preserve"> руб.;</w:t>
      </w:r>
    </w:p>
    <w:p w:rsidR="00954CB3" w:rsidRPr="00EF6A24" w:rsidRDefault="00954CB3" w:rsidP="00954CB3">
      <w:pPr>
        <w:spacing w:line="360" w:lineRule="auto"/>
        <w:ind w:firstLine="709"/>
        <w:jc w:val="both"/>
        <w:rPr>
          <w:sz w:val="26"/>
          <w:szCs w:val="26"/>
        </w:rPr>
      </w:pPr>
      <w:r w:rsidRPr="00E47312">
        <w:rPr>
          <w:position w:val="-4"/>
          <w:sz w:val="26"/>
          <w:szCs w:val="26"/>
        </w:rPr>
        <w:object w:dxaOrig="420" w:dyaOrig="260">
          <v:shape id="_x0000_i1075" type="#_x0000_t75" style="width:21pt;height:12.75pt" o:ole="">
            <v:imagedata r:id="rId105" o:title=""/>
          </v:shape>
          <o:OLEObject Type="Embed" ProgID="Equation.3" ShapeID="_x0000_i1075" DrawAspect="Content" ObjectID="_1458756069" r:id="rId106"/>
        </w:object>
      </w:r>
      <w:r>
        <w:rPr>
          <w:sz w:val="26"/>
          <w:szCs w:val="26"/>
        </w:rPr>
        <w:t xml:space="preserve"> - отчисления в резервный фонд,</w:t>
      </w:r>
      <w:r w:rsidRPr="00EF6A24">
        <w:rPr>
          <w:sz w:val="26"/>
          <w:szCs w:val="26"/>
        </w:rPr>
        <w:t xml:space="preserve"> руб.;</w:t>
      </w:r>
    </w:p>
    <w:p w:rsidR="00954CB3" w:rsidRPr="00EF6A24" w:rsidRDefault="00954CB3" w:rsidP="00954CB3">
      <w:pPr>
        <w:spacing w:line="360" w:lineRule="auto"/>
        <w:ind w:firstLine="709"/>
        <w:jc w:val="both"/>
        <w:rPr>
          <w:sz w:val="26"/>
          <w:szCs w:val="26"/>
        </w:rPr>
      </w:pPr>
      <w:r w:rsidRPr="00E47312">
        <w:rPr>
          <w:position w:val="-10"/>
          <w:sz w:val="26"/>
          <w:szCs w:val="26"/>
        </w:rPr>
        <w:object w:dxaOrig="660" w:dyaOrig="340">
          <v:shape id="_x0000_i1076" type="#_x0000_t75" style="width:33pt;height:17.25pt" o:ole="">
            <v:imagedata r:id="rId107" o:title=""/>
          </v:shape>
          <o:OLEObject Type="Embed" ProgID="Equation.3" ShapeID="_x0000_i1076" DrawAspect="Content" ObjectID="_1458756070" r:id="rId108"/>
        </w:object>
      </w:r>
      <w:r w:rsidRPr="00EF6A24">
        <w:rPr>
          <w:sz w:val="26"/>
          <w:szCs w:val="26"/>
        </w:rPr>
        <w:t>- сумма дивидендов по</w:t>
      </w:r>
      <w:r>
        <w:rPr>
          <w:sz w:val="26"/>
          <w:szCs w:val="26"/>
        </w:rPr>
        <w:t xml:space="preserve"> всем привилегированным акциям,</w:t>
      </w:r>
      <w:r w:rsidRPr="00EF6A24">
        <w:rPr>
          <w:sz w:val="26"/>
          <w:szCs w:val="26"/>
        </w:rPr>
        <w:t xml:space="preserve"> руб.</w:t>
      </w:r>
    </w:p>
    <w:p w:rsidR="00954CB3" w:rsidRDefault="00954CB3" w:rsidP="00954CB3">
      <w:pPr>
        <w:pStyle w:val="ConsNormal"/>
        <w:widowControl/>
        <w:spacing w:line="360" w:lineRule="auto"/>
        <w:ind w:firstLine="0"/>
        <w:jc w:val="both"/>
        <w:rPr>
          <w:position w:val="-12"/>
          <w:sz w:val="26"/>
          <w:szCs w:val="26"/>
        </w:rPr>
      </w:pPr>
    </w:p>
    <w:p w:rsidR="00954CB3" w:rsidRPr="00943B4B" w:rsidRDefault="00954CB3" w:rsidP="00954CB3">
      <w:pPr>
        <w:pStyle w:val="ConsNormal"/>
        <w:widowControl/>
        <w:spacing w:line="360" w:lineRule="auto"/>
        <w:ind w:firstLine="709"/>
        <w:jc w:val="center"/>
        <w:rPr>
          <w:rFonts w:ascii="Times New Roman" w:hAnsi="Times New Roman" w:cs="Times New Roman"/>
          <w:sz w:val="26"/>
          <w:szCs w:val="26"/>
        </w:rPr>
      </w:pPr>
      <w:r w:rsidRPr="00E47312">
        <w:rPr>
          <w:position w:val="-12"/>
          <w:sz w:val="26"/>
          <w:szCs w:val="26"/>
        </w:rPr>
        <w:object w:dxaOrig="6399" w:dyaOrig="360">
          <v:shape id="_x0000_i1077" type="#_x0000_t75" style="width:320.25pt;height:18pt" o:ole="">
            <v:imagedata r:id="rId109" o:title=""/>
          </v:shape>
          <o:OLEObject Type="Embed" ProgID="Equation.3" ShapeID="_x0000_i1077" DrawAspect="Content" ObjectID="_1458756071" r:id="rId110"/>
        </w:object>
      </w:r>
      <w:r w:rsidRPr="00EF6A24">
        <w:rPr>
          <w:rFonts w:ascii="Times New Roman" w:hAnsi="Times New Roman" w:cs="Times New Roman"/>
          <w:bCs/>
          <w:sz w:val="26"/>
          <w:szCs w:val="26"/>
        </w:rPr>
        <w:t xml:space="preserve"> руб.</w:t>
      </w:r>
    </w:p>
    <w:p w:rsidR="00954CB3" w:rsidRPr="009207E1" w:rsidRDefault="00954CB3" w:rsidP="00954CB3">
      <w:pPr>
        <w:spacing w:line="360" w:lineRule="auto"/>
        <w:ind w:firstLine="709"/>
        <w:jc w:val="both"/>
        <w:rPr>
          <w:sz w:val="26"/>
          <w:szCs w:val="26"/>
        </w:rPr>
      </w:pPr>
      <w:r w:rsidRPr="00EF6A24">
        <w:rPr>
          <w:sz w:val="26"/>
          <w:szCs w:val="26"/>
        </w:rPr>
        <w:t>Теперь рассчитаем дивиденд на одну акцию по формул</w:t>
      </w:r>
      <w:r>
        <w:rPr>
          <w:sz w:val="26"/>
          <w:szCs w:val="26"/>
        </w:rPr>
        <w:t>е (9)</w:t>
      </w:r>
      <w:r w:rsidRPr="009207E1">
        <w:rPr>
          <w:sz w:val="26"/>
          <w:szCs w:val="26"/>
        </w:rPr>
        <w:t>:</w:t>
      </w:r>
    </w:p>
    <w:p w:rsidR="00954CB3" w:rsidRDefault="00954CB3" w:rsidP="00954CB3">
      <w:pPr>
        <w:spacing w:line="360" w:lineRule="auto"/>
        <w:ind w:firstLine="709"/>
        <w:jc w:val="both"/>
        <w:rPr>
          <w:position w:val="-24"/>
          <w:sz w:val="26"/>
          <w:szCs w:val="26"/>
        </w:rPr>
      </w:pPr>
    </w:p>
    <w:p w:rsidR="00954CB3" w:rsidRPr="00EF6A24" w:rsidRDefault="00954CB3" w:rsidP="00954CB3">
      <w:pPr>
        <w:spacing w:line="360" w:lineRule="auto"/>
        <w:ind w:firstLine="709"/>
        <w:jc w:val="center"/>
        <w:rPr>
          <w:sz w:val="26"/>
          <w:szCs w:val="26"/>
        </w:rPr>
      </w:pPr>
      <w:r w:rsidRPr="00EF6A24">
        <w:rPr>
          <w:position w:val="-24"/>
          <w:sz w:val="26"/>
          <w:szCs w:val="26"/>
        </w:rPr>
        <w:object w:dxaOrig="1760" w:dyaOrig="680">
          <v:shape id="_x0000_i1078" type="#_x0000_t75" style="width:87.75pt;height:33.75pt" o:ole="">
            <v:imagedata r:id="rId111" o:title=""/>
          </v:shape>
          <o:OLEObject Type="Embed" ProgID="Equation.3" ShapeID="_x0000_i1078" DrawAspect="Content" ObjectID="_1458756072" r:id="rId112"/>
        </w:object>
      </w:r>
      <w:r w:rsidRPr="00EF6A24">
        <w:rPr>
          <w:sz w:val="26"/>
          <w:szCs w:val="26"/>
        </w:rPr>
        <w:t xml:space="preserve"> </w:t>
      </w:r>
      <w:r>
        <w:rPr>
          <w:sz w:val="26"/>
          <w:szCs w:val="26"/>
        </w:rPr>
        <w:t>,</w:t>
      </w:r>
      <w:r w:rsidRPr="009207E1">
        <w:rPr>
          <w:sz w:val="26"/>
          <w:szCs w:val="26"/>
        </w:rPr>
        <w:t xml:space="preserve"> </w:t>
      </w:r>
      <w:r w:rsidRPr="00EF6A24">
        <w:rPr>
          <w:sz w:val="26"/>
          <w:szCs w:val="26"/>
        </w:rPr>
        <w:t>(9)</w:t>
      </w:r>
    </w:p>
    <w:p w:rsidR="00954CB3" w:rsidRPr="00EF6A24" w:rsidRDefault="00954CB3" w:rsidP="00954CB3">
      <w:pPr>
        <w:spacing w:line="360" w:lineRule="auto"/>
        <w:ind w:firstLine="709"/>
        <w:jc w:val="both"/>
        <w:rPr>
          <w:sz w:val="26"/>
          <w:szCs w:val="26"/>
        </w:rPr>
      </w:pPr>
      <w:r w:rsidRPr="00EF6A24">
        <w:rPr>
          <w:sz w:val="26"/>
          <w:szCs w:val="26"/>
        </w:rPr>
        <w:t xml:space="preserve">где </w:t>
      </w:r>
      <w:r w:rsidRPr="00EF6A24">
        <w:rPr>
          <w:position w:val="-12"/>
          <w:sz w:val="26"/>
          <w:szCs w:val="26"/>
        </w:rPr>
        <w:object w:dxaOrig="580" w:dyaOrig="360">
          <v:shape id="_x0000_i1079" type="#_x0000_t75" style="width:29.25pt;height:18pt" o:ole="">
            <v:imagedata r:id="rId113" o:title=""/>
          </v:shape>
          <o:OLEObject Type="Embed" ProgID="Equation.3" ShapeID="_x0000_i1079" DrawAspect="Content" ObjectID="_1458756073" r:id="rId114"/>
        </w:object>
      </w:r>
      <w:r w:rsidRPr="00EF6A24">
        <w:rPr>
          <w:sz w:val="26"/>
          <w:szCs w:val="26"/>
        </w:rPr>
        <w:t xml:space="preserve"> - дивиденд на одну обыкновенную акцию, руб.;</w:t>
      </w:r>
    </w:p>
    <w:p w:rsidR="00954CB3" w:rsidRDefault="00954CB3" w:rsidP="00954CB3">
      <w:pPr>
        <w:spacing w:line="360" w:lineRule="auto"/>
        <w:ind w:firstLine="709"/>
        <w:jc w:val="both"/>
        <w:rPr>
          <w:sz w:val="26"/>
          <w:szCs w:val="26"/>
        </w:rPr>
      </w:pPr>
      <w:r w:rsidRPr="00EF6A24">
        <w:rPr>
          <w:position w:val="-6"/>
          <w:sz w:val="26"/>
          <w:szCs w:val="26"/>
        </w:rPr>
        <w:object w:dxaOrig="279" w:dyaOrig="279">
          <v:shape id="_x0000_i1080" type="#_x0000_t75" style="width:14.25pt;height:14.25pt" o:ole="">
            <v:imagedata r:id="rId115" o:title=""/>
          </v:shape>
          <o:OLEObject Type="Embed" ProgID="Equation.3" ShapeID="_x0000_i1080" DrawAspect="Content" ObjectID="_1458756074" r:id="rId116"/>
        </w:object>
      </w:r>
      <w:r w:rsidRPr="00EF6A24">
        <w:rPr>
          <w:i/>
          <w:sz w:val="26"/>
          <w:szCs w:val="26"/>
        </w:rPr>
        <w:t xml:space="preserve"> </w:t>
      </w:r>
      <w:r w:rsidRPr="00EF6A24">
        <w:rPr>
          <w:sz w:val="26"/>
          <w:szCs w:val="26"/>
        </w:rPr>
        <w:t>– общее количество обык</w:t>
      </w:r>
      <w:r>
        <w:rPr>
          <w:sz w:val="26"/>
          <w:szCs w:val="26"/>
        </w:rPr>
        <w:t>новенных акций в двух выпусках,</w:t>
      </w:r>
      <w:r w:rsidRPr="00EF6A24">
        <w:rPr>
          <w:sz w:val="26"/>
          <w:szCs w:val="26"/>
        </w:rPr>
        <w:t xml:space="preserve"> шт.</w:t>
      </w:r>
    </w:p>
    <w:p w:rsidR="00954CB3" w:rsidRDefault="00E66B86" w:rsidP="00954CB3">
      <w:pPr>
        <w:pStyle w:val="ConsNormal"/>
        <w:widowControl/>
        <w:spacing w:line="360" w:lineRule="auto"/>
        <w:ind w:firstLine="709"/>
        <w:jc w:val="center"/>
        <w:rPr>
          <w:rFonts w:ascii="Times New Roman" w:hAnsi="Times New Roman" w:cs="Times New Roman"/>
          <w:sz w:val="26"/>
          <w:szCs w:val="26"/>
        </w:rPr>
      </w:pPr>
      <w:r w:rsidRPr="00954CB3">
        <w:rPr>
          <w:rFonts w:ascii="Times New Roman" w:hAnsi="Times New Roman" w:cs="Times New Roman"/>
          <w:position w:val="-24"/>
          <w:sz w:val="26"/>
          <w:szCs w:val="26"/>
        </w:rPr>
        <w:object w:dxaOrig="2520" w:dyaOrig="620">
          <v:shape id="_x0000_i1081" type="#_x0000_t75" style="width:126pt;height:30.75pt" o:ole="">
            <v:imagedata r:id="rId117" o:title=""/>
          </v:shape>
          <o:OLEObject Type="Embed" ProgID="Equation.3" ShapeID="_x0000_i1081" DrawAspect="Content" ObjectID="_1458756075" r:id="rId118"/>
        </w:object>
      </w:r>
      <w:r w:rsidR="00954CB3" w:rsidRPr="00EF6A24">
        <w:rPr>
          <w:rFonts w:ascii="Times New Roman" w:hAnsi="Times New Roman" w:cs="Times New Roman"/>
          <w:sz w:val="26"/>
          <w:szCs w:val="26"/>
        </w:rPr>
        <w:t>руб.</w:t>
      </w:r>
    </w:p>
    <w:p w:rsidR="009E1F25" w:rsidRPr="009207E1" w:rsidRDefault="009E1F25" w:rsidP="009E1F25">
      <w:pPr>
        <w:spacing w:line="360" w:lineRule="auto"/>
        <w:ind w:firstLine="709"/>
        <w:jc w:val="both"/>
        <w:rPr>
          <w:sz w:val="26"/>
          <w:szCs w:val="26"/>
        </w:rPr>
      </w:pPr>
      <w:r w:rsidRPr="00EF6A24">
        <w:rPr>
          <w:sz w:val="26"/>
          <w:szCs w:val="26"/>
        </w:rPr>
        <w:t>Ставка дивиденда по обыкновенным акциям рассчитыв</w:t>
      </w:r>
      <w:r>
        <w:rPr>
          <w:sz w:val="26"/>
          <w:szCs w:val="26"/>
        </w:rPr>
        <w:t>ается по следующей формуле (10):</w:t>
      </w:r>
    </w:p>
    <w:p w:rsidR="009E1F25" w:rsidRDefault="009E1F25" w:rsidP="009E1F25">
      <w:pPr>
        <w:spacing w:line="360" w:lineRule="auto"/>
        <w:ind w:firstLine="709"/>
        <w:jc w:val="both"/>
        <w:rPr>
          <w:position w:val="-30"/>
          <w:sz w:val="26"/>
          <w:szCs w:val="26"/>
        </w:rPr>
      </w:pPr>
    </w:p>
    <w:p w:rsidR="009E1F25" w:rsidRPr="00EF6A24" w:rsidRDefault="009E1F25" w:rsidP="009E1F25">
      <w:pPr>
        <w:spacing w:line="360" w:lineRule="auto"/>
        <w:ind w:firstLine="709"/>
        <w:jc w:val="right"/>
        <w:rPr>
          <w:sz w:val="26"/>
          <w:szCs w:val="26"/>
        </w:rPr>
      </w:pPr>
      <w:r w:rsidRPr="00EF6A24">
        <w:rPr>
          <w:position w:val="-30"/>
          <w:sz w:val="26"/>
          <w:szCs w:val="26"/>
        </w:rPr>
        <w:object w:dxaOrig="1620" w:dyaOrig="700">
          <v:shape id="_x0000_i1082" type="#_x0000_t75" style="width:81pt;height:35.25pt" o:ole="">
            <v:imagedata r:id="rId119" o:title=""/>
          </v:shape>
          <o:OLEObject Type="Embed" ProgID="Equation.3" ShapeID="_x0000_i1082" DrawAspect="Content" ObjectID="_1458756076" r:id="rId120"/>
        </w:object>
      </w:r>
      <w:r>
        <w:rPr>
          <w:sz w:val="26"/>
          <w:szCs w:val="26"/>
        </w:rPr>
        <w:t xml:space="preserve">,                                                     </w:t>
      </w:r>
      <w:r w:rsidRPr="00EF6A24">
        <w:rPr>
          <w:sz w:val="26"/>
          <w:szCs w:val="26"/>
        </w:rPr>
        <w:t>(10)</w:t>
      </w:r>
    </w:p>
    <w:p w:rsidR="009E1F25" w:rsidRDefault="009E1F25" w:rsidP="009E1F25">
      <w:pPr>
        <w:spacing w:line="360" w:lineRule="auto"/>
        <w:ind w:firstLine="709"/>
        <w:jc w:val="both"/>
        <w:rPr>
          <w:position w:val="-24"/>
          <w:sz w:val="26"/>
          <w:szCs w:val="26"/>
        </w:rPr>
      </w:pPr>
    </w:p>
    <w:p w:rsidR="009E1F25" w:rsidRDefault="009E1F25" w:rsidP="009E1F25">
      <w:pPr>
        <w:spacing w:line="360" w:lineRule="auto"/>
        <w:ind w:firstLine="709"/>
        <w:jc w:val="center"/>
        <w:rPr>
          <w:sz w:val="26"/>
          <w:szCs w:val="26"/>
        </w:rPr>
      </w:pPr>
      <w:r w:rsidRPr="00EF6A24">
        <w:rPr>
          <w:position w:val="-24"/>
          <w:sz w:val="26"/>
          <w:szCs w:val="26"/>
        </w:rPr>
        <w:object w:dxaOrig="2140" w:dyaOrig="620">
          <v:shape id="_x0000_i1083" type="#_x0000_t75" style="width:106.5pt;height:30.75pt" o:ole="">
            <v:imagedata r:id="rId121" o:title=""/>
          </v:shape>
          <o:OLEObject Type="Embed" ProgID="Equation.3" ShapeID="_x0000_i1083" DrawAspect="Content" ObjectID="_1458756077" r:id="rId122"/>
        </w:object>
      </w:r>
      <w:r w:rsidRPr="00EF6A24">
        <w:rPr>
          <w:sz w:val="26"/>
          <w:szCs w:val="26"/>
        </w:rPr>
        <w:t xml:space="preserve"> %</w:t>
      </w:r>
    </w:p>
    <w:p w:rsidR="009E1F25" w:rsidRPr="00EF6A24" w:rsidRDefault="009E1F25" w:rsidP="009E1F25">
      <w:pPr>
        <w:spacing w:line="360" w:lineRule="auto"/>
        <w:ind w:firstLine="709"/>
        <w:jc w:val="both"/>
        <w:rPr>
          <w:sz w:val="26"/>
          <w:szCs w:val="26"/>
        </w:rPr>
      </w:pPr>
      <w:r w:rsidRPr="00EF6A24">
        <w:rPr>
          <w:sz w:val="26"/>
          <w:szCs w:val="26"/>
        </w:rPr>
        <w:t>Рас</w:t>
      </w:r>
      <w:r>
        <w:rPr>
          <w:sz w:val="26"/>
          <w:szCs w:val="26"/>
          <w:lang w:val="en-US"/>
        </w:rPr>
        <w:t>c</w:t>
      </w:r>
      <w:r w:rsidRPr="00EF6A24">
        <w:rPr>
          <w:sz w:val="26"/>
          <w:szCs w:val="26"/>
        </w:rPr>
        <w:t>ч</w:t>
      </w:r>
      <w:r>
        <w:rPr>
          <w:sz w:val="26"/>
          <w:szCs w:val="26"/>
        </w:rPr>
        <w:t>итаем дивиденды по видам привилеги</w:t>
      </w:r>
      <w:r w:rsidRPr="00EF6A24">
        <w:rPr>
          <w:sz w:val="26"/>
          <w:szCs w:val="26"/>
        </w:rPr>
        <w:t>рованных акций:</w:t>
      </w:r>
    </w:p>
    <w:p w:rsidR="009E1F25" w:rsidRDefault="009E1F25" w:rsidP="009E1F25">
      <w:pPr>
        <w:pStyle w:val="ConsNormal"/>
        <w:widowControl/>
        <w:spacing w:line="360" w:lineRule="auto"/>
        <w:ind w:firstLine="709"/>
        <w:jc w:val="both"/>
        <w:rPr>
          <w:rFonts w:ascii="Times New Roman" w:hAnsi="Times New Roman" w:cs="Times New Roman"/>
          <w:position w:val="-28"/>
          <w:sz w:val="26"/>
          <w:szCs w:val="26"/>
        </w:rPr>
      </w:pPr>
    </w:p>
    <w:p w:rsidR="009E1F25" w:rsidRPr="00EF6A24" w:rsidRDefault="009E1F25" w:rsidP="009E1F25">
      <w:pPr>
        <w:pStyle w:val="ConsNormal"/>
        <w:widowControl/>
        <w:spacing w:line="360" w:lineRule="auto"/>
        <w:ind w:firstLine="709"/>
        <w:jc w:val="both"/>
        <w:rPr>
          <w:rFonts w:ascii="Times New Roman" w:hAnsi="Times New Roman" w:cs="Times New Roman"/>
          <w:sz w:val="26"/>
          <w:szCs w:val="26"/>
        </w:rPr>
      </w:pPr>
      <w:r w:rsidRPr="009E1F25">
        <w:rPr>
          <w:rFonts w:ascii="Times New Roman" w:hAnsi="Times New Roman" w:cs="Times New Roman"/>
          <w:position w:val="-24"/>
          <w:sz w:val="26"/>
          <w:szCs w:val="26"/>
        </w:rPr>
        <w:object w:dxaOrig="3260" w:dyaOrig="620">
          <v:shape id="_x0000_i1084" type="#_x0000_t75" style="width:163.5pt;height:30.75pt" o:ole="">
            <v:imagedata r:id="rId123" o:title=""/>
          </v:shape>
          <o:OLEObject Type="Embed" ProgID="Equation.3" ShapeID="_x0000_i1084" DrawAspect="Content" ObjectID="_1458756078" r:id="rId124"/>
        </w:object>
      </w:r>
      <w:r w:rsidRPr="00EF6A24">
        <w:rPr>
          <w:rFonts w:ascii="Times New Roman" w:hAnsi="Times New Roman" w:cs="Times New Roman"/>
          <w:sz w:val="26"/>
          <w:szCs w:val="26"/>
        </w:rPr>
        <w:t>руб.</w:t>
      </w:r>
    </w:p>
    <w:p w:rsidR="009E1F25" w:rsidRDefault="009E1F25" w:rsidP="009E1F25">
      <w:pPr>
        <w:pStyle w:val="ConsNormal"/>
        <w:widowControl/>
        <w:spacing w:line="360" w:lineRule="auto"/>
        <w:ind w:firstLine="709"/>
        <w:jc w:val="both"/>
        <w:rPr>
          <w:rFonts w:ascii="Times New Roman" w:hAnsi="Times New Roman" w:cs="Times New Roman"/>
          <w:position w:val="-28"/>
          <w:sz w:val="26"/>
          <w:szCs w:val="26"/>
        </w:rPr>
      </w:pPr>
    </w:p>
    <w:p w:rsidR="009E1F25" w:rsidRPr="00EF6A24" w:rsidRDefault="009E1F25" w:rsidP="009E1F25">
      <w:pPr>
        <w:pStyle w:val="ConsNormal"/>
        <w:widowControl/>
        <w:spacing w:line="360" w:lineRule="auto"/>
        <w:ind w:firstLine="709"/>
        <w:jc w:val="both"/>
        <w:rPr>
          <w:rFonts w:ascii="Times New Roman" w:hAnsi="Times New Roman" w:cs="Times New Roman"/>
          <w:sz w:val="26"/>
          <w:szCs w:val="26"/>
        </w:rPr>
      </w:pPr>
      <w:r w:rsidRPr="009E1F25">
        <w:rPr>
          <w:rFonts w:ascii="Times New Roman" w:hAnsi="Times New Roman" w:cs="Times New Roman"/>
          <w:position w:val="-24"/>
          <w:sz w:val="26"/>
          <w:szCs w:val="26"/>
        </w:rPr>
        <w:object w:dxaOrig="2280" w:dyaOrig="620">
          <v:shape id="_x0000_i1085" type="#_x0000_t75" style="width:114pt;height:30.75pt" o:ole="">
            <v:imagedata r:id="rId125" o:title=""/>
          </v:shape>
          <o:OLEObject Type="Embed" ProgID="Equation.3" ShapeID="_x0000_i1085" DrawAspect="Content" ObjectID="_1458756079" r:id="rId126"/>
        </w:object>
      </w:r>
      <w:r w:rsidRPr="00EF6A24">
        <w:rPr>
          <w:rFonts w:ascii="Times New Roman" w:hAnsi="Times New Roman" w:cs="Times New Roman"/>
          <w:sz w:val="26"/>
          <w:szCs w:val="26"/>
        </w:rPr>
        <w:t>руб.</w:t>
      </w:r>
    </w:p>
    <w:p w:rsidR="009E1F25" w:rsidRDefault="009E1F25" w:rsidP="009E1F25">
      <w:pPr>
        <w:pStyle w:val="ConsNormal"/>
        <w:widowControl/>
        <w:spacing w:line="360" w:lineRule="auto"/>
        <w:ind w:firstLine="709"/>
        <w:jc w:val="both"/>
        <w:rPr>
          <w:rFonts w:ascii="Times New Roman" w:hAnsi="Times New Roman" w:cs="Times New Roman"/>
          <w:position w:val="-28"/>
          <w:sz w:val="26"/>
          <w:szCs w:val="26"/>
        </w:rPr>
      </w:pPr>
    </w:p>
    <w:p w:rsidR="009E1F25" w:rsidRDefault="009E1F25" w:rsidP="009E1F25">
      <w:pPr>
        <w:pStyle w:val="ConsNormal"/>
        <w:widowControl/>
        <w:spacing w:line="360" w:lineRule="auto"/>
        <w:ind w:firstLine="709"/>
        <w:jc w:val="both"/>
        <w:rPr>
          <w:rFonts w:ascii="Times New Roman" w:hAnsi="Times New Roman" w:cs="Times New Roman"/>
          <w:sz w:val="26"/>
          <w:szCs w:val="26"/>
        </w:rPr>
      </w:pPr>
      <w:r w:rsidRPr="009E1F25">
        <w:rPr>
          <w:rFonts w:ascii="Times New Roman" w:hAnsi="Times New Roman" w:cs="Times New Roman"/>
          <w:position w:val="-24"/>
          <w:sz w:val="26"/>
          <w:szCs w:val="26"/>
        </w:rPr>
        <w:object w:dxaOrig="2220" w:dyaOrig="620">
          <v:shape id="_x0000_i1086" type="#_x0000_t75" style="width:111pt;height:30.75pt" o:ole="">
            <v:imagedata r:id="rId127" o:title=""/>
          </v:shape>
          <o:OLEObject Type="Embed" ProgID="Equation.3" ShapeID="_x0000_i1086" DrawAspect="Content" ObjectID="_1458756080" r:id="rId128"/>
        </w:object>
      </w:r>
      <w:r w:rsidRPr="00EF6A24">
        <w:rPr>
          <w:rFonts w:ascii="Times New Roman" w:hAnsi="Times New Roman" w:cs="Times New Roman"/>
          <w:sz w:val="26"/>
          <w:szCs w:val="26"/>
        </w:rPr>
        <w:t>руб.</w:t>
      </w:r>
    </w:p>
    <w:p w:rsidR="009E1F25" w:rsidRPr="00EF6A24" w:rsidRDefault="009E1F25" w:rsidP="009E1F25">
      <w:pPr>
        <w:pStyle w:val="ConsNormal"/>
        <w:widowControl/>
        <w:spacing w:line="360" w:lineRule="auto"/>
        <w:ind w:firstLine="709"/>
        <w:jc w:val="both"/>
        <w:rPr>
          <w:rFonts w:ascii="Times New Roman" w:hAnsi="Times New Roman" w:cs="Times New Roman"/>
          <w:sz w:val="26"/>
          <w:szCs w:val="26"/>
        </w:rPr>
      </w:pPr>
      <w:r w:rsidRPr="00EF6A24">
        <w:rPr>
          <w:rFonts w:ascii="Times New Roman" w:hAnsi="Times New Roman" w:cs="Times New Roman"/>
          <w:sz w:val="26"/>
          <w:szCs w:val="26"/>
        </w:rPr>
        <w:t>Поскольку ставка дивиденда по обыкновенным акциям меньше, чем по привилегированным долевым, то не надо производить перерасчет по акциям с долевым участием, потому что такие акции дают право ее владельцу не только на фиксированный дивиденд, установленный при ее выпуске, но и на дополнительный дивиденд, если дивиденд по обыкновенным акциям по итогам года его превысит.</w:t>
      </w:r>
    </w:p>
    <w:p w:rsidR="009E1F25" w:rsidRDefault="009E1F25" w:rsidP="009E1F25">
      <w:pPr>
        <w:spacing w:line="360" w:lineRule="auto"/>
        <w:ind w:firstLine="709"/>
        <w:jc w:val="both"/>
        <w:rPr>
          <w:sz w:val="26"/>
          <w:szCs w:val="26"/>
        </w:rPr>
      </w:pPr>
      <w:r w:rsidRPr="00EF6A24">
        <w:rPr>
          <w:sz w:val="26"/>
          <w:szCs w:val="26"/>
        </w:rPr>
        <w:t xml:space="preserve">В этой главе описывается выпуск ценных бумаг ОАО </w:t>
      </w:r>
      <w:r>
        <w:rPr>
          <w:sz w:val="26"/>
          <w:szCs w:val="26"/>
        </w:rPr>
        <w:t>“Телеком</w:t>
      </w:r>
      <w:r w:rsidRPr="00EF6A24">
        <w:rPr>
          <w:sz w:val="26"/>
          <w:szCs w:val="26"/>
        </w:rPr>
        <w:t xml:space="preserve">”. Это предприятие выпустило всего </w:t>
      </w:r>
      <w:r>
        <w:rPr>
          <w:sz w:val="26"/>
          <w:szCs w:val="26"/>
        </w:rPr>
        <w:t>8 400 000</w:t>
      </w:r>
      <w:r w:rsidRPr="00EF6A24">
        <w:rPr>
          <w:sz w:val="26"/>
          <w:szCs w:val="26"/>
        </w:rPr>
        <w:t xml:space="preserve"> акций и </w:t>
      </w:r>
      <w:r>
        <w:rPr>
          <w:sz w:val="26"/>
          <w:szCs w:val="26"/>
        </w:rPr>
        <w:t>280 000</w:t>
      </w:r>
      <w:r w:rsidRPr="00EF6A24">
        <w:rPr>
          <w:sz w:val="26"/>
          <w:szCs w:val="26"/>
        </w:rPr>
        <w:t xml:space="preserve"> облигаций. Объем выпуска акций составляет </w:t>
      </w:r>
      <w:r>
        <w:rPr>
          <w:sz w:val="26"/>
          <w:szCs w:val="26"/>
        </w:rPr>
        <w:t>84 000 000</w:t>
      </w:r>
      <w:r w:rsidRPr="00EF6A24">
        <w:rPr>
          <w:sz w:val="26"/>
          <w:szCs w:val="26"/>
        </w:rPr>
        <w:t xml:space="preserve"> руб., а облигаций – </w:t>
      </w:r>
      <w:r>
        <w:rPr>
          <w:sz w:val="26"/>
          <w:szCs w:val="26"/>
        </w:rPr>
        <w:t>28 000 000</w:t>
      </w:r>
      <w:r w:rsidRPr="00EF6A24">
        <w:rPr>
          <w:sz w:val="26"/>
          <w:szCs w:val="26"/>
        </w:rPr>
        <w:t xml:space="preserve"> руб. Номинальная стоимость акций равна 10 руб., а по облигациям составляет 100 руб. Фиксированный дивиденд по привилегированным акциям составляет: 25% - классические и кумулятивные; 35% - долевые. Дивиденд по обыкновенным акциям в 20</w:t>
      </w:r>
      <w:r w:rsidRPr="00EF6A24">
        <w:rPr>
          <w:sz w:val="26"/>
          <w:szCs w:val="26"/>
          <w:lang w:val="en-US"/>
        </w:rPr>
        <w:t>10</w:t>
      </w:r>
      <w:r w:rsidRPr="00EF6A24">
        <w:rPr>
          <w:sz w:val="26"/>
          <w:szCs w:val="26"/>
        </w:rPr>
        <w:t xml:space="preserve"> году составил </w:t>
      </w:r>
      <w:r w:rsidRPr="00EF6A24">
        <w:rPr>
          <w:sz w:val="26"/>
          <w:szCs w:val="26"/>
          <w:lang w:val="en-US"/>
        </w:rPr>
        <w:t>26</w:t>
      </w:r>
      <w:r w:rsidRPr="00EF6A24">
        <w:rPr>
          <w:sz w:val="26"/>
          <w:szCs w:val="26"/>
        </w:rPr>
        <w:t>,</w:t>
      </w:r>
      <w:r>
        <w:rPr>
          <w:sz w:val="26"/>
          <w:szCs w:val="26"/>
        </w:rPr>
        <w:t>8</w:t>
      </w:r>
      <w:r w:rsidRPr="00EF6A24">
        <w:rPr>
          <w:sz w:val="26"/>
          <w:szCs w:val="26"/>
        </w:rPr>
        <w:t>%.</w:t>
      </w:r>
    </w:p>
    <w:p w:rsidR="009E1F25" w:rsidRDefault="009E1F25" w:rsidP="009E1F25">
      <w:pPr>
        <w:spacing w:line="360" w:lineRule="auto"/>
        <w:ind w:firstLine="709"/>
        <w:jc w:val="both"/>
        <w:rPr>
          <w:sz w:val="26"/>
          <w:szCs w:val="26"/>
        </w:rPr>
      </w:pPr>
    </w:p>
    <w:p w:rsidR="009E1F25" w:rsidRDefault="009E1F25" w:rsidP="009E1F25">
      <w:pPr>
        <w:spacing w:line="360" w:lineRule="auto"/>
        <w:ind w:firstLine="709"/>
        <w:jc w:val="both"/>
        <w:rPr>
          <w:sz w:val="26"/>
          <w:szCs w:val="26"/>
        </w:rPr>
      </w:pPr>
    </w:p>
    <w:p w:rsidR="009E1F25" w:rsidRDefault="009E1F25" w:rsidP="009E1F25">
      <w:pPr>
        <w:spacing w:line="360" w:lineRule="auto"/>
        <w:ind w:firstLine="709"/>
        <w:jc w:val="both"/>
        <w:rPr>
          <w:sz w:val="26"/>
          <w:szCs w:val="26"/>
        </w:rPr>
      </w:pPr>
    </w:p>
    <w:p w:rsidR="009E1F25" w:rsidRDefault="009E1F25" w:rsidP="009E1F25">
      <w:pPr>
        <w:spacing w:line="360" w:lineRule="auto"/>
        <w:ind w:firstLine="709"/>
        <w:jc w:val="both"/>
        <w:rPr>
          <w:sz w:val="26"/>
          <w:szCs w:val="26"/>
        </w:rPr>
      </w:pPr>
    </w:p>
    <w:p w:rsidR="009E1F25" w:rsidRDefault="009E1F25" w:rsidP="009E1F25">
      <w:pPr>
        <w:spacing w:line="360" w:lineRule="auto"/>
        <w:ind w:firstLine="709"/>
        <w:jc w:val="both"/>
        <w:rPr>
          <w:sz w:val="26"/>
          <w:szCs w:val="26"/>
        </w:rPr>
      </w:pPr>
    </w:p>
    <w:p w:rsidR="009E1F25" w:rsidRDefault="009E1F25" w:rsidP="009E1F25">
      <w:pPr>
        <w:spacing w:line="360" w:lineRule="auto"/>
        <w:ind w:firstLine="709"/>
        <w:jc w:val="both"/>
        <w:rPr>
          <w:sz w:val="26"/>
          <w:szCs w:val="26"/>
        </w:rPr>
      </w:pPr>
    </w:p>
    <w:p w:rsidR="009E1F25" w:rsidRDefault="009E1F25" w:rsidP="009E1F25">
      <w:pPr>
        <w:tabs>
          <w:tab w:val="left" w:pos="720"/>
        </w:tabs>
        <w:spacing w:line="360" w:lineRule="auto"/>
        <w:jc w:val="both"/>
        <w:rPr>
          <w:sz w:val="26"/>
          <w:szCs w:val="26"/>
          <w:lang w:val="en-US"/>
        </w:rPr>
      </w:pPr>
    </w:p>
    <w:p w:rsidR="009E1F25" w:rsidRDefault="009E1F25" w:rsidP="009E1F25">
      <w:pPr>
        <w:tabs>
          <w:tab w:val="left" w:pos="720"/>
        </w:tabs>
        <w:spacing w:line="360" w:lineRule="auto"/>
        <w:jc w:val="both"/>
        <w:rPr>
          <w:sz w:val="26"/>
          <w:szCs w:val="26"/>
          <w:lang w:val="en-US"/>
        </w:rPr>
      </w:pPr>
    </w:p>
    <w:p w:rsidR="009E1F25" w:rsidRPr="00B60053" w:rsidRDefault="009E1F25" w:rsidP="009E1F25">
      <w:pPr>
        <w:tabs>
          <w:tab w:val="left" w:pos="720"/>
        </w:tabs>
        <w:spacing w:line="360" w:lineRule="auto"/>
        <w:jc w:val="both"/>
        <w:rPr>
          <w:sz w:val="26"/>
          <w:szCs w:val="26"/>
          <w:lang w:val="en-US"/>
        </w:rPr>
      </w:pPr>
    </w:p>
    <w:p w:rsidR="009E1F25" w:rsidRDefault="009E1F25" w:rsidP="009E1F25">
      <w:pPr>
        <w:tabs>
          <w:tab w:val="left" w:pos="720"/>
        </w:tabs>
        <w:spacing w:line="360" w:lineRule="auto"/>
        <w:jc w:val="both"/>
        <w:rPr>
          <w:sz w:val="26"/>
          <w:szCs w:val="26"/>
        </w:rPr>
      </w:pPr>
    </w:p>
    <w:p w:rsidR="009E1F25" w:rsidRDefault="009E1F25" w:rsidP="009E1F25">
      <w:pPr>
        <w:tabs>
          <w:tab w:val="left" w:pos="720"/>
        </w:tabs>
        <w:spacing w:line="360" w:lineRule="auto"/>
        <w:jc w:val="both"/>
        <w:rPr>
          <w:sz w:val="26"/>
          <w:szCs w:val="26"/>
        </w:rPr>
      </w:pPr>
    </w:p>
    <w:p w:rsidR="006A1012" w:rsidRDefault="006A1012" w:rsidP="009E1F25">
      <w:pPr>
        <w:spacing w:line="312" w:lineRule="auto"/>
        <w:ind w:firstLine="708"/>
        <w:jc w:val="both"/>
        <w:rPr>
          <w:sz w:val="26"/>
          <w:szCs w:val="26"/>
        </w:rPr>
      </w:pPr>
    </w:p>
    <w:p w:rsidR="006A1012" w:rsidRDefault="006A1012" w:rsidP="009E1F25">
      <w:pPr>
        <w:spacing w:line="312" w:lineRule="auto"/>
        <w:ind w:firstLine="708"/>
        <w:jc w:val="both"/>
        <w:rPr>
          <w:sz w:val="26"/>
          <w:szCs w:val="26"/>
        </w:rPr>
      </w:pPr>
    </w:p>
    <w:p w:rsidR="006A1012" w:rsidRDefault="006A1012" w:rsidP="009E1F25">
      <w:pPr>
        <w:spacing w:line="312" w:lineRule="auto"/>
        <w:ind w:firstLine="708"/>
        <w:jc w:val="both"/>
        <w:rPr>
          <w:sz w:val="26"/>
          <w:szCs w:val="26"/>
        </w:rPr>
      </w:pPr>
    </w:p>
    <w:p w:rsidR="006A1012" w:rsidRDefault="006A1012" w:rsidP="009E1F25">
      <w:pPr>
        <w:spacing w:line="312" w:lineRule="auto"/>
        <w:ind w:firstLine="708"/>
        <w:jc w:val="both"/>
        <w:rPr>
          <w:sz w:val="26"/>
          <w:szCs w:val="26"/>
        </w:rPr>
      </w:pPr>
    </w:p>
    <w:p w:rsidR="006A1012" w:rsidRDefault="006A1012" w:rsidP="009E1F25">
      <w:pPr>
        <w:spacing w:line="312" w:lineRule="auto"/>
        <w:ind w:firstLine="708"/>
        <w:jc w:val="both"/>
        <w:rPr>
          <w:sz w:val="26"/>
          <w:szCs w:val="26"/>
        </w:rPr>
      </w:pPr>
    </w:p>
    <w:p w:rsidR="009E1F25" w:rsidRPr="00770E11" w:rsidRDefault="009E1F25" w:rsidP="009E1F25">
      <w:pPr>
        <w:spacing w:line="312" w:lineRule="auto"/>
        <w:ind w:firstLine="708"/>
        <w:jc w:val="both"/>
        <w:rPr>
          <w:sz w:val="26"/>
          <w:szCs w:val="26"/>
        </w:rPr>
      </w:pPr>
      <w:r w:rsidRPr="00770E11">
        <w:rPr>
          <w:sz w:val="26"/>
          <w:szCs w:val="26"/>
        </w:rPr>
        <w:t>2 ВТОРИЧНЫЙ РЫНОК ЦЕННЫХ БУМАГ</w:t>
      </w:r>
    </w:p>
    <w:p w:rsidR="009E1F25" w:rsidRPr="00770E11" w:rsidRDefault="009E1F25" w:rsidP="006A1012">
      <w:pPr>
        <w:spacing w:line="360" w:lineRule="auto"/>
        <w:jc w:val="center"/>
        <w:rPr>
          <w:sz w:val="26"/>
          <w:szCs w:val="26"/>
        </w:rPr>
      </w:pPr>
    </w:p>
    <w:p w:rsidR="009E1F25" w:rsidRPr="003F393B" w:rsidRDefault="009E1F25" w:rsidP="006A1012">
      <w:pPr>
        <w:spacing w:line="360" w:lineRule="auto"/>
        <w:ind w:firstLine="708"/>
        <w:jc w:val="both"/>
        <w:rPr>
          <w:sz w:val="26"/>
          <w:szCs w:val="26"/>
        </w:rPr>
      </w:pPr>
      <w:r w:rsidRPr="00770E11">
        <w:rPr>
          <w:sz w:val="26"/>
          <w:szCs w:val="26"/>
        </w:rPr>
        <w:t xml:space="preserve">Вторичный рынок — </w:t>
      </w:r>
      <w:r>
        <w:rPr>
          <w:sz w:val="26"/>
          <w:szCs w:val="26"/>
        </w:rPr>
        <w:t xml:space="preserve">это </w:t>
      </w:r>
      <w:r w:rsidRPr="00770E11">
        <w:rPr>
          <w:sz w:val="26"/>
          <w:szCs w:val="26"/>
        </w:rPr>
        <w:t xml:space="preserve">рынок, на котором </w:t>
      </w:r>
      <w:r>
        <w:rPr>
          <w:sz w:val="26"/>
          <w:szCs w:val="26"/>
        </w:rPr>
        <w:t xml:space="preserve">обращаются </w:t>
      </w:r>
      <w:r w:rsidRPr="00770E11">
        <w:rPr>
          <w:sz w:val="26"/>
          <w:szCs w:val="26"/>
        </w:rPr>
        <w:t xml:space="preserve"> </w:t>
      </w:r>
      <w:r>
        <w:rPr>
          <w:sz w:val="26"/>
          <w:szCs w:val="26"/>
        </w:rPr>
        <w:t>ранее выпущенные ценные бумаги. Это совокупность любых операций с данными бумагами, в результате которых осуществляется постоянный переход прав собственности на них от одного владельца к другому.</w:t>
      </w:r>
    </w:p>
    <w:p w:rsidR="009E1F25" w:rsidRPr="00770E11" w:rsidRDefault="009E1F25" w:rsidP="009E1F25">
      <w:pPr>
        <w:spacing w:line="312" w:lineRule="auto"/>
        <w:rPr>
          <w:sz w:val="26"/>
          <w:szCs w:val="26"/>
        </w:rPr>
      </w:pPr>
    </w:p>
    <w:p w:rsidR="009E1F25" w:rsidRDefault="009E1F25" w:rsidP="009E1F25">
      <w:pPr>
        <w:spacing w:line="312" w:lineRule="auto"/>
        <w:ind w:firstLine="708"/>
        <w:rPr>
          <w:sz w:val="26"/>
          <w:szCs w:val="26"/>
        </w:rPr>
      </w:pPr>
      <w:r w:rsidRPr="00770E11">
        <w:rPr>
          <w:sz w:val="26"/>
          <w:szCs w:val="26"/>
        </w:rPr>
        <w:t>2.1 Стоимостная оценка и доходность акций</w:t>
      </w:r>
    </w:p>
    <w:p w:rsidR="009E1F25" w:rsidRPr="00770E11" w:rsidRDefault="009E1F25" w:rsidP="009E1F25">
      <w:pPr>
        <w:spacing w:line="312" w:lineRule="auto"/>
        <w:ind w:firstLine="708"/>
        <w:rPr>
          <w:sz w:val="26"/>
          <w:szCs w:val="26"/>
        </w:rPr>
      </w:pPr>
    </w:p>
    <w:p w:rsidR="009E1F25" w:rsidRPr="00980758" w:rsidRDefault="009E1F25" w:rsidP="009E1F25">
      <w:pPr>
        <w:spacing w:line="360" w:lineRule="auto"/>
        <w:ind w:firstLine="708"/>
        <w:jc w:val="both"/>
        <w:rPr>
          <w:sz w:val="26"/>
          <w:szCs w:val="26"/>
        </w:rPr>
      </w:pPr>
      <w:r w:rsidRPr="00980758">
        <w:rPr>
          <w:sz w:val="26"/>
          <w:szCs w:val="26"/>
        </w:rPr>
        <w:t xml:space="preserve">На вторичном рынке акции реализуются по рыночной цене, определяемой соотношением спроса и предложения. Цену предложения устанавливает продавец, цену спроса – покупатель. Разница между двумя этими ценами образует маржу. Термин </w:t>
      </w:r>
      <w:r>
        <w:rPr>
          <w:sz w:val="26"/>
          <w:szCs w:val="26"/>
        </w:rPr>
        <w:t>«</w:t>
      </w:r>
      <w:r w:rsidRPr="00980758">
        <w:rPr>
          <w:sz w:val="26"/>
          <w:szCs w:val="26"/>
        </w:rPr>
        <w:t>маржа</w:t>
      </w:r>
      <w:r>
        <w:rPr>
          <w:sz w:val="26"/>
          <w:szCs w:val="26"/>
        </w:rPr>
        <w:t>»</w:t>
      </w:r>
      <w:r w:rsidRPr="00980758">
        <w:rPr>
          <w:sz w:val="26"/>
          <w:szCs w:val="26"/>
        </w:rPr>
        <w:t xml:space="preserve"> применяется на рынке ценных бумаг для оценки возможного дохода участников сделки.</w:t>
      </w:r>
    </w:p>
    <w:p w:rsidR="009E1F25" w:rsidRDefault="009E1F25" w:rsidP="009E1F25">
      <w:pPr>
        <w:spacing w:line="360" w:lineRule="auto"/>
        <w:ind w:firstLine="709"/>
        <w:jc w:val="both"/>
        <w:rPr>
          <w:sz w:val="26"/>
          <w:szCs w:val="26"/>
        </w:rPr>
      </w:pPr>
      <w:r w:rsidRPr="00980758">
        <w:rPr>
          <w:sz w:val="26"/>
          <w:szCs w:val="26"/>
        </w:rPr>
        <w:t>Внутри маржи находится цена исполнения сделки, т.е. продажи акции, называемая курсовой.</w:t>
      </w:r>
      <w:r>
        <w:rPr>
          <w:sz w:val="26"/>
          <w:szCs w:val="26"/>
        </w:rPr>
        <w:t xml:space="preserve"> </w:t>
      </w:r>
      <w:r w:rsidRPr="00770E11">
        <w:rPr>
          <w:sz w:val="26"/>
          <w:szCs w:val="26"/>
        </w:rPr>
        <w:t>Рассчитаем курсовую цену акций по формуле (1</w:t>
      </w:r>
      <w:r>
        <w:rPr>
          <w:sz w:val="26"/>
          <w:szCs w:val="26"/>
        </w:rPr>
        <w:t>2</w:t>
      </w:r>
      <w:r w:rsidRPr="00770E11">
        <w:rPr>
          <w:sz w:val="26"/>
          <w:szCs w:val="26"/>
        </w:rPr>
        <w:t>):</w:t>
      </w:r>
    </w:p>
    <w:p w:rsidR="009E1F25" w:rsidRPr="00770E11" w:rsidRDefault="009E1F25" w:rsidP="009E1F25">
      <w:pPr>
        <w:spacing w:line="312" w:lineRule="auto"/>
        <w:ind w:firstLine="720"/>
        <w:jc w:val="right"/>
        <w:rPr>
          <w:sz w:val="26"/>
          <w:szCs w:val="26"/>
        </w:rPr>
      </w:pPr>
      <w:r w:rsidRPr="00770E11">
        <w:rPr>
          <w:position w:val="-30"/>
          <w:sz w:val="26"/>
          <w:szCs w:val="26"/>
        </w:rPr>
        <w:object w:dxaOrig="1280" w:dyaOrig="700">
          <v:shape id="_x0000_i1087" type="#_x0000_t75" style="width:63.75pt;height:35.25pt" o:ole="">
            <v:imagedata r:id="rId129" o:title=""/>
          </v:shape>
          <o:OLEObject Type="Embed" ProgID="Equation.3" ShapeID="_x0000_i1087" DrawAspect="Content" ObjectID="_1458756081" r:id="rId130"/>
        </w:object>
      </w:r>
      <w:r>
        <w:rPr>
          <w:sz w:val="26"/>
          <w:szCs w:val="26"/>
        </w:rPr>
        <w:t>,</w:t>
      </w:r>
      <w:r>
        <w:rPr>
          <w:sz w:val="26"/>
          <w:szCs w:val="26"/>
        </w:rPr>
        <w:tab/>
      </w:r>
      <w:r w:rsidRPr="00770E11">
        <w:rPr>
          <w:sz w:val="26"/>
          <w:szCs w:val="26"/>
        </w:rPr>
        <w:tab/>
      </w:r>
      <w:r w:rsidRPr="00770E11">
        <w:rPr>
          <w:sz w:val="26"/>
          <w:szCs w:val="26"/>
        </w:rPr>
        <w:tab/>
      </w:r>
      <w:r w:rsidRPr="00770E11">
        <w:rPr>
          <w:sz w:val="26"/>
          <w:szCs w:val="26"/>
        </w:rPr>
        <w:tab/>
      </w:r>
      <w:r>
        <w:rPr>
          <w:sz w:val="26"/>
          <w:szCs w:val="26"/>
        </w:rPr>
        <w:t xml:space="preserve">  </w:t>
      </w:r>
      <w:r w:rsidRPr="00770E11">
        <w:rPr>
          <w:sz w:val="26"/>
          <w:szCs w:val="26"/>
        </w:rPr>
        <w:t xml:space="preserve">            </w:t>
      </w:r>
      <w:r>
        <w:rPr>
          <w:sz w:val="26"/>
          <w:szCs w:val="26"/>
        </w:rPr>
        <w:t xml:space="preserve">   (12</w:t>
      </w:r>
      <w:r w:rsidRPr="00770E11">
        <w:rPr>
          <w:sz w:val="26"/>
          <w:szCs w:val="26"/>
        </w:rPr>
        <w:t>)</w:t>
      </w:r>
    </w:p>
    <w:p w:rsidR="009E1F25" w:rsidRPr="00770E11" w:rsidRDefault="009E1F25" w:rsidP="009E1F25">
      <w:pPr>
        <w:spacing w:line="312" w:lineRule="auto"/>
        <w:jc w:val="both"/>
        <w:rPr>
          <w:sz w:val="26"/>
          <w:szCs w:val="26"/>
        </w:rPr>
      </w:pPr>
      <w:r w:rsidRPr="00770E11">
        <w:rPr>
          <w:sz w:val="26"/>
          <w:szCs w:val="26"/>
        </w:rPr>
        <w:t xml:space="preserve">где  </w:t>
      </w:r>
      <w:r w:rsidRPr="00770E11">
        <w:rPr>
          <w:i/>
          <w:sz w:val="26"/>
          <w:szCs w:val="26"/>
          <w:lang w:val="en-US"/>
        </w:rPr>
        <w:t>P</w:t>
      </w:r>
      <w:r w:rsidRPr="00770E11">
        <w:rPr>
          <w:i/>
          <w:sz w:val="26"/>
          <w:szCs w:val="26"/>
          <w:vertAlign w:val="subscript"/>
          <w:lang w:val="en-US"/>
        </w:rPr>
        <w:t>K</w:t>
      </w:r>
      <w:r w:rsidRPr="00770E11">
        <w:rPr>
          <w:i/>
          <w:sz w:val="26"/>
          <w:szCs w:val="26"/>
          <w:vertAlign w:val="subscript"/>
        </w:rPr>
        <w:t xml:space="preserve"> </w:t>
      </w:r>
      <w:r w:rsidRPr="00770E11">
        <w:rPr>
          <w:sz w:val="26"/>
          <w:szCs w:val="26"/>
        </w:rPr>
        <w:t xml:space="preserve"> – курсовая стоимость акции, руб.;</w:t>
      </w:r>
    </w:p>
    <w:p w:rsidR="009E1F25" w:rsidRPr="00770E11" w:rsidRDefault="009E1F25" w:rsidP="009E1F25">
      <w:pPr>
        <w:spacing w:line="312" w:lineRule="auto"/>
        <w:jc w:val="both"/>
        <w:rPr>
          <w:sz w:val="26"/>
          <w:szCs w:val="26"/>
        </w:rPr>
      </w:pPr>
      <w:r w:rsidRPr="00770E11">
        <w:rPr>
          <w:i/>
          <w:sz w:val="26"/>
          <w:szCs w:val="26"/>
          <w:lang w:val="en-US"/>
        </w:rPr>
        <w:t>i</w:t>
      </w:r>
      <w:r w:rsidRPr="00770E11">
        <w:rPr>
          <w:i/>
          <w:sz w:val="26"/>
          <w:szCs w:val="26"/>
          <w:vertAlign w:val="subscript"/>
        </w:rPr>
        <w:t xml:space="preserve">Д </w:t>
      </w:r>
      <w:r w:rsidRPr="00770E11">
        <w:rPr>
          <w:sz w:val="26"/>
          <w:szCs w:val="26"/>
          <w:vertAlign w:val="subscript"/>
        </w:rPr>
        <w:t xml:space="preserve"> </w:t>
      </w:r>
      <w:r w:rsidRPr="00770E11">
        <w:rPr>
          <w:sz w:val="26"/>
          <w:szCs w:val="26"/>
        </w:rPr>
        <w:t>– ставка дохода (дивиденда или процента), коэффициент;</w:t>
      </w:r>
    </w:p>
    <w:p w:rsidR="009E1F25" w:rsidRPr="00770E11" w:rsidRDefault="009E1F25" w:rsidP="009E1F25">
      <w:pPr>
        <w:spacing w:line="312" w:lineRule="auto"/>
        <w:jc w:val="both"/>
        <w:rPr>
          <w:sz w:val="26"/>
          <w:szCs w:val="26"/>
        </w:rPr>
      </w:pPr>
      <w:r w:rsidRPr="00770E11">
        <w:rPr>
          <w:i/>
          <w:sz w:val="26"/>
          <w:szCs w:val="26"/>
          <w:lang w:val="en-US"/>
        </w:rPr>
        <w:t>i</w:t>
      </w:r>
      <w:r w:rsidRPr="00770E11">
        <w:rPr>
          <w:i/>
          <w:sz w:val="26"/>
          <w:szCs w:val="26"/>
          <w:vertAlign w:val="subscript"/>
        </w:rPr>
        <w:t xml:space="preserve">БУП </w:t>
      </w:r>
      <w:r w:rsidRPr="00770E11">
        <w:rPr>
          <w:sz w:val="26"/>
          <w:szCs w:val="26"/>
        </w:rPr>
        <w:t xml:space="preserve"> – безопасный уровень прибыльности, коэффициент.</w:t>
      </w:r>
    </w:p>
    <w:p w:rsidR="009E1F25" w:rsidRPr="003160A6" w:rsidRDefault="009E1F25" w:rsidP="009E1F25">
      <w:pPr>
        <w:spacing w:line="360" w:lineRule="auto"/>
        <w:ind w:firstLine="709"/>
        <w:jc w:val="both"/>
        <w:rPr>
          <w:sz w:val="26"/>
          <w:szCs w:val="26"/>
        </w:rPr>
      </w:pPr>
      <w:r w:rsidRPr="003160A6">
        <w:rPr>
          <w:sz w:val="26"/>
          <w:szCs w:val="26"/>
        </w:rPr>
        <w:t>Ку</w:t>
      </w:r>
      <w:r w:rsidR="006A1012">
        <w:rPr>
          <w:sz w:val="26"/>
          <w:szCs w:val="26"/>
        </w:rPr>
        <w:t>рсовая цена акций ОАО “Телеком</w:t>
      </w:r>
      <w:r w:rsidRPr="003160A6">
        <w:rPr>
          <w:sz w:val="26"/>
          <w:szCs w:val="26"/>
        </w:rPr>
        <w:t>” на октябрь 2010 года составила:</w:t>
      </w:r>
    </w:p>
    <w:p w:rsidR="009E1F25" w:rsidRDefault="009E1F25" w:rsidP="009E1F25">
      <w:pPr>
        <w:spacing w:line="360" w:lineRule="auto"/>
        <w:ind w:firstLine="709"/>
        <w:jc w:val="both"/>
        <w:rPr>
          <w:position w:val="-28"/>
          <w:sz w:val="26"/>
          <w:szCs w:val="26"/>
        </w:rPr>
      </w:pPr>
    </w:p>
    <w:p w:rsidR="009E1F25" w:rsidRPr="003160A6" w:rsidRDefault="000629DC" w:rsidP="000629DC">
      <w:pPr>
        <w:spacing w:line="360" w:lineRule="auto"/>
        <w:ind w:firstLine="709"/>
        <w:jc w:val="center"/>
        <w:rPr>
          <w:sz w:val="26"/>
          <w:szCs w:val="26"/>
        </w:rPr>
      </w:pPr>
      <w:r w:rsidRPr="003160A6">
        <w:rPr>
          <w:position w:val="-28"/>
          <w:sz w:val="26"/>
          <w:szCs w:val="26"/>
          <w:lang w:val="en-US"/>
        </w:rPr>
        <w:object w:dxaOrig="2240" w:dyaOrig="660">
          <v:shape id="_x0000_i1088" type="#_x0000_t75" style="width:111.75pt;height:33pt" o:ole="">
            <v:imagedata r:id="rId131" o:title=""/>
          </v:shape>
          <o:OLEObject Type="Embed" ProgID="Equation.3" ShapeID="_x0000_i1088" DrawAspect="Content" ObjectID="_1458756082" r:id="rId132"/>
        </w:object>
      </w:r>
      <w:r w:rsidR="009E1F25" w:rsidRPr="003160A6">
        <w:rPr>
          <w:sz w:val="26"/>
          <w:szCs w:val="26"/>
        </w:rPr>
        <w:t xml:space="preserve"> руб.</w:t>
      </w:r>
    </w:p>
    <w:p w:rsidR="009E1F25" w:rsidRPr="000629DC" w:rsidRDefault="009E1F25" w:rsidP="000629DC">
      <w:pPr>
        <w:spacing w:line="360" w:lineRule="auto"/>
        <w:ind w:firstLine="709"/>
        <w:jc w:val="both"/>
        <w:rPr>
          <w:sz w:val="26"/>
          <w:szCs w:val="26"/>
        </w:rPr>
      </w:pPr>
      <w:r w:rsidRPr="003160A6">
        <w:rPr>
          <w:sz w:val="26"/>
          <w:szCs w:val="26"/>
        </w:rPr>
        <w:t>Теперь рассчитаем требуемый уровень прибыльности по формуле (12):</w:t>
      </w:r>
    </w:p>
    <w:p w:rsidR="009E1F25" w:rsidRPr="003160A6" w:rsidRDefault="009E1F25" w:rsidP="000629DC">
      <w:pPr>
        <w:spacing w:line="360" w:lineRule="auto"/>
        <w:ind w:firstLine="709"/>
        <w:jc w:val="right"/>
        <w:rPr>
          <w:iCs/>
          <w:sz w:val="26"/>
          <w:szCs w:val="26"/>
        </w:rPr>
      </w:pPr>
      <w:r w:rsidRPr="003160A6">
        <w:rPr>
          <w:position w:val="-12"/>
          <w:sz w:val="26"/>
          <w:szCs w:val="26"/>
          <w:lang w:val="en-US"/>
        </w:rPr>
        <w:object w:dxaOrig="1660" w:dyaOrig="360">
          <v:shape id="_x0000_i1089" type="#_x0000_t75" style="width:82.5pt;height:18pt" o:ole="">
            <v:imagedata r:id="rId133" o:title=""/>
          </v:shape>
          <o:OLEObject Type="Embed" ProgID="Equation.3" ShapeID="_x0000_i1089" DrawAspect="Content" ObjectID="_1458756083" r:id="rId134"/>
        </w:object>
      </w:r>
      <w:r w:rsidRPr="003160A6">
        <w:rPr>
          <w:i/>
          <w:iCs/>
          <w:sz w:val="26"/>
          <w:szCs w:val="26"/>
          <w:vertAlign w:val="subscript"/>
        </w:rPr>
        <w:t>,</w:t>
      </w:r>
      <w:r w:rsidRPr="003160A6">
        <w:rPr>
          <w:iCs/>
          <w:sz w:val="26"/>
          <w:szCs w:val="26"/>
        </w:rPr>
        <w:t>,</w:t>
      </w:r>
      <w:r w:rsidR="000629DC">
        <w:rPr>
          <w:iCs/>
          <w:sz w:val="26"/>
          <w:szCs w:val="26"/>
        </w:rPr>
        <w:t xml:space="preserve">                                             </w:t>
      </w:r>
      <w:r w:rsidRPr="003160A6">
        <w:rPr>
          <w:iCs/>
          <w:sz w:val="26"/>
          <w:szCs w:val="26"/>
        </w:rPr>
        <w:t xml:space="preserve"> (12)</w:t>
      </w:r>
    </w:p>
    <w:p w:rsidR="009E1F25" w:rsidRPr="003160A6" w:rsidRDefault="009E1F25" w:rsidP="009E1F25">
      <w:pPr>
        <w:spacing w:line="360" w:lineRule="auto"/>
        <w:ind w:firstLine="709"/>
        <w:jc w:val="both"/>
        <w:rPr>
          <w:sz w:val="26"/>
          <w:szCs w:val="26"/>
        </w:rPr>
      </w:pPr>
      <w:r w:rsidRPr="003160A6">
        <w:rPr>
          <w:sz w:val="26"/>
          <w:szCs w:val="26"/>
        </w:rPr>
        <w:t xml:space="preserve">где </w:t>
      </w:r>
      <w:r w:rsidRPr="003160A6">
        <w:rPr>
          <w:position w:val="-12"/>
          <w:sz w:val="26"/>
          <w:szCs w:val="26"/>
          <w:lang w:val="en-US"/>
        </w:rPr>
        <w:object w:dxaOrig="420" w:dyaOrig="360">
          <v:shape id="_x0000_i1090" type="#_x0000_t75" style="width:21pt;height:18pt" o:ole="">
            <v:imagedata r:id="rId135" o:title=""/>
          </v:shape>
          <o:OLEObject Type="Embed" ProgID="Equation.3" ShapeID="_x0000_i1090" DrawAspect="Content" ObjectID="_1458756084" r:id="rId136"/>
        </w:object>
      </w:r>
      <w:r w:rsidRPr="003160A6">
        <w:rPr>
          <w:sz w:val="26"/>
          <w:szCs w:val="26"/>
          <w:vertAlign w:val="subscript"/>
        </w:rPr>
        <w:t xml:space="preserve"> </w:t>
      </w:r>
      <w:r w:rsidRPr="003160A6">
        <w:rPr>
          <w:sz w:val="26"/>
          <w:szCs w:val="26"/>
        </w:rPr>
        <w:t>- требуемый уровень прибыльности, коэффициент;</w:t>
      </w:r>
    </w:p>
    <w:p w:rsidR="009E1F25" w:rsidRPr="003160A6" w:rsidRDefault="009E1F25" w:rsidP="009E1F25">
      <w:pPr>
        <w:spacing w:line="360" w:lineRule="auto"/>
        <w:ind w:firstLine="709"/>
        <w:jc w:val="both"/>
        <w:rPr>
          <w:sz w:val="26"/>
          <w:szCs w:val="26"/>
        </w:rPr>
      </w:pPr>
      <w:r w:rsidRPr="003160A6">
        <w:rPr>
          <w:position w:val="-12"/>
          <w:sz w:val="26"/>
          <w:szCs w:val="26"/>
          <w:lang w:val="en-US"/>
        </w:rPr>
        <w:object w:dxaOrig="440" w:dyaOrig="360">
          <v:shape id="_x0000_i1091" type="#_x0000_t75" style="width:21.75pt;height:18pt" o:ole="">
            <v:imagedata r:id="rId137" o:title=""/>
          </v:shape>
          <o:OLEObject Type="Embed" ProgID="Equation.3" ShapeID="_x0000_i1091" DrawAspect="Content" ObjectID="_1458756085" r:id="rId138"/>
        </w:object>
      </w:r>
      <w:r w:rsidRPr="003160A6">
        <w:rPr>
          <w:sz w:val="26"/>
          <w:szCs w:val="26"/>
        </w:rPr>
        <w:t xml:space="preserve"> - безопасный уровень прибыльности, коэффициент;</w:t>
      </w:r>
    </w:p>
    <w:p w:rsidR="009E1F25" w:rsidRDefault="009E1F25" w:rsidP="009E1F25">
      <w:pPr>
        <w:spacing w:line="360" w:lineRule="auto"/>
        <w:ind w:firstLine="709"/>
        <w:jc w:val="both"/>
        <w:rPr>
          <w:sz w:val="26"/>
          <w:szCs w:val="26"/>
        </w:rPr>
      </w:pPr>
      <w:r w:rsidRPr="003160A6">
        <w:rPr>
          <w:position w:val="-12"/>
          <w:sz w:val="26"/>
          <w:szCs w:val="26"/>
          <w:lang w:val="en-US"/>
        </w:rPr>
        <w:object w:dxaOrig="400" w:dyaOrig="360">
          <v:shape id="_x0000_i1092" type="#_x0000_t75" style="width:20.25pt;height:18pt" o:ole="">
            <v:imagedata r:id="rId139" o:title=""/>
          </v:shape>
          <o:OLEObject Type="Embed" ProgID="Equation.3" ShapeID="_x0000_i1092" DrawAspect="Content" ObjectID="_1458756086" r:id="rId140"/>
        </w:object>
      </w:r>
      <w:r w:rsidRPr="003160A6">
        <w:rPr>
          <w:sz w:val="26"/>
          <w:szCs w:val="26"/>
        </w:rPr>
        <w:t xml:space="preserve"> - плата за риск, коэффициент.</w:t>
      </w:r>
    </w:p>
    <w:p w:rsidR="000629DC" w:rsidRPr="000629DC" w:rsidRDefault="000629DC" w:rsidP="000629DC">
      <w:pPr>
        <w:spacing w:line="360" w:lineRule="auto"/>
        <w:ind w:firstLine="709"/>
        <w:jc w:val="both"/>
        <w:rPr>
          <w:sz w:val="26"/>
          <w:szCs w:val="26"/>
        </w:rPr>
      </w:pPr>
      <w:r w:rsidRPr="003160A6">
        <w:rPr>
          <w:sz w:val="26"/>
          <w:szCs w:val="26"/>
        </w:rPr>
        <w:t>Плата за риск зависит от среднерыночного уровня прибыльности:</w:t>
      </w:r>
    </w:p>
    <w:p w:rsidR="000629DC" w:rsidRPr="003160A6" w:rsidRDefault="000629DC" w:rsidP="000629DC">
      <w:pPr>
        <w:spacing w:line="360" w:lineRule="auto"/>
        <w:ind w:firstLine="709"/>
        <w:jc w:val="right"/>
        <w:rPr>
          <w:sz w:val="26"/>
          <w:szCs w:val="26"/>
        </w:rPr>
      </w:pPr>
      <w:r w:rsidRPr="003160A6">
        <w:rPr>
          <w:position w:val="-12"/>
          <w:sz w:val="26"/>
          <w:szCs w:val="26"/>
          <w:lang w:val="en-US"/>
        </w:rPr>
        <w:object w:dxaOrig="2760" w:dyaOrig="360">
          <v:shape id="_x0000_i1093" type="#_x0000_t75" style="width:138pt;height:18pt" o:ole="">
            <v:imagedata r:id="rId141" o:title=""/>
          </v:shape>
          <o:OLEObject Type="Embed" ProgID="Equation.3" ShapeID="_x0000_i1093" DrawAspect="Content" ObjectID="_1458756087" r:id="rId142"/>
        </w:object>
      </w:r>
      <w:r w:rsidRPr="003160A6">
        <w:rPr>
          <w:sz w:val="26"/>
          <w:szCs w:val="26"/>
        </w:rPr>
        <w:t>,</w:t>
      </w:r>
      <w:r w:rsidRPr="003160A6">
        <w:rPr>
          <w:sz w:val="26"/>
          <w:szCs w:val="26"/>
        </w:rPr>
        <w:tab/>
        <w:t xml:space="preserve"> </w:t>
      </w:r>
      <w:r>
        <w:rPr>
          <w:sz w:val="26"/>
          <w:szCs w:val="26"/>
        </w:rPr>
        <w:t xml:space="preserve">                                     </w:t>
      </w:r>
      <w:r w:rsidRPr="003160A6">
        <w:rPr>
          <w:sz w:val="26"/>
          <w:szCs w:val="26"/>
        </w:rPr>
        <w:t>(13)</w:t>
      </w:r>
    </w:p>
    <w:p w:rsidR="000629DC" w:rsidRPr="003160A6" w:rsidRDefault="000629DC" w:rsidP="000629DC">
      <w:pPr>
        <w:spacing w:line="360" w:lineRule="auto"/>
        <w:ind w:firstLine="709"/>
        <w:jc w:val="both"/>
        <w:rPr>
          <w:sz w:val="26"/>
          <w:szCs w:val="26"/>
        </w:rPr>
      </w:pPr>
      <w:r w:rsidRPr="003160A6">
        <w:rPr>
          <w:sz w:val="26"/>
          <w:szCs w:val="26"/>
        </w:rPr>
        <w:t xml:space="preserve">где </w:t>
      </w:r>
      <w:r w:rsidRPr="003160A6">
        <w:rPr>
          <w:position w:val="-10"/>
          <w:sz w:val="26"/>
          <w:szCs w:val="26"/>
          <w:lang w:val="en-US"/>
        </w:rPr>
        <w:object w:dxaOrig="240" w:dyaOrig="320">
          <v:shape id="_x0000_i1094" type="#_x0000_t75" style="width:12pt;height:15.75pt" o:ole="">
            <v:imagedata r:id="rId143" o:title=""/>
          </v:shape>
          <o:OLEObject Type="Embed" ProgID="Equation.3" ShapeID="_x0000_i1094" DrawAspect="Content" ObjectID="_1458756088" r:id="rId144"/>
        </w:object>
      </w:r>
      <w:r w:rsidRPr="003160A6">
        <w:rPr>
          <w:sz w:val="26"/>
          <w:szCs w:val="26"/>
        </w:rPr>
        <w:t xml:space="preserve"> – коэффициент, характеризует зависимость между общерыночными прибылями по совокупности всех акций на бирже и прибылями по конкретным акциям, требуемый уровень прибыльности которых рассчитывается;</w:t>
      </w:r>
    </w:p>
    <w:p w:rsidR="000629DC" w:rsidRDefault="000629DC" w:rsidP="000629DC">
      <w:pPr>
        <w:spacing w:line="360" w:lineRule="auto"/>
        <w:ind w:firstLine="709"/>
        <w:jc w:val="both"/>
        <w:rPr>
          <w:sz w:val="26"/>
          <w:szCs w:val="26"/>
        </w:rPr>
      </w:pPr>
      <w:r w:rsidRPr="003160A6">
        <w:rPr>
          <w:position w:val="-12"/>
          <w:sz w:val="26"/>
          <w:szCs w:val="26"/>
          <w:lang w:val="en-US"/>
        </w:rPr>
        <w:object w:dxaOrig="340" w:dyaOrig="360">
          <v:shape id="_x0000_i1095" type="#_x0000_t75" style="width:17.25pt;height:18pt" o:ole="">
            <v:imagedata r:id="rId145" o:title=""/>
          </v:shape>
          <o:OLEObject Type="Embed" ProgID="Equation.3" ShapeID="_x0000_i1095" DrawAspect="Content" ObjectID="_1458756089" r:id="rId146"/>
        </w:object>
      </w:r>
      <w:r w:rsidRPr="003160A6">
        <w:rPr>
          <w:sz w:val="26"/>
          <w:szCs w:val="26"/>
        </w:rPr>
        <w:t xml:space="preserve"> – среднерыночный уровень прибыльности. Он зависит от отрасли и сферы деятельности предприятия. Устанавливаем его в размере 12%. Такой среднерыночный уровень прибыльности соответствует финансовому сектору.</w:t>
      </w:r>
    </w:p>
    <w:p w:rsidR="000629DC" w:rsidRDefault="000629DC" w:rsidP="000629DC">
      <w:pPr>
        <w:spacing w:line="360" w:lineRule="auto"/>
        <w:ind w:firstLine="709"/>
        <w:jc w:val="both"/>
        <w:rPr>
          <w:sz w:val="26"/>
          <w:szCs w:val="26"/>
        </w:rPr>
      </w:pPr>
      <w:r w:rsidRPr="003160A6">
        <w:rPr>
          <w:position w:val="-12"/>
          <w:sz w:val="26"/>
          <w:szCs w:val="26"/>
          <w:lang w:val="en-US"/>
        </w:rPr>
        <w:object w:dxaOrig="4180" w:dyaOrig="360">
          <v:shape id="_x0000_i1096" type="#_x0000_t75" style="width:208.5pt;height:18pt" o:ole="">
            <v:imagedata r:id="rId147" o:title=""/>
          </v:shape>
          <o:OLEObject Type="Embed" ProgID="Equation.3" ShapeID="_x0000_i1096" DrawAspect="Content" ObjectID="_1458756090" r:id="rId148"/>
        </w:object>
      </w:r>
      <w:r w:rsidRPr="003160A6">
        <w:rPr>
          <w:position w:val="-28"/>
          <w:sz w:val="26"/>
          <w:szCs w:val="26"/>
        </w:rPr>
        <w:t xml:space="preserve"> </w:t>
      </w:r>
      <w:r w:rsidRPr="003160A6">
        <w:rPr>
          <w:sz w:val="26"/>
          <w:szCs w:val="26"/>
        </w:rPr>
        <w:t>или 14,1%</w:t>
      </w:r>
    </w:p>
    <w:p w:rsidR="000629DC" w:rsidRDefault="000629DC" w:rsidP="000629DC">
      <w:pPr>
        <w:spacing w:line="360" w:lineRule="auto"/>
        <w:ind w:firstLine="709"/>
        <w:jc w:val="both"/>
        <w:rPr>
          <w:position w:val="-28"/>
          <w:sz w:val="26"/>
          <w:szCs w:val="26"/>
        </w:rPr>
      </w:pPr>
      <w:r w:rsidRPr="003160A6">
        <w:rPr>
          <w:position w:val="-12"/>
          <w:sz w:val="26"/>
          <w:szCs w:val="26"/>
          <w:lang w:val="en-US"/>
        </w:rPr>
        <w:object w:dxaOrig="1660" w:dyaOrig="360">
          <v:shape id="_x0000_i1097" type="#_x0000_t75" style="width:82.5pt;height:18pt" o:ole="">
            <v:imagedata r:id="rId149" o:title=""/>
          </v:shape>
          <o:OLEObject Type="Embed" ProgID="Equation.3" ShapeID="_x0000_i1097" DrawAspect="Content" ObjectID="_1458756091" r:id="rId150"/>
        </w:object>
      </w:r>
    </w:p>
    <w:p w:rsidR="000629DC" w:rsidRPr="003160A6" w:rsidRDefault="000629DC" w:rsidP="000629DC">
      <w:pPr>
        <w:spacing w:line="360" w:lineRule="auto"/>
        <w:ind w:firstLine="709"/>
        <w:jc w:val="both"/>
        <w:rPr>
          <w:sz w:val="26"/>
          <w:szCs w:val="26"/>
        </w:rPr>
      </w:pPr>
      <w:r w:rsidRPr="003160A6">
        <w:rPr>
          <w:position w:val="-12"/>
          <w:sz w:val="26"/>
          <w:szCs w:val="26"/>
          <w:lang w:val="en-US"/>
        </w:rPr>
        <w:object w:dxaOrig="2340" w:dyaOrig="360">
          <v:shape id="_x0000_i1098" type="#_x0000_t75" style="width:117pt;height:18pt" o:ole="">
            <v:imagedata r:id="rId151" o:title=""/>
          </v:shape>
          <o:OLEObject Type="Embed" ProgID="Equation.3" ShapeID="_x0000_i1098" DrawAspect="Content" ObjectID="_1458756092" r:id="rId152"/>
        </w:object>
      </w:r>
      <w:r w:rsidRPr="003160A6">
        <w:rPr>
          <w:sz w:val="26"/>
          <w:szCs w:val="26"/>
        </w:rPr>
        <w:t>%</w:t>
      </w:r>
    </w:p>
    <w:p w:rsidR="000629DC" w:rsidRPr="003160A6" w:rsidRDefault="000629DC" w:rsidP="000629DC">
      <w:pPr>
        <w:spacing w:line="360" w:lineRule="auto"/>
        <w:ind w:firstLine="709"/>
        <w:jc w:val="both"/>
        <w:rPr>
          <w:sz w:val="26"/>
          <w:szCs w:val="26"/>
        </w:rPr>
      </w:pPr>
      <w:r w:rsidRPr="003160A6">
        <w:rPr>
          <w:sz w:val="26"/>
          <w:szCs w:val="26"/>
        </w:rPr>
        <w:t>Рассчитаем действительную стоимость акций по формуле (14):</w:t>
      </w:r>
    </w:p>
    <w:p w:rsidR="000629DC" w:rsidRDefault="000629DC" w:rsidP="000629DC">
      <w:pPr>
        <w:spacing w:line="360" w:lineRule="auto"/>
        <w:ind w:firstLine="709"/>
        <w:jc w:val="both"/>
        <w:rPr>
          <w:position w:val="-32"/>
          <w:sz w:val="26"/>
          <w:szCs w:val="26"/>
        </w:rPr>
      </w:pPr>
    </w:p>
    <w:p w:rsidR="000629DC" w:rsidRPr="003160A6" w:rsidRDefault="000629DC" w:rsidP="000629DC">
      <w:pPr>
        <w:spacing w:line="360" w:lineRule="auto"/>
        <w:ind w:firstLine="709"/>
        <w:jc w:val="right"/>
        <w:rPr>
          <w:sz w:val="26"/>
          <w:szCs w:val="26"/>
        </w:rPr>
      </w:pPr>
      <w:r w:rsidRPr="003160A6">
        <w:rPr>
          <w:position w:val="-32"/>
          <w:sz w:val="26"/>
          <w:szCs w:val="26"/>
        </w:rPr>
        <w:object w:dxaOrig="2280" w:dyaOrig="740">
          <v:shape id="_x0000_i1099" type="#_x0000_t75" style="width:114pt;height:36.75pt" o:ole="">
            <v:imagedata r:id="rId153" o:title=""/>
          </v:shape>
          <o:OLEObject Type="Embed" ProgID="Equation.3" ShapeID="_x0000_i1099" DrawAspect="Content" ObjectID="_1458756093" r:id="rId154"/>
        </w:object>
      </w:r>
      <w:r w:rsidRPr="003160A6">
        <w:rPr>
          <w:sz w:val="26"/>
          <w:szCs w:val="26"/>
        </w:rPr>
        <w:t xml:space="preserve"> </w:t>
      </w:r>
      <w:r>
        <w:rPr>
          <w:sz w:val="26"/>
          <w:szCs w:val="26"/>
        </w:rPr>
        <w:t xml:space="preserve">,                                          </w:t>
      </w:r>
      <w:r w:rsidRPr="009207E1">
        <w:rPr>
          <w:sz w:val="26"/>
          <w:szCs w:val="26"/>
        </w:rPr>
        <w:t xml:space="preserve"> </w:t>
      </w:r>
      <w:r w:rsidRPr="003160A6">
        <w:rPr>
          <w:sz w:val="26"/>
          <w:szCs w:val="26"/>
        </w:rPr>
        <w:t>(14)</w:t>
      </w:r>
    </w:p>
    <w:p w:rsidR="000629DC" w:rsidRPr="003160A6" w:rsidRDefault="000629DC" w:rsidP="000629DC">
      <w:pPr>
        <w:spacing w:line="360" w:lineRule="auto"/>
        <w:ind w:firstLine="709"/>
        <w:jc w:val="both"/>
        <w:rPr>
          <w:sz w:val="26"/>
          <w:szCs w:val="26"/>
        </w:rPr>
      </w:pPr>
      <w:r w:rsidRPr="003160A6">
        <w:rPr>
          <w:sz w:val="26"/>
          <w:szCs w:val="26"/>
        </w:rPr>
        <w:t xml:space="preserve">где </w:t>
      </w:r>
      <w:r w:rsidRPr="003160A6">
        <w:rPr>
          <w:position w:val="-14"/>
          <w:sz w:val="26"/>
          <w:szCs w:val="26"/>
        </w:rPr>
        <w:object w:dxaOrig="520" w:dyaOrig="380">
          <v:shape id="_x0000_i1100" type="#_x0000_t75" style="width:26.25pt;height:18.75pt" o:ole="">
            <v:imagedata r:id="rId155" o:title=""/>
          </v:shape>
          <o:OLEObject Type="Embed" ProgID="Equation.3" ShapeID="_x0000_i1100" DrawAspect="Content" ObjectID="_1458756094" r:id="rId156"/>
        </w:object>
      </w:r>
      <w:r w:rsidRPr="003160A6">
        <w:rPr>
          <w:sz w:val="26"/>
          <w:szCs w:val="26"/>
        </w:rPr>
        <w:t xml:space="preserve"> – действительная курсовая стоимость, руб.;</w:t>
      </w:r>
    </w:p>
    <w:p w:rsidR="000629DC" w:rsidRPr="003160A6" w:rsidRDefault="000629DC" w:rsidP="000629DC">
      <w:pPr>
        <w:spacing w:line="360" w:lineRule="auto"/>
        <w:ind w:firstLine="709"/>
        <w:jc w:val="both"/>
        <w:rPr>
          <w:sz w:val="26"/>
          <w:szCs w:val="26"/>
        </w:rPr>
      </w:pPr>
      <w:r w:rsidRPr="003160A6">
        <w:rPr>
          <w:position w:val="-12"/>
          <w:sz w:val="26"/>
          <w:szCs w:val="26"/>
        </w:rPr>
        <w:object w:dxaOrig="360" w:dyaOrig="360">
          <v:shape id="_x0000_i1101" type="#_x0000_t75" style="width:18pt;height:18pt" o:ole="">
            <v:imagedata r:id="rId157" o:title=""/>
          </v:shape>
          <o:OLEObject Type="Embed" ProgID="Equation.3" ShapeID="_x0000_i1101" DrawAspect="Content" ObjectID="_1458756095" r:id="rId158"/>
        </w:object>
      </w:r>
      <w:r w:rsidRPr="003160A6">
        <w:rPr>
          <w:sz w:val="26"/>
          <w:szCs w:val="26"/>
        </w:rPr>
        <w:t xml:space="preserve"> – сумма дивидендов за прошлый отчётный период, руб.;</w:t>
      </w:r>
    </w:p>
    <w:p w:rsidR="000629DC" w:rsidRDefault="000629DC" w:rsidP="000629DC">
      <w:pPr>
        <w:spacing w:line="360" w:lineRule="auto"/>
        <w:ind w:firstLine="709"/>
        <w:jc w:val="both"/>
        <w:rPr>
          <w:sz w:val="26"/>
          <w:szCs w:val="26"/>
        </w:rPr>
      </w:pPr>
      <w:r w:rsidRPr="003160A6">
        <w:rPr>
          <w:position w:val="-14"/>
          <w:sz w:val="26"/>
          <w:szCs w:val="26"/>
        </w:rPr>
        <w:object w:dxaOrig="480" w:dyaOrig="380">
          <v:shape id="_x0000_i1102" type="#_x0000_t75" style="width:24pt;height:18.75pt" o:ole="">
            <v:imagedata r:id="rId159" o:title=""/>
          </v:shape>
          <o:OLEObject Type="Embed" ProgID="Equation.3" ShapeID="_x0000_i1102" DrawAspect="Content" ObjectID="_1458756096" r:id="rId160"/>
        </w:object>
      </w:r>
      <w:r w:rsidRPr="003160A6">
        <w:rPr>
          <w:sz w:val="26"/>
          <w:szCs w:val="26"/>
        </w:rPr>
        <w:t xml:space="preserve"> – предполагаемый темп прироста дивидендов в будущем.</w:t>
      </w:r>
    </w:p>
    <w:p w:rsidR="000629DC" w:rsidRPr="003160A6" w:rsidRDefault="000629DC" w:rsidP="000629DC">
      <w:pPr>
        <w:spacing w:line="360" w:lineRule="auto"/>
        <w:ind w:firstLine="709"/>
        <w:jc w:val="both"/>
        <w:rPr>
          <w:sz w:val="26"/>
          <w:szCs w:val="26"/>
        </w:rPr>
      </w:pPr>
      <w:r w:rsidRPr="003160A6">
        <w:rPr>
          <w:position w:val="-28"/>
          <w:sz w:val="26"/>
          <w:szCs w:val="26"/>
        </w:rPr>
        <w:object w:dxaOrig="3220" w:dyaOrig="660">
          <v:shape id="_x0000_i1103" type="#_x0000_t75" style="width:161.25pt;height:33pt" o:ole="">
            <v:imagedata r:id="rId161" o:title=""/>
          </v:shape>
          <o:OLEObject Type="Embed" ProgID="Equation.3" ShapeID="_x0000_i1103" DrawAspect="Content" ObjectID="_1458756097" r:id="rId162"/>
        </w:object>
      </w:r>
      <w:r w:rsidRPr="003160A6">
        <w:rPr>
          <w:sz w:val="26"/>
          <w:szCs w:val="26"/>
        </w:rPr>
        <w:t>руб.</w:t>
      </w:r>
    </w:p>
    <w:p w:rsidR="000629DC" w:rsidRPr="003160A6" w:rsidRDefault="000629DC" w:rsidP="000629DC">
      <w:pPr>
        <w:spacing w:line="360" w:lineRule="auto"/>
        <w:ind w:firstLine="709"/>
        <w:jc w:val="both"/>
        <w:rPr>
          <w:sz w:val="26"/>
          <w:szCs w:val="26"/>
        </w:rPr>
      </w:pPr>
      <w:r w:rsidRPr="003160A6">
        <w:rPr>
          <w:sz w:val="26"/>
          <w:szCs w:val="26"/>
        </w:rPr>
        <w:t>Поскольку действительная стоимость акции ниже её текущей курсовой стоимости, то можно сказать о том, что не выгодно приобретать эти акции.</w:t>
      </w:r>
    </w:p>
    <w:p w:rsidR="000629DC" w:rsidRPr="003160A6" w:rsidRDefault="000629DC" w:rsidP="000629DC">
      <w:pPr>
        <w:spacing w:line="360" w:lineRule="auto"/>
        <w:ind w:firstLine="709"/>
        <w:jc w:val="both"/>
        <w:rPr>
          <w:sz w:val="26"/>
          <w:szCs w:val="26"/>
        </w:rPr>
      </w:pPr>
      <w:r w:rsidRPr="003160A6">
        <w:rPr>
          <w:sz w:val="26"/>
          <w:szCs w:val="26"/>
        </w:rPr>
        <w:t>На фондовой бирже акции оцениваются по уровню дохода к курсовой стоимости – рендиту. Рендит характеризует процент прибыли от цены приобретения при заданном абсолютном уровне дивиденда:</w:t>
      </w:r>
    </w:p>
    <w:p w:rsidR="000629DC" w:rsidRPr="003160A6" w:rsidRDefault="000629DC" w:rsidP="000629DC">
      <w:pPr>
        <w:spacing w:line="360" w:lineRule="auto"/>
        <w:ind w:firstLine="709"/>
        <w:jc w:val="right"/>
        <w:rPr>
          <w:sz w:val="26"/>
          <w:szCs w:val="26"/>
        </w:rPr>
      </w:pPr>
      <w:r w:rsidRPr="003160A6">
        <w:rPr>
          <w:position w:val="-30"/>
          <w:sz w:val="26"/>
          <w:szCs w:val="26"/>
        </w:rPr>
        <w:object w:dxaOrig="1200" w:dyaOrig="680">
          <v:shape id="_x0000_i1104" type="#_x0000_t75" style="width:60pt;height:33.75pt" o:ole="">
            <v:imagedata r:id="rId163" o:title=""/>
          </v:shape>
          <o:OLEObject Type="Embed" ProgID="Equation.3" ShapeID="_x0000_i1104" DrawAspect="Content" ObjectID="_1458756098" r:id="rId164"/>
        </w:object>
      </w:r>
      <w:r w:rsidRPr="003160A6">
        <w:rPr>
          <w:position w:val="-30"/>
          <w:sz w:val="26"/>
          <w:szCs w:val="26"/>
        </w:rPr>
        <w:t xml:space="preserve"> </w:t>
      </w:r>
      <w:r w:rsidRPr="003160A6">
        <w:rPr>
          <w:sz w:val="26"/>
          <w:szCs w:val="26"/>
        </w:rPr>
        <w:t>,</w:t>
      </w:r>
      <w:r>
        <w:rPr>
          <w:sz w:val="26"/>
          <w:szCs w:val="26"/>
        </w:rPr>
        <w:t xml:space="preserve">                                                   </w:t>
      </w:r>
      <w:r w:rsidRPr="003160A6">
        <w:rPr>
          <w:sz w:val="26"/>
          <w:szCs w:val="26"/>
        </w:rPr>
        <w:t xml:space="preserve"> (15)</w:t>
      </w:r>
    </w:p>
    <w:p w:rsidR="000629DC" w:rsidRPr="003160A6" w:rsidRDefault="000629DC" w:rsidP="000629DC">
      <w:pPr>
        <w:spacing w:line="360" w:lineRule="auto"/>
        <w:ind w:firstLine="709"/>
        <w:jc w:val="both"/>
        <w:rPr>
          <w:sz w:val="26"/>
          <w:szCs w:val="26"/>
        </w:rPr>
      </w:pPr>
      <w:r w:rsidRPr="003160A6">
        <w:rPr>
          <w:sz w:val="26"/>
          <w:szCs w:val="26"/>
        </w:rPr>
        <w:t xml:space="preserve">где </w:t>
      </w:r>
      <w:r w:rsidRPr="003160A6">
        <w:rPr>
          <w:position w:val="-4"/>
          <w:sz w:val="26"/>
          <w:szCs w:val="26"/>
        </w:rPr>
        <w:object w:dxaOrig="240" w:dyaOrig="260">
          <v:shape id="_x0000_i1105" type="#_x0000_t75" style="width:12pt;height:12.75pt" o:ole="">
            <v:imagedata r:id="rId165" o:title=""/>
          </v:shape>
          <o:OLEObject Type="Embed" ProgID="Equation.3" ShapeID="_x0000_i1105" DrawAspect="Content" ObjectID="_1458756099" r:id="rId166"/>
        </w:object>
      </w:r>
      <w:r w:rsidRPr="003160A6">
        <w:rPr>
          <w:sz w:val="26"/>
          <w:szCs w:val="26"/>
        </w:rPr>
        <w:t xml:space="preserve"> – рендит, %;</w:t>
      </w:r>
    </w:p>
    <w:p w:rsidR="000629DC" w:rsidRPr="003160A6" w:rsidRDefault="000629DC" w:rsidP="000629DC">
      <w:pPr>
        <w:spacing w:line="360" w:lineRule="auto"/>
        <w:ind w:firstLine="709"/>
        <w:jc w:val="both"/>
        <w:rPr>
          <w:sz w:val="26"/>
          <w:szCs w:val="26"/>
        </w:rPr>
      </w:pPr>
      <w:r w:rsidRPr="003160A6">
        <w:rPr>
          <w:position w:val="-10"/>
          <w:sz w:val="26"/>
          <w:szCs w:val="26"/>
        </w:rPr>
        <w:object w:dxaOrig="279" w:dyaOrig="320">
          <v:shape id="_x0000_i1106" type="#_x0000_t75" style="width:14.25pt;height:15.75pt" o:ole="">
            <v:imagedata r:id="rId167" o:title=""/>
          </v:shape>
          <o:OLEObject Type="Embed" ProgID="Equation.3" ShapeID="_x0000_i1106" DrawAspect="Content" ObjectID="_1458756100" r:id="rId168"/>
        </w:object>
      </w:r>
      <w:r w:rsidRPr="003160A6">
        <w:rPr>
          <w:sz w:val="26"/>
          <w:szCs w:val="26"/>
        </w:rPr>
        <w:t xml:space="preserve"> – абсолютный уровень дивиденда в денежных единицах;</w:t>
      </w:r>
    </w:p>
    <w:p w:rsidR="000629DC" w:rsidRPr="003160A6" w:rsidRDefault="000629DC" w:rsidP="000629DC">
      <w:pPr>
        <w:spacing w:line="360" w:lineRule="auto"/>
        <w:ind w:firstLine="709"/>
        <w:jc w:val="both"/>
        <w:rPr>
          <w:sz w:val="26"/>
          <w:szCs w:val="26"/>
        </w:rPr>
      </w:pPr>
      <w:r w:rsidRPr="003160A6">
        <w:rPr>
          <w:position w:val="-10"/>
          <w:sz w:val="26"/>
          <w:szCs w:val="26"/>
        </w:rPr>
        <w:object w:dxaOrig="320" w:dyaOrig="340">
          <v:shape id="_x0000_i1107" type="#_x0000_t75" style="width:15.75pt;height:17.25pt" o:ole="">
            <v:imagedata r:id="rId169" o:title=""/>
          </v:shape>
          <o:OLEObject Type="Embed" ProgID="Equation.3" ShapeID="_x0000_i1107" DrawAspect="Content" ObjectID="_1458756101" r:id="rId170"/>
        </w:object>
      </w:r>
      <w:r w:rsidRPr="003160A6">
        <w:rPr>
          <w:sz w:val="26"/>
          <w:szCs w:val="26"/>
        </w:rPr>
        <w:t>– цена приобретения акции по курсу, руб.</w:t>
      </w:r>
    </w:p>
    <w:p w:rsidR="000629DC" w:rsidRDefault="000629DC" w:rsidP="000629DC">
      <w:pPr>
        <w:spacing w:line="360" w:lineRule="auto"/>
        <w:ind w:firstLine="709"/>
        <w:jc w:val="both"/>
        <w:rPr>
          <w:position w:val="-28"/>
          <w:sz w:val="26"/>
          <w:szCs w:val="26"/>
        </w:rPr>
      </w:pPr>
    </w:p>
    <w:p w:rsidR="000629DC" w:rsidRDefault="000629DC" w:rsidP="000629DC">
      <w:pPr>
        <w:spacing w:line="360" w:lineRule="auto"/>
        <w:ind w:firstLine="709"/>
        <w:jc w:val="both"/>
        <w:rPr>
          <w:sz w:val="26"/>
          <w:szCs w:val="26"/>
        </w:rPr>
      </w:pPr>
      <w:r w:rsidRPr="003160A6">
        <w:rPr>
          <w:position w:val="-28"/>
          <w:sz w:val="26"/>
          <w:szCs w:val="26"/>
        </w:rPr>
        <w:object w:dxaOrig="2120" w:dyaOrig="660">
          <v:shape id="_x0000_i1108" type="#_x0000_t75" style="width:105.75pt;height:33pt" o:ole="">
            <v:imagedata r:id="rId171" o:title=""/>
          </v:shape>
          <o:OLEObject Type="Embed" ProgID="Equation.3" ShapeID="_x0000_i1108" DrawAspect="Content" ObjectID="_1458756102" r:id="rId172"/>
        </w:object>
      </w:r>
      <w:r w:rsidRPr="003160A6">
        <w:rPr>
          <w:sz w:val="26"/>
          <w:szCs w:val="26"/>
        </w:rPr>
        <w:t xml:space="preserve"> %</w:t>
      </w:r>
    </w:p>
    <w:p w:rsidR="008566FD" w:rsidRPr="003160A6" w:rsidRDefault="008566FD" w:rsidP="008566FD">
      <w:pPr>
        <w:spacing w:line="360" w:lineRule="auto"/>
        <w:ind w:firstLine="709"/>
        <w:jc w:val="both"/>
        <w:rPr>
          <w:sz w:val="26"/>
          <w:szCs w:val="26"/>
        </w:rPr>
      </w:pPr>
      <w:r w:rsidRPr="003160A6">
        <w:rPr>
          <w:sz w:val="26"/>
          <w:szCs w:val="26"/>
        </w:rPr>
        <w:t>Теперь проследим зависимость курсовой стоимости акций от изменения ставки дивиденда и учетной ставки банковского процента за 2005-2010 гг.</w:t>
      </w:r>
    </w:p>
    <w:p w:rsidR="008566FD" w:rsidRPr="003160A6" w:rsidRDefault="008566FD" w:rsidP="008566FD">
      <w:pPr>
        <w:spacing w:line="360" w:lineRule="auto"/>
        <w:ind w:firstLine="709"/>
        <w:jc w:val="both"/>
        <w:rPr>
          <w:sz w:val="26"/>
          <w:szCs w:val="26"/>
        </w:rPr>
      </w:pPr>
      <w:r w:rsidRPr="003160A6">
        <w:rPr>
          <w:sz w:val="26"/>
          <w:szCs w:val="26"/>
        </w:rPr>
        <w:t xml:space="preserve">По таблице 3 можно проследить зависимость между курсовой ценой и ставкой дивиденда. Безопасный уровень прибыльности составляет 7,75%. Данные приведены за октябрь соответствующих </w:t>
      </w:r>
      <w:r>
        <w:rPr>
          <w:sz w:val="26"/>
          <w:szCs w:val="26"/>
        </w:rPr>
        <w:t>лет</w:t>
      </w:r>
      <w:r w:rsidRPr="003160A6">
        <w:rPr>
          <w:sz w:val="26"/>
          <w:szCs w:val="26"/>
        </w:rPr>
        <w:t>.</w:t>
      </w:r>
    </w:p>
    <w:p w:rsidR="008566FD" w:rsidRPr="003160A6" w:rsidRDefault="008566FD" w:rsidP="008566FD">
      <w:pPr>
        <w:spacing w:line="360" w:lineRule="auto"/>
        <w:ind w:firstLine="709"/>
        <w:jc w:val="both"/>
        <w:rPr>
          <w:sz w:val="26"/>
          <w:szCs w:val="26"/>
        </w:rPr>
      </w:pPr>
    </w:p>
    <w:p w:rsidR="008566FD" w:rsidRPr="003160A6" w:rsidRDefault="008566FD" w:rsidP="008566FD">
      <w:pPr>
        <w:spacing w:line="360" w:lineRule="auto"/>
        <w:ind w:firstLine="709"/>
        <w:jc w:val="center"/>
        <w:rPr>
          <w:sz w:val="26"/>
          <w:szCs w:val="26"/>
        </w:rPr>
      </w:pPr>
      <w:r w:rsidRPr="003160A6">
        <w:rPr>
          <w:sz w:val="26"/>
          <w:szCs w:val="26"/>
        </w:rPr>
        <w:t xml:space="preserve">Таблица 3 - Изменение курсовой цены акции </w:t>
      </w:r>
      <w:r>
        <w:rPr>
          <w:sz w:val="26"/>
          <w:szCs w:val="26"/>
        </w:rPr>
        <w:t>ОАО “Телеком</w:t>
      </w:r>
      <w:r w:rsidRPr="003160A6">
        <w:rPr>
          <w:sz w:val="26"/>
          <w:szCs w:val="26"/>
        </w:rPr>
        <w:t>” за 2005 - 2010 гг.</w:t>
      </w:r>
    </w:p>
    <w:tbl>
      <w:tblPr>
        <w:tblW w:w="7560" w:type="dxa"/>
        <w:jc w:val="center"/>
        <w:tblLook w:val="0000" w:firstRow="0" w:lastRow="0" w:firstColumn="0" w:lastColumn="0" w:noHBand="0" w:noVBand="0"/>
      </w:tblPr>
      <w:tblGrid>
        <w:gridCol w:w="1980"/>
        <w:gridCol w:w="2730"/>
        <w:gridCol w:w="2850"/>
      </w:tblGrid>
      <w:tr w:rsidR="008566FD" w:rsidRPr="00C953A8">
        <w:trPr>
          <w:trHeight w:val="345"/>
          <w:jc w:val="center"/>
        </w:trPr>
        <w:tc>
          <w:tcPr>
            <w:tcW w:w="1980"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8566FD" w:rsidRPr="00C953A8" w:rsidRDefault="008566FD" w:rsidP="008566FD">
            <w:pPr>
              <w:spacing w:line="360" w:lineRule="auto"/>
              <w:ind w:firstLine="82"/>
              <w:jc w:val="center"/>
              <w:rPr>
                <w:sz w:val="20"/>
                <w:szCs w:val="20"/>
              </w:rPr>
            </w:pPr>
            <w:r w:rsidRPr="00C953A8">
              <w:rPr>
                <w:sz w:val="20"/>
                <w:szCs w:val="20"/>
              </w:rPr>
              <w:t>Год</w:t>
            </w:r>
          </w:p>
        </w:tc>
        <w:tc>
          <w:tcPr>
            <w:tcW w:w="2730" w:type="dxa"/>
            <w:tcBorders>
              <w:top w:val="single" w:sz="8" w:space="0" w:color="auto"/>
              <w:left w:val="nil"/>
              <w:bottom w:val="single" w:sz="8" w:space="0" w:color="auto"/>
              <w:right w:val="single" w:sz="8" w:space="0" w:color="auto"/>
            </w:tcBorders>
            <w:shd w:val="clear" w:color="auto" w:fill="FFFFFF"/>
            <w:noWrap/>
            <w:vAlign w:val="bottom"/>
          </w:tcPr>
          <w:p w:rsidR="008566FD" w:rsidRPr="00C953A8" w:rsidRDefault="008566FD" w:rsidP="008566FD">
            <w:pPr>
              <w:spacing w:line="360" w:lineRule="auto"/>
              <w:ind w:firstLine="82"/>
              <w:jc w:val="center"/>
              <w:rPr>
                <w:sz w:val="20"/>
                <w:szCs w:val="20"/>
              </w:rPr>
            </w:pPr>
            <w:r w:rsidRPr="00C953A8">
              <w:rPr>
                <w:sz w:val="20"/>
                <w:szCs w:val="20"/>
              </w:rPr>
              <w:t>Ставка дивиденда, %</w:t>
            </w:r>
          </w:p>
        </w:tc>
        <w:tc>
          <w:tcPr>
            <w:tcW w:w="2850" w:type="dxa"/>
            <w:tcBorders>
              <w:top w:val="single" w:sz="8" w:space="0" w:color="auto"/>
              <w:left w:val="nil"/>
              <w:bottom w:val="single" w:sz="8" w:space="0" w:color="auto"/>
              <w:right w:val="single" w:sz="8" w:space="0" w:color="auto"/>
            </w:tcBorders>
            <w:shd w:val="clear" w:color="auto" w:fill="FFFFFF"/>
            <w:noWrap/>
            <w:vAlign w:val="bottom"/>
          </w:tcPr>
          <w:p w:rsidR="008566FD" w:rsidRPr="00C953A8" w:rsidRDefault="008566FD" w:rsidP="008566FD">
            <w:pPr>
              <w:spacing w:line="360" w:lineRule="auto"/>
              <w:ind w:firstLine="82"/>
              <w:jc w:val="center"/>
              <w:rPr>
                <w:sz w:val="20"/>
                <w:szCs w:val="20"/>
              </w:rPr>
            </w:pPr>
            <w:r w:rsidRPr="00C953A8">
              <w:rPr>
                <w:sz w:val="20"/>
                <w:szCs w:val="20"/>
              </w:rPr>
              <w:t>Курсовая цена, руб.</w:t>
            </w:r>
          </w:p>
        </w:tc>
      </w:tr>
      <w:tr w:rsidR="008566FD" w:rsidRPr="00C953A8">
        <w:trPr>
          <w:trHeight w:val="277"/>
          <w:jc w:val="center"/>
        </w:trPr>
        <w:tc>
          <w:tcPr>
            <w:tcW w:w="1980" w:type="dxa"/>
            <w:tcBorders>
              <w:top w:val="nil"/>
              <w:left w:val="single" w:sz="8" w:space="0" w:color="auto"/>
              <w:bottom w:val="single" w:sz="8" w:space="0" w:color="auto"/>
              <w:right w:val="single" w:sz="8" w:space="0" w:color="auto"/>
            </w:tcBorders>
            <w:shd w:val="clear" w:color="auto" w:fill="FFFFFF"/>
            <w:noWrap/>
            <w:vAlign w:val="bottom"/>
          </w:tcPr>
          <w:p w:rsidR="008566FD" w:rsidRPr="00C953A8" w:rsidRDefault="008566FD" w:rsidP="008566FD">
            <w:pPr>
              <w:spacing w:line="360" w:lineRule="auto"/>
              <w:ind w:firstLine="82"/>
              <w:jc w:val="center"/>
              <w:rPr>
                <w:sz w:val="20"/>
                <w:szCs w:val="20"/>
              </w:rPr>
            </w:pPr>
            <w:r w:rsidRPr="00C953A8">
              <w:rPr>
                <w:sz w:val="20"/>
                <w:szCs w:val="20"/>
              </w:rPr>
              <w:t>2005</w:t>
            </w:r>
          </w:p>
        </w:tc>
        <w:tc>
          <w:tcPr>
            <w:tcW w:w="2730" w:type="dxa"/>
            <w:tcBorders>
              <w:top w:val="nil"/>
              <w:left w:val="nil"/>
              <w:bottom w:val="single" w:sz="8" w:space="0" w:color="auto"/>
              <w:right w:val="single" w:sz="8" w:space="0" w:color="auto"/>
            </w:tcBorders>
            <w:shd w:val="clear" w:color="auto" w:fill="FFFFFF"/>
            <w:noWrap/>
            <w:vAlign w:val="bottom"/>
          </w:tcPr>
          <w:p w:rsidR="008566FD" w:rsidRPr="008566FD" w:rsidRDefault="008566FD" w:rsidP="008566FD">
            <w:pPr>
              <w:spacing w:line="360" w:lineRule="auto"/>
              <w:ind w:firstLine="82"/>
              <w:jc w:val="center"/>
              <w:rPr>
                <w:sz w:val="20"/>
                <w:szCs w:val="20"/>
              </w:rPr>
            </w:pPr>
            <w:r w:rsidRPr="00C953A8">
              <w:rPr>
                <w:sz w:val="20"/>
                <w:szCs w:val="20"/>
                <w:lang w:val="en-US"/>
              </w:rPr>
              <w:t>22</w:t>
            </w:r>
            <w:r w:rsidRPr="00C953A8">
              <w:rPr>
                <w:sz w:val="20"/>
                <w:szCs w:val="20"/>
              </w:rPr>
              <w:t>,</w:t>
            </w:r>
            <w:r>
              <w:rPr>
                <w:sz w:val="20"/>
                <w:szCs w:val="20"/>
              </w:rPr>
              <w:t>5</w:t>
            </w:r>
          </w:p>
        </w:tc>
        <w:tc>
          <w:tcPr>
            <w:tcW w:w="2850" w:type="dxa"/>
            <w:tcBorders>
              <w:top w:val="nil"/>
              <w:left w:val="nil"/>
              <w:bottom w:val="single" w:sz="8" w:space="0" w:color="auto"/>
              <w:right w:val="single" w:sz="8" w:space="0" w:color="auto"/>
            </w:tcBorders>
            <w:shd w:val="clear" w:color="auto" w:fill="FFFFFF"/>
            <w:noWrap/>
            <w:vAlign w:val="bottom"/>
          </w:tcPr>
          <w:p w:rsidR="008566FD" w:rsidRPr="008566FD" w:rsidRDefault="008566FD" w:rsidP="008566FD">
            <w:pPr>
              <w:spacing w:line="360" w:lineRule="auto"/>
              <w:ind w:firstLine="82"/>
              <w:jc w:val="center"/>
              <w:rPr>
                <w:sz w:val="20"/>
                <w:szCs w:val="20"/>
              </w:rPr>
            </w:pPr>
            <w:r w:rsidRPr="00C953A8">
              <w:rPr>
                <w:sz w:val="20"/>
                <w:szCs w:val="20"/>
                <w:lang w:val="en-US"/>
              </w:rPr>
              <w:t>2</w:t>
            </w:r>
            <w:r>
              <w:rPr>
                <w:sz w:val="20"/>
                <w:szCs w:val="20"/>
              </w:rPr>
              <w:t>9,0</w:t>
            </w:r>
          </w:p>
        </w:tc>
      </w:tr>
      <w:tr w:rsidR="008566FD" w:rsidRPr="00C953A8">
        <w:trPr>
          <w:trHeight w:val="345"/>
          <w:jc w:val="center"/>
        </w:trPr>
        <w:tc>
          <w:tcPr>
            <w:tcW w:w="1980" w:type="dxa"/>
            <w:tcBorders>
              <w:top w:val="nil"/>
              <w:left w:val="single" w:sz="8" w:space="0" w:color="auto"/>
              <w:bottom w:val="single" w:sz="8" w:space="0" w:color="auto"/>
              <w:right w:val="single" w:sz="8" w:space="0" w:color="auto"/>
            </w:tcBorders>
            <w:shd w:val="clear" w:color="auto" w:fill="FFFFFF"/>
            <w:noWrap/>
            <w:vAlign w:val="bottom"/>
          </w:tcPr>
          <w:p w:rsidR="008566FD" w:rsidRPr="00C953A8" w:rsidRDefault="008566FD" w:rsidP="008566FD">
            <w:pPr>
              <w:spacing w:line="360" w:lineRule="auto"/>
              <w:ind w:firstLine="82"/>
              <w:jc w:val="center"/>
              <w:rPr>
                <w:sz w:val="20"/>
                <w:szCs w:val="20"/>
              </w:rPr>
            </w:pPr>
            <w:r w:rsidRPr="00C953A8">
              <w:rPr>
                <w:sz w:val="20"/>
                <w:szCs w:val="20"/>
              </w:rPr>
              <w:t>2006</w:t>
            </w:r>
          </w:p>
        </w:tc>
        <w:tc>
          <w:tcPr>
            <w:tcW w:w="2730" w:type="dxa"/>
            <w:tcBorders>
              <w:top w:val="nil"/>
              <w:left w:val="nil"/>
              <w:bottom w:val="single" w:sz="8" w:space="0" w:color="auto"/>
              <w:right w:val="single" w:sz="8" w:space="0" w:color="auto"/>
            </w:tcBorders>
            <w:shd w:val="clear" w:color="auto" w:fill="FFFFFF"/>
            <w:noWrap/>
            <w:vAlign w:val="bottom"/>
          </w:tcPr>
          <w:p w:rsidR="008566FD" w:rsidRPr="008566FD" w:rsidRDefault="008566FD" w:rsidP="008566FD">
            <w:pPr>
              <w:spacing w:line="360" w:lineRule="auto"/>
              <w:ind w:firstLine="82"/>
              <w:jc w:val="center"/>
              <w:rPr>
                <w:sz w:val="20"/>
                <w:szCs w:val="20"/>
              </w:rPr>
            </w:pPr>
            <w:r w:rsidRPr="00C953A8">
              <w:rPr>
                <w:sz w:val="20"/>
                <w:szCs w:val="20"/>
                <w:lang w:val="en-US"/>
              </w:rPr>
              <w:t>23</w:t>
            </w:r>
            <w:r w:rsidRPr="00C953A8">
              <w:rPr>
                <w:sz w:val="20"/>
                <w:szCs w:val="20"/>
              </w:rPr>
              <w:t>,</w:t>
            </w:r>
            <w:r>
              <w:rPr>
                <w:sz w:val="20"/>
                <w:szCs w:val="20"/>
              </w:rPr>
              <w:t>3</w:t>
            </w:r>
          </w:p>
        </w:tc>
        <w:tc>
          <w:tcPr>
            <w:tcW w:w="2850" w:type="dxa"/>
            <w:tcBorders>
              <w:top w:val="nil"/>
              <w:left w:val="nil"/>
              <w:bottom w:val="single" w:sz="8" w:space="0" w:color="auto"/>
              <w:right w:val="single" w:sz="8" w:space="0" w:color="auto"/>
            </w:tcBorders>
            <w:shd w:val="clear" w:color="auto" w:fill="FFFFFF"/>
            <w:noWrap/>
            <w:vAlign w:val="bottom"/>
          </w:tcPr>
          <w:p w:rsidR="008566FD" w:rsidRPr="008566FD" w:rsidRDefault="008566FD" w:rsidP="008566FD">
            <w:pPr>
              <w:spacing w:line="360" w:lineRule="auto"/>
              <w:ind w:firstLine="82"/>
              <w:jc w:val="center"/>
              <w:rPr>
                <w:sz w:val="20"/>
                <w:szCs w:val="20"/>
              </w:rPr>
            </w:pPr>
            <w:r>
              <w:rPr>
                <w:sz w:val="20"/>
                <w:szCs w:val="20"/>
              </w:rPr>
              <w:t>30,1</w:t>
            </w:r>
          </w:p>
        </w:tc>
      </w:tr>
      <w:tr w:rsidR="008566FD" w:rsidRPr="00C953A8">
        <w:trPr>
          <w:trHeight w:val="345"/>
          <w:jc w:val="center"/>
        </w:trPr>
        <w:tc>
          <w:tcPr>
            <w:tcW w:w="1980" w:type="dxa"/>
            <w:tcBorders>
              <w:top w:val="nil"/>
              <w:left w:val="single" w:sz="8" w:space="0" w:color="auto"/>
              <w:bottom w:val="single" w:sz="8" w:space="0" w:color="auto"/>
              <w:right w:val="single" w:sz="8" w:space="0" w:color="auto"/>
            </w:tcBorders>
            <w:shd w:val="clear" w:color="auto" w:fill="FFFFFF"/>
            <w:noWrap/>
            <w:vAlign w:val="bottom"/>
          </w:tcPr>
          <w:p w:rsidR="008566FD" w:rsidRPr="00C953A8" w:rsidRDefault="008566FD" w:rsidP="008566FD">
            <w:pPr>
              <w:spacing w:line="360" w:lineRule="auto"/>
              <w:ind w:firstLine="82"/>
              <w:jc w:val="center"/>
              <w:rPr>
                <w:sz w:val="20"/>
                <w:szCs w:val="20"/>
              </w:rPr>
            </w:pPr>
            <w:r w:rsidRPr="00C953A8">
              <w:rPr>
                <w:sz w:val="20"/>
                <w:szCs w:val="20"/>
              </w:rPr>
              <w:t>2007</w:t>
            </w:r>
          </w:p>
        </w:tc>
        <w:tc>
          <w:tcPr>
            <w:tcW w:w="2730" w:type="dxa"/>
            <w:tcBorders>
              <w:top w:val="nil"/>
              <w:left w:val="nil"/>
              <w:bottom w:val="single" w:sz="8" w:space="0" w:color="auto"/>
              <w:right w:val="single" w:sz="8" w:space="0" w:color="auto"/>
            </w:tcBorders>
            <w:shd w:val="clear" w:color="auto" w:fill="FFFFFF"/>
            <w:noWrap/>
            <w:vAlign w:val="bottom"/>
          </w:tcPr>
          <w:p w:rsidR="008566FD" w:rsidRPr="008566FD" w:rsidRDefault="008566FD" w:rsidP="008566FD">
            <w:pPr>
              <w:spacing w:line="360" w:lineRule="auto"/>
              <w:ind w:firstLine="82"/>
              <w:jc w:val="center"/>
              <w:rPr>
                <w:sz w:val="20"/>
                <w:szCs w:val="20"/>
              </w:rPr>
            </w:pPr>
            <w:r w:rsidRPr="00C953A8">
              <w:rPr>
                <w:sz w:val="20"/>
                <w:szCs w:val="20"/>
                <w:lang w:val="en-US"/>
              </w:rPr>
              <w:t>2</w:t>
            </w:r>
            <w:r>
              <w:rPr>
                <w:sz w:val="20"/>
                <w:szCs w:val="20"/>
              </w:rPr>
              <w:t>4,1</w:t>
            </w:r>
          </w:p>
        </w:tc>
        <w:tc>
          <w:tcPr>
            <w:tcW w:w="2850" w:type="dxa"/>
            <w:tcBorders>
              <w:top w:val="nil"/>
              <w:left w:val="nil"/>
              <w:bottom w:val="single" w:sz="8" w:space="0" w:color="auto"/>
              <w:right w:val="single" w:sz="8" w:space="0" w:color="auto"/>
            </w:tcBorders>
            <w:shd w:val="clear" w:color="auto" w:fill="FFFFFF"/>
            <w:noWrap/>
            <w:vAlign w:val="bottom"/>
          </w:tcPr>
          <w:p w:rsidR="008566FD" w:rsidRPr="008566FD" w:rsidRDefault="008566FD" w:rsidP="008566FD">
            <w:pPr>
              <w:spacing w:line="360" w:lineRule="auto"/>
              <w:ind w:firstLine="82"/>
              <w:jc w:val="center"/>
              <w:rPr>
                <w:sz w:val="20"/>
                <w:szCs w:val="20"/>
              </w:rPr>
            </w:pPr>
            <w:r w:rsidRPr="00C953A8">
              <w:rPr>
                <w:sz w:val="20"/>
                <w:szCs w:val="20"/>
                <w:lang w:val="en-US"/>
              </w:rPr>
              <w:t>31</w:t>
            </w:r>
            <w:r>
              <w:rPr>
                <w:sz w:val="20"/>
                <w:szCs w:val="20"/>
              </w:rPr>
              <w:t>,1</w:t>
            </w:r>
          </w:p>
        </w:tc>
      </w:tr>
      <w:tr w:rsidR="008566FD" w:rsidRPr="00C953A8">
        <w:trPr>
          <w:trHeight w:val="265"/>
          <w:jc w:val="center"/>
        </w:trPr>
        <w:tc>
          <w:tcPr>
            <w:tcW w:w="1980" w:type="dxa"/>
            <w:tcBorders>
              <w:top w:val="nil"/>
              <w:left w:val="single" w:sz="8" w:space="0" w:color="auto"/>
              <w:bottom w:val="single" w:sz="8" w:space="0" w:color="auto"/>
              <w:right w:val="single" w:sz="8" w:space="0" w:color="auto"/>
            </w:tcBorders>
            <w:shd w:val="clear" w:color="auto" w:fill="FFFFFF"/>
            <w:noWrap/>
            <w:vAlign w:val="bottom"/>
          </w:tcPr>
          <w:p w:rsidR="008566FD" w:rsidRPr="00C953A8" w:rsidRDefault="008566FD" w:rsidP="008566FD">
            <w:pPr>
              <w:spacing w:line="360" w:lineRule="auto"/>
              <w:ind w:firstLine="82"/>
              <w:jc w:val="center"/>
              <w:rPr>
                <w:sz w:val="20"/>
                <w:szCs w:val="20"/>
              </w:rPr>
            </w:pPr>
            <w:r w:rsidRPr="00C953A8">
              <w:rPr>
                <w:sz w:val="20"/>
                <w:szCs w:val="20"/>
              </w:rPr>
              <w:t>2008</w:t>
            </w:r>
          </w:p>
        </w:tc>
        <w:tc>
          <w:tcPr>
            <w:tcW w:w="2730" w:type="dxa"/>
            <w:tcBorders>
              <w:top w:val="nil"/>
              <w:left w:val="nil"/>
              <w:bottom w:val="single" w:sz="8" w:space="0" w:color="auto"/>
              <w:right w:val="single" w:sz="8" w:space="0" w:color="auto"/>
            </w:tcBorders>
            <w:shd w:val="clear" w:color="auto" w:fill="FFFFFF"/>
            <w:noWrap/>
            <w:vAlign w:val="bottom"/>
          </w:tcPr>
          <w:p w:rsidR="008566FD" w:rsidRPr="008566FD" w:rsidRDefault="008566FD" w:rsidP="008566FD">
            <w:pPr>
              <w:spacing w:line="360" w:lineRule="auto"/>
              <w:ind w:firstLine="82"/>
              <w:jc w:val="center"/>
              <w:rPr>
                <w:sz w:val="20"/>
                <w:szCs w:val="20"/>
              </w:rPr>
            </w:pPr>
            <w:r w:rsidRPr="00C953A8">
              <w:rPr>
                <w:sz w:val="20"/>
                <w:szCs w:val="20"/>
                <w:lang w:val="en-US"/>
              </w:rPr>
              <w:t>2</w:t>
            </w:r>
            <w:r>
              <w:rPr>
                <w:sz w:val="20"/>
                <w:szCs w:val="20"/>
              </w:rPr>
              <w:t>5,0</w:t>
            </w:r>
          </w:p>
        </w:tc>
        <w:tc>
          <w:tcPr>
            <w:tcW w:w="2850" w:type="dxa"/>
            <w:tcBorders>
              <w:top w:val="nil"/>
              <w:left w:val="nil"/>
              <w:bottom w:val="single" w:sz="8" w:space="0" w:color="auto"/>
              <w:right w:val="single" w:sz="8" w:space="0" w:color="auto"/>
            </w:tcBorders>
            <w:shd w:val="clear" w:color="auto" w:fill="FFFFFF"/>
            <w:noWrap/>
            <w:vAlign w:val="bottom"/>
          </w:tcPr>
          <w:p w:rsidR="008566FD" w:rsidRPr="008566FD" w:rsidRDefault="008566FD" w:rsidP="008566FD">
            <w:pPr>
              <w:spacing w:line="360" w:lineRule="auto"/>
              <w:ind w:firstLine="82"/>
              <w:jc w:val="center"/>
              <w:rPr>
                <w:sz w:val="20"/>
                <w:szCs w:val="20"/>
              </w:rPr>
            </w:pPr>
            <w:r>
              <w:rPr>
                <w:sz w:val="20"/>
                <w:szCs w:val="20"/>
                <w:lang w:val="en-US"/>
              </w:rPr>
              <w:t>3</w:t>
            </w:r>
            <w:r>
              <w:rPr>
                <w:sz w:val="20"/>
                <w:szCs w:val="20"/>
              </w:rPr>
              <w:t>2,3</w:t>
            </w:r>
          </w:p>
        </w:tc>
      </w:tr>
      <w:tr w:rsidR="008566FD" w:rsidRPr="00C953A8">
        <w:trPr>
          <w:trHeight w:val="265"/>
          <w:jc w:val="center"/>
        </w:trPr>
        <w:tc>
          <w:tcPr>
            <w:tcW w:w="1980"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8566FD" w:rsidRPr="00C953A8" w:rsidRDefault="008566FD" w:rsidP="008566FD">
            <w:pPr>
              <w:spacing w:line="360" w:lineRule="auto"/>
              <w:ind w:firstLine="82"/>
              <w:jc w:val="center"/>
              <w:rPr>
                <w:sz w:val="20"/>
                <w:szCs w:val="20"/>
              </w:rPr>
            </w:pPr>
            <w:r w:rsidRPr="00C953A8">
              <w:rPr>
                <w:sz w:val="20"/>
                <w:szCs w:val="20"/>
              </w:rPr>
              <w:t>2009</w:t>
            </w:r>
          </w:p>
        </w:tc>
        <w:tc>
          <w:tcPr>
            <w:tcW w:w="2730" w:type="dxa"/>
            <w:tcBorders>
              <w:top w:val="single" w:sz="8" w:space="0" w:color="auto"/>
              <w:left w:val="nil"/>
              <w:bottom w:val="single" w:sz="8" w:space="0" w:color="auto"/>
              <w:right w:val="single" w:sz="8" w:space="0" w:color="auto"/>
            </w:tcBorders>
            <w:shd w:val="clear" w:color="auto" w:fill="FFFFFF"/>
            <w:noWrap/>
            <w:vAlign w:val="bottom"/>
          </w:tcPr>
          <w:p w:rsidR="008566FD" w:rsidRPr="008566FD" w:rsidRDefault="008566FD" w:rsidP="008566FD">
            <w:pPr>
              <w:spacing w:line="360" w:lineRule="auto"/>
              <w:ind w:firstLine="82"/>
              <w:jc w:val="center"/>
              <w:rPr>
                <w:sz w:val="20"/>
                <w:szCs w:val="20"/>
              </w:rPr>
            </w:pPr>
            <w:r w:rsidRPr="00C953A8">
              <w:rPr>
                <w:sz w:val="20"/>
                <w:szCs w:val="20"/>
              </w:rPr>
              <w:t>2</w:t>
            </w:r>
            <w:r w:rsidRPr="00C953A8">
              <w:rPr>
                <w:sz w:val="20"/>
                <w:szCs w:val="20"/>
                <w:lang w:val="en-US"/>
              </w:rPr>
              <w:t>5</w:t>
            </w:r>
            <w:r w:rsidRPr="00C953A8">
              <w:rPr>
                <w:sz w:val="20"/>
                <w:szCs w:val="20"/>
              </w:rPr>
              <w:t>,</w:t>
            </w:r>
            <w:r>
              <w:rPr>
                <w:sz w:val="20"/>
                <w:szCs w:val="20"/>
              </w:rPr>
              <w:t>9</w:t>
            </w:r>
          </w:p>
        </w:tc>
        <w:tc>
          <w:tcPr>
            <w:tcW w:w="2850" w:type="dxa"/>
            <w:tcBorders>
              <w:top w:val="single" w:sz="8" w:space="0" w:color="auto"/>
              <w:left w:val="nil"/>
              <w:bottom w:val="single" w:sz="8" w:space="0" w:color="auto"/>
              <w:right w:val="single" w:sz="8" w:space="0" w:color="auto"/>
            </w:tcBorders>
            <w:shd w:val="clear" w:color="auto" w:fill="FFFFFF"/>
            <w:noWrap/>
            <w:vAlign w:val="bottom"/>
          </w:tcPr>
          <w:p w:rsidR="008566FD" w:rsidRPr="008566FD" w:rsidRDefault="008566FD" w:rsidP="008566FD">
            <w:pPr>
              <w:spacing w:line="360" w:lineRule="auto"/>
              <w:ind w:firstLine="82"/>
              <w:jc w:val="center"/>
              <w:rPr>
                <w:sz w:val="20"/>
                <w:szCs w:val="20"/>
              </w:rPr>
            </w:pPr>
            <w:r w:rsidRPr="00C953A8">
              <w:rPr>
                <w:sz w:val="20"/>
                <w:szCs w:val="20"/>
                <w:lang w:val="en-US"/>
              </w:rPr>
              <w:t>3</w:t>
            </w:r>
            <w:r>
              <w:rPr>
                <w:sz w:val="20"/>
                <w:szCs w:val="20"/>
              </w:rPr>
              <w:t>3,4</w:t>
            </w:r>
          </w:p>
        </w:tc>
      </w:tr>
      <w:tr w:rsidR="008566FD" w:rsidRPr="00C953A8">
        <w:trPr>
          <w:trHeight w:val="265"/>
          <w:jc w:val="center"/>
        </w:trPr>
        <w:tc>
          <w:tcPr>
            <w:tcW w:w="1980"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8566FD" w:rsidRPr="00C953A8" w:rsidRDefault="008566FD" w:rsidP="008566FD">
            <w:pPr>
              <w:spacing w:line="360" w:lineRule="auto"/>
              <w:ind w:firstLine="82"/>
              <w:jc w:val="center"/>
              <w:rPr>
                <w:sz w:val="20"/>
                <w:szCs w:val="20"/>
                <w:lang w:val="en-US"/>
              </w:rPr>
            </w:pPr>
            <w:r w:rsidRPr="00C953A8">
              <w:rPr>
                <w:sz w:val="20"/>
                <w:szCs w:val="20"/>
                <w:lang w:val="en-US"/>
              </w:rPr>
              <w:t>2010</w:t>
            </w:r>
          </w:p>
        </w:tc>
        <w:tc>
          <w:tcPr>
            <w:tcW w:w="2730" w:type="dxa"/>
            <w:tcBorders>
              <w:top w:val="single" w:sz="8" w:space="0" w:color="auto"/>
              <w:left w:val="nil"/>
              <w:bottom w:val="single" w:sz="8" w:space="0" w:color="auto"/>
              <w:right w:val="single" w:sz="8" w:space="0" w:color="auto"/>
            </w:tcBorders>
            <w:shd w:val="clear" w:color="auto" w:fill="FFFFFF"/>
            <w:noWrap/>
            <w:vAlign w:val="bottom"/>
          </w:tcPr>
          <w:p w:rsidR="008566FD" w:rsidRPr="00C953A8" w:rsidRDefault="008566FD" w:rsidP="008566FD">
            <w:pPr>
              <w:spacing w:line="360" w:lineRule="auto"/>
              <w:ind w:firstLine="82"/>
              <w:jc w:val="center"/>
              <w:rPr>
                <w:sz w:val="20"/>
                <w:szCs w:val="20"/>
              </w:rPr>
            </w:pPr>
            <w:r w:rsidRPr="00C953A8">
              <w:rPr>
                <w:sz w:val="20"/>
                <w:szCs w:val="20"/>
                <w:lang w:val="en-US"/>
              </w:rPr>
              <w:t>2</w:t>
            </w:r>
            <w:r>
              <w:rPr>
                <w:sz w:val="20"/>
                <w:szCs w:val="20"/>
              </w:rPr>
              <w:t>6,8</w:t>
            </w:r>
          </w:p>
        </w:tc>
        <w:tc>
          <w:tcPr>
            <w:tcW w:w="2850" w:type="dxa"/>
            <w:tcBorders>
              <w:top w:val="single" w:sz="8" w:space="0" w:color="auto"/>
              <w:left w:val="nil"/>
              <w:bottom w:val="single" w:sz="8" w:space="0" w:color="auto"/>
              <w:right w:val="single" w:sz="8" w:space="0" w:color="auto"/>
            </w:tcBorders>
            <w:shd w:val="clear" w:color="auto" w:fill="FFFFFF"/>
            <w:noWrap/>
            <w:vAlign w:val="bottom"/>
          </w:tcPr>
          <w:p w:rsidR="008566FD" w:rsidRPr="00C953A8" w:rsidRDefault="008566FD" w:rsidP="008566FD">
            <w:pPr>
              <w:spacing w:line="360" w:lineRule="auto"/>
              <w:ind w:firstLine="82"/>
              <w:jc w:val="center"/>
              <w:rPr>
                <w:sz w:val="20"/>
                <w:szCs w:val="20"/>
              </w:rPr>
            </w:pPr>
            <w:r>
              <w:rPr>
                <w:sz w:val="20"/>
                <w:szCs w:val="20"/>
              </w:rPr>
              <w:t>34,6</w:t>
            </w:r>
          </w:p>
        </w:tc>
      </w:tr>
    </w:tbl>
    <w:p w:rsidR="000629DC" w:rsidRPr="003160A6" w:rsidRDefault="000629DC" w:rsidP="000629DC">
      <w:pPr>
        <w:spacing w:line="360" w:lineRule="auto"/>
        <w:ind w:firstLine="709"/>
        <w:jc w:val="both"/>
        <w:rPr>
          <w:sz w:val="26"/>
          <w:szCs w:val="26"/>
        </w:rPr>
      </w:pPr>
    </w:p>
    <w:p w:rsidR="000629DC" w:rsidRPr="001E3868" w:rsidRDefault="00F74B52" w:rsidP="000629DC">
      <w:pPr>
        <w:spacing w:line="360" w:lineRule="auto"/>
        <w:ind w:firstLine="709"/>
        <w:jc w:val="both"/>
        <w:rPr>
          <w:sz w:val="26"/>
          <w:szCs w:val="26"/>
        </w:rPr>
      </w:pPr>
      <w:r>
        <w:pict>
          <v:shape id="_x0000_i1109" type="#_x0000_t75" style="width:397.5pt;height:276pt">
            <v:imagedata r:id="rId173" o:title=""/>
          </v:shape>
        </w:pict>
      </w:r>
    </w:p>
    <w:p w:rsidR="000629DC" w:rsidRDefault="000D6388" w:rsidP="000D6388">
      <w:pPr>
        <w:spacing w:line="360" w:lineRule="auto"/>
        <w:ind w:firstLine="709"/>
        <w:jc w:val="center"/>
        <w:rPr>
          <w:sz w:val="26"/>
          <w:szCs w:val="26"/>
        </w:rPr>
      </w:pPr>
      <w:r w:rsidRPr="003160A6">
        <w:rPr>
          <w:sz w:val="26"/>
          <w:szCs w:val="26"/>
        </w:rPr>
        <w:t>Рисунок 1 - Зависимость курсовой цены акции от ставки дивиденда за 2005-2010 гг.</w:t>
      </w:r>
    </w:p>
    <w:p w:rsidR="000D6388" w:rsidRPr="003160A6" w:rsidRDefault="000D6388" w:rsidP="000D6388">
      <w:pPr>
        <w:spacing w:line="360" w:lineRule="auto"/>
        <w:ind w:firstLine="709"/>
        <w:jc w:val="both"/>
        <w:rPr>
          <w:sz w:val="26"/>
          <w:szCs w:val="26"/>
        </w:rPr>
      </w:pPr>
      <w:r w:rsidRPr="003160A6">
        <w:rPr>
          <w:sz w:val="26"/>
          <w:szCs w:val="26"/>
        </w:rPr>
        <w:t>На рисунке 1 можно проследить зависимость между изменениями курсовой стоимости акции и изменения ставки дивиденда. По графику видно, что зависимость между этими показателями прямо пропорциональная. При увеличении ставки дивиденда возрастает и курсовая цена акций.</w:t>
      </w:r>
    </w:p>
    <w:p w:rsidR="000D6388" w:rsidRDefault="000D6388" w:rsidP="000D6388">
      <w:pPr>
        <w:spacing w:line="360" w:lineRule="auto"/>
        <w:ind w:firstLine="709"/>
        <w:jc w:val="both"/>
        <w:rPr>
          <w:sz w:val="26"/>
          <w:szCs w:val="26"/>
        </w:rPr>
      </w:pPr>
      <w:r w:rsidRPr="003160A6">
        <w:rPr>
          <w:sz w:val="26"/>
          <w:szCs w:val="26"/>
        </w:rPr>
        <w:t>Теперь проследим зависимость между курсовой стоимостью акций и учетной ставкой банковского процента, рассчитанной методом средней хронологической. Изменение ставки рефинансирования</w:t>
      </w:r>
      <w:r>
        <w:rPr>
          <w:sz w:val="26"/>
          <w:szCs w:val="26"/>
        </w:rPr>
        <w:t xml:space="preserve"> приведено в приложении </w:t>
      </w:r>
      <w:r>
        <w:rPr>
          <w:sz w:val="26"/>
          <w:szCs w:val="26"/>
          <w:lang w:val="en-US"/>
        </w:rPr>
        <w:t>А</w:t>
      </w:r>
      <w:r>
        <w:rPr>
          <w:sz w:val="26"/>
          <w:szCs w:val="26"/>
        </w:rPr>
        <w:t>.</w:t>
      </w:r>
    </w:p>
    <w:p w:rsidR="00C53880" w:rsidRPr="003160A6" w:rsidRDefault="00C53880" w:rsidP="00C53880">
      <w:pPr>
        <w:spacing w:line="360" w:lineRule="auto"/>
        <w:ind w:firstLine="709"/>
        <w:jc w:val="both"/>
        <w:rPr>
          <w:sz w:val="26"/>
          <w:szCs w:val="26"/>
        </w:rPr>
      </w:pPr>
      <w:r w:rsidRPr="003160A6">
        <w:rPr>
          <w:sz w:val="26"/>
          <w:szCs w:val="26"/>
        </w:rPr>
        <w:t>Предполагаем, что ставка дивиденда не ме</w:t>
      </w:r>
      <w:r>
        <w:rPr>
          <w:sz w:val="26"/>
          <w:szCs w:val="26"/>
        </w:rPr>
        <w:t>нялась, а оставалась равной 26,8</w:t>
      </w:r>
      <w:r w:rsidRPr="003160A6">
        <w:rPr>
          <w:sz w:val="26"/>
          <w:szCs w:val="26"/>
        </w:rPr>
        <w:t>%.</w:t>
      </w:r>
    </w:p>
    <w:p w:rsidR="00C53880" w:rsidRPr="003160A6" w:rsidRDefault="00C53880" w:rsidP="00C53880">
      <w:pPr>
        <w:spacing w:line="360" w:lineRule="auto"/>
        <w:ind w:firstLine="709"/>
        <w:jc w:val="both"/>
        <w:rPr>
          <w:sz w:val="26"/>
          <w:szCs w:val="26"/>
        </w:rPr>
      </w:pPr>
    </w:p>
    <w:p w:rsidR="00C53880" w:rsidRPr="003160A6" w:rsidRDefault="00C53880" w:rsidP="00C53880">
      <w:pPr>
        <w:spacing w:line="360" w:lineRule="auto"/>
        <w:ind w:firstLine="709"/>
        <w:jc w:val="center"/>
        <w:rPr>
          <w:sz w:val="26"/>
          <w:szCs w:val="26"/>
        </w:rPr>
      </w:pPr>
      <w:r w:rsidRPr="003160A6">
        <w:rPr>
          <w:sz w:val="26"/>
          <w:szCs w:val="26"/>
        </w:rPr>
        <w:t>Таблица 4 - Изменение курсовой цены акции</w:t>
      </w:r>
      <w:r>
        <w:rPr>
          <w:sz w:val="26"/>
          <w:szCs w:val="26"/>
        </w:rPr>
        <w:t xml:space="preserve"> ОАО “Телеком</w:t>
      </w:r>
      <w:r w:rsidRPr="003160A6">
        <w:rPr>
          <w:sz w:val="26"/>
          <w:szCs w:val="26"/>
        </w:rPr>
        <w:t>” за 2005 – 2010 гг.</w:t>
      </w:r>
    </w:p>
    <w:tbl>
      <w:tblPr>
        <w:tblW w:w="8590" w:type="dxa"/>
        <w:jc w:val="center"/>
        <w:tblLook w:val="0000" w:firstRow="0" w:lastRow="0" w:firstColumn="0" w:lastColumn="0" w:noHBand="0" w:noVBand="0"/>
      </w:tblPr>
      <w:tblGrid>
        <w:gridCol w:w="1840"/>
        <w:gridCol w:w="3920"/>
        <w:gridCol w:w="2830"/>
      </w:tblGrid>
      <w:tr w:rsidR="00C53880" w:rsidRPr="003160A6">
        <w:trPr>
          <w:trHeight w:val="345"/>
          <w:jc w:val="center"/>
        </w:trPr>
        <w:tc>
          <w:tcPr>
            <w:tcW w:w="184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C53880" w:rsidRPr="00BD6C8D" w:rsidRDefault="00C53880" w:rsidP="00C53880">
            <w:pPr>
              <w:spacing w:line="360" w:lineRule="auto"/>
              <w:ind w:firstLine="82"/>
              <w:jc w:val="center"/>
              <w:rPr>
                <w:sz w:val="20"/>
                <w:szCs w:val="20"/>
              </w:rPr>
            </w:pPr>
            <w:r w:rsidRPr="00BD6C8D">
              <w:rPr>
                <w:sz w:val="20"/>
                <w:szCs w:val="20"/>
              </w:rPr>
              <w:t>Год</w:t>
            </w:r>
          </w:p>
        </w:tc>
        <w:tc>
          <w:tcPr>
            <w:tcW w:w="3920" w:type="dxa"/>
            <w:tcBorders>
              <w:top w:val="single" w:sz="8" w:space="0" w:color="auto"/>
              <w:left w:val="nil"/>
              <w:bottom w:val="single" w:sz="8" w:space="0" w:color="auto"/>
              <w:right w:val="single" w:sz="8" w:space="0" w:color="auto"/>
            </w:tcBorders>
            <w:shd w:val="clear" w:color="auto" w:fill="FFFFFF"/>
            <w:noWrap/>
            <w:vAlign w:val="center"/>
          </w:tcPr>
          <w:p w:rsidR="00C53880" w:rsidRPr="00BD6C8D" w:rsidRDefault="00C53880" w:rsidP="00C53880">
            <w:pPr>
              <w:spacing w:line="360" w:lineRule="auto"/>
              <w:ind w:firstLine="82"/>
              <w:jc w:val="center"/>
              <w:rPr>
                <w:sz w:val="20"/>
                <w:szCs w:val="20"/>
              </w:rPr>
            </w:pPr>
            <w:r w:rsidRPr="00BD6C8D">
              <w:rPr>
                <w:sz w:val="20"/>
                <w:szCs w:val="20"/>
              </w:rPr>
              <w:t>Учетная ставка банковского процента, %</w:t>
            </w:r>
          </w:p>
        </w:tc>
        <w:tc>
          <w:tcPr>
            <w:tcW w:w="2830" w:type="dxa"/>
            <w:tcBorders>
              <w:top w:val="single" w:sz="8" w:space="0" w:color="auto"/>
              <w:left w:val="nil"/>
              <w:bottom w:val="single" w:sz="8" w:space="0" w:color="auto"/>
              <w:right w:val="single" w:sz="8" w:space="0" w:color="auto"/>
            </w:tcBorders>
            <w:shd w:val="clear" w:color="auto" w:fill="FFFFFF"/>
            <w:noWrap/>
            <w:vAlign w:val="center"/>
          </w:tcPr>
          <w:p w:rsidR="00C53880" w:rsidRPr="00BD6C8D" w:rsidRDefault="00C53880" w:rsidP="00C53880">
            <w:pPr>
              <w:spacing w:line="360" w:lineRule="auto"/>
              <w:ind w:firstLine="82"/>
              <w:jc w:val="center"/>
              <w:rPr>
                <w:sz w:val="20"/>
                <w:szCs w:val="20"/>
              </w:rPr>
            </w:pPr>
            <w:r w:rsidRPr="00BD6C8D">
              <w:rPr>
                <w:sz w:val="20"/>
                <w:szCs w:val="20"/>
              </w:rPr>
              <w:t>Курсовая цена, руб.</w:t>
            </w:r>
          </w:p>
        </w:tc>
      </w:tr>
      <w:tr w:rsidR="00C53880" w:rsidRPr="003160A6">
        <w:trPr>
          <w:trHeight w:val="173"/>
          <w:jc w:val="center"/>
        </w:trPr>
        <w:tc>
          <w:tcPr>
            <w:tcW w:w="1840" w:type="dxa"/>
            <w:tcBorders>
              <w:top w:val="nil"/>
              <w:left w:val="single" w:sz="8" w:space="0" w:color="auto"/>
              <w:right w:val="single" w:sz="8" w:space="0" w:color="auto"/>
            </w:tcBorders>
            <w:shd w:val="clear" w:color="auto" w:fill="FFFFFF"/>
            <w:noWrap/>
            <w:vAlign w:val="bottom"/>
          </w:tcPr>
          <w:p w:rsidR="00C53880" w:rsidRPr="00BD6C8D" w:rsidRDefault="00C53880" w:rsidP="00C53880">
            <w:pPr>
              <w:spacing w:line="360" w:lineRule="auto"/>
              <w:ind w:firstLine="82"/>
              <w:jc w:val="center"/>
              <w:rPr>
                <w:sz w:val="20"/>
                <w:szCs w:val="20"/>
              </w:rPr>
            </w:pPr>
            <w:r w:rsidRPr="00BD6C8D">
              <w:rPr>
                <w:sz w:val="20"/>
                <w:szCs w:val="20"/>
              </w:rPr>
              <w:t>2005</w:t>
            </w:r>
          </w:p>
        </w:tc>
        <w:tc>
          <w:tcPr>
            <w:tcW w:w="3920" w:type="dxa"/>
            <w:tcBorders>
              <w:top w:val="nil"/>
              <w:left w:val="nil"/>
              <w:right w:val="single" w:sz="8" w:space="0" w:color="auto"/>
            </w:tcBorders>
            <w:shd w:val="clear" w:color="auto" w:fill="FFFFFF"/>
            <w:vAlign w:val="bottom"/>
          </w:tcPr>
          <w:p w:rsidR="00C53880" w:rsidRPr="00BD6C8D" w:rsidRDefault="00C53880" w:rsidP="00C53880">
            <w:pPr>
              <w:spacing w:line="360" w:lineRule="auto"/>
              <w:ind w:firstLine="82"/>
              <w:jc w:val="center"/>
              <w:rPr>
                <w:sz w:val="20"/>
                <w:szCs w:val="20"/>
              </w:rPr>
            </w:pPr>
            <w:r w:rsidRPr="00BD6C8D">
              <w:rPr>
                <w:sz w:val="20"/>
                <w:szCs w:val="20"/>
              </w:rPr>
              <w:t>13,0</w:t>
            </w:r>
          </w:p>
        </w:tc>
        <w:tc>
          <w:tcPr>
            <w:tcW w:w="2830" w:type="dxa"/>
            <w:tcBorders>
              <w:top w:val="nil"/>
              <w:left w:val="nil"/>
              <w:right w:val="single" w:sz="8" w:space="0" w:color="auto"/>
            </w:tcBorders>
            <w:shd w:val="clear" w:color="auto" w:fill="FFFFFF"/>
            <w:noWrap/>
            <w:vAlign w:val="bottom"/>
          </w:tcPr>
          <w:p w:rsidR="00C53880" w:rsidRPr="00BD6C8D" w:rsidRDefault="00FB7F38" w:rsidP="00C53880">
            <w:pPr>
              <w:spacing w:line="360" w:lineRule="auto"/>
              <w:ind w:firstLine="82"/>
              <w:jc w:val="center"/>
              <w:rPr>
                <w:sz w:val="20"/>
                <w:szCs w:val="20"/>
              </w:rPr>
            </w:pPr>
            <w:r>
              <w:rPr>
                <w:sz w:val="20"/>
                <w:szCs w:val="20"/>
              </w:rPr>
              <w:t>20,6</w:t>
            </w:r>
          </w:p>
        </w:tc>
      </w:tr>
      <w:tr w:rsidR="00C53880" w:rsidRPr="003160A6">
        <w:trPr>
          <w:trHeight w:val="345"/>
          <w:jc w:val="center"/>
        </w:trPr>
        <w:tc>
          <w:tcPr>
            <w:tcW w:w="184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C53880" w:rsidRPr="00BD6C8D" w:rsidRDefault="00C53880" w:rsidP="00C53880">
            <w:pPr>
              <w:spacing w:line="360" w:lineRule="auto"/>
              <w:ind w:firstLine="82"/>
              <w:jc w:val="center"/>
              <w:rPr>
                <w:sz w:val="20"/>
                <w:szCs w:val="20"/>
              </w:rPr>
            </w:pPr>
            <w:r w:rsidRPr="00BD6C8D">
              <w:rPr>
                <w:sz w:val="20"/>
                <w:szCs w:val="20"/>
              </w:rPr>
              <w:t>2006</w:t>
            </w:r>
          </w:p>
        </w:tc>
        <w:tc>
          <w:tcPr>
            <w:tcW w:w="3920" w:type="dxa"/>
            <w:tcBorders>
              <w:top w:val="single" w:sz="4" w:space="0" w:color="auto"/>
              <w:left w:val="single" w:sz="4" w:space="0" w:color="auto"/>
              <w:bottom w:val="single" w:sz="4" w:space="0" w:color="auto"/>
              <w:right w:val="single" w:sz="4" w:space="0" w:color="auto"/>
            </w:tcBorders>
            <w:shd w:val="clear" w:color="auto" w:fill="FFFFFF"/>
            <w:vAlign w:val="bottom"/>
          </w:tcPr>
          <w:p w:rsidR="00C53880" w:rsidRPr="00BD6C8D" w:rsidRDefault="00C53880" w:rsidP="00C53880">
            <w:pPr>
              <w:spacing w:line="360" w:lineRule="auto"/>
              <w:ind w:firstLine="82"/>
              <w:jc w:val="center"/>
              <w:rPr>
                <w:sz w:val="20"/>
                <w:szCs w:val="20"/>
              </w:rPr>
            </w:pPr>
            <w:r w:rsidRPr="00BD6C8D">
              <w:rPr>
                <w:sz w:val="20"/>
                <w:szCs w:val="20"/>
              </w:rPr>
              <w:t>11,5</w:t>
            </w:r>
          </w:p>
        </w:tc>
        <w:tc>
          <w:tcPr>
            <w:tcW w:w="283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C53880" w:rsidRPr="00BD6C8D" w:rsidRDefault="00FB7F38" w:rsidP="00C53880">
            <w:pPr>
              <w:spacing w:line="360" w:lineRule="auto"/>
              <w:ind w:firstLine="82"/>
              <w:jc w:val="center"/>
              <w:rPr>
                <w:sz w:val="20"/>
                <w:szCs w:val="20"/>
              </w:rPr>
            </w:pPr>
            <w:r>
              <w:rPr>
                <w:sz w:val="20"/>
                <w:szCs w:val="20"/>
              </w:rPr>
              <w:t>23,3</w:t>
            </w:r>
          </w:p>
        </w:tc>
      </w:tr>
      <w:tr w:rsidR="00C53880" w:rsidRPr="003160A6">
        <w:trPr>
          <w:trHeight w:val="345"/>
          <w:jc w:val="center"/>
        </w:trPr>
        <w:tc>
          <w:tcPr>
            <w:tcW w:w="1840" w:type="dxa"/>
            <w:tcBorders>
              <w:top w:val="single" w:sz="4" w:space="0" w:color="auto"/>
              <w:left w:val="single" w:sz="8" w:space="0" w:color="auto"/>
              <w:bottom w:val="single" w:sz="8" w:space="0" w:color="auto"/>
              <w:right w:val="single" w:sz="8" w:space="0" w:color="auto"/>
            </w:tcBorders>
            <w:shd w:val="clear" w:color="auto" w:fill="FFFFFF"/>
            <w:noWrap/>
            <w:vAlign w:val="bottom"/>
          </w:tcPr>
          <w:p w:rsidR="00C53880" w:rsidRPr="00BD6C8D" w:rsidRDefault="00C53880" w:rsidP="00C53880">
            <w:pPr>
              <w:spacing w:line="360" w:lineRule="auto"/>
              <w:ind w:firstLine="82"/>
              <w:jc w:val="center"/>
              <w:rPr>
                <w:sz w:val="20"/>
                <w:szCs w:val="20"/>
              </w:rPr>
            </w:pPr>
            <w:r w:rsidRPr="00BD6C8D">
              <w:rPr>
                <w:sz w:val="20"/>
                <w:szCs w:val="20"/>
              </w:rPr>
              <w:t>2007</w:t>
            </w:r>
          </w:p>
        </w:tc>
        <w:tc>
          <w:tcPr>
            <w:tcW w:w="3920" w:type="dxa"/>
            <w:tcBorders>
              <w:top w:val="single" w:sz="4" w:space="0" w:color="auto"/>
              <w:left w:val="nil"/>
              <w:bottom w:val="single" w:sz="8" w:space="0" w:color="auto"/>
              <w:right w:val="single" w:sz="8" w:space="0" w:color="auto"/>
            </w:tcBorders>
            <w:shd w:val="clear" w:color="auto" w:fill="FFFFFF"/>
            <w:vAlign w:val="bottom"/>
          </w:tcPr>
          <w:p w:rsidR="00C53880" w:rsidRPr="00BD6C8D" w:rsidRDefault="00C53880" w:rsidP="00C53880">
            <w:pPr>
              <w:spacing w:line="360" w:lineRule="auto"/>
              <w:ind w:firstLine="82"/>
              <w:jc w:val="center"/>
              <w:rPr>
                <w:sz w:val="20"/>
                <w:szCs w:val="20"/>
              </w:rPr>
            </w:pPr>
            <w:r w:rsidRPr="00BD6C8D">
              <w:rPr>
                <w:sz w:val="20"/>
                <w:szCs w:val="20"/>
              </w:rPr>
              <w:t>10,0</w:t>
            </w:r>
          </w:p>
        </w:tc>
        <w:tc>
          <w:tcPr>
            <w:tcW w:w="2830" w:type="dxa"/>
            <w:tcBorders>
              <w:top w:val="single" w:sz="4" w:space="0" w:color="auto"/>
              <w:left w:val="nil"/>
              <w:bottom w:val="single" w:sz="8" w:space="0" w:color="auto"/>
              <w:right w:val="single" w:sz="8" w:space="0" w:color="auto"/>
            </w:tcBorders>
            <w:shd w:val="clear" w:color="auto" w:fill="FFFFFF"/>
            <w:noWrap/>
            <w:vAlign w:val="bottom"/>
          </w:tcPr>
          <w:p w:rsidR="00C53880" w:rsidRPr="00BD6C8D" w:rsidRDefault="00FB7F38" w:rsidP="00C53880">
            <w:pPr>
              <w:spacing w:line="360" w:lineRule="auto"/>
              <w:ind w:firstLine="82"/>
              <w:jc w:val="center"/>
              <w:rPr>
                <w:sz w:val="20"/>
                <w:szCs w:val="20"/>
              </w:rPr>
            </w:pPr>
            <w:r>
              <w:rPr>
                <w:sz w:val="20"/>
                <w:szCs w:val="20"/>
              </w:rPr>
              <w:t>26,8</w:t>
            </w:r>
          </w:p>
        </w:tc>
      </w:tr>
      <w:tr w:rsidR="00C53880" w:rsidRPr="003160A6">
        <w:trPr>
          <w:trHeight w:val="345"/>
          <w:jc w:val="center"/>
        </w:trPr>
        <w:tc>
          <w:tcPr>
            <w:tcW w:w="1840"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C53880" w:rsidRPr="00BD6C8D" w:rsidRDefault="00C53880" w:rsidP="00C53880">
            <w:pPr>
              <w:spacing w:line="360" w:lineRule="auto"/>
              <w:ind w:firstLine="82"/>
              <w:jc w:val="center"/>
              <w:rPr>
                <w:sz w:val="20"/>
                <w:szCs w:val="20"/>
              </w:rPr>
            </w:pPr>
            <w:r w:rsidRPr="00BD6C8D">
              <w:rPr>
                <w:sz w:val="20"/>
                <w:szCs w:val="20"/>
              </w:rPr>
              <w:t>2008</w:t>
            </w:r>
          </w:p>
        </w:tc>
        <w:tc>
          <w:tcPr>
            <w:tcW w:w="3920" w:type="dxa"/>
            <w:tcBorders>
              <w:top w:val="single" w:sz="8" w:space="0" w:color="auto"/>
              <w:left w:val="nil"/>
              <w:bottom w:val="single" w:sz="8" w:space="0" w:color="auto"/>
              <w:right w:val="single" w:sz="8" w:space="0" w:color="auto"/>
            </w:tcBorders>
            <w:shd w:val="clear" w:color="auto" w:fill="FFFFFF"/>
            <w:vAlign w:val="bottom"/>
          </w:tcPr>
          <w:p w:rsidR="00C53880" w:rsidRPr="00BD6C8D" w:rsidRDefault="00C53880" w:rsidP="00C53880">
            <w:pPr>
              <w:spacing w:line="360" w:lineRule="auto"/>
              <w:ind w:firstLine="82"/>
              <w:jc w:val="center"/>
              <w:rPr>
                <w:sz w:val="20"/>
                <w:szCs w:val="20"/>
              </w:rPr>
            </w:pPr>
            <w:r w:rsidRPr="00BD6C8D">
              <w:rPr>
                <w:sz w:val="20"/>
                <w:szCs w:val="20"/>
              </w:rPr>
              <w:t>11,0</w:t>
            </w:r>
          </w:p>
        </w:tc>
        <w:tc>
          <w:tcPr>
            <w:tcW w:w="2830" w:type="dxa"/>
            <w:tcBorders>
              <w:top w:val="single" w:sz="8" w:space="0" w:color="auto"/>
              <w:left w:val="nil"/>
              <w:bottom w:val="single" w:sz="8" w:space="0" w:color="auto"/>
              <w:right w:val="single" w:sz="8" w:space="0" w:color="auto"/>
            </w:tcBorders>
            <w:shd w:val="clear" w:color="auto" w:fill="FFFFFF"/>
            <w:noWrap/>
            <w:vAlign w:val="bottom"/>
          </w:tcPr>
          <w:p w:rsidR="00C53880" w:rsidRPr="00BD6C8D" w:rsidRDefault="00FB7F38" w:rsidP="00C53880">
            <w:pPr>
              <w:spacing w:line="360" w:lineRule="auto"/>
              <w:ind w:firstLine="82"/>
              <w:jc w:val="center"/>
              <w:rPr>
                <w:sz w:val="20"/>
                <w:szCs w:val="20"/>
              </w:rPr>
            </w:pPr>
            <w:r>
              <w:rPr>
                <w:sz w:val="20"/>
                <w:szCs w:val="20"/>
              </w:rPr>
              <w:t>24,4</w:t>
            </w:r>
          </w:p>
        </w:tc>
      </w:tr>
      <w:tr w:rsidR="00C53880" w:rsidRPr="003160A6">
        <w:trPr>
          <w:trHeight w:val="345"/>
          <w:jc w:val="center"/>
        </w:trPr>
        <w:tc>
          <w:tcPr>
            <w:tcW w:w="1840"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C53880" w:rsidRPr="00BD6C8D" w:rsidRDefault="00C53880" w:rsidP="00C53880">
            <w:pPr>
              <w:spacing w:line="360" w:lineRule="auto"/>
              <w:ind w:firstLine="82"/>
              <w:jc w:val="center"/>
              <w:rPr>
                <w:sz w:val="20"/>
                <w:szCs w:val="20"/>
                <w:lang w:val="en-US"/>
              </w:rPr>
            </w:pPr>
            <w:r w:rsidRPr="00BD6C8D">
              <w:rPr>
                <w:sz w:val="20"/>
                <w:szCs w:val="20"/>
                <w:lang w:val="en-US"/>
              </w:rPr>
              <w:t>2009</w:t>
            </w:r>
          </w:p>
        </w:tc>
        <w:tc>
          <w:tcPr>
            <w:tcW w:w="3920" w:type="dxa"/>
            <w:tcBorders>
              <w:top w:val="single" w:sz="8" w:space="0" w:color="auto"/>
              <w:left w:val="nil"/>
              <w:bottom w:val="single" w:sz="8" w:space="0" w:color="auto"/>
              <w:right w:val="single" w:sz="8" w:space="0" w:color="auto"/>
            </w:tcBorders>
            <w:shd w:val="clear" w:color="auto" w:fill="FFFFFF"/>
            <w:vAlign w:val="bottom"/>
          </w:tcPr>
          <w:p w:rsidR="00C53880" w:rsidRPr="00BD6C8D" w:rsidRDefault="00C53880" w:rsidP="00C53880">
            <w:pPr>
              <w:spacing w:line="360" w:lineRule="auto"/>
              <w:ind w:firstLine="82"/>
              <w:jc w:val="center"/>
              <w:rPr>
                <w:sz w:val="20"/>
                <w:szCs w:val="20"/>
              </w:rPr>
            </w:pPr>
            <w:r w:rsidRPr="00BD6C8D">
              <w:rPr>
                <w:sz w:val="20"/>
                <w:szCs w:val="20"/>
              </w:rPr>
              <w:t>10,0</w:t>
            </w:r>
          </w:p>
        </w:tc>
        <w:tc>
          <w:tcPr>
            <w:tcW w:w="2830" w:type="dxa"/>
            <w:tcBorders>
              <w:top w:val="single" w:sz="8" w:space="0" w:color="auto"/>
              <w:left w:val="nil"/>
              <w:bottom w:val="single" w:sz="8" w:space="0" w:color="auto"/>
              <w:right w:val="single" w:sz="8" w:space="0" w:color="auto"/>
            </w:tcBorders>
            <w:shd w:val="clear" w:color="auto" w:fill="FFFFFF"/>
            <w:noWrap/>
            <w:vAlign w:val="bottom"/>
          </w:tcPr>
          <w:p w:rsidR="00C53880" w:rsidRPr="00BD6C8D" w:rsidRDefault="00C53880" w:rsidP="00C53880">
            <w:pPr>
              <w:spacing w:line="360" w:lineRule="auto"/>
              <w:ind w:firstLine="82"/>
              <w:jc w:val="center"/>
              <w:rPr>
                <w:sz w:val="20"/>
                <w:szCs w:val="20"/>
              </w:rPr>
            </w:pPr>
            <w:r w:rsidRPr="00BD6C8D">
              <w:rPr>
                <w:sz w:val="20"/>
                <w:szCs w:val="20"/>
              </w:rPr>
              <w:t>26,</w:t>
            </w:r>
            <w:r w:rsidR="00FB7F38">
              <w:rPr>
                <w:sz w:val="20"/>
                <w:szCs w:val="20"/>
              </w:rPr>
              <w:t>8</w:t>
            </w:r>
          </w:p>
        </w:tc>
      </w:tr>
      <w:tr w:rsidR="00C53880" w:rsidRPr="003160A6">
        <w:trPr>
          <w:trHeight w:val="345"/>
          <w:jc w:val="center"/>
        </w:trPr>
        <w:tc>
          <w:tcPr>
            <w:tcW w:w="1840"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C53880" w:rsidRPr="00BD6C8D" w:rsidRDefault="00C53880" w:rsidP="00C53880">
            <w:pPr>
              <w:spacing w:line="360" w:lineRule="auto"/>
              <w:ind w:firstLine="82"/>
              <w:jc w:val="center"/>
              <w:rPr>
                <w:sz w:val="20"/>
                <w:szCs w:val="20"/>
                <w:lang w:val="en-US"/>
              </w:rPr>
            </w:pPr>
            <w:r w:rsidRPr="00BD6C8D">
              <w:rPr>
                <w:sz w:val="20"/>
                <w:szCs w:val="20"/>
                <w:lang w:val="en-US"/>
              </w:rPr>
              <w:t>2010</w:t>
            </w:r>
          </w:p>
        </w:tc>
        <w:tc>
          <w:tcPr>
            <w:tcW w:w="3920" w:type="dxa"/>
            <w:tcBorders>
              <w:top w:val="single" w:sz="8" w:space="0" w:color="auto"/>
              <w:left w:val="nil"/>
              <w:bottom w:val="single" w:sz="8" w:space="0" w:color="auto"/>
              <w:right w:val="single" w:sz="8" w:space="0" w:color="auto"/>
            </w:tcBorders>
            <w:shd w:val="clear" w:color="auto" w:fill="FFFFFF"/>
            <w:vAlign w:val="bottom"/>
          </w:tcPr>
          <w:p w:rsidR="00C53880" w:rsidRPr="00BD6C8D" w:rsidRDefault="00C53880" w:rsidP="00C53880">
            <w:pPr>
              <w:spacing w:line="360" w:lineRule="auto"/>
              <w:ind w:firstLine="82"/>
              <w:jc w:val="center"/>
              <w:rPr>
                <w:sz w:val="20"/>
                <w:szCs w:val="20"/>
              </w:rPr>
            </w:pPr>
            <w:r w:rsidRPr="00BD6C8D">
              <w:rPr>
                <w:sz w:val="20"/>
                <w:szCs w:val="20"/>
              </w:rPr>
              <w:t>7</w:t>
            </w:r>
            <w:r w:rsidRPr="00BD6C8D">
              <w:rPr>
                <w:sz w:val="20"/>
                <w:szCs w:val="20"/>
                <w:lang w:val="en-US"/>
              </w:rPr>
              <w:t>,</w:t>
            </w:r>
            <w:r w:rsidRPr="00BD6C8D">
              <w:rPr>
                <w:sz w:val="20"/>
                <w:szCs w:val="20"/>
              </w:rPr>
              <w:t>75</w:t>
            </w:r>
          </w:p>
        </w:tc>
        <w:tc>
          <w:tcPr>
            <w:tcW w:w="2830" w:type="dxa"/>
            <w:tcBorders>
              <w:top w:val="single" w:sz="8" w:space="0" w:color="auto"/>
              <w:left w:val="nil"/>
              <w:bottom w:val="single" w:sz="8" w:space="0" w:color="auto"/>
              <w:right w:val="single" w:sz="8" w:space="0" w:color="auto"/>
            </w:tcBorders>
            <w:shd w:val="clear" w:color="auto" w:fill="FFFFFF"/>
            <w:noWrap/>
            <w:vAlign w:val="bottom"/>
          </w:tcPr>
          <w:p w:rsidR="00C53880" w:rsidRPr="00BD6C8D" w:rsidRDefault="00FB7F38" w:rsidP="00C53880">
            <w:pPr>
              <w:spacing w:line="360" w:lineRule="auto"/>
              <w:ind w:firstLine="82"/>
              <w:jc w:val="center"/>
              <w:rPr>
                <w:sz w:val="20"/>
                <w:szCs w:val="20"/>
              </w:rPr>
            </w:pPr>
            <w:r>
              <w:rPr>
                <w:sz w:val="20"/>
                <w:szCs w:val="20"/>
              </w:rPr>
              <w:t>34,6</w:t>
            </w:r>
          </w:p>
        </w:tc>
      </w:tr>
    </w:tbl>
    <w:p w:rsidR="00C53880" w:rsidRPr="003160A6" w:rsidRDefault="00C53880" w:rsidP="000D6388">
      <w:pPr>
        <w:spacing w:line="360" w:lineRule="auto"/>
        <w:ind w:firstLine="709"/>
        <w:jc w:val="both"/>
        <w:rPr>
          <w:sz w:val="26"/>
          <w:szCs w:val="26"/>
        </w:rPr>
      </w:pPr>
    </w:p>
    <w:p w:rsidR="00FB7F38" w:rsidRPr="003160A6" w:rsidRDefault="00FB7F38" w:rsidP="00FB7F38">
      <w:pPr>
        <w:spacing w:line="360" w:lineRule="auto"/>
        <w:ind w:firstLine="709"/>
        <w:jc w:val="both"/>
        <w:rPr>
          <w:sz w:val="26"/>
          <w:szCs w:val="26"/>
        </w:rPr>
      </w:pPr>
      <w:r w:rsidRPr="003160A6">
        <w:rPr>
          <w:sz w:val="26"/>
          <w:szCs w:val="26"/>
        </w:rPr>
        <w:t xml:space="preserve">На рисунке 2 мы можем увидеть изменение курсовой стоимости акций в зависимости от изменения ставки банковского процента. По графику видно, что зависимость между этими показателями обратно пропорциональная, то есть при увеличении ставки банковского процента курсовая цена снижается. </w:t>
      </w:r>
    </w:p>
    <w:p w:rsidR="00FB7F38" w:rsidRPr="003160A6" w:rsidRDefault="00FB7F38" w:rsidP="00FB7F38">
      <w:pPr>
        <w:spacing w:line="360" w:lineRule="auto"/>
        <w:ind w:firstLine="709"/>
        <w:jc w:val="both"/>
        <w:rPr>
          <w:sz w:val="26"/>
          <w:szCs w:val="26"/>
        </w:rPr>
      </w:pPr>
      <w:r w:rsidRPr="003160A6">
        <w:rPr>
          <w:sz w:val="26"/>
          <w:szCs w:val="26"/>
        </w:rPr>
        <w:t>Доходность акции определяется не только получением части распределенной прибыли АО в виде дивиденда, но и возможность продать бумагу на вторичном рынке по цене, большей цены приобретения.</w:t>
      </w:r>
    </w:p>
    <w:p w:rsidR="00FB7F38" w:rsidRPr="003160A6" w:rsidRDefault="00FB7F38" w:rsidP="00FB7F38">
      <w:pPr>
        <w:spacing w:line="360" w:lineRule="auto"/>
        <w:ind w:firstLine="709"/>
        <w:jc w:val="both"/>
        <w:rPr>
          <w:sz w:val="26"/>
          <w:szCs w:val="26"/>
        </w:rPr>
      </w:pPr>
      <w:r w:rsidRPr="003160A6">
        <w:rPr>
          <w:sz w:val="26"/>
          <w:szCs w:val="26"/>
        </w:rPr>
        <w:t>Дополнительный доход при росте курса акции или убыток при падении курса можно определить по формуле (16):</w:t>
      </w:r>
    </w:p>
    <w:p w:rsidR="00FB7F38" w:rsidRPr="003160A6" w:rsidRDefault="00FB7F38" w:rsidP="00FB7F38">
      <w:pPr>
        <w:spacing w:line="360" w:lineRule="auto"/>
        <w:ind w:firstLine="709"/>
        <w:jc w:val="right"/>
        <w:rPr>
          <w:sz w:val="26"/>
          <w:szCs w:val="26"/>
        </w:rPr>
      </w:pPr>
      <w:r w:rsidRPr="003160A6">
        <w:rPr>
          <w:position w:val="-12"/>
          <w:sz w:val="26"/>
          <w:szCs w:val="26"/>
        </w:rPr>
        <w:object w:dxaOrig="1340" w:dyaOrig="360">
          <v:shape id="_x0000_i1110" type="#_x0000_t75" style="width:67.5pt;height:18pt" o:ole="">
            <v:imagedata r:id="rId174" o:title=""/>
          </v:shape>
          <o:OLEObject Type="Embed" ProgID="Equation.3" ShapeID="_x0000_i1110" DrawAspect="Content" ObjectID="_1458756103" r:id="rId175"/>
        </w:object>
      </w:r>
      <w:r w:rsidRPr="003160A6">
        <w:rPr>
          <w:sz w:val="26"/>
          <w:szCs w:val="26"/>
        </w:rPr>
        <w:tab/>
        <w:t xml:space="preserve">, </w:t>
      </w:r>
      <w:r>
        <w:rPr>
          <w:sz w:val="26"/>
          <w:szCs w:val="26"/>
        </w:rPr>
        <w:t xml:space="preserve">                                                  </w:t>
      </w:r>
      <w:r w:rsidRPr="003160A6">
        <w:rPr>
          <w:sz w:val="26"/>
          <w:szCs w:val="26"/>
        </w:rPr>
        <w:t>(16)</w:t>
      </w:r>
    </w:p>
    <w:p w:rsidR="00FB7F38" w:rsidRPr="003160A6" w:rsidRDefault="00FB7F38" w:rsidP="00FB7F38">
      <w:pPr>
        <w:spacing w:line="360" w:lineRule="auto"/>
        <w:ind w:firstLine="709"/>
        <w:jc w:val="both"/>
        <w:rPr>
          <w:sz w:val="26"/>
          <w:szCs w:val="26"/>
        </w:rPr>
      </w:pPr>
      <w:r w:rsidRPr="003160A6">
        <w:rPr>
          <w:sz w:val="26"/>
          <w:szCs w:val="26"/>
        </w:rPr>
        <w:t xml:space="preserve">где </w:t>
      </w:r>
      <w:r w:rsidRPr="003160A6">
        <w:rPr>
          <w:position w:val="-4"/>
          <w:sz w:val="26"/>
          <w:szCs w:val="26"/>
        </w:rPr>
        <w:object w:dxaOrig="380" w:dyaOrig="260">
          <v:shape id="_x0000_i1111" type="#_x0000_t75" style="width:18.75pt;height:12.75pt" o:ole="">
            <v:imagedata r:id="rId176" o:title=""/>
          </v:shape>
          <o:OLEObject Type="Embed" ProgID="Equation.3" ShapeID="_x0000_i1111" DrawAspect="Content" ObjectID="_1458756104" r:id="rId177"/>
        </w:object>
      </w:r>
      <w:r w:rsidRPr="003160A6">
        <w:rPr>
          <w:sz w:val="26"/>
          <w:szCs w:val="26"/>
        </w:rPr>
        <w:t xml:space="preserve"> – абсолютный размер дополнительного дохода (убытка), руб.;</w:t>
      </w:r>
    </w:p>
    <w:p w:rsidR="00FB7F38" w:rsidRPr="003160A6" w:rsidRDefault="00FB7F38" w:rsidP="00FB7F38">
      <w:pPr>
        <w:spacing w:line="360" w:lineRule="auto"/>
        <w:ind w:firstLine="709"/>
        <w:jc w:val="both"/>
        <w:rPr>
          <w:sz w:val="26"/>
          <w:szCs w:val="26"/>
        </w:rPr>
      </w:pPr>
      <w:r w:rsidRPr="003160A6">
        <w:rPr>
          <w:position w:val="-10"/>
          <w:sz w:val="26"/>
          <w:szCs w:val="26"/>
        </w:rPr>
        <w:object w:dxaOrig="320" w:dyaOrig="340">
          <v:shape id="_x0000_i1112" type="#_x0000_t75" style="width:15.75pt;height:17.25pt" o:ole="">
            <v:imagedata r:id="rId178" o:title=""/>
          </v:shape>
          <o:OLEObject Type="Embed" ProgID="Equation.3" ShapeID="_x0000_i1112" DrawAspect="Content" ObjectID="_1458756105" r:id="rId179"/>
        </w:object>
      </w:r>
      <w:r w:rsidRPr="003160A6">
        <w:rPr>
          <w:sz w:val="26"/>
          <w:szCs w:val="26"/>
          <w:vertAlign w:val="subscript"/>
        </w:rPr>
        <w:t xml:space="preserve"> </w:t>
      </w:r>
      <w:r w:rsidRPr="003160A6">
        <w:rPr>
          <w:sz w:val="26"/>
          <w:szCs w:val="26"/>
        </w:rPr>
        <w:t>– цена перепродажи, курс в будущем, руб.;</w:t>
      </w:r>
    </w:p>
    <w:p w:rsidR="00FB7F38" w:rsidRPr="003160A6" w:rsidRDefault="00FB7F38" w:rsidP="00FB7F38">
      <w:pPr>
        <w:spacing w:line="360" w:lineRule="auto"/>
        <w:ind w:firstLine="709"/>
        <w:jc w:val="both"/>
        <w:rPr>
          <w:sz w:val="26"/>
          <w:szCs w:val="26"/>
        </w:rPr>
      </w:pPr>
      <w:r w:rsidRPr="003160A6">
        <w:rPr>
          <w:position w:val="-12"/>
          <w:sz w:val="26"/>
          <w:szCs w:val="26"/>
        </w:rPr>
        <w:object w:dxaOrig="279" w:dyaOrig="360">
          <v:shape id="_x0000_i1113" type="#_x0000_t75" style="width:14.25pt;height:18pt" o:ole="">
            <v:imagedata r:id="rId180" o:title=""/>
          </v:shape>
          <o:OLEObject Type="Embed" ProgID="Equation.3" ShapeID="_x0000_i1113" DrawAspect="Content" ObjectID="_1458756106" r:id="rId181"/>
        </w:object>
      </w:r>
      <w:r w:rsidRPr="003160A6">
        <w:rPr>
          <w:sz w:val="26"/>
          <w:szCs w:val="26"/>
        </w:rPr>
        <w:t xml:space="preserve"> – цена покупки акции (первичные инвестиции), руб.</w:t>
      </w:r>
    </w:p>
    <w:p w:rsidR="00FB7F38" w:rsidRDefault="00FB7F38" w:rsidP="00FB7F38">
      <w:pPr>
        <w:spacing w:line="360" w:lineRule="auto"/>
        <w:ind w:firstLine="709"/>
        <w:jc w:val="both"/>
        <w:rPr>
          <w:position w:val="-28"/>
          <w:sz w:val="26"/>
          <w:szCs w:val="26"/>
        </w:rPr>
      </w:pPr>
    </w:p>
    <w:p w:rsidR="00FB7F38" w:rsidRPr="003160A6" w:rsidRDefault="00FB7F38" w:rsidP="00FB7F38">
      <w:pPr>
        <w:spacing w:line="360" w:lineRule="auto"/>
        <w:ind w:firstLine="709"/>
        <w:jc w:val="both"/>
        <w:rPr>
          <w:sz w:val="26"/>
          <w:szCs w:val="26"/>
        </w:rPr>
      </w:pPr>
      <w:r w:rsidRPr="003160A6">
        <w:rPr>
          <w:position w:val="-28"/>
          <w:sz w:val="26"/>
          <w:szCs w:val="26"/>
        </w:rPr>
        <w:object w:dxaOrig="2220" w:dyaOrig="660">
          <v:shape id="_x0000_i1114" type="#_x0000_t75" style="width:111pt;height:33pt" o:ole="">
            <v:imagedata r:id="rId182" o:title=""/>
          </v:shape>
          <o:OLEObject Type="Embed" ProgID="Equation.3" ShapeID="_x0000_i1114" DrawAspect="Content" ObjectID="_1458756107" r:id="rId183"/>
        </w:object>
      </w:r>
      <w:r w:rsidRPr="003160A6">
        <w:rPr>
          <w:sz w:val="26"/>
          <w:szCs w:val="26"/>
        </w:rPr>
        <w:t xml:space="preserve"> руб.</w:t>
      </w:r>
    </w:p>
    <w:p w:rsidR="00FB7F38" w:rsidRDefault="00FB7F38" w:rsidP="00FB7F38">
      <w:pPr>
        <w:spacing w:line="360" w:lineRule="auto"/>
        <w:ind w:firstLine="709"/>
        <w:jc w:val="both"/>
        <w:rPr>
          <w:position w:val="-28"/>
          <w:sz w:val="26"/>
          <w:szCs w:val="26"/>
        </w:rPr>
      </w:pPr>
    </w:p>
    <w:p w:rsidR="009E1F25" w:rsidRDefault="00FB7F38" w:rsidP="00FB7F38">
      <w:pPr>
        <w:spacing w:line="360" w:lineRule="auto"/>
        <w:ind w:firstLine="709"/>
        <w:jc w:val="both"/>
        <w:rPr>
          <w:sz w:val="26"/>
          <w:szCs w:val="26"/>
        </w:rPr>
      </w:pPr>
      <w:r w:rsidRPr="003160A6">
        <w:rPr>
          <w:position w:val="-28"/>
          <w:sz w:val="26"/>
          <w:szCs w:val="26"/>
        </w:rPr>
        <w:object w:dxaOrig="2280" w:dyaOrig="660">
          <v:shape id="_x0000_i1115" type="#_x0000_t75" style="width:114pt;height:33pt" o:ole="">
            <v:imagedata r:id="rId184" o:title=""/>
          </v:shape>
          <o:OLEObject Type="Embed" ProgID="Equation.3" ShapeID="_x0000_i1115" DrawAspect="Content" ObjectID="_1458756108" r:id="rId185"/>
        </w:object>
      </w:r>
      <w:r w:rsidRPr="003160A6">
        <w:rPr>
          <w:sz w:val="26"/>
          <w:szCs w:val="26"/>
        </w:rPr>
        <w:t xml:space="preserve"> руб.</w:t>
      </w:r>
    </w:p>
    <w:p w:rsidR="00FB7F38" w:rsidRPr="003160A6" w:rsidRDefault="00FB7F38" w:rsidP="00FB7F38">
      <w:pPr>
        <w:spacing w:line="360" w:lineRule="auto"/>
        <w:ind w:firstLine="709"/>
        <w:jc w:val="both"/>
        <w:rPr>
          <w:sz w:val="26"/>
          <w:szCs w:val="26"/>
        </w:rPr>
      </w:pPr>
      <w:r w:rsidRPr="003160A6">
        <w:rPr>
          <w:position w:val="-10"/>
          <w:sz w:val="26"/>
          <w:szCs w:val="26"/>
        </w:rPr>
        <w:object w:dxaOrig="2280" w:dyaOrig="320">
          <v:shape id="_x0000_i1116" type="#_x0000_t75" style="width:114pt;height:15.75pt" o:ole="">
            <v:imagedata r:id="rId186" o:title=""/>
          </v:shape>
          <o:OLEObject Type="Embed" ProgID="Equation.3" ShapeID="_x0000_i1116" DrawAspect="Content" ObjectID="_1458756109" r:id="rId187"/>
        </w:object>
      </w:r>
      <w:r w:rsidRPr="003160A6">
        <w:rPr>
          <w:sz w:val="26"/>
          <w:szCs w:val="26"/>
        </w:rPr>
        <w:t xml:space="preserve"> руб.</w:t>
      </w:r>
    </w:p>
    <w:p w:rsidR="00FB7F38" w:rsidRPr="003160A6" w:rsidRDefault="00FB7F38" w:rsidP="00FB7F38">
      <w:pPr>
        <w:spacing w:line="360" w:lineRule="auto"/>
        <w:ind w:firstLine="709"/>
        <w:jc w:val="both"/>
        <w:rPr>
          <w:sz w:val="26"/>
          <w:szCs w:val="26"/>
        </w:rPr>
      </w:pPr>
      <w:r w:rsidRPr="003160A6">
        <w:rPr>
          <w:sz w:val="26"/>
          <w:szCs w:val="26"/>
        </w:rPr>
        <w:t>Индекс курса акции определим по формуле (17):</w:t>
      </w:r>
    </w:p>
    <w:p w:rsidR="00FB7F38" w:rsidRDefault="00FB7F38" w:rsidP="00FB7F38">
      <w:pPr>
        <w:spacing w:line="360" w:lineRule="auto"/>
        <w:ind w:firstLine="709"/>
        <w:jc w:val="both"/>
        <w:rPr>
          <w:position w:val="-30"/>
          <w:sz w:val="26"/>
          <w:szCs w:val="26"/>
        </w:rPr>
      </w:pPr>
    </w:p>
    <w:p w:rsidR="00FB7F38" w:rsidRPr="003160A6" w:rsidRDefault="00FB7F38" w:rsidP="00FB7F38">
      <w:pPr>
        <w:spacing w:line="360" w:lineRule="auto"/>
        <w:ind w:firstLine="709"/>
        <w:jc w:val="right"/>
        <w:rPr>
          <w:sz w:val="26"/>
          <w:szCs w:val="26"/>
        </w:rPr>
      </w:pPr>
      <w:r w:rsidRPr="003160A6">
        <w:rPr>
          <w:position w:val="-30"/>
          <w:sz w:val="26"/>
          <w:szCs w:val="26"/>
        </w:rPr>
        <w:object w:dxaOrig="1460" w:dyaOrig="700">
          <v:shape id="_x0000_i1117" type="#_x0000_t75" style="width:73.5pt;height:35.25pt" o:ole="">
            <v:imagedata r:id="rId188" o:title=""/>
          </v:shape>
          <o:OLEObject Type="Embed" ProgID="Equation.3" ShapeID="_x0000_i1117" DrawAspect="Content" ObjectID="_1458756110" r:id="rId189"/>
        </w:object>
      </w:r>
      <w:r>
        <w:rPr>
          <w:sz w:val="26"/>
          <w:szCs w:val="26"/>
        </w:rPr>
        <w:t>,                                                      (17)</w:t>
      </w:r>
    </w:p>
    <w:p w:rsidR="00FB7F38" w:rsidRDefault="00FB7F38" w:rsidP="00FB7F38">
      <w:pPr>
        <w:spacing w:line="360" w:lineRule="auto"/>
        <w:ind w:firstLine="709"/>
        <w:jc w:val="both"/>
        <w:rPr>
          <w:position w:val="-24"/>
          <w:sz w:val="26"/>
          <w:szCs w:val="26"/>
        </w:rPr>
      </w:pPr>
    </w:p>
    <w:p w:rsidR="00FB7F38" w:rsidRPr="003160A6" w:rsidRDefault="009D0D82" w:rsidP="00FB7F38">
      <w:pPr>
        <w:spacing w:line="360" w:lineRule="auto"/>
        <w:ind w:firstLine="709"/>
        <w:jc w:val="both"/>
        <w:rPr>
          <w:sz w:val="26"/>
          <w:szCs w:val="26"/>
        </w:rPr>
      </w:pPr>
      <w:r w:rsidRPr="003160A6">
        <w:rPr>
          <w:position w:val="-24"/>
          <w:sz w:val="26"/>
          <w:szCs w:val="26"/>
        </w:rPr>
        <w:object w:dxaOrig="2200" w:dyaOrig="620">
          <v:shape id="_x0000_i1118" type="#_x0000_t75" style="width:110.25pt;height:30.75pt" o:ole="">
            <v:imagedata r:id="rId190" o:title=""/>
          </v:shape>
          <o:OLEObject Type="Embed" ProgID="Equation.3" ShapeID="_x0000_i1118" DrawAspect="Content" ObjectID="_1458756111" r:id="rId191"/>
        </w:object>
      </w:r>
      <w:r w:rsidR="00FB7F38" w:rsidRPr="003160A6">
        <w:rPr>
          <w:sz w:val="26"/>
          <w:szCs w:val="26"/>
        </w:rPr>
        <w:t xml:space="preserve"> % </w:t>
      </w:r>
    </w:p>
    <w:p w:rsidR="00FB7F38" w:rsidRDefault="00FB7F38" w:rsidP="00FB7F38">
      <w:pPr>
        <w:spacing w:line="360" w:lineRule="auto"/>
        <w:ind w:firstLine="709"/>
        <w:jc w:val="both"/>
        <w:rPr>
          <w:sz w:val="26"/>
          <w:szCs w:val="26"/>
        </w:rPr>
      </w:pPr>
      <w:r w:rsidRPr="003160A6">
        <w:rPr>
          <w:sz w:val="26"/>
          <w:szCs w:val="26"/>
        </w:rPr>
        <w:t>Зная размер дивиденда и дополнительного дохода, по формуле (18) можно определить совокупный доход за весь период владения акцией.</w:t>
      </w:r>
    </w:p>
    <w:p w:rsidR="00FB7F38" w:rsidRPr="003160A6" w:rsidRDefault="00FB7F38" w:rsidP="009D0D82">
      <w:pPr>
        <w:spacing w:line="360" w:lineRule="auto"/>
        <w:ind w:firstLine="709"/>
        <w:jc w:val="right"/>
        <w:rPr>
          <w:sz w:val="26"/>
          <w:szCs w:val="26"/>
        </w:rPr>
      </w:pPr>
      <w:r w:rsidRPr="003160A6">
        <w:rPr>
          <w:position w:val="-28"/>
          <w:sz w:val="26"/>
          <w:szCs w:val="26"/>
        </w:rPr>
        <w:object w:dxaOrig="1640" w:dyaOrig="680">
          <v:shape id="_x0000_i1119" type="#_x0000_t75" style="width:81.75pt;height:33.75pt" o:ole="">
            <v:imagedata r:id="rId192" o:title=""/>
          </v:shape>
          <o:OLEObject Type="Embed" ProgID="Equation.3" ShapeID="_x0000_i1119" DrawAspect="Content" ObjectID="_1458756112" r:id="rId193"/>
        </w:object>
      </w:r>
      <w:r w:rsidRPr="003160A6">
        <w:rPr>
          <w:sz w:val="26"/>
          <w:szCs w:val="26"/>
        </w:rPr>
        <w:t>,</w:t>
      </w:r>
      <w:r w:rsidR="009D0D82">
        <w:rPr>
          <w:sz w:val="26"/>
          <w:szCs w:val="26"/>
        </w:rPr>
        <w:t xml:space="preserve">                                                  </w:t>
      </w:r>
      <w:r w:rsidRPr="003160A6">
        <w:rPr>
          <w:sz w:val="26"/>
          <w:szCs w:val="26"/>
        </w:rPr>
        <w:t xml:space="preserve"> (18) </w:t>
      </w:r>
    </w:p>
    <w:p w:rsidR="00FB7F38" w:rsidRPr="003160A6" w:rsidRDefault="00FB7F38" w:rsidP="00FB7F38">
      <w:pPr>
        <w:spacing w:line="360" w:lineRule="auto"/>
        <w:ind w:firstLine="709"/>
        <w:jc w:val="both"/>
        <w:rPr>
          <w:sz w:val="26"/>
          <w:szCs w:val="26"/>
        </w:rPr>
      </w:pPr>
      <w:r w:rsidRPr="003160A6">
        <w:rPr>
          <w:sz w:val="26"/>
          <w:szCs w:val="26"/>
        </w:rPr>
        <w:t xml:space="preserve">где </w:t>
      </w:r>
      <w:r w:rsidRPr="003160A6">
        <w:rPr>
          <w:position w:val="-10"/>
          <w:sz w:val="26"/>
          <w:szCs w:val="26"/>
        </w:rPr>
        <w:object w:dxaOrig="420" w:dyaOrig="320">
          <v:shape id="_x0000_i1120" type="#_x0000_t75" style="width:21pt;height:15.75pt" o:ole="">
            <v:imagedata r:id="rId194" o:title=""/>
          </v:shape>
          <o:OLEObject Type="Embed" ProgID="Equation.3" ShapeID="_x0000_i1120" DrawAspect="Content" ObjectID="_1458756113" r:id="rId195"/>
        </w:object>
      </w:r>
      <w:r w:rsidRPr="003160A6">
        <w:rPr>
          <w:sz w:val="26"/>
          <w:szCs w:val="26"/>
        </w:rPr>
        <w:t xml:space="preserve"> – абсолютный размер совокупного дохода, руб.;</w:t>
      </w:r>
    </w:p>
    <w:p w:rsidR="00FB7F38" w:rsidRPr="003160A6" w:rsidRDefault="00FB7F38" w:rsidP="00FB7F38">
      <w:pPr>
        <w:spacing w:line="360" w:lineRule="auto"/>
        <w:ind w:firstLine="709"/>
        <w:jc w:val="both"/>
        <w:rPr>
          <w:sz w:val="26"/>
          <w:szCs w:val="26"/>
        </w:rPr>
      </w:pPr>
      <w:r w:rsidRPr="003160A6">
        <w:rPr>
          <w:position w:val="-10"/>
          <w:sz w:val="26"/>
          <w:szCs w:val="26"/>
        </w:rPr>
        <w:object w:dxaOrig="499" w:dyaOrig="320">
          <v:shape id="_x0000_i1121" type="#_x0000_t75" style="width:24.75pt;height:15.75pt" o:ole="">
            <v:imagedata r:id="rId196" o:title=""/>
          </v:shape>
          <o:OLEObject Type="Embed" ProgID="Equation.3" ShapeID="_x0000_i1121" DrawAspect="Content" ObjectID="_1458756114" r:id="rId197"/>
        </w:object>
      </w:r>
      <w:r w:rsidRPr="003160A6">
        <w:rPr>
          <w:sz w:val="26"/>
          <w:szCs w:val="26"/>
        </w:rPr>
        <w:t>– сумма дивидендов за весь период владения акцией, руб.;</w:t>
      </w:r>
    </w:p>
    <w:p w:rsidR="00FB7F38" w:rsidRPr="003160A6" w:rsidRDefault="00FB7F38" w:rsidP="00FB7F38">
      <w:pPr>
        <w:spacing w:line="360" w:lineRule="auto"/>
        <w:ind w:firstLine="709"/>
        <w:jc w:val="both"/>
        <w:rPr>
          <w:sz w:val="26"/>
          <w:szCs w:val="26"/>
        </w:rPr>
      </w:pPr>
      <w:r w:rsidRPr="003160A6">
        <w:rPr>
          <w:position w:val="-4"/>
          <w:sz w:val="26"/>
          <w:szCs w:val="26"/>
        </w:rPr>
        <w:object w:dxaOrig="380" w:dyaOrig="260">
          <v:shape id="_x0000_i1122" type="#_x0000_t75" style="width:18.75pt;height:12.75pt" o:ole="">
            <v:imagedata r:id="rId198" o:title=""/>
          </v:shape>
          <o:OLEObject Type="Embed" ProgID="Equation.3" ShapeID="_x0000_i1122" DrawAspect="Content" ObjectID="_1458756115" r:id="rId199"/>
        </w:object>
      </w:r>
      <w:r w:rsidRPr="003160A6">
        <w:rPr>
          <w:sz w:val="26"/>
          <w:szCs w:val="26"/>
        </w:rPr>
        <w:t>– прирост (убыток) по курсовой стоимости, руб.</w:t>
      </w:r>
    </w:p>
    <w:p w:rsidR="00FB7F38" w:rsidRPr="003160A6" w:rsidRDefault="00FB7F38" w:rsidP="00FB7F38">
      <w:pPr>
        <w:spacing w:line="360" w:lineRule="auto"/>
        <w:ind w:firstLine="709"/>
        <w:jc w:val="both"/>
        <w:rPr>
          <w:sz w:val="26"/>
          <w:szCs w:val="26"/>
        </w:rPr>
      </w:pPr>
      <w:r w:rsidRPr="003160A6">
        <w:rPr>
          <w:sz w:val="26"/>
          <w:szCs w:val="26"/>
        </w:rPr>
        <w:t>Если акция продана в середине финансового года, то сумма дивидендов делится между прежним и новым владельцем бумаги в соответствии с формулой (19).</w:t>
      </w:r>
    </w:p>
    <w:p w:rsidR="00FB7F38" w:rsidRDefault="00FB7F38" w:rsidP="00FB7F38">
      <w:pPr>
        <w:spacing w:line="360" w:lineRule="auto"/>
        <w:ind w:firstLine="709"/>
        <w:jc w:val="both"/>
        <w:rPr>
          <w:noProof/>
          <w:sz w:val="26"/>
          <w:szCs w:val="26"/>
        </w:rPr>
      </w:pPr>
    </w:p>
    <w:p w:rsidR="00FB7F38" w:rsidRPr="003160A6" w:rsidRDefault="00FB7F38" w:rsidP="009D0D82">
      <w:pPr>
        <w:spacing w:line="360" w:lineRule="auto"/>
        <w:ind w:firstLine="709"/>
        <w:jc w:val="right"/>
        <w:rPr>
          <w:sz w:val="26"/>
          <w:szCs w:val="26"/>
        </w:rPr>
      </w:pPr>
      <w:r w:rsidRPr="009207E1">
        <w:rPr>
          <w:position w:val="-24"/>
          <w:sz w:val="26"/>
          <w:szCs w:val="26"/>
        </w:rPr>
        <w:object w:dxaOrig="1640" w:dyaOrig="620">
          <v:shape id="_x0000_i1123" type="#_x0000_t75" style="width:81.75pt;height:30.75pt" o:ole="">
            <v:imagedata r:id="rId200" o:title=""/>
          </v:shape>
          <o:OLEObject Type="Embed" ProgID="Equation.3" ShapeID="_x0000_i1123" DrawAspect="Content" ObjectID="_1458756116" r:id="rId201"/>
        </w:object>
      </w:r>
      <w:r w:rsidRPr="003160A6">
        <w:rPr>
          <w:sz w:val="26"/>
          <w:szCs w:val="26"/>
        </w:rPr>
        <w:t>,</w:t>
      </w:r>
      <w:r w:rsidR="009D0D82">
        <w:rPr>
          <w:sz w:val="26"/>
          <w:szCs w:val="26"/>
        </w:rPr>
        <w:t xml:space="preserve">                                                  </w:t>
      </w:r>
      <w:r w:rsidRPr="003160A6">
        <w:rPr>
          <w:sz w:val="26"/>
          <w:szCs w:val="26"/>
        </w:rPr>
        <w:t xml:space="preserve"> (1</w:t>
      </w:r>
      <w:r>
        <w:rPr>
          <w:sz w:val="26"/>
          <w:szCs w:val="26"/>
        </w:rPr>
        <w:t>9</w:t>
      </w:r>
      <w:r w:rsidRPr="003160A6">
        <w:rPr>
          <w:sz w:val="26"/>
          <w:szCs w:val="26"/>
        </w:rPr>
        <w:t xml:space="preserve">) </w:t>
      </w:r>
    </w:p>
    <w:p w:rsidR="00FB7F38" w:rsidRPr="003160A6" w:rsidRDefault="00FB7F38" w:rsidP="00FB7F38">
      <w:pPr>
        <w:spacing w:line="360" w:lineRule="auto"/>
        <w:ind w:firstLine="709"/>
        <w:jc w:val="both"/>
        <w:rPr>
          <w:sz w:val="26"/>
          <w:szCs w:val="26"/>
        </w:rPr>
      </w:pPr>
      <w:r w:rsidRPr="003160A6">
        <w:rPr>
          <w:sz w:val="26"/>
          <w:szCs w:val="26"/>
        </w:rPr>
        <w:t xml:space="preserve">где </w:t>
      </w:r>
      <w:r w:rsidRPr="003160A6">
        <w:rPr>
          <w:position w:val="-10"/>
          <w:sz w:val="26"/>
          <w:szCs w:val="26"/>
        </w:rPr>
        <w:object w:dxaOrig="279" w:dyaOrig="320">
          <v:shape id="_x0000_i1124" type="#_x0000_t75" style="width:14.25pt;height:15.75pt" o:ole="">
            <v:imagedata r:id="rId202" o:title=""/>
          </v:shape>
          <o:OLEObject Type="Embed" ProgID="Equation.3" ShapeID="_x0000_i1124" DrawAspect="Content" ObjectID="_1458756117" r:id="rId203"/>
        </w:object>
      </w:r>
      <w:r w:rsidRPr="003160A6">
        <w:rPr>
          <w:i/>
          <w:sz w:val="26"/>
          <w:szCs w:val="26"/>
        </w:rPr>
        <w:t xml:space="preserve"> </w:t>
      </w:r>
      <w:r w:rsidRPr="003160A6">
        <w:rPr>
          <w:sz w:val="26"/>
          <w:szCs w:val="26"/>
        </w:rPr>
        <w:t xml:space="preserve">– доход (дивиденд) покупателя (продавца), руб.; </w:t>
      </w:r>
    </w:p>
    <w:p w:rsidR="00FB7F38" w:rsidRPr="003160A6" w:rsidRDefault="00FB7F38" w:rsidP="00FB7F38">
      <w:pPr>
        <w:spacing w:line="360" w:lineRule="auto"/>
        <w:ind w:firstLine="709"/>
        <w:jc w:val="both"/>
        <w:rPr>
          <w:sz w:val="26"/>
          <w:szCs w:val="26"/>
        </w:rPr>
      </w:pPr>
      <w:r w:rsidRPr="003160A6">
        <w:rPr>
          <w:position w:val="-12"/>
          <w:sz w:val="26"/>
          <w:szCs w:val="26"/>
        </w:rPr>
        <w:object w:dxaOrig="320" w:dyaOrig="360">
          <v:shape id="_x0000_i1125" type="#_x0000_t75" style="width:15.75pt;height:18pt" o:ole="">
            <v:imagedata r:id="rId204" o:title=""/>
          </v:shape>
          <o:OLEObject Type="Embed" ProgID="Equation.3" ShapeID="_x0000_i1125" DrawAspect="Content" ObjectID="_1458756118" r:id="rId205"/>
        </w:object>
      </w:r>
      <w:r w:rsidRPr="003160A6">
        <w:rPr>
          <w:i/>
          <w:sz w:val="26"/>
          <w:szCs w:val="26"/>
          <w:vertAlign w:val="subscript"/>
        </w:rPr>
        <w:t xml:space="preserve"> </w:t>
      </w:r>
      <w:r w:rsidRPr="003160A6">
        <w:rPr>
          <w:sz w:val="26"/>
          <w:szCs w:val="26"/>
        </w:rPr>
        <w:t>– номинальная стоимость акций, руб.;</w:t>
      </w:r>
    </w:p>
    <w:p w:rsidR="00FB7F38" w:rsidRPr="003160A6" w:rsidRDefault="00FB7F38" w:rsidP="00FB7F38">
      <w:pPr>
        <w:spacing w:line="360" w:lineRule="auto"/>
        <w:ind w:firstLine="709"/>
        <w:jc w:val="both"/>
        <w:rPr>
          <w:sz w:val="26"/>
          <w:szCs w:val="26"/>
        </w:rPr>
      </w:pPr>
      <w:r w:rsidRPr="003160A6">
        <w:rPr>
          <w:position w:val="-14"/>
          <w:sz w:val="26"/>
          <w:szCs w:val="26"/>
        </w:rPr>
        <w:object w:dxaOrig="260" w:dyaOrig="380">
          <v:shape id="_x0000_i1126" type="#_x0000_t75" style="width:12.75pt;height:18.75pt" o:ole="">
            <v:imagedata r:id="rId206" o:title=""/>
          </v:shape>
          <o:OLEObject Type="Embed" ProgID="Equation.3" ShapeID="_x0000_i1126" DrawAspect="Content" ObjectID="_1458756119" r:id="rId207"/>
        </w:object>
      </w:r>
      <w:r w:rsidRPr="003160A6">
        <w:rPr>
          <w:sz w:val="26"/>
          <w:szCs w:val="26"/>
          <w:vertAlign w:val="subscript"/>
        </w:rPr>
        <w:t xml:space="preserve"> </w:t>
      </w:r>
      <w:r w:rsidRPr="003160A6">
        <w:rPr>
          <w:sz w:val="26"/>
          <w:szCs w:val="26"/>
        </w:rPr>
        <w:t>– годовая ставка дивиденда, коэффициент;</w:t>
      </w:r>
    </w:p>
    <w:p w:rsidR="00FB7F38" w:rsidRPr="003160A6" w:rsidRDefault="00F74B52" w:rsidP="00FB7F38">
      <w:pPr>
        <w:spacing w:line="360" w:lineRule="auto"/>
        <w:ind w:firstLine="709"/>
        <w:jc w:val="both"/>
        <w:rPr>
          <w:sz w:val="26"/>
          <w:szCs w:val="26"/>
        </w:rPr>
      </w:pPr>
      <w:r>
        <w:rPr>
          <w:noProof/>
          <w:sz w:val="26"/>
          <w:szCs w:val="26"/>
        </w:rPr>
        <w:pict>
          <v:shape id="Рисунок 55" o:spid="_x0000_i1127" type="#_x0000_t75" style="width:9.75pt;height:14.25pt;visibility:visible">
            <v:imagedata r:id="rId208" o:title=""/>
          </v:shape>
        </w:pict>
      </w:r>
      <w:r w:rsidR="00FB7F38" w:rsidRPr="003160A6">
        <w:rPr>
          <w:sz w:val="26"/>
          <w:szCs w:val="26"/>
        </w:rPr>
        <w:t xml:space="preserve"> – период владения акцией, дней;</w:t>
      </w:r>
    </w:p>
    <w:p w:rsidR="00FB7F38" w:rsidRPr="003160A6" w:rsidRDefault="00FB7F38" w:rsidP="00FB7F38">
      <w:pPr>
        <w:spacing w:line="360" w:lineRule="auto"/>
        <w:ind w:firstLine="709"/>
        <w:jc w:val="both"/>
        <w:rPr>
          <w:sz w:val="26"/>
          <w:szCs w:val="26"/>
        </w:rPr>
      </w:pPr>
      <w:r w:rsidRPr="003160A6">
        <w:rPr>
          <w:position w:val="-4"/>
          <w:sz w:val="26"/>
          <w:szCs w:val="26"/>
        </w:rPr>
        <w:object w:dxaOrig="260" w:dyaOrig="260">
          <v:shape id="_x0000_i1128" type="#_x0000_t75" style="width:12.75pt;height:12.75pt" o:ole="">
            <v:imagedata r:id="rId209" o:title=""/>
          </v:shape>
          <o:OLEObject Type="Embed" ProgID="Equation.3" ShapeID="_x0000_i1128" DrawAspect="Content" ObjectID="_1458756120" r:id="rId210"/>
        </w:object>
      </w:r>
      <w:r w:rsidRPr="003160A6">
        <w:rPr>
          <w:sz w:val="26"/>
          <w:szCs w:val="26"/>
        </w:rPr>
        <w:t xml:space="preserve"> – количество дней в году (365-366).</w:t>
      </w:r>
    </w:p>
    <w:p w:rsidR="00FB7F38" w:rsidRDefault="00FB7F38" w:rsidP="00FB7F38">
      <w:pPr>
        <w:spacing w:line="360" w:lineRule="auto"/>
        <w:ind w:firstLine="709"/>
        <w:jc w:val="both"/>
        <w:rPr>
          <w:sz w:val="26"/>
          <w:szCs w:val="26"/>
        </w:rPr>
      </w:pPr>
      <w:r>
        <w:rPr>
          <w:sz w:val="26"/>
          <w:szCs w:val="26"/>
        </w:rPr>
        <w:t>Дата закрытие реестра акционеров – 1 октября</w:t>
      </w:r>
      <w:r w:rsidRPr="005D7397">
        <w:rPr>
          <w:sz w:val="26"/>
          <w:szCs w:val="26"/>
        </w:rPr>
        <w:t xml:space="preserve">. </w:t>
      </w:r>
      <w:r w:rsidRPr="003160A6">
        <w:rPr>
          <w:sz w:val="26"/>
          <w:szCs w:val="26"/>
        </w:rPr>
        <w:t xml:space="preserve">Поскольку акция была продана 20 октября 2010 года, то мы можем определить сумму дивидендов за </w:t>
      </w:r>
      <w:r>
        <w:rPr>
          <w:sz w:val="26"/>
          <w:szCs w:val="26"/>
        </w:rPr>
        <w:t>5 лет</w:t>
      </w:r>
      <w:r w:rsidRPr="003160A6">
        <w:rPr>
          <w:sz w:val="26"/>
          <w:szCs w:val="26"/>
        </w:rPr>
        <w:t>:</w:t>
      </w:r>
    </w:p>
    <w:p w:rsidR="009D0D82" w:rsidRPr="003160A6" w:rsidRDefault="009D0D82" w:rsidP="009D0D82">
      <w:pPr>
        <w:spacing w:line="360" w:lineRule="auto"/>
        <w:ind w:firstLine="709"/>
        <w:jc w:val="both"/>
        <w:rPr>
          <w:sz w:val="26"/>
          <w:szCs w:val="26"/>
        </w:rPr>
      </w:pPr>
      <w:r w:rsidRPr="003160A6">
        <w:rPr>
          <w:position w:val="-28"/>
          <w:sz w:val="26"/>
          <w:szCs w:val="26"/>
        </w:rPr>
        <w:object w:dxaOrig="7000" w:dyaOrig="680">
          <v:shape id="_x0000_i1129" type="#_x0000_t75" style="width:350.25pt;height:33.75pt" o:ole="">
            <v:imagedata r:id="rId211" o:title=""/>
          </v:shape>
          <o:OLEObject Type="Embed" ProgID="Equation.3" ShapeID="_x0000_i1129" DrawAspect="Content" ObjectID="_1458756121" r:id="rId212"/>
        </w:object>
      </w:r>
      <w:r w:rsidRPr="003160A6">
        <w:rPr>
          <w:position w:val="-28"/>
          <w:sz w:val="26"/>
          <w:szCs w:val="26"/>
        </w:rPr>
        <w:t xml:space="preserve"> </w:t>
      </w:r>
      <w:r w:rsidRPr="003160A6">
        <w:rPr>
          <w:sz w:val="26"/>
          <w:szCs w:val="26"/>
        </w:rPr>
        <w:t>руб.</w:t>
      </w:r>
    </w:p>
    <w:p w:rsidR="009D0D82" w:rsidRPr="003160A6" w:rsidRDefault="00A570A3" w:rsidP="009D0D82">
      <w:pPr>
        <w:spacing w:line="360" w:lineRule="auto"/>
        <w:ind w:firstLine="709"/>
        <w:jc w:val="both"/>
        <w:rPr>
          <w:sz w:val="26"/>
          <w:szCs w:val="26"/>
        </w:rPr>
      </w:pPr>
      <w:r w:rsidRPr="003160A6">
        <w:rPr>
          <w:position w:val="-10"/>
          <w:sz w:val="26"/>
          <w:szCs w:val="26"/>
        </w:rPr>
        <w:object w:dxaOrig="2540" w:dyaOrig="320">
          <v:shape id="_x0000_i1130" type="#_x0000_t75" style="width:126.75pt;height:15.75pt" o:ole="">
            <v:imagedata r:id="rId213" o:title=""/>
          </v:shape>
          <o:OLEObject Type="Embed" ProgID="Equation.3" ShapeID="_x0000_i1130" DrawAspect="Content" ObjectID="_1458756122" r:id="rId214"/>
        </w:object>
      </w:r>
      <w:r w:rsidR="009D0D82" w:rsidRPr="003160A6">
        <w:rPr>
          <w:sz w:val="26"/>
          <w:szCs w:val="26"/>
        </w:rPr>
        <w:t xml:space="preserve"> руб.</w:t>
      </w:r>
    </w:p>
    <w:p w:rsidR="009D0D82" w:rsidRPr="003160A6" w:rsidRDefault="009D0D82" w:rsidP="009D0D82">
      <w:pPr>
        <w:spacing w:line="360" w:lineRule="auto"/>
        <w:ind w:firstLine="709"/>
        <w:jc w:val="both"/>
        <w:rPr>
          <w:sz w:val="26"/>
          <w:szCs w:val="26"/>
        </w:rPr>
      </w:pPr>
      <w:r w:rsidRPr="003160A6">
        <w:rPr>
          <w:sz w:val="26"/>
          <w:szCs w:val="26"/>
        </w:rPr>
        <w:t>Среднегодовую доходность определяем по формуле (20):</w:t>
      </w:r>
    </w:p>
    <w:p w:rsidR="009D0D82" w:rsidRDefault="009D0D82" w:rsidP="009D0D82">
      <w:pPr>
        <w:spacing w:line="360" w:lineRule="auto"/>
        <w:ind w:firstLine="709"/>
        <w:jc w:val="both"/>
        <w:rPr>
          <w:position w:val="-30"/>
          <w:sz w:val="26"/>
          <w:szCs w:val="26"/>
        </w:rPr>
      </w:pPr>
    </w:p>
    <w:p w:rsidR="009D0D82" w:rsidRPr="003160A6" w:rsidRDefault="009D0D82" w:rsidP="009D0D82">
      <w:pPr>
        <w:spacing w:line="360" w:lineRule="auto"/>
        <w:ind w:firstLine="709"/>
        <w:jc w:val="right"/>
        <w:rPr>
          <w:sz w:val="26"/>
          <w:szCs w:val="26"/>
        </w:rPr>
      </w:pPr>
      <w:r w:rsidRPr="003160A6">
        <w:rPr>
          <w:position w:val="-30"/>
          <w:sz w:val="26"/>
          <w:szCs w:val="26"/>
        </w:rPr>
        <w:object w:dxaOrig="2420" w:dyaOrig="1020">
          <v:shape id="_x0000_i1131" type="#_x0000_t75" style="width:121.5pt;height:51pt" o:ole="">
            <v:imagedata r:id="rId215" o:title=""/>
          </v:shape>
          <o:OLEObject Type="Embed" ProgID="Equation.3" ShapeID="_x0000_i1131" DrawAspect="Content" ObjectID="_1458756123" r:id="rId216"/>
        </w:object>
      </w:r>
      <w:r>
        <w:rPr>
          <w:sz w:val="26"/>
          <w:szCs w:val="26"/>
        </w:rPr>
        <w:t xml:space="preserve">,                                             </w:t>
      </w:r>
      <w:r w:rsidRPr="003160A6">
        <w:rPr>
          <w:sz w:val="26"/>
          <w:szCs w:val="26"/>
        </w:rPr>
        <w:t>(20)</w:t>
      </w:r>
    </w:p>
    <w:p w:rsidR="009D0D82" w:rsidRDefault="009D0D82" w:rsidP="009D0D82">
      <w:pPr>
        <w:spacing w:line="360" w:lineRule="auto"/>
        <w:ind w:firstLine="709"/>
        <w:jc w:val="both"/>
        <w:rPr>
          <w:position w:val="-62"/>
          <w:sz w:val="26"/>
          <w:szCs w:val="26"/>
        </w:rPr>
      </w:pPr>
    </w:p>
    <w:p w:rsidR="009D0D82" w:rsidRDefault="00A570A3" w:rsidP="009D0D82">
      <w:pPr>
        <w:spacing w:line="360" w:lineRule="auto"/>
        <w:ind w:firstLine="709"/>
        <w:jc w:val="both"/>
        <w:rPr>
          <w:sz w:val="26"/>
          <w:szCs w:val="26"/>
        </w:rPr>
      </w:pPr>
      <w:r w:rsidRPr="00FA6E64">
        <w:rPr>
          <w:position w:val="-28"/>
          <w:sz w:val="26"/>
          <w:szCs w:val="26"/>
        </w:rPr>
        <w:object w:dxaOrig="3140" w:dyaOrig="660">
          <v:shape id="_x0000_i1132" type="#_x0000_t75" style="width:157.5pt;height:33pt" o:ole="">
            <v:imagedata r:id="rId217" o:title=""/>
          </v:shape>
          <o:OLEObject Type="Embed" ProgID="Equation.3" ShapeID="_x0000_i1132" DrawAspect="Content" ObjectID="_1458756124" r:id="rId218"/>
        </w:object>
      </w:r>
      <w:r w:rsidR="009D0D82" w:rsidRPr="003160A6">
        <w:rPr>
          <w:sz w:val="26"/>
          <w:szCs w:val="26"/>
        </w:rPr>
        <w:t xml:space="preserve"> %</w:t>
      </w:r>
    </w:p>
    <w:p w:rsidR="00824B52" w:rsidRPr="003160A6" w:rsidRDefault="00824B52" w:rsidP="00824B52">
      <w:pPr>
        <w:spacing w:line="360" w:lineRule="auto"/>
        <w:ind w:firstLine="709"/>
        <w:jc w:val="both"/>
        <w:rPr>
          <w:sz w:val="26"/>
          <w:szCs w:val="26"/>
        </w:rPr>
      </w:pPr>
      <w:r w:rsidRPr="003160A6">
        <w:rPr>
          <w:sz w:val="26"/>
          <w:szCs w:val="26"/>
        </w:rPr>
        <w:t>Текущую доходность определяем по формуле (21):</w:t>
      </w:r>
    </w:p>
    <w:p w:rsidR="00824B52" w:rsidRDefault="00824B52" w:rsidP="00824B52">
      <w:pPr>
        <w:spacing w:line="360" w:lineRule="auto"/>
        <w:ind w:firstLine="709"/>
        <w:jc w:val="both"/>
        <w:rPr>
          <w:position w:val="-30"/>
          <w:sz w:val="26"/>
          <w:szCs w:val="26"/>
        </w:rPr>
      </w:pPr>
    </w:p>
    <w:p w:rsidR="00824B52" w:rsidRPr="003160A6" w:rsidRDefault="00824B52" w:rsidP="00824B52">
      <w:pPr>
        <w:spacing w:line="360" w:lineRule="auto"/>
        <w:ind w:firstLine="709"/>
        <w:jc w:val="right"/>
        <w:rPr>
          <w:sz w:val="26"/>
          <w:szCs w:val="26"/>
        </w:rPr>
      </w:pPr>
      <w:r w:rsidRPr="003160A6">
        <w:rPr>
          <w:position w:val="-30"/>
          <w:sz w:val="26"/>
          <w:szCs w:val="26"/>
        </w:rPr>
        <w:object w:dxaOrig="1520" w:dyaOrig="680">
          <v:shape id="_x0000_i1133" type="#_x0000_t75" style="width:76.5pt;height:33.75pt" o:ole="">
            <v:imagedata r:id="rId219" o:title=""/>
          </v:shape>
          <o:OLEObject Type="Embed" ProgID="Equation.3" ShapeID="_x0000_i1133" DrawAspect="Content" ObjectID="_1458756125" r:id="rId220"/>
        </w:object>
      </w:r>
      <w:r w:rsidRPr="003160A6">
        <w:rPr>
          <w:sz w:val="26"/>
          <w:szCs w:val="26"/>
        </w:rPr>
        <w:t xml:space="preserve"> </w:t>
      </w:r>
      <w:r>
        <w:rPr>
          <w:sz w:val="26"/>
          <w:szCs w:val="26"/>
        </w:rPr>
        <w:t xml:space="preserve">,                                                       </w:t>
      </w:r>
      <w:r w:rsidRPr="003160A6">
        <w:rPr>
          <w:sz w:val="26"/>
          <w:szCs w:val="26"/>
        </w:rPr>
        <w:t>(21)</w:t>
      </w:r>
    </w:p>
    <w:p w:rsidR="00824B52" w:rsidRDefault="00824B52" w:rsidP="00824B52">
      <w:pPr>
        <w:spacing w:line="360" w:lineRule="auto"/>
        <w:ind w:firstLine="709"/>
        <w:jc w:val="both"/>
        <w:rPr>
          <w:position w:val="-28"/>
          <w:sz w:val="26"/>
          <w:szCs w:val="26"/>
        </w:rPr>
      </w:pPr>
    </w:p>
    <w:p w:rsidR="00824B52" w:rsidRPr="003160A6" w:rsidRDefault="00824B52" w:rsidP="00824B52">
      <w:pPr>
        <w:spacing w:line="360" w:lineRule="auto"/>
        <w:ind w:firstLine="709"/>
        <w:jc w:val="both"/>
        <w:rPr>
          <w:sz w:val="26"/>
          <w:szCs w:val="26"/>
        </w:rPr>
      </w:pPr>
      <w:r w:rsidRPr="003160A6">
        <w:rPr>
          <w:position w:val="-28"/>
          <w:sz w:val="26"/>
          <w:szCs w:val="26"/>
        </w:rPr>
        <w:object w:dxaOrig="2260" w:dyaOrig="660">
          <v:shape id="_x0000_i1134" type="#_x0000_t75" style="width:113.25pt;height:33pt" o:ole="">
            <v:imagedata r:id="rId221" o:title=""/>
          </v:shape>
          <o:OLEObject Type="Embed" ProgID="Equation.3" ShapeID="_x0000_i1134" DrawAspect="Content" ObjectID="_1458756126" r:id="rId222"/>
        </w:object>
      </w:r>
      <w:r w:rsidRPr="003160A6">
        <w:rPr>
          <w:sz w:val="26"/>
          <w:szCs w:val="26"/>
        </w:rPr>
        <w:t xml:space="preserve"> %</w:t>
      </w:r>
    </w:p>
    <w:p w:rsidR="00824B52" w:rsidRPr="003160A6" w:rsidRDefault="00824B52" w:rsidP="00824B52">
      <w:pPr>
        <w:spacing w:line="360" w:lineRule="auto"/>
        <w:ind w:firstLine="709"/>
        <w:jc w:val="both"/>
        <w:rPr>
          <w:sz w:val="26"/>
          <w:szCs w:val="26"/>
        </w:rPr>
      </w:pPr>
      <w:r w:rsidRPr="003160A6">
        <w:rPr>
          <w:sz w:val="26"/>
          <w:szCs w:val="26"/>
        </w:rPr>
        <w:t>Совокупную доходность определяем по формуле (22):</w:t>
      </w:r>
    </w:p>
    <w:p w:rsidR="00824B52" w:rsidRDefault="00824B52" w:rsidP="00824B52">
      <w:pPr>
        <w:spacing w:line="360" w:lineRule="auto"/>
        <w:ind w:firstLine="709"/>
        <w:jc w:val="both"/>
        <w:rPr>
          <w:position w:val="-30"/>
          <w:sz w:val="26"/>
          <w:szCs w:val="26"/>
        </w:rPr>
      </w:pPr>
    </w:p>
    <w:p w:rsidR="00824B52" w:rsidRPr="003160A6" w:rsidRDefault="00824B52" w:rsidP="00824B52">
      <w:pPr>
        <w:spacing w:line="360" w:lineRule="auto"/>
        <w:ind w:firstLine="709"/>
        <w:jc w:val="right"/>
        <w:rPr>
          <w:sz w:val="26"/>
          <w:szCs w:val="26"/>
        </w:rPr>
      </w:pPr>
      <w:r w:rsidRPr="003160A6">
        <w:rPr>
          <w:position w:val="-30"/>
          <w:sz w:val="26"/>
          <w:szCs w:val="26"/>
        </w:rPr>
        <w:object w:dxaOrig="2200" w:dyaOrig="740">
          <v:shape id="_x0000_i1135" type="#_x0000_t75" style="width:109.5pt;height:36.75pt" o:ole="">
            <v:imagedata r:id="rId223" o:title=""/>
          </v:shape>
          <o:OLEObject Type="Embed" ProgID="Equation.3" ShapeID="_x0000_i1135" DrawAspect="Content" ObjectID="_1458756127" r:id="rId224"/>
        </w:object>
      </w:r>
      <w:r w:rsidRPr="003160A6">
        <w:rPr>
          <w:sz w:val="26"/>
          <w:szCs w:val="26"/>
        </w:rPr>
        <w:t xml:space="preserve"> </w:t>
      </w:r>
      <w:r>
        <w:rPr>
          <w:sz w:val="26"/>
          <w:szCs w:val="26"/>
        </w:rPr>
        <w:t xml:space="preserve">,                                                   </w:t>
      </w:r>
      <w:r w:rsidRPr="003160A6">
        <w:rPr>
          <w:sz w:val="26"/>
          <w:szCs w:val="26"/>
        </w:rPr>
        <w:t>(22)</w:t>
      </w:r>
    </w:p>
    <w:p w:rsidR="00824B52" w:rsidRDefault="00824B52" w:rsidP="00824B52">
      <w:pPr>
        <w:spacing w:line="360" w:lineRule="auto"/>
        <w:ind w:firstLine="709"/>
        <w:jc w:val="both"/>
        <w:rPr>
          <w:position w:val="-28"/>
          <w:sz w:val="26"/>
          <w:szCs w:val="26"/>
        </w:rPr>
      </w:pPr>
    </w:p>
    <w:p w:rsidR="00824B52" w:rsidRPr="003160A6" w:rsidRDefault="00824B52" w:rsidP="00824B52">
      <w:pPr>
        <w:spacing w:line="360" w:lineRule="auto"/>
        <w:ind w:firstLine="709"/>
        <w:jc w:val="both"/>
        <w:rPr>
          <w:sz w:val="26"/>
          <w:szCs w:val="26"/>
        </w:rPr>
      </w:pPr>
      <w:r w:rsidRPr="00EA1A97">
        <w:rPr>
          <w:position w:val="-28"/>
          <w:sz w:val="26"/>
          <w:szCs w:val="26"/>
        </w:rPr>
        <w:object w:dxaOrig="3019" w:dyaOrig="660">
          <v:shape id="_x0000_i1136" type="#_x0000_t75" style="width:150.75pt;height:33pt" o:ole="">
            <v:imagedata r:id="rId225" o:title=""/>
          </v:shape>
          <o:OLEObject Type="Embed" ProgID="Equation.3" ShapeID="_x0000_i1136" DrawAspect="Content" ObjectID="_1458756128" r:id="rId226"/>
        </w:object>
      </w:r>
      <w:r w:rsidRPr="003160A6">
        <w:rPr>
          <w:sz w:val="26"/>
          <w:szCs w:val="26"/>
        </w:rPr>
        <w:t xml:space="preserve"> %</w:t>
      </w:r>
    </w:p>
    <w:p w:rsidR="00824B52" w:rsidRPr="003160A6" w:rsidRDefault="00824B52" w:rsidP="00824B52">
      <w:pPr>
        <w:spacing w:line="360" w:lineRule="auto"/>
        <w:ind w:firstLine="709"/>
        <w:jc w:val="both"/>
        <w:rPr>
          <w:sz w:val="26"/>
          <w:szCs w:val="26"/>
        </w:rPr>
      </w:pPr>
      <w:r w:rsidRPr="003160A6">
        <w:rPr>
          <w:sz w:val="26"/>
          <w:szCs w:val="26"/>
        </w:rPr>
        <w:t>Дополнительную доходность определяем по формуле (23):</w:t>
      </w:r>
    </w:p>
    <w:p w:rsidR="00824B52" w:rsidRDefault="00824B52" w:rsidP="00824B52">
      <w:pPr>
        <w:spacing w:line="360" w:lineRule="auto"/>
        <w:ind w:firstLine="709"/>
        <w:jc w:val="both"/>
        <w:rPr>
          <w:position w:val="-30"/>
          <w:sz w:val="26"/>
          <w:szCs w:val="26"/>
        </w:rPr>
      </w:pPr>
    </w:p>
    <w:p w:rsidR="00824B52" w:rsidRPr="003160A6" w:rsidRDefault="00824B52" w:rsidP="00824B52">
      <w:pPr>
        <w:spacing w:line="360" w:lineRule="auto"/>
        <w:ind w:firstLine="709"/>
        <w:jc w:val="right"/>
        <w:rPr>
          <w:sz w:val="26"/>
          <w:szCs w:val="26"/>
        </w:rPr>
      </w:pPr>
      <w:r w:rsidRPr="003160A6">
        <w:rPr>
          <w:position w:val="-30"/>
          <w:sz w:val="26"/>
          <w:szCs w:val="26"/>
        </w:rPr>
        <w:object w:dxaOrig="1500" w:dyaOrig="680">
          <v:shape id="_x0000_i1137" type="#_x0000_t75" style="width:75pt;height:33.75pt" o:ole="">
            <v:imagedata r:id="rId227" o:title=""/>
          </v:shape>
          <o:OLEObject Type="Embed" ProgID="Equation.3" ShapeID="_x0000_i1137" DrawAspect="Content" ObjectID="_1458756129" r:id="rId228"/>
        </w:object>
      </w:r>
      <w:r w:rsidRPr="003160A6">
        <w:rPr>
          <w:sz w:val="26"/>
          <w:szCs w:val="26"/>
        </w:rPr>
        <w:t xml:space="preserve"> </w:t>
      </w:r>
      <w:r>
        <w:rPr>
          <w:sz w:val="26"/>
          <w:szCs w:val="26"/>
        </w:rPr>
        <w:t xml:space="preserve">,                                                        </w:t>
      </w:r>
      <w:r w:rsidRPr="003160A6">
        <w:rPr>
          <w:sz w:val="26"/>
          <w:szCs w:val="26"/>
        </w:rPr>
        <w:t xml:space="preserve">(23) </w:t>
      </w:r>
    </w:p>
    <w:p w:rsidR="00824B52" w:rsidRDefault="00824B52" w:rsidP="00824B52">
      <w:pPr>
        <w:spacing w:line="360" w:lineRule="auto"/>
        <w:ind w:firstLine="709"/>
        <w:jc w:val="both"/>
        <w:rPr>
          <w:position w:val="-28"/>
          <w:sz w:val="26"/>
          <w:szCs w:val="26"/>
        </w:rPr>
      </w:pPr>
    </w:p>
    <w:p w:rsidR="00824B52" w:rsidRDefault="00502DDF" w:rsidP="00824B52">
      <w:pPr>
        <w:spacing w:line="360" w:lineRule="auto"/>
        <w:ind w:firstLine="709"/>
        <w:jc w:val="both"/>
        <w:rPr>
          <w:sz w:val="26"/>
          <w:szCs w:val="26"/>
        </w:rPr>
      </w:pPr>
      <w:r w:rsidRPr="00563CA8">
        <w:rPr>
          <w:position w:val="-28"/>
          <w:sz w:val="26"/>
          <w:szCs w:val="26"/>
        </w:rPr>
        <w:object w:dxaOrig="2160" w:dyaOrig="660">
          <v:shape id="_x0000_i1138" type="#_x0000_t75" style="width:108pt;height:33pt" o:ole="">
            <v:imagedata r:id="rId229" o:title=""/>
          </v:shape>
          <o:OLEObject Type="Embed" ProgID="Equation.3" ShapeID="_x0000_i1138" DrawAspect="Content" ObjectID="_1458756130" r:id="rId230"/>
        </w:object>
      </w:r>
      <w:r w:rsidR="00824B52" w:rsidRPr="003160A6">
        <w:rPr>
          <w:sz w:val="26"/>
          <w:szCs w:val="26"/>
        </w:rPr>
        <w:t xml:space="preserve"> %</w:t>
      </w:r>
    </w:p>
    <w:p w:rsidR="00502DDF" w:rsidRDefault="00502DDF" w:rsidP="00824B52">
      <w:pPr>
        <w:spacing w:line="360" w:lineRule="auto"/>
        <w:ind w:firstLine="709"/>
        <w:jc w:val="both"/>
        <w:rPr>
          <w:sz w:val="26"/>
          <w:szCs w:val="26"/>
        </w:rPr>
      </w:pPr>
    </w:p>
    <w:p w:rsidR="00502DDF" w:rsidRDefault="00502DDF" w:rsidP="00502DDF">
      <w:pPr>
        <w:numPr>
          <w:ilvl w:val="1"/>
          <w:numId w:val="2"/>
        </w:numPr>
        <w:spacing w:line="360" w:lineRule="auto"/>
        <w:rPr>
          <w:sz w:val="26"/>
          <w:szCs w:val="26"/>
        </w:rPr>
      </w:pPr>
      <w:r w:rsidRPr="003160A6">
        <w:rPr>
          <w:sz w:val="26"/>
          <w:szCs w:val="26"/>
        </w:rPr>
        <w:t xml:space="preserve">Стоимостная оценка и доходность </w:t>
      </w:r>
      <w:r>
        <w:rPr>
          <w:sz w:val="26"/>
          <w:szCs w:val="26"/>
        </w:rPr>
        <w:t>облигаций</w:t>
      </w:r>
    </w:p>
    <w:p w:rsidR="00502DDF" w:rsidRPr="00A03D40" w:rsidRDefault="00502DDF" w:rsidP="00502DDF">
      <w:pPr>
        <w:autoSpaceDE w:val="0"/>
        <w:autoSpaceDN w:val="0"/>
        <w:adjustRightInd w:val="0"/>
        <w:spacing w:line="360" w:lineRule="auto"/>
        <w:ind w:firstLine="703"/>
        <w:jc w:val="both"/>
        <w:rPr>
          <w:rFonts w:eastAsia="Calibri"/>
          <w:sz w:val="26"/>
          <w:szCs w:val="26"/>
        </w:rPr>
      </w:pPr>
      <w:r w:rsidRPr="00A03D40">
        <w:rPr>
          <w:rFonts w:eastAsia="Calibri"/>
          <w:sz w:val="26"/>
          <w:szCs w:val="26"/>
        </w:rPr>
        <w:t xml:space="preserve">С момента эмиссии и до погашения облигации продаются и покупаются по установившимся на рынке ценам. Рыночная цена в момент эмиссии </w:t>
      </w:r>
      <w:r w:rsidRPr="00A03D40">
        <w:rPr>
          <w:rFonts w:eastAsia="Calibri"/>
          <w:bCs/>
          <w:iCs/>
          <w:sz w:val="26"/>
          <w:szCs w:val="26"/>
        </w:rPr>
        <w:t xml:space="preserve">(эмиссионная цена) </w:t>
      </w:r>
      <w:r w:rsidRPr="00A03D40">
        <w:rPr>
          <w:rFonts w:eastAsia="Calibri"/>
          <w:sz w:val="26"/>
          <w:szCs w:val="26"/>
        </w:rPr>
        <w:t xml:space="preserve">может быть ниже номинала, равна номиналу и выше номинала. В дальнейшем </w:t>
      </w:r>
      <w:r w:rsidRPr="00A03D40">
        <w:rPr>
          <w:rFonts w:eastAsia="Calibri"/>
          <w:bCs/>
          <w:iCs/>
          <w:sz w:val="26"/>
          <w:szCs w:val="26"/>
        </w:rPr>
        <w:t xml:space="preserve">рыночная цена </w:t>
      </w:r>
      <w:r w:rsidRPr="00A03D40">
        <w:rPr>
          <w:rFonts w:eastAsia="Calibri"/>
          <w:sz w:val="26"/>
          <w:szCs w:val="26"/>
        </w:rPr>
        <w:t>облигаций определяется исходя из ситуации, сложившейся на рынке облигаций и финансовом рынке в целом к моменту продажи, а также двух главных элементов самого облигационного займа. Этими элементами являются:</w:t>
      </w:r>
    </w:p>
    <w:p w:rsidR="00502DDF" w:rsidRPr="00A03D40" w:rsidRDefault="00502DDF" w:rsidP="00502DDF">
      <w:pPr>
        <w:autoSpaceDE w:val="0"/>
        <w:autoSpaceDN w:val="0"/>
        <w:adjustRightInd w:val="0"/>
        <w:spacing w:line="360" w:lineRule="auto"/>
        <w:ind w:firstLine="703"/>
        <w:jc w:val="both"/>
        <w:rPr>
          <w:rFonts w:eastAsia="Calibri"/>
          <w:sz w:val="26"/>
          <w:szCs w:val="26"/>
        </w:rPr>
      </w:pPr>
      <w:r w:rsidRPr="00A03D40">
        <w:rPr>
          <w:rFonts w:eastAsia="Calibri"/>
          <w:sz w:val="26"/>
          <w:szCs w:val="26"/>
        </w:rPr>
        <w:t>- перспектива получить при погашении номинальную стоимость облигации (чем ближе в момент покупки облигации срок ее погашения, тем выше ее рыночная стоимость);</w:t>
      </w:r>
    </w:p>
    <w:p w:rsidR="00502DDF" w:rsidRPr="00502DDF" w:rsidRDefault="00502DDF" w:rsidP="00502DDF">
      <w:pPr>
        <w:autoSpaceDE w:val="0"/>
        <w:autoSpaceDN w:val="0"/>
        <w:adjustRightInd w:val="0"/>
        <w:spacing w:line="360" w:lineRule="auto"/>
        <w:ind w:firstLine="703"/>
        <w:jc w:val="both"/>
        <w:rPr>
          <w:sz w:val="26"/>
          <w:szCs w:val="26"/>
        </w:rPr>
      </w:pPr>
      <w:r w:rsidRPr="00A03D40">
        <w:rPr>
          <w:rFonts w:eastAsia="Calibri"/>
          <w:sz w:val="26"/>
          <w:szCs w:val="26"/>
        </w:rPr>
        <w:t>- право на регулярный фиксированный доход (чем выше доход, приносимый облигацией, тем ниже е</w:t>
      </w:r>
      <w:r>
        <w:rPr>
          <w:rFonts w:eastAsia="Calibri"/>
          <w:sz w:val="26"/>
          <w:szCs w:val="26"/>
        </w:rPr>
        <w:t>е рыночная стоимость).</w:t>
      </w:r>
    </w:p>
    <w:p w:rsidR="00502DDF" w:rsidRDefault="00502DDF" w:rsidP="00502DDF">
      <w:pPr>
        <w:spacing w:line="360" w:lineRule="auto"/>
        <w:ind w:firstLine="709"/>
        <w:jc w:val="both"/>
        <w:rPr>
          <w:sz w:val="26"/>
          <w:szCs w:val="26"/>
        </w:rPr>
      </w:pPr>
      <w:r w:rsidRPr="00A03D40">
        <w:rPr>
          <w:sz w:val="26"/>
          <w:szCs w:val="26"/>
        </w:rPr>
        <w:t xml:space="preserve">Рассмотрим облигации 1 типа. Номинальная стоимость этих облигаций 100 руб. Срок обращения облигаций – </w:t>
      </w:r>
      <w:r>
        <w:rPr>
          <w:sz w:val="26"/>
          <w:szCs w:val="26"/>
        </w:rPr>
        <w:t>шесть</w:t>
      </w:r>
      <w:r w:rsidRPr="00A03D40">
        <w:rPr>
          <w:sz w:val="26"/>
          <w:szCs w:val="26"/>
        </w:rPr>
        <w:t xml:space="preserve"> лет, а купонная ставка составляет 14%. Коэффициент приведения рентных платежей и курсовую стоимость на 2005 год определяем по формулам (3) и (4):</w:t>
      </w:r>
    </w:p>
    <w:p w:rsidR="00502DDF" w:rsidRPr="00A03D40" w:rsidRDefault="00502DDF" w:rsidP="00502DDF">
      <w:pPr>
        <w:spacing w:line="360" w:lineRule="auto"/>
        <w:ind w:firstLine="709"/>
        <w:jc w:val="both"/>
        <w:rPr>
          <w:position w:val="-28"/>
          <w:sz w:val="26"/>
          <w:szCs w:val="26"/>
        </w:rPr>
      </w:pPr>
      <w:r w:rsidRPr="00A03D40">
        <w:rPr>
          <w:position w:val="-28"/>
          <w:sz w:val="26"/>
          <w:szCs w:val="26"/>
        </w:rPr>
        <w:object w:dxaOrig="2980" w:dyaOrig="720">
          <v:shape id="_x0000_i1139" type="#_x0000_t75" style="width:148.5pt;height:36pt" o:ole="">
            <v:imagedata r:id="rId42" o:title=""/>
          </v:shape>
          <o:OLEObject Type="Embed" ProgID="Equation.3" ShapeID="_x0000_i1139" DrawAspect="Content" ObjectID="_1458756131" r:id="rId231"/>
        </w:object>
      </w:r>
    </w:p>
    <w:p w:rsidR="00502DDF" w:rsidRDefault="00502DDF" w:rsidP="00502DDF">
      <w:pPr>
        <w:spacing w:line="360" w:lineRule="auto"/>
        <w:ind w:firstLine="709"/>
        <w:jc w:val="both"/>
        <w:rPr>
          <w:position w:val="-14"/>
          <w:sz w:val="26"/>
          <w:szCs w:val="26"/>
        </w:rPr>
      </w:pPr>
    </w:p>
    <w:p w:rsidR="00502DDF" w:rsidRPr="00A03D40" w:rsidRDefault="00502DDF" w:rsidP="00502DDF">
      <w:pPr>
        <w:spacing w:line="360" w:lineRule="auto"/>
        <w:ind w:firstLine="709"/>
        <w:jc w:val="both"/>
        <w:rPr>
          <w:sz w:val="26"/>
          <w:szCs w:val="26"/>
        </w:rPr>
      </w:pPr>
      <w:r w:rsidRPr="00A03D40">
        <w:rPr>
          <w:position w:val="-12"/>
          <w:sz w:val="26"/>
          <w:szCs w:val="26"/>
        </w:rPr>
        <w:object w:dxaOrig="4940" w:dyaOrig="400">
          <v:shape id="_x0000_i1140" type="#_x0000_t75" style="width:264.75pt;height:22.5pt" o:ole="">
            <v:imagedata r:id="rId44" o:title=""/>
          </v:shape>
          <o:OLEObject Type="Embed" ProgID="Equation.3" ShapeID="_x0000_i1140" DrawAspect="Content" ObjectID="_1458756132" r:id="rId232"/>
        </w:object>
      </w:r>
      <w:r w:rsidRPr="00A03D40">
        <w:rPr>
          <w:sz w:val="26"/>
          <w:szCs w:val="26"/>
        </w:rPr>
        <w:tab/>
      </w:r>
      <w:r w:rsidRPr="00A03D40">
        <w:rPr>
          <w:sz w:val="26"/>
          <w:szCs w:val="26"/>
        </w:rPr>
        <w:tab/>
      </w:r>
      <w:r w:rsidRPr="00A03D40">
        <w:rPr>
          <w:sz w:val="26"/>
          <w:szCs w:val="26"/>
        </w:rPr>
        <w:tab/>
      </w:r>
      <w:r w:rsidRPr="00A03D40">
        <w:rPr>
          <w:sz w:val="26"/>
          <w:szCs w:val="26"/>
        </w:rPr>
        <w:tab/>
      </w:r>
      <w:r w:rsidRPr="00A03D40">
        <w:rPr>
          <w:sz w:val="26"/>
          <w:szCs w:val="26"/>
        </w:rPr>
        <w:tab/>
        <w:t xml:space="preserve"> </w:t>
      </w:r>
    </w:p>
    <w:p w:rsidR="00502DDF" w:rsidRPr="00A03D40" w:rsidRDefault="00502DDF" w:rsidP="00502DDF">
      <w:pPr>
        <w:spacing w:line="360" w:lineRule="auto"/>
        <w:ind w:firstLine="709"/>
        <w:jc w:val="both"/>
        <w:rPr>
          <w:sz w:val="26"/>
          <w:szCs w:val="26"/>
        </w:rPr>
      </w:pPr>
      <w:r w:rsidRPr="00A03D40">
        <w:rPr>
          <w:sz w:val="26"/>
          <w:szCs w:val="26"/>
        </w:rPr>
        <w:t>Индекс курса облигации рассчитывается по формуле (24):</w:t>
      </w:r>
    </w:p>
    <w:p w:rsidR="00502DDF" w:rsidRDefault="00502DDF" w:rsidP="00502DDF">
      <w:pPr>
        <w:spacing w:line="360" w:lineRule="auto"/>
        <w:ind w:firstLine="709"/>
        <w:jc w:val="both"/>
        <w:rPr>
          <w:position w:val="-30"/>
          <w:sz w:val="26"/>
          <w:szCs w:val="26"/>
        </w:rPr>
      </w:pPr>
    </w:p>
    <w:p w:rsidR="00502DDF" w:rsidRPr="00A03D40" w:rsidRDefault="00502DDF" w:rsidP="00502DDF">
      <w:pPr>
        <w:spacing w:line="360" w:lineRule="auto"/>
        <w:ind w:firstLine="709"/>
        <w:jc w:val="right"/>
        <w:rPr>
          <w:sz w:val="26"/>
          <w:szCs w:val="26"/>
        </w:rPr>
      </w:pPr>
      <w:r w:rsidRPr="00A03D40">
        <w:rPr>
          <w:position w:val="-30"/>
          <w:sz w:val="26"/>
          <w:szCs w:val="26"/>
        </w:rPr>
        <w:object w:dxaOrig="1460" w:dyaOrig="700">
          <v:shape id="_x0000_i1141" type="#_x0000_t75" style="width:73.5pt;height:35.25pt" o:ole="">
            <v:imagedata r:id="rId233" o:title=""/>
          </v:shape>
          <o:OLEObject Type="Embed" ProgID="Equation.3" ShapeID="_x0000_i1141" DrawAspect="Content" ObjectID="_1458756133" r:id="rId234"/>
        </w:object>
      </w:r>
      <w:r w:rsidRPr="00A03D40">
        <w:rPr>
          <w:sz w:val="26"/>
          <w:szCs w:val="26"/>
        </w:rPr>
        <w:t xml:space="preserve"> </w:t>
      </w:r>
      <w:r>
        <w:rPr>
          <w:sz w:val="26"/>
          <w:szCs w:val="26"/>
        </w:rPr>
        <w:t xml:space="preserve">,                                                        </w:t>
      </w:r>
      <w:r w:rsidRPr="00A03D40">
        <w:rPr>
          <w:sz w:val="26"/>
          <w:szCs w:val="26"/>
        </w:rPr>
        <w:t>(24)</w:t>
      </w:r>
    </w:p>
    <w:p w:rsidR="00502DDF" w:rsidRDefault="00502DDF" w:rsidP="00502DDF">
      <w:pPr>
        <w:spacing w:line="360" w:lineRule="auto"/>
        <w:ind w:firstLine="709"/>
        <w:jc w:val="both"/>
        <w:rPr>
          <w:position w:val="-28"/>
          <w:sz w:val="26"/>
          <w:szCs w:val="26"/>
        </w:rPr>
      </w:pPr>
    </w:p>
    <w:p w:rsidR="00502DDF" w:rsidRDefault="00502DDF" w:rsidP="00502DDF">
      <w:pPr>
        <w:spacing w:line="360" w:lineRule="auto"/>
        <w:ind w:firstLine="709"/>
        <w:jc w:val="both"/>
        <w:rPr>
          <w:sz w:val="26"/>
          <w:szCs w:val="26"/>
        </w:rPr>
      </w:pPr>
      <w:r w:rsidRPr="00A03D40">
        <w:rPr>
          <w:position w:val="-28"/>
          <w:sz w:val="26"/>
          <w:szCs w:val="26"/>
        </w:rPr>
        <w:object w:dxaOrig="2700" w:dyaOrig="660">
          <v:shape id="_x0000_i1142" type="#_x0000_t75" style="width:135pt;height:33pt" o:ole="">
            <v:imagedata r:id="rId235" o:title=""/>
          </v:shape>
          <o:OLEObject Type="Embed" ProgID="Equation.3" ShapeID="_x0000_i1142" DrawAspect="Content" ObjectID="_1458756134" r:id="rId236"/>
        </w:object>
      </w:r>
      <w:r w:rsidRPr="00A03D40">
        <w:rPr>
          <w:sz w:val="26"/>
          <w:szCs w:val="26"/>
        </w:rPr>
        <w:t xml:space="preserve"> %</w:t>
      </w:r>
    </w:p>
    <w:p w:rsidR="00D66346" w:rsidRPr="00D66346" w:rsidRDefault="00D66346" w:rsidP="00D66346">
      <w:pPr>
        <w:spacing w:line="360" w:lineRule="auto"/>
        <w:ind w:firstLine="709"/>
        <w:jc w:val="both"/>
        <w:rPr>
          <w:sz w:val="26"/>
          <w:szCs w:val="26"/>
        </w:rPr>
      </w:pPr>
      <w:r w:rsidRPr="00A03D40">
        <w:rPr>
          <w:sz w:val="26"/>
          <w:szCs w:val="26"/>
        </w:rPr>
        <w:t>Купонные выплаты производятся ежегодно и выражаются абсолютной величиной:</w:t>
      </w:r>
    </w:p>
    <w:p w:rsidR="00D66346" w:rsidRPr="00A03D40" w:rsidRDefault="00D66346" w:rsidP="00D66346">
      <w:pPr>
        <w:spacing w:line="360" w:lineRule="auto"/>
        <w:ind w:firstLine="709"/>
        <w:jc w:val="right"/>
        <w:rPr>
          <w:sz w:val="26"/>
          <w:szCs w:val="26"/>
        </w:rPr>
      </w:pPr>
      <w:r w:rsidRPr="00A03D40">
        <w:rPr>
          <w:position w:val="-12"/>
          <w:sz w:val="26"/>
          <w:szCs w:val="26"/>
        </w:rPr>
        <w:object w:dxaOrig="1460" w:dyaOrig="360">
          <v:shape id="_x0000_i1143" type="#_x0000_t75" style="width:73.5pt;height:18pt" o:ole="">
            <v:imagedata r:id="rId237" o:title=""/>
          </v:shape>
          <o:OLEObject Type="Embed" ProgID="Equation.3" ShapeID="_x0000_i1143" DrawAspect="Content" ObjectID="_1458756135" r:id="rId238"/>
        </w:object>
      </w:r>
      <w:r w:rsidRPr="00A03D40">
        <w:rPr>
          <w:sz w:val="26"/>
          <w:szCs w:val="26"/>
        </w:rPr>
        <w:t xml:space="preserve">, </w:t>
      </w:r>
      <w:r>
        <w:rPr>
          <w:sz w:val="26"/>
          <w:szCs w:val="26"/>
        </w:rPr>
        <w:t xml:space="preserve">                                                   </w:t>
      </w:r>
      <w:r w:rsidRPr="00A03D40">
        <w:rPr>
          <w:sz w:val="26"/>
          <w:szCs w:val="26"/>
        </w:rPr>
        <w:t>(25)</w:t>
      </w:r>
    </w:p>
    <w:p w:rsidR="00D66346" w:rsidRPr="00A03D40" w:rsidRDefault="00D66346" w:rsidP="00D66346">
      <w:pPr>
        <w:spacing w:line="360" w:lineRule="auto"/>
        <w:ind w:firstLine="709"/>
        <w:jc w:val="both"/>
        <w:rPr>
          <w:sz w:val="26"/>
          <w:szCs w:val="26"/>
        </w:rPr>
      </w:pPr>
      <w:r w:rsidRPr="00A03D40">
        <w:rPr>
          <w:sz w:val="26"/>
          <w:szCs w:val="26"/>
        </w:rPr>
        <w:t xml:space="preserve">где </w:t>
      </w:r>
      <w:r w:rsidRPr="00A03D40">
        <w:rPr>
          <w:position w:val="-4"/>
          <w:sz w:val="26"/>
          <w:szCs w:val="26"/>
        </w:rPr>
        <w:object w:dxaOrig="260" w:dyaOrig="260">
          <v:shape id="_x0000_i1144" type="#_x0000_t75" style="width:12.75pt;height:12.75pt" o:ole="">
            <v:imagedata r:id="rId239" o:title=""/>
          </v:shape>
          <o:OLEObject Type="Embed" ProgID="Equation.3" ShapeID="_x0000_i1144" DrawAspect="Content" ObjectID="_1458756136" r:id="rId240"/>
        </w:object>
      </w:r>
      <w:r w:rsidRPr="00A03D40">
        <w:rPr>
          <w:sz w:val="26"/>
          <w:szCs w:val="26"/>
        </w:rPr>
        <w:t xml:space="preserve"> – абсолютный размер купонных выплат за период n, руб.;</w:t>
      </w:r>
    </w:p>
    <w:p w:rsidR="00D66346" w:rsidRPr="00A03D40" w:rsidRDefault="00D66346" w:rsidP="00D66346">
      <w:pPr>
        <w:spacing w:line="360" w:lineRule="auto"/>
        <w:ind w:firstLine="709"/>
        <w:jc w:val="both"/>
        <w:rPr>
          <w:sz w:val="26"/>
          <w:szCs w:val="26"/>
        </w:rPr>
      </w:pPr>
      <w:r w:rsidRPr="00A03D40">
        <w:rPr>
          <w:position w:val="-12"/>
          <w:sz w:val="26"/>
          <w:szCs w:val="26"/>
        </w:rPr>
        <w:object w:dxaOrig="320" w:dyaOrig="360">
          <v:shape id="_x0000_i1145" type="#_x0000_t75" style="width:15.75pt;height:18pt" o:ole="">
            <v:imagedata r:id="rId241" o:title=""/>
          </v:shape>
          <o:OLEObject Type="Embed" ProgID="Equation.3" ShapeID="_x0000_i1145" DrawAspect="Content" ObjectID="_1458756137" r:id="rId242"/>
        </w:object>
      </w:r>
      <w:r w:rsidRPr="00A03D40">
        <w:rPr>
          <w:sz w:val="26"/>
          <w:szCs w:val="26"/>
        </w:rPr>
        <w:t xml:space="preserve"> – номинальная стоимость, руб.;</w:t>
      </w:r>
    </w:p>
    <w:p w:rsidR="00D66346" w:rsidRPr="00A03D40" w:rsidRDefault="00D66346" w:rsidP="00D66346">
      <w:pPr>
        <w:spacing w:line="360" w:lineRule="auto"/>
        <w:ind w:firstLine="709"/>
        <w:jc w:val="both"/>
        <w:rPr>
          <w:sz w:val="26"/>
          <w:szCs w:val="26"/>
        </w:rPr>
      </w:pPr>
      <w:r w:rsidRPr="00A03D40">
        <w:rPr>
          <w:position w:val="-12"/>
          <w:sz w:val="26"/>
          <w:szCs w:val="26"/>
        </w:rPr>
        <w:object w:dxaOrig="220" w:dyaOrig="360">
          <v:shape id="_x0000_i1146" type="#_x0000_t75" style="width:11.25pt;height:18pt" o:ole="">
            <v:imagedata r:id="rId243" o:title=""/>
          </v:shape>
          <o:OLEObject Type="Embed" ProgID="Equation.3" ShapeID="_x0000_i1146" DrawAspect="Content" ObjectID="_1458756138" r:id="rId244"/>
        </w:object>
      </w:r>
      <w:r w:rsidRPr="00A03D40">
        <w:rPr>
          <w:sz w:val="26"/>
          <w:szCs w:val="26"/>
        </w:rPr>
        <w:t xml:space="preserve"> – ставка купонного дохода, коэффициент;</w:t>
      </w:r>
    </w:p>
    <w:p w:rsidR="00D66346" w:rsidRDefault="00D66346" w:rsidP="00D66346">
      <w:pPr>
        <w:spacing w:line="360" w:lineRule="auto"/>
        <w:ind w:firstLine="709"/>
        <w:jc w:val="both"/>
        <w:rPr>
          <w:sz w:val="26"/>
          <w:szCs w:val="26"/>
        </w:rPr>
      </w:pPr>
      <w:r w:rsidRPr="00A03D40">
        <w:rPr>
          <w:position w:val="-6"/>
          <w:sz w:val="26"/>
          <w:szCs w:val="26"/>
        </w:rPr>
        <w:object w:dxaOrig="200" w:dyaOrig="220">
          <v:shape id="_x0000_i1147" type="#_x0000_t75" style="width:9.75pt;height:11.25pt" o:ole="">
            <v:imagedata r:id="rId245" o:title=""/>
          </v:shape>
          <o:OLEObject Type="Embed" ProgID="Equation.3" ShapeID="_x0000_i1147" DrawAspect="Content" ObjectID="_1458756139" r:id="rId246"/>
        </w:object>
      </w:r>
      <w:r w:rsidRPr="00A03D40">
        <w:rPr>
          <w:sz w:val="26"/>
          <w:szCs w:val="26"/>
        </w:rPr>
        <w:t xml:space="preserve"> – период начисления купонного дохода с момента покупки до продажи (или погашения), год.</w:t>
      </w:r>
    </w:p>
    <w:p w:rsidR="00D66346" w:rsidRPr="00A03D40" w:rsidRDefault="00D66346" w:rsidP="00D66346">
      <w:pPr>
        <w:spacing w:line="360" w:lineRule="auto"/>
        <w:ind w:firstLine="709"/>
        <w:jc w:val="both"/>
        <w:rPr>
          <w:sz w:val="26"/>
          <w:szCs w:val="26"/>
        </w:rPr>
      </w:pPr>
      <w:r w:rsidRPr="00A03D40">
        <w:rPr>
          <w:position w:val="-10"/>
          <w:sz w:val="26"/>
          <w:szCs w:val="26"/>
        </w:rPr>
        <w:object w:dxaOrig="2060" w:dyaOrig="320">
          <v:shape id="_x0000_i1148" type="#_x0000_t75" style="width:103.5pt;height:15.75pt" o:ole="">
            <v:imagedata r:id="rId247" o:title=""/>
          </v:shape>
          <o:OLEObject Type="Embed" ProgID="Equation.3" ShapeID="_x0000_i1148" DrawAspect="Content" ObjectID="_1458756140" r:id="rId248"/>
        </w:object>
      </w:r>
      <w:r w:rsidRPr="00A03D40">
        <w:rPr>
          <w:sz w:val="26"/>
          <w:szCs w:val="26"/>
        </w:rPr>
        <w:t>руб.</w:t>
      </w:r>
    </w:p>
    <w:p w:rsidR="00D66346" w:rsidRPr="00A03D40" w:rsidRDefault="00D66346" w:rsidP="00D66346">
      <w:pPr>
        <w:spacing w:line="360" w:lineRule="auto"/>
        <w:ind w:firstLine="709"/>
        <w:jc w:val="both"/>
        <w:rPr>
          <w:sz w:val="26"/>
          <w:szCs w:val="26"/>
        </w:rPr>
      </w:pPr>
      <w:r w:rsidRPr="00A03D40">
        <w:rPr>
          <w:sz w:val="26"/>
          <w:szCs w:val="26"/>
        </w:rPr>
        <w:t>Текущая доходность характеризует эффективность выплачиваемого годового процента на вложенный капитал, т.е. инвестиций и рассчитывается по формуле (26):</w:t>
      </w:r>
    </w:p>
    <w:p w:rsidR="00D66346" w:rsidRDefault="00D66346" w:rsidP="00D66346">
      <w:pPr>
        <w:spacing w:line="360" w:lineRule="auto"/>
        <w:ind w:firstLine="709"/>
        <w:jc w:val="both"/>
        <w:rPr>
          <w:position w:val="-30"/>
          <w:sz w:val="26"/>
          <w:szCs w:val="26"/>
        </w:rPr>
      </w:pPr>
    </w:p>
    <w:p w:rsidR="00D66346" w:rsidRPr="00A03D40" w:rsidRDefault="00D66346" w:rsidP="00D66346">
      <w:pPr>
        <w:spacing w:line="360" w:lineRule="auto"/>
        <w:ind w:firstLine="709"/>
        <w:jc w:val="right"/>
        <w:rPr>
          <w:sz w:val="26"/>
          <w:szCs w:val="26"/>
        </w:rPr>
      </w:pPr>
      <w:r w:rsidRPr="00A03D40">
        <w:rPr>
          <w:position w:val="-30"/>
          <w:sz w:val="26"/>
          <w:szCs w:val="26"/>
        </w:rPr>
        <w:object w:dxaOrig="2060" w:dyaOrig="700">
          <v:shape id="_x0000_i1149" type="#_x0000_t75" style="width:102.75pt;height:35.25pt" o:ole="">
            <v:imagedata r:id="rId249" o:title=""/>
          </v:shape>
          <o:OLEObject Type="Embed" ProgID="Equation.3" ShapeID="_x0000_i1149" DrawAspect="Content" ObjectID="_1458756141" r:id="rId250"/>
        </w:object>
      </w:r>
      <w:r w:rsidRPr="00A03D40">
        <w:rPr>
          <w:sz w:val="26"/>
          <w:szCs w:val="26"/>
        </w:rPr>
        <w:t xml:space="preserve">, </w:t>
      </w:r>
      <w:r>
        <w:rPr>
          <w:sz w:val="26"/>
          <w:szCs w:val="26"/>
        </w:rPr>
        <w:t xml:space="preserve">                                                     </w:t>
      </w:r>
      <w:r w:rsidRPr="00A03D40">
        <w:rPr>
          <w:sz w:val="26"/>
          <w:szCs w:val="26"/>
        </w:rPr>
        <w:t xml:space="preserve">(26) </w:t>
      </w:r>
    </w:p>
    <w:p w:rsidR="00D66346" w:rsidRPr="00A03D40" w:rsidRDefault="00D66346" w:rsidP="00D66346">
      <w:pPr>
        <w:spacing w:line="360" w:lineRule="auto"/>
        <w:ind w:firstLine="709"/>
        <w:jc w:val="both"/>
        <w:rPr>
          <w:sz w:val="26"/>
          <w:szCs w:val="26"/>
        </w:rPr>
      </w:pPr>
      <w:r w:rsidRPr="00A03D40">
        <w:rPr>
          <w:sz w:val="26"/>
          <w:szCs w:val="26"/>
        </w:rPr>
        <w:t xml:space="preserve">где </w:t>
      </w:r>
      <w:r w:rsidRPr="00A03D40">
        <w:rPr>
          <w:position w:val="-12"/>
          <w:sz w:val="26"/>
          <w:szCs w:val="26"/>
        </w:rPr>
        <w:object w:dxaOrig="380" w:dyaOrig="360">
          <v:shape id="_x0000_i1150" type="#_x0000_t75" style="width:18.75pt;height:18pt" o:ole="">
            <v:imagedata r:id="rId251" o:title=""/>
          </v:shape>
          <o:OLEObject Type="Embed" ProgID="Equation.3" ShapeID="_x0000_i1150" DrawAspect="Content" ObjectID="_1458756142" r:id="rId252"/>
        </w:object>
      </w:r>
      <w:r w:rsidRPr="00A03D40">
        <w:rPr>
          <w:sz w:val="26"/>
          <w:szCs w:val="26"/>
        </w:rPr>
        <w:t xml:space="preserve"> – текущая доходность, %;</w:t>
      </w:r>
    </w:p>
    <w:p w:rsidR="00D66346" w:rsidRDefault="00D66346" w:rsidP="00D66346">
      <w:pPr>
        <w:spacing w:line="360" w:lineRule="auto"/>
        <w:ind w:firstLine="709"/>
        <w:jc w:val="both"/>
        <w:rPr>
          <w:sz w:val="26"/>
          <w:szCs w:val="26"/>
        </w:rPr>
      </w:pPr>
      <w:r w:rsidRPr="00A03D40">
        <w:rPr>
          <w:position w:val="-12"/>
          <w:sz w:val="26"/>
          <w:szCs w:val="26"/>
        </w:rPr>
        <w:object w:dxaOrig="279" w:dyaOrig="360">
          <v:shape id="_x0000_i1151" type="#_x0000_t75" style="width:14.25pt;height:18pt" o:ole="">
            <v:imagedata r:id="rId253" o:title=""/>
          </v:shape>
          <o:OLEObject Type="Embed" ProgID="Equation.3" ShapeID="_x0000_i1151" DrawAspect="Content" ObjectID="_1458756143" r:id="rId254"/>
        </w:object>
      </w:r>
      <w:r w:rsidRPr="00A03D40">
        <w:rPr>
          <w:sz w:val="26"/>
          <w:szCs w:val="26"/>
        </w:rPr>
        <w:t xml:space="preserve"> – первоначальный капитал (цена приобретения), руб.</w:t>
      </w:r>
    </w:p>
    <w:p w:rsidR="004960B6" w:rsidRPr="00A03D40" w:rsidRDefault="004960B6" w:rsidP="004960B6">
      <w:pPr>
        <w:spacing w:line="360" w:lineRule="auto"/>
        <w:ind w:firstLine="709"/>
        <w:jc w:val="both"/>
        <w:rPr>
          <w:sz w:val="26"/>
          <w:szCs w:val="26"/>
        </w:rPr>
      </w:pPr>
      <w:r w:rsidRPr="00A03D40">
        <w:rPr>
          <w:position w:val="-28"/>
          <w:sz w:val="26"/>
          <w:szCs w:val="26"/>
        </w:rPr>
        <w:object w:dxaOrig="2880" w:dyaOrig="660">
          <v:shape id="_x0000_i1152" type="#_x0000_t75" style="width:2in;height:33pt" o:ole="">
            <v:imagedata r:id="rId255" o:title=""/>
          </v:shape>
          <o:OLEObject Type="Embed" ProgID="Equation.3" ShapeID="_x0000_i1152" DrawAspect="Content" ObjectID="_1458756144" r:id="rId256"/>
        </w:object>
      </w:r>
      <w:r w:rsidRPr="00A03D40">
        <w:rPr>
          <w:sz w:val="26"/>
          <w:szCs w:val="26"/>
        </w:rPr>
        <w:t xml:space="preserve"> %</w:t>
      </w:r>
    </w:p>
    <w:p w:rsidR="004960B6" w:rsidRPr="00A03D40" w:rsidRDefault="004960B6" w:rsidP="004960B6">
      <w:pPr>
        <w:spacing w:line="360" w:lineRule="auto"/>
        <w:ind w:firstLine="709"/>
        <w:jc w:val="both"/>
        <w:rPr>
          <w:sz w:val="26"/>
          <w:szCs w:val="26"/>
        </w:rPr>
      </w:pPr>
      <w:r w:rsidRPr="00A03D40">
        <w:rPr>
          <w:sz w:val="26"/>
          <w:szCs w:val="26"/>
        </w:rPr>
        <w:t>Полная совокупная доходность измеряется соотношением всех источников дохода за период займа к вложенному капиталу и рассчитывается по формуле (27):</w:t>
      </w:r>
    </w:p>
    <w:p w:rsidR="004960B6" w:rsidRDefault="004960B6" w:rsidP="004960B6">
      <w:pPr>
        <w:spacing w:line="360" w:lineRule="auto"/>
        <w:ind w:firstLine="709"/>
        <w:jc w:val="both"/>
        <w:rPr>
          <w:noProof/>
          <w:sz w:val="26"/>
          <w:szCs w:val="26"/>
        </w:rPr>
      </w:pPr>
    </w:p>
    <w:p w:rsidR="004960B6" w:rsidRPr="00A03D40" w:rsidRDefault="00F74B52" w:rsidP="004960B6">
      <w:pPr>
        <w:spacing w:line="360" w:lineRule="auto"/>
        <w:ind w:firstLine="709"/>
        <w:jc w:val="right"/>
        <w:rPr>
          <w:sz w:val="26"/>
          <w:szCs w:val="26"/>
        </w:rPr>
      </w:pPr>
      <w:r>
        <w:rPr>
          <w:noProof/>
          <w:sz w:val="26"/>
          <w:szCs w:val="26"/>
        </w:rPr>
        <w:pict>
          <v:shape id="Рисунок 74" o:spid="_x0000_i1153" type="#_x0000_t75" style="width:111.75pt;height:51pt;visibility:visible">
            <v:imagedata r:id="rId257" o:title=""/>
          </v:shape>
        </w:pict>
      </w:r>
      <w:r w:rsidR="004960B6" w:rsidRPr="00A03D40">
        <w:rPr>
          <w:sz w:val="26"/>
          <w:szCs w:val="26"/>
        </w:rPr>
        <w:t xml:space="preserve">, </w:t>
      </w:r>
      <w:r w:rsidR="004960B6">
        <w:rPr>
          <w:sz w:val="26"/>
          <w:szCs w:val="26"/>
        </w:rPr>
        <w:t xml:space="preserve">                                                 </w:t>
      </w:r>
      <w:r w:rsidR="004960B6" w:rsidRPr="00A03D40">
        <w:rPr>
          <w:sz w:val="26"/>
          <w:szCs w:val="26"/>
        </w:rPr>
        <w:t xml:space="preserve">(27) </w:t>
      </w:r>
    </w:p>
    <w:p w:rsidR="004960B6" w:rsidRPr="00A03D40" w:rsidRDefault="004960B6" w:rsidP="004960B6">
      <w:pPr>
        <w:spacing w:line="360" w:lineRule="auto"/>
        <w:ind w:firstLine="709"/>
        <w:jc w:val="both"/>
        <w:rPr>
          <w:sz w:val="26"/>
          <w:szCs w:val="26"/>
        </w:rPr>
      </w:pPr>
      <w:r w:rsidRPr="00A03D40">
        <w:rPr>
          <w:sz w:val="26"/>
          <w:szCs w:val="26"/>
        </w:rPr>
        <w:t xml:space="preserve">где </w:t>
      </w:r>
      <w:r w:rsidRPr="00A03D40">
        <w:rPr>
          <w:position w:val="-12"/>
          <w:sz w:val="26"/>
          <w:szCs w:val="26"/>
        </w:rPr>
        <w:object w:dxaOrig="340" w:dyaOrig="360">
          <v:shape id="_x0000_i1154" type="#_x0000_t75" style="width:17.25pt;height:18pt" o:ole="">
            <v:imagedata r:id="rId258" o:title=""/>
          </v:shape>
          <o:OLEObject Type="Embed" ProgID="Equation.3" ShapeID="_x0000_i1154" DrawAspect="Content" ObjectID="_1458756145" r:id="rId259"/>
        </w:object>
      </w:r>
      <w:r w:rsidRPr="00A03D40">
        <w:rPr>
          <w:sz w:val="26"/>
          <w:szCs w:val="26"/>
        </w:rPr>
        <w:t xml:space="preserve"> – совокупная доходность, %;</w:t>
      </w:r>
    </w:p>
    <w:p w:rsidR="004960B6" w:rsidRPr="00A03D40" w:rsidRDefault="00F74B52" w:rsidP="004960B6">
      <w:pPr>
        <w:spacing w:line="360" w:lineRule="auto"/>
        <w:ind w:firstLine="709"/>
        <w:jc w:val="both"/>
        <w:rPr>
          <w:sz w:val="26"/>
          <w:szCs w:val="26"/>
        </w:rPr>
      </w:pPr>
      <w:r>
        <w:rPr>
          <w:noProof/>
          <w:sz w:val="26"/>
          <w:szCs w:val="26"/>
        </w:rPr>
        <w:pict>
          <v:shape id="Рисунок 75" o:spid="_x0000_i1155" type="#_x0000_t75" style="width:27.75pt;height:33.75pt;visibility:visible">
            <v:imagedata r:id="rId260" o:title=""/>
          </v:shape>
        </w:pict>
      </w:r>
      <w:r w:rsidR="004960B6" w:rsidRPr="00A03D40">
        <w:rPr>
          <w:sz w:val="26"/>
          <w:szCs w:val="26"/>
        </w:rPr>
        <w:tab/>
        <w:t>- абсолютный размер купонного дохода за период n, руб.;</w:t>
      </w:r>
    </w:p>
    <w:p w:rsidR="004960B6" w:rsidRPr="00A03D40" w:rsidRDefault="004960B6" w:rsidP="004960B6">
      <w:pPr>
        <w:spacing w:line="360" w:lineRule="auto"/>
        <w:ind w:firstLine="709"/>
        <w:jc w:val="both"/>
        <w:rPr>
          <w:sz w:val="26"/>
          <w:szCs w:val="26"/>
        </w:rPr>
      </w:pPr>
      <w:r w:rsidRPr="00A03D40">
        <w:rPr>
          <w:position w:val="-6"/>
          <w:sz w:val="26"/>
          <w:szCs w:val="26"/>
        </w:rPr>
        <w:object w:dxaOrig="200" w:dyaOrig="220">
          <v:shape id="_x0000_i1156" type="#_x0000_t75" style="width:9.75pt;height:11.25pt" o:ole="">
            <v:imagedata r:id="rId261" o:title=""/>
          </v:shape>
          <o:OLEObject Type="Embed" ProgID="Equation.3" ShapeID="_x0000_i1156" DrawAspect="Content" ObjectID="_1458756146" r:id="rId262"/>
        </w:object>
      </w:r>
      <w:r w:rsidRPr="00A03D40">
        <w:rPr>
          <w:sz w:val="26"/>
          <w:szCs w:val="26"/>
        </w:rPr>
        <w:t xml:space="preserve"> – период начисления, год; </w:t>
      </w:r>
    </w:p>
    <w:p w:rsidR="004960B6" w:rsidRPr="00A03D40" w:rsidRDefault="00F74B52" w:rsidP="004960B6">
      <w:pPr>
        <w:spacing w:line="360" w:lineRule="auto"/>
        <w:ind w:firstLine="709"/>
        <w:jc w:val="both"/>
        <w:rPr>
          <w:sz w:val="26"/>
          <w:szCs w:val="26"/>
        </w:rPr>
      </w:pPr>
      <w:r>
        <w:rPr>
          <w:noProof/>
          <w:sz w:val="26"/>
          <w:szCs w:val="26"/>
        </w:rPr>
        <w:pict>
          <v:shape id="Рисунок 76" o:spid="_x0000_i1157" type="#_x0000_t75" style="width:18.75pt;height:12.75pt;visibility:visible">
            <v:imagedata r:id="rId263" o:title=""/>
          </v:shape>
        </w:pict>
      </w:r>
      <w:r w:rsidR="004960B6" w:rsidRPr="00A03D40">
        <w:rPr>
          <w:sz w:val="26"/>
          <w:szCs w:val="26"/>
        </w:rPr>
        <w:t xml:space="preserve"> - прирост по капиталу, разница между ценой приобретения и продажи или гашения, руб.;</w:t>
      </w:r>
    </w:p>
    <w:p w:rsidR="004960B6" w:rsidRDefault="004960B6" w:rsidP="004960B6">
      <w:pPr>
        <w:spacing w:line="360" w:lineRule="auto"/>
        <w:ind w:firstLine="709"/>
        <w:jc w:val="both"/>
        <w:rPr>
          <w:sz w:val="26"/>
          <w:szCs w:val="26"/>
        </w:rPr>
      </w:pPr>
      <w:r w:rsidRPr="00A03D40">
        <w:rPr>
          <w:sz w:val="26"/>
          <w:szCs w:val="26"/>
        </w:rPr>
        <w:t>Рассчитаем совокупную доходность в 2005 году:</w:t>
      </w:r>
    </w:p>
    <w:p w:rsidR="004960B6" w:rsidRPr="00A03D40" w:rsidRDefault="004960B6" w:rsidP="004960B6">
      <w:pPr>
        <w:spacing w:line="360" w:lineRule="auto"/>
        <w:ind w:firstLine="709"/>
        <w:jc w:val="both"/>
        <w:rPr>
          <w:sz w:val="26"/>
          <w:szCs w:val="26"/>
        </w:rPr>
      </w:pPr>
      <w:r w:rsidRPr="00A03D40">
        <w:rPr>
          <w:position w:val="-28"/>
          <w:sz w:val="26"/>
          <w:szCs w:val="26"/>
        </w:rPr>
        <w:object w:dxaOrig="4099" w:dyaOrig="660">
          <v:shape id="_x0000_i1158" type="#_x0000_t75" style="width:203.25pt;height:33.75pt" o:ole="">
            <v:imagedata r:id="rId264" o:title=""/>
          </v:shape>
          <o:OLEObject Type="Embed" ProgID="Equation.3" ShapeID="_x0000_i1158" DrawAspect="Content" ObjectID="_1458756147" r:id="rId265"/>
        </w:object>
      </w:r>
      <w:r w:rsidRPr="00A03D40">
        <w:rPr>
          <w:sz w:val="26"/>
          <w:szCs w:val="26"/>
        </w:rPr>
        <w:t xml:space="preserve"> %</w:t>
      </w:r>
    </w:p>
    <w:p w:rsidR="004960B6" w:rsidRPr="00A03D40" w:rsidRDefault="004960B6" w:rsidP="004960B6">
      <w:pPr>
        <w:spacing w:line="360" w:lineRule="auto"/>
        <w:ind w:firstLine="709"/>
        <w:jc w:val="both"/>
        <w:rPr>
          <w:sz w:val="26"/>
          <w:szCs w:val="26"/>
        </w:rPr>
      </w:pPr>
      <w:r w:rsidRPr="00A03D40">
        <w:rPr>
          <w:sz w:val="26"/>
          <w:szCs w:val="26"/>
        </w:rPr>
        <w:t>Ставка помещения (или среднегодовая доходность) рассчитывается как сумма источников дохода за год к цене вложения по формуле (28):</w:t>
      </w:r>
    </w:p>
    <w:p w:rsidR="004960B6" w:rsidRDefault="004960B6" w:rsidP="004960B6">
      <w:pPr>
        <w:spacing w:line="360" w:lineRule="auto"/>
        <w:ind w:firstLine="709"/>
        <w:jc w:val="both"/>
        <w:rPr>
          <w:position w:val="-30"/>
          <w:sz w:val="26"/>
          <w:szCs w:val="26"/>
        </w:rPr>
      </w:pPr>
    </w:p>
    <w:p w:rsidR="004960B6" w:rsidRPr="00A03D40" w:rsidRDefault="004960B6" w:rsidP="004960B6">
      <w:pPr>
        <w:spacing w:line="360" w:lineRule="auto"/>
        <w:ind w:firstLine="709"/>
        <w:jc w:val="right"/>
        <w:rPr>
          <w:sz w:val="26"/>
          <w:szCs w:val="26"/>
        </w:rPr>
      </w:pPr>
      <w:r w:rsidRPr="00A03D40">
        <w:rPr>
          <w:position w:val="-30"/>
          <w:sz w:val="26"/>
          <w:szCs w:val="26"/>
        </w:rPr>
        <w:object w:dxaOrig="2700" w:dyaOrig="1060">
          <v:shape id="_x0000_i1159" type="#_x0000_t75" style="width:135pt;height:53.25pt" o:ole="">
            <v:imagedata r:id="rId266" o:title=""/>
          </v:shape>
          <o:OLEObject Type="Embed" ProgID="Equation.3" ShapeID="_x0000_i1159" DrawAspect="Content" ObjectID="_1458756148" r:id="rId267"/>
        </w:object>
      </w:r>
      <w:r w:rsidRPr="00A03D40">
        <w:rPr>
          <w:sz w:val="26"/>
          <w:szCs w:val="26"/>
        </w:rPr>
        <w:t xml:space="preserve">, </w:t>
      </w:r>
      <w:r>
        <w:rPr>
          <w:sz w:val="26"/>
          <w:szCs w:val="26"/>
        </w:rPr>
        <w:t xml:space="preserve">                                                  </w:t>
      </w:r>
      <w:r w:rsidRPr="00A03D40">
        <w:rPr>
          <w:sz w:val="26"/>
          <w:szCs w:val="26"/>
        </w:rPr>
        <w:t>(28)</w:t>
      </w:r>
    </w:p>
    <w:p w:rsidR="004960B6" w:rsidRPr="00A03D40" w:rsidRDefault="004960B6" w:rsidP="004960B6">
      <w:pPr>
        <w:spacing w:line="360" w:lineRule="auto"/>
        <w:ind w:firstLine="709"/>
        <w:jc w:val="both"/>
        <w:rPr>
          <w:sz w:val="26"/>
          <w:szCs w:val="26"/>
        </w:rPr>
      </w:pPr>
      <w:r w:rsidRPr="00A03D40">
        <w:rPr>
          <w:sz w:val="26"/>
          <w:szCs w:val="26"/>
        </w:rPr>
        <w:t xml:space="preserve">где </w:t>
      </w:r>
      <w:r w:rsidRPr="00A03D40">
        <w:rPr>
          <w:position w:val="-12"/>
          <w:sz w:val="26"/>
          <w:szCs w:val="26"/>
        </w:rPr>
        <w:object w:dxaOrig="380" w:dyaOrig="360">
          <v:shape id="_x0000_i1160" type="#_x0000_t75" style="width:18.75pt;height:18pt" o:ole="">
            <v:imagedata r:id="rId268" o:title=""/>
          </v:shape>
          <o:OLEObject Type="Embed" ProgID="Equation.3" ShapeID="_x0000_i1160" DrawAspect="Content" ObjectID="_1458756149" r:id="rId269"/>
        </w:object>
      </w:r>
      <w:r w:rsidRPr="00A03D40">
        <w:rPr>
          <w:sz w:val="26"/>
          <w:szCs w:val="26"/>
          <w:vertAlign w:val="subscript"/>
        </w:rPr>
        <w:t xml:space="preserve"> </w:t>
      </w:r>
      <w:r w:rsidRPr="00A03D40">
        <w:rPr>
          <w:sz w:val="26"/>
          <w:szCs w:val="26"/>
        </w:rPr>
        <w:t>– ставка помещения (или среднегодовая доходность), %;</w:t>
      </w:r>
    </w:p>
    <w:p w:rsidR="004960B6" w:rsidRPr="00A03D40" w:rsidRDefault="004960B6" w:rsidP="004960B6">
      <w:pPr>
        <w:spacing w:line="360" w:lineRule="auto"/>
        <w:ind w:firstLine="709"/>
        <w:jc w:val="both"/>
        <w:rPr>
          <w:sz w:val="26"/>
          <w:szCs w:val="26"/>
        </w:rPr>
      </w:pPr>
      <w:r w:rsidRPr="00A03D40">
        <w:rPr>
          <w:position w:val="-12"/>
          <w:sz w:val="26"/>
          <w:szCs w:val="26"/>
        </w:rPr>
        <w:object w:dxaOrig="340" w:dyaOrig="360">
          <v:shape id="_x0000_i1161" type="#_x0000_t75" style="width:17.25pt;height:18pt" o:ole="">
            <v:imagedata r:id="rId270" o:title=""/>
          </v:shape>
          <o:OLEObject Type="Embed" ProgID="Equation.3" ShapeID="_x0000_i1161" DrawAspect="Content" ObjectID="_1458756150" r:id="rId271"/>
        </w:object>
      </w:r>
      <w:r w:rsidRPr="00A03D40">
        <w:rPr>
          <w:sz w:val="26"/>
          <w:szCs w:val="26"/>
        </w:rPr>
        <w:t xml:space="preserve"> – абсолютный размер годового купона, руб.;</w:t>
      </w:r>
    </w:p>
    <w:p w:rsidR="004960B6" w:rsidRPr="00A03D40" w:rsidRDefault="004960B6" w:rsidP="004960B6">
      <w:pPr>
        <w:spacing w:line="360" w:lineRule="auto"/>
        <w:ind w:firstLine="709"/>
        <w:jc w:val="both"/>
        <w:rPr>
          <w:sz w:val="26"/>
          <w:szCs w:val="26"/>
        </w:rPr>
      </w:pPr>
      <w:r w:rsidRPr="00A03D40">
        <w:rPr>
          <w:position w:val="-12"/>
          <w:sz w:val="26"/>
          <w:szCs w:val="26"/>
        </w:rPr>
        <w:object w:dxaOrig="279" w:dyaOrig="360">
          <v:shape id="_x0000_i1162" type="#_x0000_t75" style="width:14.25pt;height:18pt" o:ole="">
            <v:imagedata r:id="rId272" o:title=""/>
          </v:shape>
          <o:OLEObject Type="Embed" ProgID="Equation.3" ShapeID="_x0000_i1162" DrawAspect="Content" ObjectID="_1458756151" r:id="rId273"/>
        </w:object>
      </w:r>
      <w:r w:rsidRPr="00A03D40">
        <w:rPr>
          <w:sz w:val="26"/>
          <w:szCs w:val="26"/>
        </w:rPr>
        <w:t>– цена последующей продажи, руб.;</w:t>
      </w:r>
    </w:p>
    <w:p w:rsidR="004960B6" w:rsidRDefault="004960B6" w:rsidP="004960B6">
      <w:pPr>
        <w:spacing w:line="360" w:lineRule="auto"/>
        <w:ind w:firstLine="709"/>
        <w:jc w:val="both"/>
        <w:rPr>
          <w:sz w:val="26"/>
          <w:szCs w:val="26"/>
        </w:rPr>
      </w:pPr>
      <w:r w:rsidRPr="00A03D40">
        <w:rPr>
          <w:position w:val="-6"/>
          <w:sz w:val="26"/>
          <w:szCs w:val="26"/>
        </w:rPr>
        <w:object w:dxaOrig="200" w:dyaOrig="220">
          <v:shape id="_x0000_i1163" type="#_x0000_t75" style="width:9.75pt;height:11.25pt" o:ole="">
            <v:imagedata r:id="rId274" o:title=""/>
          </v:shape>
          <o:OLEObject Type="Embed" ProgID="Equation.3" ShapeID="_x0000_i1163" DrawAspect="Content" ObjectID="_1458756152" r:id="rId275"/>
        </w:object>
      </w:r>
      <w:r w:rsidRPr="00A03D40">
        <w:rPr>
          <w:sz w:val="26"/>
          <w:szCs w:val="26"/>
        </w:rPr>
        <w:t xml:space="preserve"> – количество лет от момента покупки до продажи или погашения.</w:t>
      </w:r>
    </w:p>
    <w:p w:rsidR="004960B6" w:rsidRPr="00A03D40" w:rsidRDefault="004960B6" w:rsidP="004960B6">
      <w:pPr>
        <w:spacing w:line="360" w:lineRule="auto"/>
        <w:ind w:firstLine="709"/>
        <w:jc w:val="both"/>
        <w:rPr>
          <w:sz w:val="26"/>
          <w:szCs w:val="26"/>
        </w:rPr>
      </w:pPr>
      <w:r w:rsidRPr="00A03D40">
        <w:rPr>
          <w:position w:val="-28"/>
          <w:sz w:val="26"/>
          <w:szCs w:val="26"/>
        </w:rPr>
        <w:object w:dxaOrig="3820" w:dyaOrig="1020">
          <v:shape id="_x0000_i1164" type="#_x0000_t75" style="width:191.25pt;height:51pt" o:ole="">
            <v:imagedata r:id="rId276" o:title=""/>
          </v:shape>
          <o:OLEObject Type="Embed" ProgID="Equation.3" ShapeID="_x0000_i1164" DrawAspect="Content" ObjectID="_1458756153" r:id="rId277"/>
        </w:object>
      </w:r>
      <w:r w:rsidRPr="00A03D40">
        <w:rPr>
          <w:sz w:val="26"/>
          <w:szCs w:val="26"/>
        </w:rPr>
        <w:t xml:space="preserve"> %</w:t>
      </w:r>
    </w:p>
    <w:p w:rsidR="004960B6" w:rsidRPr="00A03D40" w:rsidRDefault="004960B6" w:rsidP="004960B6">
      <w:pPr>
        <w:spacing w:line="360" w:lineRule="auto"/>
        <w:ind w:firstLine="709"/>
        <w:jc w:val="both"/>
        <w:rPr>
          <w:sz w:val="26"/>
          <w:szCs w:val="26"/>
        </w:rPr>
      </w:pPr>
      <w:r w:rsidRPr="00A03D40">
        <w:rPr>
          <w:sz w:val="26"/>
          <w:szCs w:val="26"/>
        </w:rPr>
        <w:t>На примере 2005 года мы рассмотрели расчет показателей, которые занесены в таблицу 5 за все года обращения облигации.</w:t>
      </w:r>
    </w:p>
    <w:p w:rsidR="004960B6" w:rsidRPr="00A03D40" w:rsidRDefault="004960B6" w:rsidP="004960B6">
      <w:pPr>
        <w:spacing w:line="360" w:lineRule="auto"/>
        <w:ind w:firstLine="709"/>
        <w:jc w:val="both"/>
        <w:rPr>
          <w:sz w:val="26"/>
          <w:szCs w:val="26"/>
        </w:rPr>
      </w:pPr>
    </w:p>
    <w:p w:rsidR="004960B6" w:rsidRPr="00A03D40" w:rsidRDefault="004960B6" w:rsidP="004960B6">
      <w:pPr>
        <w:spacing w:line="360" w:lineRule="auto"/>
        <w:ind w:firstLine="709"/>
        <w:jc w:val="both"/>
        <w:rPr>
          <w:sz w:val="26"/>
          <w:szCs w:val="26"/>
        </w:rPr>
      </w:pPr>
      <w:r w:rsidRPr="00A03D40">
        <w:rPr>
          <w:sz w:val="26"/>
          <w:szCs w:val="26"/>
        </w:rPr>
        <w:t>Таблица 5 - Дох</w:t>
      </w:r>
      <w:r w:rsidR="00C45415">
        <w:rPr>
          <w:sz w:val="26"/>
          <w:szCs w:val="26"/>
        </w:rPr>
        <w:t>одность облигации ОАО “Телеком</w:t>
      </w:r>
      <w:r w:rsidRPr="00A03D40">
        <w:rPr>
          <w:sz w:val="26"/>
          <w:szCs w:val="26"/>
        </w:rPr>
        <w:t>” за 2005 – 2010 гг.</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900"/>
        <w:gridCol w:w="1250"/>
        <w:gridCol w:w="1260"/>
        <w:gridCol w:w="900"/>
        <w:gridCol w:w="1064"/>
        <w:gridCol w:w="916"/>
        <w:gridCol w:w="900"/>
        <w:gridCol w:w="1080"/>
      </w:tblGrid>
      <w:tr w:rsidR="004960B6" w:rsidRPr="00A03D40">
        <w:trPr>
          <w:trHeight w:val="1418"/>
        </w:trPr>
        <w:tc>
          <w:tcPr>
            <w:tcW w:w="730"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Год</w:t>
            </w:r>
          </w:p>
        </w:tc>
        <w:tc>
          <w:tcPr>
            <w:tcW w:w="900"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Число лет до погашения</w:t>
            </w:r>
          </w:p>
        </w:tc>
        <w:tc>
          <w:tcPr>
            <w:tcW w:w="1250"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Номиналь-ная стоимость, руб.</w:t>
            </w:r>
          </w:p>
        </w:tc>
        <w:tc>
          <w:tcPr>
            <w:tcW w:w="1260"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Курсовая стоимость, руб.</w:t>
            </w:r>
          </w:p>
        </w:tc>
        <w:tc>
          <w:tcPr>
            <w:tcW w:w="900"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Купон-ный доход,</w:t>
            </w:r>
          </w:p>
          <w:p w:rsidR="004960B6" w:rsidRPr="00835CB2" w:rsidRDefault="004960B6" w:rsidP="00C45415">
            <w:pPr>
              <w:spacing w:line="360" w:lineRule="auto"/>
              <w:jc w:val="center"/>
              <w:rPr>
                <w:sz w:val="20"/>
                <w:szCs w:val="20"/>
              </w:rPr>
            </w:pPr>
            <w:r w:rsidRPr="00835CB2">
              <w:rPr>
                <w:sz w:val="20"/>
                <w:szCs w:val="20"/>
              </w:rPr>
              <w:t>руб.</w:t>
            </w:r>
          </w:p>
        </w:tc>
        <w:tc>
          <w:tcPr>
            <w:tcW w:w="1064"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Учетная ставка банковского процента, %</w:t>
            </w:r>
          </w:p>
        </w:tc>
        <w:tc>
          <w:tcPr>
            <w:tcW w:w="916"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Теку-щая доход-ность, %</w:t>
            </w:r>
          </w:p>
        </w:tc>
        <w:tc>
          <w:tcPr>
            <w:tcW w:w="900"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Сово-купная доход-ность, %</w:t>
            </w:r>
          </w:p>
        </w:tc>
        <w:tc>
          <w:tcPr>
            <w:tcW w:w="1080"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Средне-годовая доход-ность, %</w:t>
            </w:r>
          </w:p>
        </w:tc>
      </w:tr>
      <w:tr w:rsidR="004960B6" w:rsidRPr="00A03D40">
        <w:trPr>
          <w:trHeight w:val="330"/>
        </w:trPr>
        <w:tc>
          <w:tcPr>
            <w:tcW w:w="730"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2005</w:t>
            </w:r>
          </w:p>
        </w:tc>
        <w:tc>
          <w:tcPr>
            <w:tcW w:w="900"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6</w:t>
            </w:r>
          </w:p>
        </w:tc>
        <w:tc>
          <w:tcPr>
            <w:tcW w:w="1250"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100</w:t>
            </w:r>
          </w:p>
        </w:tc>
        <w:tc>
          <w:tcPr>
            <w:tcW w:w="1260"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104,00</w:t>
            </w:r>
          </w:p>
        </w:tc>
        <w:tc>
          <w:tcPr>
            <w:tcW w:w="900"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84</w:t>
            </w:r>
          </w:p>
        </w:tc>
        <w:tc>
          <w:tcPr>
            <w:tcW w:w="1064" w:type="dxa"/>
            <w:shd w:val="clear" w:color="auto" w:fill="FFFFFF"/>
            <w:vAlign w:val="center"/>
          </w:tcPr>
          <w:p w:rsidR="004960B6" w:rsidRPr="00835CB2" w:rsidRDefault="004960B6" w:rsidP="00C45415">
            <w:pPr>
              <w:spacing w:line="360" w:lineRule="auto"/>
              <w:ind w:firstLine="82"/>
              <w:jc w:val="center"/>
              <w:rPr>
                <w:sz w:val="20"/>
                <w:szCs w:val="20"/>
              </w:rPr>
            </w:pPr>
            <w:r w:rsidRPr="00835CB2">
              <w:rPr>
                <w:sz w:val="20"/>
                <w:szCs w:val="20"/>
              </w:rPr>
              <w:t>13,0</w:t>
            </w:r>
          </w:p>
        </w:tc>
        <w:tc>
          <w:tcPr>
            <w:tcW w:w="916"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13,46</w:t>
            </w:r>
          </w:p>
        </w:tc>
        <w:tc>
          <w:tcPr>
            <w:tcW w:w="900"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76,92</w:t>
            </w:r>
          </w:p>
        </w:tc>
        <w:tc>
          <w:tcPr>
            <w:tcW w:w="1080"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12,82</w:t>
            </w:r>
          </w:p>
        </w:tc>
      </w:tr>
      <w:tr w:rsidR="004960B6" w:rsidRPr="00A03D40">
        <w:trPr>
          <w:trHeight w:val="330"/>
        </w:trPr>
        <w:tc>
          <w:tcPr>
            <w:tcW w:w="730"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2006</w:t>
            </w:r>
          </w:p>
        </w:tc>
        <w:tc>
          <w:tcPr>
            <w:tcW w:w="900"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5</w:t>
            </w:r>
          </w:p>
        </w:tc>
        <w:tc>
          <w:tcPr>
            <w:tcW w:w="1250"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100</w:t>
            </w:r>
          </w:p>
        </w:tc>
        <w:tc>
          <w:tcPr>
            <w:tcW w:w="1260"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109,13</w:t>
            </w:r>
          </w:p>
        </w:tc>
        <w:tc>
          <w:tcPr>
            <w:tcW w:w="900"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70</w:t>
            </w:r>
          </w:p>
        </w:tc>
        <w:tc>
          <w:tcPr>
            <w:tcW w:w="1064" w:type="dxa"/>
            <w:shd w:val="clear" w:color="auto" w:fill="FFFFFF"/>
            <w:vAlign w:val="center"/>
          </w:tcPr>
          <w:p w:rsidR="004960B6" w:rsidRPr="00835CB2" w:rsidRDefault="004960B6" w:rsidP="00C45415">
            <w:pPr>
              <w:spacing w:line="360" w:lineRule="auto"/>
              <w:ind w:firstLine="82"/>
              <w:jc w:val="center"/>
              <w:rPr>
                <w:sz w:val="20"/>
                <w:szCs w:val="20"/>
              </w:rPr>
            </w:pPr>
            <w:r w:rsidRPr="00835CB2">
              <w:rPr>
                <w:sz w:val="20"/>
                <w:szCs w:val="20"/>
              </w:rPr>
              <w:t>11,5</w:t>
            </w:r>
          </w:p>
        </w:tc>
        <w:tc>
          <w:tcPr>
            <w:tcW w:w="916"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12,83</w:t>
            </w:r>
          </w:p>
        </w:tc>
        <w:tc>
          <w:tcPr>
            <w:tcW w:w="900"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55,78</w:t>
            </w:r>
          </w:p>
        </w:tc>
        <w:tc>
          <w:tcPr>
            <w:tcW w:w="1080"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11,16</w:t>
            </w:r>
          </w:p>
        </w:tc>
      </w:tr>
      <w:tr w:rsidR="004960B6" w:rsidRPr="00A03D40">
        <w:trPr>
          <w:trHeight w:val="345"/>
        </w:trPr>
        <w:tc>
          <w:tcPr>
            <w:tcW w:w="730"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2007</w:t>
            </w:r>
          </w:p>
        </w:tc>
        <w:tc>
          <w:tcPr>
            <w:tcW w:w="900"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4</w:t>
            </w:r>
          </w:p>
        </w:tc>
        <w:tc>
          <w:tcPr>
            <w:tcW w:w="1250"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100</w:t>
            </w:r>
          </w:p>
        </w:tc>
        <w:tc>
          <w:tcPr>
            <w:tcW w:w="1260"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112,70</w:t>
            </w:r>
          </w:p>
        </w:tc>
        <w:tc>
          <w:tcPr>
            <w:tcW w:w="900"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56</w:t>
            </w:r>
          </w:p>
        </w:tc>
        <w:tc>
          <w:tcPr>
            <w:tcW w:w="1064" w:type="dxa"/>
            <w:shd w:val="clear" w:color="auto" w:fill="FFFFFF"/>
            <w:vAlign w:val="center"/>
          </w:tcPr>
          <w:p w:rsidR="004960B6" w:rsidRPr="00835CB2" w:rsidRDefault="004960B6" w:rsidP="00C45415">
            <w:pPr>
              <w:spacing w:line="360" w:lineRule="auto"/>
              <w:ind w:firstLine="82"/>
              <w:jc w:val="center"/>
              <w:rPr>
                <w:sz w:val="20"/>
                <w:szCs w:val="20"/>
              </w:rPr>
            </w:pPr>
            <w:r w:rsidRPr="00835CB2">
              <w:rPr>
                <w:sz w:val="20"/>
                <w:szCs w:val="20"/>
              </w:rPr>
              <w:t>10,0</w:t>
            </w:r>
          </w:p>
        </w:tc>
        <w:tc>
          <w:tcPr>
            <w:tcW w:w="916"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12,42</w:t>
            </w:r>
          </w:p>
        </w:tc>
        <w:tc>
          <w:tcPr>
            <w:tcW w:w="900"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38,42</w:t>
            </w:r>
          </w:p>
        </w:tc>
        <w:tc>
          <w:tcPr>
            <w:tcW w:w="1080"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9,61</w:t>
            </w:r>
          </w:p>
        </w:tc>
      </w:tr>
      <w:tr w:rsidR="004960B6" w:rsidRPr="00A03D40">
        <w:trPr>
          <w:trHeight w:val="345"/>
        </w:trPr>
        <w:tc>
          <w:tcPr>
            <w:tcW w:w="730"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2008</w:t>
            </w:r>
          </w:p>
        </w:tc>
        <w:tc>
          <w:tcPr>
            <w:tcW w:w="900"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3</w:t>
            </w:r>
          </w:p>
        </w:tc>
        <w:tc>
          <w:tcPr>
            <w:tcW w:w="1250"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100</w:t>
            </w:r>
          </w:p>
        </w:tc>
        <w:tc>
          <w:tcPr>
            <w:tcW w:w="1260"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107,33</w:t>
            </w:r>
          </w:p>
        </w:tc>
        <w:tc>
          <w:tcPr>
            <w:tcW w:w="900"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42</w:t>
            </w:r>
          </w:p>
        </w:tc>
        <w:tc>
          <w:tcPr>
            <w:tcW w:w="1064" w:type="dxa"/>
            <w:shd w:val="clear" w:color="auto" w:fill="FFFFFF"/>
            <w:vAlign w:val="center"/>
          </w:tcPr>
          <w:p w:rsidR="004960B6" w:rsidRPr="00835CB2" w:rsidRDefault="004960B6" w:rsidP="00C45415">
            <w:pPr>
              <w:spacing w:line="360" w:lineRule="auto"/>
              <w:ind w:firstLine="82"/>
              <w:jc w:val="center"/>
              <w:rPr>
                <w:sz w:val="20"/>
                <w:szCs w:val="20"/>
              </w:rPr>
            </w:pPr>
            <w:r w:rsidRPr="00835CB2">
              <w:rPr>
                <w:sz w:val="20"/>
                <w:szCs w:val="20"/>
              </w:rPr>
              <w:t>11,0</w:t>
            </w:r>
          </w:p>
        </w:tc>
        <w:tc>
          <w:tcPr>
            <w:tcW w:w="916"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13,04</w:t>
            </w:r>
          </w:p>
        </w:tc>
        <w:tc>
          <w:tcPr>
            <w:tcW w:w="900"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32,30</w:t>
            </w:r>
          </w:p>
        </w:tc>
        <w:tc>
          <w:tcPr>
            <w:tcW w:w="1080"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10,77</w:t>
            </w:r>
          </w:p>
        </w:tc>
      </w:tr>
      <w:tr w:rsidR="004960B6" w:rsidRPr="00A03D40">
        <w:trPr>
          <w:trHeight w:val="345"/>
        </w:trPr>
        <w:tc>
          <w:tcPr>
            <w:tcW w:w="730"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2009</w:t>
            </w:r>
          </w:p>
        </w:tc>
        <w:tc>
          <w:tcPr>
            <w:tcW w:w="900"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2</w:t>
            </w:r>
          </w:p>
        </w:tc>
        <w:tc>
          <w:tcPr>
            <w:tcW w:w="1250"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100</w:t>
            </w:r>
          </w:p>
        </w:tc>
        <w:tc>
          <w:tcPr>
            <w:tcW w:w="1260"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106,95</w:t>
            </w:r>
          </w:p>
        </w:tc>
        <w:tc>
          <w:tcPr>
            <w:tcW w:w="900"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28</w:t>
            </w:r>
          </w:p>
        </w:tc>
        <w:tc>
          <w:tcPr>
            <w:tcW w:w="1064" w:type="dxa"/>
            <w:shd w:val="clear" w:color="auto" w:fill="FFFFFF"/>
            <w:vAlign w:val="center"/>
          </w:tcPr>
          <w:p w:rsidR="004960B6" w:rsidRPr="00835CB2" w:rsidRDefault="004960B6" w:rsidP="00C45415">
            <w:pPr>
              <w:spacing w:line="360" w:lineRule="auto"/>
              <w:ind w:firstLine="82"/>
              <w:jc w:val="center"/>
              <w:rPr>
                <w:sz w:val="20"/>
                <w:szCs w:val="20"/>
              </w:rPr>
            </w:pPr>
            <w:r w:rsidRPr="00835CB2">
              <w:rPr>
                <w:sz w:val="20"/>
                <w:szCs w:val="20"/>
              </w:rPr>
              <w:t>10,0</w:t>
            </w:r>
          </w:p>
        </w:tc>
        <w:tc>
          <w:tcPr>
            <w:tcW w:w="916"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13,09</w:t>
            </w:r>
          </w:p>
        </w:tc>
        <w:tc>
          <w:tcPr>
            <w:tcW w:w="900"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19,68</w:t>
            </w:r>
          </w:p>
        </w:tc>
        <w:tc>
          <w:tcPr>
            <w:tcW w:w="1080"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9,84</w:t>
            </w:r>
          </w:p>
        </w:tc>
      </w:tr>
      <w:tr w:rsidR="004960B6" w:rsidRPr="00A03D40">
        <w:trPr>
          <w:trHeight w:val="345"/>
        </w:trPr>
        <w:tc>
          <w:tcPr>
            <w:tcW w:w="730"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2010</w:t>
            </w:r>
          </w:p>
        </w:tc>
        <w:tc>
          <w:tcPr>
            <w:tcW w:w="900"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1</w:t>
            </w:r>
          </w:p>
        </w:tc>
        <w:tc>
          <w:tcPr>
            <w:tcW w:w="1250"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100</w:t>
            </w:r>
          </w:p>
        </w:tc>
        <w:tc>
          <w:tcPr>
            <w:tcW w:w="1260"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105,80</w:t>
            </w:r>
          </w:p>
        </w:tc>
        <w:tc>
          <w:tcPr>
            <w:tcW w:w="900"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14</w:t>
            </w:r>
          </w:p>
        </w:tc>
        <w:tc>
          <w:tcPr>
            <w:tcW w:w="1064" w:type="dxa"/>
            <w:shd w:val="clear" w:color="auto" w:fill="FFFFFF"/>
            <w:vAlign w:val="center"/>
          </w:tcPr>
          <w:p w:rsidR="004960B6" w:rsidRPr="00835CB2" w:rsidRDefault="004960B6" w:rsidP="00C45415">
            <w:pPr>
              <w:spacing w:line="360" w:lineRule="auto"/>
              <w:ind w:firstLine="82"/>
              <w:jc w:val="center"/>
              <w:rPr>
                <w:sz w:val="20"/>
                <w:szCs w:val="20"/>
              </w:rPr>
            </w:pPr>
            <w:r w:rsidRPr="00835CB2">
              <w:rPr>
                <w:sz w:val="20"/>
                <w:szCs w:val="20"/>
              </w:rPr>
              <w:t>7</w:t>
            </w:r>
            <w:r w:rsidRPr="00835CB2">
              <w:rPr>
                <w:sz w:val="20"/>
                <w:szCs w:val="20"/>
                <w:lang w:val="en-US"/>
              </w:rPr>
              <w:t>,</w:t>
            </w:r>
            <w:r w:rsidRPr="00835CB2">
              <w:rPr>
                <w:sz w:val="20"/>
                <w:szCs w:val="20"/>
              </w:rPr>
              <w:t>75</w:t>
            </w:r>
          </w:p>
        </w:tc>
        <w:tc>
          <w:tcPr>
            <w:tcW w:w="916"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13,23</w:t>
            </w:r>
          </w:p>
        </w:tc>
        <w:tc>
          <w:tcPr>
            <w:tcW w:w="900"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7,75</w:t>
            </w:r>
          </w:p>
        </w:tc>
        <w:tc>
          <w:tcPr>
            <w:tcW w:w="1080" w:type="dxa"/>
            <w:shd w:val="clear" w:color="auto" w:fill="FFFFFF"/>
            <w:vAlign w:val="center"/>
          </w:tcPr>
          <w:p w:rsidR="004960B6" w:rsidRPr="00835CB2" w:rsidRDefault="004960B6" w:rsidP="00C45415">
            <w:pPr>
              <w:spacing w:line="360" w:lineRule="auto"/>
              <w:jc w:val="center"/>
              <w:rPr>
                <w:sz w:val="20"/>
                <w:szCs w:val="20"/>
              </w:rPr>
            </w:pPr>
            <w:r w:rsidRPr="00835CB2">
              <w:rPr>
                <w:sz w:val="20"/>
                <w:szCs w:val="20"/>
              </w:rPr>
              <w:t>7,75</w:t>
            </w:r>
          </w:p>
        </w:tc>
      </w:tr>
    </w:tbl>
    <w:p w:rsidR="004960B6" w:rsidRPr="00A03D40" w:rsidRDefault="004960B6" w:rsidP="004960B6">
      <w:pPr>
        <w:spacing w:line="360" w:lineRule="auto"/>
        <w:ind w:firstLine="709"/>
        <w:jc w:val="both"/>
        <w:rPr>
          <w:sz w:val="26"/>
          <w:szCs w:val="26"/>
        </w:rPr>
      </w:pPr>
    </w:p>
    <w:p w:rsidR="00AA19BD" w:rsidRPr="00A03D40" w:rsidRDefault="00AA19BD" w:rsidP="00AA19BD">
      <w:pPr>
        <w:spacing w:line="360" w:lineRule="auto"/>
        <w:ind w:firstLine="709"/>
        <w:jc w:val="both"/>
        <w:rPr>
          <w:sz w:val="26"/>
          <w:szCs w:val="26"/>
        </w:rPr>
      </w:pPr>
      <w:r w:rsidRPr="00A03D40">
        <w:rPr>
          <w:sz w:val="26"/>
          <w:szCs w:val="26"/>
        </w:rPr>
        <w:t>По таблице видно, что совокупная доходность снижается, потому что уменьшается количество лет до погашения облигации. Среднегодовая доходность достигает максимума в год выпуска облигации, а минимума в год погашения. Курсовая стоимость вначале повы</w:t>
      </w:r>
      <w:r>
        <w:rPr>
          <w:sz w:val="26"/>
          <w:szCs w:val="26"/>
        </w:rPr>
        <w:t>шается, а в 2008 году начинает снижаться</w:t>
      </w:r>
      <w:r w:rsidRPr="00A03D40">
        <w:rPr>
          <w:sz w:val="26"/>
          <w:szCs w:val="26"/>
        </w:rPr>
        <w:t xml:space="preserve">. Текущая доходность обратно пропорциональна курсовой стоимости. </w:t>
      </w:r>
    </w:p>
    <w:p w:rsidR="00AA19BD" w:rsidRPr="00A03D40" w:rsidRDefault="00AA19BD" w:rsidP="00AA19BD">
      <w:pPr>
        <w:spacing w:line="360" w:lineRule="auto"/>
        <w:ind w:firstLine="709"/>
        <w:jc w:val="both"/>
        <w:rPr>
          <w:sz w:val="26"/>
          <w:szCs w:val="26"/>
        </w:rPr>
      </w:pPr>
      <w:r w:rsidRPr="00A03D40">
        <w:rPr>
          <w:sz w:val="26"/>
          <w:szCs w:val="26"/>
        </w:rPr>
        <w:t>Наращенная стоимость облигации, проценты по которой начисляются и выплачиваются каждый год, рассчитывается по формуле (29):</w:t>
      </w:r>
    </w:p>
    <w:p w:rsidR="00AA19BD" w:rsidRDefault="00AA19BD" w:rsidP="00AA19BD">
      <w:pPr>
        <w:spacing w:line="360" w:lineRule="auto"/>
        <w:ind w:firstLine="709"/>
        <w:jc w:val="both"/>
        <w:rPr>
          <w:position w:val="-12"/>
          <w:sz w:val="26"/>
          <w:szCs w:val="26"/>
        </w:rPr>
      </w:pPr>
    </w:p>
    <w:p w:rsidR="00AA19BD" w:rsidRPr="00A03D40" w:rsidRDefault="00AA19BD" w:rsidP="00AA19BD">
      <w:pPr>
        <w:spacing w:line="360" w:lineRule="auto"/>
        <w:ind w:firstLine="709"/>
        <w:jc w:val="right"/>
        <w:rPr>
          <w:sz w:val="26"/>
          <w:szCs w:val="26"/>
        </w:rPr>
      </w:pPr>
      <w:r w:rsidRPr="00A03D40">
        <w:rPr>
          <w:position w:val="-12"/>
          <w:sz w:val="26"/>
          <w:szCs w:val="26"/>
        </w:rPr>
        <w:object w:dxaOrig="1680" w:dyaOrig="360">
          <v:shape id="_x0000_i1165" type="#_x0000_t75" style="width:84pt;height:18pt" o:ole="">
            <v:imagedata r:id="rId278" o:title=""/>
          </v:shape>
          <o:OLEObject Type="Embed" ProgID="Equation.3" ShapeID="_x0000_i1165" DrawAspect="Content" ObjectID="_1458756154" r:id="rId279"/>
        </w:object>
      </w:r>
      <w:r w:rsidRPr="00A03D40">
        <w:rPr>
          <w:sz w:val="26"/>
          <w:szCs w:val="26"/>
        </w:rPr>
        <w:t xml:space="preserve">, </w:t>
      </w:r>
      <w:r>
        <w:rPr>
          <w:sz w:val="26"/>
          <w:szCs w:val="26"/>
        </w:rPr>
        <w:t xml:space="preserve">                                                    </w:t>
      </w:r>
      <w:r w:rsidRPr="00A03D40">
        <w:rPr>
          <w:sz w:val="26"/>
          <w:szCs w:val="26"/>
        </w:rPr>
        <w:t>(29)</w:t>
      </w:r>
    </w:p>
    <w:p w:rsidR="00AA19BD" w:rsidRPr="00A03D40" w:rsidRDefault="00AA19BD" w:rsidP="00AA19BD">
      <w:pPr>
        <w:spacing w:line="360" w:lineRule="auto"/>
        <w:ind w:firstLine="709"/>
        <w:jc w:val="both"/>
        <w:rPr>
          <w:sz w:val="26"/>
          <w:szCs w:val="26"/>
        </w:rPr>
      </w:pPr>
      <w:r w:rsidRPr="00A03D40">
        <w:rPr>
          <w:sz w:val="26"/>
          <w:szCs w:val="26"/>
        </w:rPr>
        <w:t xml:space="preserve">где </w:t>
      </w:r>
      <w:r w:rsidRPr="00A03D40">
        <w:rPr>
          <w:position w:val="-6"/>
          <w:sz w:val="26"/>
          <w:szCs w:val="26"/>
        </w:rPr>
        <w:object w:dxaOrig="220" w:dyaOrig="279">
          <v:shape id="_x0000_i1166" type="#_x0000_t75" style="width:11.25pt;height:14.25pt" o:ole="">
            <v:imagedata r:id="rId280" o:title=""/>
          </v:shape>
          <o:OLEObject Type="Embed" ProgID="Equation.3" ShapeID="_x0000_i1166" DrawAspect="Content" ObjectID="_1458756155" r:id="rId281"/>
        </w:object>
      </w:r>
      <w:r w:rsidRPr="00A03D40">
        <w:rPr>
          <w:sz w:val="26"/>
          <w:szCs w:val="26"/>
        </w:rPr>
        <w:t xml:space="preserve"> – наращенная стоимость облигации за период n, руб.;</w:t>
      </w:r>
    </w:p>
    <w:p w:rsidR="00AA19BD" w:rsidRPr="00A03D40" w:rsidRDefault="00AA19BD" w:rsidP="00AA19BD">
      <w:pPr>
        <w:spacing w:line="360" w:lineRule="auto"/>
        <w:ind w:firstLine="709"/>
        <w:jc w:val="both"/>
        <w:rPr>
          <w:sz w:val="26"/>
          <w:szCs w:val="26"/>
        </w:rPr>
      </w:pPr>
      <w:r w:rsidRPr="00A03D40">
        <w:rPr>
          <w:position w:val="-12"/>
          <w:sz w:val="26"/>
          <w:szCs w:val="26"/>
        </w:rPr>
        <w:object w:dxaOrig="220" w:dyaOrig="360">
          <v:shape id="_x0000_i1167" type="#_x0000_t75" style="width:11.25pt;height:18pt" o:ole="">
            <v:imagedata r:id="rId282" o:title=""/>
          </v:shape>
          <o:OLEObject Type="Embed" ProgID="Equation.3" ShapeID="_x0000_i1167" DrawAspect="Content" ObjectID="_1458756156" r:id="rId283"/>
        </w:object>
      </w:r>
      <w:r w:rsidRPr="00A03D40">
        <w:rPr>
          <w:sz w:val="26"/>
          <w:szCs w:val="26"/>
        </w:rPr>
        <w:t xml:space="preserve"> – годовая купонная ставка, коэффициент;</w:t>
      </w:r>
    </w:p>
    <w:p w:rsidR="00AA19BD" w:rsidRPr="00A03D40" w:rsidRDefault="00AA19BD" w:rsidP="00AA19BD">
      <w:pPr>
        <w:spacing w:line="360" w:lineRule="auto"/>
        <w:ind w:firstLine="709"/>
        <w:jc w:val="both"/>
        <w:rPr>
          <w:sz w:val="26"/>
          <w:szCs w:val="26"/>
        </w:rPr>
      </w:pPr>
      <w:r w:rsidRPr="00A03D40">
        <w:rPr>
          <w:position w:val="-6"/>
          <w:sz w:val="26"/>
          <w:szCs w:val="26"/>
        </w:rPr>
        <w:object w:dxaOrig="200" w:dyaOrig="220">
          <v:shape id="_x0000_i1168" type="#_x0000_t75" style="width:9.75pt;height:11.25pt" o:ole="">
            <v:imagedata r:id="rId284" o:title=""/>
          </v:shape>
          <o:OLEObject Type="Embed" ProgID="Equation.3" ShapeID="_x0000_i1168" DrawAspect="Content" ObjectID="_1458756157" r:id="rId285"/>
        </w:object>
      </w:r>
      <w:r w:rsidRPr="00A03D40">
        <w:rPr>
          <w:sz w:val="26"/>
          <w:szCs w:val="26"/>
        </w:rPr>
        <w:t xml:space="preserve"> – период начисления процентов, количество лет.</w:t>
      </w:r>
    </w:p>
    <w:p w:rsidR="00AA19BD" w:rsidRDefault="00AA19BD" w:rsidP="00AA19BD">
      <w:pPr>
        <w:spacing w:line="360" w:lineRule="auto"/>
        <w:ind w:firstLine="709"/>
        <w:jc w:val="both"/>
        <w:rPr>
          <w:position w:val="-10"/>
          <w:sz w:val="26"/>
          <w:szCs w:val="26"/>
        </w:rPr>
      </w:pPr>
    </w:p>
    <w:p w:rsidR="00AA19BD" w:rsidRPr="00A03D40" w:rsidRDefault="00AA19BD" w:rsidP="00AA19BD">
      <w:pPr>
        <w:spacing w:line="360" w:lineRule="auto"/>
        <w:ind w:firstLine="709"/>
        <w:jc w:val="both"/>
        <w:rPr>
          <w:sz w:val="26"/>
          <w:szCs w:val="26"/>
        </w:rPr>
      </w:pPr>
      <w:r w:rsidRPr="00A03D40">
        <w:rPr>
          <w:position w:val="-10"/>
          <w:sz w:val="26"/>
          <w:szCs w:val="26"/>
        </w:rPr>
        <w:object w:dxaOrig="2659" w:dyaOrig="340">
          <v:shape id="_x0000_i1169" type="#_x0000_t75" style="width:132.75pt;height:17.25pt" o:ole="">
            <v:imagedata r:id="rId286" o:title=""/>
          </v:shape>
          <o:OLEObject Type="Embed" ProgID="Equation.3" ShapeID="_x0000_i1169" DrawAspect="Content" ObjectID="_1458756158" r:id="rId287"/>
        </w:object>
      </w:r>
      <w:r w:rsidRPr="00A03D40">
        <w:rPr>
          <w:sz w:val="26"/>
          <w:szCs w:val="26"/>
        </w:rPr>
        <w:t xml:space="preserve"> руб. </w:t>
      </w:r>
    </w:p>
    <w:p w:rsidR="004960B6" w:rsidRDefault="00E452BE" w:rsidP="004960B6">
      <w:pPr>
        <w:spacing w:line="360" w:lineRule="auto"/>
        <w:ind w:firstLine="709"/>
        <w:jc w:val="both"/>
        <w:rPr>
          <w:sz w:val="26"/>
          <w:szCs w:val="26"/>
        </w:rPr>
      </w:pPr>
      <w:r w:rsidRPr="00A03D40">
        <w:rPr>
          <w:sz w:val="26"/>
          <w:szCs w:val="26"/>
        </w:rPr>
        <w:t>Данная глава описывает обращ</w:t>
      </w:r>
      <w:r w:rsidR="006A1012">
        <w:rPr>
          <w:sz w:val="26"/>
          <w:szCs w:val="26"/>
        </w:rPr>
        <w:t>ение ценных бумаг ОАО “Телеком</w:t>
      </w:r>
      <w:r w:rsidRPr="00A03D40">
        <w:rPr>
          <w:sz w:val="26"/>
          <w:szCs w:val="26"/>
        </w:rPr>
        <w:t>” на рынке ценных бумаг. На вторичном рынке мы рассчитываем курсовую цену акций и облигаций. Курсовая цена акций находится в прямой зависимости от ставки дивиденда и в обратной зависимости от учетной ставки банковского процента. Совокупная доходность облигаций снижается по мере снижения количества лет до погашения, следовательно, выгоднее купить облигацию год ее выпуска (2005г.).</w:t>
      </w:r>
    </w:p>
    <w:p w:rsidR="00E452BE" w:rsidRDefault="00E452BE" w:rsidP="004960B6">
      <w:pPr>
        <w:spacing w:line="360" w:lineRule="auto"/>
        <w:ind w:firstLine="709"/>
        <w:jc w:val="both"/>
        <w:rPr>
          <w:sz w:val="26"/>
          <w:szCs w:val="26"/>
        </w:rPr>
      </w:pPr>
    </w:p>
    <w:p w:rsidR="00E452BE" w:rsidRDefault="00E452BE" w:rsidP="004960B6">
      <w:pPr>
        <w:spacing w:line="360" w:lineRule="auto"/>
        <w:ind w:firstLine="709"/>
        <w:jc w:val="both"/>
        <w:rPr>
          <w:sz w:val="26"/>
          <w:szCs w:val="26"/>
        </w:rPr>
      </w:pPr>
    </w:p>
    <w:p w:rsidR="00E452BE" w:rsidRDefault="00E452BE" w:rsidP="004960B6">
      <w:pPr>
        <w:spacing w:line="360" w:lineRule="auto"/>
        <w:ind w:firstLine="709"/>
        <w:jc w:val="both"/>
        <w:rPr>
          <w:sz w:val="26"/>
          <w:szCs w:val="26"/>
        </w:rPr>
      </w:pPr>
    </w:p>
    <w:p w:rsidR="00E452BE" w:rsidRDefault="00E452BE" w:rsidP="004960B6">
      <w:pPr>
        <w:spacing w:line="360" w:lineRule="auto"/>
        <w:ind w:firstLine="709"/>
        <w:jc w:val="both"/>
        <w:rPr>
          <w:sz w:val="26"/>
          <w:szCs w:val="26"/>
        </w:rPr>
      </w:pPr>
    </w:p>
    <w:p w:rsidR="00E452BE" w:rsidRDefault="00E452BE" w:rsidP="004960B6">
      <w:pPr>
        <w:spacing w:line="360" w:lineRule="auto"/>
        <w:ind w:firstLine="709"/>
        <w:jc w:val="both"/>
        <w:rPr>
          <w:sz w:val="26"/>
          <w:szCs w:val="26"/>
        </w:rPr>
      </w:pPr>
    </w:p>
    <w:p w:rsidR="00E452BE" w:rsidRDefault="00E452BE" w:rsidP="004960B6">
      <w:pPr>
        <w:spacing w:line="360" w:lineRule="auto"/>
        <w:ind w:firstLine="709"/>
        <w:jc w:val="both"/>
        <w:rPr>
          <w:sz w:val="26"/>
          <w:szCs w:val="26"/>
        </w:rPr>
      </w:pPr>
    </w:p>
    <w:p w:rsidR="00E452BE" w:rsidRDefault="00E452BE" w:rsidP="004960B6">
      <w:pPr>
        <w:spacing w:line="360" w:lineRule="auto"/>
        <w:ind w:firstLine="709"/>
        <w:jc w:val="both"/>
        <w:rPr>
          <w:sz w:val="26"/>
          <w:szCs w:val="26"/>
        </w:rPr>
      </w:pPr>
    </w:p>
    <w:p w:rsidR="00E452BE" w:rsidRDefault="00E452BE" w:rsidP="004960B6">
      <w:pPr>
        <w:spacing w:line="360" w:lineRule="auto"/>
        <w:ind w:firstLine="709"/>
        <w:jc w:val="both"/>
        <w:rPr>
          <w:sz w:val="26"/>
          <w:szCs w:val="26"/>
        </w:rPr>
      </w:pPr>
    </w:p>
    <w:p w:rsidR="00E452BE" w:rsidRDefault="00E452BE" w:rsidP="004960B6">
      <w:pPr>
        <w:spacing w:line="360" w:lineRule="auto"/>
        <w:ind w:firstLine="709"/>
        <w:jc w:val="both"/>
        <w:rPr>
          <w:sz w:val="26"/>
          <w:szCs w:val="26"/>
        </w:rPr>
      </w:pPr>
    </w:p>
    <w:p w:rsidR="00E452BE" w:rsidRDefault="00E452BE" w:rsidP="004960B6">
      <w:pPr>
        <w:spacing w:line="360" w:lineRule="auto"/>
        <w:ind w:firstLine="709"/>
        <w:jc w:val="both"/>
        <w:rPr>
          <w:sz w:val="26"/>
          <w:szCs w:val="26"/>
        </w:rPr>
      </w:pPr>
    </w:p>
    <w:p w:rsidR="00E452BE" w:rsidRDefault="00E452BE" w:rsidP="004960B6">
      <w:pPr>
        <w:spacing w:line="360" w:lineRule="auto"/>
        <w:ind w:firstLine="709"/>
        <w:jc w:val="both"/>
        <w:rPr>
          <w:sz w:val="26"/>
          <w:szCs w:val="26"/>
        </w:rPr>
      </w:pPr>
    </w:p>
    <w:p w:rsidR="00E452BE" w:rsidRDefault="00E452BE" w:rsidP="004960B6">
      <w:pPr>
        <w:spacing w:line="360" w:lineRule="auto"/>
        <w:ind w:firstLine="709"/>
        <w:jc w:val="both"/>
        <w:rPr>
          <w:sz w:val="26"/>
          <w:szCs w:val="26"/>
        </w:rPr>
      </w:pPr>
    </w:p>
    <w:p w:rsidR="00E452BE" w:rsidRDefault="00E452BE" w:rsidP="004960B6">
      <w:pPr>
        <w:spacing w:line="360" w:lineRule="auto"/>
        <w:ind w:firstLine="709"/>
        <w:jc w:val="both"/>
        <w:rPr>
          <w:sz w:val="26"/>
          <w:szCs w:val="26"/>
        </w:rPr>
      </w:pPr>
    </w:p>
    <w:p w:rsidR="00E452BE" w:rsidRDefault="00E452BE" w:rsidP="004960B6">
      <w:pPr>
        <w:spacing w:line="360" w:lineRule="auto"/>
        <w:ind w:firstLine="709"/>
        <w:jc w:val="both"/>
        <w:rPr>
          <w:sz w:val="26"/>
          <w:szCs w:val="26"/>
        </w:rPr>
      </w:pPr>
    </w:p>
    <w:p w:rsidR="00E452BE" w:rsidRDefault="00E452BE" w:rsidP="004960B6">
      <w:pPr>
        <w:spacing w:line="360" w:lineRule="auto"/>
        <w:ind w:firstLine="709"/>
        <w:jc w:val="both"/>
        <w:rPr>
          <w:sz w:val="26"/>
          <w:szCs w:val="26"/>
        </w:rPr>
      </w:pPr>
    </w:p>
    <w:p w:rsidR="00E452BE" w:rsidRDefault="00E452BE" w:rsidP="00E452BE">
      <w:pPr>
        <w:spacing w:line="312" w:lineRule="auto"/>
        <w:ind w:firstLine="708"/>
        <w:rPr>
          <w:sz w:val="26"/>
          <w:szCs w:val="26"/>
        </w:rPr>
      </w:pPr>
    </w:p>
    <w:p w:rsidR="00E452BE" w:rsidRDefault="00E452BE" w:rsidP="00E452BE">
      <w:pPr>
        <w:spacing w:line="312" w:lineRule="auto"/>
        <w:ind w:firstLine="708"/>
        <w:rPr>
          <w:sz w:val="26"/>
          <w:szCs w:val="26"/>
          <w:lang w:val="en-US"/>
        </w:rPr>
      </w:pPr>
    </w:p>
    <w:p w:rsidR="00E452BE" w:rsidRDefault="00E452BE" w:rsidP="00E452BE">
      <w:pPr>
        <w:spacing w:line="312" w:lineRule="auto"/>
        <w:ind w:firstLine="708"/>
        <w:rPr>
          <w:sz w:val="26"/>
          <w:szCs w:val="26"/>
          <w:lang w:val="en-US"/>
        </w:rPr>
      </w:pPr>
    </w:p>
    <w:p w:rsidR="00E452BE" w:rsidRDefault="00E452BE" w:rsidP="00E452BE">
      <w:pPr>
        <w:spacing w:line="312" w:lineRule="auto"/>
        <w:ind w:firstLine="708"/>
        <w:rPr>
          <w:sz w:val="26"/>
          <w:szCs w:val="26"/>
          <w:lang w:val="en-US"/>
        </w:rPr>
      </w:pPr>
    </w:p>
    <w:p w:rsidR="00E452BE" w:rsidRPr="00B60053" w:rsidRDefault="00E452BE" w:rsidP="00E452BE">
      <w:pPr>
        <w:spacing w:line="312" w:lineRule="auto"/>
        <w:ind w:firstLine="708"/>
        <w:rPr>
          <w:sz w:val="26"/>
          <w:szCs w:val="26"/>
          <w:lang w:val="en-US"/>
        </w:rPr>
      </w:pPr>
    </w:p>
    <w:p w:rsidR="00E452BE" w:rsidRDefault="00E452BE" w:rsidP="00E452BE">
      <w:pPr>
        <w:spacing w:line="312" w:lineRule="auto"/>
        <w:ind w:firstLine="708"/>
        <w:rPr>
          <w:sz w:val="26"/>
          <w:szCs w:val="26"/>
        </w:rPr>
      </w:pPr>
    </w:p>
    <w:p w:rsidR="00E452BE" w:rsidRDefault="00E452BE" w:rsidP="00E452BE">
      <w:pPr>
        <w:spacing w:line="312" w:lineRule="auto"/>
        <w:ind w:firstLine="708"/>
        <w:rPr>
          <w:sz w:val="26"/>
          <w:szCs w:val="26"/>
        </w:rPr>
      </w:pPr>
      <w:r w:rsidRPr="00770E11">
        <w:rPr>
          <w:sz w:val="26"/>
          <w:szCs w:val="26"/>
        </w:rPr>
        <w:t>3 ТЕХНИЧЕСКИЙ АНАЛИЗ</w:t>
      </w:r>
    </w:p>
    <w:p w:rsidR="00E452BE" w:rsidRPr="00770E11" w:rsidRDefault="00E452BE" w:rsidP="00E452BE">
      <w:pPr>
        <w:spacing w:line="312" w:lineRule="auto"/>
        <w:ind w:firstLine="708"/>
        <w:jc w:val="center"/>
        <w:rPr>
          <w:sz w:val="26"/>
          <w:szCs w:val="26"/>
        </w:rPr>
      </w:pPr>
    </w:p>
    <w:p w:rsidR="00E452BE" w:rsidRDefault="00E452BE" w:rsidP="00E452BE">
      <w:pPr>
        <w:spacing w:line="312" w:lineRule="auto"/>
        <w:ind w:firstLine="720"/>
        <w:jc w:val="both"/>
        <w:rPr>
          <w:sz w:val="26"/>
          <w:szCs w:val="26"/>
        </w:rPr>
      </w:pPr>
      <w:r w:rsidRPr="00770E11">
        <w:rPr>
          <w:sz w:val="26"/>
          <w:szCs w:val="26"/>
        </w:rPr>
        <w:t>При краткосрочном прогнозировании широко используются специфические биржевые или технические приёмы анализа рыночной конъюнктуры ценных бумаг. Объектом наблюдения в этом случае выступают цены, а инструментом моделирования - различные графики. Основными техническими методами анализа являются следующие графики: столбиковые чарты, скользящие средние, график колебания цен и график типа «точка – крестик».</w:t>
      </w:r>
    </w:p>
    <w:p w:rsidR="006A1012" w:rsidRDefault="006A1012" w:rsidP="00E452BE">
      <w:pPr>
        <w:spacing w:line="312" w:lineRule="auto"/>
        <w:ind w:firstLine="708"/>
        <w:jc w:val="both"/>
        <w:rPr>
          <w:sz w:val="26"/>
          <w:szCs w:val="26"/>
        </w:rPr>
      </w:pPr>
    </w:p>
    <w:p w:rsidR="00E452BE" w:rsidRDefault="00E452BE" w:rsidP="00E452BE">
      <w:pPr>
        <w:spacing w:line="312" w:lineRule="auto"/>
        <w:ind w:firstLine="708"/>
        <w:jc w:val="both"/>
        <w:rPr>
          <w:sz w:val="26"/>
          <w:szCs w:val="26"/>
        </w:rPr>
      </w:pPr>
      <w:r w:rsidRPr="00770E11">
        <w:rPr>
          <w:sz w:val="26"/>
          <w:szCs w:val="26"/>
        </w:rPr>
        <w:t>3.1 Столбиковые чарты</w:t>
      </w:r>
    </w:p>
    <w:p w:rsidR="00E452BE" w:rsidRPr="00770E11" w:rsidRDefault="00E452BE" w:rsidP="00E452BE">
      <w:pPr>
        <w:spacing w:line="312" w:lineRule="auto"/>
        <w:ind w:firstLine="708"/>
        <w:jc w:val="both"/>
        <w:rPr>
          <w:sz w:val="26"/>
          <w:szCs w:val="26"/>
        </w:rPr>
      </w:pPr>
    </w:p>
    <w:p w:rsidR="00E452BE" w:rsidRPr="00770E11" w:rsidRDefault="00E452BE" w:rsidP="006A1012">
      <w:pPr>
        <w:spacing w:line="360" w:lineRule="auto"/>
        <w:ind w:firstLine="708"/>
        <w:jc w:val="both"/>
        <w:rPr>
          <w:sz w:val="26"/>
          <w:szCs w:val="26"/>
        </w:rPr>
      </w:pPr>
      <w:r>
        <w:rPr>
          <w:sz w:val="26"/>
          <w:szCs w:val="26"/>
        </w:rPr>
        <w:t>Столбиковые чарты -</w:t>
      </w:r>
      <w:r w:rsidRPr="00770E11">
        <w:rPr>
          <w:sz w:val="26"/>
          <w:szCs w:val="26"/>
        </w:rPr>
        <w:t xml:space="preserve"> старейший, доступный и общеизвестный метод графического прогнозирования. Горизонталь</w:t>
      </w:r>
      <w:r w:rsidRPr="00770E11">
        <w:rPr>
          <w:sz w:val="26"/>
          <w:szCs w:val="26"/>
        </w:rPr>
        <w:softHyphen/>
        <w:t>ная ось графика отражает временные периоды (меся</w:t>
      </w:r>
      <w:r w:rsidRPr="00770E11">
        <w:rPr>
          <w:sz w:val="26"/>
          <w:szCs w:val="26"/>
        </w:rPr>
        <w:softHyphen/>
        <w:t>цы, недели, дни), вертикальная — цену. Цена изоб</w:t>
      </w:r>
      <w:r w:rsidRPr="00770E11">
        <w:rPr>
          <w:sz w:val="26"/>
          <w:szCs w:val="26"/>
        </w:rPr>
        <w:softHyphen/>
        <w:t>ражается столбиком, при этом нижнее основание сто</w:t>
      </w:r>
      <w:r w:rsidRPr="00770E11">
        <w:rPr>
          <w:sz w:val="26"/>
          <w:szCs w:val="26"/>
        </w:rPr>
        <w:softHyphen/>
        <w:t>лбика соответствует минимальной цене периода, верх</w:t>
      </w:r>
      <w:r w:rsidRPr="00770E11">
        <w:rPr>
          <w:sz w:val="26"/>
          <w:szCs w:val="26"/>
        </w:rPr>
        <w:softHyphen/>
        <w:t>нее — максимальной цене. Столбик перечеркивается горизонтальной линией, отражающей последнюю цену периода.</w:t>
      </w:r>
    </w:p>
    <w:p w:rsidR="00E452BE" w:rsidRPr="00770E11" w:rsidRDefault="00E452BE" w:rsidP="006A1012">
      <w:pPr>
        <w:spacing w:line="360" w:lineRule="auto"/>
        <w:ind w:firstLine="708"/>
        <w:jc w:val="both"/>
        <w:rPr>
          <w:sz w:val="26"/>
          <w:szCs w:val="26"/>
        </w:rPr>
      </w:pPr>
      <w:r w:rsidRPr="00770E11">
        <w:rPr>
          <w:sz w:val="26"/>
          <w:szCs w:val="26"/>
        </w:rPr>
        <w:t>На графике проводится прямая линия: при росте цен — через нижние основания столбиков, при пониже</w:t>
      </w:r>
      <w:r w:rsidRPr="00770E11">
        <w:rPr>
          <w:sz w:val="26"/>
          <w:szCs w:val="26"/>
        </w:rPr>
        <w:softHyphen/>
        <w:t>нии цен — через верхние основания. Эта линия называ</w:t>
      </w:r>
      <w:r w:rsidRPr="00770E11">
        <w:rPr>
          <w:sz w:val="26"/>
          <w:szCs w:val="26"/>
        </w:rPr>
        <w:softHyphen/>
        <w:t>ется трендом. Тренды возникают, когда последующие максимальные (мини</w:t>
      </w:r>
      <w:r w:rsidRPr="00770E11">
        <w:rPr>
          <w:sz w:val="26"/>
          <w:szCs w:val="26"/>
        </w:rPr>
        <w:softHyphen/>
        <w:t>мальные) цены периода выше (ниже) предыдущих. Ес</w:t>
      </w:r>
      <w:r w:rsidRPr="00770E11">
        <w:rPr>
          <w:sz w:val="26"/>
          <w:szCs w:val="26"/>
        </w:rPr>
        <w:softHyphen/>
        <w:t>ли параллельно линии тренда можно провести еще одну прямую, соединяющую противоположные концы столбиков, то говорят о существовании ценового кана</w:t>
      </w:r>
      <w:r w:rsidRPr="00770E11">
        <w:rPr>
          <w:sz w:val="26"/>
          <w:szCs w:val="26"/>
        </w:rPr>
        <w:softHyphen/>
        <w:t>ла. Пересечение ценой линии, противоположной тренду, называется ускорением тренда. На фондовой бир</w:t>
      </w:r>
      <w:r w:rsidRPr="00770E11">
        <w:rPr>
          <w:sz w:val="26"/>
          <w:szCs w:val="26"/>
        </w:rPr>
        <w:softHyphen/>
        <w:t>же этот момент характеризуется как заключительная стадия повышательного или понижательного рынка: после повышательного рынка ожидается понижение, после понижательного — повышение цен.</w:t>
      </w:r>
    </w:p>
    <w:p w:rsidR="00E452BE" w:rsidRPr="00770E11" w:rsidRDefault="00E452BE" w:rsidP="006A1012">
      <w:pPr>
        <w:spacing w:line="360" w:lineRule="auto"/>
        <w:jc w:val="both"/>
        <w:rPr>
          <w:sz w:val="26"/>
          <w:szCs w:val="26"/>
        </w:rPr>
      </w:pPr>
      <w:r>
        <w:rPr>
          <w:sz w:val="26"/>
          <w:szCs w:val="26"/>
        </w:rPr>
        <w:tab/>
        <w:t xml:space="preserve">В таблице 6 можно посмотреть изменение минимальных, максимальных и последних цен в течение 2010 года. </w:t>
      </w:r>
    </w:p>
    <w:p w:rsidR="00E452BE" w:rsidRPr="00A03D40" w:rsidRDefault="00E452BE" w:rsidP="006A1012">
      <w:pPr>
        <w:spacing w:line="360" w:lineRule="auto"/>
        <w:ind w:firstLine="709"/>
        <w:jc w:val="both"/>
        <w:rPr>
          <w:sz w:val="26"/>
          <w:szCs w:val="26"/>
        </w:rPr>
      </w:pPr>
    </w:p>
    <w:p w:rsidR="00E452BE" w:rsidRDefault="00E452BE" w:rsidP="00E452BE">
      <w:pPr>
        <w:spacing w:line="312" w:lineRule="auto"/>
        <w:jc w:val="both"/>
        <w:rPr>
          <w:sz w:val="26"/>
          <w:szCs w:val="26"/>
        </w:rPr>
      </w:pPr>
    </w:p>
    <w:p w:rsidR="00E452BE" w:rsidRDefault="00E452BE" w:rsidP="00E452BE">
      <w:pPr>
        <w:spacing w:line="312" w:lineRule="auto"/>
        <w:jc w:val="both"/>
        <w:rPr>
          <w:sz w:val="26"/>
          <w:szCs w:val="26"/>
        </w:rPr>
      </w:pPr>
    </w:p>
    <w:p w:rsidR="00E452BE" w:rsidRPr="00D567C1" w:rsidRDefault="00E452BE" w:rsidP="006A1012">
      <w:pPr>
        <w:spacing w:line="312" w:lineRule="auto"/>
        <w:jc w:val="center"/>
        <w:rPr>
          <w:sz w:val="26"/>
          <w:szCs w:val="26"/>
        </w:rPr>
      </w:pPr>
      <w:r w:rsidRPr="00D567C1">
        <w:rPr>
          <w:sz w:val="26"/>
          <w:szCs w:val="26"/>
        </w:rPr>
        <w:t>Таблица 6 – Котировка акций А ОАО «</w:t>
      </w:r>
      <w:r>
        <w:rPr>
          <w:sz w:val="26"/>
          <w:szCs w:val="26"/>
        </w:rPr>
        <w:t xml:space="preserve">Телеком» на фондовой бирже в </w:t>
      </w:r>
      <w:smartTag w:uri="urn:schemas-microsoft-com:office:smarttags" w:element="metricconverter">
        <w:smartTagPr>
          <w:attr w:name="ProductID" w:val="2010 г"/>
        </w:smartTagPr>
        <w:r>
          <w:rPr>
            <w:sz w:val="26"/>
            <w:szCs w:val="26"/>
          </w:rPr>
          <w:t>2010</w:t>
        </w:r>
        <w:r w:rsidRPr="00D567C1">
          <w:rPr>
            <w:sz w:val="26"/>
            <w:szCs w:val="26"/>
          </w:rPr>
          <w:t xml:space="preserve"> г</w:t>
        </w:r>
      </w:smartTag>
      <w:r w:rsidRPr="00D567C1">
        <w:rPr>
          <w:sz w:val="26"/>
          <w:szCs w:val="26"/>
        </w:rPr>
        <w:t>.</w:t>
      </w:r>
    </w:p>
    <w:tbl>
      <w:tblPr>
        <w:tblW w:w="8670" w:type="dxa"/>
        <w:jc w:val="center"/>
        <w:tblLook w:val="0000" w:firstRow="0" w:lastRow="0" w:firstColumn="0" w:lastColumn="0" w:noHBand="0" w:noVBand="0"/>
      </w:tblPr>
      <w:tblGrid>
        <w:gridCol w:w="2165"/>
        <w:gridCol w:w="2224"/>
        <w:gridCol w:w="2357"/>
        <w:gridCol w:w="1924"/>
      </w:tblGrid>
      <w:tr w:rsidR="00E452BE" w:rsidRPr="00E45E9F">
        <w:trPr>
          <w:trHeight w:val="255"/>
          <w:jc w:val="center"/>
        </w:trPr>
        <w:tc>
          <w:tcPr>
            <w:tcW w:w="216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E452BE" w:rsidRPr="007942A4" w:rsidRDefault="00E452BE" w:rsidP="002C7187">
            <w:pPr>
              <w:spacing w:line="360" w:lineRule="auto"/>
              <w:ind w:firstLine="77"/>
              <w:jc w:val="center"/>
              <w:rPr>
                <w:sz w:val="20"/>
                <w:szCs w:val="20"/>
              </w:rPr>
            </w:pPr>
            <w:r w:rsidRPr="007942A4">
              <w:rPr>
                <w:sz w:val="20"/>
                <w:szCs w:val="20"/>
              </w:rPr>
              <w:t>Месяц</w:t>
            </w:r>
          </w:p>
        </w:tc>
        <w:tc>
          <w:tcPr>
            <w:tcW w:w="6505" w:type="dxa"/>
            <w:gridSpan w:val="3"/>
            <w:tcBorders>
              <w:top w:val="single" w:sz="4" w:space="0" w:color="auto"/>
              <w:left w:val="nil"/>
              <w:bottom w:val="single" w:sz="4" w:space="0" w:color="auto"/>
              <w:right w:val="single" w:sz="4" w:space="0" w:color="auto"/>
            </w:tcBorders>
            <w:shd w:val="clear" w:color="auto" w:fill="FFFFFF"/>
            <w:noWrap/>
            <w:vAlign w:val="center"/>
          </w:tcPr>
          <w:p w:rsidR="00E452BE" w:rsidRPr="007942A4" w:rsidRDefault="00E452BE" w:rsidP="002C7187">
            <w:pPr>
              <w:spacing w:line="360" w:lineRule="auto"/>
              <w:ind w:firstLine="77"/>
              <w:jc w:val="center"/>
              <w:rPr>
                <w:sz w:val="20"/>
                <w:szCs w:val="20"/>
              </w:rPr>
            </w:pPr>
            <w:r w:rsidRPr="007942A4">
              <w:rPr>
                <w:sz w:val="20"/>
                <w:szCs w:val="20"/>
              </w:rPr>
              <w:t>Цена, руб.</w:t>
            </w:r>
          </w:p>
        </w:tc>
      </w:tr>
      <w:tr w:rsidR="00E452BE" w:rsidRPr="00E45E9F">
        <w:trPr>
          <w:trHeight w:val="255"/>
          <w:jc w:val="center"/>
        </w:trPr>
        <w:tc>
          <w:tcPr>
            <w:tcW w:w="2165" w:type="dxa"/>
            <w:vMerge/>
            <w:tcBorders>
              <w:top w:val="single" w:sz="4" w:space="0" w:color="auto"/>
              <w:left w:val="single" w:sz="4" w:space="0" w:color="auto"/>
              <w:bottom w:val="single" w:sz="4" w:space="0" w:color="auto"/>
              <w:right w:val="single" w:sz="4" w:space="0" w:color="auto"/>
            </w:tcBorders>
            <w:vAlign w:val="center"/>
          </w:tcPr>
          <w:p w:rsidR="00E452BE" w:rsidRPr="007942A4" w:rsidRDefault="00E452BE" w:rsidP="002C7187">
            <w:pPr>
              <w:spacing w:line="360" w:lineRule="auto"/>
              <w:ind w:firstLine="77"/>
              <w:jc w:val="center"/>
              <w:rPr>
                <w:sz w:val="20"/>
                <w:szCs w:val="20"/>
              </w:rPr>
            </w:pPr>
          </w:p>
        </w:tc>
        <w:tc>
          <w:tcPr>
            <w:tcW w:w="2224" w:type="dxa"/>
            <w:tcBorders>
              <w:top w:val="nil"/>
              <w:left w:val="nil"/>
              <w:bottom w:val="single" w:sz="4" w:space="0" w:color="auto"/>
              <w:right w:val="single" w:sz="4" w:space="0" w:color="auto"/>
            </w:tcBorders>
            <w:shd w:val="clear" w:color="auto" w:fill="FFFFFF"/>
            <w:noWrap/>
            <w:vAlign w:val="center"/>
          </w:tcPr>
          <w:p w:rsidR="00E452BE" w:rsidRPr="007942A4" w:rsidRDefault="00E452BE" w:rsidP="002C7187">
            <w:pPr>
              <w:spacing w:line="360" w:lineRule="auto"/>
              <w:ind w:firstLine="77"/>
              <w:jc w:val="center"/>
              <w:rPr>
                <w:sz w:val="20"/>
                <w:szCs w:val="20"/>
              </w:rPr>
            </w:pPr>
            <w:r>
              <w:rPr>
                <w:sz w:val="20"/>
                <w:szCs w:val="20"/>
              </w:rPr>
              <w:t>М</w:t>
            </w:r>
            <w:r w:rsidRPr="007942A4">
              <w:rPr>
                <w:sz w:val="20"/>
                <w:szCs w:val="20"/>
              </w:rPr>
              <w:t>инимальная</w:t>
            </w:r>
          </w:p>
        </w:tc>
        <w:tc>
          <w:tcPr>
            <w:tcW w:w="2357" w:type="dxa"/>
            <w:tcBorders>
              <w:top w:val="nil"/>
              <w:left w:val="nil"/>
              <w:bottom w:val="single" w:sz="4" w:space="0" w:color="auto"/>
              <w:right w:val="single" w:sz="4" w:space="0" w:color="auto"/>
            </w:tcBorders>
            <w:shd w:val="clear" w:color="auto" w:fill="FFFFFF"/>
            <w:noWrap/>
            <w:vAlign w:val="center"/>
          </w:tcPr>
          <w:p w:rsidR="00E452BE" w:rsidRPr="007942A4" w:rsidRDefault="00E452BE" w:rsidP="002C7187">
            <w:pPr>
              <w:spacing w:line="360" w:lineRule="auto"/>
              <w:ind w:firstLine="77"/>
              <w:jc w:val="center"/>
              <w:rPr>
                <w:sz w:val="20"/>
                <w:szCs w:val="20"/>
              </w:rPr>
            </w:pPr>
            <w:r w:rsidRPr="007942A4">
              <w:rPr>
                <w:sz w:val="20"/>
                <w:szCs w:val="20"/>
              </w:rPr>
              <w:t>Максимальная</w:t>
            </w:r>
          </w:p>
        </w:tc>
        <w:tc>
          <w:tcPr>
            <w:tcW w:w="1924" w:type="dxa"/>
            <w:tcBorders>
              <w:top w:val="nil"/>
              <w:left w:val="nil"/>
              <w:bottom w:val="single" w:sz="4" w:space="0" w:color="auto"/>
              <w:right w:val="single" w:sz="4" w:space="0" w:color="auto"/>
            </w:tcBorders>
            <w:shd w:val="clear" w:color="auto" w:fill="FFFFFF"/>
            <w:noWrap/>
            <w:vAlign w:val="center"/>
          </w:tcPr>
          <w:p w:rsidR="00E452BE" w:rsidRPr="007942A4" w:rsidRDefault="00E452BE" w:rsidP="002C7187">
            <w:pPr>
              <w:spacing w:line="360" w:lineRule="auto"/>
              <w:ind w:firstLine="77"/>
              <w:jc w:val="center"/>
              <w:rPr>
                <w:sz w:val="20"/>
                <w:szCs w:val="20"/>
              </w:rPr>
            </w:pPr>
            <w:r w:rsidRPr="007942A4">
              <w:rPr>
                <w:sz w:val="20"/>
                <w:szCs w:val="20"/>
              </w:rPr>
              <w:t>Последняя</w:t>
            </w:r>
          </w:p>
        </w:tc>
      </w:tr>
      <w:tr w:rsidR="00E452BE" w:rsidRPr="00E45E9F">
        <w:trPr>
          <w:trHeight w:val="255"/>
          <w:jc w:val="center"/>
        </w:trPr>
        <w:tc>
          <w:tcPr>
            <w:tcW w:w="2165" w:type="dxa"/>
            <w:tcBorders>
              <w:top w:val="nil"/>
              <w:left w:val="single" w:sz="4" w:space="0" w:color="auto"/>
              <w:bottom w:val="single" w:sz="4" w:space="0" w:color="auto"/>
              <w:right w:val="single" w:sz="4" w:space="0" w:color="auto"/>
            </w:tcBorders>
            <w:shd w:val="clear" w:color="auto" w:fill="FFFFFF"/>
            <w:noWrap/>
            <w:vAlign w:val="center"/>
          </w:tcPr>
          <w:p w:rsidR="00E452BE" w:rsidRPr="007942A4" w:rsidRDefault="00E452BE" w:rsidP="002C7187">
            <w:pPr>
              <w:spacing w:line="360" w:lineRule="auto"/>
              <w:ind w:firstLine="77"/>
              <w:jc w:val="center"/>
              <w:rPr>
                <w:sz w:val="20"/>
                <w:szCs w:val="20"/>
              </w:rPr>
            </w:pPr>
            <w:r w:rsidRPr="007942A4">
              <w:rPr>
                <w:sz w:val="20"/>
                <w:szCs w:val="20"/>
              </w:rPr>
              <w:t>Январь</w:t>
            </w:r>
          </w:p>
        </w:tc>
        <w:tc>
          <w:tcPr>
            <w:tcW w:w="2224" w:type="dxa"/>
            <w:tcBorders>
              <w:top w:val="nil"/>
              <w:left w:val="nil"/>
              <w:bottom w:val="single" w:sz="4" w:space="0" w:color="auto"/>
              <w:right w:val="single" w:sz="4" w:space="0" w:color="auto"/>
            </w:tcBorders>
            <w:shd w:val="clear" w:color="auto" w:fill="FFFFFF"/>
            <w:noWrap/>
            <w:vAlign w:val="center"/>
          </w:tcPr>
          <w:p w:rsidR="00E452BE" w:rsidRPr="007942A4" w:rsidRDefault="00E452BE" w:rsidP="002C7187">
            <w:pPr>
              <w:spacing w:line="360" w:lineRule="auto"/>
              <w:ind w:firstLine="77"/>
              <w:jc w:val="center"/>
              <w:rPr>
                <w:sz w:val="20"/>
                <w:szCs w:val="20"/>
              </w:rPr>
            </w:pPr>
            <w:r>
              <w:rPr>
                <w:sz w:val="20"/>
                <w:szCs w:val="20"/>
              </w:rPr>
              <w:t>30,63</w:t>
            </w:r>
          </w:p>
        </w:tc>
        <w:tc>
          <w:tcPr>
            <w:tcW w:w="2357" w:type="dxa"/>
            <w:tcBorders>
              <w:top w:val="nil"/>
              <w:left w:val="nil"/>
              <w:bottom w:val="single" w:sz="4" w:space="0" w:color="auto"/>
              <w:right w:val="single" w:sz="4" w:space="0" w:color="auto"/>
            </w:tcBorders>
            <w:shd w:val="clear" w:color="auto" w:fill="FFFFFF"/>
            <w:noWrap/>
            <w:vAlign w:val="center"/>
          </w:tcPr>
          <w:p w:rsidR="00E452BE" w:rsidRPr="007942A4" w:rsidRDefault="00E452BE" w:rsidP="002C7187">
            <w:pPr>
              <w:spacing w:line="360" w:lineRule="auto"/>
              <w:ind w:firstLine="77"/>
              <w:jc w:val="center"/>
              <w:rPr>
                <w:sz w:val="20"/>
                <w:szCs w:val="20"/>
              </w:rPr>
            </w:pPr>
            <w:r>
              <w:rPr>
                <w:sz w:val="20"/>
                <w:szCs w:val="20"/>
              </w:rPr>
              <w:t>52,63</w:t>
            </w:r>
          </w:p>
        </w:tc>
        <w:tc>
          <w:tcPr>
            <w:tcW w:w="1924" w:type="dxa"/>
            <w:tcBorders>
              <w:top w:val="nil"/>
              <w:left w:val="nil"/>
              <w:bottom w:val="single" w:sz="4" w:space="0" w:color="auto"/>
              <w:right w:val="single" w:sz="4" w:space="0" w:color="auto"/>
            </w:tcBorders>
            <w:shd w:val="clear" w:color="auto" w:fill="FFFFFF"/>
            <w:noWrap/>
            <w:vAlign w:val="center"/>
          </w:tcPr>
          <w:p w:rsidR="00E452BE" w:rsidRPr="007942A4" w:rsidRDefault="00E452BE" w:rsidP="002C7187">
            <w:pPr>
              <w:spacing w:line="360" w:lineRule="auto"/>
              <w:ind w:firstLine="77"/>
              <w:jc w:val="center"/>
              <w:rPr>
                <w:sz w:val="20"/>
                <w:szCs w:val="20"/>
              </w:rPr>
            </w:pPr>
            <w:r>
              <w:rPr>
                <w:sz w:val="20"/>
                <w:szCs w:val="20"/>
              </w:rPr>
              <w:t>34,63</w:t>
            </w:r>
          </w:p>
        </w:tc>
      </w:tr>
      <w:tr w:rsidR="00E452BE" w:rsidRPr="00E45E9F">
        <w:trPr>
          <w:trHeight w:val="255"/>
          <w:jc w:val="center"/>
        </w:trPr>
        <w:tc>
          <w:tcPr>
            <w:tcW w:w="2165" w:type="dxa"/>
            <w:tcBorders>
              <w:top w:val="nil"/>
              <w:left w:val="single" w:sz="4" w:space="0" w:color="auto"/>
              <w:bottom w:val="single" w:sz="4" w:space="0" w:color="auto"/>
              <w:right w:val="single" w:sz="4" w:space="0" w:color="auto"/>
            </w:tcBorders>
            <w:shd w:val="clear" w:color="auto" w:fill="FFFFFF"/>
            <w:noWrap/>
            <w:vAlign w:val="center"/>
          </w:tcPr>
          <w:p w:rsidR="00E452BE" w:rsidRPr="007942A4" w:rsidRDefault="00E452BE" w:rsidP="002C7187">
            <w:pPr>
              <w:spacing w:line="360" w:lineRule="auto"/>
              <w:ind w:firstLine="77"/>
              <w:jc w:val="center"/>
              <w:rPr>
                <w:sz w:val="20"/>
                <w:szCs w:val="20"/>
              </w:rPr>
            </w:pPr>
            <w:r w:rsidRPr="007942A4">
              <w:rPr>
                <w:sz w:val="20"/>
                <w:szCs w:val="20"/>
              </w:rPr>
              <w:t>Февраль</w:t>
            </w:r>
          </w:p>
        </w:tc>
        <w:tc>
          <w:tcPr>
            <w:tcW w:w="2224" w:type="dxa"/>
            <w:tcBorders>
              <w:top w:val="nil"/>
              <w:left w:val="nil"/>
              <w:bottom w:val="single" w:sz="4" w:space="0" w:color="auto"/>
              <w:right w:val="single" w:sz="4" w:space="0" w:color="auto"/>
            </w:tcBorders>
            <w:shd w:val="clear" w:color="auto" w:fill="FFFFFF"/>
            <w:noWrap/>
            <w:vAlign w:val="center"/>
          </w:tcPr>
          <w:p w:rsidR="00E452BE" w:rsidRPr="007942A4" w:rsidRDefault="00E452BE" w:rsidP="002C7187">
            <w:pPr>
              <w:spacing w:line="360" w:lineRule="auto"/>
              <w:ind w:firstLine="77"/>
              <w:jc w:val="center"/>
              <w:rPr>
                <w:sz w:val="20"/>
                <w:szCs w:val="20"/>
              </w:rPr>
            </w:pPr>
            <w:r>
              <w:rPr>
                <w:sz w:val="20"/>
                <w:szCs w:val="20"/>
              </w:rPr>
              <w:t>40,63</w:t>
            </w:r>
          </w:p>
        </w:tc>
        <w:tc>
          <w:tcPr>
            <w:tcW w:w="2357" w:type="dxa"/>
            <w:tcBorders>
              <w:top w:val="nil"/>
              <w:left w:val="nil"/>
              <w:bottom w:val="single" w:sz="4" w:space="0" w:color="auto"/>
              <w:right w:val="single" w:sz="4" w:space="0" w:color="auto"/>
            </w:tcBorders>
            <w:shd w:val="clear" w:color="auto" w:fill="FFFFFF"/>
            <w:noWrap/>
            <w:vAlign w:val="center"/>
          </w:tcPr>
          <w:p w:rsidR="00E452BE" w:rsidRPr="007942A4" w:rsidRDefault="00E452BE" w:rsidP="002C7187">
            <w:pPr>
              <w:spacing w:line="360" w:lineRule="auto"/>
              <w:ind w:firstLine="77"/>
              <w:jc w:val="center"/>
              <w:rPr>
                <w:sz w:val="20"/>
                <w:szCs w:val="20"/>
              </w:rPr>
            </w:pPr>
            <w:r>
              <w:rPr>
                <w:sz w:val="20"/>
                <w:szCs w:val="20"/>
              </w:rPr>
              <w:t>53,63</w:t>
            </w:r>
          </w:p>
        </w:tc>
        <w:tc>
          <w:tcPr>
            <w:tcW w:w="1924" w:type="dxa"/>
            <w:tcBorders>
              <w:top w:val="nil"/>
              <w:left w:val="nil"/>
              <w:bottom w:val="single" w:sz="4" w:space="0" w:color="auto"/>
              <w:right w:val="single" w:sz="4" w:space="0" w:color="auto"/>
            </w:tcBorders>
            <w:shd w:val="clear" w:color="auto" w:fill="FFFFFF"/>
            <w:noWrap/>
            <w:vAlign w:val="center"/>
          </w:tcPr>
          <w:p w:rsidR="00E452BE" w:rsidRPr="007942A4" w:rsidRDefault="00E452BE" w:rsidP="002C7187">
            <w:pPr>
              <w:spacing w:line="360" w:lineRule="auto"/>
              <w:ind w:firstLine="77"/>
              <w:jc w:val="center"/>
              <w:rPr>
                <w:sz w:val="20"/>
                <w:szCs w:val="20"/>
              </w:rPr>
            </w:pPr>
            <w:r>
              <w:rPr>
                <w:sz w:val="20"/>
                <w:szCs w:val="20"/>
              </w:rPr>
              <w:t>42,63</w:t>
            </w:r>
          </w:p>
        </w:tc>
      </w:tr>
      <w:tr w:rsidR="00E452BE" w:rsidRPr="00E45E9F">
        <w:trPr>
          <w:trHeight w:val="255"/>
          <w:jc w:val="center"/>
        </w:trPr>
        <w:tc>
          <w:tcPr>
            <w:tcW w:w="2165" w:type="dxa"/>
            <w:tcBorders>
              <w:top w:val="nil"/>
              <w:left w:val="single" w:sz="4" w:space="0" w:color="auto"/>
              <w:bottom w:val="single" w:sz="4" w:space="0" w:color="auto"/>
              <w:right w:val="single" w:sz="4" w:space="0" w:color="auto"/>
            </w:tcBorders>
            <w:shd w:val="clear" w:color="auto" w:fill="FFFFFF"/>
            <w:noWrap/>
            <w:vAlign w:val="center"/>
          </w:tcPr>
          <w:p w:rsidR="00E452BE" w:rsidRPr="007942A4" w:rsidRDefault="00E452BE" w:rsidP="002C7187">
            <w:pPr>
              <w:spacing w:line="360" w:lineRule="auto"/>
              <w:ind w:firstLine="77"/>
              <w:jc w:val="center"/>
              <w:rPr>
                <w:sz w:val="20"/>
                <w:szCs w:val="20"/>
              </w:rPr>
            </w:pPr>
            <w:r w:rsidRPr="007942A4">
              <w:rPr>
                <w:sz w:val="20"/>
                <w:szCs w:val="20"/>
              </w:rPr>
              <w:t>Март</w:t>
            </w:r>
          </w:p>
        </w:tc>
        <w:tc>
          <w:tcPr>
            <w:tcW w:w="2224" w:type="dxa"/>
            <w:tcBorders>
              <w:top w:val="nil"/>
              <w:left w:val="nil"/>
              <w:bottom w:val="single" w:sz="4" w:space="0" w:color="auto"/>
              <w:right w:val="single" w:sz="4" w:space="0" w:color="auto"/>
            </w:tcBorders>
            <w:shd w:val="clear" w:color="auto" w:fill="FFFFFF"/>
            <w:noWrap/>
            <w:vAlign w:val="center"/>
          </w:tcPr>
          <w:p w:rsidR="00E452BE" w:rsidRPr="007942A4" w:rsidRDefault="00E452BE" w:rsidP="002C7187">
            <w:pPr>
              <w:spacing w:line="360" w:lineRule="auto"/>
              <w:ind w:firstLine="77"/>
              <w:jc w:val="center"/>
              <w:rPr>
                <w:sz w:val="20"/>
                <w:szCs w:val="20"/>
              </w:rPr>
            </w:pPr>
            <w:r>
              <w:rPr>
                <w:sz w:val="20"/>
                <w:szCs w:val="20"/>
              </w:rPr>
              <w:t>57,63</w:t>
            </w:r>
          </w:p>
        </w:tc>
        <w:tc>
          <w:tcPr>
            <w:tcW w:w="2357" w:type="dxa"/>
            <w:tcBorders>
              <w:top w:val="nil"/>
              <w:left w:val="nil"/>
              <w:bottom w:val="single" w:sz="4" w:space="0" w:color="auto"/>
              <w:right w:val="single" w:sz="4" w:space="0" w:color="auto"/>
            </w:tcBorders>
            <w:shd w:val="clear" w:color="auto" w:fill="FFFFFF"/>
            <w:noWrap/>
            <w:vAlign w:val="center"/>
          </w:tcPr>
          <w:p w:rsidR="00E452BE" w:rsidRPr="007942A4" w:rsidRDefault="00E452BE" w:rsidP="002C7187">
            <w:pPr>
              <w:spacing w:line="360" w:lineRule="auto"/>
              <w:ind w:firstLine="77"/>
              <w:jc w:val="center"/>
              <w:rPr>
                <w:sz w:val="20"/>
                <w:szCs w:val="20"/>
              </w:rPr>
            </w:pPr>
            <w:r>
              <w:rPr>
                <w:sz w:val="20"/>
                <w:szCs w:val="20"/>
              </w:rPr>
              <w:t>73,63</w:t>
            </w:r>
          </w:p>
        </w:tc>
        <w:tc>
          <w:tcPr>
            <w:tcW w:w="1924" w:type="dxa"/>
            <w:tcBorders>
              <w:top w:val="nil"/>
              <w:left w:val="nil"/>
              <w:bottom w:val="single" w:sz="4" w:space="0" w:color="auto"/>
              <w:right w:val="single" w:sz="4" w:space="0" w:color="auto"/>
            </w:tcBorders>
            <w:shd w:val="clear" w:color="auto" w:fill="FFFFFF"/>
            <w:noWrap/>
            <w:vAlign w:val="center"/>
          </w:tcPr>
          <w:p w:rsidR="00E452BE" w:rsidRPr="007942A4" w:rsidRDefault="00E452BE" w:rsidP="002C7187">
            <w:pPr>
              <w:spacing w:line="360" w:lineRule="auto"/>
              <w:ind w:firstLine="77"/>
              <w:jc w:val="center"/>
              <w:rPr>
                <w:sz w:val="20"/>
                <w:szCs w:val="20"/>
              </w:rPr>
            </w:pPr>
            <w:r>
              <w:rPr>
                <w:sz w:val="20"/>
                <w:szCs w:val="20"/>
              </w:rPr>
              <w:t>58,63</w:t>
            </w:r>
          </w:p>
        </w:tc>
      </w:tr>
      <w:tr w:rsidR="00E452BE" w:rsidRPr="00E45E9F">
        <w:trPr>
          <w:trHeight w:val="255"/>
          <w:jc w:val="center"/>
        </w:trPr>
        <w:tc>
          <w:tcPr>
            <w:tcW w:w="2165" w:type="dxa"/>
            <w:tcBorders>
              <w:top w:val="nil"/>
              <w:left w:val="single" w:sz="4" w:space="0" w:color="auto"/>
              <w:bottom w:val="single" w:sz="4" w:space="0" w:color="auto"/>
              <w:right w:val="single" w:sz="4" w:space="0" w:color="auto"/>
            </w:tcBorders>
            <w:shd w:val="clear" w:color="auto" w:fill="FFFFFF"/>
            <w:noWrap/>
            <w:vAlign w:val="center"/>
          </w:tcPr>
          <w:p w:rsidR="00E452BE" w:rsidRPr="007942A4" w:rsidRDefault="00E452BE" w:rsidP="002C7187">
            <w:pPr>
              <w:spacing w:line="360" w:lineRule="auto"/>
              <w:ind w:firstLine="77"/>
              <w:jc w:val="center"/>
              <w:rPr>
                <w:sz w:val="20"/>
                <w:szCs w:val="20"/>
              </w:rPr>
            </w:pPr>
            <w:r w:rsidRPr="007942A4">
              <w:rPr>
                <w:sz w:val="20"/>
                <w:szCs w:val="20"/>
              </w:rPr>
              <w:t>Апрель</w:t>
            </w:r>
          </w:p>
        </w:tc>
        <w:tc>
          <w:tcPr>
            <w:tcW w:w="2224" w:type="dxa"/>
            <w:tcBorders>
              <w:top w:val="nil"/>
              <w:left w:val="nil"/>
              <w:bottom w:val="single" w:sz="4" w:space="0" w:color="auto"/>
              <w:right w:val="single" w:sz="4" w:space="0" w:color="auto"/>
            </w:tcBorders>
            <w:shd w:val="clear" w:color="auto" w:fill="FFFFFF"/>
            <w:noWrap/>
            <w:vAlign w:val="center"/>
          </w:tcPr>
          <w:p w:rsidR="00E452BE" w:rsidRPr="007942A4" w:rsidRDefault="00E452BE" w:rsidP="002C7187">
            <w:pPr>
              <w:spacing w:line="360" w:lineRule="auto"/>
              <w:ind w:firstLine="77"/>
              <w:jc w:val="center"/>
              <w:rPr>
                <w:sz w:val="20"/>
                <w:szCs w:val="20"/>
              </w:rPr>
            </w:pPr>
            <w:r>
              <w:rPr>
                <w:sz w:val="20"/>
                <w:szCs w:val="20"/>
              </w:rPr>
              <w:t>58,63</w:t>
            </w:r>
          </w:p>
        </w:tc>
        <w:tc>
          <w:tcPr>
            <w:tcW w:w="2357" w:type="dxa"/>
            <w:tcBorders>
              <w:top w:val="nil"/>
              <w:left w:val="nil"/>
              <w:bottom w:val="single" w:sz="4" w:space="0" w:color="auto"/>
              <w:right w:val="single" w:sz="4" w:space="0" w:color="auto"/>
            </w:tcBorders>
            <w:shd w:val="clear" w:color="auto" w:fill="FFFFFF"/>
            <w:noWrap/>
            <w:vAlign w:val="center"/>
          </w:tcPr>
          <w:p w:rsidR="00E452BE" w:rsidRPr="007942A4" w:rsidRDefault="00E452BE" w:rsidP="002C7187">
            <w:pPr>
              <w:spacing w:line="360" w:lineRule="auto"/>
              <w:ind w:firstLine="77"/>
              <w:jc w:val="center"/>
              <w:rPr>
                <w:sz w:val="20"/>
                <w:szCs w:val="20"/>
              </w:rPr>
            </w:pPr>
            <w:r>
              <w:rPr>
                <w:sz w:val="20"/>
                <w:szCs w:val="20"/>
              </w:rPr>
              <w:t>74,63</w:t>
            </w:r>
          </w:p>
        </w:tc>
        <w:tc>
          <w:tcPr>
            <w:tcW w:w="1924" w:type="dxa"/>
            <w:tcBorders>
              <w:top w:val="nil"/>
              <w:left w:val="nil"/>
              <w:bottom w:val="single" w:sz="4" w:space="0" w:color="auto"/>
              <w:right w:val="single" w:sz="4" w:space="0" w:color="auto"/>
            </w:tcBorders>
            <w:shd w:val="clear" w:color="auto" w:fill="FFFFFF"/>
            <w:noWrap/>
            <w:vAlign w:val="center"/>
          </w:tcPr>
          <w:p w:rsidR="00E452BE" w:rsidRPr="007942A4" w:rsidRDefault="00E452BE" w:rsidP="002C7187">
            <w:pPr>
              <w:spacing w:line="360" w:lineRule="auto"/>
              <w:ind w:firstLine="77"/>
              <w:jc w:val="center"/>
              <w:rPr>
                <w:sz w:val="20"/>
                <w:szCs w:val="20"/>
              </w:rPr>
            </w:pPr>
            <w:r>
              <w:rPr>
                <w:sz w:val="20"/>
                <w:szCs w:val="20"/>
              </w:rPr>
              <w:t>59,63</w:t>
            </w:r>
          </w:p>
        </w:tc>
      </w:tr>
      <w:tr w:rsidR="00E452BE" w:rsidRPr="00E45E9F">
        <w:trPr>
          <w:trHeight w:val="255"/>
          <w:jc w:val="center"/>
        </w:trPr>
        <w:tc>
          <w:tcPr>
            <w:tcW w:w="2165" w:type="dxa"/>
            <w:tcBorders>
              <w:top w:val="nil"/>
              <w:left w:val="single" w:sz="4" w:space="0" w:color="auto"/>
              <w:bottom w:val="single" w:sz="4" w:space="0" w:color="auto"/>
              <w:right w:val="single" w:sz="4" w:space="0" w:color="auto"/>
            </w:tcBorders>
            <w:shd w:val="clear" w:color="auto" w:fill="FFFFFF"/>
            <w:noWrap/>
            <w:vAlign w:val="center"/>
          </w:tcPr>
          <w:p w:rsidR="00E452BE" w:rsidRPr="007942A4" w:rsidRDefault="00E452BE" w:rsidP="002C7187">
            <w:pPr>
              <w:spacing w:line="360" w:lineRule="auto"/>
              <w:ind w:firstLine="77"/>
              <w:jc w:val="center"/>
              <w:rPr>
                <w:sz w:val="20"/>
                <w:szCs w:val="20"/>
              </w:rPr>
            </w:pPr>
            <w:r w:rsidRPr="007942A4">
              <w:rPr>
                <w:sz w:val="20"/>
                <w:szCs w:val="20"/>
              </w:rPr>
              <w:t>Май</w:t>
            </w:r>
          </w:p>
        </w:tc>
        <w:tc>
          <w:tcPr>
            <w:tcW w:w="2224" w:type="dxa"/>
            <w:tcBorders>
              <w:top w:val="nil"/>
              <w:left w:val="nil"/>
              <w:bottom w:val="single" w:sz="4" w:space="0" w:color="auto"/>
              <w:right w:val="single" w:sz="4" w:space="0" w:color="auto"/>
            </w:tcBorders>
            <w:shd w:val="clear" w:color="auto" w:fill="FFFFFF"/>
            <w:noWrap/>
            <w:vAlign w:val="center"/>
          </w:tcPr>
          <w:p w:rsidR="00E452BE" w:rsidRPr="007942A4" w:rsidRDefault="00E452BE" w:rsidP="002C7187">
            <w:pPr>
              <w:spacing w:line="360" w:lineRule="auto"/>
              <w:ind w:firstLine="77"/>
              <w:jc w:val="center"/>
              <w:rPr>
                <w:sz w:val="20"/>
                <w:szCs w:val="20"/>
              </w:rPr>
            </w:pPr>
            <w:r>
              <w:rPr>
                <w:sz w:val="20"/>
                <w:szCs w:val="20"/>
              </w:rPr>
              <w:t>77,63</w:t>
            </w:r>
          </w:p>
        </w:tc>
        <w:tc>
          <w:tcPr>
            <w:tcW w:w="2357" w:type="dxa"/>
            <w:tcBorders>
              <w:top w:val="nil"/>
              <w:left w:val="nil"/>
              <w:bottom w:val="single" w:sz="4" w:space="0" w:color="auto"/>
              <w:right w:val="single" w:sz="4" w:space="0" w:color="auto"/>
            </w:tcBorders>
            <w:shd w:val="clear" w:color="auto" w:fill="FFFFFF"/>
            <w:noWrap/>
            <w:vAlign w:val="center"/>
          </w:tcPr>
          <w:p w:rsidR="00E452BE" w:rsidRPr="007942A4" w:rsidRDefault="00E452BE" w:rsidP="002C7187">
            <w:pPr>
              <w:spacing w:line="360" w:lineRule="auto"/>
              <w:ind w:firstLine="77"/>
              <w:jc w:val="center"/>
              <w:rPr>
                <w:sz w:val="20"/>
                <w:szCs w:val="20"/>
              </w:rPr>
            </w:pPr>
            <w:r>
              <w:rPr>
                <w:sz w:val="20"/>
                <w:szCs w:val="20"/>
              </w:rPr>
              <w:t>90,63</w:t>
            </w:r>
          </w:p>
        </w:tc>
        <w:tc>
          <w:tcPr>
            <w:tcW w:w="1924" w:type="dxa"/>
            <w:tcBorders>
              <w:top w:val="nil"/>
              <w:left w:val="nil"/>
              <w:bottom w:val="single" w:sz="4" w:space="0" w:color="auto"/>
              <w:right w:val="single" w:sz="4" w:space="0" w:color="auto"/>
            </w:tcBorders>
            <w:shd w:val="clear" w:color="auto" w:fill="FFFFFF"/>
            <w:noWrap/>
            <w:vAlign w:val="center"/>
          </w:tcPr>
          <w:p w:rsidR="00E452BE" w:rsidRPr="007942A4" w:rsidRDefault="00E452BE" w:rsidP="002C7187">
            <w:pPr>
              <w:spacing w:line="360" w:lineRule="auto"/>
              <w:ind w:firstLine="77"/>
              <w:jc w:val="center"/>
              <w:rPr>
                <w:sz w:val="20"/>
                <w:szCs w:val="20"/>
              </w:rPr>
            </w:pPr>
            <w:r>
              <w:rPr>
                <w:sz w:val="20"/>
                <w:szCs w:val="20"/>
              </w:rPr>
              <w:t>78,63</w:t>
            </w:r>
          </w:p>
        </w:tc>
      </w:tr>
      <w:tr w:rsidR="00E452BE" w:rsidRPr="00E45E9F">
        <w:trPr>
          <w:trHeight w:val="255"/>
          <w:jc w:val="center"/>
        </w:trPr>
        <w:tc>
          <w:tcPr>
            <w:tcW w:w="2165" w:type="dxa"/>
            <w:tcBorders>
              <w:top w:val="nil"/>
              <w:left w:val="single" w:sz="4" w:space="0" w:color="auto"/>
              <w:bottom w:val="single" w:sz="4" w:space="0" w:color="auto"/>
              <w:right w:val="single" w:sz="4" w:space="0" w:color="auto"/>
            </w:tcBorders>
            <w:shd w:val="clear" w:color="auto" w:fill="FFFFFF"/>
            <w:noWrap/>
            <w:vAlign w:val="center"/>
          </w:tcPr>
          <w:p w:rsidR="00E452BE" w:rsidRPr="007942A4" w:rsidRDefault="00E452BE" w:rsidP="002C7187">
            <w:pPr>
              <w:spacing w:line="360" w:lineRule="auto"/>
              <w:ind w:firstLine="77"/>
              <w:jc w:val="center"/>
              <w:rPr>
                <w:sz w:val="20"/>
                <w:szCs w:val="20"/>
              </w:rPr>
            </w:pPr>
            <w:r w:rsidRPr="007942A4">
              <w:rPr>
                <w:sz w:val="20"/>
                <w:szCs w:val="20"/>
              </w:rPr>
              <w:t>Июнь</w:t>
            </w:r>
          </w:p>
        </w:tc>
        <w:tc>
          <w:tcPr>
            <w:tcW w:w="2224" w:type="dxa"/>
            <w:tcBorders>
              <w:top w:val="nil"/>
              <w:left w:val="nil"/>
              <w:bottom w:val="single" w:sz="4" w:space="0" w:color="auto"/>
              <w:right w:val="single" w:sz="4" w:space="0" w:color="auto"/>
            </w:tcBorders>
            <w:shd w:val="clear" w:color="auto" w:fill="FFFFFF"/>
            <w:noWrap/>
            <w:vAlign w:val="center"/>
          </w:tcPr>
          <w:p w:rsidR="00E452BE" w:rsidRPr="007942A4" w:rsidRDefault="00E452BE" w:rsidP="002C7187">
            <w:pPr>
              <w:spacing w:line="360" w:lineRule="auto"/>
              <w:ind w:firstLine="77"/>
              <w:jc w:val="center"/>
              <w:rPr>
                <w:sz w:val="20"/>
                <w:szCs w:val="20"/>
              </w:rPr>
            </w:pPr>
            <w:r>
              <w:rPr>
                <w:sz w:val="20"/>
                <w:szCs w:val="20"/>
              </w:rPr>
              <w:t>78,63</w:t>
            </w:r>
          </w:p>
        </w:tc>
        <w:tc>
          <w:tcPr>
            <w:tcW w:w="2357" w:type="dxa"/>
            <w:tcBorders>
              <w:top w:val="nil"/>
              <w:left w:val="nil"/>
              <w:bottom w:val="single" w:sz="4" w:space="0" w:color="auto"/>
              <w:right w:val="single" w:sz="4" w:space="0" w:color="auto"/>
            </w:tcBorders>
            <w:shd w:val="clear" w:color="auto" w:fill="FFFFFF"/>
            <w:noWrap/>
            <w:vAlign w:val="center"/>
          </w:tcPr>
          <w:p w:rsidR="00E452BE" w:rsidRPr="007942A4" w:rsidRDefault="00E452BE" w:rsidP="002C7187">
            <w:pPr>
              <w:spacing w:line="360" w:lineRule="auto"/>
              <w:ind w:firstLine="77"/>
              <w:jc w:val="center"/>
              <w:rPr>
                <w:sz w:val="20"/>
                <w:szCs w:val="20"/>
              </w:rPr>
            </w:pPr>
            <w:r>
              <w:rPr>
                <w:sz w:val="20"/>
                <w:szCs w:val="20"/>
              </w:rPr>
              <w:t>92,63</w:t>
            </w:r>
          </w:p>
        </w:tc>
        <w:tc>
          <w:tcPr>
            <w:tcW w:w="1924" w:type="dxa"/>
            <w:tcBorders>
              <w:top w:val="nil"/>
              <w:left w:val="nil"/>
              <w:bottom w:val="single" w:sz="4" w:space="0" w:color="auto"/>
              <w:right w:val="single" w:sz="4" w:space="0" w:color="auto"/>
            </w:tcBorders>
            <w:shd w:val="clear" w:color="auto" w:fill="FFFFFF"/>
            <w:noWrap/>
            <w:vAlign w:val="center"/>
          </w:tcPr>
          <w:p w:rsidR="00E452BE" w:rsidRPr="007942A4" w:rsidRDefault="00E452BE" w:rsidP="002C7187">
            <w:pPr>
              <w:spacing w:line="360" w:lineRule="auto"/>
              <w:ind w:firstLine="77"/>
              <w:jc w:val="center"/>
              <w:rPr>
                <w:sz w:val="20"/>
                <w:szCs w:val="20"/>
              </w:rPr>
            </w:pPr>
            <w:r>
              <w:rPr>
                <w:sz w:val="20"/>
                <w:szCs w:val="20"/>
              </w:rPr>
              <w:t>79,63</w:t>
            </w:r>
          </w:p>
        </w:tc>
      </w:tr>
      <w:tr w:rsidR="00E452BE" w:rsidRPr="00E45E9F">
        <w:trPr>
          <w:trHeight w:val="255"/>
          <w:jc w:val="center"/>
        </w:trPr>
        <w:tc>
          <w:tcPr>
            <w:tcW w:w="2165" w:type="dxa"/>
            <w:tcBorders>
              <w:top w:val="nil"/>
              <w:left w:val="single" w:sz="4" w:space="0" w:color="auto"/>
              <w:bottom w:val="single" w:sz="4" w:space="0" w:color="auto"/>
              <w:right w:val="single" w:sz="4" w:space="0" w:color="auto"/>
            </w:tcBorders>
            <w:shd w:val="clear" w:color="auto" w:fill="FFFFFF"/>
            <w:noWrap/>
            <w:vAlign w:val="center"/>
          </w:tcPr>
          <w:p w:rsidR="00E452BE" w:rsidRPr="007942A4" w:rsidRDefault="00E452BE" w:rsidP="002C7187">
            <w:pPr>
              <w:spacing w:line="360" w:lineRule="auto"/>
              <w:ind w:firstLine="77"/>
              <w:jc w:val="center"/>
              <w:rPr>
                <w:sz w:val="20"/>
                <w:szCs w:val="20"/>
              </w:rPr>
            </w:pPr>
            <w:r w:rsidRPr="007942A4">
              <w:rPr>
                <w:sz w:val="20"/>
                <w:szCs w:val="20"/>
              </w:rPr>
              <w:t>Июль</w:t>
            </w:r>
          </w:p>
        </w:tc>
        <w:tc>
          <w:tcPr>
            <w:tcW w:w="2224" w:type="dxa"/>
            <w:tcBorders>
              <w:top w:val="nil"/>
              <w:left w:val="nil"/>
              <w:bottom w:val="single" w:sz="4" w:space="0" w:color="auto"/>
              <w:right w:val="single" w:sz="4" w:space="0" w:color="auto"/>
            </w:tcBorders>
            <w:shd w:val="clear" w:color="auto" w:fill="FFFFFF"/>
            <w:noWrap/>
            <w:vAlign w:val="center"/>
          </w:tcPr>
          <w:p w:rsidR="00E452BE" w:rsidRPr="007942A4" w:rsidRDefault="00E452BE" w:rsidP="002C7187">
            <w:pPr>
              <w:spacing w:line="360" w:lineRule="auto"/>
              <w:ind w:firstLine="77"/>
              <w:jc w:val="center"/>
              <w:rPr>
                <w:sz w:val="20"/>
                <w:szCs w:val="20"/>
              </w:rPr>
            </w:pPr>
            <w:r>
              <w:rPr>
                <w:sz w:val="20"/>
                <w:szCs w:val="20"/>
              </w:rPr>
              <w:t>95,63</w:t>
            </w:r>
          </w:p>
        </w:tc>
        <w:tc>
          <w:tcPr>
            <w:tcW w:w="2357" w:type="dxa"/>
            <w:tcBorders>
              <w:top w:val="nil"/>
              <w:left w:val="nil"/>
              <w:bottom w:val="single" w:sz="4" w:space="0" w:color="auto"/>
              <w:right w:val="single" w:sz="4" w:space="0" w:color="auto"/>
            </w:tcBorders>
            <w:shd w:val="clear" w:color="auto" w:fill="FFFFFF"/>
            <w:noWrap/>
            <w:vAlign w:val="center"/>
          </w:tcPr>
          <w:p w:rsidR="00E452BE" w:rsidRPr="007942A4" w:rsidRDefault="00E452BE" w:rsidP="002C7187">
            <w:pPr>
              <w:spacing w:line="360" w:lineRule="auto"/>
              <w:ind w:firstLine="77"/>
              <w:jc w:val="center"/>
              <w:rPr>
                <w:sz w:val="20"/>
                <w:szCs w:val="20"/>
              </w:rPr>
            </w:pPr>
            <w:r>
              <w:rPr>
                <w:sz w:val="20"/>
                <w:szCs w:val="20"/>
              </w:rPr>
              <w:t>108,63</w:t>
            </w:r>
          </w:p>
        </w:tc>
        <w:tc>
          <w:tcPr>
            <w:tcW w:w="1924" w:type="dxa"/>
            <w:tcBorders>
              <w:top w:val="nil"/>
              <w:left w:val="nil"/>
              <w:bottom w:val="single" w:sz="4" w:space="0" w:color="auto"/>
              <w:right w:val="single" w:sz="4" w:space="0" w:color="auto"/>
            </w:tcBorders>
            <w:shd w:val="clear" w:color="auto" w:fill="FFFFFF"/>
            <w:noWrap/>
            <w:vAlign w:val="center"/>
          </w:tcPr>
          <w:p w:rsidR="00E452BE" w:rsidRPr="007942A4" w:rsidRDefault="00E452BE" w:rsidP="002C7187">
            <w:pPr>
              <w:spacing w:line="360" w:lineRule="auto"/>
              <w:ind w:firstLine="77"/>
              <w:jc w:val="center"/>
              <w:rPr>
                <w:sz w:val="20"/>
                <w:szCs w:val="20"/>
              </w:rPr>
            </w:pPr>
            <w:r>
              <w:rPr>
                <w:sz w:val="20"/>
                <w:szCs w:val="20"/>
              </w:rPr>
              <w:t>95,63</w:t>
            </w:r>
          </w:p>
        </w:tc>
      </w:tr>
      <w:tr w:rsidR="00E452BE" w:rsidRPr="00E45E9F">
        <w:trPr>
          <w:trHeight w:val="255"/>
          <w:jc w:val="center"/>
        </w:trPr>
        <w:tc>
          <w:tcPr>
            <w:tcW w:w="2165" w:type="dxa"/>
            <w:tcBorders>
              <w:top w:val="nil"/>
              <w:left w:val="single" w:sz="4" w:space="0" w:color="auto"/>
              <w:bottom w:val="single" w:sz="4" w:space="0" w:color="auto"/>
              <w:right w:val="single" w:sz="4" w:space="0" w:color="auto"/>
            </w:tcBorders>
            <w:shd w:val="clear" w:color="auto" w:fill="FFFFFF"/>
            <w:noWrap/>
            <w:vAlign w:val="center"/>
          </w:tcPr>
          <w:p w:rsidR="00E452BE" w:rsidRPr="007942A4" w:rsidRDefault="00E452BE" w:rsidP="002C7187">
            <w:pPr>
              <w:spacing w:line="360" w:lineRule="auto"/>
              <w:ind w:firstLine="77"/>
              <w:jc w:val="center"/>
              <w:rPr>
                <w:sz w:val="20"/>
                <w:szCs w:val="20"/>
              </w:rPr>
            </w:pPr>
            <w:r>
              <w:rPr>
                <w:sz w:val="20"/>
                <w:szCs w:val="20"/>
              </w:rPr>
              <w:t>А</w:t>
            </w:r>
            <w:r w:rsidRPr="007942A4">
              <w:rPr>
                <w:sz w:val="20"/>
                <w:szCs w:val="20"/>
              </w:rPr>
              <w:t>вгуст</w:t>
            </w:r>
          </w:p>
        </w:tc>
        <w:tc>
          <w:tcPr>
            <w:tcW w:w="2224" w:type="dxa"/>
            <w:tcBorders>
              <w:top w:val="nil"/>
              <w:left w:val="nil"/>
              <w:bottom w:val="single" w:sz="4" w:space="0" w:color="auto"/>
              <w:right w:val="single" w:sz="4" w:space="0" w:color="auto"/>
            </w:tcBorders>
            <w:shd w:val="clear" w:color="auto" w:fill="FFFFFF"/>
            <w:noWrap/>
            <w:vAlign w:val="center"/>
          </w:tcPr>
          <w:p w:rsidR="00E452BE" w:rsidRPr="007942A4" w:rsidRDefault="00E452BE" w:rsidP="002C7187">
            <w:pPr>
              <w:spacing w:line="360" w:lineRule="auto"/>
              <w:ind w:firstLine="77"/>
              <w:jc w:val="center"/>
              <w:rPr>
                <w:sz w:val="20"/>
                <w:szCs w:val="20"/>
              </w:rPr>
            </w:pPr>
            <w:r>
              <w:rPr>
                <w:sz w:val="20"/>
                <w:szCs w:val="20"/>
              </w:rPr>
              <w:t>97,63</w:t>
            </w:r>
          </w:p>
        </w:tc>
        <w:tc>
          <w:tcPr>
            <w:tcW w:w="2357" w:type="dxa"/>
            <w:tcBorders>
              <w:top w:val="nil"/>
              <w:left w:val="nil"/>
              <w:bottom w:val="single" w:sz="4" w:space="0" w:color="auto"/>
              <w:right w:val="single" w:sz="4" w:space="0" w:color="auto"/>
            </w:tcBorders>
            <w:shd w:val="clear" w:color="auto" w:fill="FFFFFF"/>
            <w:noWrap/>
            <w:vAlign w:val="center"/>
          </w:tcPr>
          <w:p w:rsidR="00E452BE" w:rsidRPr="007942A4" w:rsidRDefault="00E452BE" w:rsidP="002C7187">
            <w:pPr>
              <w:spacing w:line="360" w:lineRule="auto"/>
              <w:ind w:firstLine="77"/>
              <w:jc w:val="center"/>
              <w:rPr>
                <w:sz w:val="20"/>
                <w:szCs w:val="20"/>
              </w:rPr>
            </w:pPr>
            <w:r>
              <w:rPr>
                <w:sz w:val="20"/>
                <w:szCs w:val="20"/>
              </w:rPr>
              <w:t>109,63</w:t>
            </w:r>
          </w:p>
        </w:tc>
        <w:tc>
          <w:tcPr>
            <w:tcW w:w="1924" w:type="dxa"/>
            <w:tcBorders>
              <w:top w:val="nil"/>
              <w:left w:val="nil"/>
              <w:bottom w:val="single" w:sz="4" w:space="0" w:color="auto"/>
              <w:right w:val="single" w:sz="4" w:space="0" w:color="auto"/>
            </w:tcBorders>
            <w:shd w:val="clear" w:color="auto" w:fill="FFFFFF"/>
            <w:noWrap/>
            <w:vAlign w:val="center"/>
          </w:tcPr>
          <w:p w:rsidR="00E452BE" w:rsidRPr="007942A4" w:rsidRDefault="00E452BE" w:rsidP="002C7187">
            <w:pPr>
              <w:spacing w:line="360" w:lineRule="auto"/>
              <w:ind w:firstLine="77"/>
              <w:jc w:val="center"/>
              <w:rPr>
                <w:sz w:val="20"/>
                <w:szCs w:val="20"/>
              </w:rPr>
            </w:pPr>
            <w:r>
              <w:rPr>
                <w:sz w:val="20"/>
                <w:szCs w:val="20"/>
              </w:rPr>
              <w:t>97,63</w:t>
            </w:r>
          </w:p>
        </w:tc>
      </w:tr>
      <w:tr w:rsidR="00E452BE" w:rsidRPr="00E45E9F">
        <w:trPr>
          <w:trHeight w:val="255"/>
          <w:jc w:val="center"/>
        </w:trPr>
        <w:tc>
          <w:tcPr>
            <w:tcW w:w="2165" w:type="dxa"/>
            <w:tcBorders>
              <w:top w:val="nil"/>
              <w:left w:val="single" w:sz="4" w:space="0" w:color="auto"/>
              <w:bottom w:val="single" w:sz="4" w:space="0" w:color="auto"/>
              <w:right w:val="single" w:sz="4" w:space="0" w:color="auto"/>
            </w:tcBorders>
            <w:shd w:val="clear" w:color="auto" w:fill="FFFFFF"/>
            <w:noWrap/>
            <w:vAlign w:val="center"/>
          </w:tcPr>
          <w:p w:rsidR="00E452BE" w:rsidRPr="007942A4" w:rsidRDefault="00E452BE" w:rsidP="002C7187">
            <w:pPr>
              <w:spacing w:line="360" w:lineRule="auto"/>
              <w:ind w:firstLine="77"/>
              <w:jc w:val="center"/>
              <w:rPr>
                <w:sz w:val="20"/>
                <w:szCs w:val="20"/>
              </w:rPr>
            </w:pPr>
            <w:r>
              <w:rPr>
                <w:sz w:val="20"/>
                <w:szCs w:val="20"/>
              </w:rPr>
              <w:t>С</w:t>
            </w:r>
            <w:r w:rsidRPr="007942A4">
              <w:rPr>
                <w:sz w:val="20"/>
                <w:szCs w:val="20"/>
              </w:rPr>
              <w:t>ентябрь</w:t>
            </w:r>
          </w:p>
        </w:tc>
        <w:tc>
          <w:tcPr>
            <w:tcW w:w="2224" w:type="dxa"/>
            <w:tcBorders>
              <w:top w:val="nil"/>
              <w:left w:val="nil"/>
              <w:bottom w:val="single" w:sz="4" w:space="0" w:color="auto"/>
              <w:right w:val="single" w:sz="4" w:space="0" w:color="auto"/>
            </w:tcBorders>
            <w:shd w:val="clear" w:color="auto" w:fill="FFFFFF"/>
            <w:noWrap/>
            <w:vAlign w:val="center"/>
          </w:tcPr>
          <w:p w:rsidR="00E452BE" w:rsidRPr="007942A4" w:rsidRDefault="00E452BE" w:rsidP="002C7187">
            <w:pPr>
              <w:spacing w:line="360" w:lineRule="auto"/>
              <w:ind w:firstLine="77"/>
              <w:jc w:val="center"/>
              <w:rPr>
                <w:sz w:val="20"/>
                <w:szCs w:val="20"/>
              </w:rPr>
            </w:pPr>
            <w:r>
              <w:rPr>
                <w:sz w:val="20"/>
                <w:szCs w:val="20"/>
              </w:rPr>
              <w:t>118,63</w:t>
            </w:r>
          </w:p>
        </w:tc>
        <w:tc>
          <w:tcPr>
            <w:tcW w:w="2357" w:type="dxa"/>
            <w:tcBorders>
              <w:top w:val="nil"/>
              <w:left w:val="nil"/>
              <w:bottom w:val="single" w:sz="4" w:space="0" w:color="auto"/>
              <w:right w:val="single" w:sz="4" w:space="0" w:color="auto"/>
            </w:tcBorders>
            <w:shd w:val="clear" w:color="auto" w:fill="FFFFFF"/>
            <w:noWrap/>
            <w:vAlign w:val="center"/>
          </w:tcPr>
          <w:p w:rsidR="00E452BE" w:rsidRPr="007942A4" w:rsidRDefault="00E452BE" w:rsidP="002C7187">
            <w:pPr>
              <w:spacing w:line="360" w:lineRule="auto"/>
              <w:ind w:firstLine="77"/>
              <w:jc w:val="center"/>
              <w:rPr>
                <w:sz w:val="20"/>
                <w:szCs w:val="20"/>
              </w:rPr>
            </w:pPr>
            <w:r>
              <w:rPr>
                <w:sz w:val="20"/>
                <w:szCs w:val="20"/>
              </w:rPr>
              <w:t>132,63</w:t>
            </w:r>
          </w:p>
        </w:tc>
        <w:tc>
          <w:tcPr>
            <w:tcW w:w="1924" w:type="dxa"/>
            <w:tcBorders>
              <w:top w:val="nil"/>
              <w:left w:val="nil"/>
              <w:bottom w:val="single" w:sz="4" w:space="0" w:color="auto"/>
              <w:right w:val="single" w:sz="4" w:space="0" w:color="auto"/>
            </w:tcBorders>
            <w:shd w:val="clear" w:color="auto" w:fill="FFFFFF"/>
            <w:noWrap/>
            <w:vAlign w:val="center"/>
          </w:tcPr>
          <w:p w:rsidR="00E452BE" w:rsidRPr="007942A4" w:rsidRDefault="00E452BE" w:rsidP="002C7187">
            <w:pPr>
              <w:spacing w:line="360" w:lineRule="auto"/>
              <w:ind w:firstLine="77"/>
              <w:jc w:val="center"/>
              <w:rPr>
                <w:sz w:val="20"/>
                <w:szCs w:val="20"/>
              </w:rPr>
            </w:pPr>
            <w:r>
              <w:rPr>
                <w:sz w:val="20"/>
                <w:szCs w:val="20"/>
              </w:rPr>
              <w:t>118,63</w:t>
            </w:r>
          </w:p>
        </w:tc>
      </w:tr>
      <w:tr w:rsidR="00E452BE" w:rsidRPr="00E45E9F">
        <w:trPr>
          <w:trHeight w:val="255"/>
          <w:jc w:val="center"/>
        </w:trPr>
        <w:tc>
          <w:tcPr>
            <w:tcW w:w="2165" w:type="dxa"/>
            <w:tcBorders>
              <w:top w:val="nil"/>
              <w:left w:val="single" w:sz="4" w:space="0" w:color="auto"/>
              <w:bottom w:val="single" w:sz="4" w:space="0" w:color="auto"/>
              <w:right w:val="single" w:sz="4" w:space="0" w:color="auto"/>
            </w:tcBorders>
            <w:shd w:val="clear" w:color="auto" w:fill="FFFFFF"/>
            <w:noWrap/>
            <w:vAlign w:val="center"/>
          </w:tcPr>
          <w:p w:rsidR="00E452BE" w:rsidRPr="007942A4" w:rsidRDefault="00E452BE" w:rsidP="002C7187">
            <w:pPr>
              <w:spacing w:line="360" w:lineRule="auto"/>
              <w:ind w:firstLine="77"/>
              <w:jc w:val="center"/>
              <w:rPr>
                <w:sz w:val="20"/>
                <w:szCs w:val="20"/>
              </w:rPr>
            </w:pPr>
            <w:r>
              <w:rPr>
                <w:sz w:val="20"/>
                <w:szCs w:val="20"/>
              </w:rPr>
              <w:t>О</w:t>
            </w:r>
            <w:r w:rsidRPr="007942A4">
              <w:rPr>
                <w:sz w:val="20"/>
                <w:szCs w:val="20"/>
              </w:rPr>
              <w:t>ктябрь</w:t>
            </w:r>
          </w:p>
        </w:tc>
        <w:tc>
          <w:tcPr>
            <w:tcW w:w="2224" w:type="dxa"/>
            <w:tcBorders>
              <w:top w:val="nil"/>
              <w:left w:val="nil"/>
              <w:bottom w:val="single" w:sz="4" w:space="0" w:color="auto"/>
              <w:right w:val="single" w:sz="4" w:space="0" w:color="auto"/>
            </w:tcBorders>
            <w:shd w:val="clear" w:color="auto" w:fill="FFFFFF"/>
            <w:noWrap/>
            <w:vAlign w:val="center"/>
          </w:tcPr>
          <w:p w:rsidR="00E452BE" w:rsidRPr="007942A4" w:rsidRDefault="00E452BE" w:rsidP="002C7187">
            <w:pPr>
              <w:spacing w:line="360" w:lineRule="auto"/>
              <w:ind w:firstLine="77"/>
              <w:jc w:val="center"/>
              <w:rPr>
                <w:sz w:val="20"/>
                <w:szCs w:val="20"/>
              </w:rPr>
            </w:pPr>
            <w:r>
              <w:rPr>
                <w:sz w:val="20"/>
                <w:szCs w:val="20"/>
              </w:rPr>
              <w:t>119,63</w:t>
            </w:r>
          </w:p>
        </w:tc>
        <w:tc>
          <w:tcPr>
            <w:tcW w:w="2357" w:type="dxa"/>
            <w:tcBorders>
              <w:top w:val="nil"/>
              <w:left w:val="nil"/>
              <w:bottom w:val="single" w:sz="4" w:space="0" w:color="auto"/>
              <w:right w:val="single" w:sz="4" w:space="0" w:color="auto"/>
            </w:tcBorders>
            <w:shd w:val="clear" w:color="auto" w:fill="FFFFFF"/>
            <w:noWrap/>
            <w:vAlign w:val="center"/>
          </w:tcPr>
          <w:p w:rsidR="00E452BE" w:rsidRPr="007942A4" w:rsidRDefault="00E452BE" w:rsidP="002C7187">
            <w:pPr>
              <w:spacing w:line="360" w:lineRule="auto"/>
              <w:ind w:firstLine="77"/>
              <w:jc w:val="center"/>
              <w:rPr>
                <w:sz w:val="20"/>
                <w:szCs w:val="20"/>
              </w:rPr>
            </w:pPr>
            <w:r>
              <w:rPr>
                <w:sz w:val="20"/>
                <w:szCs w:val="20"/>
              </w:rPr>
              <w:t>133,63</w:t>
            </w:r>
          </w:p>
        </w:tc>
        <w:tc>
          <w:tcPr>
            <w:tcW w:w="1924" w:type="dxa"/>
            <w:tcBorders>
              <w:top w:val="nil"/>
              <w:left w:val="nil"/>
              <w:bottom w:val="single" w:sz="4" w:space="0" w:color="auto"/>
              <w:right w:val="single" w:sz="4" w:space="0" w:color="auto"/>
            </w:tcBorders>
            <w:shd w:val="clear" w:color="auto" w:fill="FFFFFF"/>
            <w:noWrap/>
            <w:vAlign w:val="center"/>
          </w:tcPr>
          <w:p w:rsidR="00E452BE" w:rsidRPr="007942A4" w:rsidRDefault="00E452BE" w:rsidP="002C7187">
            <w:pPr>
              <w:spacing w:line="360" w:lineRule="auto"/>
              <w:ind w:firstLine="77"/>
              <w:jc w:val="center"/>
              <w:rPr>
                <w:sz w:val="20"/>
                <w:szCs w:val="20"/>
              </w:rPr>
            </w:pPr>
            <w:r>
              <w:rPr>
                <w:sz w:val="20"/>
                <w:szCs w:val="20"/>
              </w:rPr>
              <w:t>120,63</w:t>
            </w:r>
          </w:p>
        </w:tc>
      </w:tr>
      <w:tr w:rsidR="00E452BE" w:rsidRPr="00E45E9F">
        <w:trPr>
          <w:trHeight w:val="255"/>
          <w:jc w:val="center"/>
        </w:trPr>
        <w:tc>
          <w:tcPr>
            <w:tcW w:w="2165" w:type="dxa"/>
            <w:tcBorders>
              <w:top w:val="nil"/>
              <w:left w:val="single" w:sz="4" w:space="0" w:color="auto"/>
              <w:bottom w:val="single" w:sz="4" w:space="0" w:color="auto"/>
              <w:right w:val="single" w:sz="4" w:space="0" w:color="auto"/>
            </w:tcBorders>
            <w:shd w:val="clear" w:color="auto" w:fill="FFFFFF"/>
            <w:noWrap/>
            <w:vAlign w:val="center"/>
          </w:tcPr>
          <w:p w:rsidR="00E452BE" w:rsidRPr="007942A4" w:rsidRDefault="00E452BE" w:rsidP="002C7187">
            <w:pPr>
              <w:spacing w:line="360" w:lineRule="auto"/>
              <w:ind w:firstLine="77"/>
              <w:jc w:val="center"/>
              <w:rPr>
                <w:sz w:val="20"/>
                <w:szCs w:val="20"/>
              </w:rPr>
            </w:pPr>
            <w:r>
              <w:rPr>
                <w:sz w:val="20"/>
                <w:szCs w:val="20"/>
              </w:rPr>
              <w:t>Н</w:t>
            </w:r>
            <w:r w:rsidRPr="007942A4">
              <w:rPr>
                <w:sz w:val="20"/>
                <w:szCs w:val="20"/>
              </w:rPr>
              <w:t>оябрь</w:t>
            </w:r>
          </w:p>
        </w:tc>
        <w:tc>
          <w:tcPr>
            <w:tcW w:w="2224" w:type="dxa"/>
            <w:tcBorders>
              <w:top w:val="nil"/>
              <w:left w:val="nil"/>
              <w:bottom w:val="single" w:sz="4" w:space="0" w:color="auto"/>
              <w:right w:val="single" w:sz="4" w:space="0" w:color="auto"/>
            </w:tcBorders>
            <w:shd w:val="clear" w:color="auto" w:fill="FFFFFF"/>
            <w:noWrap/>
            <w:vAlign w:val="center"/>
          </w:tcPr>
          <w:p w:rsidR="00E452BE" w:rsidRPr="007942A4" w:rsidRDefault="00E452BE" w:rsidP="002C7187">
            <w:pPr>
              <w:spacing w:line="360" w:lineRule="auto"/>
              <w:ind w:firstLine="77"/>
              <w:jc w:val="center"/>
              <w:rPr>
                <w:sz w:val="20"/>
                <w:szCs w:val="20"/>
              </w:rPr>
            </w:pPr>
            <w:r>
              <w:rPr>
                <w:sz w:val="20"/>
                <w:szCs w:val="20"/>
              </w:rPr>
              <w:t>128,63</w:t>
            </w:r>
          </w:p>
        </w:tc>
        <w:tc>
          <w:tcPr>
            <w:tcW w:w="2357" w:type="dxa"/>
            <w:tcBorders>
              <w:top w:val="nil"/>
              <w:left w:val="nil"/>
              <w:bottom w:val="single" w:sz="4" w:space="0" w:color="auto"/>
              <w:right w:val="single" w:sz="4" w:space="0" w:color="auto"/>
            </w:tcBorders>
            <w:shd w:val="clear" w:color="auto" w:fill="FFFFFF"/>
            <w:noWrap/>
            <w:vAlign w:val="center"/>
          </w:tcPr>
          <w:p w:rsidR="00E452BE" w:rsidRPr="007942A4" w:rsidRDefault="00E452BE" w:rsidP="002C7187">
            <w:pPr>
              <w:spacing w:line="360" w:lineRule="auto"/>
              <w:ind w:firstLine="77"/>
              <w:jc w:val="center"/>
              <w:rPr>
                <w:sz w:val="20"/>
                <w:szCs w:val="20"/>
              </w:rPr>
            </w:pPr>
            <w:r>
              <w:rPr>
                <w:sz w:val="20"/>
                <w:szCs w:val="20"/>
              </w:rPr>
              <w:t>147,63</w:t>
            </w:r>
          </w:p>
        </w:tc>
        <w:tc>
          <w:tcPr>
            <w:tcW w:w="1924" w:type="dxa"/>
            <w:tcBorders>
              <w:top w:val="nil"/>
              <w:left w:val="nil"/>
              <w:bottom w:val="single" w:sz="4" w:space="0" w:color="auto"/>
              <w:right w:val="single" w:sz="4" w:space="0" w:color="auto"/>
            </w:tcBorders>
            <w:shd w:val="clear" w:color="auto" w:fill="FFFFFF"/>
            <w:noWrap/>
            <w:vAlign w:val="center"/>
          </w:tcPr>
          <w:p w:rsidR="00E452BE" w:rsidRPr="007942A4" w:rsidRDefault="00E452BE" w:rsidP="002C7187">
            <w:pPr>
              <w:spacing w:line="360" w:lineRule="auto"/>
              <w:ind w:firstLine="77"/>
              <w:jc w:val="center"/>
              <w:rPr>
                <w:sz w:val="20"/>
                <w:szCs w:val="20"/>
              </w:rPr>
            </w:pPr>
            <w:r>
              <w:rPr>
                <w:sz w:val="20"/>
                <w:szCs w:val="20"/>
              </w:rPr>
              <w:t>130,63</w:t>
            </w:r>
          </w:p>
        </w:tc>
      </w:tr>
      <w:tr w:rsidR="00E452BE" w:rsidRPr="00E45E9F">
        <w:trPr>
          <w:trHeight w:val="255"/>
          <w:jc w:val="center"/>
        </w:trPr>
        <w:tc>
          <w:tcPr>
            <w:tcW w:w="2165" w:type="dxa"/>
            <w:tcBorders>
              <w:top w:val="nil"/>
              <w:left w:val="single" w:sz="4" w:space="0" w:color="auto"/>
              <w:bottom w:val="single" w:sz="4" w:space="0" w:color="auto"/>
              <w:right w:val="single" w:sz="4" w:space="0" w:color="auto"/>
            </w:tcBorders>
            <w:shd w:val="clear" w:color="auto" w:fill="FFFFFF"/>
            <w:noWrap/>
            <w:vAlign w:val="center"/>
          </w:tcPr>
          <w:p w:rsidR="00E452BE" w:rsidRPr="007942A4" w:rsidRDefault="00E452BE" w:rsidP="002C7187">
            <w:pPr>
              <w:spacing w:line="360" w:lineRule="auto"/>
              <w:ind w:firstLine="77"/>
              <w:jc w:val="center"/>
              <w:rPr>
                <w:sz w:val="20"/>
                <w:szCs w:val="20"/>
              </w:rPr>
            </w:pPr>
            <w:r>
              <w:rPr>
                <w:sz w:val="20"/>
                <w:szCs w:val="20"/>
              </w:rPr>
              <w:t>Д</w:t>
            </w:r>
            <w:r w:rsidRPr="007942A4">
              <w:rPr>
                <w:sz w:val="20"/>
                <w:szCs w:val="20"/>
              </w:rPr>
              <w:t>екабрь</w:t>
            </w:r>
          </w:p>
        </w:tc>
        <w:tc>
          <w:tcPr>
            <w:tcW w:w="2224" w:type="dxa"/>
            <w:tcBorders>
              <w:top w:val="nil"/>
              <w:left w:val="nil"/>
              <w:bottom w:val="single" w:sz="4" w:space="0" w:color="auto"/>
              <w:right w:val="single" w:sz="4" w:space="0" w:color="auto"/>
            </w:tcBorders>
            <w:shd w:val="clear" w:color="auto" w:fill="FFFFFF"/>
            <w:noWrap/>
            <w:vAlign w:val="center"/>
          </w:tcPr>
          <w:p w:rsidR="00E452BE" w:rsidRPr="007942A4" w:rsidRDefault="00E452BE" w:rsidP="002C7187">
            <w:pPr>
              <w:spacing w:line="360" w:lineRule="auto"/>
              <w:ind w:firstLine="77"/>
              <w:jc w:val="center"/>
              <w:rPr>
                <w:sz w:val="20"/>
                <w:szCs w:val="20"/>
              </w:rPr>
            </w:pPr>
            <w:r>
              <w:rPr>
                <w:sz w:val="20"/>
                <w:szCs w:val="20"/>
              </w:rPr>
              <w:t>123,63</w:t>
            </w:r>
          </w:p>
        </w:tc>
        <w:tc>
          <w:tcPr>
            <w:tcW w:w="2357" w:type="dxa"/>
            <w:tcBorders>
              <w:top w:val="nil"/>
              <w:left w:val="nil"/>
              <w:bottom w:val="single" w:sz="4" w:space="0" w:color="auto"/>
              <w:right w:val="single" w:sz="4" w:space="0" w:color="auto"/>
            </w:tcBorders>
            <w:shd w:val="clear" w:color="auto" w:fill="FFFFFF"/>
            <w:noWrap/>
            <w:vAlign w:val="center"/>
          </w:tcPr>
          <w:p w:rsidR="00E452BE" w:rsidRPr="007942A4" w:rsidRDefault="00E452BE" w:rsidP="002C7187">
            <w:pPr>
              <w:spacing w:line="360" w:lineRule="auto"/>
              <w:ind w:firstLine="77"/>
              <w:jc w:val="center"/>
              <w:rPr>
                <w:sz w:val="20"/>
                <w:szCs w:val="20"/>
              </w:rPr>
            </w:pPr>
            <w:r>
              <w:rPr>
                <w:sz w:val="20"/>
                <w:szCs w:val="20"/>
              </w:rPr>
              <w:t>145,63</w:t>
            </w:r>
          </w:p>
        </w:tc>
        <w:tc>
          <w:tcPr>
            <w:tcW w:w="1924" w:type="dxa"/>
            <w:tcBorders>
              <w:top w:val="nil"/>
              <w:left w:val="nil"/>
              <w:bottom w:val="single" w:sz="4" w:space="0" w:color="auto"/>
              <w:right w:val="single" w:sz="4" w:space="0" w:color="auto"/>
            </w:tcBorders>
            <w:shd w:val="clear" w:color="auto" w:fill="FFFFFF"/>
            <w:noWrap/>
            <w:vAlign w:val="center"/>
          </w:tcPr>
          <w:p w:rsidR="00E452BE" w:rsidRPr="007942A4" w:rsidRDefault="00E452BE" w:rsidP="002C7187">
            <w:pPr>
              <w:spacing w:line="360" w:lineRule="auto"/>
              <w:ind w:firstLine="77"/>
              <w:jc w:val="center"/>
              <w:rPr>
                <w:sz w:val="20"/>
                <w:szCs w:val="20"/>
              </w:rPr>
            </w:pPr>
            <w:r>
              <w:rPr>
                <w:sz w:val="20"/>
                <w:szCs w:val="20"/>
              </w:rPr>
              <w:t>123,63</w:t>
            </w:r>
          </w:p>
        </w:tc>
      </w:tr>
    </w:tbl>
    <w:p w:rsidR="004960B6" w:rsidRDefault="00F74B52" w:rsidP="00FC3413">
      <w:pPr>
        <w:spacing w:line="360" w:lineRule="auto"/>
        <w:ind w:firstLine="709"/>
        <w:jc w:val="both"/>
      </w:pPr>
      <w:r>
        <w:pict>
          <v:shape id="_x0000_i1170" type="#_x0000_t75" style="width:422.25pt;height:233.25pt" o:allowoverlap="f">
            <v:imagedata r:id="rId288" o:title=""/>
          </v:shape>
        </w:pict>
      </w:r>
    </w:p>
    <w:p w:rsidR="00FC3413" w:rsidRPr="00425863" w:rsidRDefault="00FC3413" w:rsidP="00FC3413">
      <w:pPr>
        <w:spacing w:line="360" w:lineRule="auto"/>
        <w:ind w:firstLine="709"/>
        <w:jc w:val="center"/>
        <w:rPr>
          <w:sz w:val="26"/>
          <w:szCs w:val="26"/>
        </w:rPr>
      </w:pPr>
      <w:r w:rsidRPr="00425863">
        <w:rPr>
          <w:sz w:val="26"/>
          <w:szCs w:val="26"/>
        </w:rPr>
        <w:t>Рисунок 3 - Столбиков</w:t>
      </w:r>
      <w:r>
        <w:rPr>
          <w:sz w:val="26"/>
          <w:szCs w:val="26"/>
        </w:rPr>
        <w:t>ые чарты по акциям ОАО “Телеком</w:t>
      </w:r>
      <w:r w:rsidRPr="00425863">
        <w:rPr>
          <w:sz w:val="26"/>
          <w:szCs w:val="26"/>
        </w:rPr>
        <w:t>” за 2010г.</w:t>
      </w:r>
    </w:p>
    <w:p w:rsidR="00FC3413" w:rsidRPr="00FC3413" w:rsidRDefault="00FC3413" w:rsidP="00FC3413">
      <w:pPr>
        <w:spacing w:line="360" w:lineRule="auto"/>
        <w:ind w:firstLine="709"/>
        <w:jc w:val="both"/>
        <w:rPr>
          <w:sz w:val="26"/>
          <w:szCs w:val="26"/>
        </w:rPr>
      </w:pPr>
    </w:p>
    <w:p w:rsidR="00E452BE" w:rsidRPr="00425863" w:rsidRDefault="00E452BE" w:rsidP="00E452BE">
      <w:pPr>
        <w:spacing w:line="360" w:lineRule="auto"/>
        <w:ind w:firstLine="709"/>
        <w:jc w:val="both"/>
        <w:rPr>
          <w:sz w:val="26"/>
          <w:szCs w:val="26"/>
        </w:rPr>
      </w:pPr>
      <w:r w:rsidRPr="00425863">
        <w:rPr>
          <w:sz w:val="26"/>
          <w:szCs w:val="26"/>
        </w:rPr>
        <w:t>Из данного графика видно, что существует ценовой канал, который отражает колебание цены внутри месяца. Линия тренда направленная вверх, что говорит нам о постоянном повышении цены. По графику также можно увидеть, что цена в декабре 2010 года находится ниже линии тренда и это свидетельствует о том, что в январе-феврале следующего года можно ожидать падение стоимости акции.</w:t>
      </w:r>
    </w:p>
    <w:p w:rsidR="00C5082D" w:rsidRDefault="00C5082D" w:rsidP="00C72AA5">
      <w:pPr>
        <w:spacing w:line="312" w:lineRule="auto"/>
        <w:ind w:firstLine="708"/>
        <w:rPr>
          <w:sz w:val="26"/>
          <w:szCs w:val="26"/>
        </w:rPr>
      </w:pPr>
    </w:p>
    <w:p w:rsidR="00C72AA5" w:rsidRPr="00770E11" w:rsidRDefault="00C72AA5" w:rsidP="00C72AA5">
      <w:pPr>
        <w:spacing w:line="312" w:lineRule="auto"/>
        <w:ind w:firstLine="708"/>
        <w:rPr>
          <w:sz w:val="26"/>
          <w:szCs w:val="26"/>
        </w:rPr>
      </w:pPr>
      <w:r w:rsidRPr="00770E11">
        <w:rPr>
          <w:sz w:val="26"/>
          <w:szCs w:val="26"/>
        </w:rPr>
        <w:t>3.2 Метод скользящей средней</w:t>
      </w:r>
    </w:p>
    <w:p w:rsidR="00C72AA5" w:rsidRPr="00770E11" w:rsidRDefault="00C72AA5" w:rsidP="00C72AA5">
      <w:pPr>
        <w:spacing w:line="312" w:lineRule="auto"/>
        <w:ind w:firstLine="708"/>
        <w:jc w:val="both"/>
        <w:rPr>
          <w:sz w:val="26"/>
          <w:szCs w:val="26"/>
        </w:rPr>
      </w:pPr>
    </w:p>
    <w:p w:rsidR="00C72AA5" w:rsidRDefault="00C72AA5" w:rsidP="00C72AA5">
      <w:pPr>
        <w:spacing w:line="312" w:lineRule="auto"/>
        <w:ind w:firstLine="708"/>
        <w:jc w:val="both"/>
        <w:rPr>
          <w:sz w:val="26"/>
          <w:szCs w:val="26"/>
        </w:rPr>
      </w:pPr>
      <w:r w:rsidRPr="00770E11">
        <w:rPr>
          <w:sz w:val="26"/>
          <w:szCs w:val="26"/>
        </w:rPr>
        <w:t>Наиболее распространенным на биржах методом слежения за тенденцией являются скользящие средние, или графики изменения усредненных за определенный период (5, 10 и 20 дней) цен. Число усредняемых цен остается неизменным, но каждый день отбрасывается самая старая цена и добавляется новая. Расчет средней цены производится по формуле простой арифметической:</w:t>
      </w:r>
    </w:p>
    <w:p w:rsidR="00C72AA5" w:rsidRPr="00770E11" w:rsidRDefault="00C72AA5" w:rsidP="00C72AA5">
      <w:pPr>
        <w:tabs>
          <w:tab w:val="left" w:pos="708"/>
          <w:tab w:val="left" w:pos="1416"/>
          <w:tab w:val="left" w:pos="2124"/>
          <w:tab w:val="right" w:pos="9638"/>
        </w:tabs>
        <w:spacing w:line="312" w:lineRule="auto"/>
        <w:jc w:val="both"/>
        <w:rPr>
          <w:sz w:val="26"/>
          <w:szCs w:val="26"/>
        </w:rPr>
      </w:pPr>
      <w:r w:rsidRPr="00770E11">
        <w:rPr>
          <w:sz w:val="26"/>
          <w:szCs w:val="26"/>
        </w:rPr>
        <w:tab/>
      </w:r>
      <w:r w:rsidRPr="00770E11">
        <w:rPr>
          <w:position w:val="-24"/>
          <w:sz w:val="26"/>
          <w:szCs w:val="26"/>
        </w:rPr>
        <w:object w:dxaOrig="1140" w:dyaOrig="680">
          <v:shape id="_x0000_i1171" type="#_x0000_t75" style="width:57pt;height:33.75pt" o:ole="">
            <v:imagedata r:id="rId289" o:title=""/>
          </v:shape>
          <o:OLEObject Type="Embed" ProgID="Equation.3" ShapeID="_x0000_i1171" DrawAspect="Content" ObjectID="_1458756159" r:id="rId290"/>
        </w:object>
      </w:r>
      <w:r w:rsidRPr="00770E11">
        <w:rPr>
          <w:sz w:val="26"/>
          <w:szCs w:val="26"/>
        </w:rPr>
        <w:t>,</w:t>
      </w:r>
      <w:r w:rsidRPr="00770E11">
        <w:rPr>
          <w:sz w:val="26"/>
          <w:szCs w:val="26"/>
        </w:rPr>
        <w:tab/>
      </w:r>
      <w:r w:rsidRPr="00770E11">
        <w:rPr>
          <w:sz w:val="26"/>
          <w:szCs w:val="26"/>
        </w:rPr>
        <w:tab/>
        <w:t>(</w:t>
      </w:r>
      <w:r>
        <w:rPr>
          <w:sz w:val="26"/>
          <w:szCs w:val="26"/>
        </w:rPr>
        <w:t>30</w:t>
      </w:r>
      <w:r w:rsidRPr="00770E11">
        <w:rPr>
          <w:sz w:val="26"/>
          <w:szCs w:val="26"/>
        </w:rPr>
        <w:t>)</w:t>
      </w:r>
    </w:p>
    <w:p w:rsidR="00C72AA5" w:rsidRPr="00770E11" w:rsidRDefault="00C72AA5" w:rsidP="00C72AA5">
      <w:pPr>
        <w:spacing w:line="312" w:lineRule="auto"/>
        <w:jc w:val="both"/>
        <w:rPr>
          <w:sz w:val="26"/>
          <w:szCs w:val="26"/>
        </w:rPr>
      </w:pPr>
      <w:r w:rsidRPr="00770E11">
        <w:rPr>
          <w:sz w:val="26"/>
          <w:szCs w:val="26"/>
        </w:rPr>
        <w:t>где X – скользящая средняя;</w:t>
      </w:r>
    </w:p>
    <w:p w:rsidR="00C72AA5" w:rsidRPr="00770E11" w:rsidRDefault="00C72AA5" w:rsidP="00C72AA5">
      <w:pPr>
        <w:spacing w:line="312" w:lineRule="auto"/>
        <w:jc w:val="both"/>
        <w:rPr>
          <w:sz w:val="26"/>
          <w:szCs w:val="26"/>
        </w:rPr>
      </w:pPr>
      <w:r w:rsidRPr="00770E11">
        <w:rPr>
          <w:sz w:val="26"/>
          <w:szCs w:val="26"/>
        </w:rPr>
        <w:t>X</w:t>
      </w:r>
      <w:r w:rsidRPr="00770E11">
        <w:rPr>
          <w:sz w:val="26"/>
          <w:szCs w:val="26"/>
          <w:vertAlign w:val="subscript"/>
        </w:rPr>
        <w:t>i</w:t>
      </w:r>
      <w:r w:rsidRPr="00770E11">
        <w:rPr>
          <w:sz w:val="26"/>
          <w:szCs w:val="26"/>
        </w:rPr>
        <w:t xml:space="preserve"> – цена бумаги на i-ый день;</w:t>
      </w:r>
    </w:p>
    <w:p w:rsidR="00C72AA5" w:rsidRPr="00770E11" w:rsidRDefault="00C72AA5" w:rsidP="00C72AA5">
      <w:pPr>
        <w:spacing w:line="312" w:lineRule="auto"/>
        <w:jc w:val="both"/>
        <w:rPr>
          <w:sz w:val="26"/>
          <w:szCs w:val="26"/>
        </w:rPr>
      </w:pPr>
      <w:r w:rsidRPr="00770E11">
        <w:rPr>
          <w:sz w:val="26"/>
          <w:szCs w:val="26"/>
          <w:lang w:val="en-US"/>
        </w:rPr>
        <w:t>i</w:t>
      </w:r>
      <w:r w:rsidRPr="00770E11">
        <w:rPr>
          <w:sz w:val="26"/>
          <w:szCs w:val="26"/>
        </w:rPr>
        <w:t xml:space="preserve"> – день, на который рассматривается;</w:t>
      </w:r>
    </w:p>
    <w:p w:rsidR="00C72AA5" w:rsidRPr="00770E11" w:rsidRDefault="00C72AA5" w:rsidP="00C72AA5">
      <w:pPr>
        <w:spacing w:line="312" w:lineRule="auto"/>
        <w:jc w:val="both"/>
        <w:rPr>
          <w:sz w:val="26"/>
          <w:szCs w:val="26"/>
        </w:rPr>
      </w:pPr>
      <w:r w:rsidRPr="00770E11">
        <w:rPr>
          <w:sz w:val="26"/>
          <w:szCs w:val="26"/>
        </w:rPr>
        <w:t>N – число дней, за которые берутся текущие цены.</w:t>
      </w:r>
    </w:p>
    <w:p w:rsidR="00C72AA5" w:rsidRDefault="00C72AA5" w:rsidP="00C72AA5">
      <w:pPr>
        <w:spacing w:line="312" w:lineRule="auto"/>
        <w:ind w:firstLine="708"/>
        <w:jc w:val="both"/>
        <w:rPr>
          <w:sz w:val="26"/>
          <w:szCs w:val="26"/>
        </w:rPr>
      </w:pPr>
      <w:r w:rsidRPr="00770E11">
        <w:rPr>
          <w:sz w:val="26"/>
          <w:szCs w:val="26"/>
        </w:rPr>
        <w:t>Если линия текущих цен выше линии средних цен, рынок повышательный. Если текущие цены два дня подряд ниже средних, ожидается понижательный ры</w:t>
      </w:r>
      <w:r w:rsidRPr="00770E11">
        <w:rPr>
          <w:sz w:val="26"/>
          <w:szCs w:val="26"/>
        </w:rPr>
        <w:softHyphen/>
        <w:t>нок. При пересечении линии текущих цен с линией средних цен последует изменение тенденции рынка: при повышательном рынке делается вывод о последующем снижении цен, а при понижательном — о росте цен.</w:t>
      </w:r>
    </w:p>
    <w:p w:rsidR="00C72AA5" w:rsidRPr="00F07553" w:rsidRDefault="00C72AA5" w:rsidP="00C72AA5">
      <w:pPr>
        <w:spacing w:line="360" w:lineRule="auto"/>
        <w:ind w:firstLine="709"/>
        <w:jc w:val="both"/>
        <w:rPr>
          <w:sz w:val="26"/>
          <w:szCs w:val="26"/>
        </w:rPr>
      </w:pPr>
      <w:r w:rsidRPr="00F07553">
        <w:rPr>
          <w:sz w:val="26"/>
          <w:szCs w:val="26"/>
        </w:rPr>
        <w:t>В таблице 7 представлены изменения курсовой цены акции в течение апреля 2010 года. Для этого высчитаем курсовую стоимость акции на апрель 2010 года:</w:t>
      </w:r>
    </w:p>
    <w:p w:rsidR="00C72AA5" w:rsidRPr="00C72AA5" w:rsidRDefault="00C72AA5" w:rsidP="00C72AA5">
      <w:pPr>
        <w:spacing w:line="360" w:lineRule="auto"/>
        <w:ind w:left="702"/>
        <w:jc w:val="both"/>
        <w:rPr>
          <w:position w:val="-28"/>
          <w:sz w:val="26"/>
          <w:szCs w:val="26"/>
        </w:rPr>
      </w:pPr>
    </w:p>
    <w:p w:rsidR="00C72AA5" w:rsidRDefault="00C72AA5" w:rsidP="00C72AA5">
      <w:pPr>
        <w:spacing w:line="360" w:lineRule="auto"/>
        <w:ind w:left="702"/>
        <w:jc w:val="both"/>
        <w:rPr>
          <w:sz w:val="26"/>
          <w:szCs w:val="26"/>
        </w:rPr>
      </w:pPr>
      <w:r w:rsidRPr="00F07553">
        <w:rPr>
          <w:position w:val="-28"/>
          <w:sz w:val="26"/>
          <w:szCs w:val="26"/>
          <w:lang w:val="en-US"/>
        </w:rPr>
        <w:object w:dxaOrig="2360" w:dyaOrig="660">
          <v:shape id="_x0000_i1172" type="#_x0000_t75" style="width:117.75pt;height:33pt" o:ole="">
            <v:imagedata r:id="rId291" o:title=""/>
          </v:shape>
          <o:OLEObject Type="Embed" ProgID="Equation.3" ShapeID="_x0000_i1172" DrawAspect="Content" ObjectID="_1458756160" r:id="rId292"/>
        </w:object>
      </w:r>
      <w:r w:rsidRPr="00F07553">
        <w:rPr>
          <w:sz w:val="26"/>
          <w:szCs w:val="26"/>
        </w:rPr>
        <w:t xml:space="preserve"> руб.</w:t>
      </w:r>
    </w:p>
    <w:p w:rsidR="00C72AA5" w:rsidRPr="00F07553" w:rsidRDefault="00C72AA5" w:rsidP="00C72AA5">
      <w:pPr>
        <w:spacing w:line="360" w:lineRule="auto"/>
        <w:ind w:firstLine="709"/>
        <w:jc w:val="both"/>
        <w:rPr>
          <w:sz w:val="26"/>
          <w:szCs w:val="26"/>
        </w:rPr>
      </w:pPr>
      <w:r w:rsidRPr="00F07553">
        <w:rPr>
          <w:sz w:val="26"/>
          <w:szCs w:val="26"/>
        </w:rPr>
        <w:t xml:space="preserve">Таблица 7 - Цена закрытия акции А </w:t>
      </w:r>
      <w:r>
        <w:rPr>
          <w:sz w:val="26"/>
          <w:szCs w:val="26"/>
        </w:rPr>
        <w:t>ОАО “Телеком</w:t>
      </w:r>
      <w:r w:rsidRPr="00F07553">
        <w:rPr>
          <w:sz w:val="26"/>
          <w:szCs w:val="26"/>
        </w:rPr>
        <w:t xml:space="preserve">” на фондовой бирже по дням работы в апреле </w:t>
      </w:r>
      <w:smartTag w:uri="urn:schemas-microsoft-com:office:smarttags" w:element="metricconverter">
        <w:smartTagPr>
          <w:attr w:name="ProductID" w:val="2010 г"/>
        </w:smartTagPr>
        <w:r w:rsidRPr="00F07553">
          <w:rPr>
            <w:sz w:val="26"/>
            <w:szCs w:val="26"/>
          </w:rPr>
          <w:t>2010 г</w:t>
        </w:r>
      </w:smartTag>
      <w:r w:rsidRPr="00F07553">
        <w:rPr>
          <w:sz w:val="26"/>
          <w:szCs w:val="26"/>
        </w:rPr>
        <w:t>.</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60"/>
        <w:gridCol w:w="1620"/>
        <w:gridCol w:w="900"/>
        <w:gridCol w:w="1800"/>
        <w:gridCol w:w="1260"/>
        <w:gridCol w:w="2160"/>
      </w:tblGrid>
      <w:tr w:rsidR="00C72AA5" w:rsidRPr="00E45E9F">
        <w:trPr>
          <w:trHeight w:val="339"/>
        </w:trPr>
        <w:tc>
          <w:tcPr>
            <w:tcW w:w="1260" w:type="dxa"/>
            <w:noWrap/>
            <w:vAlign w:val="bottom"/>
          </w:tcPr>
          <w:p w:rsidR="00C72AA5" w:rsidRPr="007942A4" w:rsidRDefault="00C72AA5" w:rsidP="002C7187">
            <w:pPr>
              <w:spacing w:line="360" w:lineRule="auto"/>
              <w:ind w:firstLine="180"/>
              <w:jc w:val="center"/>
              <w:rPr>
                <w:rFonts w:eastAsia="Arial Unicode MS"/>
                <w:sz w:val="20"/>
                <w:szCs w:val="20"/>
              </w:rPr>
            </w:pPr>
            <w:r w:rsidRPr="007942A4">
              <w:rPr>
                <w:sz w:val="20"/>
                <w:szCs w:val="20"/>
              </w:rPr>
              <w:t>Дата</w:t>
            </w:r>
          </w:p>
        </w:tc>
        <w:tc>
          <w:tcPr>
            <w:tcW w:w="1620" w:type="dxa"/>
            <w:noWrap/>
            <w:vAlign w:val="bottom"/>
          </w:tcPr>
          <w:p w:rsidR="00C72AA5" w:rsidRPr="007942A4" w:rsidRDefault="00C72AA5" w:rsidP="002C7187">
            <w:pPr>
              <w:spacing w:line="360" w:lineRule="auto"/>
              <w:ind w:firstLine="180"/>
              <w:jc w:val="center"/>
              <w:rPr>
                <w:rFonts w:eastAsia="Arial Unicode MS"/>
                <w:sz w:val="20"/>
                <w:szCs w:val="20"/>
              </w:rPr>
            </w:pPr>
            <w:r w:rsidRPr="007942A4">
              <w:rPr>
                <w:sz w:val="20"/>
                <w:szCs w:val="20"/>
              </w:rPr>
              <w:t>Цена, руб.</w:t>
            </w:r>
          </w:p>
        </w:tc>
        <w:tc>
          <w:tcPr>
            <w:tcW w:w="900" w:type="dxa"/>
            <w:noWrap/>
            <w:vAlign w:val="bottom"/>
          </w:tcPr>
          <w:p w:rsidR="00C72AA5" w:rsidRPr="007942A4" w:rsidRDefault="00C72AA5" w:rsidP="002C7187">
            <w:pPr>
              <w:spacing w:line="360" w:lineRule="auto"/>
              <w:ind w:firstLine="180"/>
              <w:jc w:val="center"/>
              <w:rPr>
                <w:rFonts w:eastAsia="Arial Unicode MS"/>
                <w:sz w:val="20"/>
                <w:szCs w:val="20"/>
              </w:rPr>
            </w:pPr>
            <w:r w:rsidRPr="007942A4">
              <w:rPr>
                <w:sz w:val="20"/>
                <w:szCs w:val="20"/>
              </w:rPr>
              <w:t>Дата</w:t>
            </w:r>
          </w:p>
        </w:tc>
        <w:tc>
          <w:tcPr>
            <w:tcW w:w="1800" w:type="dxa"/>
            <w:noWrap/>
            <w:vAlign w:val="bottom"/>
          </w:tcPr>
          <w:p w:rsidR="00C72AA5" w:rsidRPr="007942A4" w:rsidRDefault="00C72AA5" w:rsidP="002C7187">
            <w:pPr>
              <w:spacing w:line="360" w:lineRule="auto"/>
              <w:ind w:firstLine="180"/>
              <w:jc w:val="center"/>
              <w:rPr>
                <w:rFonts w:eastAsia="Arial Unicode MS"/>
                <w:sz w:val="20"/>
                <w:szCs w:val="20"/>
              </w:rPr>
            </w:pPr>
            <w:r w:rsidRPr="007942A4">
              <w:rPr>
                <w:sz w:val="20"/>
                <w:szCs w:val="20"/>
              </w:rPr>
              <w:t>Цена, руб.</w:t>
            </w:r>
          </w:p>
        </w:tc>
        <w:tc>
          <w:tcPr>
            <w:tcW w:w="1260" w:type="dxa"/>
            <w:noWrap/>
            <w:vAlign w:val="bottom"/>
          </w:tcPr>
          <w:p w:rsidR="00C72AA5" w:rsidRPr="007942A4" w:rsidRDefault="00C72AA5" w:rsidP="002C7187">
            <w:pPr>
              <w:spacing w:line="360" w:lineRule="auto"/>
              <w:ind w:firstLine="180"/>
              <w:jc w:val="center"/>
              <w:rPr>
                <w:rFonts w:eastAsia="Arial Unicode MS"/>
                <w:sz w:val="20"/>
                <w:szCs w:val="20"/>
              </w:rPr>
            </w:pPr>
            <w:r w:rsidRPr="007942A4">
              <w:rPr>
                <w:sz w:val="20"/>
                <w:szCs w:val="20"/>
              </w:rPr>
              <w:t>Дата</w:t>
            </w:r>
          </w:p>
        </w:tc>
        <w:tc>
          <w:tcPr>
            <w:tcW w:w="2160" w:type="dxa"/>
            <w:noWrap/>
            <w:vAlign w:val="bottom"/>
          </w:tcPr>
          <w:p w:rsidR="00C72AA5" w:rsidRPr="007942A4" w:rsidRDefault="00C72AA5" w:rsidP="002C7187">
            <w:pPr>
              <w:spacing w:line="360" w:lineRule="auto"/>
              <w:ind w:firstLine="180"/>
              <w:jc w:val="center"/>
              <w:rPr>
                <w:rFonts w:eastAsia="Arial Unicode MS"/>
                <w:sz w:val="20"/>
                <w:szCs w:val="20"/>
              </w:rPr>
            </w:pPr>
            <w:r w:rsidRPr="007942A4">
              <w:rPr>
                <w:sz w:val="20"/>
                <w:szCs w:val="20"/>
              </w:rPr>
              <w:t>Цена, руб.</w:t>
            </w:r>
          </w:p>
        </w:tc>
      </w:tr>
      <w:tr w:rsidR="00C72AA5" w:rsidRPr="00E45E9F">
        <w:trPr>
          <w:trHeight w:val="339"/>
        </w:trPr>
        <w:tc>
          <w:tcPr>
            <w:tcW w:w="1260" w:type="dxa"/>
            <w:noWrap/>
            <w:vAlign w:val="center"/>
          </w:tcPr>
          <w:p w:rsidR="00C72AA5" w:rsidRPr="007942A4" w:rsidRDefault="00C72AA5" w:rsidP="002C7187">
            <w:pPr>
              <w:spacing w:line="360" w:lineRule="auto"/>
              <w:ind w:firstLine="180"/>
              <w:jc w:val="center"/>
              <w:rPr>
                <w:rFonts w:eastAsia="Arial Unicode MS"/>
                <w:sz w:val="20"/>
                <w:szCs w:val="20"/>
              </w:rPr>
            </w:pPr>
            <w:r w:rsidRPr="007942A4">
              <w:rPr>
                <w:sz w:val="20"/>
                <w:szCs w:val="20"/>
              </w:rPr>
              <w:t>1</w:t>
            </w:r>
          </w:p>
        </w:tc>
        <w:tc>
          <w:tcPr>
            <w:tcW w:w="1620" w:type="dxa"/>
            <w:noWrap/>
            <w:vAlign w:val="bottom"/>
          </w:tcPr>
          <w:p w:rsidR="00C72AA5" w:rsidRPr="007942A4" w:rsidRDefault="00C72AA5" w:rsidP="002C7187">
            <w:pPr>
              <w:spacing w:line="360" w:lineRule="auto"/>
              <w:ind w:firstLine="180"/>
              <w:jc w:val="center"/>
              <w:rPr>
                <w:sz w:val="20"/>
                <w:szCs w:val="20"/>
              </w:rPr>
            </w:pPr>
            <w:r>
              <w:rPr>
                <w:sz w:val="20"/>
                <w:szCs w:val="20"/>
              </w:rPr>
              <w:t>32,48</w:t>
            </w:r>
          </w:p>
        </w:tc>
        <w:tc>
          <w:tcPr>
            <w:tcW w:w="900" w:type="dxa"/>
            <w:noWrap/>
            <w:vAlign w:val="center"/>
          </w:tcPr>
          <w:p w:rsidR="00C72AA5" w:rsidRPr="007942A4" w:rsidRDefault="00C72AA5" w:rsidP="002C7187">
            <w:pPr>
              <w:spacing w:line="360" w:lineRule="auto"/>
              <w:ind w:firstLine="180"/>
              <w:jc w:val="center"/>
              <w:rPr>
                <w:rFonts w:eastAsia="Arial Unicode MS"/>
                <w:sz w:val="20"/>
                <w:szCs w:val="20"/>
              </w:rPr>
            </w:pPr>
            <w:r w:rsidRPr="007942A4">
              <w:rPr>
                <w:sz w:val="20"/>
                <w:szCs w:val="20"/>
              </w:rPr>
              <w:t>11</w:t>
            </w:r>
          </w:p>
        </w:tc>
        <w:tc>
          <w:tcPr>
            <w:tcW w:w="1800" w:type="dxa"/>
            <w:noWrap/>
            <w:vAlign w:val="bottom"/>
          </w:tcPr>
          <w:p w:rsidR="00C72AA5" w:rsidRPr="007942A4" w:rsidRDefault="00C72AA5" w:rsidP="002C7187">
            <w:pPr>
              <w:spacing w:line="360" w:lineRule="auto"/>
              <w:ind w:firstLine="180"/>
              <w:jc w:val="center"/>
              <w:rPr>
                <w:sz w:val="20"/>
                <w:szCs w:val="20"/>
              </w:rPr>
            </w:pPr>
            <w:r>
              <w:rPr>
                <w:sz w:val="20"/>
                <w:szCs w:val="20"/>
              </w:rPr>
              <w:t>334,48</w:t>
            </w:r>
          </w:p>
        </w:tc>
        <w:tc>
          <w:tcPr>
            <w:tcW w:w="1260" w:type="dxa"/>
            <w:noWrap/>
            <w:vAlign w:val="center"/>
          </w:tcPr>
          <w:p w:rsidR="00C72AA5" w:rsidRPr="007942A4" w:rsidRDefault="00C72AA5" w:rsidP="002C7187">
            <w:pPr>
              <w:spacing w:line="360" w:lineRule="auto"/>
              <w:ind w:firstLine="180"/>
              <w:jc w:val="center"/>
              <w:rPr>
                <w:rFonts w:eastAsia="Arial Unicode MS"/>
                <w:sz w:val="20"/>
                <w:szCs w:val="20"/>
              </w:rPr>
            </w:pPr>
            <w:r w:rsidRPr="007942A4">
              <w:rPr>
                <w:sz w:val="20"/>
                <w:szCs w:val="20"/>
              </w:rPr>
              <w:t>21</w:t>
            </w:r>
          </w:p>
        </w:tc>
        <w:tc>
          <w:tcPr>
            <w:tcW w:w="2160" w:type="dxa"/>
            <w:noWrap/>
            <w:vAlign w:val="bottom"/>
          </w:tcPr>
          <w:p w:rsidR="00C72AA5" w:rsidRPr="007942A4" w:rsidRDefault="00C72AA5" w:rsidP="002C7187">
            <w:pPr>
              <w:spacing w:line="360" w:lineRule="auto"/>
              <w:ind w:firstLine="180"/>
              <w:jc w:val="center"/>
              <w:rPr>
                <w:sz w:val="20"/>
                <w:szCs w:val="20"/>
              </w:rPr>
            </w:pPr>
            <w:r>
              <w:rPr>
                <w:sz w:val="20"/>
                <w:szCs w:val="20"/>
              </w:rPr>
              <w:t>756,48</w:t>
            </w:r>
          </w:p>
        </w:tc>
      </w:tr>
      <w:tr w:rsidR="00C72AA5" w:rsidRPr="00E45E9F">
        <w:trPr>
          <w:trHeight w:val="339"/>
        </w:trPr>
        <w:tc>
          <w:tcPr>
            <w:tcW w:w="1260" w:type="dxa"/>
            <w:noWrap/>
            <w:vAlign w:val="center"/>
          </w:tcPr>
          <w:p w:rsidR="00C72AA5" w:rsidRPr="007942A4" w:rsidRDefault="00C72AA5" w:rsidP="002C7187">
            <w:pPr>
              <w:spacing w:line="360" w:lineRule="auto"/>
              <w:ind w:firstLine="180"/>
              <w:jc w:val="center"/>
              <w:rPr>
                <w:rFonts w:eastAsia="Arial Unicode MS"/>
                <w:sz w:val="20"/>
                <w:szCs w:val="20"/>
              </w:rPr>
            </w:pPr>
            <w:r w:rsidRPr="007942A4">
              <w:rPr>
                <w:sz w:val="20"/>
                <w:szCs w:val="20"/>
              </w:rPr>
              <w:t>2</w:t>
            </w:r>
          </w:p>
        </w:tc>
        <w:tc>
          <w:tcPr>
            <w:tcW w:w="1620" w:type="dxa"/>
            <w:noWrap/>
            <w:vAlign w:val="bottom"/>
          </w:tcPr>
          <w:p w:rsidR="00C72AA5" w:rsidRPr="007942A4" w:rsidRDefault="00C72AA5" w:rsidP="002C7187">
            <w:pPr>
              <w:spacing w:line="360" w:lineRule="auto"/>
              <w:ind w:firstLine="180"/>
              <w:jc w:val="center"/>
              <w:rPr>
                <w:sz w:val="20"/>
                <w:szCs w:val="20"/>
              </w:rPr>
            </w:pPr>
            <w:r>
              <w:rPr>
                <w:sz w:val="20"/>
                <w:szCs w:val="20"/>
              </w:rPr>
              <w:t>24,48</w:t>
            </w:r>
          </w:p>
        </w:tc>
        <w:tc>
          <w:tcPr>
            <w:tcW w:w="900" w:type="dxa"/>
            <w:noWrap/>
            <w:vAlign w:val="center"/>
          </w:tcPr>
          <w:p w:rsidR="00C72AA5" w:rsidRPr="007942A4" w:rsidRDefault="00C72AA5" w:rsidP="002C7187">
            <w:pPr>
              <w:spacing w:line="360" w:lineRule="auto"/>
              <w:ind w:firstLine="180"/>
              <w:jc w:val="center"/>
              <w:rPr>
                <w:rFonts w:eastAsia="Arial Unicode MS"/>
                <w:sz w:val="20"/>
                <w:szCs w:val="20"/>
              </w:rPr>
            </w:pPr>
            <w:r w:rsidRPr="007942A4">
              <w:rPr>
                <w:sz w:val="20"/>
                <w:szCs w:val="20"/>
              </w:rPr>
              <w:t>12</w:t>
            </w:r>
          </w:p>
        </w:tc>
        <w:tc>
          <w:tcPr>
            <w:tcW w:w="1800" w:type="dxa"/>
            <w:noWrap/>
            <w:vAlign w:val="bottom"/>
          </w:tcPr>
          <w:p w:rsidR="00C72AA5" w:rsidRPr="007942A4" w:rsidRDefault="00C72AA5" w:rsidP="002C7187">
            <w:pPr>
              <w:spacing w:line="360" w:lineRule="auto"/>
              <w:ind w:firstLine="180"/>
              <w:jc w:val="center"/>
              <w:rPr>
                <w:sz w:val="20"/>
                <w:szCs w:val="20"/>
              </w:rPr>
            </w:pPr>
            <w:r>
              <w:rPr>
                <w:sz w:val="20"/>
                <w:szCs w:val="20"/>
              </w:rPr>
              <w:t>327,48</w:t>
            </w:r>
          </w:p>
        </w:tc>
        <w:tc>
          <w:tcPr>
            <w:tcW w:w="1260" w:type="dxa"/>
            <w:noWrap/>
            <w:vAlign w:val="center"/>
          </w:tcPr>
          <w:p w:rsidR="00C72AA5" w:rsidRPr="007942A4" w:rsidRDefault="00C72AA5" w:rsidP="002C7187">
            <w:pPr>
              <w:spacing w:line="360" w:lineRule="auto"/>
              <w:ind w:firstLine="180"/>
              <w:jc w:val="center"/>
              <w:rPr>
                <w:rFonts w:eastAsia="Arial Unicode MS"/>
                <w:sz w:val="20"/>
                <w:szCs w:val="20"/>
              </w:rPr>
            </w:pPr>
            <w:r w:rsidRPr="007942A4">
              <w:rPr>
                <w:sz w:val="20"/>
                <w:szCs w:val="20"/>
              </w:rPr>
              <w:t>22</w:t>
            </w:r>
          </w:p>
        </w:tc>
        <w:tc>
          <w:tcPr>
            <w:tcW w:w="2160" w:type="dxa"/>
            <w:noWrap/>
            <w:vAlign w:val="bottom"/>
          </w:tcPr>
          <w:p w:rsidR="00C72AA5" w:rsidRPr="007942A4" w:rsidRDefault="00C72AA5" w:rsidP="002C7187">
            <w:pPr>
              <w:spacing w:line="360" w:lineRule="auto"/>
              <w:ind w:firstLine="180"/>
              <w:jc w:val="center"/>
              <w:rPr>
                <w:sz w:val="20"/>
                <w:szCs w:val="20"/>
              </w:rPr>
            </w:pPr>
            <w:r>
              <w:rPr>
                <w:sz w:val="20"/>
                <w:szCs w:val="20"/>
              </w:rPr>
              <w:t>745,48</w:t>
            </w:r>
          </w:p>
        </w:tc>
      </w:tr>
      <w:tr w:rsidR="00C72AA5" w:rsidRPr="00E45E9F">
        <w:trPr>
          <w:trHeight w:val="339"/>
        </w:trPr>
        <w:tc>
          <w:tcPr>
            <w:tcW w:w="1260" w:type="dxa"/>
            <w:noWrap/>
            <w:vAlign w:val="center"/>
          </w:tcPr>
          <w:p w:rsidR="00C72AA5" w:rsidRPr="007942A4" w:rsidRDefault="00C72AA5" w:rsidP="002C7187">
            <w:pPr>
              <w:spacing w:line="360" w:lineRule="auto"/>
              <w:ind w:firstLine="180"/>
              <w:jc w:val="center"/>
              <w:rPr>
                <w:rFonts w:eastAsia="Arial Unicode MS"/>
                <w:sz w:val="20"/>
                <w:szCs w:val="20"/>
              </w:rPr>
            </w:pPr>
            <w:r w:rsidRPr="007942A4">
              <w:rPr>
                <w:sz w:val="20"/>
                <w:szCs w:val="20"/>
              </w:rPr>
              <w:t>3</w:t>
            </w:r>
          </w:p>
        </w:tc>
        <w:tc>
          <w:tcPr>
            <w:tcW w:w="1620" w:type="dxa"/>
            <w:noWrap/>
            <w:vAlign w:val="bottom"/>
          </w:tcPr>
          <w:p w:rsidR="00C72AA5" w:rsidRPr="007942A4" w:rsidRDefault="00C72AA5" w:rsidP="002C7187">
            <w:pPr>
              <w:spacing w:line="360" w:lineRule="auto"/>
              <w:ind w:firstLine="180"/>
              <w:jc w:val="center"/>
              <w:rPr>
                <w:sz w:val="20"/>
                <w:szCs w:val="20"/>
              </w:rPr>
            </w:pPr>
            <w:r>
              <w:rPr>
                <w:sz w:val="20"/>
                <w:szCs w:val="20"/>
              </w:rPr>
              <w:t>103,48</w:t>
            </w:r>
          </w:p>
        </w:tc>
        <w:tc>
          <w:tcPr>
            <w:tcW w:w="900" w:type="dxa"/>
            <w:noWrap/>
            <w:vAlign w:val="center"/>
          </w:tcPr>
          <w:p w:rsidR="00C72AA5" w:rsidRPr="007942A4" w:rsidRDefault="00C72AA5" w:rsidP="002C7187">
            <w:pPr>
              <w:spacing w:line="360" w:lineRule="auto"/>
              <w:ind w:firstLine="180"/>
              <w:jc w:val="center"/>
              <w:rPr>
                <w:rFonts w:eastAsia="Arial Unicode MS"/>
                <w:sz w:val="20"/>
                <w:szCs w:val="20"/>
              </w:rPr>
            </w:pPr>
            <w:r w:rsidRPr="007942A4">
              <w:rPr>
                <w:sz w:val="20"/>
                <w:szCs w:val="20"/>
              </w:rPr>
              <w:t>13</w:t>
            </w:r>
          </w:p>
        </w:tc>
        <w:tc>
          <w:tcPr>
            <w:tcW w:w="1800" w:type="dxa"/>
            <w:noWrap/>
            <w:vAlign w:val="bottom"/>
          </w:tcPr>
          <w:p w:rsidR="00C72AA5" w:rsidRPr="007942A4" w:rsidRDefault="00C72AA5" w:rsidP="002C7187">
            <w:pPr>
              <w:spacing w:line="360" w:lineRule="auto"/>
              <w:ind w:firstLine="180"/>
              <w:jc w:val="center"/>
              <w:rPr>
                <w:sz w:val="20"/>
                <w:szCs w:val="20"/>
              </w:rPr>
            </w:pPr>
            <w:r>
              <w:rPr>
                <w:sz w:val="20"/>
                <w:szCs w:val="20"/>
              </w:rPr>
              <w:t>316,48</w:t>
            </w:r>
          </w:p>
        </w:tc>
        <w:tc>
          <w:tcPr>
            <w:tcW w:w="1260" w:type="dxa"/>
            <w:noWrap/>
            <w:vAlign w:val="center"/>
          </w:tcPr>
          <w:p w:rsidR="00C72AA5" w:rsidRPr="007942A4" w:rsidRDefault="00C72AA5" w:rsidP="002C7187">
            <w:pPr>
              <w:spacing w:line="360" w:lineRule="auto"/>
              <w:ind w:firstLine="180"/>
              <w:jc w:val="center"/>
              <w:rPr>
                <w:rFonts w:eastAsia="Arial Unicode MS"/>
                <w:sz w:val="20"/>
                <w:szCs w:val="20"/>
              </w:rPr>
            </w:pPr>
            <w:r w:rsidRPr="007942A4">
              <w:rPr>
                <w:sz w:val="20"/>
                <w:szCs w:val="20"/>
              </w:rPr>
              <w:t>23</w:t>
            </w:r>
          </w:p>
        </w:tc>
        <w:tc>
          <w:tcPr>
            <w:tcW w:w="2160" w:type="dxa"/>
            <w:noWrap/>
            <w:vAlign w:val="bottom"/>
          </w:tcPr>
          <w:p w:rsidR="00C72AA5" w:rsidRPr="007942A4" w:rsidRDefault="00C72AA5" w:rsidP="002C7187">
            <w:pPr>
              <w:spacing w:line="360" w:lineRule="auto"/>
              <w:ind w:firstLine="180"/>
              <w:jc w:val="center"/>
              <w:rPr>
                <w:sz w:val="20"/>
                <w:szCs w:val="20"/>
              </w:rPr>
            </w:pPr>
            <w:r>
              <w:rPr>
                <w:sz w:val="20"/>
                <w:szCs w:val="20"/>
              </w:rPr>
              <w:t>785,48</w:t>
            </w:r>
          </w:p>
        </w:tc>
      </w:tr>
      <w:tr w:rsidR="00C72AA5" w:rsidRPr="00E45E9F">
        <w:trPr>
          <w:trHeight w:val="339"/>
        </w:trPr>
        <w:tc>
          <w:tcPr>
            <w:tcW w:w="1260" w:type="dxa"/>
            <w:noWrap/>
            <w:vAlign w:val="center"/>
          </w:tcPr>
          <w:p w:rsidR="00C72AA5" w:rsidRPr="007942A4" w:rsidRDefault="00C72AA5" w:rsidP="002C7187">
            <w:pPr>
              <w:spacing w:line="360" w:lineRule="auto"/>
              <w:ind w:firstLine="180"/>
              <w:jc w:val="center"/>
              <w:rPr>
                <w:rFonts w:eastAsia="Arial Unicode MS"/>
                <w:sz w:val="20"/>
                <w:szCs w:val="20"/>
              </w:rPr>
            </w:pPr>
            <w:r w:rsidRPr="007942A4">
              <w:rPr>
                <w:sz w:val="20"/>
                <w:szCs w:val="20"/>
              </w:rPr>
              <w:t>4</w:t>
            </w:r>
          </w:p>
        </w:tc>
        <w:tc>
          <w:tcPr>
            <w:tcW w:w="1620" w:type="dxa"/>
            <w:noWrap/>
            <w:vAlign w:val="bottom"/>
          </w:tcPr>
          <w:p w:rsidR="00C72AA5" w:rsidRPr="007942A4" w:rsidRDefault="00C72AA5" w:rsidP="002C7187">
            <w:pPr>
              <w:spacing w:line="360" w:lineRule="auto"/>
              <w:ind w:firstLine="180"/>
              <w:jc w:val="center"/>
              <w:rPr>
                <w:sz w:val="20"/>
                <w:szCs w:val="20"/>
              </w:rPr>
            </w:pPr>
            <w:r>
              <w:rPr>
                <w:sz w:val="20"/>
                <w:szCs w:val="20"/>
              </w:rPr>
              <w:t>218,48</w:t>
            </w:r>
          </w:p>
        </w:tc>
        <w:tc>
          <w:tcPr>
            <w:tcW w:w="900" w:type="dxa"/>
            <w:noWrap/>
            <w:vAlign w:val="center"/>
          </w:tcPr>
          <w:p w:rsidR="00C72AA5" w:rsidRPr="007942A4" w:rsidRDefault="00C72AA5" w:rsidP="002C7187">
            <w:pPr>
              <w:spacing w:line="360" w:lineRule="auto"/>
              <w:ind w:firstLine="180"/>
              <w:jc w:val="center"/>
              <w:rPr>
                <w:rFonts w:eastAsia="Arial Unicode MS"/>
                <w:sz w:val="20"/>
                <w:szCs w:val="20"/>
              </w:rPr>
            </w:pPr>
            <w:r w:rsidRPr="007942A4">
              <w:rPr>
                <w:sz w:val="20"/>
                <w:szCs w:val="20"/>
              </w:rPr>
              <w:t>14</w:t>
            </w:r>
          </w:p>
        </w:tc>
        <w:tc>
          <w:tcPr>
            <w:tcW w:w="1800" w:type="dxa"/>
            <w:noWrap/>
            <w:vAlign w:val="bottom"/>
          </w:tcPr>
          <w:p w:rsidR="00C72AA5" w:rsidRPr="007942A4" w:rsidRDefault="00C72AA5" w:rsidP="002C7187">
            <w:pPr>
              <w:spacing w:line="360" w:lineRule="auto"/>
              <w:ind w:firstLine="180"/>
              <w:jc w:val="center"/>
              <w:rPr>
                <w:sz w:val="20"/>
                <w:szCs w:val="20"/>
              </w:rPr>
            </w:pPr>
            <w:r>
              <w:rPr>
                <w:sz w:val="20"/>
                <w:szCs w:val="20"/>
              </w:rPr>
              <w:t>570,48</w:t>
            </w:r>
          </w:p>
        </w:tc>
        <w:tc>
          <w:tcPr>
            <w:tcW w:w="1260" w:type="dxa"/>
            <w:noWrap/>
            <w:vAlign w:val="center"/>
          </w:tcPr>
          <w:p w:rsidR="00C72AA5" w:rsidRPr="007942A4" w:rsidRDefault="00C72AA5" w:rsidP="002C7187">
            <w:pPr>
              <w:spacing w:line="360" w:lineRule="auto"/>
              <w:ind w:firstLine="180"/>
              <w:jc w:val="center"/>
              <w:rPr>
                <w:rFonts w:eastAsia="Arial Unicode MS"/>
                <w:sz w:val="20"/>
                <w:szCs w:val="20"/>
              </w:rPr>
            </w:pPr>
            <w:r w:rsidRPr="007942A4">
              <w:rPr>
                <w:sz w:val="20"/>
                <w:szCs w:val="20"/>
              </w:rPr>
              <w:t>24</w:t>
            </w:r>
          </w:p>
        </w:tc>
        <w:tc>
          <w:tcPr>
            <w:tcW w:w="2160" w:type="dxa"/>
            <w:noWrap/>
            <w:vAlign w:val="bottom"/>
          </w:tcPr>
          <w:p w:rsidR="00C72AA5" w:rsidRPr="007942A4" w:rsidRDefault="00C72AA5" w:rsidP="002C7187">
            <w:pPr>
              <w:spacing w:line="360" w:lineRule="auto"/>
              <w:ind w:firstLine="180"/>
              <w:jc w:val="center"/>
              <w:rPr>
                <w:sz w:val="20"/>
                <w:szCs w:val="20"/>
              </w:rPr>
            </w:pPr>
            <w:r>
              <w:rPr>
                <w:sz w:val="20"/>
                <w:szCs w:val="20"/>
              </w:rPr>
              <w:t>1043,48</w:t>
            </w:r>
          </w:p>
        </w:tc>
      </w:tr>
      <w:tr w:rsidR="00C72AA5" w:rsidRPr="00E45E9F">
        <w:trPr>
          <w:trHeight w:val="339"/>
        </w:trPr>
        <w:tc>
          <w:tcPr>
            <w:tcW w:w="1260" w:type="dxa"/>
            <w:noWrap/>
            <w:vAlign w:val="center"/>
          </w:tcPr>
          <w:p w:rsidR="00C72AA5" w:rsidRPr="007942A4" w:rsidRDefault="00C72AA5" w:rsidP="002C7187">
            <w:pPr>
              <w:spacing w:line="360" w:lineRule="auto"/>
              <w:ind w:firstLine="180"/>
              <w:jc w:val="center"/>
              <w:rPr>
                <w:rFonts w:eastAsia="Arial Unicode MS"/>
                <w:sz w:val="20"/>
                <w:szCs w:val="20"/>
              </w:rPr>
            </w:pPr>
            <w:r w:rsidRPr="007942A4">
              <w:rPr>
                <w:sz w:val="20"/>
                <w:szCs w:val="20"/>
              </w:rPr>
              <w:t>5</w:t>
            </w:r>
          </w:p>
        </w:tc>
        <w:tc>
          <w:tcPr>
            <w:tcW w:w="1620" w:type="dxa"/>
            <w:noWrap/>
            <w:vAlign w:val="bottom"/>
          </w:tcPr>
          <w:p w:rsidR="00C72AA5" w:rsidRPr="007942A4" w:rsidRDefault="00C72AA5" w:rsidP="002C7187">
            <w:pPr>
              <w:spacing w:line="360" w:lineRule="auto"/>
              <w:ind w:firstLine="180"/>
              <w:jc w:val="center"/>
              <w:rPr>
                <w:sz w:val="20"/>
                <w:szCs w:val="20"/>
              </w:rPr>
            </w:pPr>
            <w:r>
              <w:rPr>
                <w:sz w:val="20"/>
                <w:szCs w:val="20"/>
              </w:rPr>
              <w:t>81,48</w:t>
            </w:r>
          </w:p>
        </w:tc>
        <w:tc>
          <w:tcPr>
            <w:tcW w:w="900" w:type="dxa"/>
            <w:noWrap/>
            <w:vAlign w:val="center"/>
          </w:tcPr>
          <w:p w:rsidR="00C72AA5" w:rsidRPr="007942A4" w:rsidRDefault="00C72AA5" w:rsidP="002C7187">
            <w:pPr>
              <w:spacing w:line="360" w:lineRule="auto"/>
              <w:ind w:firstLine="180"/>
              <w:jc w:val="center"/>
              <w:rPr>
                <w:rFonts w:eastAsia="Arial Unicode MS"/>
                <w:sz w:val="20"/>
                <w:szCs w:val="20"/>
              </w:rPr>
            </w:pPr>
            <w:r w:rsidRPr="007942A4">
              <w:rPr>
                <w:sz w:val="20"/>
                <w:szCs w:val="20"/>
              </w:rPr>
              <w:t>15</w:t>
            </w:r>
          </w:p>
        </w:tc>
        <w:tc>
          <w:tcPr>
            <w:tcW w:w="1800" w:type="dxa"/>
            <w:noWrap/>
            <w:vAlign w:val="bottom"/>
          </w:tcPr>
          <w:p w:rsidR="00C72AA5" w:rsidRPr="007942A4" w:rsidRDefault="00C72AA5" w:rsidP="002C7187">
            <w:pPr>
              <w:spacing w:line="360" w:lineRule="auto"/>
              <w:ind w:firstLine="180"/>
              <w:jc w:val="center"/>
              <w:rPr>
                <w:sz w:val="20"/>
                <w:szCs w:val="20"/>
              </w:rPr>
            </w:pPr>
            <w:r>
              <w:rPr>
                <w:sz w:val="20"/>
                <w:szCs w:val="20"/>
              </w:rPr>
              <w:t>379,48</w:t>
            </w:r>
          </w:p>
        </w:tc>
        <w:tc>
          <w:tcPr>
            <w:tcW w:w="1260" w:type="dxa"/>
            <w:noWrap/>
            <w:vAlign w:val="center"/>
          </w:tcPr>
          <w:p w:rsidR="00C72AA5" w:rsidRPr="007942A4" w:rsidRDefault="00C72AA5" w:rsidP="002C7187">
            <w:pPr>
              <w:spacing w:line="360" w:lineRule="auto"/>
              <w:ind w:firstLine="180"/>
              <w:jc w:val="center"/>
              <w:rPr>
                <w:rFonts w:eastAsia="Arial Unicode MS"/>
                <w:sz w:val="20"/>
                <w:szCs w:val="20"/>
              </w:rPr>
            </w:pPr>
            <w:r w:rsidRPr="007942A4">
              <w:rPr>
                <w:sz w:val="20"/>
                <w:szCs w:val="20"/>
              </w:rPr>
              <w:t>25</w:t>
            </w:r>
          </w:p>
        </w:tc>
        <w:tc>
          <w:tcPr>
            <w:tcW w:w="2160" w:type="dxa"/>
            <w:noWrap/>
            <w:vAlign w:val="bottom"/>
          </w:tcPr>
          <w:p w:rsidR="00C72AA5" w:rsidRPr="007942A4" w:rsidRDefault="00C72AA5" w:rsidP="002C7187">
            <w:pPr>
              <w:spacing w:line="360" w:lineRule="auto"/>
              <w:ind w:firstLine="180"/>
              <w:jc w:val="center"/>
              <w:rPr>
                <w:sz w:val="20"/>
                <w:szCs w:val="20"/>
              </w:rPr>
            </w:pPr>
            <w:r>
              <w:rPr>
                <w:sz w:val="20"/>
                <w:szCs w:val="20"/>
              </w:rPr>
              <w:t>786,48</w:t>
            </w:r>
          </w:p>
        </w:tc>
      </w:tr>
      <w:tr w:rsidR="00C72AA5" w:rsidRPr="00E45E9F">
        <w:trPr>
          <w:trHeight w:val="339"/>
        </w:trPr>
        <w:tc>
          <w:tcPr>
            <w:tcW w:w="1260" w:type="dxa"/>
            <w:noWrap/>
            <w:vAlign w:val="center"/>
          </w:tcPr>
          <w:p w:rsidR="00C72AA5" w:rsidRPr="007942A4" w:rsidRDefault="00C72AA5" w:rsidP="002C7187">
            <w:pPr>
              <w:spacing w:line="360" w:lineRule="auto"/>
              <w:ind w:firstLine="180"/>
              <w:jc w:val="center"/>
              <w:rPr>
                <w:rFonts w:eastAsia="Arial Unicode MS"/>
                <w:sz w:val="20"/>
                <w:szCs w:val="20"/>
              </w:rPr>
            </w:pPr>
            <w:r w:rsidRPr="007942A4">
              <w:rPr>
                <w:sz w:val="20"/>
                <w:szCs w:val="20"/>
              </w:rPr>
              <w:t>6</w:t>
            </w:r>
          </w:p>
        </w:tc>
        <w:tc>
          <w:tcPr>
            <w:tcW w:w="1620" w:type="dxa"/>
            <w:noWrap/>
            <w:vAlign w:val="bottom"/>
          </w:tcPr>
          <w:p w:rsidR="00C72AA5" w:rsidRPr="007942A4" w:rsidRDefault="00C72AA5" w:rsidP="002C7187">
            <w:pPr>
              <w:spacing w:line="360" w:lineRule="auto"/>
              <w:ind w:firstLine="180"/>
              <w:jc w:val="center"/>
              <w:rPr>
                <w:sz w:val="20"/>
                <w:szCs w:val="20"/>
              </w:rPr>
            </w:pPr>
            <w:r>
              <w:rPr>
                <w:sz w:val="20"/>
                <w:szCs w:val="20"/>
              </w:rPr>
              <w:t>108,48</w:t>
            </w:r>
          </w:p>
        </w:tc>
        <w:tc>
          <w:tcPr>
            <w:tcW w:w="900" w:type="dxa"/>
            <w:noWrap/>
            <w:vAlign w:val="center"/>
          </w:tcPr>
          <w:p w:rsidR="00C72AA5" w:rsidRPr="007942A4" w:rsidRDefault="00C72AA5" w:rsidP="002C7187">
            <w:pPr>
              <w:spacing w:line="360" w:lineRule="auto"/>
              <w:ind w:firstLine="180"/>
              <w:jc w:val="center"/>
              <w:rPr>
                <w:rFonts w:eastAsia="Arial Unicode MS"/>
                <w:sz w:val="20"/>
                <w:szCs w:val="20"/>
              </w:rPr>
            </w:pPr>
            <w:r w:rsidRPr="007942A4">
              <w:rPr>
                <w:sz w:val="20"/>
                <w:szCs w:val="20"/>
              </w:rPr>
              <w:t>16</w:t>
            </w:r>
          </w:p>
        </w:tc>
        <w:tc>
          <w:tcPr>
            <w:tcW w:w="1800" w:type="dxa"/>
            <w:noWrap/>
            <w:vAlign w:val="bottom"/>
          </w:tcPr>
          <w:p w:rsidR="00C72AA5" w:rsidRPr="007942A4" w:rsidRDefault="00C72AA5" w:rsidP="002C7187">
            <w:pPr>
              <w:spacing w:line="360" w:lineRule="auto"/>
              <w:ind w:firstLine="180"/>
              <w:jc w:val="center"/>
              <w:rPr>
                <w:sz w:val="20"/>
                <w:szCs w:val="20"/>
              </w:rPr>
            </w:pPr>
            <w:r>
              <w:rPr>
                <w:sz w:val="20"/>
                <w:szCs w:val="20"/>
              </w:rPr>
              <w:t>367,48</w:t>
            </w:r>
          </w:p>
        </w:tc>
        <w:tc>
          <w:tcPr>
            <w:tcW w:w="1260" w:type="dxa"/>
            <w:noWrap/>
            <w:vAlign w:val="center"/>
          </w:tcPr>
          <w:p w:rsidR="00C72AA5" w:rsidRPr="007942A4" w:rsidRDefault="00C72AA5" w:rsidP="002C7187">
            <w:pPr>
              <w:spacing w:line="360" w:lineRule="auto"/>
              <w:ind w:firstLine="180"/>
              <w:jc w:val="center"/>
              <w:rPr>
                <w:rFonts w:eastAsia="Arial Unicode MS"/>
                <w:sz w:val="20"/>
                <w:szCs w:val="20"/>
              </w:rPr>
            </w:pPr>
            <w:r w:rsidRPr="007942A4">
              <w:rPr>
                <w:sz w:val="20"/>
                <w:szCs w:val="20"/>
              </w:rPr>
              <w:t>26</w:t>
            </w:r>
          </w:p>
        </w:tc>
        <w:tc>
          <w:tcPr>
            <w:tcW w:w="2160" w:type="dxa"/>
            <w:noWrap/>
            <w:vAlign w:val="bottom"/>
          </w:tcPr>
          <w:p w:rsidR="00C72AA5" w:rsidRPr="007942A4" w:rsidRDefault="00C72AA5" w:rsidP="002C7187">
            <w:pPr>
              <w:spacing w:line="360" w:lineRule="auto"/>
              <w:ind w:firstLine="180"/>
              <w:jc w:val="center"/>
              <w:rPr>
                <w:sz w:val="20"/>
                <w:szCs w:val="20"/>
              </w:rPr>
            </w:pPr>
            <w:r>
              <w:rPr>
                <w:sz w:val="20"/>
                <w:szCs w:val="20"/>
              </w:rPr>
              <w:t>835,48</w:t>
            </w:r>
          </w:p>
        </w:tc>
      </w:tr>
      <w:tr w:rsidR="00C72AA5" w:rsidRPr="00E45E9F">
        <w:trPr>
          <w:trHeight w:val="339"/>
        </w:trPr>
        <w:tc>
          <w:tcPr>
            <w:tcW w:w="1260" w:type="dxa"/>
            <w:noWrap/>
            <w:vAlign w:val="center"/>
          </w:tcPr>
          <w:p w:rsidR="00C72AA5" w:rsidRPr="007942A4" w:rsidRDefault="00C72AA5" w:rsidP="002C7187">
            <w:pPr>
              <w:spacing w:line="360" w:lineRule="auto"/>
              <w:ind w:firstLine="180"/>
              <w:jc w:val="center"/>
              <w:rPr>
                <w:rFonts w:eastAsia="Arial Unicode MS"/>
                <w:sz w:val="20"/>
                <w:szCs w:val="20"/>
              </w:rPr>
            </w:pPr>
            <w:r w:rsidRPr="007942A4">
              <w:rPr>
                <w:sz w:val="20"/>
                <w:szCs w:val="20"/>
              </w:rPr>
              <w:t>7</w:t>
            </w:r>
          </w:p>
        </w:tc>
        <w:tc>
          <w:tcPr>
            <w:tcW w:w="1620" w:type="dxa"/>
            <w:noWrap/>
            <w:vAlign w:val="bottom"/>
          </w:tcPr>
          <w:p w:rsidR="00C72AA5" w:rsidRPr="007942A4" w:rsidRDefault="00C72AA5" w:rsidP="002C7187">
            <w:pPr>
              <w:spacing w:line="360" w:lineRule="auto"/>
              <w:ind w:firstLine="180"/>
              <w:jc w:val="center"/>
              <w:rPr>
                <w:sz w:val="20"/>
                <w:szCs w:val="20"/>
              </w:rPr>
            </w:pPr>
            <w:r>
              <w:rPr>
                <w:sz w:val="20"/>
                <w:szCs w:val="20"/>
              </w:rPr>
              <w:t>154,48</w:t>
            </w:r>
          </w:p>
        </w:tc>
        <w:tc>
          <w:tcPr>
            <w:tcW w:w="900" w:type="dxa"/>
            <w:noWrap/>
            <w:vAlign w:val="center"/>
          </w:tcPr>
          <w:p w:rsidR="00C72AA5" w:rsidRPr="007942A4" w:rsidRDefault="00C72AA5" w:rsidP="002C7187">
            <w:pPr>
              <w:spacing w:line="360" w:lineRule="auto"/>
              <w:ind w:firstLine="180"/>
              <w:jc w:val="center"/>
              <w:rPr>
                <w:rFonts w:eastAsia="Arial Unicode MS"/>
                <w:sz w:val="20"/>
                <w:szCs w:val="20"/>
              </w:rPr>
            </w:pPr>
            <w:r w:rsidRPr="007942A4">
              <w:rPr>
                <w:sz w:val="20"/>
                <w:szCs w:val="20"/>
              </w:rPr>
              <w:t>17</w:t>
            </w:r>
          </w:p>
        </w:tc>
        <w:tc>
          <w:tcPr>
            <w:tcW w:w="1800" w:type="dxa"/>
            <w:noWrap/>
            <w:vAlign w:val="bottom"/>
          </w:tcPr>
          <w:p w:rsidR="00C72AA5" w:rsidRPr="007942A4" w:rsidRDefault="00C72AA5" w:rsidP="002C7187">
            <w:pPr>
              <w:spacing w:line="360" w:lineRule="auto"/>
              <w:ind w:firstLine="180"/>
              <w:jc w:val="center"/>
              <w:rPr>
                <w:sz w:val="20"/>
                <w:szCs w:val="20"/>
              </w:rPr>
            </w:pPr>
            <w:r>
              <w:rPr>
                <w:sz w:val="20"/>
                <w:szCs w:val="20"/>
              </w:rPr>
              <w:t>493,48</w:t>
            </w:r>
          </w:p>
        </w:tc>
        <w:tc>
          <w:tcPr>
            <w:tcW w:w="1260" w:type="dxa"/>
            <w:noWrap/>
            <w:vAlign w:val="center"/>
          </w:tcPr>
          <w:p w:rsidR="00C72AA5" w:rsidRPr="007942A4" w:rsidRDefault="00C72AA5" w:rsidP="002C7187">
            <w:pPr>
              <w:spacing w:line="360" w:lineRule="auto"/>
              <w:ind w:firstLine="180"/>
              <w:jc w:val="center"/>
              <w:rPr>
                <w:rFonts w:eastAsia="Arial Unicode MS"/>
                <w:sz w:val="20"/>
                <w:szCs w:val="20"/>
              </w:rPr>
            </w:pPr>
            <w:r w:rsidRPr="007942A4">
              <w:rPr>
                <w:sz w:val="20"/>
                <w:szCs w:val="20"/>
              </w:rPr>
              <w:t>27</w:t>
            </w:r>
          </w:p>
        </w:tc>
        <w:tc>
          <w:tcPr>
            <w:tcW w:w="2160" w:type="dxa"/>
            <w:noWrap/>
            <w:vAlign w:val="bottom"/>
          </w:tcPr>
          <w:p w:rsidR="00C72AA5" w:rsidRPr="007942A4" w:rsidRDefault="00C72AA5" w:rsidP="002C7187">
            <w:pPr>
              <w:spacing w:line="360" w:lineRule="auto"/>
              <w:ind w:firstLine="180"/>
              <w:jc w:val="center"/>
              <w:rPr>
                <w:sz w:val="20"/>
                <w:szCs w:val="20"/>
              </w:rPr>
            </w:pPr>
            <w:r>
              <w:rPr>
                <w:sz w:val="20"/>
                <w:szCs w:val="20"/>
              </w:rPr>
              <w:t>1241,48</w:t>
            </w:r>
          </w:p>
        </w:tc>
      </w:tr>
      <w:tr w:rsidR="00C72AA5" w:rsidRPr="00E45E9F">
        <w:trPr>
          <w:trHeight w:val="339"/>
        </w:trPr>
        <w:tc>
          <w:tcPr>
            <w:tcW w:w="1260" w:type="dxa"/>
            <w:noWrap/>
            <w:vAlign w:val="center"/>
          </w:tcPr>
          <w:p w:rsidR="00C72AA5" w:rsidRPr="007942A4" w:rsidRDefault="00C72AA5" w:rsidP="002C7187">
            <w:pPr>
              <w:spacing w:line="360" w:lineRule="auto"/>
              <w:ind w:firstLine="180"/>
              <w:jc w:val="center"/>
              <w:rPr>
                <w:rFonts w:eastAsia="Arial Unicode MS"/>
                <w:sz w:val="20"/>
                <w:szCs w:val="20"/>
              </w:rPr>
            </w:pPr>
            <w:r w:rsidRPr="007942A4">
              <w:rPr>
                <w:sz w:val="20"/>
                <w:szCs w:val="20"/>
              </w:rPr>
              <w:t>8</w:t>
            </w:r>
          </w:p>
        </w:tc>
        <w:tc>
          <w:tcPr>
            <w:tcW w:w="1620" w:type="dxa"/>
            <w:noWrap/>
            <w:vAlign w:val="bottom"/>
          </w:tcPr>
          <w:p w:rsidR="00C72AA5" w:rsidRPr="007942A4" w:rsidRDefault="00C72AA5" w:rsidP="002C7187">
            <w:pPr>
              <w:spacing w:line="360" w:lineRule="auto"/>
              <w:ind w:firstLine="180"/>
              <w:jc w:val="center"/>
              <w:rPr>
                <w:sz w:val="20"/>
                <w:szCs w:val="20"/>
              </w:rPr>
            </w:pPr>
            <w:r>
              <w:rPr>
                <w:sz w:val="20"/>
                <w:szCs w:val="20"/>
              </w:rPr>
              <w:t>109,48</w:t>
            </w:r>
          </w:p>
        </w:tc>
        <w:tc>
          <w:tcPr>
            <w:tcW w:w="900" w:type="dxa"/>
            <w:noWrap/>
            <w:vAlign w:val="center"/>
          </w:tcPr>
          <w:p w:rsidR="00C72AA5" w:rsidRPr="007942A4" w:rsidRDefault="00C72AA5" w:rsidP="002C7187">
            <w:pPr>
              <w:spacing w:line="360" w:lineRule="auto"/>
              <w:ind w:firstLine="180"/>
              <w:jc w:val="center"/>
              <w:rPr>
                <w:rFonts w:eastAsia="Arial Unicode MS"/>
                <w:sz w:val="20"/>
                <w:szCs w:val="20"/>
              </w:rPr>
            </w:pPr>
            <w:r w:rsidRPr="007942A4">
              <w:rPr>
                <w:sz w:val="20"/>
                <w:szCs w:val="20"/>
              </w:rPr>
              <w:t>18</w:t>
            </w:r>
          </w:p>
        </w:tc>
        <w:tc>
          <w:tcPr>
            <w:tcW w:w="1800" w:type="dxa"/>
            <w:noWrap/>
            <w:vAlign w:val="bottom"/>
          </w:tcPr>
          <w:p w:rsidR="00C72AA5" w:rsidRPr="007942A4" w:rsidRDefault="00C72AA5" w:rsidP="002C7187">
            <w:pPr>
              <w:spacing w:line="360" w:lineRule="auto"/>
              <w:ind w:firstLine="180"/>
              <w:jc w:val="center"/>
              <w:rPr>
                <w:sz w:val="20"/>
                <w:szCs w:val="20"/>
              </w:rPr>
            </w:pPr>
            <w:r>
              <w:rPr>
                <w:sz w:val="20"/>
                <w:szCs w:val="20"/>
              </w:rPr>
              <w:t>390,48</w:t>
            </w:r>
          </w:p>
        </w:tc>
        <w:tc>
          <w:tcPr>
            <w:tcW w:w="1260" w:type="dxa"/>
            <w:noWrap/>
            <w:vAlign w:val="center"/>
          </w:tcPr>
          <w:p w:rsidR="00C72AA5" w:rsidRPr="007942A4" w:rsidRDefault="00C72AA5" w:rsidP="002C7187">
            <w:pPr>
              <w:spacing w:line="360" w:lineRule="auto"/>
              <w:ind w:firstLine="180"/>
              <w:jc w:val="center"/>
              <w:rPr>
                <w:rFonts w:eastAsia="Arial Unicode MS"/>
                <w:sz w:val="20"/>
                <w:szCs w:val="20"/>
              </w:rPr>
            </w:pPr>
            <w:r w:rsidRPr="007942A4">
              <w:rPr>
                <w:sz w:val="20"/>
                <w:szCs w:val="20"/>
              </w:rPr>
              <w:t>28</w:t>
            </w:r>
          </w:p>
        </w:tc>
        <w:tc>
          <w:tcPr>
            <w:tcW w:w="2160" w:type="dxa"/>
            <w:noWrap/>
            <w:vAlign w:val="bottom"/>
          </w:tcPr>
          <w:p w:rsidR="00C72AA5" w:rsidRPr="007942A4" w:rsidRDefault="00C72AA5" w:rsidP="002C7187">
            <w:pPr>
              <w:spacing w:line="360" w:lineRule="auto"/>
              <w:ind w:firstLine="180"/>
              <w:jc w:val="center"/>
              <w:rPr>
                <w:sz w:val="20"/>
                <w:szCs w:val="20"/>
              </w:rPr>
            </w:pPr>
            <w:r>
              <w:rPr>
                <w:sz w:val="20"/>
                <w:szCs w:val="20"/>
              </w:rPr>
              <w:t>892,48</w:t>
            </w:r>
          </w:p>
        </w:tc>
      </w:tr>
      <w:tr w:rsidR="00C72AA5" w:rsidRPr="00E45E9F">
        <w:trPr>
          <w:trHeight w:val="339"/>
        </w:trPr>
        <w:tc>
          <w:tcPr>
            <w:tcW w:w="1260" w:type="dxa"/>
            <w:tcBorders>
              <w:bottom w:val="nil"/>
            </w:tcBorders>
            <w:noWrap/>
            <w:vAlign w:val="center"/>
          </w:tcPr>
          <w:p w:rsidR="00C72AA5" w:rsidRPr="007942A4" w:rsidRDefault="00C72AA5" w:rsidP="002C7187">
            <w:pPr>
              <w:spacing w:line="360" w:lineRule="auto"/>
              <w:ind w:firstLine="180"/>
              <w:jc w:val="center"/>
              <w:rPr>
                <w:rFonts w:eastAsia="Arial Unicode MS"/>
                <w:sz w:val="20"/>
                <w:szCs w:val="20"/>
              </w:rPr>
            </w:pPr>
            <w:r w:rsidRPr="007942A4">
              <w:rPr>
                <w:sz w:val="20"/>
                <w:szCs w:val="20"/>
              </w:rPr>
              <w:t>9</w:t>
            </w:r>
          </w:p>
        </w:tc>
        <w:tc>
          <w:tcPr>
            <w:tcW w:w="1620" w:type="dxa"/>
            <w:tcBorders>
              <w:bottom w:val="nil"/>
            </w:tcBorders>
            <w:noWrap/>
            <w:vAlign w:val="bottom"/>
          </w:tcPr>
          <w:p w:rsidR="00C72AA5" w:rsidRPr="007942A4" w:rsidRDefault="00C72AA5" w:rsidP="002C7187">
            <w:pPr>
              <w:spacing w:line="360" w:lineRule="auto"/>
              <w:ind w:firstLine="180"/>
              <w:jc w:val="center"/>
              <w:rPr>
                <w:sz w:val="20"/>
                <w:szCs w:val="20"/>
              </w:rPr>
            </w:pPr>
            <w:r>
              <w:rPr>
                <w:sz w:val="20"/>
                <w:szCs w:val="20"/>
              </w:rPr>
              <w:t>61,48</w:t>
            </w:r>
          </w:p>
        </w:tc>
        <w:tc>
          <w:tcPr>
            <w:tcW w:w="900" w:type="dxa"/>
            <w:tcBorders>
              <w:bottom w:val="nil"/>
            </w:tcBorders>
            <w:noWrap/>
            <w:vAlign w:val="center"/>
          </w:tcPr>
          <w:p w:rsidR="00C72AA5" w:rsidRPr="007942A4" w:rsidRDefault="00C72AA5" w:rsidP="002C7187">
            <w:pPr>
              <w:spacing w:line="360" w:lineRule="auto"/>
              <w:ind w:firstLine="180"/>
              <w:jc w:val="center"/>
              <w:rPr>
                <w:rFonts w:eastAsia="Arial Unicode MS"/>
                <w:sz w:val="20"/>
                <w:szCs w:val="20"/>
              </w:rPr>
            </w:pPr>
            <w:r w:rsidRPr="007942A4">
              <w:rPr>
                <w:sz w:val="20"/>
                <w:szCs w:val="20"/>
              </w:rPr>
              <w:t>19</w:t>
            </w:r>
          </w:p>
        </w:tc>
        <w:tc>
          <w:tcPr>
            <w:tcW w:w="1800" w:type="dxa"/>
            <w:tcBorders>
              <w:bottom w:val="nil"/>
            </w:tcBorders>
            <w:noWrap/>
            <w:vAlign w:val="bottom"/>
          </w:tcPr>
          <w:p w:rsidR="00C72AA5" w:rsidRPr="007942A4" w:rsidRDefault="00C72AA5" w:rsidP="002C7187">
            <w:pPr>
              <w:spacing w:line="360" w:lineRule="auto"/>
              <w:ind w:firstLine="180"/>
              <w:jc w:val="center"/>
              <w:rPr>
                <w:sz w:val="20"/>
                <w:szCs w:val="20"/>
              </w:rPr>
            </w:pPr>
            <w:r>
              <w:rPr>
                <w:sz w:val="20"/>
                <w:szCs w:val="20"/>
              </w:rPr>
              <w:t>333,48</w:t>
            </w:r>
          </w:p>
        </w:tc>
        <w:tc>
          <w:tcPr>
            <w:tcW w:w="1260" w:type="dxa"/>
            <w:tcBorders>
              <w:bottom w:val="nil"/>
            </w:tcBorders>
            <w:noWrap/>
            <w:vAlign w:val="center"/>
          </w:tcPr>
          <w:p w:rsidR="00C72AA5" w:rsidRPr="007942A4" w:rsidRDefault="00C72AA5" w:rsidP="002C7187">
            <w:pPr>
              <w:spacing w:line="360" w:lineRule="auto"/>
              <w:ind w:firstLine="180"/>
              <w:jc w:val="center"/>
              <w:rPr>
                <w:rFonts w:eastAsia="Arial Unicode MS"/>
                <w:sz w:val="20"/>
                <w:szCs w:val="20"/>
              </w:rPr>
            </w:pPr>
            <w:r w:rsidRPr="007942A4">
              <w:rPr>
                <w:sz w:val="20"/>
                <w:szCs w:val="20"/>
              </w:rPr>
              <w:t>29</w:t>
            </w:r>
          </w:p>
        </w:tc>
        <w:tc>
          <w:tcPr>
            <w:tcW w:w="2160" w:type="dxa"/>
            <w:tcBorders>
              <w:bottom w:val="nil"/>
            </w:tcBorders>
            <w:noWrap/>
            <w:vAlign w:val="bottom"/>
          </w:tcPr>
          <w:p w:rsidR="00C72AA5" w:rsidRPr="007942A4" w:rsidRDefault="00C72AA5" w:rsidP="002C7187">
            <w:pPr>
              <w:spacing w:line="360" w:lineRule="auto"/>
              <w:ind w:firstLine="180"/>
              <w:jc w:val="center"/>
              <w:rPr>
                <w:sz w:val="20"/>
                <w:szCs w:val="20"/>
              </w:rPr>
            </w:pPr>
            <w:r>
              <w:rPr>
                <w:sz w:val="20"/>
                <w:szCs w:val="20"/>
              </w:rPr>
              <w:t>604,48</w:t>
            </w:r>
          </w:p>
        </w:tc>
      </w:tr>
      <w:tr w:rsidR="00C72AA5" w:rsidRPr="00E45E9F">
        <w:trPr>
          <w:trHeight w:val="339"/>
        </w:trPr>
        <w:tc>
          <w:tcPr>
            <w:tcW w:w="1260" w:type="dxa"/>
            <w:noWrap/>
            <w:vAlign w:val="center"/>
          </w:tcPr>
          <w:p w:rsidR="00C72AA5" w:rsidRPr="007942A4" w:rsidRDefault="00C72AA5" w:rsidP="002C7187">
            <w:pPr>
              <w:spacing w:line="360" w:lineRule="auto"/>
              <w:ind w:firstLine="180"/>
              <w:jc w:val="center"/>
              <w:rPr>
                <w:rFonts w:eastAsia="Arial Unicode MS"/>
                <w:sz w:val="20"/>
                <w:szCs w:val="20"/>
              </w:rPr>
            </w:pPr>
            <w:r w:rsidRPr="007942A4">
              <w:rPr>
                <w:sz w:val="20"/>
                <w:szCs w:val="20"/>
              </w:rPr>
              <w:t>10</w:t>
            </w:r>
          </w:p>
        </w:tc>
        <w:tc>
          <w:tcPr>
            <w:tcW w:w="1620" w:type="dxa"/>
            <w:noWrap/>
            <w:vAlign w:val="bottom"/>
          </w:tcPr>
          <w:p w:rsidR="00C72AA5" w:rsidRPr="007942A4" w:rsidRDefault="00C72AA5" w:rsidP="002C7187">
            <w:pPr>
              <w:spacing w:line="360" w:lineRule="auto"/>
              <w:ind w:firstLine="180"/>
              <w:jc w:val="center"/>
              <w:rPr>
                <w:sz w:val="20"/>
                <w:szCs w:val="20"/>
              </w:rPr>
            </w:pPr>
            <w:r>
              <w:rPr>
                <w:sz w:val="20"/>
                <w:szCs w:val="20"/>
              </w:rPr>
              <w:t>299,48</w:t>
            </w:r>
          </w:p>
        </w:tc>
        <w:tc>
          <w:tcPr>
            <w:tcW w:w="900" w:type="dxa"/>
            <w:noWrap/>
            <w:vAlign w:val="center"/>
          </w:tcPr>
          <w:p w:rsidR="00C72AA5" w:rsidRPr="007942A4" w:rsidRDefault="00C72AA5" w:rsidP="002C7187">
            <w:pPr>
              <w:spacing w:line="360" w:lineRule="auto"/>
              <w:ind w:firstLine="180"/>
              <w:jc w:val="center"/>
              <w:rPr>
                <w:rFonts w:eastAsia="Arial Unicode MS"/>
                <w:sz w:val="20"/>
                <w:szCs w:val="20"/>
              </w:rPr>
            </w:pPr>
            <w:r w:rsidRPr="007942A4">
              <w:rPr>
                <w:sz w:val="20"/>
                <w:szCs w:val="20"/>
              </w:rPr>
              <w:t>20</w:t>
            </w:r>
          </w:p>
        </w:tc>
        <w:tc>
          <w:tcPr>
            <w:tcW w:w="1800" w:type="dxa"/>
            <w:noWrap/>
            <w:vAlign w:val="bottom"/>
          </w:tcPr>
          <w:p w:rsidR="00C72AA5" w:rsidRPr="007942A4" w:rsidRDefault="00C72AA5" w:rsidP="002C7187">
            <w:pPr>
              <w:spacing w:line="360" w:lineRule="auto"/>
              <w:ind w:firstLine="180"/>
              <w:jc w:val="center"/>
              <w:rPr>
                <w:sz w:val="20"/>
                <w:szCs w:val="20"/>
              </w:rPr>
            </w:pPr>
            <w:r>
              <w:rPr>
                <w:sz w:val="20"/>
                <w:szCs w:val="20"/>
              </w:rPr>
              <w:t>489,48</w:t>
            </w:r>
          </w:p>
        </w:tc>
        <w:tc>
          <w:tcPr>
            <w:tcW w:w="1260" w:type="dxa"/>
            <w:noWrap/>
            <w:vAlign w:val="center"/>
          </w:tcPr>
          <w:p w:rsidR="00C72AA5" w:rsidRPr="007942A4" w:rsidRDefault="00C72AA5" w:rsidP="002C7187">
            <w:pPr>
              <w:spacing w:line="360" w:lineRule="auto"/>
              <w:ind w:firstLine="180"/>
              <w:jc w:val="center"/>
              <w:rPr>
                <w:rFonts w:eastAsia="Arial Unicode MS"/>
                <w:sz w:val="20"/>
                <w:szCs w:val="20"/>
              </w:rPr>
            </w:pPr>
            <w:r w:rsidRPr="007942A4">
              <w:rPr>
                <w:sz w:val="20"/>
                <w:szCs w:val="20"/>
              </w:rPr>
              <w:t>30</w:t>
            </w:r>
          </w:p>
        </w:tc>
        <w:tc>
          <w:tcPr>
            <w:tcW w:w="2160" w:type="dxa"/>
            <w:noWrap/>
            <w:vAlign w:val="bottom"/>
          </w:tcPr>
          <w:p w:rsidR="00C72AA5" w:rsidRPr="007942A4" w:rsidRDefault="00C72AA5" w:rsidP="002C7187">
            <w:pPr>
              <w:spacing w:line="360" w:lineRule="auto"/>
              <w:ind w:firstLine="180"/>
              <w:jc w:val="center"/>
              <w:rPr>
                <w:sz w:val="20"/>
                <w:szCs w:val="20"/>
              </w:rPr>
            </w:pPr>
            <w:r>
              <w:rPr>
                <w:sz w:val="20"/>
                <w:szCs w:val="20"/>
              </w:rPr>
              <w:t>842,48</w:t>
            </w:r>
          </w:p>
        </w:tc>
      </w:tr>
    </w:tbl>
    <w:p w:rsidR="00C72AA5" w:rsidRPr="00F07553" w:rsidRDefault="00C72AA5" w:rsidP="00C72AA5">
      <w:pPr>
        <w:tabs>
          <w:tab w:val="left" w:pos="720"/>
        </w:tabs>
        <w:spacing w:line="360" w:lineRule="auto"/>
        <w:ind w:firstLine="709"/>
        <w:jc w:val="both"/>
        <w:rPr>
          <w:sz w:val="26"/>
          <w:szCs w:val="26"/>
        </w:rPr>
      </w:pPr>
      <w:r w:rsidRPr="00F07553">
        <w:rPr>
          <w:sz w:val="26"/>
          <w:szCs w:val="26"/>
        </w:rPr>
        <w:t xml:space="preserve">Рассчитаем пятичленную скользящую среднюю. В таблице 8 представлены пятичленные скользящие средние. </w:t>
      </w:r>
    </w:p>
    <w:p w:rsidR="00C72AA5" w:rsidRPr="00C72AA5" w:rsidRDefault="00C72AA5" w:rsidP="00C72AA5">
      <w:pPr>
        <w:spacing w:line="360" w:lineRule="auto"/>
        <w:ind w:firstLine="708"/>
        <w:jc w:val="center"/>
        <w:rPr>
          <w:b/>
          <w:sz w:val="26"/>
          <w:szCs w:val="26"/>
        </w:rPr>
      </w:pPr>
      <w:r w:rsidRPr="00F07553">
        <w:rPr>
          <w:sz w:val="26"/>
          <w:szCs w:val="26"/>
        </w:rPr>
        <w:t>Таблица 8 – Расчет пятичленной скользящей средней.</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3240"/>
        <w:gridCol w:w="2700"/>
      </w:tblGrid>
      <w:tr w:rsidR="00C72AA5" w:rsidRPr="00E45E9F">
        <w:trPr>
          <w:trHeight w:val="148"/>
          <w:jc w:val="center"/>
        </w:trPr>
        <w:tc>
          <w:tcPr>
            <w:tcW w:w="2340" w:type="dxa"/>
            <w:noWrap/>
            <w:vAlign w:val="center"/>
          </w:tcPr>
          <w:p w:rsidR="00C72AA5" w:rsidRPr="007942A4" w:rsidRDefault="00C72AA5" w:rsidP="002C7187">
            <w:pPr>
              <w:spacing w:line="360" w:lineRule="auto"/>
              <w:ind w:firstLine="72"/>
              <w:jc w:val="center"/>
              <w:rPr>
                <w:sz w:val="20"/>
                <w:szCs w:val="20"/>
              </w:rPr>
            </w:pPr>
            <w:r w:rsidRPr="007942A4">
              <w:rPr>
                <w:sz w:val="20"/>
                <w:szCs w:val="20"/>
              </w:rPr>
              <w:t>Номер изменения</w:t>
            </w:r>
          </w:p>
        </w:tc>
        <w:tc>
          <w:tcPr>
            <w:tcW w:w="3240" w:type="dxa"/>
            <w:noWrap/>
            <w:vAlign w:val="center"/>
          </w:tcPr>
          <w:p w:rsidR="00C72AA5" w:rsidRPr="007942A4" w:rsidRDefault="00C72AA5" w:rsidP="002C7187">
            <w:pPr>
              <w:spacing w:line="360" w:lineRule="auto"/>
              <w:ind w:firstLine="72"/>
              <w:jc w:val="center"/>
              <w:rPr>
                <w:sz w:val="20"/>
                <w:szCs w:val="20"/>
              </w:rPr>
            </w:pPr>
            <w:r w:rsidRPr="007942A4">
              <w:rPr>
                <w:sz w:val="20"/>
                <w:szCs w:val="20"/>
              </w:rPr>
              <w:t>Цена, руб.</w:t>
            </w:r>
          </w:p>
        </w:tc>
        <w:tc>
          <w:tcPr>
            <w:tcW w:w="2700" w:type="dxa"/>
            <w:noWrap/>
            <w:vAlign w:val="center"/>
          </w:tcPr>
          <w:p w:rsidR="00C72AA5" w:rsidRPr="007942A4" w:rsidRDefault="00C72AA5" w:rsidP="002C7187">
            <w:pPr>
              <w:spacing w:line="360" w:lineRule="auto"/>
              <w:ind w:firstLine="72"/>
              <w:jc w:val="center"/>
              <w:rPr>
                <w:sz w:val="20"/>
                <w:szCs w:val="20"/>
              </w:rPr>
            </w:pPr>
            <w:r w:rsidRPr="007942A4">
              <w:rPr>
                <w:sz w:val="20"/>
                <w:szCs w:val="20"/>
              </w:rPr>
              <w:t>Значение средней, руб.</w:t>
            </w:r>
          </w:p>
        </w:tc>
      </w:tr>
      <w:tr w:rsidR="00C72AA5" w:rsidRPr="00E45E9F">
        <w:trPr>
          <w:trHeight w:val="148"/>
          <w:jc w:val="center"/>
        </w:trPr>
        <w:tc>
          <w:tcPr>
            <w:tcW w:w="2340" w:type="dxa"/>
            <w:noWrap/>
            <w:vAlign w:val="center"/>
          </w:tcPr>
          <w:p w:rsidR="00C72AA5" w:rsidRPr="007942A4" w:rsidRDefault="00C72AA5" w:rsidP="002C7187">
            <w:pPr>
              <w:spacing w:line="360" w:lineRule="auto"/>
              <w:ind w:firstLine="72"/>
              <w:jc w:val="center"/>
              <w:rPr>
                <w:sz w:val="20"/>
                <w:szCs w:val="20"/>
              </w:rPr>
            </w:pPr>
            <w:r w:rsidRPr="007942A4">
              <w:rPr>
                <w:sz w:val="20"/>
                <w:szCs w:val="20"/>
              </w:rPr>
              <w:t>1</w:t>
            </w:r>
          </w:p>
        </w:tc>
        <w:tc>
          <w:tcPr>
            <w:tcW w:w="3240" w:type="dxa"/>
            <w:noWrap/>
            <w:vAlign w:val="center"/>
          </w:tcPr>
          <w:p w:rsidR="00C72AA5" w:rsidRPr="007942A4" w:rsidRDefault="00C72AA5" w:rsidP="002C7187">
            <w:pPr>
              <w:spacing w:line="360" w:lineRule="auto"/>
              <w:ind w:firstLine="72"/>
              <w:jc w:val="center"/>
              <w:rPr>
                <w:sz w:val="20"/>
                <w:szCs w:val="20"/>
              </w:rPr>
            </w:pPr>
            <w:r w:rsidRPr="007942A4">
              <w:rPr>
                <w:sz w:val="20"/>
                <w:szCs w:val="20"/>
              </w:rPr>
              <w:t>2</w:t>
            </w:r>
          </w:p>
        </w:tc>
        <w:tc>
          <w:tcPr>
            <w:tcW w:w="2700" w:type="dxa"/>
            <w:noWrap/>
            <w:vAlign w:val="center"/>
          </w:tcPr>
          <w:p w:rsidR="00C72AA5" w:rsidRPr="007942A4" w:rsidRDefault="00C72AA5" w:rsidP="002C7187">
            <w:pPr>
              <w:spacing w:line="360" w:lineRule="auto"/>
              <w:ind w:firstLine="72"/>
              <w:jc w:val="center"/>
              <w:rPr>
                <w:sz w:val="20"/>
                <w:szCs w:val="20"/>
              </w:rPr>
            </w:pPr>
            <w:r w:rsidRPr="007942A4">
              <w:rPr>
                <w:sz w:val="20"/>
                <w:szCs w:val="20"/>
              </w:rPr>
              <w:t>3</w:t>
            </w:r>
          </w:p>
        </w:tc>
      </w:tr>
      <w:tr w:rsidR="00C72AA5" w:rsidRPr="00E45E9F">
        <w:trPr>
          <w:trHeight w:val="254"/>
          <w:jc w:val="center"/>
        </w:trPr>
        <w:tc>
          <w:tcPr>
            <w:tcW w:w="2340" w:type="dxa"/>
          </w:tcPr>
          <w:p w:rsidR="00C72AA5" w:rsidRPr="007942A4" w:rsidRDefault="00C72AA5" w:rsidP="002C7187">
            <w:pPr>
              <w:spacing w:line="360" w:lineRule="auto"/>
              <w:ind w:firstLine="72"/>
              <w:jc w:val="center"/>
              <w:rPr>
                <w:sz w:val="20"/>
                <w:szCs w:val="20"/>
              </w:rPr>
            </w:pPr>
            <w:r w:rsidRPr="007942A4">
              <w:rPr>
                <w:sz w:val="20"/>
                <w:szCs w:val="20"/>
              </w:rPr>
              <w:t>-</w:t>
            </w:r>
          </w:p>
        </w:tc>
        <w:tc>
          <w:tcPr>
            <w:tcW w:w="3240" w:type="dxa"/>
            <w:vAlign w:val="bottom"/>
          </w:tcPr>
          <w:p w:rsidR="00C72AA5" w:rsidRPr="007942A4" w:rsidRDefault="00C72AA5" w:rsidP="002C7187">
            <w:pPr>
              <w:spacing w:line="360" w:lineRule="auto"/>
              <w:ind w:firstLine="180"/>
              <w:jc w:val="center"/>
              <w:rPr>
                <w:sz w:val="20"/>
                <w:szCs w:val="20"/>
              </w:rPr>
            </w:pPr>
            <w:r>
              <w:rPr>
                <w:sz w:val="20"/>
                <w:szCs w:val="20"/>
              </w:rPr>
              <w:t>32,48</w:t>
            </w:r>
          </w:p>
        </w:tc>
        <w:tc>
          <w:tcPr>
            <w:tcW w:w="2700" w:type="dxa"/>
            <w:noWrap/>
            <w:vAlign w:val="bottom"/>
          </w:tcPr>
          <w:p w:rsidR="00C72AA5" w:rsidRPr="007942A4" w:rsidRDefault="00C72AA5" w:rsidP="002C7187">
            <w:pPr>
              <w:spacing w:line="360" w:lineRule="auto"/>
              <w:ind w:firstLine="72"/>
              <w:jc w:val="center"/>
              <w:rPr>
                <w:sz w:val="20"/>
                <w:szCs w:val="20"/>
              </w:rPr>
            </w:pPr>
            <w:r w:rsidRPr="007942A4">
              <w:rPr>
                <w:sz w:val="20"/>
                <w:szCs w:val="20"/>
              </w:rPr>
              <w:t>-</w:t>
            </w:r>
          </w:p>
        </w:tc>
      </w:tr>
      <w:tr w:rsidR="00C72AA5" w:rsidRPr="00E45E9F">
        <w:trPr>
          <w:trHeight w:val="254"/>
          <w:jc w:val="center"/>
        </w:trPr>
        <w:tc>
          <w:tcPr>
            <w:tcW w:w="2340" w:type="dxa"/>
          </w:tcPr>
          <w:p w:rsidR="00C72AA5" w:rsidRPr="007942A4" w:rsidRDefault="00C72AA5" w:rsidP="002C7187">
            <w:pPr>
              <w:spacing w:line="360" w:lineRule="auto"/>
              <w:ind w:firstLine="72"/>
              <w:jc w:val="center"/>
              <w:rPr>
                <w:sz w:val="20"/>
                <w:szCs w:val="20"/>
              </w:rPr>
            </w:pPr>
            <w:r w:rsidRPr="007942A4">
              <w:rPr>
                <w:sz w:val="20"/>
                <w:szCs w:val="20"/>
              </w:rPr>
              <w:t>-</w:t>
            </w:r>
          </w:p>
        </w:tc>
        <w:tc>
          <w:tcPr>
            <w:tcW w:w="3240" w:type="dxa"/>
            <w:vAlign w:val="bottom"/>
          </w:tcPr>
          <w:p w:rsidR="00C72AA5" w:rsidRPr="007942A4" w:rsidRDefault="00C72AA5" w:rsidP="002C7187">
            <w:pPr>
              <w:spacing w:line="360" w:lineRule="auto"/>
              <w:ind w:firstLine="180"/>
              <w:jc w:val="center"/>
              <w:rPr>
                <w:sz w:val="20"/>
                <w:szCs w:val="20"/>
              </w:rPr>
            </w:pPr>
            <w:r>
              <w:rPr>
                <w:sz w:val="20"/>
                <w:szCs w:val="20"/>
              </w:rPr>
              <w:t>24,48</w:t>
            </w:r>
          </w:p>
        </w:tc>
        <w:tc>
          <w:tcPr>
            <w:tcW w:w="2700" w:type="dxa"/>
            <w:noWrap/>
            <w:vAlign w:val="bottom"/>
          </w:tcPr>
          <w:p w:rsidR="00C72AA5" w:rsidRPr="007942A4" w:rsidRDefault="00C72AA5" w:rsidP="002C7187">
            <w:pPr>
              <w:spacing w:line="360" w:lineRule="auto"/>
              <w:ind w:firstLine="72"/>
              <w:jc w:val="center"/>
              <w:rPr>
                <w:sz w:val="20"/>
                <w:szCs w:val="20"/>
              </w:rPr>
            </w:pPr>
            <w:r w:rsidRPr="007942A4">
              <w:rPr>
                <w:sz w:val="20"/>
                <w:szCs w:val="20"/>
              </w:rPr>
              <w:t>-</w:t>
            </w:r>
          </w:p>
        </w:tc>
      </w:tr>
      <w:tr w:rsidR="00C72AA5" w:rsidRPr="00E45E9F">
        <w:trPr>
          <w:trHeight w:val="100"/>
          <w:jc w:val="center"/>
        </w:trPr>
        <w:tc>
          <w:tcPr>
            <w:tcW w:w="2340" w:type="dxa"/>
          </w:tcPr>
          <w:p w:rsidR="00C72AA5" w:rsidRPr="007942A4" w:rsidRDefault="00C72AA5" w:rsidP="002C7187">
            <w:pPr>
              <w:spacing w:line="360" w:lineRule="auto"/>
              <w:ind w:firstLine="72"/>
              <w:jc w:val="center"/>
              <w:rPr>
                <w:sz w:val="20"/>
                <w:szCs w:val="20"/>
              </w:rPr>
            </w:pPr>
            <w:r w:rsidRPr="007942A4">
              <w:rPr>
                <w:sz w:val="20"/>
                <w:szCs w:val="20"/>
              </w:rPr>
              <w:t>-</w:t>
            </w:r>
          </w:p>
        </w:tc>
        <w:tc>
          <w:tcPr>
            <w:tcW w:w="3240" w:type="dxa"/>
            <w:vAlign w:val="bottom"/>
          </w:tcPr>
          <w:p w:rsidR="00C72AA5" w:rsidRPr="007942A4" w:rsidRDefault="00C72AA5" w:rsidP="002C7187">
            <w:pPr>
              <w:spacing w:line="360" w:lineRule="auto"/>
              <w:ind w:firstLine="180"/>
              <w:jc w:val="center"/>
              <w:rPr>
                <w:sz w:val="20"/>
                <w:szCs w:val="20"/>
              </w:rPr>
            </w:pPr>
            <w:r>
              <w:rPr>
                <w:sz w:val="20"/>
                <w:szCs w:val="20"/>
              </w:rPr>
              <w:t>103,48</w:t>
            </w:r>
          </w:p>
        </w:tc>
        <w:tc>
          <w:tcPr>
            <w:tcW w:w="2700" w:type="dxa"/>
            <w:noWrap/>
            <w:vAlign w:val="bottom"/>
          </w:tcPr>
          <w:p w:rsidR="00C72AA5" w:rsidRPr="007942A4" w:rsidRDefault="00C72AA5" w:rsidP="002C7187">
            <w:pPr>
              <w:spacing w:line="360" w:lineRule="auto"/>
              <w:ind w:firstLine="72"/>
              <w:jc w:val="center"/>
              <w:rPr>
                <w:sz w:val="20"/>
                <w:szCs w:val="20"/>
              </w:rPr>
            </w:pPr>
            <w:r w:rsidRPr="007942A4">
              <w:rPr>
                <w:sz w:val="20"/>
                <w:szCs w:val="20"/>
              </w:rPr>
              <w:t>-</w:t>
            </w:r>
          </w:p>
        </w:tc>
      </w:tr>
      <w:tr w:rsidR="00C72AA5" w:rsidRPr="00E45E9F">
        <w:trPr>
          <w:trHeight w:val="254"/>
          <w:jc w:val="center"/>
        </w:trPr>
        <w:tc>
          <w:tcPr>
            <w:tcW w:w="2340" w:type="dxa"/>
          </w:tcPr>
          <w:p w:rsidR="00C72AA5" w:rsidRPr="007942A4" w:rsidRDefault="00C72AA5" w:rsidP="002C7187">
            <w:pPr>
              <w:spacing w:line="360" w:lineRule="auto"/>
              <w:ind w:firstLine="72"/>
              <w:jc w:val="center"/>
              <w:rPr>
                <w:sz w:val="20"/>
                <w:szCs w:val="20"/>
              </w:rPr>
            </w:pPr>
            <w:r w:rsidRPr="007942A4">
              <w:rPr>
                <w:sz w:val="20"/>
                <w:szCs w:val="20"/>
              </w:rPr>
              <w:t>-</w:t>
            </w:r>
          </w:p>
        </w:tc>
        <w:tc>
          <w:tcPr>
            <w:tcW w:w="3240" w:type="dxa"/>
            <w:vAlign w:val="bottom"/>
          </w:tcPr>
          <w:p w:rsidR="00C72AA5" w:rsidRPr="007942A4" w:rsidRDefault="00C72AA5" w:rsidP="002C7187">
            <w:pPr>
              <w:spacing w:line="360" w:lineRule="auto"/>
              <w:ind w:firstLine="180"/>
              <w:jc w:val="center"/>
              <w:rPr>
                <w:sz w:val="20"/>
                <w:szCs w:val="20"/>
              </w:rPr>
            </w:pPr>
            <w:r>
              <w:rPr>
                <w:sz w:val="20"/>
                <w:szCs w:val="20"/>
              </w:rPr>
              <w:t>218,48</w:t>
            </w:r>
          </w:p>
        </w:tc>
        <w:tc>
          <w:tcPr>
            <w:tcW w:w="2700" w:type="dxa"/>
            <w:noWrap/>
            <w:vAlign w:val="bottom"/>
          </w:tcPr>
          <w:p w:rsidR="00C72AA5" w:rsidRPr="007942A4" w:rsidRDefault="00C72AA5" w:rsidP="002C7187">
            <w:pPr>
              <w:spacing w:line="360" w:lineRule="auto"/>
              <w:ind w:firstLine="72"/>
              <w:jc w:val="center"/>
              <w:rPr>
                <w:sz w:val="20"/>
                <w:szCs w:val="20"/>
              </w:rPr>
            </w:pPr>
            <w:r w:rsidRPr="007942A4">
              <w:rPr>
                <w:sz w:val="20"/>
                <w:szCs w:val="20"/>
              </w:rPr>
              <w:t>-</w:t>
            </w:r>
          </w:p>
        </w:tc>
      </w:tr>
      <w:tr w:rsidR="00C72AA5" w:rsidRPr="00E45E9F">
        <w:trPr>
          <w:trHeight w:val="150"/>
          <w:jc w:val="center"/>
        </w:trPr>
        <w:tc>
          <w:tcPr>
            <w:tcW w:w="2340" w:type="dxa"/>
            <w:tcBorders>
              <w:bottom w:val="nil"/>
            </w:tcBorders>
          </w:tcPr>
          <w:p w:rsidR="00C72AA5" w:rsidRPr="007942A4" w:rsidRDefault="00C72AA5" w:rsidP="002C7187">
            <w:pPr>
              <w:spacing w:line="360" w:lineRule="auto"/>
              <w:ind w:firstLine="72"/>
              <w:jc w:val="center"/>
              <w:rPr>
                <w:sz w:val="20"/>
                <w:szCs w:val="20"/>
              </w:rPr>
            </w:pPr>
            <w:r w:rsidRPr="007942A4">
              <w:rPr>
                <w:sz w:val="20"/>
                <w:szCs w:val="20"/>
              </w:rPr>
              <w:t>1</w:t>
            </w:r>
          </w:p>
        </w:tc>
        <w:tc>
          <w:tcPr>
            <w:tcW w:w="3240" w:type="dxa"/>
            <w:tcBorders>
              <w:bottom w:val="nil"/>
            </w:tcBorders>
            <w:vAlign w:val="bottom"/>
          </w:tcPr>
          <w:p w:rsidR="00C72AA5" w:rsidRPr="007942A4" w:rsidRDefault="00C72AA5" w:rsidP="002C7187">
            <w:pPr>
              <w:spacing w:line="360" w:lineRule="auto"/>
              <w:ind w:firstLine="180"/>
              <w:jc w:val="center"/>
              <w:rPr>
                <w:sz w:val="20"/>
                <w:szCs w:val="20"/>
              </w:rPr>
            </w:pPr>
            <w:r>
              <w:rPr>
                <w:sz w:val="20"/>
                <w:szCs w:val="20"/>
              </w:rPr>
              <w:t>81,48</w:t>
            </w:r>
          </w:p>
        </w:tc>
        <w:tc>
          <w:tcPr>
            <w:tcW w:w="2700" w:type="dxa"/>
            <w:tcBorders>
              <w:bottom w:val="nil"/>
            </w:tcBorders>
            <w:noWrap/>
            <w:vAlign w:val="bottom"/>
          </w:tcPr>
          <w:p w:rsidR="00C72AA5" w:rsidRPr="007942A4" w:rsidRDefault="002C7187" w:rsidP="002C7187">
            <w:pPr>
              <w:spacing w:line="360" w:lineRule="auto"/>
              <w:ind w:firstLine="72"/>
              <w:jc w:val="center"/>
              <w:rPr>
                <w:sz w:val="20"/>
                <w:szCs w:val="20"/>
              </w:rPr>
            </w:pPr>
            <w:r>
              <w:rPr>
                <w:sz w:val="20"/>
                <w:szCs w:val="20"/>
              </w:rPr>
              <w:t>92,08</w:t>
            </w:r>
          </w:p>
        </w:tc>
      </w:tr>
      <w:tr w:rsidR="00C72AA5" w:rsidRPr="00E45E9F">
        <w:trPr>
          <w:trHeight w:val="254"/>
          <w:jc w:val="center"/>
        </w:trPr>
        <w:tc>
          <w:tcPr>
            <w:tcW w:w="2340" w:type="dxa"/>
          </w:tcPr>
          <w:p w:rsidR="00C72AA5" w:rsidRPr="007942A4" w:rsidRDefault="00C72AA5" w:rsidP="002C7187">
            <w:pPr>
              <w:spacing w:line="360" w:lineRule="auto"/>
              <w:ind w:firstLine="72"/>
              <w:jc w:val="center"/>
              <w:rPr>
                <w:sz w:val="20"/>
                <w:szCs w:val="20"/>
              </w:rPr>
            </w:pPr>
            <w:r w:rsidRPr="007942A4">
              <w:rPr>
                <w:sz w:val="20"/>
                <w:szCs w:val="20"/>
              </w:rPr>
              <w:t>2</w:t>
            </w:r>
          </w:p>
        </w:tc>
        <w:tc>
          <w:tcPr>
            <w:tcW w:w="3240" w:type="dxa"/>
            <w:vAlign w:val="bottom"/>
          </w:tcPr>
          <w:p w:rsidR="00C72AA5" w:rsidRPr="007942A4" w:rsidRDefault="00C72AA5" w:rsidP="002C7187">
            <w:pPr>
              <w:spacing w:line="360" w:lineRule="auto"/>
              <w:ind w:firstLine="180"/>
              <w:jc w:val="center"/>
              <w:rPr>
                <w:sz w:val="20"/>
                <w:szCs w:val="20"/>
              </w:rPr>
            </w:pPr>
            <w:r>
              <w:rPr>
                <w:sz w:val="20"/>
                <w:szCs w:val="20"/>
              </w:rPr>
              <w:t>108,48</w:t>
            </w:r>
          </w:p>
        </w:tc>
        <w:tc>
          <w:tcPr>
            <w:tcW w:w="2700" w:type="dxa"/>
            <w:noWrap/>
            <w:vAlign w:val="bottom"/>
          </w:tcPr>
          <w:p w:rsidR="00C72AA5" w:rsidRPr="007942A4" w:rsidRDefault="002C7187" w:rsidP="002C7187">
            <w:pPr>
              <w:spacing w:line="360" w:lineRule="auto"/>
              <w:ind w:firstLine="72"/>
              <w:jc w:val="center"/>
              <w:rPr>
                <w:sz w:val="20"/>
                <w:szCs w:val="20"/>
              </w:rPr>
            </w:pPr>
            <w:r>
              <w:rPr>
                <w:sz w:val="20"/>
                <w:szCs w:val="20"/>
              </w:rPr>
              <w:t>107,28</w:t>
            </w:r>
          </w:p>
        </w:tc>
      </w:tr>
      <w:tr w:rsidR="00C72AA5" w:rsidRPr="00E45E9F">
        <w:trPr>
          <w:trHeight w:val="254"/>
          <w:jc w:val="center"/>
        </w:trPr>
        <w:tc>
          <w:tcPr>
            <w:tcW w:w="2340" w:type="dxa"/>
            <w:tcBorders>
              <w:bottom w:val="nil"/>
            </w:tcBorders>
          </w:tcPr>
          <w:p w:rsidR="00C72AA5" w:rsidRPr="007942A4" w:rsidRDefault="00C72AA5" w:rsidP="002C7187">
            <w:pPr>
              <w:spacing w:line="360" w:lineRule="auto"/>
              <w:ind w:firstLine="72"/>
              <w:jc w:val="center"/>
              <w:rPr>
                <w:sz w:val="20"/>
                <w:szCs w:val="20"/>
              </w:rPr>
            </w:pPr>
            <w:r w:rsidRPr="007942A4">
              <w:rPr>
                <w:sz w:val="20"/>
                <w:szCs w:val="20"/>
              </w:rPr>
              <w:t>3</w:t>
            </w:r>
          </w:p>
        </w:tc>
        <w:tc>
          <w:tcPr>
            <w:tcW w:w="3240" w:type="dxa"/>
            <w:tcBorders>
              <w:bottom w:val="nil"/>
            </w:tcBorders>
            <w:vAlign w:val="bottom"/>
          </w:tcPr>
          <w:p w:rsidR="00C72AA5" w:rsidRPr="007942A4" w:rsidRDefault="00C72AA5" w:rsidP="002C7187">
            <w:pPr>
              <w:spacing w:line="360" w:lineRule="auto"/>
              <w:ind w:firstLine="180"/>
              <w:jc w:val="center"/>
              <w:rPr>
                <w:sz w:val="20"/>
                <w:szCs w:val="20"/>
              </w:rPr>
            </w:pPr>
            <w:r>
              <w:rPr>
                <w:sz w:val="20"/>
                <w:szCs w:val="20"/>
              </w:rPr>
              <w:t>154,48</w:t>
            </w:r>
          </w:p>
        </w:tc>
        <w:tc>
          <w:tcPr>
            <w:tcW w:w="2700" w:type="dxa"/>
            <w:tcBorders>
              <w:bottom w:val="nil"/>
            </w:tcBorders>
            <w:noWrap/>
            <w:vAlign w:val="bottom"/>
          </w:tcPr>
          <w:p w:rsidR="00C72AA5" w:rsidRPr="007942A4" w:rsidRDefault="002C7187" w:rsidP="002C7187">
            <w:pPr>
              <w:spacing w:line="360" w:lineRule="auto"/>
              <w:ind w:firstLine="72"/>
              <w:jc w:val="center"/>
              <w:rPr>
                <w:sz w:val="20"/>
                <w:szCs w:val="20"/>
              </w:rPr>
            </w:pPr>
            <w:r>
              <w:rPr>
                <w:sz w:val="20"/>
                <w:szCs w:val="20"/>
              </w:rPr>
              <w:t>133,28</w:t>
            </w:r>
          </w:p>
        </w:tc>
      </w:tr>
      <w:tr w:rsidR="00C72AA5" w:rsidRPr="00E45E9F">
        <w:trPr>
          <w:trHeight w:val="254"/>
          <w:jc w:val="center"/>
        </w:trPr>
        <w:tc>
          <w:tcPr>
            <w:tcW w:w="2340" w:type="dxa"/>
          </w:tcPr>
          <w:p w:rsidR="00C72AA5" w:rsidRPr="007942A4" w:rsidRDefault="00C72AA5" w:rsidP="002C7187">
            <w:pPr>
              <w:spacing w:line="360" w:lineRule="auto"/>
              <w:ind w:firstLine="72"/>
              <w:jc w:val="center"/>
              <w:rPr>
                <w:sz w:val="20"/>
                <w:szCs w:val="20"/>
              </w:rPr>
            </w:pPr>
            <w:r w:rsidRPr="007942A4">
              <w:rPr>
                <w:sz w:val="20"/>
                <w:szCs w:val="20"/>
              </w:rPr>
              <w:t>4</w:t>
            </w:r>
          </w:p>
        </w:tc>
        <w:tc>
          <w:tcPr>
            <w:tcW w:w="3240" w:type="dxa"/>
            <w:vAlign w:val="bottom"/>
          </w:tcPr>
          <w:p w:rsidR="00C72AA5" w:rsidRPr="007942A4" w:rsidRDefault="00C72AA5" w:rsidP="002C7187">
            <w:pPr>
              <w:spacing w:line="360" w:lineRule="auto"/>
              <w:ind w:firstLine="180"/>
              <w:jc w:val="center"/>
              <w:rPr>
                <w:sz w:val="20"/>
                <w:szCs w:val="20"/>
              </w:rPr>
            </w:pPr>
            <w:r>
              <w:rPr>
                <w:sz w:val="20"/>
                <w:szCs w:val="20"/>
              </w:rPr>
              <w:t>109,48</w:t>
            </w:r>
          </w:p>
        </w:tc>
        <w:tc>
          <w:tcPr>
            <w:tcW w:w="2700" w:type="dxa"/>
            <w:noWrap/>
            <w:vAlign w:val="bottom"/>
          </w:tcPr>
          <w:p w:rsidR="00C72AA5" w:rsidRPr="007942A4" w:rsidRDefault="00C72AA5" w:rsidP="002C7187">
            <w:pPr>
              <w:spacing w:line="360" w:lineRule="auto"/>
              <w:ind w:firstLine="72"/>
              <w:jc w:val="center"/>
              <w:rPr>
                <w:sz w:val="20"/>
                <w:szCs w:val="20"/>
              </w:rPr>
            </w:pPr>
            <w:r>
              <w:rPr>
                <w:sz w:val="20"/>
                <w:szCs w:val="20"/>
              </w:rPr>
              <w:t>134,48</w:t>
            </w:r>
          </w:p>
        </w:tc>
      </w:tr>
      <w:tr w:rsidR="00C72AA5" w:rsidRPr="00E45E9F">
        <w:trPr>
          <w:trHeight w:val="254"/>
          <w:jc w:val="center"/>
        </w:trPr>
        <w:tc>
          <w:tcPr>
            <w:tcW w:w="2340" w:type="dxa"/>
            <w:tcBorders>
              <w:bottom w:val="nil"/>
            </w:tcBorders>
          </w:tcPr>
          <w:p w:rsidR="00C72AA5" w:rsidRPr="007942A4" w:rsidRDefault="00C72AA5" w:rsidP="002C7187">
            <w:pPr>
              <w:spacing w:line="360" w:lineRule="auto"/>
              <w:ind w:firstLine="72"/>
              <w:jc w:val="center"/>
              <w:rPr>
                <w:sz w:val="20"/>
                <w:szCs w:val="20"/>
              </w:rPr>
            </w:pPr>
            <w:r w:rsidRPr="007942A4">
              <w:rPr>
                <w:sz w:val="20"/>
                <w:szCs w:val="20"/>
              </w:rPr>
              <w:t>5</w:t>
            </w:r>
          </w:p>
        </w:tc>
        <w:tc>
          <w:tcPr>
            <w:tcW w:w="3240" w:type="dxa"/>
            <w:tcBorders>
              <w:bottom w:val="nil"/>
            </w:tcBorders>
            <w:vAlign w:val="bottom"/>
          </w:tcPr>
          <w:p w:rsidR="00C72AA5" w:rsidRPr="007942A4" w:rsidRDefault="00C72AA5" w:rsidP="002C7187">
            <w:pPr>
              <w:spacing w:line="360" w:lineRule="auto"/>
              <w:ind w:firstLine="180"/>
              <w:jc w:val="center"/>
              <w:rPr>
                <w:sz w:val="20"/>
                <w:szCs w:val="20"/>
              </w:rPr>
            </w:pPr>
            <w:r>
              <w:rPr>
                <w:sz w:val="20"/>
                <w:szCs w:val="20"/>
              </w:rPr>
              <w:t>61,48</w:t>
            </w:r>
          </w:p>
        </w:tc>
        <w:tc>
          <w:tcPr>
            <w:tcW w:w="2700" w:type="dxa"/>
            <w:tcBorders>
              <w:bottom w:val="nil"/>
            </w:tcBorders>
            <w:noWrap/>
            <w:vAlign w:val="bottom"/>
          </w:tcPr>
          <w:p w:rsidR="00C72AA5" w:rsidRPr="007942A4" w:rsidRDefault="00C72AA5" w:rsidP="002C7187">
            <w:pPr>
              <w:spacing w:line="360" w:lineRule="auto"/>
              <w:ind w:firstLine="72"/>
              <w:jc w:val="center"/>
              <w:rPr>
                <w:sz w:val="20"/>
                <w:szCs w:val="20"/>
              </w:rPr>
            </w:pPr>
            <w:r>
              <w:rPr>
                <w:sz w:val="20"/>
                <w:szCs w:val="20"/>
              </w:rPr>
              <w:t>10</w:t>
            </w:r>
            <w:r w:rsidR="002C7187">
              <w:rPr>
                <w:sz w:val="20"/>
                <w:szCs w:val="20"/>
              </w:rPr>
              <w:t>3,08</w:t>
            </w:r>
          </w:p>
        </w:tc>
      </w:tr>
      <w:tr w:rsidR="00C72AA5" w:rsidRPr="00E45E9F">
        <w:trPr>
          <w:trHeight w:val="254"/>
          <w:jc w:val="center"/>
        </w:trPr>
        <w:tc>
          <w:tcPr>
            <w:tcW w:w="2340" w:type="dxa"/>
          </w:tcPr>
          <w:p w:rsidR="00C72AA5" w:rsidRPr="007942A4" w:rsidRDefault="00C72AA5" w:rsidP="002C7187">
            <w:pPr>
              <w:spacing w:line="360" w:lineRule="auto"/>
              <w:ind w:firstLine="72"/>
              <w:jc w:val="center"/>
              <w:rPr>
                <w:sz w:val="20"/>
                <w:szCs w:val="20"/>
              </w:rPr>
            </w:pPr>
            <w:r w:rsidRPr="007942A4">
              <w:rPr>
                <w:sz w:val="20"/>
                <w:szCs w:val="20"/>
              </w:rPr>
              <w:t>6</w:t>
            </w:r>
          </w:p>
        </w:tc>
        <w:tc>
          <w:tcPr>
            <w:tcW w:w="3240" w:type="dxa"/>
            <w:vAlign w:val="bottom"/>
          </w:tcPr>
          <w:p w:rsidR="00C72AA5" w:rsidRPr="007942A4" w:rsidRDefault="00C72AA5" w:rsidP="002C7187">
            <w:pPr>
              <w:spacing w:line="360" w:lineRule="auto"/>
              <w:ind w:firstLine="180"/>
              <w:jc w:val="center"/>
              <w:rPr>
                <w:sz w:val="20"/>
                <w:szCs w:val="20"/>
              </w:rPr>
            </w:pPr>
            <w:r>
              <w:rPr>
                <w:sz w:val="20"/>
                <w:szCs w:val="20"/>
              </w:rPr>
              <w:t>299,48</w:t>
            </w:r>
          </w:p>
        </w:tc>
        <w:tc>
          <w:tcPr>
            <w:tcW w:w="2700" w:type="dxa"/>
            <w:noWrap/>
            <w:vAlign w:val="bottom"/>
          </w:tcPr>
          <w:p w:rsidR="00C72AA5" w:rsidRPr="007942A4" w:rsidRDefault="002C7187" w:rsidP="002C7187">
            <w:pPr>
              <w:spacing w:line="360" w:lineRule="auto"/>
              <w:ind w:firstLine="72"/>
              <w:jc w:val="center"/>
              <w:rPr>
                <w:sz w:val="20"/>
                <w:szCs w:val="20"/>
              </w:rPr>
            </w:pPr>
            <w:r>
              <w:rPr>
                <w:sz w:val="20"/>
                <w:szCs w:val="20"/>
              </w:rPr>
              <w:t>146,68</w:t>
            </w:r>
          </w:p>
        </w:tc>
      </w:tr>
      <w:tr w:rsidR="00C72AA5" w:rsidRPr="00E45E9F">
        <w:trPr>
          <w:trHeight w:val="100"/>
          <w:jc w:val="center"/>
        </w:trPr>
        <w:tc>
          <w:tcPr>
            <w:tcW w:w="2340" w:type="dxa"/>
            <w:tcBorders>
              <w:bottom w:val="nil"/>
            </w:tcBorders>
          </w:tcPr>
          <w:p w:rsidR="00C72AA5" w:rsidRPr="007942A4" w:rsidRDefault="00C72AA5" w:rsidP="002C7187">
            <w:pPr>
              <w:spacing w:line="360" w:lineRule="auto"/>
              <w:ind w:firstLine="72"/>
              <w:jc w:val="center"/>
              <w:rPr>
                <w:sz w:val="20"/>
                <w:szCs w:val="20"/>
              </w:rPr>
            </w:pPr>
            <w:r w:rsidRPr="007942A4">
              <w:rPr>
                <w:sz w:val="20"/>
                <w:szCs w:val="20"/>
              </w:rPr>
              <w:t>7</w:t>
            </w:r>
          </w:p>
        </w:tc>
        <w:tc>
          <w:tcPr>
            <w:tcW w:w="3240" w:type="dxa"/>
            <w:tcBorders>
              <w:bottom w:val="nil"/>
            </w:tcBorders>
            <w:vAlign w:val="bottom"/>
          </w:tcPr>
          <w:p w:rsidR="00C72AA5" w:rsidRPr="007942A4" w:rsidRDefault="00C72AA5" w:rsidP="002C7187">
            <w:pPr>
              <w:spacing w:line="360" w:lineRule="auto"/>
              <w:ind w:firstLine="180"/>
              <w:jc w:val="center"/>
              <w:rPr>
                <w:sz w:val="20"/>
                <w:szCs w:val="20"/>
              </w:rPr>
            </w:pPr>
            <w:r>
              <w:rPr>
                <w:sz w:val="20"/>
                <w:szCs w:val="20"/>
              </w:rPr>
              <w:t>334,48</w:t>
            </w:r>
          </w:p>
        </w:tc>
        <w:tc>
          <w:tcPr>
            <w:tcW w:w="2700" w:type="dxa"/>
            <w:tcBorders>
              <w:bottom w:val="nil"/>
            </w:tcBorders>
            <w:noWrap/>
            <w:vAlign w:val="bottom"/>
          </w:tcPr>
          <w:p w:rsidR="00C72AA5" w:rsidRPr="007942A4" w:rsidRDefault="006D4B0D" w:rsidP="002C7187">
            <w:pPr>
              <w:spacing w:line="360" w:lineRule="auto"/>
              <w:ind w:firstLine="72"/>
              <w:jc w:val="center"/>
              <w:rPr>
                <w:sz w:val="20"/>
                <w:szCs w:val="20"/>
              </w:rPr>
            </w:pPr>
            <w:r>
              <w:rPr>
                <w:sz w:val="20"/>
                <w:szCs w:val="20"/>
              </w:rPr>
              <w:t>191,88</w:t>
            </w:r>
          </w:p>
        </w:tc>
      </w:tr>
      <w:tr w:rsidR="00C72AA5" w:rsidRPr="00E45E9F">
        <w:trPr>
          <w:trHeight w:val="254"/>
          <w:jc w:val="center"/>
        </w:trPr>
        <w:tc>
          <w:tcPr>
            <w:tcW w:w="2340" w:type="dxa"/>
          </w:tcPr>
          <w:p w:rsidR="00C72AA5" w:rsidRPr="007942A4" w:rsidRDefault="00C72AA5" w:rsidP="002C7187">
            <w:pPr>
              <w:spacing w:line="360" w:lineRule="auto"/>
              <w:ind w:firstLine="72"/>
              <w:jc w:val="center"/>
              <w:rPr>
                <w:sz w:val="20"/>
                <w:szCs w:val="20"/>
              </w:rPr>
            </w:pPr>
            <w:r w:rsidRPr="007942A4">
              <w:rPr>
                <w:sz w:val="20"/>
                <w:szCs w:val="20"/>
              </w:rPr>
              <w:t>8</w:t>
            </w:r>
          </w:p>
        </w:tc>
        <w:tc>
          <w:tcPr>
            <w:tcW w:w="3240" w:type="dxa"/>
            <w:vAlign w:val="bottom"/>
          </w:tcPr>
          <w:p w:rsidR="00C72AA5" w:rsidRPr="007942A4" w:rsidRDefault="00C72AA5" w:rsidP="002C7187">
            <w:pPr>
              <w:spacing w:line="360" w:lineRule="auto"/>
              <w:ind w:firstLine="180"/>
              <w:jc w:val="center"/>
              <w:rPr>
                <w:sz w:val="20"/>
                <w:szCs w:val="20"/>
              </w:rPr>
            </w:pPr>
            <w:r>
              <w:rPr>
                <w:sz w:val="20"/>
                <w:szCs w:val="20"/>
              </w:rPr>
              <w:t>327,48</w:t>
            </w:r>
          </w:p>
        </w:tc>
        <w:tc>
          <w:tcPr>
            <w:tcW w:w="2700" w:type="dxa"/>
            <w:noWrap/>
            <w:vAlign w:val="bottom"/>
          </w:tcPr>
          <w:p w:rsidR="00C72AA5" w:rsidRPr="007942A4" w:rsidRDefault="00C72AA5" w:rsidP="002C7187">
            <w:pPr>
              <w:spacing w:line="360" w:lineRule="auto"/>
              <w:ind w:firstLine="72"/>
              <w:jc w:val="center"/>
              <w:rPr>
                <w:sz w:val="20"/>
                <w:szCs w:val="20"/>
              </w:rPr>
            </w:pPr>
            <w:r>
              <w:rPr>
                <w:sz w:val="20"/>
                <w:szCs w:val="20"/>
              </w:rPr>
              <w:t>226,48</w:t>
            </w:r>
          </w:p>
        </w:tc>
      </w:tr>
      <w:tr w:rsidR="00C72AA5" w:rsidRPr="00E45E9F">
        <w:trPr>
          <w:trHeight w:val="254"/>
          <w:jc w:val="center"/>
        </w:trPr>
        <w:tc>
          <w:tcPr>
            <w:tcW w:w="2340" w:type="dxa"/>
            <w:tcBorders>
              <w:bottom w:val="nil"/>
            </w:tcBorders>
          </w:tcPr>
          <w:p w:rsidR="00C72AA5" w:rsidRPr="007942A4" w:rsidRDefault="00C72AA5" w:rsidP="002C7187">
            <w:pPr>
              <w:spacing w:line="360" w:lineRule="auto"/>
              <w:ind w:firstLine="72"/>
              <w:jc w:val="center"/>
              <w:rPr>
                <w:sz w:val="20"/>
                <w:szCs w:val="20"/>
              </w:rPr>
            </w:pPr>
            <w:r w:rsidRPr="007942A4">
              <w:rPr>
                <w:sz w:val="20"/>
                <w:szCs w:val="20"/>
              </w:rPr>
              <w:t>9</w:t>
            </w:r>
          </w:p>
        </w:tc>
        <w:tc>
          <w:tcPr>
            <w:tcW w:w="3240" w:type="dxa"/>
            <w:tcBorders>
              <w:bottom w:val="nil"/>
            </w:tcBorders>
            <w:vAlign w:val="bottom"/>
          </w:tcPr>
          <w:p w:rsidR="00C72AA5" w:rsidRPr="007942A4" w:rsidRDefault="00C72AA5" w:rsidP="002C7187">
            <w:pPr>
              <w:spacing w:line="360" w:lineRule="auto"/>
              <w:ind w:firstLine="180"/>
              <w:jc w:val="center"/>
              <w:rPr>
                <w:sz w:val="20"/>
                <w:szCs w:val="20"/>
              </w:rPr>
            </w:pPr>
            <w:r>
              <w:rPr>
                <w:sz w:val="20"/>
                <w:szCs w:val="20"/>
              </w:rPr>
              <w:t>316,48</w:t>
            </w:r>
          </w:p>
        </w:tc>
        <w:tc>
          <w:tcPr>
            <w:tcW w:w="2700" w:type="dxa"/>
            <w:tcBorders>
              <w:bottom w:val="nil"/>
            </w:tcBorders>
            <w:noWrap/>
            <w:vAlign w:val="bottom"/>
          </w:tcPr>
          <w:p w:rsidR="00C72AA5" w:rsidRPr="007942A4" w:rsidRDefault="00C72AA5" w:rsidP="002C7187">
            <w:pPr>
              <w:spacing w:line="360" w:lineRule="auto"/>
              <w:ind w:firstLine="72"/>
              <w:jc w:val="center"/>
              <w:rPr>
                <w:sz w:val="20"/>
                <w:szCs w:val="20"/>
              </w:rPr>
            </w:pPr>
            <w:r>
              <w:rPr>
                <w:sz w:val="20"/>
                <w:szCs w:val="20"/>
              </w:rPr>
              <w:t>267,</w:t>
            </w:r>
            <w:r w:rsidR="001975A8">
              <w:rPr>
                <w:sz w:val="20"/>
                <w:szCs w:val="20"/>
              </w:rPr>
              <w:t>88</w:t>
            </w:r>
          </w:p>
        </w:tc>
      </w:tr>
      <w:tr w:rsidR="00C72AA5" w:rsidRPr="00E45E9F">
        <w:trPr>
          <w:trHeight w:val="254"/>
          <w:jc w:val="center"/>
        </w:trPr>
        <w:tc>
          <w:tcPr>
            <w:tcW w:w="2340" w:type="dxa"/>
          </w:tcPr>
          <w:p w:rsidR="00C72AA5" w:rsidRPr="007942A4" w:rsidRDefault="00C72AA5" w:rsidP="002C7187">
            <w:pPr>
              <w:spacing w:line="360" w:lineRule="auto"/>
              <w:ind w:firstLine="72"/>
              <w:jc w:val="center"/>
              <w:rPr>
                <w:sz w:val="20"/>
                <w:szCs w:val="20"/>
              </w:rPr>
            </w:pPr>
            <w:r w:rsidRPr="007942A4">
              <w:rPr>
                <w:sz w:val="20"/>
                <w:szCs w:val="20"/>
              </w:rPr>
              <w:t>10</w:t>
            </w:r>
          </w:p>
        </w:tc>
        <w:tc>
          <w:tcPr>
            <w:tcW w:w="3240" w:type="dxa"/>
            <w:vAlign w:val="bottom"/>
          </w:tcPr>
          <w:p w:rsidR="00C72AA5" w:rsidRPr="007942A4" w:rsidRDefault="00C72AA5" w:rsidP="002C7187">
            <w:pPr>
              <w:spacing w:line="360" w:lineRule="auto"/>
              <w:ind w:firstLine="180"/>
              <w:jc w:val="center"/>
              <w:rPr>
                <w:sz w:val="20"/>
                <w:szCs w:val="20"/>
              </w:rPr>
            </w:pPr>
            <w:r>
              <w:rPr>
                <w:sz w:val="20"/>
                <w:szCs w:val="20"/>
              </w:rPr>
              <w:t>570,48</w:t>
            </w:r>
          </w:p>
        </w:tc>
        <w:tc>
          <w:tcPr>
            <w:tcW w:w="2700" w:type="dxa"/>
            <w:noWrap/>
            <w:vAlign w:val="bottom"/>
          </w:tcPr>
          <w:p w:rsidR="00C72AA5" w:rsidRPr="007942A4" w:rsidRDefault="00C72AA5" w:rsidP="002C7187">
            <w:pPr>
              <w:spacing w:line="360" w:lineRule="auto"/>
              <w:ind w:firstLine="72"/>
              <w:jc w:val="center"/>
              <w:rPr>
                <w:sz w:val="20"/>
                <w:szCs w:val="20"/>
              </w:rPr>
            </w:pPr>
            <w:r>
              <w:rPr>
                <w:sz w:val="20"/>
                <w:szCs w:val="20"/>
              </w:rPr>
              <w:t>369,</w:t>
            </w:r>
            <w:r w:rsidR="001975A8">
              <w:rPr>
                <w:sz w:val="20"/>
                <w:szCs w:val="20"/>
              </w:rPr>
              <w:t>68</w:t>
            </w:r>
          </w:p>
        </w:tc>
      </w:tr>
      <w:tr w:rsidR="00C72AA5" w:rsidRPr="00E45E9F">
        <w:trPr>
          <w:trHeight w:val="254"/>
          <w:jc w:val="center"/>
        </w:trPr>
        <w:tc>
          <w:tcPr>
            <w:tcW w:w="2340" w:type="dxa"/>
          </w:tcPr>
          <w:p w:rsidR="00C72AA5" w:rsidRPr="007942A4" w:rsidRDefault="00C72AA5" w:rsidP="002C7187">
            <w:pPr>
              <w:spacing w:line="360" w:lineRule="auto"/>
              <w:ind w:firstLine="72"/>
              <w:jc w:val="center"/>
              <w:rPr>
                <w:sz w:val="20"/>
                <w:szCs w:val="20"/>
              </w:rPr>
            </w:pPr>
            <w:r w:rsidRPr="007942A4">
              <w:rPr>
                <w:sz w:val="20"/>
                <w:szCs w:val="20"/>
              </w:rPr>
              <w:t>11</w:t>
            </w:r>
          </w:p>
        </w:tc>
        <w:tc>
          <w:tcPr>
            <w:tcW w:w="3240" w:type="dxa"/>
            <w:vAlign w:val="bottom"/>
          </w:tcPr>
          <w:p w:rsidR="00C72AA5" w:rsidRPr="007942A4" w:rsidRDefault="00C72AA5" w:rsidP="002C7187">
            <w:pPr>
              <w:spacing w:line="360" w:lineRule="auto"/>
              <w:ind w:firstLine="180"/>
              <w:jc w:val="center"/>
              <w:rPr>
                <w:sz w:val="20"/>
                <w:szCs w:val="20"/>
              </w:rPr>
            </w:pPr>
            <w:r>
              <w:rPr>
                <w:sz w:val="20"/>
                <w:szCs w:val="20"/>
              </w:rPr>
              <w:t>379,48</w:t>
            </w:r>
          </w:p>
        </w:tc>
        <w:tc>
          <w:tcPr>
            <w:tcW w:w="2700" w:type="dxa"/>
            <w:noWrap/>
            <w:vAlign w:val="bottom"/>
          </w:tcPr>
          <w:p w:rsidR="00C72AA5" w:rsidRPr="007942A4" w:rsidRDefault="00C72AA5" w:rsidP="002C7187">
            <w:pPr>
              <w:spacing w:line="360" w:lineRule="auto"/>
              <w:ind w:firstLine="72"/>
              <w:jc w:val="center"/>
              <w:rPr>
                <w:sz w:val="20"/>
                <w:szCs w:val="20"/>
              </w:rPr>
            </w:pPr>
            <w:r>
              <w:rPr>
                <w:sz w:val="20"/>
                <w:szCs w:val="20"/>
              </w:rPr>
              <w:t>385,</w:t>
            </w:r>
            <w:r w:rsidR="001975A8">
              <w:rPr>
                <w:sz w:val="20"/>
                <w:szCs w:val="20"/>
              </w:rPr>
              <w:t>68</w:t>
            </w:r>
          </w:p>
        </w:tc>
      </w:tr>
      <w:tr w:rsidR="00C72AA5" w:rsidRPr="00E45E9F">
        <w:trPr>
          <w:trHeight w:val="254"/>
          <w:jc w:val="center"/>
        </w:trPr>
        <w:tc>
          <w:tcPr>
            <w:tcW w:w="2340" w:type="dxa"/>
          </w:tcPr>
          <w:p w:rsidR="00C72AA5" w:rsidRPr="007942A4" w:rsidRDefault="00C72AA5" w:rsidP="002C7187">
            <w:pPr>
              <w:spacing w:line="360" w:lineRule="auto"/>
              <w:ind w:firstLine="72"/>
              <w:jc w:val="center"/>
              <w:rPr>
                <w:sz w:val="20"/>
                <w:szCs w:val="20"/>
              </w:rPr>
            </w:pPr>
            <w:r w:rsidRPr="007942A4">
              <w:rPr>
                <w:sz w:val="20"/>
                <w:szCs w:val="20"/>
              </w:rPr>
              <w:t>12</w:t>
            </w:r>
          </w:p>
        </w:tc>
        <w:tc>
          <w:tcPr>
            <w:tcW w:w="3240" w:type="dxa"/>
            <w:vAlign w:val="bottom"/>
          </w:tcPr>
          <w:p w:rsidR="00C72AA5" w:rsidRPr="007942A4" w:rsidRDefault="00C72AA5" w:rsidP="002C7187">
            <w:pPr>
              <w:spacing w:line="360" w:lineRule="auto"/>
              <w:ind w:firstLine="180"/>
              <w:jc w:val="center"/>
              <w:rPr>
                <w:sz w:val="20"/>
                <w:szCs w:val="20"/>
              </w:rPr>
            </w:pPr>
            <w:r>
              <w:rPr>
                <w:sz w:val="20"/>
                <w:szCs w:val="20"/>
              </w:rPr>
              <w:t>367,48</w:t>
            </w:r>
          </w:p>
        </w:tc>
        <w:tc>
          <w:tcPr>
            <w:tcW w:w="2700" w:type="dxa"/>
            <w:noWrap/>
            <w:vAlign w:val="bottom"/>
          </w:tcPr>
          <w:p w:rsidR="00C72AA5" w:rsidRPr="007942A4" w:rsidRDefault="00C72AA5" w:rsidP="002C7187">
            <w:pPr>
              <w:spacing w:line="360" w:lineRule="auto"/>
              <w:ind w:firstLine="72"/>
              <w:jc w:val="center"/>
              <w:rPr>
                <w:sz w:val="20"/>
                <w:szCs w:val="20"/>
              </w:rPr>
            </w:pPr>
            <w:r>
              <w:rPr>
                <w:sz w:val="20"/>
                <w:szCs w:val="20"/>
              </w:rPr>
              <w:t>39</w:t>
            </w:r>
            <w:r w:rsidR="001975A8">
              <w:rPr>
                <w:sz w:val="20"/>
                <w:szCs w:val="20"/>
              </w:rPr>
              <w:t>2,28</w:t>
            </w:r>
          </w:p>
        </w:tc>
      </w:tr>
      <w:tr w:rsidR="00C72AA5" w:rsidRPr="00E45E9F">
        <w:trPr>
          <w:trHeight w:val="254"/>
          <w:jc w:val="center"/>
        </w:trPr>
        <w:tc>
          <w:tcPr>
            <w:tcW w:w="2340" w:type="dxa"/>
          </w:tcPr>
          <w:p w:rsidR="00C72AA5" w:rsidRPr="007942A4" w:rsidRDefault="00C72AA5" w:rsidP="002C7187">
            <w:pPr>
              <w:spacing w:line="360" w:lineRule="auto"/>
              <w:ind w:firstLine="72"/>
              <w:jc w:val="center"/>
              <w:rPr>
                <w:sz w:val="20"/>
                <w:szCs w:val="20"/>
              </w:rPr>
            </w:pPr>
            <w:r w:rsidRPr="007942A4">
              <w:rPr>
                <w:sz w:val="20"/>
                <w:szCs w:val="20"/>
              </w:rPr>
              <w:t>13</w:t>
            </w:r>
          </w:p>
        </w:tc>
        <w:tc>
          <w:tcPr>
            <w:tcW w:w="3240" w:type="dxa"/>
            <w:vAlign w:val="bottom"/>
          </w:tcPr>
          <w:p w:rsidR="00C72AA5" w:rsidRPr="007942A4" w:rsidRDefault="00C72AA5" w:rsidP="002C7187">
            <w:pPr>
              <w:spacing w:line="360" w:lineRule="auto"/>
              <w:ind w:firstLine="180"/>
              <w:jc w:val="center"/>
              <w:rPr>
                <w:sz w:val="20"/>
                <w:szCs w:val="20"/>
              </w:rPr>
            </w:pPr>
            <w:r>
              <w:rPr>
                <w:sz w:val="20"/>
                <w:szCs w:val="20"/>
              </w:rPr>
              <w:t>493,48</w:t>
            </w:r>
          </w:p>
        </w:tc>
        <w:tc>
          <w:tcPr>
            <w:tcW w:w="2700" w:type="dxa"/>
            <w:noWrap/>
            <w:vAlign w:val="bottom"/>
          </w:tcPr>
          <w:p w:rsidR="00C72AA5" w:rsidRPr="007942A4" w:rsidRDefault="00C72AA5" w:rsidP="002C7187">
            <w:pPr>
              <w:spacing w:line="360" w:lineRule="auto"/>
              <w:ind w:firstLine="72"/>
              <w:jc w:val="center"/>
              <w:rPr>
                <w:sz w:val="20"/>
                <w:szCs w:val="20"/>
              </w:rPr>
            </w:pPr>
            <w:r>
              <w:rPr>
                <w:sz w:val="20"/>
                <w:szCs w:val="20"/>
              </w:rPr>
              <w:t>425,48</w:t>
            </w:r>
          </w:p>
        </w:tc>
      </w:tr>
      <w:tr w:rsidR="00C72AA5" w:rsidRPr="00E45E9F">
        <w:trPr>
          <w:trHeight w:val="254"/>
          <w:jc w:val="center"/>
        </w:trPr>
        <w:tc>
          <w:tcPr>
            <w:tcW w:w="2340" w:type="dxa"/>
          </w:tcPr>
          <w:p w:rsidR="00C72AA5" w:rsidRPr="007942A4" w:rsidRDefault="00C72AA5" w:rsidP="002C7187">
            <w:pPr>
              <w:spacing w:line="360" w:lineRule="auto"/>
              <w:ind w:firstLine="72"/>
              <w:jc w:val="center"/>
              <w:rPr>
                <w:sz w:val="20"/>
                <w:szCs w:val="20"/>
              </w:rPr>
            </w:pPr>
            <w:r w:rsidRPr="007942A4">
              <w:rPr>
                <w:sz w:val="20"/>
                <w:szCs w:val="20"/>
              </w:rPr>
              <w:t>14</w:t>
            </w:r>
          </w:p>
        </w:tc>
        <w:tc>
          <w:tcPr>
            <w:tcW w:w="3240" w:type="dxa"/>
            <w:vAlign w:val="bottom"/>
          </w:tcPr>
          <w:p w:rsidR="00C72AA5" w:rsidRPr="007942A4" w:rsidRDefault="00C72AA5" w:rsidP="002C7187">
            <w:pPr>
              <w:spacing w:line="360" w:lineRule="auto"/>
              <w:ind w:firstLine="180"/>
              <w:jc w:val="center"/>
              <w:rPr>
                <w:sz w:val="20"/>
                <w:szCs w:val="20"/>
              </w:rPr>
            </w:pPr>
            <w:r>
              <w:rPr>
                <w:sz w:val="20"/>
                <w:szCs w:val="20"/>
              </w:rPr>
              <w:t>390,48</w:t>
            </w:r>
          </w:p>
        </w:tc>
        <w:tc>
          <w:tcPr>
            <w:tcW w:w="2700" w:type="dxa"/>
            <w:noWrap/>
            <w:vAlign w:val="bottom"/>
          </w:tcPr>
          <w:p w:rsidR="00C72AA5" w:rsidRPr="007942A4" w:rsidRDefault="00C72AA5" w:rsidP="002C7187">
            <w:pPr>
              <w:spacing w:line="360" w:lineRule="auto"/>
              <w:ind w:firstLine="72"/>
              <w:jc w:val="center"/>
              <w:rPr>
                <w:sz w:val="20"/>
                <w:szCs w:val="20"/>
              </w:rPr>
            </w:pPr>
            <w:r>
              <w:rPr>
                <w:sz w:val="20"/>
                <w:szCs w:val="20"/>
              </w:rPr>
              <w:t>4</w:t>
            </w:r>
            <w:r w:rsidR="001975A8">
              <w:rPr>
                <w:sz w:val="20"/>
                <w:szCs w:val="20"/>
              </w:rPr>
              <w:t>40,28</w:t>
            </w:r>
          </w:p>
        </w:tc>
      </w:tr>
      <w:tr w:rsidR="00C72AA5" w:rsidRPr="00E45E9F">
        <w:trPr>
          <w:trHeight w:val="254"/>
          <w:jc w:val="center"/>
        </w:trPr>
        <w:tc>
          <w:tcPr>
            <w:tcW w:w="2340" w:type="dxa"/>
          </w:tcPr>
          <w:p w:rsidR="00C72AA5" w:rsidRPr="007942A4" w:rsidRDefault="00C72AA5" w:rsidP="002C7187">
            <w:pPr>
              <w:spacing w:line="360" w:lineRule="auto"/>
              <w:ind w:firstLine="72"/>
              <w:jc w:val="center"/>
              <w:rPr>
                <w:sz w:val="20"/>
                <w:szCs w:val="20"/>
              </w:rPr>
            </w:pPr>
            <w:r w:rsidRPr="007942A4">
              <w:rPr>
                <w:sz w:val="20"/>
                <w:szCs w:val="20"/>
              </w:rPr>
              <w:t>15</w:t>
            </w:r>
          </w:p>
        </w:tc>
        <w:tc>
          <w:tcPr>
            <w:tcW w:w="3240" w:type="dxa"/>
            <w:vAlign w:val="bottom"/>
          </w:tcPr>
          <w:p w:rsidR="00C72AA5" w:rsidRPr="007942A4" w:rsidRDefault="00C72AA5" w:rsidP="002C7187">
            <w:pPr>
              <w:spacing w:line="360" w:lineRule="auto"/>
              <w:ind w:firstLine="180"/>
              <w:jc w:val="center"/>
              <w:rPr>
                <w:sz w:val="20"/>
                <w:szCs w:val="20"/>
              </w:rPr>
            </w:pPr>
            <w:r>
              <w:rPr>
                <w:sz w:val="20"/>
                <w:szCs w:val="20"/>
              </w:rPr>
              <w:t>333,48</w:t>
            </w:r>
          </w:p>
        </w:tc>
        <w:tc>
          <w:tcPr>
            <w:tcW w:w="2700" w:type="dxa"/>
            <w:noWrap/>
            <w:vAlign w:val="bottom"/>
          </w:tcPr>
          <w:p w:rsidR="00C72AA5" w:rsidRPr="007942A4" w:rsidRDefault="00C72AA5" w:rsidP="002C7187">
            <w:pPr>
              <w:spacing w:line="360" w:lineRule="auto"/>
              <w:ind w:firstLine="72"/>
              <w:jc w:val="center"/>
              <w:rPr>
                <w:sz w:val="20"/>
                <w:szCs w:val="20"/>
              </w:rPr>
            </w:pPr>
            <w:r>
              <w:rPr>
                <w:sz w:val="20"/>
                <w:szCs w:val="20"/>
              </w:rPr>
              <w:t>392,</w:t>
            </w:r>
            <w:r w:rsidR="001975A8">
              <w:rPr>
                <w:sz w:val="20"/>
                <w:szCs w:val="20"/>
              </w:rPr>
              <w:t>88</w:t>
            </w:r>
          </w:p>
        </w:tc>
      </w:tr>
      <w:tr w:rsidR="00C72AA5" w:rsidRPr="00E45E9F">
        <w:trPr>
          <w:trHeight w:val="254"/>
          <w:jc w:val="center"/>
        </w:trPr>
        <w:tc>
          <w:tcPr>
            <w:tcW w:w="2340" w:type="dxa"/>
            <w:tcBorders>
              <w:bottom w:val="nil"/>
            </w:tcBorders>
          </w:tcPr>
          <w:p w:rsidR="00C72AA5" w:rsidRPr="007942A4" w:rsidRDefault="00C72AA5" w:rsidP="002C7187">
            <w:pPr>
              <w:spacing w:line="360" w:lineRule="auto"/>
              <w:ind w:firstLine="72"/>
              <w:jc w:val="center"/>
              <w:rPr>
                <w:sz w:val="20"/>
                <w:szCs w:val="20"/>
              </w:rPr>
            </w:pPr>
            <w:r w:rsidRPr="007942A4">
              <w:rPr>
                <w:sz w:val="20"/>
                <w:szCs w:val="20"/>
              </w:rPr>
              <w:t>16</w:t>
            </w:r>
          </w:p>
        </w:tc>
        <w:tc>
          <w:tcPr>
            <w:tcW w:w="3240" w:type="dxa"/>
            <w:tcBorders>
              <w:bottom w:val="nil"/>
            </w:tcBorders>
            <w:vAlign w:val="bottom"/>
          </w:tcPr>
          <w:p w:rsidR="00C72AA5" w:rsidRPr="007942A4" w:rsidRDefault="00C72AA5" w:rsidP="002C7187">
            <w:pPr>
              <w:spacing w:line="360" w:lineRule="auto"/>
              <w:ind w:firstLine="180"/>
              <w:jc w:val="center"/>
              <w:rPr>
                <w:sz w:val="20"/>
                <w:szCs w:val="20"/>
              </w:rPr>
            </w:pPr>
            <w:r>
              <w:rPr>
                <w:sz w:val="20"/>
                <w:szCs w:val="20"/>
              </w:rPr>
              <w:t>489,48</w:t>
            </w:r>
          </w:p>
        </w:tc>
        <w:tc>
          <w:tcPr>
            <w:tcW w:w="2700" w:type="dxa"/>
            <w:tcBorders>
              <w:bottom w:val="nil"/>
            </w:tcBorders>
            <w:noWrap/>
            <w:vAlign w:val="bottom"/>
          </w:tcPr>
          <w:p w:rsidR="00C72AA5" w:rsidRPr="007942A4" w:rsidRDefault="00C72AA5" w:rsidP="002C7187">
            <w:pPr>
              <w:spacing w:line="360" w:lineRule="auto"/>
              <w:ind w:firstLine="72"/>
              <w:jc w:val="center"/>
              <w:rPr>
                <w:sz w:val="20"/>
                <w:szCs w:val="20"/>
              </w:rPr>
            </w:pPr>
            <w:r>
              <w:rPr>
                <w:sz w:val="20"/>
                <w:szCs w:val="20"/>
              </w:rPr>
              <w:t>414,</w:t>
            </w:r>
            <w:r w:rsidR="001975A8">
              <w:rPr>
                <w:sz w:val="20"/>
                <w:szCs w:val="20"/>
              </w:rPr>
              <w:t>88</w:t>
            </w:r>
          </w:p>
        </w:tc>
      </w:tr>
      <w:tr w:rsidR="00C72AA5" w:rsidRPr="00E45E9F">
        <w:trPr>
          <w:trHeight w:val="254"/>
          <w:jc w:val="center"/>
        </w:trPr>
        <w:tc>
          <w:tcPr>
            <w:tcW w:w="2340" w:type="dxa"/>
            <w:tcBorders>
              <w:bottom w:val="nil"/>
            </w:tcBorders>
          </w:tcPr>
          <w:p w:rsidR="00C72AA5" w:rsidRPr="007942A4" w:rsidRDefault="00C72AA5" w:rsidP="002C7187">
            <w:pPr>
              <w:spacing w:line="360" w:lineRule="auto"/>
              <w:ind w:firstLine="72"/>
              <w:jc w:val="center"/>
              <w:rPr>
                <w:sz w:val="20"/>
                <w:szCs w:val="20"/>
              </w:rPr>
            </w:pPr>
            <w:r w:rsidRPr="007942A4">
              <w:rPr>
                <w:sz w:val="20"/>
                <w:szCs w:val="20"/>
              </w:rPr>
              <w:t>17</w:t>
            </w:r>
          </w:p>
        </w:tc>
        <w:tc>
          <w:tcPr>
            <w:tcW w:w="3240" w:type="dxa"/>
            <w:tcBorders>
              <w:bottom w:val="nil"/>
            </w:tcBorders>
            <w:noWrap/>
            <w:vAlign w:val="bottom"/>
          </w:tcPr>
          <w:p w:rsidR="00C72AA5" w:rsidRPr="007942A4" w:rsidRDefault="00C72AA5" w:rsidP="002C7187">
            <w:pPr>
              <w:spacing w:line="360" w:lineRule="auto"/>
              <w:ind w:firstLine="180"/>
              <w:jc w:val="center"/>
              <w:rPr>
                <w:sz w:val="20"/>
                <w:szCs w:val="20"/>
              </w:rPr>
            </w:pPr>
            <w:r>
              <w:rPr>
                <w:sz w:val="20"/>
                <w:szCs w:val="20"/>
              </w:rPr>
              <w:t>756,48</w:t>
            </w:r>
          </w:p>
        </w:tc>
        <w:tc>
          <w:tcPr>
            <w:tcW w:w="2700" w:type="dxa"/>
            <w:tcBorders>
              <w:bottom w:val="nil"/>
            </w:tcBorders>
            <w:noWrap/>
            <w:vAlign w:val="bottom"/>
          </w:tcPr>
          <w:p w:rsidR="00C72AA5" w:rsidRPr="007942A4" w:rsidRDefault="00C72AA5" w:rsidP="002C7187">
            <w:pPr>
              <w:spacing w:line="360" w:lineRule="auto"/>
              <w:ind w:firstLine="72"/>
              <w:jc w:val="center"/>
              <w:rPr>
                <w:sz w:val="20"/>
                <w:szCs w:val="20"/>
              </w:rPr>
            </w:pPr>
            <w:r>
              <w:rPr>
                <w:sz w:val="20"/>
                <w:szCs w:val="20"/>
              </w:rPr>
              <w:t>492,</w:t>
            </w:r>
            <w:r w:rsidR="001975A8">
              <w:rPr>
                <w:sz w:val="20"/>
                <w:szCs w:val="20"/>
              </w:rPr>
              <w:t>68</w:t>
            </w:r>
          </w:p>
        </w:tc>
      </w:tr>
      <w:tr w:rsidR="00C72AA5" w:rsidRPr="00E45E9F">
        <w:trPr>
          <w:trHeight w:val="254"/>
          <w:jc w:val="center"/>
        </w:trPr>
        <w:tc>
          <w:tcPr>
            <w:tcW w:w="2340" w:type="dxa"/>
          </w:tcPr>
          <w:p w:rsidR="00C72AA5" w:rsidRPr="007942A4" w:rsidRDefault="00C72AA5" w:rsidP="002C7187">
            <w:pPr>
              <w:spacing w:line="360" w:lineRule="auto"/>
              <w:ind w:firstLine="72"/>
              <w:jc w:val="center"/>
              <w:rPr>
                <w:sz w:val="20"/>
                <w:szCs w:val="20"/>
              </w:rPr>
            </w:pPr>
            <w:r w:rsidRPr="007942A4">
              <w:rPr>
                <w:sz w:val="20"/>
                <w:szCs w:val="20"/>
              </w:rPr>
              <w:t>18</w:t>
            </w:r>
          </w:p>
        </w:tc>
        <w:tc>
          <w:tcPr>
            <w:tcW w:w="3240" w:type="dxa"/>
            <w:noWrap/>
            <w:vAlign w:val="bottom"/>
          </w:tcPr>
          <w:p w:rsidR="00C72AA5" w:rsidRPr="007942A4" w:rsidRDefault="00C72AA5" w:rsidP="002C7187">
            <w:pPr>
              <w:spacing w:line="360" w:lineRule="auto"/>
              <w:ind w:firstLine="180"/>
              <w:jc w:val="center"/>
              <w:rPr>
                <w:sz w:val="20"/>
                <w:szCs w:val="20"/>
              </w:rPr>
            </w:pPr>
            <w:r>
              <w:rPr>
                <w:sz w:val="20"/>
                <w:szCs w:val="20"/>
              </w:rPr>
              <w:t>745,48</w:t>
            </w:r>
          </w:p>
        </w:tc>
        <w:tc>
          <w:tcPr>
            <w:tcW w:w="2700" w:type="dxa"/>
            <w:noWrap/>
            <w:vAlign w:val="bottom"/>
          </w:tcPr>
          <w:p w:rsidR="00C72AA5" w:rsidRPr="007942A4" w:rsidRDefault="00C72AA5" w:rsidP="002C7187">
            <w:pPr>
              <w:spacing w:line="360" w:lineRule="auto"/>
              <w:ind w:firstLine="72"/>
              <w:jc w:val="center"/>
              <w:rPr>
                <w:sz w:val="20"/>
                <w:szCs w:val="20"/>
              </w:rPr>
            </w:pPr>
            <w:r>
              <w:rPr>
                <w:sz w:val="20"/>
                <w:szCs w:val="20"/>
              </w:rPr>
              <w:t>54</w:t>
            </w:r>
            <w:r w:rsidR="001975A8">
              <w:rPr>
                <w:sz w:val="20"/>
                <w:szCs w:val="20"/>
              </w:rPr>
              <w:t>3,08</w:t>
            </w:r>
          </w:p>
        </w:tc>
      </w:tr>
      <w:tr w:rsidR="00C72AA5" w:rsidRPr="00E45E9F">
        <w:trPr>
          <w:trHeight w:val="254"/>
          <w:jc w:val="center"/>
        </w:trPr>
        <w:tc>
          <w:tcPr>
            <w:tcW w:w="2340" w:type="dxa"/>
          </w:tcPr>
          <w:p w:rsidR="00C72AA5" w:rsidRPr="007942A4" w:rsidRDefault="00C72AA5" w:rsidP="002C7187">
            <w:pPr>
              <w:spacing w:line="360" w:lineRule="auto"/>
              <w:ind w:firstLine="72"/>
              <w:jc w:val="center"/>
              <w:rPr>
                <w:sz w:val="20"/>
                <w:szCs w:val="20"/>
              </w:rPr>
            </w:pPr>
            <w:r w:rsidRPr="007942A4">
              <w:rPr>
                <w:sz w:val="20"/>
                <w:szCs w:val="20"/>
              </w:rPr>
              <w:t>19</w:t>
            </w:r>
          </w:p>
        </w:tc>
        <w:tc>
          <w:tcPr>
            <w:tcW w:w="3240" w:type="dxa"/>
            <w:noWrap/>
            <w:vAlign w:val="bottom"/>
          </w:tcPr>
          <w:p w:rsidR="00C72AA5" w:rsidRPr="007942A4" w:rsidRDefault="00C72AA5" w:rsidP="002C7187">
            <w:pPr>
              <w:spacing w:line="360" w:lineRule="auto"/>
              <w:ind w:firstLine="180"/>
              <w:jc w:val="center"/>
              <w:rPr>
                <w:sz w:val="20"/>
                <w:szCs w:val="20"/>
              </w:rPr>
            </w:pPr>
            <w:r>
              <w:rPr>
                <w:sz w:val="20"/>
                <w:szCs w:val="20"/>
              </w:rPr>
              <w:t>785,48</w:t>
            </w:r>
          </w:p>
        </w:tc>
        <w:tc>
          <w:tcPr>
            <w:tcW w:w="2700" w:type="dxa"/>
            <w:noWrap/>
            <w:vAlign w:val="bottom"/>
          </w:tcPr>
          <w:p w:rsidR="00C72AA5" w:rsidRPr="007942A4" w:rsidRDefault="00C72AA5" w:rsidP="002C7187">
            <w:pPr>
              <w:spacing w:line="360" w:lineRule="auto"/>
              <w:ind w:firstLine="72"/>
              <w:jc w:val="center"/>
              <w:rPr>
                <w:sz w:val="20"/>
                <w:szCs w:val="20"/>
              </w:rPr>
            </w:pPr>
            <w:r>
              <w:rPr>
                <w:sz w:val="20"/>
                <w:szCs w:val="20"/>
              </w:rPr>
              <w:t>62</w:t>
            </w:r>
            <w:r w:rsidR="001975A8">
              <w:rPr>
                <w:sz w:val="20"/>
                <w:szCs w:val="20"/>
              </w:rPr>
              <w:t>2,08</w:t>
            </w:r>
          </w:p>
        </w:tc>
      </w:tr>
      <w:tr w:rsidR="00C72AA5" w:rsidRPr="00E45E9F">
        <w:trPr>
          <w:trHeight w:val="254"/>
          <w:jc w:val="center"/>
        </w:trPr>
        <w:tc>
          <w:tcPr>
            <w:tcW w:w="2340" w:type="dxa"/>
          </w:tcPr>
          <w:p w:rsidR="00C72AA5" w:rsidRPr="007942A4" w:rsidRDefault="00C72AA5" w:rsidP="002C7187">
            <w:pPr>
              <w:spacing w:line="360" w:lineRule="auto"/>
              <w:ind w:firstLine="72"/>
              <w:jc w:val="center"/>
              <w:rPr>
                <w:sz w:val="20"/>
                <w:szCs w:val="20"/>
              </w:rPr>
            </w:pPr>
            <w:r w:rsidRPr="007942A4">
              <w:rPr>
                <w:sz w:val="20"/>
                <w:szCs w:val="20"/>
              </w:rPr>
              <w:t>20</w:t>
            </w:r>
          </w:p>
        </w:tc>
        <w:tc>
          <w:tcPr>
            <w:tcW w:w="3240" w:type="dxa"/>
            <w:noWrap/>
            <w:vAlign w:val="bottom"/>
          </w:tcPr>
          <w:p w:rsidR="00C72AA5" w:rsidRPr="007942A4" w:rsidRDefault="00C72AA5" w:rsidP="002C7187">
            <w:pPr>
              <w:spacing w:line="360" w:lineRule="auto"/>
              <w:ind w:firstLine="180"/>
              <w:jc w:val="center"/>
              <w:rPr>
                <w:sz w:val="20"/>
                <w:szCs w:val="20"/>
              </w:rPr>
            </w:pPr>
            <w:r>
              <w:rPr>
                <w:sz w:val="20"/>
                <w:szCs w:val="20"/>
              </w:rPr>
              <w:t>1043,48</w:t>
            </w:r>
          </w:p>
        </w:tc>
        <w:tc>
          <w:tcPr>
            <w:tcW w:w="2700" w:type="dxa"/>
            <w:noWrap/>
            <w:vAlign w:val="bottom"/>
          </w:tcPr>
          <w:p w:rsidR="00C72AA5" w:rsidRPr="007942A4" w:rsidRDefault="00C72AA5" w:rsidP="002C7187">
            <w:pPr>
              <w:spacing w:line="360" w:lineRule="auto"/>
              <w:ind w:firstLine="72"/>
              <w:jc w:val="center"/>
              <w:rPr>
                <w:sz w:val="20"/>
                <w:szCs w:val="20"/>
              </w:rPr>
            </w:pPr>
            <w:r>
              <w:rPr>
                <w:sz w:val="20"/>
                <w:szCs w:val="20"/>
              </w:rPr>
              <w:t>76</w:t>
            </w:r>
            <w:r w:rsidR="001975A8">
              <w:rPr>
                <w:sz w:val="20"/>
                <w:szCs w:val="20"/>
              </w:rPr>
              <w:t>4,08</w:t>
            </w:r>
          </w:p>
        </w:tc>
      </w:tr>
      <w:tr w:rsidR="00C72AA5" w:rsidRPr="00E45E9F">
        <w:trPr>
          <w:trHeight w:val="254"/>
          <w:jc w:val="center"/>
        </w:trPr>
        <w:tc>
          <w:tcPr>
            <w:tcW w:w="2340" w:type="dxa"/>
          </w:tcPr>
          <w:p w:rsidR="00C72AA5" w:rsidRPr="007942A4" w:rsidRDefault="00C72AA5" w:rsidP="002C7187">
            <w:pPr>
              <w:spacing w:line="360" w:lineRule="auto"/>
              <w:ind w:firstLine="72"/>
              <w:jc w:val="center"/>
              <w:rPr>
                <w:sz w:val="20"/>
                <w:szCs w:val="20"/>
              </w:rPr>
            </w:pPr>
            <w:r w:rsidRPr="007942A4">
              <w:rPr>
                <w:sz w:val="20"/>
                <w:szCs w:val="20"/>
              </w:rPr>
              <w:t>21</w:t>
            </w:r>
          </w:p>
        </w:tc>
        <w:tc>
          <w:tcPr>
            <w:tcW w:w="3240" w:type="dxa"/>
            <w:noWrap/>
            <w:vAlign w:val="bottom"/>
          </w:tcPr>
          <w:p w:rsidR="00C72AA5" w:rsidRPr="007942A4" w:rsidRDefault="00C72AA5" w:rsidP="002C7187">
            <w:pPr>
              <w:spacing w:line="360" w:lineRule="auto"/>
              <w:ind w:firstLine="180"/>
              <w:jc w:val="center"/>
              <w:rPr>
                <w:sz w:val="20"/>
                <w:szCs w:val="20"/>
              </w:rPr>
            </w:pPr>
            <w:r>
              <w:rPr>
                <w:sz w:val="20"/>
                <w:szCs w:val="20"/>
              </w:rPr>
              <w:t>786,48</w:t>
            </w:r>
          </w:p>
        </w:tc>
        <w:tc>
          <w:tcPr>
            <w:tcW w:w="2700" w:type="dxa"/>
            <w:noWrap/>
            <w:vAlign w:val="bottom"/>
          </w:tcPr>
          <w:p w:rsidR="00C72AA5" w:rsidRPr="007942A4" w:rsidRDefault="00C72AA5" w:rsidP="002C7187">
            <w:pPr>
              <w:spacing w:line="360" w:lineRule="auto"/>
              <w:ind w:firstLine="72"/>
              <w:jc w:val="center"/>
              <w:rPr>
                <w:sz w:val="20"/>
                <w:szCs w:val="20"/>
              </w:rPr>
            </w:pPr>
            <w:r>
              <w:rPr>
                <w:sz w:val="20"/>
                <w:szCs w:val="20"/>
              </w:rPr>
              <w:t>823,48</w:t>
            </w:r>
          </w:p>
        </w:tc>
      </w:tr>
      <w:tr w:rsidR="00C72AA5" w:rsidRPr="00E45E9F">
        <w:trPr>
          <w:trHeight w:val="254"/>
          <w:jc w:val="center"/>
        </w:trPr>
        <w:tc>
          <w:tcPr>
            <w:tcW w:w="2340" w:type="dxa"/>
          </w:tcPr>
          <w:p w:rsidR="00C72AA5" w:rsidRPr="007942A4" w:rsidRDefault="00C72AA5" w:rsidP="002C7187">
            <w:pPr>
              <w:spacing w:line="360" w:lineRule="auto"/>
              <w:ind w:firstLine="72"/>
              <w:jc w:val="center"/>
              <w:rPr>
                <w:sz w:val="20"/>
                <w:szCs w:val="20"/>
              </w:rPr>
            </w:pPr>
            <w:r w:rsidRPr="007942A4">
              <w:rPr>
                <w:sz w:val="20"/>
                <w:szCs w:val="20"/>
              </w:rPr>
              <w:t>22</w:t>
            </w:r>
          </w:p>
        </w:tc>
        <w:tc>
          <w:tcPr>
            <w:tcW w:w="3240" w:type="dxa"/>
            <w:noWrap/>
            <w:vAlign w:val="bottom"/>
          </w:tcPr>
          <w:p w:rsidR="00C72AA5" w:rsidRPr="007942A4" w:rsidRDefault="00C72AA5" w:rsidP="002C7187">
            <w:pPr>
              <w:spacing w:line="360" w:lineRule="auto"/>
              <w:ind w:firstLine="180"/>
              <w:jc w:val="center"/>
              <w:rPr>
                <w:sz w:val="20"/>
                <w:szCs w:val="20"/>
              </w:rPr>
            </w:pPr>
            <w:r>
              <w:rPr>
                <w:sz w:val="20"/>
                <w:szCs w:val="20"/>
              </w:rPr>
              <w:t>835,48</w:t>
            </w:r>
          </w:p>
        </w:tc>
        <w:tc>
          <w:tcPr>
            <w:tcW w:w="2700" w:type="dxa"/>
            <w:noWrap/>
            <w:vAlign w:val="bottom"/>
          </w:tcPr>
          <w:p w:rsidR="00C72AA5" w:rsidRPr="007942A4" w:rsidRDefault="00C72AA5" w:rsidP="002C7187">
            <w:pPr>
              <w:spacing w:line="360" w:lineRule="auto"/>
              <w:ind w:firstLine="72"/>
              <w:jc w:val="center"/>
              <w:rPr>
                <w:sz w:val="20"/>
                <w:szCs w:val="20"/>
              </w:rPr>
            </w:pPr>
            <w:r>
              <w:rPr>
                <w:sz w:val="20"/>
                <w:szCs w:val="20"/>
              </w:rPr>
              <w:t>83</w:t>
            </w:r>
            <w:r w:rsidR="001975A8">
              <w:rPr>
                <w:sz w:val="20"/>
                <w:szCs w:val="20"/>
              </w:rPr>
              <w:t>9,28</w:t>
            </w:r>
          </w:p>
        </w:tc>
      </w:tr>
      <w:tr w:rsidR="00C72AA5" w:rsidRPr="00E45E9F">
        <w:trPr>
          <w:trHeight w:val="254"/>
          <w:jc w:val="center"/>
        </w:trPr>
        <w:tc>
          <w:tcPr>
            <w:tcW w:w="2340" w:type="dxa"/>
          </w:tcPr>
          <w:p w:rsidR="00C72AA5" w:rsidRPr="007942A4" w:rsidRDefault="00C72AA5" w:rsidP="002C7187">
            <w:pPr>
              <w:spacing w:line="360" w:lineRule="auto"/>
              <w:ind w:firstLine="72"/>
              <w:jc w:val="center"/>
              <w:rPr>
                <w:sz w:val="20"/>
                <w:szCs w:val="20"/>
              </w:rPr>
            </w:pPr>
            <w:r w:rsidRPr="007942A4">
              <w:rPr>
                <w:sz w:val="20"/>
                <w:szCs w:val="20"/>
              </w:rPr>
              <w:t>23</w:t>
            </w:r>
          </w:p>
        </w:tc>
        <w:tc>
          <w:tcPr>
            <w:tcW w:w="3240" w:type="dxa"/>
            <w:noWrap/>
            <w:vAlign w:val="bottom"/>
          </w:tcPr>
          <w:p w:rsidR="00C72AA5" w:rsidRPr="007942A4" w:rsidRDefault="00C72AA5" w:rsidP="002C7187">
            <w:pPr>
              <w:spacing w:line="360" w:lineRule="auto"/>
              <w:ind w:firstLine="180"/>
              <w:jc w:val="center"/>
              <w:rPr>
                <w:sz w:val="20"/>
                <w:szCs w:val="20"/>
              </w:rPr>
            </w:pPr>
            <w:r>
              <w:rPr>
                <w:sz w:val="20"/>
                <w:szCs w:val="20"/>
              </w:rPr>
              <w:t>1241,48</w:t>
            </w:r>
          </w:p>
        </w:tc>
        <w:tc>
          <w:tcPr>
            <w:tcW w:w="2700" w:type="dxa"/>
            <w:noWrap/>
            <w:vAlign w:val="bottom"/>
          </w:tcPr>
          <w:p w:rsidR="00C72AA5" w:rsidRPr="007942A4" w:rsidRDefault="00C72AA5" w:rsidP="002C7187">
            <w:pPr>
              <w:spacing w:line="360" w:lineRule="auto"/>
              <w:ind w:firstLine="72"/>
              <w:jc w:val="center"/>
              <w:rPr>
                <w:sz w:val="20"/>
                <w:szCs w:val="20"/>
              </w:rPr>
            </w:pPr>
            <w:r>
              <w:rPr>
                <w:sz w:val="20"/>
                <w:szCs w:val="20"/>
              </w:rPr>
              <w:t>938,48</w:t>
            </w:r>
          </w:p>
        </w:tc>
      </w:tr>
      <w:tr w:rsidR="00C72AA5" w:rsidRPr="00E45E9F">
        <w:trPr>
          <w:trHeight w:val="254"/>
          <w:jc w:val="center"/>
        </w:trPr>
        <w:tc>
          <w:tcPr>
            <w:tcW w:w="2340" w:type="dxa"/>
          </w:tcPr>
          <w:p w:rsidR="00C72AA5" w:rsidRPr="007942A4" w:rsidRDefault="00C72AA5" w:rsidP="002C7187">
            <w:pPr>
              <w:spacing w:line="360" w:lineRule="auto"/>
              <w:ind w:firstLine="72"/>
              <w:jc w:val="center"/>
              <w:rPr>
                <w:sz w:val="20"/>
                <w:szCs w:val="20"/>
              </w:rPr>
            </w:pPr>
            <w:r w:rsidRPr="007942A4">
              <w:rPr>
                <w:sz w:val="20"/>
                <w:szCs w:val="20"/>
              </w:rPr>
              <w:t>24</w:t>
            </w:r>
          </w:p>
        </w:tc>
        <w:tc>
          <w:tcPr>
            <w:tcW w:w="3240" w:type="dxa"/>
            <w:noWrap/>
            <w:vAlign w:val="bottom"/>
          </w:tcPr>
          <w:p w:rsidR="00C72AA5" w:rsidRPr="007942A4" w:rsidRDefault="00C72AA5" w:rsidP="002C7187">
            <w:pPr>
              <w:spacing w:line="360" w:lineRule="auto"/>
              <w:ind w:firstLine="180"/>
              <w:jc w:val="center"/>
              <w:rPr>
                <w:sz w:val="20"/>
                <w:szCs w:val="20"/>
              </w:rPr>
            </w:pPr>
            <w:r>
              <w:rPr>
                <w:sz w:val="20"/>
                <w:szCs w:val="20"/>
              </w:rPr>
              <w:t>892,48</w:t>
            </w:r>
          </w:p>
        </w:tc>
        <w:tc>
          <w:tcPr>
            <w:tcW w:w="2700" w:type="dxa"/>
            <w:noWrap/>
            <w:vAlign w:val="bottom"/>
          </w:tcPr>
          <w:p w:rsidR="00C72AA5" w:rsidRPr="007942A4" w:rsidRDefault="00C72AA5" w:rsidP="002C7187">
            <w:pPr>
              <w:spacing w:line="360" w:lineRule="auto"/>
              <w:ind w:firstLine="72"/>
              <w:jc w:val="center"/>
              <w:rPr>
                <w:sz w:val="20"/>
                <w:szCs w:val="20"/>
              </w:rPr>
            </w:pPr>
            <w:r>
              <w:rPr>
                <w:sz w:val="20"/>
                <w:szCs w:val="20"/>
              </w:rPr>
              <w:t>959,</w:t>
            </w:r>
            <w:r w:rsidR="001975A8">
              <w:rPr>
                <w:sz w:val="20"/>
                <w:szCs w:val="20"/>
              </w:rPr>
              <w:t>88</w:t>
            </w:r>
          </w:p>
        </w:tc>
      </w:tr>
      <w:tr w:rsidR="00C72AA5" w:rsidRPr="00E45E9F">
        <w:trPr>
          <w:trHeight w:val="254"/>
          <w:jc w:val="center"/>
        </w:trPr>
        <w:tc>
          <w:tcPr>
            <w:tcW w:w="2340" w:type="dxa"/>
          </w:tcPr>
          <w:p w:rsidR="00C72AA5" w:rsidRPr="007942A4" w:rsidRDefault="00C72AA5" w:rsidP="002C7187">
            <w:pPr>
              <w:spacing w:line="360" w:lineRule="auto"/>
              <w:ind w:firstLine="72"/>
              <w:jc w:val="center"/>
              <w:rPr>
                <w:sz w:val="20"/>
                <w:szCs w:val="20"/>
              </w:rPr>
            </w:pPr>
            <w:r w:rsidRPr="007942A4">
              <w:rPr>
                <w:sz w:val="20"/>
                <w:szCs w:val="20"/>
              </w:rPr>
              <w:t>25</w:t>
            </w:r>
          </w:p>
        </w:tc>
        <w:tc>
          <w:tcPr>
            <w:tcW w:w="3240" w:type="dxa"/>
            <w:noWrap/>
            <w:vAlign w:val="bottom"/>
          </w:tcPr>
          <w:p w:rsidR="00C72AA5" w:rsidRPr="007942A4" w:rsidRDefault="00C72AA5" w:rsidP="002C7187">
            <w:pPr>
              <w:spacing w:line="360" w:lineRule="auto"/>
              <w:ind w:firstLine="180"/>
              <w:jc w:val="center"/>
              <w:rPr>
                <w:sz w:val="20"/>
                <w:szCs w:val="20"/>
              </w:rPr>
            </w:pPr>
            <w:r>
              <w:rPr>
                <w:sz w:val="20"/>
                <w:szCs w:val="20"/>
              </w:rPr>
              <w:t>604,48</w:t>
            </w:r>
          </w:p>
        </w:tc>
        <w:tc>
          <w:tcPr>
            <w:tcW w:w="2700" w:type="dxa"/>
            <w:noWrap/>
            <w:vAlign w:val="bottom"/>
          </w:tcPr>
          <w:p w:rsidR="00C72AA5" w:rsidRPr="007942A4" w:rsidRDefault="00C72AA5" w:rsidP="002C7187">
            <w:pPr>
              <w:spacing w:line="360" w:lineRule="auto"/>
              <w:ind w:firstLine="72"/>
              <w:jc w:val="center"/>
              <w:rPr>
                <w:sz w:val="20"/>
                <w:szCs w:val="20"/>
              </w:rPr>
            </w:pPr>
            <w:r>
              <w:rPr>
                <w:sz w:val="20"/>
                <w:szCs w:val="20"/>
              </w:rPr>
              <w:t>87</w:t>
            </w:r>
            <w:r w:rsidR="001975A8">
              <w:rPr>
                <w:sz w:val="20"/>
                <w:szCs w:val="20"/>
              </w:rPr>
              <w:t>2,08</w:t>
            </w:r>
          </w:p>
        </w:tc>
      </w:tr>
      <w:tr w:rsidR="00C72AA5" w:rsidRPr="00E45E9F">
        <w:trPr>
          <w:trHeight w:val="254"/>
          <w:jc w:val="center"/>
        </w:trPr>
        <w:tc>
          <w:tcPr>
            <w:tcW w:w="2340" w:type="dxa"/>
          </w:tcPr>
          <w:p w:rsidR="00C72AA5" w:rsidRPr="007942A4" w:rsidRDefault="00C72AA5" w:rsidP="002C7187">
            <w:pPr>
              <w:spacing w:line="360" w:lineRule="auto"/>
              <w:ind w:firstLine="72"/>
              <w:jc w:val="center"/>
              <w:rPr>
                <w:sz w:val="20"/>
                <w:szCs w:val="20"/>
              </w:rPr>
            </w:pPr>
            <w:r w:rsidRPr="007942A4">
              <w:rPr>
                <w:sz w:val="20"/>
                <w:szCs w:val="20"/>
              </w:rPr>
              <w:t>26</w:t>
            </w:r>
          </w:p>
        </w:tc>
        <w:tc>
          <w:tcPr>
            <w:tcW w:w="3240" w:type="dxa"/>
            <w:noWrap/>
            <w:vAlign w:val="bottom"/>
          </w:tcPr>
          <w:p w:rsidR="00C72AA5" w:rsidRPr="007942A4" w:rsidRDefault="00C72AA5" w:rsidP="002C7187">
            <w:pPr>
              <w:spacing w:line="360" w:lineRule="auto"/>
              <w:ind w:firstLine="180"/>
              <w:jc w:val="center"/>
              <w:rPr>
                <w:sz w:val="20"/>
                <w:szCs w:val="20"/>
              </w:rPr>
            </w:pPr>
            <w:r>
              <w:rPr>
                <w:sz w:val="20"/>
                <w:szCs w:val="20"/>
              </w:rPr>
              <w:t>842,48</w:t>
            </w:r>
          </w:p>
        </w:tc>
        <w:tc>
          <w:tcPr>
            <w:tcW w:w="2700" w:type="dxa"/>
            <w:noWrap/>
            <w:vAlign w:val="bottom"/>
          </w:tcPr>
          <w:p w:rsidR="00C72AA5" w:rsidRPr="007942A4" w:rsidRDefault="00C72AA5" w:rsidP="002C7187">
            <w:pPr>
              <w:spacing w:line="360" w:lineRule="auto"/>
              <w:ind w:firstLine="72"/>
              <w:jc w:val="center"/>
              <w:rPr>
                <w:sz w:val="20"/>
                <w:szCs w:val="20"/>
              </w:rPr>
            </w:pPr>
            <w:r>
              <w:rPr>
                <w:sz w:val="20"/>
                <w:szCs w:val="20"/>
              </w:rPr>
              <w:t>88</w:t>
            </w:r>
            <w:r w:rsidR="001975A8">
              <w:rPr>
                <w:sz w:val="20"/>
                <w:szCs w:val="20"/>
              </w:rPr>
              <w:t>3,28</w:t>
            </w:r>
          </w:p>
        </w:tc>
      </w:tr>
    </w:tbl>
    <w:p w:rsidR="00C72AA5" w:rsidRPr="00C72AA5" w:rsidRDefault="00C72AA5" w:rsidP="00C72AA5">
      <w:pPr>
        <w:spacing w:line="360" w:lineRule="auto"/>
        <w:ind w:left="702"/>
        <w:jc w:val="both"/>
        <w:rPr>
          <w:sz w:val="26"/>
          <w:szCs w:val="26"/>
        </w:rPr>
      </w:pPr>
    </w:p>
    <w:p w:rsidR="00274157" w:rsidRDefault="00F74B52" w:rsidP="00274157">
      <w:pPr>
        <w:tabs>
          <w:tab w:val="left" w:pos="3720"/>
        </w:tabs>
        <w:jc w:val="center"/>
      </w:pPr>
      <w:r>
        <w:rPr>
          <w:noProof/>
        </w:rPr>
        <w:pict>
          <v:shape id="Диаграмма 1" o:spid="_x0000_i1173" type="#_x0000_t75" style="width:442.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h9i5q2wAAAAUBAAAPAAAAZHJzL2Rvd25y&#10;ZXYueG1sTI9BS8NAEIXvgv9hmYI3u2ljbYjZlCIIIl6sgtdpMs2GZmdjdptGf72jF708eLzhvW+K&#10;zeQ6NdIQWs8GFvMEFHHl65YbA2+vD9cZqBCRa+w8k4FPCrApLy8KzGt/5hcad7FRUsIhRwM2xj7X&#10;OlSWHIa574klO/jBYRQ7NLoe8CzlrtPLJLnVDluWBYs93VuqjruTM5Di47Nd4+EjG221fVqu3r/c&#10;MTXmajZt70BFmuLfMfzgCzqUwrT3J66D6gzII/FXJcvWidi9gZs0XYEuC/2fvvwGAAD//wMAUEsD&#10;BBQABgAIAAAAIQC5D4APDgEAADQCAAAOAAAAZHJzL2Uyb0RvYy54bWyckU1OwzAQhfdI3MGaPXWa&#10;QkWjOt1ESKzYwAEGe5xYSmxr7BK4PaaNUFkhdTc/0jfvvdkfPqdRfBAnF7yC9aoCQV4H43yv4O31&#10;6e4RRMroDY7Bk4IvSnBob2/2c2yoDkMYDbEoEJ+aOSoYco6NlEkPNGFahUi+LG3gCXNpuZeGcS70&#10;aZR1VW3lHNhEDppSKtPuvIT2xLeWdH6xNlEWY1FXr3c1iKxgW+22IFjBw2ZzD+JdQQWy3WPTM8bB&#10;6UUQXqFnQufL+V9UhxnFkd0VKD0g58LSzalaROmrSQug2P4/5WCt09QFfZzI53PUTCPm8uc0uJhK&#10;fI0zCvjZrH+yk38cX/alvnx2+w0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JTzTcEZ&#10;AQAAhwEAACAAAABkcnMvY2hhcnRzL19yZWxzL2NoYXJ0MS54bWwucmVsc4SQz0oDMRDG74LvEAIe&#10;3ez2IFI224N/oAcRtHraS0xm/2g2WZJY2qsefQPxIQQVilifIftGzqVgQfAyzPAxv2/myyeLTpM5&#10;ON9aw2mWpJSAkVa1pub0ana6f0iJD8Iooa0BTpfg6aTY3ckvQIuAS75pe0+QYjynTQj9mDEvG+iE&#10;T2wPBpXKuk4EHF3NeiHvRA1slKYHzP1m0GKLSaaKUzdVGSWzZY/O/7NtVbUSjq2878CEPyyY1XB+&#10;cwsyIFS4GgKnVasBT2ZH43Kz6fdGKX6M9RJCwCR8ed0aWzuh7LyML/E7rlCM79h8Do/xK37E9fAw&#10;PJXxOa7jKr7F1yxZaL9xObMKHzhZBHBGaMqKnG3FV/wAAAD//wMAUEsDBBQABgAIAAAAIQCkvSHi&#10;4gQAAJsQAAAVAAAAZHJzL2NoYXJ0cy9jaGFydDEueG1szFhPb9s2FL8P2HfQhB4XWyT114hdpC5a&#10;FOjQIGl32I2WaFuLJGoUndg9bd1X2G33nbPDgF32HZxvNP5V5LT0imAD5oNjPf74+Ph7jz895vTp&#10;tq68a8K6kjZTH4wC3yNNTouyWU39d29fnKS+13HcFLiiDZn6O9L5T2dffnGaT/I1ZvyyxTnxhJOm&#10;m+RTf815OxmPu3xNatyNaEsaMbakrMZcPLLVuGD4RjivqzEMgnisnPjGAX6EgxqXjZ3PPmc+XS7L&#10;nDyn+aYmDddRMFJhLhjo1mXb+TOxuQo3K+8aV1OfbU4u3vljaVTByh9tRfkZI1gjd3TD1XhVNmQu&#10;WZH2FaObVuxUe9EcskI76giTkLLY6tFAmykrCDuwdO25QOJJ1Xg3Ij1RmkQSOs4neiSf1JhdaW/d&#10;rl5QkUwZdFHimjZ2tfI90WZkJt9PEmgZSbOpL8hS/lrO9r/u/7z76e4D+OrJsydxMhHfWSyXVOMC&#10;OccivQqr8jqnBZm9JA1huFKwe6vw1/I53TTcrG822nJP7H3qB4rr6xmCcuK12lir2LMIYBAwdCGg&#10;QYAAuSDIOgGpCxIaSApciKhfx+kktpDIGW1iIUHmWig1kNgZSmYQMHM6AT21yBkLsOQimLiCAZZe&#10;BFQNfDJHlt8oCZx+LMEoccdsKUaxOx7LcZg50w0syShzx2NZRsjtx/Icps6YoeU5iZz8QMtzEkYu&#10;fqDlOUndGMszCEJn0NASnaTugCzRKXIvZokGMHQWIrRMp5nzBEPLdBw4KxFaptPwgR8hC/eKox+U&#10;UEm5kNIl/hoxfaip4CNNNZbHamr3wwYzor12j5bUuZLU+X8mqTb9GRg582/TD4J49M9ihuAoDQYf&#10;ZzXYYgBuybG1AALoDs8WAwjjEciGH9fp6dUOiG07q6zXOwid1PR6B+NkhIZrO4kC9liiOBs9KF/5&#10;/tOvOmATg9LoCMqmBomNuFe0ZzOEzvPbi2CIsiOebEJQBo8QZzMSgtCN6qUwFL6cPPRiGIVHSqCX&#10;wxgeqWNomU9i5C6nXhFT6FZNy3uKUjdb0PKeIWdueknMouwIV5b3NDm2P8t7moozeFj8ny+MutnT&#10;DZiRQLx9VRgDiqM4BRnUujYcSIMwCwR5ut886G1zzM+2sgMc4g8cdTkWM1YSQ1kpGm3VX+s167L5&#10;Bm+N3wEQb89ppyELHQ4veaU6Ta5WY2W+lt3wgha7cybiEo1xxy/5riLqoZUW0zEXZHmhMOPexOQw&#10;O2eebO4HjT2e8Nn+l/3t3Yf97amAiwZUfAu0nKpeMXphQbmOo8Km5ZcWG6J4Tb2ouafvOrInnvqm&#10;KRY3KLphOXldNlekEG283Vx+9XpR9XtuyJa/pXosZ7TrzsztAKBBKsQtRI4RQxTecPodYWaafDpI&#10;dLWozqpVo205Z9q7sL5ZLjtiunIQmLaclyqiy6uyHXgRm+zzLd65Hyf+ILpBPh+T+EpHWOPvKXvJ&#10;ykKWXSeSOyD6U7XgMcqn/kkUqveUL2+04nlN2Xvp718sk9/2f+z/2t9+7d39ePfz/vfR/7NeDo7i&#10;kXpRQ88IvyHE1MhCP0jWRN5NusWv4Y1X/v627N401W5QJvmkKLv2mThbV92Zqc4Vbo2n/uosipyw&#10;BlfPMcceE1dgcRBfFepIyELr/6cw+xsAAP//AwBQSwECLQAUAAYACAAAACEApPKVkRwBAABeAgAA&#10;EwAAAAAAAAAAAAAAAAAAAAAAW0NvbnRlbnRfVHlwZXNdLnhtbFBLAQItABQABgAIAAAAIQA4/SH/&#10;1gAAAJQBAAALAAAAAAAAAAAAAAAAAE0BAABfcmVscy8ucmVsc1BLAQItABQABgAIAAAAIQAh9i5q&#10;2wAAAAUBAAAPAAAAAAAAAAAAAAAAAEwCAABkcnMvZG93bnJldi54bWxQSwECLQAUAAYACAAAACEA&#10;uQ+ADw4BAAA0AgAADgAAAAAAAAAAAAAAAABUAwAAZHJzL2Uyb0RvYy54bWxQSwECLQAUAAYACAAA&#10;ACEAqxbNRrkAAAAiAQAAGQAAAAAAAAAAAAAAAACOBAAAZHJzL19yZWxzL2Uyb0RvYy54bWwucmVs&#10;c1BLAQItABQABgAIAAAAIQCU803BGQEAAIcBAAAgAAAAAAAAAAAAAAAAAH4FAABkcnMvY2hhcnRz&#10;L19yZWxzL2NoYXJ0MS54bWwucmVsc1BLAQItABQABgAIAAAAIQCkvSHi4gQAAJsQAAAVAAAAAAAA&#10;AAAAAAAAANUGAABkcnMvY2hhcnRzL2NoYXJ0MS54bWxQSwUGAAAAAAcABwDLAQAA6gsAAAAA&#10;">
            <v:imagedata r:id="rId293" o:title=""/>
            <o:lock v:ext="edit" aspectratio="f"/>
          </v:shape>
        </w:pict>
      </w:r>
    </w:p>
    <w:p w:rsidR="00274157" w:rsidRDefault="00274157" w:rsidP="00274157">
      <w:pPr>
        <w:spacing w:line="360" w:lineRule="auto"/>
        <w:ind w:firstLine="709"/>
        <w:jc w:val="center"/>
        <w:rPr>
          <w:sz w:val="26"/>
          <w:szCs w:val="26"/>
        </w:rPr>
      </w:pPr>
      <w:r w:rsidRPr="00372FF3">
        <w:rPr>
          <w:sz w:val="26"/>
          <w:szCs w:val="26"/>
        </w:rPr>
        <w:t xml:space="preserve">Рисунок 4 </w:t>
      </w:r>
      <w:r>
        <w:rPr>
          <w:sz w:val="26"/>
          <w:szCs w:val="26"/>
        </w:rPr>
        <w:t>– Котировка акций ОАО “Телеком</w:t>
      </w:r>
      <w:r w:rsidRPr="00372FF3">
        <w:rPr>
          <w:sz w:val="26"/>
          <w:szCs w:val="26"/>
        </w:rPr>
        <w:t>” в апреле 2010г. по скользящей средней</w:t>
      </w:r>
    </w:p>
    <w:p w:rsidR="00EE4F16" w:rsidRPr="00372FF3" w:rsidRDefault="00EE4F16" w:rsidP="00EE4F16">
      <w:pPr>
        <w:spacing w:line="360" w:lineRule="auto"/>
        <w:ind w:firstLine="709"/>
        <w:jc w:val="both"/>
        <w:rPr>
          <w:sz w:val="26"/>
          <w:szCs w:val="26"/>
        </w:rPr>
      </w:pPr>
      <w:r w:rsidRPr="00372FF3">
        <w:rPr>
          <w:sz w:val="26"/>
          <w:szCs w:val="26"/>
        </w:rPr>
        <w:t>На рисунке изображены графики текущих цен и средних. По данному графику можно увидеть, что:</w:t>
      </w:r>
    </w:p>
    <w:p w:rsidR="00EE4F16" w:rsidRPr="00372FF3" w:rsidRDefault="00EE4F16" w:rsidP="00EE4F16">
      <w:pPr>
        <w:spacing w:line="360" w:lineRule="auto"/>
        <w:ind w:firstLine="709"/>
        <w:jc w:val="both"/>
        <w:rPr>
          <w:sz w:val="26"/>
          <w:szCs w:val="26"/>
        </w:rPr>
      </w:pPr>
      <w:r w:rsidRPr="00372FF3">
        <w:rPr>
          <w:sz w:val="26"/>
          <w:szCs w:val="26"/>
        </w:rPr>
        <w:t>- на интервалах 8-9, 15-16, 18-19, 25-26, 28-30 текущие цены два дня подряд ниже средних, следовательно, рынок понижательный.</w:t>
      </w:r>
    </w:p>
    <w:p w:rsidR="00EE4F16" w:rsidRPr="00372FF3" w:rsidRDefault="00EE4F16" w:rsidP="00EE4F16">
      <w:pPr>
        <w:spacing w:line="360" w:lineRule="auto"/>
        <w:ind w:firstLine="709"/>
        <w:jc w:val="both"/>
        <w:rPr>
          <w:sz w:val="26"/>
          <w:szCs w:val="26"/>
        </w:rPr>
      </w:pPr>
      <w:r w:rsidRPr="00372FF3">
        <w:rPr>
          <w:sz w:val="26"/>
          <w:szCs w:val="26"/>
        </w:rPr>
        <w:t>- на интервалах и в точках 10-14, 17, 20-24, 27 текущие цены выше линии средних цен, следовательно, рынок повышательный.</w:t>
      </w:r>
    </w:p>
    <w:p w:rsidR="00EE4F16" w:rsidRPr="00372FF3" w:rsidRDefault="00EE4F16" w:rsidP="00EE4F16">
      <w:pPr>
        <w:spacing w:line="360" w:lineRule="auto"/>
        <w:ind w:firstLine="709"/>
        <w:jc w:val="both"/>
        <w:rPr>
          <w:sz w:val="26"/>
          <w:szCs w:val="26"/>
        </w:rPr>
      </w:pPr>
      <w:r w:rsidRPr="00372FF3">
        <w:rPr>
          <w:sz w:val="26"/>
          <w:szCs w:val="26"/>
        </w:rPr>
        <w:t>- в точках 9, 16, 19, 26 происходит пересечение линии текущих цен с линией средних цен, но далее последует повышение цен.</w:t>
      </w:r>
    </w:p>
    <w:p w:rsidR="00EE4F16" w:rsidRDefault="00EE4F16" w:rsidP="00EE4F16">
      <w:pPr>
        <w:spacing w:line="360" w:lineRule="auto"/>
        <w:ind w:firstLine="709"/>
        <w:jc w:val="both"/>
        <w:rPr>
          <w:sz w:val="26"/>
          <w:szCs w:val="26"/>
        </w:rPr>
      </w:pPr>
      <w:r w:rsidRPr="00372FF3">
        <w:rPr>
          <w:sz w:val="26"/>
          <w:szCs w:val="26"/>
        </w:rPr>
        <w:t>- в точках 7, 15, 17, 25, 28 также происходит пересечение линии текущих цен с линией средних цен, но далее последует снижение цен.</w:t>
      </w:r>
    </w:p>
    <w:p w:rsidR="00EE4F16" w:rsidRPr="00372FF3" w:rsidRDefault="00EE4F16" w:rsidP="00EE4F16">
      <w:pPr>
        <w:spacing w:line="360" w:lineRule="auto"/>
        <w:ind w:firstLine="709"/>
        <w:jc w:val="both"/>
        <w:rPr>
          <w:sz w:val="26"/>
          <w:szCs w:val="26"/>
        </w:rPr>
      </w:pPr>
    </w:p>
    <w:p w:rsidR="00EE4F16" w:rsidRPr="00372FF3" w:rsidRDefault="00C5082D" w:rsidP="00EE4F16">
      <w:pPr>
        <w:spacing w:line="360" w:lineRule="auto"/>
        <w:ind w:left="360"/>
        <w:jc w:val="both"/>
        <w:rPr>
          <w:sz w:val="26"/>
          <w:szCs w:val="26"/>
        </w:rPr>
      </w:pPr>
      <w:r>
        <w:rPr>
          <w:sz w:val="26"/>
          <w:szCs w:val="26"/>
        </w:rPr>
        <w:t xml:space="preserve">      </w:t>
      </w:r>
      <w:r w:rsidR="00EE4F16">
        <w:rPr>
          <w:sz w:val="26"/>
          <w:szCs w:val="26"/>
        </w:rPr>
        <w:t>3.3.</w:t>
      </w:r>
      <w:r w:rsidR="00EE4F16" w:rsidRPr="00372FF3">
        <w:rPr>
          <w:sz w:val="26"/>
          <w:szCs w:val="26"/>
        </w:rPr>
        <w:t xml:space="preserve">График типа </w:t>
      </w:r>
      <w:r w:rsidR="00EE4F16" w:rsidRPr="00372FF3">
        <w:rPr>
          <w:sz w:val="26"/>
          <w:szCs w:val="26"/>
          <w:lang w:val="en-US"/>
        </w:rPr>
        <w:t>“</w:t>
      </w:r>
      <w:r w:rsidR="00EE4F16" w:rsidRPr="00372FF3">
        <w:rPr>
          <w:sz w:val="26"/>
          <w:szCs w:val="26"/>
        </w:rPr>
        <w:t>точка-крестик</w:t>
      </w:r>
      <w:r w:rsidR="00EE4F16" w:rsidRPr="00372FF3">
        <w:rPr>
          <w:sz w:val="26"/>
          <w:szCs w:val="26"/>
          <w:lang w:val="en-US"/>
        </w:rPr>
        <w:t>”</w:t>
      </w:r>
    </w:p>
    <w:p w:rsidR="00EE4F16" w:rsidRPr="00372FF3" w:rsidRDefault="00EE4F16" w:rsidP="00EE4F16">
      <w:pPr>
        <w:autoSpaceDE w:val="0"/>
        <w:autoSpaceDN w:val="0"/>
        <w:adjustRightInd w:val="0"/>
        <w:spacing w:line="360" w:lineRule="auto"/>
        <w:ind w:firstLine="703"/>
        <w:jc w:val="both"/>
        <w:rPr>
          <w:rFonts w:eastAsia="Calibri"/>
          <w:sz w:val="26"/>
          <w:szCs w:val="26"/>
        </w:rPr>
      </w:pPr>
      <w:r w:rsidRPr="00372FF3">
        <w:rPr>
          <w:rFonts w:eastAsia="Calibri"/>
          <w:sz w:val="26"/>
          <w:szCs w:val="26"/>
        </w:rPr>
        <w:t>Точечная диаграмма — это набор ячеек, в которых положительные изменения цен отмечаются знаком «X», а отрицательные — «О»</w:t>
      </w:r>
    </w:p>
    <w:p w:rsidR="00EE4F16" w:rsidRPr="002B1BF8" w:rsidRDefault="00EE4F16" w:rsidP="00EE4F16">
      <w:pPr>
        <w:autoSpaceDE w:val="0"/>
        <w:autoSpaceDN w:val="0"/>
        <w:adjustRightInd w:val="0"/>
        <w:spacing w:line="360" w:lineRule="auto"/>
        <w:ind w:firstLine="703"/>
        <w:jc w:val="both"/>
        <w:rPr>
          <w:rFonts w:eastAsia="Calibri"/>
          <w:sz w:val="26"/>
          <w:szCs w:val="26"/>
        </w:rPr>
      </w:pPr>
      <w:r w:rsidRPr="00372FF3">
        <w:rPr>
          <w:rFonts w:eastAsia="Calibri"/>
          <w:sz w:val="26"/>
          <w:szCs w:val="26"/>
        </w:rPr>
        <w:t>Изучая горизонтальную ось, можно заметить, что фактор времени не принимается в расчет, т.е. в одном «столбце» зафиксированы несколько однородных событий. Масштаб клетки также выбирается произвольно. Одним знаком «X» или «О» может быть обозначено изменение цены на 5 или 10 условных единиц (например, процентные пункты). Однако чем меньше эта величина, тем чувствительнее становится график.</w:t>
      </w:r>
    </w:p>
    <w:p w:rsidR="00EE4F16" w:rsidRDefault="00EE4F16" w:rsidP="00EE4F16">
      <w:pPr>
        <w:autoSpaceDE w:val="0"/>
        <w:autoSpaceDN w:val="0"/>
        <w:adjustRightInd w:val="0"/>
        <w:spacing w:line="360" w:lineRule="auto"/>
        <w:ind w:firstLine="703"/>
        <w:jc w:val="both"/>
        <w:rPr>
          <w:sz w:val="26"/>
          <w:szCs w:val="26"/>
        </w:rPr>
      </w:pPr>
      <w:r w:rsidRPr="00372FF3">
        <w:rPr>
          <w:sz w:val="26"/>
          <w:szCs w:val="26"/>
        </w:rPr>
        <w:t>В таблице 9 представлены т</w:t>
      </w:r>
      <w:r>
        <w:rPr>
          <w:sz w:val="26"/>
          <w:szCs w:val="26"/>
        </w:rPr>
        <w:t>екущие цены акций ОАО “Телеком</w:t>
      </w:r>
      <w:r w:rsidRPr="00372FF3">
        <w:rPr>
          <w:sz w:val="26"/>
          <w:szCs w:val="26"/>
        </w:rPr>
        <w:t>” по биржевым сделкам в апреле 2010 года.</w:t>
      </w:r>
    </w:p>
    <w:p w:rsidR="00EE4F16" w:rsidRPr="00372FF3" w:rsidRDefault="00EE4F16" w:rsidP="00EE4F16">
      <w:pPr>
        <w:spacing w:line="360" w:lineRule="auto"/>
        <w:ind w:firstLine="709"/>
        <w:jc w:val="center"/>
        <w:rPr>
          <w:sz w:val="26"/>
          <w:szCs w:val="26"/>
        </w:rPr>
      </w:pPr>
      <w:r w:rsidRPr="00372FF3">
        <w:rPr>
          <w:sz w:val="26"/>
          <w:szCs w:val="26"/>
        </w:rPr>
        <w:t>Таблица 9 - Те</w:t>
      </w:r>
      <w:r>
        <w:rPr>
          <w:sz w:val="26"/>
          <w:szCs w:val="26"/>
        </w:rPr>
        <w:t>кущие цены акций  ОАО “Телеком</w:t>
      </w:r>
      <w:r w:rsidRPr="00372FF3">
        <w:rPr>
          <w:sz w:val="26"/>
          <w:szCs w:val="26"/>
        </w:rPr>
        <w:t xml:space="preserve">” на фондовой бирже по биржевым сделкам в апреле </w:t>
      </w:r>
      <w:smartTag w:uri="urn:schemas-microsoft-com:office:smarttags" w:element="metricconverter">
        <w:smartTagPr>
          <w:attr w:name="ProductID" w:val="2010 г"/>
        </w:smartTagPr>
        <w:r w:rsidRPr="00372FF3">
          <w:rPr>
            <w:sz w:val="26"/>
            <w:szCs w:val="26"/>
          </w:rPr>
          <w:t>2010 г</w:t>
        </w:r>
      </w:smartTag>
      <w:r w:rsidRPr="00372FF3">
        <w:rPr>
          <w:sz w:val="26"/>
          <w:szCs w:val="26"/>
        </w:rPr>
        <w:t>.</w:t>
      </w:r>
    </w:p>
    <w:tbl>
      <w:tblPr>
        <w:tblW w:w="8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69"/>
        <w:gridCol w:w="1588"/>
        <w:gridCol w:w="1073"/>
        <w:gridCol w:w="1394"/>
        <w:gridCol w:w="1315"/>
        <w:gridCol w:w="1624"/>
      </w:tblGrid>
      <w:tr w:rsidR="00EE4F16" w:rsidRPr="00EE4F16">
        <w:trPr>
          <w:trHeight w:val="1077"/>
          <w:jc w:val="center"/>
        </w:trPr>
        <w:tc>
          <w:tcPr>
            <w:tcW w:w="1569" w:type="dxa"/>
            <w:vAlign w:val="center"/>
          </w:tcPr>
          <w:p w:rsidR="00EE4F16" w:rsidRPr="00EE4F16" w:rsidRDefault="00EE4F16" w:rsidP="00EE4F16">
            <w:pPr>
              <w:jc w:val="center"/>
              <w:rPr>
                <w:rFonts w:eastAsia="Arial Unicode MS"/>
                <w:sz w:val="26"/>
                <w:szCs w:val="26"/>
              </w:rPr>
            </w:pPr>
            <w:r w:rsidRPr="00EE4F16">
              <w:rPr>
                <w:sz w:val="26"/>
                <w:szCs w:val="26"/>
              </w:rPr>
              <w:t>№ изменения</w:t>
            </w:r>
          </w:p>
        </w:tc>
        <w:tc>
          <w:tcPr>
            <w:tcW w:w="1588" w:type="dxa"/>
            <w:vAlign w:val="center"/>
          </w:tcPr>
          <w:p w:rsidR="00EE4F16" w:rsidRPr="00EE4F16" w:rsidRDefault="00EE4F16" w:rsidP="00EE4F16">
            <w:pPr>
              <w:jc w:val="center"/>
              <w:rPr>
                <w:rFonts w:eastAsia="Arial Unicode MS"/>
                <w:sz w:val="26"/>
                <w:szCs w:val="26"/>
              </w:rPr>
            </w:pPr>
            <w:r w:rsidRPr="00EE4F16">
              <w:rPr>
                <w:sz w:val="26"/>
                <w:szCs w:val="26"/>
              </w:rPr>
              <w:t>Рост (+), снижение (-) цены, руб.</w:t>
            </w:r>
          </w:p>
        </w:tc>
        <w:tc>
          <w:tcPr>
            <w:tcW w:w="1073" w:type="dxa"/>
            <w:vAlign w:val="center"/>
          </w:tcPr>
          <w:p w:rsidR="00EE4F16" w:rsidRPr="00EE4F16" w:rsidRDefault="00EE4F16" w:rsidP="00EE4F16">
            <w:pPr>
              <w:jc w:val="center"/>
              <w:rPr>
                <w:sz w:val="26"/>
                <w:szCs w:val="26"/>
              </w:rPr>
            </w:pPr>
            <w:r w:rsidRPr="00EE4F16">
              <w:rPr>
                <w:sz w:val="26"/>
                <w:szCs w:val="26"/>
              </w:rPr>
              <w:t>Конечная цена, руб.</w:t>
            </w:r>
          </w:p>
        </w:tc>
        <w:tc>
          <w:tcPr>
            <w:tcW w:w="1394" w:type="dxa"/>
            <w:vAlign w:val="center"/>
          </w:tcPr>
          <w:p w:rsidR="00EE4F16" w:rsidRPr="00EE4F16" w:rsidRDefault="00EE4F16" w:rsidP="00EE4F16">
            <w:pPr>
              <w:jc w:val="center"/>
              <w:rPr>
                <w:rFonts w:eastAsia="Arial Unicode MS"/>
                <w:sz w:val="26"/>
                <w:szCs w:val="26"/>
              </w:rPr>
            </w:pPr>
            <w:r w:rsidRPr="00EE4F16">
              <w:rPr>
                <w:sz w:val="26"/>
                <w:szCs w:val="26"/>
              </w:rPr>
              <w:t>№ изменения</w:t>
            </w:r>
          </w:p>
        </w:tc>
        <w:tc>
          <w:tcPr>
            <w:tcW w:w="1315" w:type="dxa"/>
            <w:vAlign w:val="center"/>
          </w:tcPr>
          <w:p w:rsidR="00EE4F16" w:rsidRPr="00EE4F16" w:rsidRDefault="00EE4F16" w:rsidP="00EE4F16">
            <w:pPr>
              <w:jc w:val="center"/>
              <w:rPr>
                <w:rFonts w:eastAsia="Arial Unicode MS"/>
                <w:sz w:val="26"/>
                <w:szCs w:val="26"/>
              </w:rPr>
            </w:pPr>
            <w:r w:rsidRPr="00EE4F16">
              <w:rPr>
                <w:sz w:val="26"/>
                <w:szCs w:val="26"/>
              </w:rPr>
              <w:t>Рост (+), снижение (-) цены, руб.</w:t>
            </w:r>
          </w:p>
        </w:tc>
        <w:tc>
          <w:tcPr>
            <w:tcW w:w="1624" w:type="dxa"/>
            <w:vAlign w:val="center"/>
          </w:tcPr>
          <w:p w:rsidR="00EE4F16" w:rsidRPr="00EE4F16" w:rsidRDefault="00EE4F16" w:rsidP="00EE4F16">
            <w:pPr>
              <w:jc w:val="center"/>
              <w:rPr>
                <w:rFonts w:eastAsia="Arial Unicode MS"/>
                <w:sz w:val="26"/>
                <w:szCs w:val="26"/>
              </w:rPr>
            </w:pPr>
            <w:r w:rsidRPr="00EE4F16">
              <w:rPr>
                <w:sz w:val="26"/>
                <w:szCs w:val="26"/>
              </w:rPr>
              <w:t>Конечная цена, руб.</w:t>
            </w:r>
          </w:p>
        </w:tc>
      </w:tr>
      <w:tr w:rsidR="00EE4F16" w:rsidRPr="00EE4F16">
        <w:trPr>
          <w:trHeight w:val="291"/>
          <w:jc w:val="center"/>
        </w:trPr>
        <w:tc>
          <w:tcPr>
            <w:tcW w:w="1569" w:type="dxa"/>
            <w:noWrap/>
            <w:vAlign w:val="bottom"/>
          </w:tcPr>
          <w:p w:rsidR="00EE4F16" w:rsidRPr="00EE4F16" w:rsidRDefault="00EE4F16" w:rsidP="00EE4F16">
            <w:pPr>
              <w:jc w:val="center"/>
              <w:rPr>
                <w:rFonts w:eastAsia="Arial Unicode MS"/>
                <w:sz w:val="26"/>
                <w:szCs w:val="26"/>
              </w:rPr>
            </w:pPr>
            <w:r w:rsidRPr="00EE4F16">
              <w:rPr>
                <w:sz w:val="26"/>
                <w:szCs w:val="26"/>
              </w:rPr>
              <w:t>1</w:t>
            </w:r>
          </w:p>
        </w:tc>
        <w:tc>
          <w:tcPr>
            <w:tcW w:w="1588" w:type="dxa"/>
            <w:noWrap/>
            <w:vAlign w:val="bottom"/>
          </w:tcPr>
          <w:p w:rsidR="00EE4F16" w:rsidRPr="00EE4F16" w:rsidRDefault="00EE4F16" w:rsidP="00EE4F16">
            <w:pPr>
              <w:jc w:val="center"/>
              <w:rPr>
                <w:rFonts w:eastAsia="Arial Unicode MS"/>
                <w:sz w:val="26"/>
                <w:szCs w:val="26"/>
              </w:rPr>
            </w:pPr>
            <w:r w:rsidRPr="00EE4F16">
              <w:rPr>
                <w:rFonts w:eastAsia="Arial Unicode MS"/>
                <w:sz w:val="26"/>
                <w:szCs w:val="26"/>
              </w:rPr>
              <w:t>+5</w:t>
            </w:r>
          </w:p>
        </w:tc>
        <w:tc>
          <w:tcPr>
            <w:tcW w:w="0" w:type="auto"/>
          </w:tcPr>
          <w:p w:rsidR="00EE4F16" w:rsidRPr="00EE4F16" w:rsidRDefault="00EE4F16" w:rsidP="00EE4F16">
            <w:pPr>
              <w:jc w:val="center"/>
              <w:rPr>
                <w:sz w:val="26"/>
                <w:szCs w:val="26"/>
              </w:rPr>
            </w:pPr>
            <w:r w:rsidRPr="00EE4F16">
              <w:rPr>
                <w:sz w:val="26"/>
                <w:szCs w:val="26"/>
                <w:lang w:val="en-US"/>
              </w:rPr>
              <w:t>37,</w:t>
            </w:r>
            <w:r>
              <w:rPr>
                <w:sz w:val="26"/>
                <w:szCs w:val="26"/>
              </w:rPr>
              <w:t>48</w:t>
            </w:r>
          </w:p>
        </w:tc>
        <w:tc>
          <w:tcPr>
            <w:tcW w:w="1394" w:type="dxa"/>
            <w:noWrap/>
            <w:vAlign w:val="bottom"/>
          </w:tcPr>
          <w:p w:rsidR="00EE4F16" w:rsidRPr="00EE4F16" w:rsidRDefault="00EE4F16" w:rsidP="00EE4F16">
            <w:pPr>
              <w:jc w:val="center"/>
              <w:rPr>
                <w:rFonts w:eastAsia="Arial Unicode MS"/>
                <w:sz w:val="26"/>
                <w:szCs w:val="26"/>
              </w:rPr>
            </w:pPr>
            <w:r w:rsidRPr="00EE4F16">
              <w:rPr>
                <w:sz w:val="26"/>
                <w:szCs w:val="26"/>
              </w:rPr>
              <w:t>13</w:t>
            </w:r>
          </w:p>
        </w:tc>
        <w:tc>
          <w:tcPr>
            <w:tcW w:w="1315" w:type="dxa"/>
            <w:vAlign w:val="bottom"/>
          </w:tcPr>
          <w:p w:rsidR="00EE4F16" w:rsidRPr="00EE4F16" w:rsidRDefault="00EE4F16" w:rsidP="00EE4F16">
            <w:pPr>
              <w:jc w:val="center"/>
              <w:rPr>
                <w:rFonts w:eastAsia="Arial Unicode MS"/>
                <w:sz w:val="26"/>
                <w:szCs w:val="26"/>
              </w:rPr>
            </w:pPr>
            <w:r w:rsidRPr="00EE4F16">
              <w:rPr>
                <w:rFonts w:eastAsia="Arial Unicode MS"/>
                <w:sz w:val="26"/>
                <w:szCs w:val="26"/>
              </w:rPr>
              <w:t>+10</w:t>
            </w:r>
          </w:p>
        </w:tc>
        <w:tc>
          <w:tcPr>
            <w:tcW w:w="1624" w:type="dxa"/>
            <w:noWrap/>
            <w:vAlign w:val="bottom"/>
          </w:tcPr>
          <w:p w:rsidR="00EE4F16" w:rsidRPr="00EE4F16" w:rsidRDefault="00EE4F16" w:rsidP="00EE4F16">
            <w:pPr>
              <w:jc w:val="center"/>
              <w:rPr>
                <w:rFonts w:eastAsia="Arial Unicode MS"/>
                <w:sz w:val="26"/>
                <w:szCs w:val="26"/>
              </w:rPr>
            </w:pPr>
            <w:r w:rsidRPr="00EE4F16">
              <w:rPr>
                <w:rFonts w:eastAsia="Arial Unicode MS"/>
                <w:sz w:val="26"/>
                <w:szCs w:val="26"/>
              </w:rPr>
              <w:t>27,</w:t>
            </w:r>
            <w:r>
              <w:rPr>
                <w:rFonts w:eastAsia="Arial Unicode MS"/>
                <w:sz w:val="26"/>
                <w:szCs w:val="26"/>
              </w:rPr>
              <w:t>48</w:t>
            </w:r>
          </w:p>
        </w:tc>
      </w:tr>
      <w:tr w:rsidR="00EE4F16" w:rsidRPr="00EE4F16">
        <w:trPr>
          <w:trHeight w:val="279"/>
          <w:jc w:val="center"/>
        </w:trPr>
        <w:tc>
          <w:tcPr>
            <w:tcW w:w="1569" w:type="dxa"/>
            <w:noWrap/>
            <w:vAlign w:val="bottom"/>
          </w:tcPr>
          <w:p w:rsidR="00EE4F16" w:rsidRPr="00EE4F16" w:rsidRDefault="00EE4F16" w:rsidP="00EE4F16">
            <w:pPr>
              <w:jc w:val="center"/>
              <w:rPr>
                <w:rFonts w:eastAsia="Arial Unicode MS"/>
                <w:sz w:val="26"/>
                <w:szCs w:val="26"/>
              </w:rPr>
            </w:pPr>
            <w:r w:rsidRPr="00EE4F16">
              <w:rPr>
                <w:sz w:val="26"/>
                <w:szCs w:val="26"/>
              </w:rPr>
              <w:t>2</w:t>
            </w:r>
          </w:p>
        </w:tc>
        <w:tc>
          <w:tcPr>
            <w:tcW w:w="1588" w:type="dxa"/>
            <w:noWrap/>
            <w:vAlign w:val="bottom"/>
          </w:tcPr>
          <w:p w:rsidR="00EE4F16" w:rsidRPr="00EE4F16" w:rsidRDefault="00EE4F16" w:rsidP="00EE4F16">
            <w:pPr>
              <w:jc w:val="center"/>
              <w:rPr>
                <w:rFonts w:eastAsia="Arial Unicode MS"/>
                <w:sz w:val="26"/>
                <w:szCs w:val="26"/>
              </w:rPr>
            </w:pPr>
            <w:r w:rsidRPr="00EE4F16">
              <w:rPr>
                <w:rFonts w:eastAsia="Arial Unicode MS"/>
                <w:sz w:val="26"/>
                <w:szCs w:val="26"/>
              </w:rPr>
              <w:t>-20</w:t>
            </w:r>
          </w:p>
        </w:tc>
        <w:tc>
          <w:tcPr>
            <w:tcW w:w="0" w:type="auto"/>
          </w:tcPr>
          <w:p w:rsidR="00EE4F16" w:rsidRPr="00EE4F16" w:rsidRDefault="00EE4F16" w:rsidP="00EE4F16">
            <w:pPr>
              <w:jc w:val="center"/>
              <w:rPr>
                <w:sz w:val="26"/>
                <w:szCs w:val="26"/>
              </w:rPr>
            </w:pPr>
            <w:r w:rsidRPr="00EE4F16">
              <w:rPr>
                <w:sz w:val="26"/>
                <w:szCs w:val="26"/>
              </w:rPr>
              <w:t>17,</w:t>
            </w:r>
            <w:r>
              <w:rPr>
                <w:sz w:val="26"/>
                <w:szCs w:val="26"/>
              </w:rPr>
              <w:t>48</w:t>
            </w:r>
          </w:p>
        </w:tc>
        <w:tc>
          <w:tcPr>
            <w:tcW w:w="1394" w:type="dxa"/>
            <w:noWrap/>
            <w:vAlign w:val="bottom"/>
          </w:tcPr>
          <w:p w:rsidR="00EE4F16" w:rsidRPr="00EE4F16" w:rsidRDefault="00EE4F16" w:rsidP="00EE4F16">
            <w:pPr>
              <w:jc w:val="center"/>
              <w:rPr>
                <w:rFonts w:eastAsia="Arial Unicode MS"/>
                <w:sz w:val="26"/>
                <w:szCs w:val="26"/>
              </w:rPr>
            </w:pPr>
            <w:r w:rsidRPr="00EE4F16">
              <w:rPr>
                <w:sz w:val="26"/>
                <w:szCs w:val="26"/>
              </w:rPr>
              <w:t>14</w:t>
            </w:r>
          </w:p>
        </w:tc>
        <w:tc>
          <w:tcPr>
            <w:tcW w:w="1315" w:type="dxa"/>
            <w:vAlign w:val="bottom"/>
          </w:tcPr>
          <w:p w:rsidR="00EE4F16" w:rsidRPr="00EE4F16" w:rsidRDefault="00EE4F16" w:rsidP="00EE4F16">
            <w:pPr>
              <w:jc w:val="center"/>
              <w:rPr>
                <w:rFonts w:eastAsia="Arial Unicode MS"/>
                <w:sz w:val="26"/>
                <w:szCs w:val="26"/>
              </w:rPr>
            </w:pPr>
            <w:r w:rsidRPr="00EE4F16">
              <w:rPr>
                <w:rFonts w:eastAsia="Arial Unicode MS"/>
                <w:sz w:val="26"/>
                <w:szCs w:val="26"/>
              </w:rPr>
              <w:t>-5,+5</w:t>
            </w:r>
          </w:p>
        </w:tc>
        <w:tc>
          <w:tcPr>
            <w:tcW w:w="1624" w:type="dxa"/>
            <w:noWrap/>
            <w:vAlign w:val="bottom"/>
          </w:tcPr>
          <w:p w:rsidR="00EE4F16" w:rsidRPr="00EE4F16" w:rsidRDefault="00EE4F16" w:rsidP="00EE4F16">
            <w:pPr>
              <w:jc w:val="center"/>
              <w:rPr>
                <w:rFonts w:eastAsia="Arial Unicode MS"/>
                <w:sz w:val="26"/>
                <w:szCs w:val="26"/>
              </w:rPr>
            </w:pPr>
            <w:r w:rsidRPr="00EE4F16">
              <w:rPr>
                <w:rFonts w:eastAsia="Arial Unicode MS"/>
                <w:sz w:val="26"/>
                <w:szCs w:val="26"/>
              </w:rPr>
              <w:t>27,</w:t>
            </w:r>
            <w:r>
              <w:rPr>
                <w:rFonts w:eastAsia="Arial Unicode MS"/>
                <w:sz w:val="26"/>
                <w:szCs w:val="26"/>
              </w:rPr>
              <w:t>48</w:t>
            </w:r>
          </w:p>
        </w:tc>
      </w:tr>
      <w:tr w:rsidR="00EE4F16" w:rsidRPr="00EE4F16">
        <w:trPr>
          <w:trHeight w:val="279"/>
          <w:jc w:val="center"/>
        </w:trPr>
        <w:tc>
          <w:tcPr>
            <w:tcW w:w="1569" w:type="dxa"/>
            <w:noWrap/>
            <w:vAlign w:val="bottom"/>
          </w:tcPr>
          <w:p w:rsidR="00EE4F16" w:rsidRPr="00EE4F16" w:rsidRDefault="00EE4F16" w:rsidP="00EE4F16">
            <w:pPr>
              <w:jc w:val="center"/>
              <w:rPr>
                <w:rFonts w:eastAsia="Arial Unicode MS"/>
                <w:sz w:val="26"/>
                <w:szCs w:val="26"/>
              </w:rPr>
            </w:pPr>
            <w:r w:rsidRPr="00EE4F16">
              <w:rPr>
                <w:sz w:val="26"/>
                <w:szCs w:val="26"/>
              </w:rPr>
              <w:t>3</w:t>
            </w:r>
          </w:p>
        </w:tc>
        <w:tc>
          <w:tcPr>
            <w:tcW w:w="1588" w:type="dxa"/>
            <w:noWrap/>
            <w:vAlign w:val="bottom"/>
          </w:tcPr>
          <w:p w:rsidR="00EE4F16" w:rsidRPr="00EE4F16" w:rsidRDefault="00EE4F16" w:rsidP="00EE4F16">
            <w:pPr>
              <w:jc w:val="center"/>
              <w:rPr>
                <w:rFonts w:eastAsia="Arial Unicode MS"/>
                <w:sz w:val="26"/>
                <w:szCs w:val="26"/>
              </w:rPr>
            </w:pPr>
            <w:r w:rsidRPr="00EE4F16">
              <w:rPr>
                <w:rFonts w:eastAsia="Arial Unicode MS"/>
                <w:sz w:val="26"/>
                <w:szCs w:val="26"/>
              </w:rPr>
              <w:t>+5,-15</w:t>
            </w:r>
          </w:p>
        </w:tc>
        <w:tc>
          <w:tcPr>
            <w:tcW w:w="0" w:type="auto"/>
          </w:tcPr>
          <w:p w:rsidR="00EE4F16" w:rsidRPr="00EE4F16" w:rsidRDefault="00EE4F16" w:rsidP="00EE4F16">
            <w:pPr>
              <w:jc w:val="center"/>
              <w:rPr>
                <w:sz w:val="26"/>
                <w:szCs w:val="26"/>
              </w:rPr>
            </w:pPr>
            <w:r w:rsidRPr="00EE4F16">
              <w:rPr>
                <w:sz w:val="26"/>
                <w:szCs w:val="26"/>
              </w:rPr>
              <w:t>7,</w:t>
            </w:r>
            <w:r>
              <w:rPr>
                <w:sz w:val="26"/>
                <w:szCs w:val="26"/>
              </w:rPr>
              <w:t>48</w:t>
            </w:r>
          </w:p>
        </w:tc>
        <w:tc>
          <w:tcPr>
            <w:tcW w:w="1394" w:type="dxa"/>
            <w:noWrap/>
            <w:vAlign w:val="bottom"/>
          </w:tcPr>
          <w:p w:rsidR="00EE4F16" w:rsidRPr="00EE4F16" w:rsidRDefault="00EE4F16" w:rsidP="00EE4F16">
            <w:pPr>
              <w:jc w:val="center"/>
              <w:rPr>
                <w:rFonts w:eastAsia="Arial Unicode MS"/>
                <w:sz w:val="26"/>
                <w:szCs w:val="26"/>
              </w:rPr>
            </w:pPr>
            <w:r w:rsidRPr="00EE4F16">
              <w:rPr>
                <w:sz w:val="26"/>
                <w:szCs w:val="26"/>
              </w:rPr>
              <w:t>15</w:t>
            </w:r>
          </w:p>
        </w:tc>
        <w:tc>
          <w:tcPr>
            <w:tcW w:w="1315" w:type="dxa"/>
            <w:vAlign w:val="bottom"/>
          </w:tcPr>
          <w:p w:rsidR="00EE4F16" w:rsidRPr="00EE4F16" w:rsidRDefault="00EE4F16" w:rsidP="00EE4F16">
            <w:pPr>
              <w:jc w:val="center"/>
              <w:rPr>
                <w:rFonts w:eastAsia="Arial Unicode MS"/>
                <w:sz w:val="26"/>
                <w:szCs w:val="26"/>
              </w:rPr>
            </w:pPr>
            <w:r w:rsidRPr="00EE4F16">
              <w:rPr>
                <w:rFonts w:eastAsia="Arial Unicode MS"/>
                <w:sz w:val="26"/>
                <w:szCs w:val="26"/>
              </w:rPr>
              <w:t>-10</w:t>
            </w:r>
          </w:p>
        </w:tc>
        <w:tc>
          <w:tcPr>
            <w:tcW w:w="1624" w:type="dxa"/>
            <w:noWrap/>
            <w:vAlign w:val="bottom"/>
          </w:tcPr>
          <w:p w:rsidR="00EE4F16" w:rsidRPr="00EE4F16" w:rsidRDefault="00EE4F16" w:rsidP="00EE4F16">
            <w:pPr>
              <w:jc w:val="center"/>
              <w:rPr>
                <w:rFonts w:eastAsia="Arial Unicode MS"/>
                <w:sz w:val="26"/>
                <w:szCs w:val="26"/>
              </w:rPr>
            </w:pPr>
            <w:r w:rsidRPr="00EE4F16">
              <w:rPr>
                <w:rFonts w:eastAsia="Arial Unicode MS"/>
                <w:sz w:val="26"/>
                <w:szCs w:val="26"/>
              </w:rPr>
              <w:t>17,</w:t>
            </w:r>
            <w:r>
              <w:rPr>
                <w:rFonts w:eastAsia="Arial Unicode MS"/>
                <w:sz w:val="26"/>
                <w:szCs w:val="26"/>
              </w:rPr>
              <w:t>48</w:t>
            </w:r>
          </w:p>
        </w:tc>
      </w:tr>
      <w:tr w:rsidR="00EE4F16" w:rsidRPr="00EE4F16">
        <w:trPr>
          <w:trHeight w:val="279"/>
          <w:jc w:val="center"/>
        </w:trPr>
        <w:tc>
          <w:tcPr>
            <w:tcW w:w="1569" w:type="dxa"/>
            <w:noWrap/>
            <w:vAlign w:val="bottom"/>
          </w:tcPr>
          <w:p w:rsidR="00EE4F16" w:rsidRPr="00EE4F16" w:rsidRDefault="00EE4F16" w:rsidP="00EE4F16">
            <w:pPr>
              <w:jc w:val="center"/>
              <w:rPr>
                <w:rFonts w:eastAsia="Arial Unicode MS"/>
                <w:sz w:val="26"/>
                <w:szCs w:val="26"/>
              </w:rPr>
            </w:pPr>
            <w:r w:rsidRPr="00EE4F16">
              <w:rPr>
                <w:sz w:val="26"/>
                <w:szCs w:val="26"/>
              </w:rPr>
              <w:t>4</w:t>
            </w:r>
          </w:p>
        </w:tc>
        <w:tc>
          <w:tcPr>
            <w:tcW w:w="1588" w:type="dxa"/>
            <w:noWrap/>
            <w:vAlign w:val="bottom"/>
          </w:tcPr>
          <w:p w:rsidR="00EE4F16" w:rsidRPr="00EE4F16" w:rsidRDefault="00EE4F16" w:rsidP="00EE4F16">
            <w:pPr>
              <w:jc w:val="center"/>
              <w:rPr>
                <w:rFonts w:eastAsia="Arial Unicode MS"/>
                <w:sz w:val="26"/>
                <w:szCs w:val="26"/>
              </w:rPr>
            </w:pPr>
            <w:r w:rsidRPr="00EE4F16">
              <w:rPr>
                <w:rFonts w:eastAsia="Arial Unicode MS"/>
                <w:sz w:val="26"/>
                <w:szCs w:val="26"/>
              </w:rPr>
              <w:t>+10</w:t>
            </w:r>
          </w:p>
        </w:tc>
        <w:tc>
          <w:tcPr>
            <w:tcW w:w="0" w:type="auto"/>
          </w:tcPr>
          <w:p w:rsidR="00EE4F16" w:rsidRPr="00EE4F16" w:rsidRDefault="00EE4F16" w:rsidP="00EE4F16">
            <w:pPr>
              <w:jc w:val="center"/>
              <w:rPr>
                <w:sz w:val="26"/>
                <w:szCs w:val="26"/>
              </w:rPr>
            </w:pPr>
            <w:r w:rsidRPr="00EE4F16">
              <w:rPr>
                <w:sz w:val="26"/>
                <w:szCs w:val="26"/>
              </w:rPr>
              <w:t>17,</w:t>
            </w:r>
            <w:r>
              <w:rPr>
                <w:sz w:val="26"/>
                <w:szCs w:val="26"/>
              </w:rPr>
              <w:t>48</w:t>
            </w:r>
          </w:p>
        </w:tc>
        <w:tc>
          <w:tcPr>
            <w:tcW w:w="1394" w:type="dxa"/>
            <w:noWrap/>
            <w:vAlign w:val="bottom"/>
          </w:tcPr>
          <w:p w:rsidR="00EE4F16" w:rsidRPr="00EE4F16" w:rsidRDefault="00EE4F16" w:rsidP="00EE4F16">
            <w:pPr>
              <w:jc w:val="center"/>
              <w:rPr>
                <w:rFonts w:eastAsia="Arial Unicode MS"/>
                <w:sz w:val="26"/>
                <w:szCs w:val="26"/>
              </w:rPr>
            </w:pPr>
            <w:r w:rsidRPr="00EE4F16">
              <w:rPr>
                <w:sz w:val="26"/>
                <w:szCs w:val="26"/>
              </w:rPr>
              <w:t>16</w:t>
            </w:r>
          </w:p>
        </w:tc>
        <w:tc>
          <w:tcPr>
            <w:tcW w:w="1315" w:type="dxa"/>
            <w:vAlign w:val="bottom"/>
          </w:tcPr>
          <w:p w:rsidR="00EE4F16" w:rsidRPr="00EE4F16" w:rsidRDefault="00EE4F16" w:rsidP="00EE4F16">
            <w:pPr>
              <w:jc w:val="center"/>
              <w:rPr>
                <w:rFonts w:eastAsia="Arial Unicode MS"/>
                <w:sz w:val="26"/>
                <w:szCs w:val="26"/>
              </w:rPr>
            </w:pPr>
            <w:r w:rsidRPr="00EE4F16">
              <w:rPr>
                <w:rFonts w:eastAsia="Arial Unicode MS"/>
                <w:sz w:val="26"/>
                <w:szCs w:val="26"/>
              </w:rPr>
              <w:t>+5,-5</w:t>
            </w:r>
          </w:p>
        </w:tc>
        <w:tc>
          <w:tcPr>
            <w:tcW w:w="1624" w:type="dxa"/>
            <w:noWrap/>
            <w:vAlign w:val="bottom"/>
          </w:tcPr>
          <w:p w:rsidR="00EE4F16" w:rsidRPr="00EE4F16" w:rsidRDefault="00EE4F16" w:rsidP="00EE4F16">
            <w:pPr>
              <w:jc w:val="center"/>
              <w:rPr>
                <w:rFonts w:eastAsia="Arial Unicode MS"/>
                <w:sz w:val="26"/>
                <w:szCs w:val="26"/>
              </w:rPr>
            </w:pPr>
            <w:r w:rsidRPr="00EE4F16">
              <w:rPr>
                <w:rFonts w:eastAsia="Arial Unicode MS"/>
                <w:sz w:val="26"/>
                <w:szCs w:val="26"/>
              </w:rPr>
              <w:t>17,</w:t>
            </w:r>
            <w:r>
              <w:rPr>
                <w:rFonts w:eastAsia="Arial Unicode MS"/>
                <w:sz w:val="26"/>
                <w:szCs w:val="26"/>
              </w:rPr>
              <w:t>48</w:t>
            </w:r>
          </w:p>
        </w:tc>
      </w:tr>
      <w:tr w:rsidR="00EE4F16" w:rsidRPr="00EE4F16">
        <w:trPr>
          <w:trHeight w:val="279"/>
          <w:jc w:val="center"/>
        </w:trPr>
        <w:tc>
          <w:tcPr>
            <w:tcW w:w="1569" w:type="dxa"/>
            <w:noWrap/>
            <w:vAlign w:val="bottom"/>
          </w:tcPr>
          <w:p w:rsidR="00EE4F16" w:rsidRPr="00EE4F16" w:rsidRDefault="00EE4F16" w:rsidP="00EE4F16">
            <w:pPr>
              <w:jc w:val="center"/>
              <w:rPr>
                <w:rFonts w:eastAsia="Arial Unicode MS"/>
                <w:sz w:val="26"/>
                <w:szCs w:val="26"/>
              </w:rPr>
            </w:pPr>
            <w:r w:rsidRPr="00EE4F16">
              <w:rPr>
                <w:sz w:val="26"/>
                <w:szCs w:val="26"/>
              </w:rPr>
              <w:t>5</w:t>
            </w:r>
          </w:p>
        </w:tc>
        <w:tc>
          <w:tcPr>
            <w:tcW w:w="1588" w:type="dxa"/>
            <w:noWrap/>
            <w:vAlign w:val="bottom"/>
          </w:tcPr>
          <w:p w:rsidR="00EE4F16" w:rsidRPr="00EE4F16" w:rsidRDefault="00EE4F16" w:rsidP="00EE4F16">
            <w:pPr>
              <w:jc w:val="center"/>
              <w:rPr>
                <w:rFonts w:eastAsia="Arial Unicode MS"/>
                <w:sz w:val="26"/>
                <w:szCs w:val="26"/>
              </w:rPr>
            </w:pPr>
            <w:r w:rsidRPr="00EE4F16">
              <w:rPr>
                <w:rFonts w:eastAsia="Arial Unicode MS"/>
                <w:sz w:val="26"/>
                <w:szCs w:val="26"/>
              </w:rPr>
              <w:t>+10</w:t>
            </w:r>
          </w:p>
        </w:tc>
        <w:tc>
          <w:tcPr>
            <w:tcW w:w="0" w:type="auto"/>
          </w:tcPr>
          <w:p w:rsidR="00EE4F16" w:rsidRPr="00EE4F16" w:rsidRDefault="00EE4F16" w:rsidP="00EE4F16">
            <w:pPr>
              <w:jc w:val="center"/>
              <w:rPr>
                <w:sz w:val="26"/>
                <w:szCs w:val="26"/>
              </w:rPr>
            </w:pPr>
            <w:r w:rsidRPr="00EE4F16">
              <w:rPr>
                <w:sz w:val="26"/>
                <w:szCs w:val="26"/>
              </w:rPr>
              <w:t>27,</w:t>
            </w:r>
            <w:r>
              <w:rPr>
                <w:sz w:val="26"/>
                <w:szCs w:val="26"/>
              </w:rPr>
              <w:t>48</w:t>
            </w:r>
          </w:p>
        </w:tc>
        <w:tc>
          <w:tcPr>
            <w:tcW w:w="1394" w:type="dxa"/>
            <w:noWrap/>
            <w:vAlign w:val="bottom"/>
          </w:tcPr>
          <w:p w:rsidR="00EE4F16" w:rsidRPr="00EE4F16" w:rsidRDefault="00EE4F16" w:rsidP="00EE4F16">
            <w:pPr>
              <w:jc w:val="center"/>
              <w:rPr>
                <w:rFonts w:eastAsia="Arial Unicode MS"/>
                <w:sz w:val="26"/>
                <w:szCs w:val="26"/>
              </w:rPr>
            </w:pPr>
            <w:r w:rsidRPr="00EE4F16">
              <w:rPr>
                <w:sz w:val="26"/>
                <w:szCs w:val="26"/>
              </w:rPr>
              <w:t>17</w:t>
            </w:r>
          </w:p>
        </w:tc>
        <w:tc>
          <w:tcPr>
            <w:tcW w:w="1315" w:type="dxa"/>
            <w:vAlign w:val="bottom"/>
          </w:tcPr>
          <w:p w:rsidR="00EE4F16" w:rsidRPr="00EE4F16" w:rsidRDefault="00EE4F16" w:rsidP="00EE4F16">
            <w:pPr>
              <w:jc w:val="center"/>
              <w:rPr>
                <w:rFonts w:eastAsia="Arial Unicode MS"/>
                <w:sz w:val="26"/>
                <w:szCs w:val="26"/>
              </w:rPr>
            </w:pPr>
            <w:r w:rsidRPr="00EE4F16">
              <w:rPr>
                <w:rFonts w:eastAsia="Arial Unicode MS"/>
                <w:sz w:val="26"/>
                <w:szCs w:val="26"/>
              </w:rPr>
              <w:t>+10</w:t>
            </w:r>
          </w:p>
        </w:tc>
        <w:tc>
          <w:tcPr>
            <w:tcW w:w="1624" w:type="dxa"/>
            <w:noWrap/>
            <w:vAlign w:val="bottom"/>
          </w:tcPr>
          <w:p w:rsidR="00EE4F16" w:rsidRPr="00EE4F16" w:rsidRDefault="00EE4F16" w:rsidP="00EE4F16">
            <w:pPr>
              <w:jc w:val="center"/>
              <w:rPr>
                <w:rFonts w:eastAsia="Arial Unicode MS"/>
                <w:sz w:val="26"/>
                <w:szCs w:val="26"/>
              </w:rPr>
            </w:pPr>
            <w:r w:rsidRPr="00EE4F16">
              <w:rPr>
                <w:rFonts w:eastAsia="Arial Unicode MS"/>
                <w:sz w:val="26"/>
                <w:szCs w:val="26"/>
              </w:rPr>
              <w:t>27,</w:t>
            </w:r>
            <w:r>
              <w:rPr>
                <w:rFonts w:eastAsia="Arial Unicode MS"/>
                <w:sz w:val="26"/>
                <w:szCs w:val="26"/>
              </w:rPr>
              <w:t>48</w:t>
            </w:r>
          </w:p>
        </w:tc>
      </w:tr>
      <w:tr w:rsidR="00EE4F16" w:rsidRPr="00EE4F16">
        <w:trPr>
          <w:trHeight w:val="279"/>
          <w:jc w:val="center"/>
        </w:trPr>
        <w:tc>
          <w:tcPr>
            <w:tcW w:w="1569" w:type="dxa"/>
            <w:noWrap/>
            <w:vAlign w:val="bottom"/>
          </w:tcPr>
          <w:p w:rsidR="00EE4F16" w:rsidRPr="00EE4F16" w:rsidRDefault="00EE4F16" w:rsidP="00EE4F16">
            <w:pPr>
              <w:jc w:val="center"/>
              <w:rPr>
                <w:rFonts w:eastAsia="Arial Unicode MS"/>
                <w:sz w:val="26"/>
                <w:szCs w:val="26"/>
              </w:rPr>
            </w:pPr>
            <w:r w:rsidRPr="00EE4F16">
              <w:rPr>
                <w:sz w:val="26"/>
                <w:szCs w:val="26"/>
              </w:rPr>
              <w:t>6</w:t>
            </w:r>
          </w:p>
        </w:tc>
        <w:tc>
          <w:tcPr>
            <w:tcW w:w="1588" w:type="dxa"/>
            <w:noWrap/>
            <w:vAlign w:val="bottom"/>
          </w:tcPr>
          <w:p w:rsidR="00EE4F16" w:rsidRPr="00EE4F16" w:rsidRDefault="00EE4F16" w:rsidP="00EE4F16">
            <w:pPr>
              <w:jc w:val="center"/>
              <w:rPr>
                <w:rFonts w:eastAsia="Arial Unicode MS"/>
                <w:sz w:val="26"/>
                <w:szCs w:val="26"/>
              </w:rPr>
            </w:pPr>
            <w:r w:rsidRPr="00EE4F16">
              <w:rPr>
                <w:rFonts w:eastAsia="Arial Unicode MS"/>
                <w:sz w:val="26"/>
                <w:szCs w:val="26"/>
              </w:rPr>
              <w:t>-10</w:t>
            </w:r>
          </w:p>
        </w:tc>
        <w:tc>
          <w:tcPr>
            <w:tcW w:w="0" w:type="auto"/>
          </w:tcPr>
          <w:p w:rsidR="00EE4F16" w:rsidRPr="00EE4F16" w:rsidRDefault="00EE4F16" w:rsidP="00EE4F16">
            <w:pPr>
              <w:jc w:val="center"/>
              <w:rPr>
                <w:sz w:val="26"/>
                <w:szCs w:val="26"/>
              </w:rPr>
            </w:pPr>
            <w:r w:rsidRPr="00EE4F16">
              <w:rPr>
                <w:sz w:val="26"/>
                <w:szCs w:val="26"/>
              </w:rPr>
              <w:t>17,</w:t>
            </w:r>
            <w:r>
              <w:rPr>
                <w:sz w:val="26"/>
                <w:szCs w:val="26"/>
              </w:rPr>
              <w:t>48</w:t>
            </w:r>
          </w:p>
        </w:tc>
        <w:tc>
          <w:tcPr>
            <w:tcW w:w="1394" w:type="dxa"/>
            <w:noWrap/>
            <w:vAlign w:val="bottom"/>
          </w:tcPr>
          <w:p w:rsidR="00EE4F16" w:rsidRPr="00EE4F16" w:rsidRDefault="00EE4F16" w:rsidP="00EE4F16">
            <w:pPr>
              <w:jc w:val="center"/>
              <w:rPr>
                <w:rFonts w:eastAsia="Arial Unicode MS"/>
                <w:sz w:val="26"/>
                <w:szCs w:val="26"/>
              </w:rPr>
            </w:pPr>
            <w:r w:rsidRPr="00EE4F16">
              <w:rPr>
                <w:sz w:val="26"/>
                <w:szCs w:val="26"/>
              </w:rPr>
              <w:t>18</w:t>
            </w:r>
          </w:p>
        </w:tc>
        <w:tc>
          <w:tcPr>
            <w:tcW w:w="1315" w:type="dxa"/>
            <w:vAlign w:val="bottom"/>
          </w:tcPr>
          <w:p w:rsidR="00EE4F16" w:rsidRPr="00EE4F16" w:rsidRDefault="00EE4F16" w:rsidP="00EE4F16">
            <w:pPr>
              <w:jc w:val="center"/>
              <w:rPr>
                <w:rFonts w:eastAsia="Arial Unicode MS"/>
                <w:sz w:val="26"/>
                <w:szCs w:val="26"/>
              </w:rPr>
            </w:pPr>
            <w:r w:rsidRPr="00EE4F16">
              <w:rPr>
                <w:rFonts w:eastAsia="Arial Unicode MS"/>
                <w:sz w:val="26"/>
                <w:szCs w:val="26"/>
              </w:rPr>
              <w:t>+15</w:t>
            </w:r>
          </w:p>
        </w:tc>
        <w:tc>
          <w:tcPr>
            <w:tcW w:w="1624" w:type="dxa"/>
            <w:noWrap/>
            <w:vAlign w:val="bottom"/>
          </w:tcPr>
          <w:p w:rsidR="00EE4F16" w:rsidRPr="00EE4F16" w:rsidRDefault="00EE4F16" w:rsidP="00EE4F16">
            <w:pPr>
              <w:jc w:val="center"/>
              <w:rPr>
                <w:rFonts w:eastAsia="Arial Unicode MS"/>
                <w:sz w:val="26"/>
                <w:szCs w:val="26"/>
              </w:rPr>
            </w:pPr>
            <w:r w:rsidRPr="00EE4F16">
              <w:rPr>
                <w:rFonts w:eastAsia="Arial Unicode MS"/>
                <w:sz w:val="26"/>
                <w:szCs w:val="26"/>
              </w:rPr>
              <w:t>42,</w:t>
            </w:r>
            <w:r>
              <w:rPr>
                <w:rFonts w:eastAsia="Arial Unicode MS"/>
                <w:sz w:val="26"/>
                <w:szCs w:val="26"/>
              </w:rPr>
              <w:t>48</w:t>
            </w:r>
          </w:p>
        </w:tc>
      </w:tr>
      <w:tr w:rsidR="00EE4F16" w:rsidRPr="00EE4F16">
        <w:trPr>
          <w:trHeight w:val="279"/>
          <w:jc w:val="center"/>
        </w:trPr>
        <w:tc>
          <w:tcPr>
            <w:tcW w:w="1569" w:type="dxa"/>
            <w:noWrap/>
            <w:vAlign w:val="bottom"/>
          </w:tcPr>
          <w:p w:rsidR="00EE4F16" w:rsidRPr="00EE4F16" w:rsidRDefault="00EE4F16" w:rsidP="00EE4F16">
            <w:pPr>
              <w:jc w:val="center"/>
              <w:rPr>
                <w:rFonts w:eastAsia="Arial Unicode MS"/>
                <w:sz w:val="26"/>
                <w:szCs w:val="26"/>
              </w:rPr>
            </w:pPr>
            <w:r w:rsidRPr="00EE4F16">
              <w:rPr>
                <w:sz w:val="26"/>
                <w:szCs w:val="26"/>
              </w:rPr>
              <w:t>7</w:t>
            </w:r>
          </w:p>
        </w:tc>
        <w:tc>
          <w:tcPr>
            <w:tcW w:w="1588" w:type="dxa"/>
            <w:noWrap/>
            <w:vAlign w:val="bottom"/>
          </w:tcPr>
          <w:p w:rsidR="00EE4F16" w:rsidRPr="00EE4F16" w:rsidRDefault="00EE4F16" w:rsidP="00EE4F16">
            <w:pPr>
              <w:jc w:val="center"/>
              <w:rPr>
                <w:rFonts w:eastAsia="Arial Unicode MS"/>
                <w:sz w:val="26"/>
                <w:szCs w:val="26"/>
              </w:rPr>
            </w:pPr>
            <w:r w:rsidRPr="00EE4F16">
              <w:rPr>
                <w:rFonts w:eastAsia="Arial Unicode MS"/>
                <w:sz w:val="26"/>
                <w:szCs w:val="26"/>
              </w:rPr>
              <w:t>+5,-10</w:t>
            </w:r>
          </w:p>
        </w:tc>
        <w:tc>
          <w:tcPr>
            <w:tcW w:w="0" w:type="auto"/>
          </w:tcPr>
          <w:p w:rsidR="00EE4F16" w:rsidRPr="00EE4F16" w:rsidRDefault="00EE4F16" w:rsidP="00EE4F16">
            <w:pPr>
              <w:jc w:val="center"/>
              <w:rPr>
                <w:sz w:val="26"/>
                <w:szCs w:val="26"/>
              </w:rPr>
            </w:pPr>
            <w:r w:rsidRPr="00EE4F16">
              <w:rPr>
                <w:sz w:val="26"/>
                <w:szCs w:val="26"/>
              </w:rPr>
              <w:t>12,</w:t>
            </w:r>
            <w:r>
              <w:rPr>
                <w:sz w:val="26"/>
                <w:szCs w:val="26"/>
              </w:rPr>
              <w:t>48</w:t>
            </w:r>
          </w:p>
        </w:tc>
        <w:tc>
          <w:tcPr>
            <w:tcW w:w="1394" w:type="dxa"/>
            <w:noWrap/>
            <w:vAlign w:val="bottom"/>
          </w:tcPr>
          <w:p w:rsidR="00EE4F16" w:rsidRPr="00EE4F16" w:rsidRDefault="00EE4F16" w:rsidP="00EE4F16">
            <w:pPr>
              <w:jc w:val="center"/>
              <w:rPr>
                <w:rFonts w:eastAsia="Arial Unicode MS"/>
                <w:sz w:val="26"/>
                <w:szCs w:val="26"/>
              </w:rPr>
            </w:pPr>
            <w:r w:rsidRPr="00EE4F16">
              <w:rPr>
                <w:sz w:val="26"/>
                <w:szCs w:val="26"/>
              </w:rPr>
              <w:t>19</w:t>
            </w:r>
          </w:p>
        </w:tc>
        <w:tc>
          <w:tcPr>
            <w:tcW w:w="1315" w:type="dxa"/>
            <w:vAlign w:val="bottom"/>
          </w:tcPr>
          <w:p w:rsidR="00EE4F16" w:rsidRPr="00EE4F16" w:rsidRDefault="00EE4F16" w:rsidP="00EE4F16">
            <w:pPr>
              <w:jc w:val="center"/>
              <w:rPr>
                <w:rFonts w:eastAsia="Arial Unicode MS"/>
                <w:sz w:val="26"/>
                <w:szCs w:val="26"/>
              </w:rPr>
            </w:pPr>
            <w:r w:rsidRPr="00EE4F16">
              <w:rPr>
                <w:rFonts w:eastAsia="Arial Unicode MS"/>
                <w:sz w:val="26"/>
                <w:szCs w:val="26"/>
              </w:rPr>
              <w:t>-5,+10</w:t>
            </w:r>
          </w:p>
        </w:tc>
        <w:tc>
          <w:tcPr>
            <w:tcW w:w="1624" w:type="dxa"/>
            <w:noWrap/>
            <w:vAlign w:val="bottom"/>
          </w:tcPr>
          <w:p w:rsidR="00EE4F16" w:rsidRPr="00EE4F16" w:rsidRDefault="00EE4F16" w:rsidP="00EE4F16">
            <w:pPr>
              <w:jc w:val="center"/>
              <w:rPr>
                <w:rFonts w:eastAsia="Arial Unicode MS"/>
                <w:sz w:val="26"/>
                <w:szCs w:val="26"/>
              </w:rPr>
            </w:pPr>
            <w:r w:rsidRPr="00EE4F16">
              <w:rPr>
                <w:rFonts w:eastAsia="Arial Unicode MS"/>
                <w:sz w:val="26"/>
                <w:szCs w:val="26"/>
              </w:rPr>
              <w:t>47,</w:t>
            </w:r>
            <w:r>
              <w:rPr>
                <w:rFonts w:eastAsia="Arial Unicode MS"/>
                <w:sz w:val="26"/>
                <w:szCs w:val="26"/>
              </w:rPr>
              <w:t>48</w:t>
            </w:r>
          </w:p>
        </w:tc>
      </w:tr>
      <w:tr w:rsidR="00EE4F16" w:rsidRPr="00EE4F16">
        <w:trPr>
          <w:trHeight w:val="291"/>
          <w:jc w:val="center"/>
        </w:trPr>
        <w:tc>
          <w:tcPr>
            <w:tcW w:w="1569" w:type="dxa"/>
            <w:tcBorders>
              <w:bottom w:val="single" w:sz="4" w:space="0" w:color="auto"/>
            </w:tcBorders>
            <w:noWrap/>
            <w:vAlign w:val="bottom"/>
          </w:tcPr>
          <w:p w:rsidR="00EE4F16" w:rsidRPr="00EE4F16" w:rsidRDefault="00EE4F16" w:rsidP="00EE4F16">
            <w:pPr>
              <w:jc w:val="center"/>
              <w:rPr>
                <w:sz w:val="26"/>
                <w:szCs w:val="26"/>
              </w:rPr>
            </w:pPr>
            <w:r w:rsidRPr="00EE4F16">
              <w:rPr>
                <w:sz w:val="26"/>
                <w:szCs w:val="26"/>
              </w:rPr>
              <w:t>8</w:t>
            </w:r>
          </w:p>
        </w:tc>
        <w:tc>
          <w:tcPr>
            <w:tcW w:w="1588" w:type="dxa"/>
            <w:tcBorders>
              <w:bottom w:val="single" w:sz="4" w:space="0" w:color="auto"/>
            </w:tcBorders>
            <w:noWrap/>
            <w:vAlign w:val="bottom"/>
          </w:tcPr>
          <w:p w:rsidR="00EE4F16" w:rsidRPr="00EE4F16" w:rsidRDefault="00EE4F16" w:rsidP="00EE4F16">
            <w:pPr>
              <w:jc w:val="center"/>
              <w:rPr>
                <w:rFonts w:eastAsia="Arial Unicode MS"/>
                <w:sz w:val="26"/>
                <w:szCs w:val="26"/>
              </w:rPr>
            </w:pPr>
            <w:r w:rsidRPr="00EE4F16">
              <w:rPr>
                <w:rFonts w:eastAsia="Arial Unicode MS"/>
                <w:sz w:val="26"/>
                <w:szCs w:val="26"/>
              </w:rPr>
              <w:t>+5,-5</w:t>
            </w:r>
          </w:p>
        </w:tc>
        <w:tc>
          <w:tcPr>
            <w:tcW w:w="0" w:type="auto"/>
            <w:tcBorders>
              <w:bottom w:val="single" w:sz="4" w:space="0" w:color="auto"/>
            </w:tcBorders>
          </w:tcPr>
          <w:p w:rsidR="00EE4F16" w:rsidRPr="00EE4F16" w:rsidRDefault="00EE4F16" w:rsidP="00EE4F16">
            <w:pPr>
              <w:jc w:val="center"/>
              <w:rPr>
                <w:sz w:val="26"/>
                <w:szCs w:val="26"/>
              </w:rPr>
            </w:pPr>
            <w:r w:rsidRPr="00EE4F16">
              <w:rPr>
                <w:sz w:val="26"/>
                <w:szCs w:val="26"/>
              </w:rPr>
              <w:t>12,</w:t>
            </w:r>
            <w:r>
              <w:rPr>
                <w:sz w:val="26"/>
                <w:szCs w:val="26"/>
              </w:rPr>
              <w:t>48</w:t>
            </w:r>
          </w:p>
        </w:tc>
        <w:tc>
          <w:tcPr>
            <w:tcW w:w="1394" w:type="dxa"/>
            <w:tcBorders>
              <w:bottom w:val="single" w:sz="4" w:space="0" w:color="auto"/>
            </w:tcBorders>
            <w:noWrap/>
            <w:vAlign w:val="bottom"/>
          </w:tcPr>
          <w:p w:rsidR="00EE4F16" w:rsidRPr="00EE4F16" w:rsidRDefault="00EE4F16" w:rsidP="00EE4F16">
            <w:pPr>
              <w:jc w:val="center"/>
              <w:rPr>
                <w:sz w:val="26"/>
                <w:szCs w:val="26"/>
              </w:rPr>
            </w:pPr>
            <w:r w:rsidRPr="00EE4F16">
              <w:rPr>
                <w:sz w:val="26"/>
                <w:szCs w:val="26"/>
              </w:rPr>
              <w:t>20</w:t>
            </w:r>
          </w:p>
        </w:tc>
        <w:tc>
          <w:tcPr>
            <w:tcW w:w="1315" w:type="dxa"/>
            <w:tcBorders>
              <w:bottom w:val="single" w:sz="4" w:space="0" w:color="auto"/>
            </w:tcBorders>
            <w:vAlign w:val="bottom"/>
          </w:tcPr>
          <w:p w:rsidR="00EE4F16" w:rsidRPr="00EE4F16" w:rsidRDefault="00EE4F16" w:rsidP="00EE4F16">
            <w:pPr>
              <w:jc w:val="center"/>
              <w:rPr>
                <w:rFonts w:eastAsia="Arial Unicode MS"/>
                <w:sz w:val="26"/>
                <w:szCs w:val="26"/>
              </w:rPr>
            </w:pPr>
            <w:r w:rsidRPr="00EE4F16">
              <w:rPr>
                <w:rFonts w:eastAsia="Arial Unicode MS"/>
                <w:sz w:val="26"/>
                <w:szCs w:val="26"/>
              </w:rPr>
              <w:t>-5,+5</w:t>
            </w:r>
          </w:p>
        </w:tc>
        <w:tc>
          <w:tcPr>
            <w:tcW w:w="1624" w:type="dxa"/>
            <w:tcBorders>
              <w:bottom w:val="single" w:sz="4" w:space="0" w:color="auto"/>
            </w:tcBorders>
            <w:noWrap/>
            <w:vAlign w:val="bottom"/>
          </w:tcPr>
          <w:p w:rsidR="00EE4F16" w:rsidRPr="00EE4F16" w:rsidRDefault="00EE4F16" w:rsidP="00EE4F16">
            <w:pPr>
              <w:jc w:val="center"/>
              <w:rPr>
                <w:rFonts w:eastAsia="Arial Unicode MS"/>
                <w:sz w:val="26"/>
                <w:szCs w:val="26"/>
              </w:rPr>
            </w:pPr>
            <w:r w:rsidRPr="00EE4F16">
              <w:rPr>
                <w:rFonts w:eastAsia="Arial Unicode MS"/>
                <w:sz w:val="26"/>
                <w:szCs w:val="26"/>
              </w:rPr>
              <w:t>47,</w:t>
            </w:r>
            <w:r>
              <w:rPr>
                <w:rFonts w:eastAsia="Arial Unicode MS"/>
                <w:sz w:val="26"/>
                <w:szCs w:val="26"/>
              </w:rPr>
              <w:t>48</w:t>
            </w:r>
          </w:p>
        </w:tc>
      </w:tr>
      <w:tr w:rsidR="00EE4F16" w:rsidRPr="00EE4F16">
        <w:trPr>
          <w:trHeight w:val="291"/>
          <w:jc w:val="center"/>
        </w:trPr>
        <w:tc>
          <w:tcPr>
            <w:tcW w:w="1569" w:type="dxa"/>
            <w:noWrap/>
            <w:vAlign w:val="bottom"/>
          </w:tcPr>
          <w:p w:rsidR="00EE4F16" w:rsidRPr="00EE4F16" w:rsidRDefault="00EE4F16" w:rsidP="00EE4F16">
            <w:pPr>
              <w:jc w:val="center"/>
              <w:rPr>
                <w:sz w:val="26"/>
                <w:szCs w:val="26"/>
              </w:rPr>
            </w:pPr>
            <w:r w:rsidRPr="00EE4F16">
              <w:rPr>
                <w:sz w:val="26"/>
                <w:szCs w:val="26"/>
              </w:rPr>
              <w:t>9</w:t>
            </w:r>
          </w:p>
        </w:tc>
        <w:tc>
          <w:tcPr>
            <w:tcW w:w="1588" w:type="dxa"/>
            <w:noWrap/>
            <w:vAlign w:val="bottom"/>
          </w:tcPr>
          <w:p w:rsidR="00EE4F16" w:rsidRPr="00EE4F16" w:rsidRDefault="00EE4F16" w:rsidP="00EE4F16">
            <w:pPr>
              <w:jc w:val="center"/>
              <w:rPr>
                <w:rFonts w:eastAsia="Arial Unicode MS"/>
                <w:sz w:val="26"/>
                <w:szCs w:val="26"/>
              </w:rPr>
            </w:pPr>
            <w:r w:rsidRPr="00EE4F16">
              <w:rPr>
                <w:rFonts w:eastAsia="Arial Unicode MS"/>
                <w:sz w:val="26"/>
                <w:szCs w:val="26"/>
              </w:rPr>
              <w:t>+5,-5</w:t>
            </w:r>
          </w:p>
        </w:tc>
        <w:tc>
          <w:tcPr>
            <w:tcW w:w="0" w:type="auto"/>
          </w:tcPr>
          <w:p w:rsidR="00EE4F16" w:rsidRPr="00EE4F16" w:rsidRDefault="00EE4F16" w:rsidP="00EE4F16">
            <w:pPr>
              <w:jc w:val="center"/>
              <w:rPr>
                <w:sz w:val="26"/>
                <w:szCs w:val="26"/>
              </w:rPr>
            </w:pPr>
            <w:r w:rsidRPr="00EE4F16">
              <w:rPr>
                <w:sz w:val="26"/>
                <w:szCs w:val="26"/>
              </w:rPr>
              <w:t>12,</w:t>
            </w:r>
            <w:r>
              <w:rPr>
                <w:sz w:val="26"/>
                <w:szCs w:val="26"/>
              </w:rPr>
              <w:t>48</w:t>
            </w:r>
          </w:p>
        </w:tc>
        <w:tc>
          <w:tcPr>
            <w:tcW w:w="1394" w:type="dxa"/>
            <w:noWrap/>
            <w:vAlign w:val="bottom"/>
          </w:tcPr>
          <w:p w:rsidR="00EE4F16" w:rsidRPr="00EE4F16" w:rsidRDefault="00EE4F16" w:rsidP="00EE4F16">
            <w:pPr>
              <w:jc w:val="center"/>
              <w:rPr>
                <w:sz w:val="26"/>
                <w:szCs w:val="26"/>
              </w:rPr>
            </w:pPr>
            <w:r w:rsidRPr="00EE4F16">
              <w:rPr>
                <w:sz w:val="26"/>
                <w:szCs w:val="26"/>
              </w:rPr>
              <w:t>21</w:t>
            </w:r>
          </w:p>
        </w:tc>
        <w:tc>
          <w:tcPr>
            <w:tcW w:w="1315" w:type="dxa"/>
            <w:vAlign w:val="bottom"/>
          </w:tcPr>
          <w:p w:rsidR="00EE4F16" w:rsidRPr="00EE4F16" w:rsidRDefault="00EE4F16" w:rsidP="00EE4F16">
            <w:pPr>
              <w:jc w:val="center"/>
              <w:rPr>
                <w:rFonts w:eastAsia="Arial Unicode MS"/>
                <w:sz w:val="26"/>
                <w:szCs w:val="26"/>
              </w:rPr>
            </w:pPr>
            <w:r w:rsidRPr="00EE4F16">
              <w:rPr>
                <w:rFonts w:eastAsia="Arial Unicode MS"/>
                <w:sz w:val="26"/>
                <w:szCs w:val="26"/>
              </w:rPr>
              <w:t>-10</w:t>
            </w:r>
          </w:p>
        </w:tc>
        <w:tc>
          <w:tcPr>
            <w:tcW w:w="1624" w:type="dxa"/>
            <w:noWrap/>
            <w:vAlign w:val="bottom"/>
          </w:tcPr>
          <w:p w:rsidR="00EE4F16" w:rsidRPr="00EE4F16" w:rsidRDefault="00EE4F16" w:rsidP="00EE4F16">
            <w:pPr>
              <w:jc w:val="center"/>
              <w:rPr>
                <w:rFonts w:eastAsia="Arial Unicode MS"/>
                <w:sz w:val="26"/>
                <w:szCs w:val="26"/>
              </w:rPr>
            </w:pPr>
            <w:r w:rsidRPr="00EE4F16">
              <w:rPr>
                <w:rFonts w:eastAsia="Arial Unicode MS"/>
                <w:sz w:val="26"/>
                <w:szCs w:val="26"/>
              </w:rPr>
              <w:t>37,</w:t>
            </w:r>
            <w:r>
              <w:rPr>
                <w:rFonts w:eastAsia="Arial Unicode MS"/>
                <w:sz w:val="26"/>
                <w:szCs w:val="26"/>
              </w:rPr>
              <w:t>48</w:t>
            </w:r>
          </w:p>
        </w:tc>
      </w:tr>
      <w:tr w:rsidR="00EE4F16" w:rsidRPr="00EE4F16">
        <w:trPr>
          <w:trHeight w:val="291"/>
          <w:jc w:val="center"/>
        </w:trPr>
        <w:tc>
          <w:tcPr>
            <w:tcW w:w="1569" w:type="dxa"/>
            <w:noWrap/>
            <w:vAlign w:val="bottom"/>
          </w:tcPr>
          <w:p w:rsidR="00EE4F16" w:rsidRPr="00EE4F16" w:rsidRDefault="00EE4F16" w:rsidP="00EE4F16">
            <w:pPr>
              <w:jc w:val="center"/>
              <w:rPr>
                <w:sz w:val="26"/>
                <w:szCs w:val="26"/>
              </w:rPr>
            </w:pPr>
            <w:r w:rsidRPr="00EE4F16">
              <w:rPr>
                <w:sz w:val="26"/>
                <w:szCs w:val="26"/>
              </w:rPr>
              <w:t>10</w:t>
            </w:r>
          </w:p>
        </w:tc>
        <w:tc>
          <w:tcPr>
            <w:tcW w:w="1588" w:type="dxa"/>
            <w:noWrap/>
            <w:vAlign w:val="bottom"/>
          </w:tcPr>
          <w:p w:rsidR="00EE4F16" w:rsidRPr="00EE4F16" w:rsidRDefault="00EE4F16" w:rsidP="00EE4F16">
            <w:pPr>
              <w:jc w:val="center"/>
              <w:rPr>
                <w:rFonts w:eastAsia="Arial Unicode MS"/>
                <w:sz w:val="26"/>
                <w:szCs w:val="26"/>
              </w:rPr>
            </w:pPr>
            <w:r w:rsidRPr="00EE4F16">
              <w:rPr>
                <w:rFonts w:eastAsia="Arial Unicode MS"/>
                <w:sz w:val="26"/>
                <w:szCs w:val="26"/>
              </w:rPr>
              <w:t>+5,-5</w:t>
            </w:r>
          </w:p>
        </w:tc>
        <w:tc>
          <w:tcPr>
            <w:tcW w:w="0" w:type="auto"/>
          </w:tcPr>
          <w:p w:rsidR="00EE4F16" w:rsidRPr="00EE4F16" w:rsidRDefault="00EE4F16" w:rsidP="00EE4F16">
            <w:pPr>
              <w:jc w:val="center"/>
              <w:rPr>
                <w:sz w:val="26"/>
                <w:szCs w:val="26"/>
              </w:rPr>
            </w:pPr>
            <w:r w:rsidRPr="00EE4F16">
              <w:rPr>
                <w:sz w:val="26"/>
                <w:szCs w:val="26"/>
              </w:rPr>
              <w:t>12,</w:t>
            </w:r>
            <w:r>
              <w:rPr>
                <w:sz w:val="26"/>
                <w:szCs w:val="26"/>
              </w:rPr>
              <w:t>48</w:t>
            </w:r>
          </w:p>
        </w:tc>
        <w:tc>
          <w:tcPr>
            <w:tcW w:w="1394" w:type="dxa"/>
            <w:noWrap/>
            <w:vAlign w:val="bottom"/>
          </w:tcPr>
          <w:p w:rsidR="00EE4F16" w:rsidRPr="00EE4F16" w:rsidRDefault="00EE4F16" w:rsidP="00EE4F16">
            <w:pPr>
              <w:jc w:val="center"/>
              <w:rPr>
                <w:sz w:val="26"/>
                <w:szCs w:val="26"/>
              </w:rPr>
            </w:pPr>
            <w:r w:rsidRPr="00EE4F16">
              <w:rPr>
                <w:sz w:val="26"/>
                <w:szCs w:val="26"/>
              </w:rPr>
              <w:t>22</w:t>
            </w:r>
          </w:p>
        </w:tc>
        <w:tc>
          <w:tcPr>
            <w:tcW w:w="1315" w:type="dxa"/>
            <w:vAlign w:val="bottom"/>
          </w:tcPr>
          <w:p w:rsidR="00EE4F16" w:rsidRPr="00EE4F16" w:rsidRDefault="00EE4F16" w:rsidP="00EE4F16">
            <w:pPr>
              <w:jc w:val="center"/>
              <w:rPr>
                <w:rFonts w:eastAsia="Arial Unicode MS"/>
                <w:sz w:val="26"/>
                <w:szCs w:val="26"/>
              </w:rPr>
            </w:pPr>
            <w:r w:rsidRPr="00EE4F16">
              <w:rPr>
                <w:rFonts w:eastAsia="Arial Unicode MS"/>
                <w:sz w:val="26"/>
                <w:szCs w:val="26"/>
              </w:rPr>
              <w:t>+20</w:t>
            </w:r>
          </w:p>
        </w:tc>
        <w:tc>
          <w:tcPr>
            <w:tcW w:w="1624" w:type="dxa"/>
            <w:noWrap/>
            <w:vAlign w:val="bottom"/>
          </w:tcPr>
          <w:p w:rsidR="00EE4F16" w:rsidRPr="00EE4F16" w:rsidRDefault="00EE4F16" w:rsidP="00EE4F16">
            <w:pPr>
              <w:jc w:val="center"/>
              <w:rPr>
                <w:rFonts w:eastAsia="Arial Unicode MS"/>
                <w:sz w:val="26"/>
                <w:szCs w:val="26"/>
              </w:rPr>
            </w:pPr>
            <w:r w:rsidRPr="00EE4F16">
              <w:rPr>
                <w:rFonts w:eastAsia="Arial Unicode MS"/>
                <w:sz w:val="26"/>
                <w:szCs w:val="26"/>
              </w:rPr>
              <w:t>57,</w:t>
            </w:r>
            <w:r>
              <w:rPr>
                <w:rFonts w:eastAsia="Arial Unicode MS"/>
                <w:sz w:val="26"/>
                <w:szCs w:val="26"/>
              </w:rPr>
              <w:t>48</w:t>
            </w:r>
          </w:p>
        </w:tc>
      </w:tr>
      <w:tr w:rsidR="00EE4F16" w:rsidRPr="00EE4F16">
        <w:trPr>
          <w:trHeight w:val="291"/>
          <w:jc w:val="center"/>
        </w:trPr>
        <w:tc>
          <w:tcPr>
            <w:tcW w:w="1569" w:type="dxa"/>
            <w:tcBorders>
              <w:bottom w:val="single" w:sz="4" w:space="0" w:color="auto"/>
            </w:tcBorders>
            <w:noWrap/>
            <w:vAlign w:val="bottom"/>
          </w:tcPr>
          <w:p w:rsidR="00EE4F16" w:rsidRPr="00EE4F16" w:rsidRDefault="00EE4F16" w:rsidP="00EE4F16">
            <w:pPr>
              <w:jc w:val="center"/>
              <w:rPr>
                <w:sz w:val="26"/>
                <w:szCs w:val="26"/>
              </w:rPr>
            </w:pPr>
            <w:r w:rsidRPr="00EE4F16">
              <w:rPr>
                <w:sz w:val="26"/>
                <w:szCs w:val="26"/>
              </w:rPr>
              <w:t>11</w:t>
            </w:r>
          </w:p>
        </w:tc>
        <w:tc>
          <w:tcPr>
            <w:tcW w:w="1588" w:type="dxa"/>
            <w:tcBorders>
              <w:bottom w:val="single" w:sz="4" w:space="0" w:color="auto"/>
            </w:tcBorders>
            <w:noWrap/>
            <w:vAlign w:val="bottom"/>
          </w:tcPr>
          <w:p w:rsidR="00EE4F16" w:rsidRPr="00EE4F16" w:rsidRDefault="00EE4F16" w:rsidP="00EE4F16">
            <w:pPr>
              <w:jc w:val="center"/>
              <w:rPr>
                <w:rFonts w:eastAsia="Arial Unicode MS"/>
                <w:sz w:val="26"/>
                <w:szCs w:val="26"/>
              </w:rPr>
            </w:pPr>
            <w:r w:rsidRPr="00EE4F16">
              <w:rPr>
                <w:rFonts w:eastAsia="Arial Unicode MS"/>
                <w:sz w:val="26"/>
                <w:szCs w:val="26"/>
              </w:rPr>
              <w:t>+10</w:t>
            </w:r>
          </w:p>
        </w:tc>
        <w:tc>
          <w:tcPr>
            <w:tcW w:w="0" w:type="auto"/>
            <w:tcBorders>
              <w:bottom w:val="single" w:sz="4" w:space="0" w:color="auto"/>
            </w:tcBorders>
          </w:tcPr>
          <w:p w:rsidR="00EE4F16" w:rsidRPr="00EE4F16" w:rsidRDefault="00EE4F16" w:rsidP="00EE4F16">
            <w:pPr>
              <w:jc w:val="center"/>
              <w:rPr>
                <w:sz w:val="26"/>
                <w:szCs w:val="26"/>
              </w:rPr>
            </w:pPr>
            <w:r w:rsidRPr="00EE4F16">
              <w:rPr>
                <w:sz w:val="26"/>
                <w:szCs w:val="26"/>
              </w:rPr>
              <w:t>22,</w:t>
            </w:r>
            <w:r>
              <w:rPr>
                <w:sz w:val="26"/>
                <w:szCs w:val="26"/>
              </w:rPr>
              <w:t>48</w:t>
            </w:r>
          </w:p>
        </w:tc>
        <w:tc>
          <w:tcPr>
            <w:tcW w:w="1394" w:type="dxa"/>
            <w:tcBorders>
              <w:bottom w:val="single" w:sz="4" w:space="0" w:color="auto"/>
            </w:tcBorders>
            <w:noWrap/>
            <w:vAlign w:val="bottom"/>
          </w:tcPr>
          <w:p w:rsidR="00EE4F16" w:rsidRPr="00EE4F16" w:rsidRDefault="00EE4F16" w:rsidP="00EE4F16">
            <w:pPr>
              <w:jc w:val="center"/>
              <w:rPr>
                <w:sz w:val="26"/>
                <w:szCs w:val="26"/>
              </w:rPr>
            </w:pPr>
            <w:r w:rsidRPr="00EE4F16">
              <w:rPr>
                <w:sz w:val="26"/>
                <w:szCs w:val="26"/>
              </w:rPr>
              <w:t>23</w:t>
            </w:r>
          </w:p>
        </w:tc>
        <w:tc>
          <w:tcPr>
            <w:tcW w:w="1315" w:type="dxa"/>
            <w:tcBorders>
              <w:bottom w:val="single" w:sz="4" w:space="0" w:color="auto"/>
            </w:tcBorders>
            <w:vAlign w:val="bottom"/>
          </w:tcPr>
          <w:p w:rsidR="00EE4F16" w:rsidRPr="00EE4F16" w:rsidRDefault="00EE4F16" w:rsidP="00EE4F16">
            <w:pPr>
              <w:jc w:val="center"/>
              <w:rPr>
                <w:rFonts w:eastAsia="Arial Unicode MS"/>
                <w:sz w:val="26"/>
                <w:szCs w:val="26"/>
              </w:rPr>
            </w:pPr>
            <w:r w:rsidRPr="00EE4F16">
              <w:rPr>
                <w:rFonts w:eastAsia="Arial Unicode MS"/>
                <w:sz w:val="26"/>
                <w:szCs w:val="26"/>
              </w:rPr>
              <w:t>-5,+5</w:t>
            </w:r>
          </w:p>
        </w:tc>
        <w:tc>
          <w:tcPr>
            <w:tcW w:w="1624" w:type="dxa"/>
            <w:tcBorders>
              <w:bottom w:val="single" w:sz="4" w:space="0" w:color="auto"/>
            </w:tcBorders>
            <w:noWrap/>
            <w:vAlign w:val="bottom"/>
          </w:tcPr>
          <w:p w:rsidR="00EE4F16" w:rsidRPr="00EE4F16" w:rsidRDefault="00EE4F16" w:rsidP="00EE4F16">
            <w:pPr>
              <w:jc w:val="center"/>
              <w:rPr>
                <w:rFonts w:eastAsia="Arial Unicode MS"/>
                <w:sz w:val="26"/>
                <w:szCs w:val="26"/>
              </w:rPr>
            </w:pPr>
            <w:r w:rsidRPr="00EE4F16">
              <w:rPr>
                <w:rFonts w:eastAsia="Arial Unicode MS"/>
                <w:sz w:val="26"/>
                <w:szCs w:val="26"/>
              </w:rPr>
              <w:t>57,</w:t>
            </w:r>
            <w:r>
              <w:rPr>
                <w:rFonts w:eastAsia="Arial Unicode MS"/>
                <w:sz w:val="26"/>
                <w:szCs w:val="26"/>
              </w:rPr>
              <w:t>48</w:t>
            </w:r>
          </w:p>
        </w:tc>
      </w:tr>
      <w:tr w:rsidR="00EE4F16" w:rsidRPr="00EE4F16">
        <w:trPr>
          <w:trHeight w:val="291"/>
          <w:jc w:val="center"/>
        </w:trPr>
        <w:tc>
          <w:tcPr>
            <w:tcW w:w="1569" w:type="dxa"/>
            <w:tcBorders>
              <w:top w:val="single" w:sz="4" w:space="0" w:color="auto"/>
              <w:bottom w:val="single" w:sz="4" w:space="0" w:color="auto"/>
            </w:tcBorders>
            <w:noWrap/>
            <w:vAlign w:val="bottom"/>
          </w:tcPr>
          <w:p w:rsidR="00EE4F16" w:rsidRPr="00EE4F16" w:rsidRDefault="00EE4F16" w:rsidP="00EE4F16">
            <w:pPr>
              <w:jc w:val="center"/>
              <w:rPr>
                <w:rFonts w:eastAsia="Arial Unicode MS"/>
                <w:sz w:val="26"/>
                <w:szCs w:val="26"/>
              </w:rPr>
            </w:pPr>
            <w:r w:rsidRPr="00EE4F16">
              <w:rPr>
                <w:sz w:val="26"/>
                <w:szCs w:val="26"/>
              </w:rPr>
              <w:t>12</w:t>
            </w:r>
          </w:p>
        </w:tc>
        <w:tc>
          <w:tcPr>
            <w:tcW w:w="1588" w:type="dxa"/>
            <w:tcBorders>
              <w:top w:val="single" w:sz="4" w:space="0" w:color="auto"/>
              <w:bottom w:val="single" w:sz="4" w:space="0" w:color="auto"/>
            </w:tcBorders>
            <w:noWrap/>
            <w:vAlign w:val="bottom"/>
          </w:tcPr>
          <w:p w:rsidR="00EE4F16" w:rsidRPr="00EE4F16" w:rsidRDefault="00EE4F16" w:rsidP="00EE4F16">
            <w:pPr>
              <w:jc w:val="center"/>
              <w:rPr>
                <w:rFonts w:eastAsia="Arial Unicode MS"/>
                <w:sz w:val="26"/>
                <w:szCs w:val="26"/>
              </w:rPr>
            </w:pPr>
            <w:r w:rsidRPr="00EE4F16">
              <w:rPr>
                <w:rFonts w:eastAsia="Arial Unicode MS"/>
                <w:sz w:val="26"/>
                <w:szCs w:val="26"/>
              </w:rPr>
              <w:t>-5</w:t>
            </w:r>
          </w:p>
        </w:tc>
        <w:tc>
          <w:tcPr>
            <w:tcW w:w="0" w:type="auto"/>
            <w:tcBorders>
              <w:top w:val="single" w:sz="4" w:space="0" w:color="auto"/>
              <w:bottom w:val="single" w:sz="4" w:space="0" w:color="auto"/>
            </w:tcBorders>
          </w:tcPr>
          <w:p w:rsidR="00EE4F16" w:rsidRPr="00EE4F16" w:rsidRDefault="00EE4F16" w:rsidP="00EE4F16">
            <w:pPr>
              <w:jc w:val="center"/>
              <w:rPr>
                <w:sz w:val="26"/>
                <w:szCs w:val="26"/>
              </w:rPr>
            </w:pPr>
            <w:r w:rsidRPr="00EE4F16">
              <w:rPr>
                <w:sz w:val="26"/>
                <w:szCs w:val="26"/>
              </w:rPr>
              <w:t>17,</w:t>
            </w:r>
            <w:r>
              <w:rPr>
                <w:sz w:val="26"/>
                <w:szCs w:val="26"/>
              </w:rPr>
              <w:t>48</w:t>
            </w:r>
          </w:p>
        </w:tc>
        <w:tc>
          <w:tcPr>
            <w:tcW w:w="1394" w:type="dxa"/>
            <w:tcBorders>
              <w:top w:val="single" w:sz="4" w:space="0" w:color="auto"/>
              <w:bottom w:val="single" w:sz="4" w:space="0" w:color="auto"/>
            </w:tcBorders>
            <w:noWrap/>
            <w:vAlign w:val="bottom"/>
          </w:tcPr>
          <w:p w:rsidR="00EE4F16" w:rsidRPr="00EE4F16" w:rsidRDefault="00EE4F16" w:rsidP="00EE4F16">
            <w:pPr>
              <w:jc w:val="center"/>
              <w:rPr>
                <w:rFonts w:eastAsia="Arial Unicode MS"/>
                <w:sz w:val="26"/>
                <w:szCs w:val="26"/>
              </w:rPr>
            </w:pPr>
            <w:r w:rsidRPr="00EE4F16">
              <w:rPr>
                <w:sz w:val="26"/>
                <w:szCs w:val="26"/>
              </w:rPr>
              <w:t>24</w:t>
            </w:r>
          </w:p>
        </w:tc>
        <w:tc>
          <w:tcPr>
            <w:tcW w:w="1315" w:type="dxa"/>
            <w:tcBorders>
              <w:top w:val="single" w:sz="4" w:space="0" w:color="auto"/>
              <w:bottom w:val="single" w:sz="4" w:space="0" w:color="auto"/>
            </w:tcBorders>
            <w:vAlign w:val="bottom"/>
          </w:tcPr>
          <w:p w:rsidR="00EE4F16" w:rsidRPr="00EE4F16" w:rsidRDefault="00EE4F16" w:rsidP="00EE4F16">
            <w:pPr>
              <w:jc w:val="center"/>
              <w:rPr>
                <w:rFonts w:eastAsia="Arial Unicode MS"/>
                <w:sz w:val="26"/>
                <w:szCs w:val="26"/>
              </w:rPr>
            </w:pPr>
            <w:r w:rsidRPr="00EE4F16">
              <w:rPr>
                <w:rFonts w:eastAsia="Arial Unicode MS"/>
                <w:sz w:val="26"/>
                <w:szCs w:val="26"/>
              </w:rPr>
              <w:t>-15</w:t>
            </w:r>
          </w:p>
        </w:tc>
        <w:tc>
          <w:tcPr>
            <w:tcW w:w="1624" w:type="dxa"/>
            <w:tcBorders>
              <w:top w:val="single" w:sz="4" w:space="0" w:color="auto"/>
              <w:bottom w:val="single" w:sz="4" w:space="0" w:color="auto"/>
            </w:tcBorders>
            <w:noWrap/>
            <w:vAlign w:val="bottom"/>
          </w:tcPr>
          <w:p w:rsidR="00EE4F16" w:rsidRPr="00EE4F16" w:rsidRDefault="00EE4F16" w:rsidP="00EE4F16">
            <w:pPr>
              <w:jc w:val="center"/>
              <w:rPr>
                <w:rFonts w:eastAsia="Arial Unicode MS"/>
                <w:sz w:val="26"/>
                <w:szCs w:val="26"/>
              </w:rPr>
            </w:pPr>
            <w:r w:rsidRPr="00EE4F16">
              <w:rPr>
                <w:rFonts w:eastAsia="Arial Unicode MS"/>
                <w:sz w:val="26"/>
                <w:szCs w:val="26"/>
              </w:rPr>
              <w:t>42,</w:t>
            </w:r>
            <w:r>
              <w:rPr>
                <w:rFonts w:eastAsia="Arial Unicode MS"/>
                <w:sz w:val="26"/>
                <w:szCs w:val="26"/>
              </w:rPr>
              <w:t>48</w:t>
            </w:r>
          </w:p>
        </w:tc>
      </w:tr>
    </w:tbl>
    <w:p w:rsidR="00EE4F16" w:rsidRPr="00372FF3" w:rsidRDefault="00EE4F16" w:rsidP="00EE4F16">
      <w:pPr>
        <w:autoSpaceDE w:val="0"/>
        <w:autoSpaceDN w:val="0"/>
        <w:adjustRightInd w:val="0"/>
        <w:spacing w:line="360" w:lineRule="auto"/>
        <w:ind w:firstLine="703"/>
        <w:jc w:val="both"/>
        <w:rPr>
          <w:sz w:val="26"/>
          <w:szCs w:val="26"/>
        </w:rPr>
      </w:pPr>
    </w:p>
    <w:p w:rsidR="001F0E77" w:rsidRPr="00372FF3" w:rsidRDefault="001F0E77" w:rsidP="001F0E77">
      <w:pPr>
        <w:spacing w:line="360" w:lineRule="auto"/>
        <w:ind w:firstLine="709"/>
        <w:rPr>
          <w:b/>
          <w:sz w:val="26"/>
          <w:szCs w:val="26"/>
        </w:rPr>
      </w:pPr>
      <w:r w:rsidRPr="00372FF3">
        <w:rPr>
          <w:sz w:val="26"/>
          <w:szCs w:val="26"/>
        </w:rPr>
        <w:t xml:space="preserve">На основе этих данных построим график типа «точка – крестик». </w:t>
      </w:r>
      <w:r w:rsidRPr="00372FF3">
        <w:rPr>
          <w:sz w:val="26"/>
          <w:szCs w:val="26"/>
          <w:lang w:val="en-US"/>
        </w:rPr>
        <w:t>X</w:t>
      </w:r>
      <w:r w:rsidRPr="00372FF3">
        <w:rPr>
          <w:sz w:val="26"/>
          <w:szCs w:val="26"/>
        </w:rPr>
        <w:t xml:space="preserve"> – рост цены на 5 рублей, а </w:t>
      </w:r>
      <w:r w:rsidRPr="00372FF3">
        <w:rPr>
          <w:rFonts w:eastAsia="Arial Unicode MS"/>
          <w:sz w:val="26"/>
          <w:szCs w:val="26"/>
        </w:rPr>
        <w:t>О – снижение цены на 5 рублей.</w:t>
      </w:r>
    </w:p>
    <w:tbl>
      <w:tblPr>
        <w:tblpPr w:leftFromText="180" w:rightFromText="180" w:vertAnchor="text" w:horzAnchor="margin" w:tblpXSpec="center" w:tblpY="86"/>
        <w:tblW w:w="0" w:type="auto"/>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8"/>
        <w:gridCol w:w="347"/>
        <w:gridCol w:w="360"/>
        <w:gridCol w:w="360"/>
        <w:gridCol w:w="321"/>
        <w:gridCol w:w="284"/>
        <w:gridCol w:w="295"/>
        <w:gridCol w:w="284"/>
        <w:gridCol w:w="283"/>
        <w:gridCol w:w="284"/>
        <w:gridCol w:w="283"/>
        <w:gridCol w:w="284"/>
        <w:gridCol w:w="283"/>
        <w:gridCol w:w="318"/>
        <w:gridCol w:w="283"/>
        <w:gridCol w:w="218"/>
        <w:gridCol w:w="283"/>
        <w:gridCol w:w="284"/>
        <w:gridCol w:w="283"/>
        <w:gridCol w:w="284"/>
        <w:gridCol w:w="272"/>
        <w:gridCol w:w="358"/>
        <w:gridCol w:w="283"/>
        <w:gridCol w:w="284"/>
        <w:gridCol w:w="283"/>
      </w:tblGrid>
      <w:tr w:rsidR="001F0E77" w:rsidRPr="007942A4">
        <w:trPr>
          <w:gridAfter w:val="24"/>
          <w:wAfter w:w="7101" w:type="dxa"/>
          <w:trHeight w:val="255"/>
        </w:trPr>
        <w:tc>
          <w:tcPr>
            <w:tcW w:w="918" w:type="dxa"/>
            <w:tcBorders>
              <w:left w:val="single" w:sz="4" w:space="0" w:color="auto"/>
              <w:right w:val="single" w:sz="4" w:space="0" w:color="auto"/>
            </w:tcBorders>
            <w:noWrap/>
            <w:vAlign w:val="center"/>
          </w:tcPr>
          <w:p w:rsidR="001F0E77" w:rsidRPr="007942A4" w:rsidRDefault="001F0E77" w:rsidP="001F0E77">
            <w:pPr>
              <w:pBdr>
                <w:top w:val="single" w:sz="4" w:space="1" w:color="auto"/>
              </w:pBdr>
              <w:spacing w:line="360" w:lineRule="auto"/>
              <w:ind w:firstLine="185"/>
              <w:jc w:val="center"/>
              <w:rPr>
                <w:rFonts w:eastAsia="Arial Unicode MS"/>
                <w:sz w:val="20"/>
                <w:szCs w:val="20"/>
              </w:rPr>
            </w:pPr>
            <w:r w:rsidRPr="007942A4">
              <w:rPr>
                <w:rFonts w:eastAsia="Arial Unicode MS"/>
                <w:sz w:val="20"/>
                <w:szCs w:val="20"/>
              </w:rPr>
              <w:t>Цена,</w:t>
            </w:r>
          </w:p>
          <w:p w:rsidR="001F0E77" w:rsidRPr="007942A4" w:rsidRDefault="001F0E77" w:rsidP="001F0E77">
            <w:pPr>
              <w:pBdr>
                <w:top w:val="single" w:sz="4" w:space="1" w:color="auto"/>
              </w:pBdr>
              <w:spacing w:line="360" w:lineRule="auto"/>
              <w:ind w:firstLine="185"/>
              <w:jc w:val="center"/>
              <w:rPr>
                <w:rFonts w:eastAsia="Arial Unicode MS"/>
                <w:sz w:val="20"/>
                <w:szCs w:val="20"/>
              </w:rPr>
            </w:pPr>
            <w:r w:rsidRPr="007942A4">
              <w:rPr>
                <w:rFonts w:eastAsia="Arial Unicode MS"/>
                <w:sz w:val="20"/>
                <w:szCs w:val="20"/>
              </w:rPr>
              <w:t>руб.</w:t>
            </w:r>
          </w:p>
        </w:tc>
      </w:tr>
      <w:tr w:rsidR="001F0E77" w:rsidRPr="00E45E9F">
        <w:trPr>
          <w:trHeight w:val="255"/>
        </w:trPr>
        <w:tc>
          <w:tcPr>
            <w:tcW w:w="918" w:type="dxa"/>
            <w:tcBorders>
              <w:left w:val="single" w:sz="4" w:space="0" w:color="auto"/>
            </w:tcBorders>
            <w:noWrap/>
            <w:vAlign w:val="center"/>
          </w:tcPr>
          <w:p w:rsidR="001F0E77" w:rsidRPr="007942A4" w:rsidRDefault="001F0E77" w:rsidP="001F0E77">
            <w:pPr>
              <w:spacing w:line="360" w:lineRule="auto"/>
              <w:ind w:firstLine="185"/>
              <w:jc w:val="center"/>
              <w:rPr>
                <w:sz w:val="20"/>
                <w:szCs w:val="20"/>
              </w:rPr>
            </w:pPr>
            <w:r>
              <w:rPr>
                <w:sz w:val="20"/>
                <w:szCs w:val="20"/>
              </w:rPr>
              <w:t>57,48</w:t>
            </w:r>
          </w:p>
        </w:tc>
        <w:tc>
          <w:tcPr>
            <w:tcW w:w="347" w:type="dxa"/>
            <w:noWrap/>
            <w:vAlign w:val="center"/>
          </w:tcPr>
          <w:p w:rsidR="001F0E77" w:rsidRPr="007942A4" w:rsidRDefault="001F0E77" w:rsidP="001F0E77">
            <w:pPr>
              <w:spacing w:line="360" w:lineRule="auto"/>
              <w:jc w:val="center"/>
              <w:rPr>
                <w:rFonts w:eastAsia="Arial Unicode MS"/>
                <w:sz w:val="20"/>
                <w:szCs w:val="20"/>
              </w:rPr>
            </w:pPr>
          </w:p>
        </w:tc>
        <w:tc>
          <w:tcPr>
            <w:tcW w:w="360" w:type="dxa"/>
            <w:noWrap/>
            <w:vAlign w:val="center"/>
          </w:tcPr>
          <w:p w:rsidR="001F0E77" w:rsidRPr="007942A4" w:rsidRDefault="001F0E77" w:rsidP="001F0E77">
            <w:pPr>
              <w:spacing w:line="360" w:lineRule="auto"/>
              <w:jc w:val="center"/>
              <w:rPr>
                <w:rFonts w:eastAsia="Arial Unicode MS"/>
                <w:sz w:val="20"/>
                <w:szCs w:val="20"/>
              </w:rPr>
            </w:pPr>
          </w:p>
        </w:tc>
        <w:tc>
          <w:tcPr>
            <w:tcW w:w="360" w:type="dxa"/>
            <w:noWrap/>
            <w:vAlign w:val="center"/>
          </w:tcPr>
          <w:p w:rsidR="001F0E77" w:rsidRPr="007942A4" w:rsidRDefault="001F0E77" w:rsidP="001F0E77">
            <w:pPr>
              <w:spacing w:line="360" w:lineRule="auto"/>
              <w:jc w:val="center"/>
              <w:rPr>
                <w:rFonts w:eastAsia="Arial Unicode MS"/>
                <w:sz w:val="20"/>
                <w:szCs w:val="20"/>
              </w:rPr>
            </w:pPr>
          </w:p>
        </w:tc>
        <w:tc>
          <w:tcPr>
            <w:tcW w:w="321" w:type="dxa"/>
            <w:noWrap/>
            <w:vAlign w:val="center"/>
          </w:tcPr>
          <w:p w:rsidR="001F0E77" w:rsidRPr="007942A4" w:rsidRDefault="001F0E77" w:rsidP="001F0E77">
            <w:pPr>
              <w:spacing w:line="360" w:lineRule="auto"/>
              <w:jc w:val="center"/>
              <w:rPr>
                <w:rFonts w:eastAsia="Arial Unicode MS"/>
                <w:sz w:val="20"/>
                <w:szCs w:val="20"/>
              </w:rPr>
            </w:pPr>
          </w:p>
        </w:tc>
        <w:tc>
          <w:tcPr>
            <w:tcW w:w="284" w:type="dxa"/>
            <w:noWrap/>
            <w:vAlign w:val="center"/>
          </w:tcPr>
          <w:p w:rsidR="001F0E77" w:rsidRPr="007942A4" w:rsidRDefault="001F0E77" w:rsidP="001F0E77">
            <w:pPr>
              <w:spacing w:line="360" w:lineRule="auto"/>
              <w:jc w:val="center"/>
              <w:rPr>
                <w:rFonts w:eastAsia="Arial Unicode MS"/>
                <w:sz w:val="20"/>
                <w:szCs w:val="20"/>
              </w:rPr>
            </w:pPr>
          </w:p>
        </w:tc>
        <w:tc>
          <w:tcPr>
            <w:tcW w:w="295" w:type="dxa"/>
            <w:noWrap/>
            <w:vAlign w:val="center"/>
          </w:tcPr>
          <w:p w:rsidR="001F0E77" w:rsidRPr="007942A4" w:rsidRDefault="001F0E77" w:rsidP="001F0E77">
            <w:pPr>
              <w:spacing w:line="360" w:lineRule="auto"/>
              <w:jc w:val="center"/>
              <w:rPr>
                <w:rFonts w:eastAsia="Arial Unicode MS"/>
                <w:sz w:val="20"/>
                <w:szCs w:val="20"/>
              </w:rPr>
            </w:pPr>
          </w:p>
        </w:tc>
        <w:tc>
          <w:tcPr>
            <w:tcW w:w="284" w:type="dxa"/>
            <w:noWrap/>
            <w:vAlign w:val="center"/>
          </w:tcPr>
          <w:p w:rsidR="001F0E77" w:rsidRPr="007942A4" w:rsidRDefault="001F0E77" w:rsidP="001F0E77">
            <w:pPr>
              <w:spacing w:line="360" w:lineRule="auto"/>
              <w:jc w:val="center"/>
              <w:rPr>
                <w:rFonts w:eastAsia="Arial Unicode MS"/>
                <w:sz w:val="20"/>
                <w:szCs w:val="20"/>
              </w:rPr>
            </w:pPr>
          </w:p>
        </w:tc>
        <w:tc>
          <w:tcPr>
            <w:tcW w:w="283" w:type="dxa"/>
            <w:noWrap/>
            <w:vAlign w:val="center"/>
          </w:tcPr>
          <w:p w:rsidR="001F0E77" w:rsidRPr="007942A4" w:rsidRDefault="001F0E77" w:rsidP="001F0E77">
            <w:pPr>
              <w:spacing w:line="360" w:lineRule="auto"/>
              <w:jc w:val="center"/>
              <w:rPr>
                <w:rFonts w:eastAsia="Arial Unicode MS"/>
                <w:sz w:val="20"/>
                <w:szCs w:val="20"/>
              </w:rPr>
            </w:pPr>
          </w:p>
        </w:tc>
        <w:tc>
          <w:tcPr>
            <w:tcW w:w="284" w:type="dxa"/>
            <w:noWrap/>
            <w:vAlign w:val="center"/>
          </w:tcPr>
          <w:p w:rsidR="001F0E77" w:rsidRPr="007942A4" w:rsidRDefault="001F0E77" w:rsidP="001F0E77">
            <w:pPr>
              <w:spacing w:line="360" w:lineRule="auto"/>
              <w:jc w:val="center"/>
              <w:rPr>
                <w:rFonts w:eastAsia="Arial Unicode MS"/>
                <w:sz w:val="20"/>
                <w:szCs w:val="20"/>
              </w:rPr>
            </w:pPr>
          </w:p>
        </w:tc>
        <w:tc>
          <w:tcPr>
            <w:tcW w:w="283" w:type="dxa"/>
            <w:noWrap/>
            <w:vAlign w:val="center"/>
          </w:tcPr>
          <w:p w:rsidR="001F0E77" w:rsidRPr="007942A4" w:rsidRDefault="001F0E77" w:rsidP="001F0E77">
            <w:pPr>
              <w:spacing w:line="360" w:lineRule="auto"/>
              <w:jc w:val="center"/>
              <w:rPr>
                <w:rFonts w:eastAsia="Arial Unicode MS"/>
                <w:sz w:val="20"/>
                <w:szCs w:val="20"/>
              </w:rPr>
            </w:pPr>
          </w:p>
        </w:tc>
        <w:tc>
          <w:tcPr>
            <w:tcW w:w="284" w:type="dxa"/>
            <w:noWrap/>
            <w:vAlign w:val="center"/>
          </w:tcPr>
          <w:p w:rsidR="001F0E77" w:rsidRPr="007942A4" w:rsidRDefault="001F0E77" w:rsidP="001F0E77">
            <w:pPr>
              <w:spacing w:line="360" w:lineRule="auto"/>
              <w:jc w:val="center"/>
              <w:rPr>
                <w:rFonts w:eastAsia="Arial Unicode MS"/>
                <w:sz w:val="20"/>
                <w:szCs w:val="20"/>
              </w:rPr>
            </w:pPr>
          </w:p>
        </w:tc>
        <w:tc>
          <w:tcPr>
            <w:tcW w:w="283" w:type="dxa"/>
            <w:noWrap/>
            <w:vAlign w:val="center"/>
          </w:tcPr>
          <w:p w:rsidR="001F0E77" w:rsidRPr="007942A4" w:rsidRDefault="001F0E77" w:rsidP="001F0E77">
            <w:pPr>
              <w:spacing w:line="360" w:lineRule="auto"/>
              <w:jc w:val="center"/>
              <w:rPr>
                <w:rFonts w:eastAsia="Arial Unicode MS"/>
                <w:sz w:val="20"/>
                <w:szCs w:val="20"/>
              </w:rPr>
            </w:pPr>
          </w:p>
        </w:tc>
        <w:tc>
          <w:tcPr>
            <w:tcW w:w="318" w:type="dxa"/>
            <w:noWrap/>
            <w:vAlign w:val="center"/>
          </w:tcPr>
          <w:p w:rsidR="001F0E77" w:rsidRPr="007942A4" w:rsidRDefault="001F0E77" w:rsidP="001F0E77">
            <w:pPr>
              <w:spacing w:line="360" w:lineRule="auto"/>
              <w:jc w:val="center"/>
              <w:rPr>
                <w:rFonts w:eastAsia="Arial Unicode MS"/>
                <w:sz w:val="20"/>
                <w:szCs w:val="20"/>
              </w:rPr>
            </w:pPr>
          </w:p>
        </w:tc>
        <w:tc>
          <w:tcPr>
            <w:tcW w:w="283" w:type="dxa"/>
            <w:noWrap/>
            <w:vAlign w:val="center"/>
          </w:tcPr>
          <w:p w:rsidR="001F0E77" w:rsidRPr="007942A4" w:rsidRDefault="001F0E77" w:rsidP="001F0E77">
            <w:pPr>
              <w:spacing w:line="360" w:lineRule="auto"/>
              <w:jc w:val="center"/>
              <w:rPr>
                <w:rFonts w:eastAsia="Arial Unicode MS"/>
                <w:sz w:val="20"/>
                <w:szCs w:val="20"/>
              </w:rPr>
            </w:pPr>
          </w:p>
        </w:tc>
        <w:tc>
          <w:tcPr>
            <w:tcW w:w="218" w:type="dxa"/>
            <w:noWrap/>
            <w:vAlign w:val="center"/>
          </w:tcPr>
          <w:p w:rsidR="001F0E77" w:rsidRPr="007942A4" w:rsidRDefault="001F0E77" w:rsidP="001F0E77">
            <w:pPr>
              <w:spacing w:line="360" w:lineRule="auto"/>
              <w:jc w:val="center"/>
              <w:rPr>
                <w:rFonts w:eastAsia="Arial Unicode MS"/>
                <w:sz w:val="20"/>
                <w:szCs w:val="20"/>
              </w:rPr>
            </w:pPr>
          </w:p>
        </w:tc>
        <w:tc>
          <w:tcPr>
            <w:tcW w:w="283" w:type="dxa"/>
            <w:noWrap/>
            <w:vAlign w:val="center"/>
          </w:tcPr>
          <w:p w:rsidR="001F0E77" w:rsidRPr="007942A4" w:rsidRDefault="001F0E77" w:rsidP="001F0E77">
            <w:pPr>
              <w:spacing w:line="360" w:lineRule="auto"/>
              <w:jc w:val="center"/>
              <w:rPr>
                <w:rFonts w:eastAsia="Arial Unicode MS"/>
                <w:sz w:val="20"/>
                <w:szCs w:val="20"/>
              </w:rPr>
            </w:pPr>
          </w:p>
        </w:tc>
        <w:tc>
          <w:tcPr>
            <w:tcW w:w="284" w:type="dxa"/>
            <w:noWrap/>
            <w:vAlign w:val="center"/>
          </w:tcPr>
          <w:p w:rsidR="001F0E77" w:rsidRPr="007942A4" w:rsidRDefault="001F0E77" w:rsidP="001F0E77">
            <w:pPr>
              <w:spacing w:line="360" w:lineRule="auto"/>
              <w:jc w:val="center"/>
              <w:rPr>
                <w:rFonts w:eastAsia="Arial Unicode MS"/>
                <w:sz w:val="20"/>
                <w:szCs w:val="20"/>
              </w:rPr>
            </w:pPr>
          </w:p>
        </w:tc>
        <w:tc>
          <w:tcPr>
            <w:tcW w:w="283" w:type="dxa"/>
            <w:noWrap/>
            <w:vAlign w:val="center"/>
          </w:tcPr>
          <w:p w:rsidR="001F0E77" w:rsidRPr="007942A4" w:rsidRDefault="001F0E77" w:rsidP="001F0E77">
            <w:pPr>
              <w:spacing w:line="360" w:lineRule="auto"/>
              <w:jc w:val="center"/>
              <w:rPr>
                <w:rFonts w:eastAsia="Arial Unicode MS"/>
                <w:sz w:val="20"/>
                <w:szCs w:val="20"/>
              </w:rPr>
            </w:pPr>
          </w:p>
        </w:tc>
        <w:tc>
          <w:tcPr>
            <w:tcW w:w="284" w:type="dxa"/>
            <w:noWrap/>
            <w:vAlign w:val="center"/>
          </w:tcPr>
          <w:p w:rsidR="001F0E77" w:rsidRPr="007942A4" w:rsidRDefault="001F0E77" w:rsidP="001F0E77">
            <w:pPr>
              <w:spacing w:line="360" w:lineRule="auto"/>
              <w:jc w:val="center"/>
              <w:rPr>
                <w:rFonts w:eastAsia="Arial Unicode MS"/>
                <w:sz w:val="20"/>
                <w:szCs w:val="20"/>
              </w:rPr>
            </w:pPr>
          </w:p>
        </w:tc>
        <w:tc>
          <w:tcPr>
            <w:tcW w:w="272" w:type="dxa"/>
            <w:noWrap/>
            <w:vAlign w:val="center"/>
          </w:tcPr>
          <w:p w:rsidR="001F0E77" w:rsidRPr="007942A4" w:rsidRDefault="001F0E77" w:rsidP="001F0E77">
            <w:pPr>
              <w:spacing w:line="360" w:lineRule="auto"/>
              <w:jc w:val="center"/>
              <w:rPr>
                <w:rFonts w:eastAsia="Arial Unicode MS"/>
                <w:sz w:val="20"/>
                <w:szCs w:val="20"/>
              </w:rPr>
            </w:pPr>
          </w:p>
        </w:tc>
        <w:tc>
          <w:tcPr>
            <w:tcW w:w="358" w:type="dxa"/>
            <w:noWrap/>
            <w:vAlign w:val="center"/>
          </w:tcPr>
          <w:p w:rsidR="001F0E77" w:rsidRPr="007942A4" w:rsidRDefault="001F0E77" w:rsidP="001F0E77">
            <w:pPr>
              <w:spacing w:line="360" w:lineRule="auto"/>
              <w:jc w:val="center"/>
              <w:rPr>
                <w:rFonts w:eastAsia="Arial Unicode MS"/>
                <w:sz w:val="20"/>
                <w:szCs w:val="20"/>
              </w:rPr>
            </w:pPr>
          </w:p>
        </w:tc>
        <w:tc>
          <w:tcPr>
            <w:tcW w:w="283" w:type="dxa"/>
            <w:noWrap/>
            <w:vAlign w:val="center"/>
          </w:tcPr>
          <w:p w:rsidR="001F0E77" w:rsidRPr="007942A4" w:rsidRDefault="001F0E77" w:rsidP="001F0E77">
            <w:pPr>
              <w:spacing w:line="360" w:lineRule="auto"/>
              <w:jc w:val="center"/>
              <w:rPr>
                <w:rFonts w:eastAsia="Arial Unicode MS"/>
                <w:sz w:val="20"/>
                <w:szCs w:val="20"/>
              </w:rPr>
            </w:pPr>
            <w:r w:rsidRPr="007942A4">
              <w:rPr>
                <w:rFonts w:eastAsia="Arial Unicode MS"/>
                <w:sz w:val="20"/>
                <w:szCs w:val="20"/>
              </w:rPr>
              <w:t>Х</w:t>
            </w:r>
          </w:p>
        </w:tc>
        <w:tc>
          <w:tcPr>
            <w:tcW w:w="284" w:type="dxa"/>
            <w:noWrap/>
            <w:vAlign w:val="center"/>
          </w:tcPr>
          <w:p w:rsidR="001F0E77" w:rsidRPr="002114C3" w:rsidRDefault="001F0E77" w:rsidP="001F0E77">
            <w:pPr>
              <w:spacing w:line="360" w:lineRule="auto"/>
              <w:jc w:val="center"/>
              <w:rPr>
                <w:rFonts w:eastAsia="Arial Unicode MS"/>
                <w:sz w:val="20"/>
                <w:szCs w:val="20"/>
                <w:lang w:val="en-US"/>
              </w:rPr>
            </w:pPr>
            <w:r>
              <w:rPr>
                <w:rFonts w:eastAsia="Arial Unicode MS"/>
                <w:sz w:val="20"/>
                <w:szCs w:val="20"/>
                <w:lang w:val="en-US"/>
              </w:rPr>
              <w:t>X</w:t>
            </w:r>
          </w:p>
        </w:tc>
        <w:tc>
          <w:tcPr>
            <w:tcW w:w="283" w:type="dxa"/>
            <w:tcBorders>
              <w:right w:val="single" w:sz="4" w:space="0" w:color="auto"/>
            </w:tcBorders>
            <w:noWrap/>
            <w:vAlign w:val="center"/>
          </w:tcPr>
          <w:p w:rsidR="001F0E77" w:rsidRPr="007942A4" w:rsidRDefault="001F0E77" w:rsidP="001F0E77">
            <w:pPr>
              <w:spacing w:line="360" w:lineRule="auto"/>
              <w:jc w:val="center"/>
              <w:rPr>
                <w:rFonts w:eastAsia="Arial Unicode MS"/>
                <w:sz w:val="20"/>
                <w:szCs w:val="20"/>
              </w:rPr>
            </w:pPr>
          </w:p>
        </w:tc>
      </w:tr>
      <w:tr w:rsidR="001F0E77" w:rsidRPr="00E45E9F">
        <w:trPr>
          <w:trHeight w:val="255"/>
        </w:trPr>
        <w:tc>
          <w:tcPr>
            <w:tcW w:w="918" w:type="dxa"/>
            <w:tcBorders>
              <w:left w:val="single" w:sz="4" w:space="0" w:color="auto"/>
            </w:tcBorders>
            <w:noWrap/>
            <w:vAlign w:val="center"/>
          </w:tcPr>
          <w:p w:rsidR="001F0E77" w:rsidRPr="007942A4" w:rsidRDefault="001F0E77" w:rsidP="001F0E77">
            <w:pPr>
              <w:spacing w:line="360" w:lineRule="auto"/>
              <w:ind w:firstLine="185"/>
              <w:jc w:val="center"/>
              <w:rPr>
                <w:sz w:val="20"/>
                <w:szCs w:val="20"/>
              </w:rPr>
            </w:pPr>
            <w:r>
              <w:rPr>
                <w:sz w:val="20"/>
                <w:szCs w:val="20"/>
              </w:rPr>
              <w:t>52,48</w:t>
            </w:r>
          </w:p>
        </w:tc>
        <w:tc>
          <w:tcPr>
            <w:tcW w:w="347" w:type="dxa"/>
            <w:noWrap/>
            <w:vAlign w:val="center"/>
          </w:tcPr>
          <w:p w:rsidR="001F0E77" w:rsidRPr="007942A4" w:rsidRDefault="001F0E77" w:rsidP="001F0E77">
            <w:pPr>
              <w:spacing w:line="360" w:lineRule="auto"/>
              <w:jc w:val="center"/>
              <w:rPr>
                <w:rFonts w:eastAsia="Arial Unicode MS"/>
                <w:sz w:val="20"/>
                <w:szCs w:val="20"/>
              </w:rPr>
            </w:pPr>
          </w:p>
        </w:tc>
        <w:tc>
          <w:tcPr>
            <w:tcW w:w="360" w:type="dxa"/>
            <w:noWrap/>
            <w:vAlign w:val="center"/>
          </w:tcPr>
          <w:p w:rsidR="001F0E77" w:rsidRPr="007942A4" w:rsidRDefault="001F0E77" w:rsidP="001F0E77">
            <w:pPr>
              <w:spacing w:line="360" w:lineRule="auto"/>
              <w:jc w:val="center"/>
              <w:rPr>
                <w:rFonts w:eastAsia="Arial Unicode MS"/>
                <w:sz w:val="20"/>
                <w:szCs w:val="20"/>
              </w:rPr>
            </w:pPr>
          </w:p>
        </w:tc>
        <w:tc>
          <w:tcPr>
            <w:tcW w:w="360" w:type="dxa"/>
            <w:noWrap/>
            <w:vAlign w:val="center"/>
          </w:tcPr>
          <w:p w:rsidR="001F0E77" w:rsidRPr="007942A4" w:rsidRDefault="001F0E77" w:rsidP="001F0E77">
            <w:pPr>
              <w:spacing w:line="360" w:lineRule="auto"/>
              <w:jc w:val="center"/>
              <w:rPr>
                <w:rFonts w:eastAsia="Arial Unicode MS"/>
                <w:sz w:val="20"/>
                <w:szCs w:val="20"/>
              </w:rPr>
            </w:pPr>
          </w:p>
        </w:tc>
        <w:tc>
          <w:tcPr>
            <w:tcW w:w="321" w:type="dxa"/>
            <w:noWrap/>
            <w:vAlign w:val="center"/>
          </w:tcPr>
          <w:p w:rsidR="001F0E77" w:rsidRPr="007942A4" w:rsidRDefault="001F0E77" w:rsidP="001F0E77">
            <w:pPr>
              <w:spacing w:line="360" w:lineRule="auto"/>
              <w:jc w:val="center"/>
              <w:rPr>
                <w:rFonts w:eastAsia="Arial Unicode MS"/>
                <w:sz w:val="20"/>
                <w:szCs w:val="20"/>
              </w:rPr>
            </w:pPr>
          </w:p>
        </w:tc>
        <w:tc>
          <w:tcPr>
            <w:tcW w:w="284" w:type="dxa"/>
            <w:noWrap/>
            <w:vAlign w:val="center"/>
          </w:tcPr>
          <w:p w:rsidR="001F0E77" w:rsidRPr="007942A4" w:rsidRDefault="001F0E77" w:rsidP="001F0E77">
            <w:pPr>
              <w:spacing w:line="360" w:lineRule="auto"/>
              <w:jc w:val="center"/>
              <w:rPr>
                <w:rFonts w:eastAsia="Arial Unicode MS"/>
                <w:sz w:val="20"/>
                <w:szCs w:val="20"/>
              </w:rPr>
            </w:pPr>
          </w:p>
        </w:tc>
        <w:tc>
          <w:tcPr>
            <w:tcW w:w="295" w:type="dxa"/>
            <w:noWrap/>
            <w:vAlign w:val="center"/>
          </w:tcPr>
          <w:p w:rsidR="001F0E77" w:rsidRPr="007942A4" w:rsidRDefault="001F0E77" w:rsidP="001F0E77">
            <w:pPr>
              <w:spacing w:line="360" w:lineRule="auto"/>
              <w:jc w:val="center"/>
              <w:rPr>
                <w:rFonts w:eastAsia="Arial Unicode MS"/>
                <w:sz w:val="20"/>
                <w:szCs w:val="20"/>
              </w:rPr>
            </w:pPr>
          </w:p>
        </w:tc>
        <w:tc>
          <w:tcPr>
            <w:tcW w:w="284" w:type="dxa"/>
            <w:noWrap/>
            <w:vAlign w:val="center"/>
          </w:tcPr>
          <w:p w:rsidR="001F0E77" w:rsidRPr="007942A4" w:rsidRDefault="001F0E77" w:rsidP="001F0E77">
            <w:pPr>
              <w:spacing w:line="360" w:lineRule="auto"/>
              <w:jc w:val="center"/>
              <w:rPr>
                <w:rFonts w:eastAsia="Arial Unicode MS"/>
                <w:sz w:val="20"/>
                <w:szCs w:val="20"/>
              </w:rPr>
            </w:pPr>
          </w:p>
        </w:tc>
        <w:tc>
          <w:tcPr>
            <w:tcW w:w="283" w:type="dxa"/>
            <w:noWrap/>
            <w:vAlign w:val="center"/>
          </w:tcPr>
          <w:p w:rsidR="001F0E77" w:rsidRPr="007942A4" w:rsidRDefault="001F0E77" w:rsidP="001F0E77">
            <w:pPr>
              <w:spacing w:line="360" w:lineRule="auto"/>
              <w:jc w:val="center"/>
              <w:rPr>
                <w:rFonts w:eastAsia="Arial Unicode MS"/>
                <w:sz w:val="20"/>
                <w:szCs w:val="20"/>
              </w:rPr>
            </w:pPr>
          </w:p>
        </w:tc>
        <w:tc>
          <w:tcPr>
            <w:tcW w:w="284" w:type="dxa"/>
            <w:noWrap/>
            <w:vAlign w:val="center"/>
          </w:tcPr>
          <w:p w:rsidR="001F0E77" w:rsidRPr="007942A4" w:rsidRDefault="001F0E77" w:rsidP="001F0E77">
            <w:pPr>
              <w:spacing w:line="360" w:lineRule="auto"/>
              <w:jc w:val="center"/>
              <w:rPr>
                <w:rFonts w:eastAsia="Arial Unicode MS"/>
                <w:sz w:val="20"/>
                <w:szCs w:val="20"/>
              </w:rPr>
            </w:pPr>
          </w:p>
        </w:tc>
        <w:tc>
          <w:tcPr>
            <w:tcW w:w="283" w:type="dxa"/>
            <w:noWrap/>
            <w:vAlign w:val="center"/>
          </w:tcPr>
          <w:p w:rsidR="001F0E77" w:rsidRPr="007942A4" w:rsidRDefault="001F0E77" w:rsidP="001F0E77">
            <w:pPr>
              <w:spacing w:line="360" w:lineRule="auto"/>
              <w:jc w:val="center"/>
              <w:rPr>
                <w:rFonts w:eastAsia="Arial Unicode MS"/>
                <w:sz w:val="20"/>
                <w:szCs w:val="20"/>
              </w:rPr>
            </w:pPr>
          </w:p>
        </w:tc>
        <w:tc>
          <w:tcPr>
            <w:tcW w:w="284" w:type="dxa"/>
            <w:noWrap/>
            <w:vAlign w:val="center"/>
          </w:tcPr>
          <w:p w:rsidR="001F0E77" w:rsidRPr="007942A4" w:rsidRDefault="001F0E77" w:rsidP="001F0E77">
            <w:pPr>
              <w:spacing w:line="360" w:lineRule="auto"/>
              <w:jc w:val="center"/>
              <w:rPr>
                <w:rFonts w:eastAsia="Arial Unicode MS"/>
                <w:sz w:val="20"/>
                <w:szCs w:val="20"/>
              </w:rPr>
            </w:pPr>
          </w:p>
        </w:tc>
        <w:tc>
          <w:tcPr>
            <w:tcW w:w="283" w:type="dxa"/>
            <w:noWrap/>
            <w:vAlign w:val="center"/>
          </w:tcPr>
          <w:p w:rsidR="001F0E77" w:rsidRPr="007942A4" w:rsidRDefault="001F0E77" w:rsidP="001F0E77">
            <w:pPr>
              <w:spacing w:line="360" w:lineRule="auto"/>
              <w:jc w:val="center"/>
              <w:rPr>
                <w:rFonts w:eastAsia="Arial Unicode MS"/>
                <w:sz w:val="20"/>
                <w:szCs w:val="20"/>
              </w:rPr>
            </w:pPr>
          </w:p>
        </w:tc>
        <w:tc>
          <w:tcPr>
            <w:tcW w:w="318" w:type="dxa"/>
            <w:noWrap/>
            <w:vAlign w:val="center"/>
          </w:tcPr>
          <w:p w:rsidR="001F0E77" w:rsidRPr="007942A4" w:rsidRDefault="001F0E77" w:rsidP="001F0E77">
            <w:pPr>
              <w:spacing w:line="360" w:lineRule="auto"/>
              <w:jc w:val="center"/>
              <w:rPr>
                <w:rFonts w:eastAsia="Arial Unicode MS"/>
                <w:sz w:val="20"/>
                <w:szCs w:val="20"/>
              </w:rPr>
            </w:pPr>
          </w:p>
        </w:tc>
        <w:tc>
          <w:tcPr>
            <w:tcW w:w="283" w:type="dxa"/>
            <w:noWrap/>
            <w:vAlign w:val="center"/>
          </w:tcPr>
          <w:p w:rsidR="001F0E77" w:rsidRPr="007942A4" w:rsidRDefault="001F0E77" w:rsidP="001F0E77">
            <w:pPr>
              <w:spacing w:line="360" w:lineRule="auto"/>
              <w:jc w:val="center"/>
              <w:rPr>
                <w:rFonts w:eastAsia="Arial Unicode MS"/>
                <w:sz w:val="20"/>
                <w:szCs w:val="20"/>
              </w:rPr>
            </w:pPr>
          </w:p>
        </w:tc>
        <w:tc>
          <w:tcPr>
            <w:tcW w:w="218" w:type="dxa"/>
            <w:noWrap/>
            <w:vAlign w:val="center"/>
          </w:tcPr>
          <w:p w:rsidR="001F0E77" w:rsidRPr="007942A4" w:rsidRDefault="001F0E77" w:rsidP="001F0E77">
            <w:pPr>
              <w:spacing w:line="360" w:lineRule="auto"/>
              <w:jc w:val="center"/>
              <w:rPr>
                <w:rFonts w:eastAsia="Arial Unicode MS"/>
                <w:sz w:val="20"/>
                <w:szCs w:val="20"/>
              </w:rPr>
            </w:pPr>
          </w:p>
        </w:tc>
        <w:tc>
          <w:tcPr>
            <w:tcW w:w="283" w:type="dxa"/>
            <w:noWrap/>
            <w:vAlign w:val="center"/>
          </w:tcPr>
          <w:p w:rsidR="001F0E77" w:rsidRPr="007942A4" w:rsidRDefault="001F0E77" w:rsidP="001F0E77">
            <w:pPr>
              <w:spacing w:line="360" w:lineRule="auto"/>
              <w:jc w:val="center"/>
              <w:rPr>
                <w:rFonts w:eastAsia="Arial Unicode MS"/>
                <w:sz w:val="20"/>
                <w:szCs w:val="20"/>
              </w:rPr>
            </w:pPr>
          </w:p>
        </w:tc>
        <w:tc>
          <w:tcPr>
            <w:tcW w:w="284" w:type="dxa"/>
            <w:noWrap/>
            <w:vAlign w:val="center"/>
          </w:tcPr>
          <w:p w:rsidR="001F0E77" w:rsidRPr="007942A4" w:rsidRDefault="001F0E77" w:rsidP="001F0E77">
            <w:pPr>
              <w:spacing w:line="360" w:lineRule="auto"/>
              <w:jc w:val="center"/>
              <w:rPr>
                <w:rFonts w:eastAsia="Arial Unicode MS"/>
                <w:sz w:val="20"/>
                <w:szCs w:val="20"/>
              </w:rPr>
            </w:pPr>
          </w:p>
        </w:tc>
        <w:tc>
          <w:tcPr>
            <w:tcW w:w="283" w:type="dxa"/>
            <w:noWrap/>
            <w:vAlign w:val="center"/>
          </w:tcPr>
          <w:p w:rsidR="001F0E77" w:rsidRPr="007942A4" w:rsidRDefault="001F0E77" w:rsidP="001F0E77">
            <w:pPr>
              <w:spacing w:line="360" w:lineRule="auto"/>
              <w:jc w:val="center"/>
              <w:rPr>
                <w:rFonts w:eastAsia="Arial Unicode MS"/>
                <w:sz w:val="20"/>
                <w:szCs w:val="20"/>
              </w:rPr>
            </w:pPr>
          </w:p>
        </w:tc>
        <w:tc>
          <w:tcPr>
            <w:tcW w:w="284" w:type="dxa"/>
            <w:noWrap/>
            <w:vAlign w:val="center"/>
          </w:tcPr>
          <w:p w:rsidR="001F0E77" w:rsidRPr="002114C3" w:rsidRDefault="001F0E77" w:rsidP="001F0E77">
            <w:pPr>
              <w:spacing w:line="360" w:lineRule="auto"/>
              <w:jc w:val="center"/>
              <w:rPr>
                <w:rFonts w:eastAsia="Arial Unicode MS"/>
                <w:sz w:val="20"/>
                <w:szCs w:val="20"/>
                <w:lang w:val="en-US"/>
              </w:rPr>
            </w:pPr>
          </w:p>
        </w:tc>
        <w:tc>
          <w:tcPr>
            <w:tcW w:w="272" w:type="dxa"/>
            <w:noWrap/>
            <w:vAlign w:val="center"/>
          </w:tcPr>
          <w:p w:rsidR="001F0E77" w:rsidRPr="002114C3" w:rsidRDefault="001F0E77" w:rsidP="001F0E77">
            <w:pPr>
              <w:spacing w:line="360" w:lineRule="auto"/>
              <w:jc w:val="center"/>
              <w:rPr>
                <w:rFonts w:eastAsia="Arial Unicode MS"/>
                <w:sz w:val="20"/>
                <w:szCs w:val="20"/>
                <w:lang w:val="en-US"/>
              </w:rPr>
            </w:pPr>
          </w:p>
        </w:tc>
        <w:tc>
          <w:tcPr>
            <w:tcW w:w="358" w:type="dxa"/>
            <w:noWrap/>
            <w:vAlign w:val="center"/>
          </w:tcPr>
          <w:p w:rsidR="001F0E77" w:rsidRPr="007942A4" w:rsidRDefault="001F0E77" w:rsidP="001F0E77">
            <w:pPr>
              <w:spacing w:line="360" w:lineRule="auto"/>
              <w:jc w:val="center"/>
              <w:rPr>
                <w:rFonts w:eastAsia="Arial Unicode MS"/>
                <w:sz w:val="20"/>
                <w:szCs w:val="20"/>
              </w:rPr>
            </w:pPr>
          </w:p>
        </w:tc>
        <w:tc>
          <w:tcPr>
            <w:tcW w:w="283" w:type="dxa"/>
            <w:noWrap/>
            <w:vAlign w:val="center"/>
          </w:tcPr>
          <w:p w:rsidR="001F0E77" w:rsidRPr="007942A4" w:rsidRDefault="001F0E77" w:rsidP="001F0E77">
            <w:pPr>
              <w:spacing w:line="360" w:lineRule="auto"/>
              <w:jc w:val="center"/>
              <w:rPr>
                <w:rFonts w:eastAsia="Arial Unicode MS"/>
                <w:sz w:val="20"/>
                <w:szCs w:val="20"/>
              </w:rPr>
            </w:pPr>
            <w:r w:rsidRPr="007942A4">
              <w:rPr>
                <w:rFonts w:eastAsia="Arial Unicode MS"/>
                <w:sz w:val="20"/>
                <w:szCs w:val="20"/>
              </w:rPr>
              <w:t>Х</w:t>
            </w:r>
          </w:p>
        </w:tc>
        <w:tc>
          <w:tcPr>
            <w:tcW w:w="284" w:type="dxa"/>
            <w:noWrap/>
            <w:vAlign w:val="center"/>
          </w:tcPr>
          <w:p w:rsidR="001F0E77" w:rsidRPr="002114C3" w:rsidRDefault="001F0E77" w:rsidP="001F0E77">
            <w:pPr>
              <w:spacing w:line="360" w:lineRule="auto"/>
              <w:jc w:val="center"/>
              <w:rPr>
                <w:rFonts w:eastAsia="Arial Unicode MS"/>
                <w:sz w:val="20"/>
                <w:szCs w:val="20"/>
                <w:lang w:val="en-US"/>
              </w:rPr>
            </w:pPr>
            <w:r>
              <w:rPr>
                <w:rFonts w:eastAsia="Arial Unicode MS"/>
                <w:sz w:val="20"/>
                <w:szCs w:val="20"/>
                <w:lang w:val="en-US"/>
              </w:rPr>
              <w:t>O</w:t>
            </w:r>
          </w:p>
        </w:tc>
        <w:tc>
          <w:tcPr>
            <w:tcW w:w="283" w:type="dxa"/>
            <w:tcBorders>
              <w:right w:val="single" w:sz="4" w:space="0" w:color="auto"/>
            </w:tcBorders>
            <w:noWrap/>
            <w:vAlign w:val="center"/>
          </w:tcPr>
          <w:p w:rsidR="001F0E77" w:rsidRPr="007942A4" w:rsidRDefault="001F0E77" w:rsidP="001F0E77">
            <w:pPr>
              <w:spacing w:line="360" w:lineRule="auto"/>
              <w:jc w:val="center"/>
              <w:rPr>
                <w:rFonts w:eastAsia="Arial Unicode MS"/>
                <w:sz w:val="20"/>
                <w:szCs w:val="20"/>
              </w:rPr>
            </w:pPr>
            <w:r w:rsidRPr="007942A4">
              <w:rPr>
                <w:rFonts w:eastAsia="Arial Unicode MS"/>
                <w:sz w:val="20"/>
                <w:szCs w:val="20"/>
              </w:rPr>
              <w:t>О</w:t>
            </w:r>
          </w:p>
        </w:tc>
      </w:tr>
      <w:tr w:rsidR="001F0E77" w:rsidRPr="00E45E9F">
        <w:trPr>
          <w:trHeight w:val="255"/>
        </w:trPr>
        <w:tc>
          <w:tcPr>
            <w:tcW w:w="918" w:type="dxa"/>
            <w:tcBorders>
              <w:left w:val="single" w:sz="4" w:space="0" w:color="auto"/>
            </w:tcBorders>
            <w:noWrap/>
            <w:vAlign w:val="center"/>
          </w:tcPr>
          <w:p w:rsidR="001F0E77" w:rsidRPr="007942A4" w:rsidRDefault="001F0E77" w:rsidP="001F0E77">
            <w:pPr>
              <w:spacing w:line="360" w:lineRule="auto"/>
              <w:ind w:firstLine="185"/>
              <w:jc w:val="center"/>
              <w:rPr>
                <w:sz w:val="20"/>
                <w:szCs w:val="20"/>
              </w:rPr>
            </w:pPr>
            <w:r>
              <w:rPr>
                <w:sz w:val="20"/>
                <w:szCs w:val="20"/>
              </w:rPr>
              <w:t>47,48</w:t>
            </w:r>
          </w:p>
        </w:tc>
        <w:tc>
          <w:tcPr>
            <w:tcW w:w="347" w:type="dxa"/>
            <w:noWrap/>
            <w:vAlign w:val="center"/>
          </w:tcPr>
          <w:p w:rsidR="001F0E77" w:rsidRPr="007942A4" w:rsidRDefault="001F0E77" w:rsidP="001F0E77">
            <w:pPr>
              <w:spacing w:line="360" w:lineRule="auto"/>
              <w:jc w:val="center"/>
              <w:rPr>
                <w:rFonts w:eastAsia="Arial Unicode MS"/>
                <w:sz w:val="20"/>
                <w:szCs w:val="20"/>
              </w:rPr>
            </w:pPr>
          </w:p>
        </w:tc>
        <w:tc>
          <w:tcPr>
            <w:tcW w:w="360" w:type="dxa"/>
            <w:noWrap/>
            <w:vAlign w:val="center"/>
          </w:tcPr>
          <w:p w:rsidR="001F0E77" w:rsidRPr="007942A4" w:rsidRDefault="001F0E77" w:rsidP="001F0E77">
            <w:pPr>
              <w:spacing w:line="360" w:lineRule="auto"/>
              <w:jc w:val="center"/>
              <w:rPr>
                <w:rFonts w:eastAsia="Arial Unicode MS"/>
                <w:sz w:val="20"/>
                <w:szCs w:val="20"/>
              </w:rPr>
            </w:pPr>
          </w:p>
        </w:tc>
        <w:tc>
          <w:tcPr>
            <w:tcW w:w="360" w:type="dxa"/>
            <w:noWrap/>
            <w:vAlign w:val="center"/>
          </w:tcPr>
          <w:p w:rsidR="001F0E77" w:rsidRPr="007942A4" w:rsidRDefault="001F0E77" w:rsidP="001F0E77">
            <w:pPr>
              <w:spacing w:line="360" w:lineRule="auto"/>
              <w:jc w:val="center"/>
              <w:rPr>
                <w:rFonts w:eastAsia="Arial Unicode MS"/>
                <w:sz w:val="20"/>
                <w:szCs w:val="20"/>
              </w:rPr>
            </w:pPr>
          </w:p>
        </w:tc>
        <w:tc>
          <w:tcPr>
            <w:tcW w:w="321" w:type="dxa"/>
            <w:noWrap/>
            <w:vAlign w:val="center"/>
          </w:tcPr>
          <w:p w:rsidR="001F0E77" w:rsidRPr="007942A4" w:rsidRDefault="001F0E77" w:rsidP="001F0E77">
            <w:pPr>
              <w:spacing w:line="360" w:lineRule="auto"/>
              <w:jc w:val="center"/>
              <w:rPr>
                <w:rFonts w:eastAsia="Arial Unicode MS"/>
                <w:sz w:val="20"/>
                <w:szCs w:val="20"/>
              </w:rPr>
            </w:pPr>
          </w:p>
        </w:tc>
        <w:tc>
          <w:tcPr>
            <w:tcW w:w="284" w:type="dxa"/>
            <w:noWrap/>
            <w:vAlign w:val="center"/>
          </w:tcPr>
          <w:p w:rsidR="001F0E77" w:rsidRPr="007942A4" w:rsidRDefault="001F0E77" w:rsidP="001F0E77">
            <w:pPr>
              <w:spacing w:line="360" w:lineRule="auto"/>
              <w:jc w:val="center"/>
              <w:rPr>
                <w:rFonts w:eastAsia="Arial Unicode MS"/>
                <w:sz w:val="20"/>
                <w:szCs w:val="20"/>
              </w:rPr>
            </w:pPr>
          </w:p>
        </w:tc>
        <w:tc>
          <w:tcPr>
            <w:tcW w:w="295" w:type="dxa"/>
            <w:noWrap/>
            <w:vAlign w:val="center"/>
          </w:tcPr>
          <w:p w:rsidR="001F0E77" w:rsidRPr="007942A4" w:rsidRDefault="001F0E77" w:rsidP="001F0E77">
            <w:pPr>
              <w:spacing w:line="360" w:lineRule="auto"/>
              <w:jc w:val="center"/>
              <w:rPr>
                <w:rFonts w:eastAsia="Arial Unicode MS"/>
                <w:sz w:val="20"/>
                <w:szCs w:val="20"/>
              </w:rPr>
            </w:pPr>
          </w:p>
        </w:tc>
        <w:tc>
          <w:tcPr>
            <w:tcW w:w="284" w:type="dxa"/>
            <w:noWrap/>
            <w:vAlign w:val="center"/>
          </w:tcPr>
          <w:p w:rsidR="001F0E77" w:rsidRPr="007942A4" w:rsidRDefault="001F0E77" w:rsidP="001F0E77">
            <w:pPr>
              <w:spacing w:line="360" w:lineRule="auto"/>
              <w:jc w:val="center"/>
              <w:rPr>
                <w:rFonts w:eastAsia="Arial Unicode MS"/>
                <w:sz w:val="20"/>
                <w:szCs w:val="20"/>
              </w:rPr>
            </w:pPr>
          </w:p>
        </w:tc>
        <w:tc>
          <w:tcPr>
            <w:tcW w:w="283" w:type="dxa"/>
            <w:noWrap/>
            <w:vAlign w:val="center"/>
          </w:tcPr>
          <w:p w:rsidR="001F0E77" w:rsidRPr="007942A4" w:rsidRDefault="001F0E77" w:rsidP="001F0E77">
            <w:pPr>
              <w:spacing w:line="360" w:lineRule="auto"/>
              <w:jc w:val="center"/>
              <w:rPr>
                <w:rFonts w:eastAsia="Arial Unicode MS"/>
                <w:sz w:val="20"/>
                <w:szCs w:val="20"/>
              </w:rPr>
            </w:pPr>
          </w:p>
        </w:tc>
        <w:tc>
          <w:tcPr>
            <w:tcW w:w="284" w:type="dxa"/>
            <w:noWrap/>
            <w:vAlign w:val="center"/>
          </w:tcPr>
          <w:p w:rsidR="001F0E77" w:rsidRPr="007942A4" w:rsidRDefault="001F0E77" w:rsidP="001F0E77">
            <w:pPr>
              <w:spacing w:line="360" w:lineRule="auto"/>
              <w:jc w:val="center"/>
              <w:rPr>
                <w:rFonts w:eastAsia="Arial Unicode MS"/>
                <w:sz w:val="20"/>
                <w:szCs w:val="20"/>
              </w:rPr>
            </w:pPr>
          </w:p>
        </w:tc>
        <w:tc>
          <w:tcPr>
            <w:tcW w:w="283" w:type="dxa"/>
            <w:noWrap/>
            <w:vAlign w:val="center"/>
          </w:tcPr>
          <w:p w:rsidR="001F0E77" w:rsidRPr="007942A4" w:rsidRDefault="001F0E77" w:rsidP="001F0E77">
            <w:pPr>
              <w:spacing w:line="360" w:lineRule="auto"/>
              <w:jc w:val="center"/>
              <w:rPr>
                <w:rFonts w:eastAsia="Arial Unicode MS"/>
                <w:sz w:val="20"/>
                <w:szCs w:val="20"/>
              </w:rPr>
            </w:pPr>
          </w:p>
        </w:tc>
        <w:tc>
          <w:tcPr>
            <w:tcW w:w="284" w:type="dxa"/>
            <w:noWrap/>
            <w:vAlign w:val="center"/>
          </w:tcPr>
          <w:p w:rsidR="001F0E77" w:rsidRPr="007942A4" w:rsidRDefault="001F0E77" w:rsidP="001F0E77">
            <w:pPr>
              <w:spacing w:line="360" w:lineRule="auto"/>
              <w:jc w:val="center"/>
              <w:rPr>
                <w:rFonts w:eastAsia="Arial Unicode MS"/>
                <w:sz w:val="20"/>
                <w:szCs w:val="20"/>
              </w:rPr>
            </w:pPr>
          </w:p>
        </w:tc>
        <w:tc>
          <w:tcPr>
            <w:tcW w:w="283" w:type="dxa"/>
            <w:noWrap/>
            <w:vAlign w:val="center"/>
          </w:tcPr>
          <w:p w:rsidR="001F0E77" w:rsidRPr="007942A4" w:rsidRDefault="001F0E77" w:rsidP="001F0E77">
            <w:pPr>
              <w:spacing w:line="360" w:lineRule="auto"/>
              <w:jc w:val="center"/>
              <w:rPr>
                <w:rFonts w:eastAsia="Arial Unicode MS"/>
                <w:sz w:val="20"/>
                <w:szCs w:val="20"/>
              </w:rPr>
            </w:pPr>
          </w:p>
        </w:tc>
        <w:tc>
          <w:tcPr>
            <w:tcW w:w="318" w:type="dxa"/>
            <w:noWrap/>
            <w:vAlign w:val="center"/>
          </w:tcPr>
          <w:p w:rsidR="001F0E77" w:rsidRPr="007942A4" w:rsidRDefault="001F0E77" w:rsidP="001F0E77">
            <w:pPr>
              <w:spacing w:line="360" w:lineRule="auto"/>
              <w:jc w:val="center"/>
              <w:rPr>
                <w:rFonts w:eastAsia="Arial Unicode MS"/>
                <w:sz w:val="20"/>
                <w:szCs w:val="20"/>
              </w:rPr>
            </w:pPr>
          </w:p>
        </w:tc>
        <w:tc>
          <w:tcPr>
            <w:tcW w:w="283" w:type="dxa"/>
            <w:noWrap/>
            <w:vAlign w:val="center"/>
          </w:tcPr>
          <w:p w:rsidR="001F0E77" w:rsidRPr="007942A4" w:rsidRDefault="001F0E77" w:rsidP="001F0E77">
            <w:pPr>
              <w:spacing w:line="360" w:lineRule="auto"/>
              <w:jc w:val="center"/>
              <w:rPr>
                <w:rFonts w:eastAsia="Arial Unicode MS"/>
                <w:sz w:val="20"/>
                <w:szCs w:val="20"/>
              </w:rPr>
            </w:pPr>
          </w:p>
        </w:tc>
        <w:tc>
          <w:tcPr>
            <w:tcW w:w="218" w:type="dxa"/>
            <w:noWrap/>
            <w:vAlign w:val="center"/>
          </w:tcPr>
          <w:p w:rsidR="001F0E77" w:rsidRPr="007942A4" w:rsidRDefault="001F0E77" w:rsidP="001F0E77">
            <w:pPr>
              <w:spacing w:line="360" w:lineRule="auto"/>
              <w:jc w:val="center"/>
              <w:rPr>
                <w:rFonts w:eastAsia="Arial Unicode MS"/>
                <w:sz w:val="20"/>
                <w:szCs w:val="20"/>
              </w:rPr>
            </w:pPr>
          </w:p>
        </w:tc>
        <w:tc>
          <w:tcPr>
            <w:tcW w:w="283" w:type="dxa"/>
            <w:noWrap/>
            <w:vAlign w:val="center"/>
          </w:tcPr>
          <w:p w:rsidR="001F0E77" w:rsidRPr="007942A4" w:rsidRDefault="001F0E77" w:rsidP="001F0E77">
            <w:pPr>
              <w:spacing w:line="360" w:lineRule="auto"/>
              <w:jc w:val="center"/>
              <w:rPr>
                <w:rFonts w:eastAsia="Arial Unicode MS"/>
                <w:sz w:val="20"/>
                <w:szCs w:val="20"/>
              </w:rPr>
            </w:pPr>
          </w:p>
        </w:tc>
        <w:tc>
          <w:tcPr>
            <w:tcW w:w="284" w:type="dxa"/>
            <w:noWrap/>
            <w:vAlign w:val="center"/>
          </w:tcPr>
          <w:p w:rsidR="001F0E77" w:rsidRPr="007942A4" w:rsidRDefault="001F0E77" w:rsidP="001F0E77">
            <w:pPr>
              <w:spacing w:line="360" w:lineRule="auto"/>
              <w:jc w:val="center"/>
              <w:rPr>
                <w:rFonts w:eastAsia="Arial Unicode MS"/>
                <w:sz w:val="20"/>
                <w:szCs w:val="20"/>
              </w:rPr>
            </w:pPr>
          </w:p>
        </w:tc>
        <w:tc>
          <w:tcPr>
            <w:tcW w:w="283" w:type="dxa"/>
            <w:noWrap/>
            <w:vAlign w:val="center"/>
          </w:tcPr>
          <w:p w:rsidR="001F0E77" w:rsidRPr="007942A4" w:rsidRDefault="001F0E77" w:rsidP="001F0E77">
            <w:pPr>
              <w:spacing w:line="360" w:lineRule="auto"/>
              <w:jc w:val="center"/>
              <w:rPr>
                <w:rFonts w:eastAsia="Arial Unicode MS"/>
                <w:sz w:val="20"/>
                <w:szCs w:val="20"/>
              </w:rPr>
            </w:pPr>
          </w:p>
        </w:tc>
        <w:tc>
          <w:tcPr>
            <w:tcW w:w="284" w:type="dxa"/>
            <w:noWrap/>
            <w:vAlign w:val="center"/>
          </w:tcPr>
          <w:p w:rsidR="001F0E77" w:rsidRPr="007942A4" w:rsidRDefault="001F0E77" w:rsidP="001F0E77">
            <w:pPr>
              <w:spacing w:line="360" w:lineRule="auto"/>
              <w:jc w:val="center"/>
              <w:rPr>
                <w:rFonts w:eastAsia="Arial Unicode MS"/>
                <w:sz w:val="20"/>
                <w:szCs w:val="20"/>
              </w:rPr>
            </w:pPr>
            <w:r w:rsidRPr="007942A4">
              <w:rPr>
                <w:rFonts w:eastAsia="Arial Unicode MS"/>
                <w:sz w:val="20"/>
                <w:szCs w:val="20"/>
              </w:rPr>
              <w:t>Х</w:t>
            </w:r>
          </w:p>
        </w:tc>
        <w:tc>
          <w:tcPr>
            <w:tcW w:w="272" w:type="dxa"/>
            <w:noWrap/>
            <w:vAlign w:val="center"/>
          </w:tcPr>
          <w:p w:rsidR="001F0E77" w:rsidRPr="002114C3" w:rsidRDefault="001F0E77" w:rsidP="001F0E77">
            <w:pPr>
              <w:spacing w:line="360" w:lineRule="auto"/>
              <w:jc w:val="center"/>
              <w:rPr>
                <w:rFonts w:eastAsia="Arial Unicode MS"/>
                <w:sz w:val="20"/>
                <w:szCs w:val="20"/>
                <w:lang w:val="en-US"/>
              </w:rPr>
            </w:pPr>
            <w:r>
              <w:rPr>
                <w:rFonts w:eastAsia="Arial Unicode MS"/>
                <w:sz w:val="20"/>
                <w:szCs w:val="20"/>
                <w:lang w:val="en-US"/>
              </w:rPr>
              <w:t>X</w:t>
            </w:r>
          </w:p>
        </w:tc>
        <w:tc>
          <w:tcPr>
            <w:tcW w:w="358" w:type="dxa"/>
            <w:noWrap/>
            <w:vAlign w:val="center"/>
          </w:tcPr>
          <w:p w:rsidR="001F0E77" w:rsidRPr="002114C3" w:rsidRDefault="001F0E77" w:rsidP="001F0E77">
            <w:pPr>
              <w:spacing w:line="360" w:lineRule="auto"/>
              <w:jc w:val="center"/>
              <w:rPr>
                <w:rFonts w:eastAsia="Arial Unicode MS"/>
                <w:sz w:val="20"/>
                <w:szCs w:val="20"/>
                <w:lang w:val="en-US"/>
              </w:rPr>
            </w:pPr>
          </w:p>
        </w:tc>
        <w:tc>
          <w:tcPr>
            <w:tcW w:w="283" w:type="dxa"/>
            <w:noWrap/>
            <w:vAlign w:val="center"/>
          </w:tcPr>
          <w:p w:rsidR="001F0E77" w:rsidRPr="007942A4" w:rsidRDefault="001F0E77" w:rsidP="001F0E77">
            <w:pPr>
              <w:spacing w:line="360" w:lineRule="auto"/>
              <w:jc w:val="center"/>
              <w:rPr>
                <w:rFonts w:eastAsia="Arial Unicode MS"/>
                <w:sz w:val="20"/>
                <w:szCs w:val="20"/>
              </w:rPr>
            </w:pPr>
            <w:r w:rsidRPr="007942A4">
              <w:rPr>
                <w:rFonts w:eastAsia="Arial Unicode MS"/>
                <w:sz w:val="20"/>
                <w:szCs w:val="20"/>
              </w:rPr>
              <w:t>Х</w:t>
            </w:r>
          </w:p>
        </w:tc>
        <w:tc>
          <w:tcPr>
            <w:tcW w:w="284" w:type="dxa"/>
            <w:noWrap/>
            <w:vAlign w:val="center"/>
          </w:tcPr>
          <w:p w:rsidR="001F0E77" w:rsidRPr="007942A4" w:rsidRDefault="001F0E77" w:rsidP="001F0E77">
            <w:pPr>
              <w:spacing w:line="360" w:lineRule="auto"/>
              <w:jc w:val="center"/>
              <w:rPr>
                <w:rFonts w:eastAsia="Arial Unicode MS"/>
                <w:sz w:val="20"/>
                <w:szCs w:val="20"/>
              </w:rPr>
            </w:pPr>
          </w:p>
        </w:tc>
        <w:tc>
          <w:tcPr>
            <w:tcW w:w="283" w:type="dxa"/>
            <w:tcBorders>
              <w:right w:val="single" w:sz="4" w:space="0" w:color="auto"/>
            </w:tcBorders>
            <w:noWrap/>
            <w:vAlign w:val="center"/>
          </w:tcPr>
          <w:p w:rsidR="001F0E77" w:rsidRPr="007942A4" w:rsidRDefault="001F0E77" w:rsidP="001F0E77">
            <w:pPr>
              <w:spacing w:line="360" w:lineRule="auto"/>
              <w:jc w:val="center"/>
              <w:rPr>
                <w:rFonts w:eastAsia="Arial Unicode MS"/>
                <w:sz w:val="20"/>
                <w:szCs w:val="20"/>
              </w:rPr>
            </w:pPr>
            <w:r w:rsidRPr="007942A4">
              <w:rPr>
                <w:rFonts w:eastAsia="Arial Unicode MS"/>
                <w:sz w:val="20"/>
                <w:szCs w:val="20"/>
              </w:rPr>
              <w:t>О</w:t>
            </w:r>
          </w:p>
        </w:tc>
      </w:tr>
      <w:tr w:rsidR="001F0E77" w:rsidRPr="00E45E9F">
        <w:trPr>
          <w:trHeight w:val="255"/>
        </w:trPr>
        <w:tc>
          <w:tcPr>
            <w:tcW w:w="918" w:type="dxa"/>
            <w:tcBorders>
              <w:left w:val="single" w:sz="4" w:space="0" w:color="auto"/>
            </w:tcBorders>
            <w:noWrap/>
            <w:vAlign w:val="center"/>
          </w:tcPr>
          <w:p w:rsidR="001F0E77" w:rsidRPr="007942A4" w:rsidRDefault="001F0E77" w:rsidP="001F0E77">
            <w:pPr>
              <w:spacing w:line="360" w:lineRule="auto"/>
              <w:ind w:firstLine="185"/>
              <w:jc w:val="center"/>
              <w:rPr>
                <w:sz w:val="20"/>
                <w:szCs w:val="20"/>
              </w:rPr>
            </w:pPr>
            <w:r>
              <w:rPr>
                <w:sz w:val="20"/>
                <w:szCs w:val="20"/>
              </w:rPr>
              <w:t>42,48</w:t>
            </w:r>
          </w:p>
        </w:tc>
        <w:tc>
          <w:tcPr>
            <w:tcW w:w="347" w:type="dxa"/>
            <w:noWrap/>
            <w:vAlign w:val="center"/>
          </w:tcPr>
          <w:p w:rsidR="001F0E77" w:rsidRPr="007942A4" w:rsidRDefault="001F0E77" w:rsidP="001F0E77">
            <w:pPr>
              <w:spacing w:line="360" w:lineRule="auto"/>
              <w:jc w:val="center"/>
              <w:rPr>
                <w:rFonts w:eastAsia="Arial Unicode MS"/>
                <w:sz w:val="20"/>
                <w:szCs w:val="20"/>
              </w:rPr>
            </w:pPr>
          </w:p>
        </w:tc>
        <w:tc>
          <w:tcPr>
            <w:tcW w:w="360" w:type="dxa"/>
            <w:noWrap/>
            <w:vAlign w:val="center"/>
          </w:tcPr>
          <w:p w:rsidR="001F0E77" w:rsidRPr="007942A4" w:rsidRDefault="001F0E77" w:rsidP="001F0E77">
            <w:pPr>
              <w:spacing w:line="360" w:lineRule="auto"/>
              <w:jc w:val="center"/>
              <w:rPr>
                <w:rFonts w:eastAsia="Arial Unicode MS"/>
                <w:sz w:val="20"/>
                <w:szCs w:val="20"/>
              </w:rPr>
            </w:pPr>
          </w:p>
        </w:tc>
        <w:tc>
          <w:tcPr>
            <w:tcW w:w="360" w:type="dxa"/>
            <w:noWrap/>
            <w:vAlign w:val="center"/>
          </w:tcPr>
          <w:p w:rsidR="001F0E77" w:rsidRPr="007942A4" w:rsidRDefault="001F0E77" w:rsidP="001F0E77">
            <w:pPr>
              <w:spacing w:line="360" w:lineRule="auto"/>
              <w:jc w:val="center"/>
              <w:rPr>
                <w:rFonts w:eastAsia="Arial Unicode MS"/>
                <w:sz w:val="20"/>
                <w:szCs w:val="20"/>
              </w:rPr>
            </w:pPr>
          </w:p>
        </w:tc>
        <w:tc>
          <w:tcPr>
            <w:tcW w:w="321" w:type="dxa"/>
            <w:noWrap/>
            <w:vAlign w:val="center"/>
          </w:tcPr>
          <w:p w:rsidR="001F0E77" w:rsidRPr="007942A4" w:rsidRDefault="001F0E77" w:rsidP="001F0E77">
            <w:pPr>
              <w:spacing w:line="360" w:lineRule="auto"/>
              <w:jc w:val="center"/>
              <w:rPr>
                <w:rFonts w:eastAsia="Arial Unicode MS"/>
                <w:sz w:val="20"/>
                <w:szCs w:val="20"/>
              </w:rPr>
            </w:pPr>
          </w:p>
        </w:tc>
        <w:tc>
          <w:tcPr>
            <w:tcW w:w="284" w:type="dxa"/>
            <w:noWrap/>
            <w:vAlign w:val="center"/>
          </w:tcPr>
          <w:p w:rsidR="001F0E77" w:rsidRPr="007942A4" w:rsidRDefault="001F0E77" w:rsidP="001F0E77">
            <w:pPr>
              <w:spacing w:line="360" w:lineRule="auto"/>
              <w:jc w:val="center"/>
              <w:rPr>
                <w:rFonts w:eastAsia="Arial Unicode MS"/>
                <w:sz w:val="20"/>
                <w:szCs w:val="20"/>
              </w:rPr>
            </w:pPr>
          </w:p>
        </w:tc>
        <w:tc>
          <w:tcPr>
            <w:tcW w:w="295" w:type="dxa"/>
            <w:noWrap/>
            <w:vAlign w:val="center"/>
          </w:tcPr>
          <w:p w:rsidR="001F0E77" w:rsidRPr="007942A4" w:rsidRDefault="001F0E77" w:rsidP="001F0E77">
            <w:pPr>
              <w:spacing w:line="360" w:lineRule="auto"/>
              <w:jc w:val="center"/>
              <w:rPr>
                <w:rFonts w:eastAsia="Arial Unicode MS"/>
                <w:sz w:val="20"/>
                <w:szCs w:val="20"/>
              </w:rPr>
            </w:pPr>
          </w:p>
        </w:tc>
        <w:tc>
          <w:tcPr>
            <w:tcW w:w="284" w:type="dxa"/>
            <w:noWrap/>
            <w:vAlign w:val="center"/>
          </w:tcPr>
          <w:p w:rsidR="001F0E77" w:rsidRPr="007942A4" w:rsidRDefault="001F0E77" w:rsidP="001F0E77">
            <w:pPr>
              <w:spacing w:line="360" w:lineRule="auto"/>
              <w:jc w:val="center"/>
              <w:rPr>
                <w:rFonts w:eastAsia="Arial Unicode MS"/>
                <w:sz w:val="20"/>
                <w:szCs w:val="20"/>
              </w:rPr>
            </w:pPr>
          </w:p>
        </w:tc>
        <w:tc>
          <w:tcPr>
            <w:tcW w:w="283" w:type="dxa"/>
            <w:noWrap/>
            <w:vAlign w:val="center"/>
          </w:tcPr>
          <w:p w:rsidR="001F0E77" w:rsidRPr="007942A4" w:rsidRDefault="001F0E77" w:rsidP="001F0E77">
            <w:pPr>
              <w:spacing w:line="360" w:lineRule="auto"/>
              <w:jc w:val="center"/>
              <w:rPr>
                <w:rFonts w:eastAsia="Arial Unicode MS"/>
                <w:sz w:val="20"/>
                <w:szCs w:val="20"/>
              </w:rPr>
            </w:pPr>
          </w:p>
        </w:tc>
        <w:tc>
          <w:tcPr>
            <w:tcW w:w="284" w:type="dxa"/>
            <w:noWrap/>
            <w:vAlign w:val="center"/>
          </w:tcPr>
          <w:p w:rsidR="001F0E77" w:rsidRPr="007942A4" w:rsidRDefault="001F0E77" w:rsidP="001F0E77">
            <w:pPr>
              <w:spacing w:line="360" w:lineRule="auto"/>
              <w:jc w:val="center"/>
              <w:rPr>
                <w:rFonts w:eastAsia="Arial Unicode MS"/>
                <w:sz w:val="20"/>
                <w:szCs w:val="20"/>
              </w:rPr>
            </w:pPr>
          </w:p>
        </w:tc>
        <w:tc>
          <w:tcPr>
            <w:tcW w:w="283" w:type="dxa"/>
            <w:noWrap/>
            <w:vAlign w:val="center"/>
          </w:tcPr>
          <w:p w:rsidR="001F0E77" w:rsidRPr="007942A4" w:rsidRDefault="001F0E77" w:rsidP="001F0E77">
            <w:pPr>
              <w:spacing w:line="360" w:lineRule="auto"/>
              <w:jc w:val="center"/>
              <w:rPr>
                <w:rFonts w:eastAsia="Arial Unicode MS"/>
                <w:sz w:val="20"/>
                <w:szCs w:val="20"/>
              </w:rPr>
            </w:pPr>
          </w:p>
        </w:tc>
        <w:tc>
          <w:tcPr>
            <w:tcW w:w="284" w:type="dxa"/>
            <w:noWrap/>
            <w:vAlign w:val="center"/>
          </w:tcPr>
          <w:p w:rsidR="001F0E77" w:rsidRPr="007942A4" w:rsidRDefault="001F0E77" w:rsidP="001F0E77">
            <w:pPr>
              <w:spacing w:line="360" w:lineRule="auto"/>
              <w:jc w:val="center"/>
              <w:rPr>
                <w:rFonts w:eastAsia="Arial Unicode MS"/>
                <w:sz w:val="20"/>
                <w:szCs w:val="20"/>
              </w:rPr>
            </w:pPr>
          </w:p>
        </w:tc>
        <w:tc>
          <w:tcPr>
            <w:tcW w:w="283" w:type="dxa"/>
            <w:noWrap/>
            <w:vAlign w:val="center"/>
          </w:tcPr>
          <w:p w:rsidR="001F0E77" w:rsidRPr="007942A4" w:rsidRDefault="001F0E77" w:rsidP="001F0E77">
            <w:pPr>
              <w:spacing w:line="360" w:lineRule="auto"/>
              <w:jc w:val="center"/>
              <w:rPr>
                <w:rFonts w:eastAsia="Arial Unicode MS"/>
                <w:sz w:val="20"/>
                <w:szCs w:val="20"/>
              </w:rPr>
            </w:pPr>
          </w:p>
        </w:tc>
        <w:tc>
          <w:tcPr>
            <w:tcW w:w="318" w:type="dxa"/>
            <w:noWrap/>
            <w:vAlign w:val="center"/>
          </w:tcPr>
          <w:p w:rsidR="001F0E77" w:rsidRPr="007942A4" w:rsidRDefault="001F0E77" w:rsidP="001F0E77">
            <w:pPr>
              <w:spacing w:line="360" w:lineRule="auto"/>
              <w:ind w:hanging="42"/>
              <w:jc w:val="center"/>
              <w:rPr>
                <w:rFonts w:eastAsia="Arial Unicode MS"/>
                <w:sz w:val="20"/>
                <w:szCs w:val="20"/>
              </w:rPr>
            </w:pPr>
          </w:p>
        </w:tc>
        <w:tc>
          <w:tcPr>
            <w:tcW w:w="283" w:type="dxa"/>
            <w:noWrap/>
            <w:vAlign w:val="center"/>
          </w:tcPr>
          <w:p w:rsidR="001F0E77" w:rsidRPr="007942A4" w:rsidRDefault="001F0E77" w:rsidP="001F0E77">
            <w:pPr>
              <w:spacing w:line="360" w:lineRule="auto"/>
              <w:jc w:val="center"/>
              <w:rPr>
                <w:rFonts w:eastAsia="Arial Unicode MS"/>
                <w:sz w:val="20"/>
                <w:szCs w:val="20"/>
              </w:rPr>
            </w:pPr>
          </w:p>
        </w:tc>
        <w:tc>
          <w:tcPr>
            <w:tcW w:w="218" w:type="dxa"/>
            <w:noWrap/>
            <w:vAlign w:val="center"/>
          </w:tcPr>
          <w:p w:rsidR="001F0E77" w:rsidRPr="007942A4" w:rsidRDefault="001F0E77" w:rsidP="001F0E77">
            <w:pPr>
              <w:spacing w:line="360" w:lineRule="auto"/>
              <w:jc w:val="center"/>
              <w:rPr>
                <w:rFonts w:eastAsia="Arial Unicode MS"/>
                <w:sz w:val="20"/>
                <w:szCs w:val="20"/>
              </w:rPr>
            </w:pPr>
          </w:p>
        </w:tc>
        <w:tc>
          <w:tcPr>
            <w:tcW w:w="283" w:type="dxa"/>
            <w:noWrap/>
            <w:vAlign w:val="center"/>
          </w:tcPr>
          <w:p w:rsidR="001F0E77" w:rsidRPr="007942A4" w:rsidRDefault="001F0E77" w:rsidP="001F0E77">
            <w:pPr>
              <w:spacing w:line="360" w:lineRule="auto"/>
              <w:jc w:val="center"/>
              <w:rPr>
                <w:rFonts w:eastAsia="Arial Unicode MS"/>
                <w:sz w:val="20"/>
                <w:szCs w:val="20"/>
              </w:rPr>
            </w:pPr>
          </w:p>
        </w:tc>
        <w:tc>
          <w:tcPr>
            <w:tcW w:w="284" w:type="dxa"/>
            <w:noWrap/>
            <w:vAlign w:val="center"/>
          </w:tcPr>
          <w:p w:rsidR="001F0E77" w:rsidRPr="007942A4" w:rsidRDefault="001F0E77" w:rsidP="001F0E77">
            <w:pPr>
              <w:spacing w:line="360" w:lineRule="auto"/>
              <w:jc w:val="center"/>
              <w:rPr>
                <w:rFonts w:eastAsia="Arial Unicode MS"/>
                <w:sz w:val="20"/>
                <w:szCs w:val="20"/>
              </w:rPr>
            </w:pPr>
          </w:p>
        </w:tc>
        <w:tc>
          <w:tcPr>
            <w:tcW w:w="283" w:type="dxa"/>
            <w:noWrap/>
            <w:vAlign w:val="center"/>
          </w:tcPr>
          <w:p w:rsidR="001F0E77" w:rsidRPr="007942A4" w:rsidRDefault="001F0E77" w:rsidP="001F0E77">
            <w:pPr>
              <w:spacing w:line="360" w:lineRule="auto"/>
              <w:jc w:val="center"/>
              <w:rPr>
                <w:rFonts w:eastAsia="Arial Unicode MS"/>
                <w:sz w:val="20"/>
                <w:szCs w:val="20"/>
              </w:rPr>
            </w:pPr>
            <w:r w:rsidRPr="007942A4">
              <w:rPr>
                <w:rFonts w:eastAsia="Arial Unicode MS"/>
                <w:sz w:val="20"/>
                <w:szCs w:val="20"/>
              </w:rPr>
              <w:t>Х</w:t>
            </w:r>
          </w:p>
        </w:tc>
        <w:tc>
          <w:tcPr>
            <w:tcW w:w="284" w:type="dxa"/>
            <w:noWrap/>
            <w:vAlign w:val="center"/>
          </w:tcPr>
          <w:p w:rsidR="001F0E77" w:rsidRPr="002114C3" w:rsidRDefault="001F0E77" w:rsidP="001F0E77">
            <w:pPr>
              <w:spacing w:line="360" w:lineRule="auto"/>
              <w:jc w:val="center"/>
              <w:rPr>
                <w:rFonts w:eastAsia="Arial Unicode MS"/>
                <w:sz w:val="20"/>
                <w:szCs w:val="20"/>
                <w:lang w:val="en-US"/>
              </w:rPr>
            </w:pPr>
            <w:r>
              <w:rPr>
                <w:rFonts w:eastAsia="Arial Unicode MS"/>
                <w:sz w:val="20"/>
                <w:szCs w:val="20"/>
                <w:lang w:val="en-US"/>
              </w:rPr>
              <w:t>X</w:t>
            </w:r>
          </w:p>
        </w:tc>
        <w:tc>
          <w:tcPr>
            <w:tcW w:w="272" w:type="dxa"/>
            <w:noWrap/>
            <w:vAlign w:val="center"/>
          </w:tcPr>
          <w:p w:rsidR="001F0E77" w:rsidRPr="002114C3" w:rsidRDefault="001F0E77" w:rsidP="001F0E77">
            <w:pPr>
              <w:spacing w:line="360" w:lineRule="auto"/>
              <w:jc w:val="center"/>
              <w:rPr>
                <w:rFonts w:eastAsia="Arial Unicode MS"/>
                <w:sz w:val="20"/>
                <w:szCs w:val="20"/>
                <w:lang w:val="en-US"/>
              </w:rPr>
            </w:pPr>
            <w:r>
              <w:rPr>
                <w:rFonts w:eastAsia="Arial Unicode MS"/>
                <w:sz w:val="20"/>
                <w:szCs w:val="20"/>
                <w:lang w:val="en-US"/>
              </w:rPr>
              <w:t>O</w:t>
            </w:r>
          </w:p>
        </w:tc>
        <w:tc>
          <w:tcPr>
            <w:tcW w:w="358" w:type="dxa"/>
            <w:noWrap/>
            <w:vAlign w:val="center"/>
          </w:tcPr>
          <w:p w:rsidR="001F0E77" w:rsidRPr="007942A4" w:rsidRDefault="001F0E77" w:rsidP="001F0E77">
            <w:pPr>
              <w:spacing w:line="360" w:lineRule="auto"/>
              <w:jc w:val="center"/>
              <w:rPr>
                <w:rFonts w:eastAsia="Arial Unicode MS"/>
                <w:sz w:val="20"/>
                <w:szCs w:val="20"/>
              </w:rPr>
            </w:pPr>
            <w:r w:rsidRPr="007942A4">
              <w:rPr>
                <w:rFonts w:eastAsia="Arial Unicode MS"/>
                <w:sz w:val="20"/>
                <w:szCs w:val="20"/>
              </w:rPr>
              <w:t>О</w:t>
            </w:r>
          </w:p>
        </w:tc>
        <w:tc>
          <w:tcPr>
            <w:tcW w:w="283" w:type="dxa"/>
            <w:noWrap/>
            <w:vAlign w:val="center"/>
          </w:tcPr>
          <w:p w:rsidR="001F0E77" w:rsidRPr="007942A4" w:rsidRDefault="001F0E77" w:rsidP="001F0E77">
            <w:pPr>
              <w:spacing w:line="360" w:lineRule="auto"/>
              <w:jc w:val="center"/>
              <w:rPr>
                <w:rFonts w:eastAsia="Arial Unicode MS"/>
                <w:sz w:val="20"/>
                <w:szCs w:val="20"/>
              </w:rPr>
            </w:pPr>
            <w:r w:rsidRPr="007942A4">
              <w:rPr>
                <w:rFonts w:eastAsia="Arial Unicode MS"/>
                <w:sz w:val="20"/>
                <w:szCs w:val="20"/>
              </w:rPr>
              <w:t>Х</w:t>
            </w:r>
          </w:p>
        </w:tc>
        <w:tc>
          <w:tcPr>
            <w:tcW w:w="284" w:type="dxa"/>
            <w:noWrap/>
            <w:vAlign w:val="center"/>
          </w:tcPr>
          <w:p w:rsidR="001F0E77" w:rsidRPr="007942A4" w:rsidRDefault="001F0E77" w:rsidP="001F0E77">
            <w:pPr>
              <w:spacing w:line="360" w:lineRule="auto"/>
              <w:jc w:val="center"/>
              <w:rPr>
                <w:rFonts w:eastAsia="Arial Unicode MS"/>
                <w:sz w:val="20"/>
                <w:szCs w:val="20"/>
              </w:rPr>
            </w:pPr>
          </w:p>
        </w:tc>
        <w:tc>
          <w:tcPr>
            <w:tcW w:w="283" w:type="dxa"/>
            <w:tcBorders>
              <w:right w:val="single" w:sz="4" w:space="0" w:color="auto"/>
            </w:tcBorders>
            <w:noWrap/>
            <w:vAlign w:val="center"/>
          </w:tcPr>
          <w:p w:rsidR="001F0E77" w:rsidRPr="007942A4" w:rsidRDefault="001F0E77" w:rsidP="001F0E77">
            <w:pPr>
              <w:spacing w:line="360" w:lineRule="auto"/>
              <w:jc w:val="center"/>
              <w:rPr>
                <w:rFonts w:eastAsia="Arial Unicode MS"/>
                <w:sz w:val="20"/>
                <w:szCs w:val="20"/>
              </w:rPr>
            </w:pPr>
            <w:r w:rsidRPr="007942A4">
              <w:rPr>
                <w:rFonts w:eastAsia="Arial Unicode MS"/>
                <w:sz w:val="20"/>
                <w:szCs w:val="20"/>
              </w:rPr>
              <w:t>О</w:t>
            </w:r>
          </w:p>
        </w:tc>
      </w:tr>
      <w:tr w:rsidR="001F0E77" w:rsidRPr="00E45E9F">
        <w:trPr>
          <w:trHeight w:val="255"/>
        </w:trPr>
        <w:tc>
          <w:tcPr>
            <w:tcW w:w="918" w:type="dxa"/>
            <w:tcBorders>
              <w:left w:val="single" w:sz="4" w:space="0" w:color="auto"/>
            </w:tcBorders>
            <w:noWrap/>
            <w:vAlign w:val="center"/>
          </w:tcPr>
          <w:p w:rsidR="001F0E77" w:rsidRPr="007942A4" w:rsidRDefault="001F0E77" w:rsidP="001F0E77">
            <w:pPr>
              <w:spacing w:line="360" w:lineRule="auto"/>
              <w:ind w:firstLine="185"/>
              <w:jc w:val="center"/>
              <w:rPr>
                <w:sz w:val="20"/>
                <w:szCs w:val="20"/>
              </w:rPr>
            </w:pPr>
            <w:r>
              <w:rPr>
                <w:sz w:val="20"/>
                <w:szCs w:val="20"/>
              </w:rPr>
              <w:t>37,48</w:t>
            </w:r>
          </w:p>
        </w:tc>
        <w:tc>
          <w:tcPr>
            <w:tcW w:w="347" w:type="dxa"/>
            <w:noWrap/>
            <w:vAlign w:val="center"/>
          </w:tcPr>
          <w:p w:rsidR="001F0E77" w:rsidRPr="007942A4" w:rsidRDefault="001F0E77" w:rsidP="001F0E77">
            <w:pPr>
              <w:spacing w:line="360" w:lineRule="auto"/>
              <w:jc w:val="center"/>
              <w:rPr>
                <w:rFonts w:eastAsia="Arial Unicode MS"/>
                <w:sz w:val="20"/>
                <w:szCs w:val="20"/>
              </w:rPr>
            </w:pPr>
            <w:r w:rsidRPr="007942A4">
              <w:rPr>
                <w:rFonts w:eastAsia="Arial Unicode MS"/>
                <w:sz w:val="20"/>
                <w:szCs w:val="20"/>
              </w:rPr>
              <w:t>Х</w:t>
            </w:r>
          </w:p>
        </w:tc>
        <w:tc>
          <w:tcPr>
            <w:tcW w:w="360" w:type="dxa"/>
            <w:noWrap/>
            <w:vAlign w:val="center"/>
          </w:tcPr>
          <w:p w:rsidR="001F0E77" w:rsidRPr="007942A4" w:rsidRDefault="001F0E77" w:rsidP="001F0E77">
            <w:pPr>
              <w:spacing w:line="360" w:lineRule="auto"/>
              <w:jc w:val="center"/>
              <w:rPr>
                <w:rFonts w:eastAsia="Arial Unicode MS"/>
                <w:sz w:val="20"/>
                <w:szCs w:val="20"/>
              </w:rPr>
            </w:pPr>
          </w:p>
        </w:tc>
        <w:tc>
          <w:tcPr>
            <w:tcW w:w="360" w:type="dxa"/>
            <w:noWrap/>
            <w:vAlign w:val="center"/>
          </w:tcPr>
          <w:p w:rsidR="001F0E77" w:rsidRPr="007942A4" w:rsidRDefault="001F0E77" w:rsidP="001F0E77">
            <w:pPr>
              <w:spacing w:line="360" w:lineRule="auto"/>
              <w:jc w:val="center"/>
              <w:rPr>
                <w:rFonts w:eastAsia="Arial Unicode MS"/>
                <w:sz w:val="20"/>
                <w:szCs w:val="20"/>
              </w:rPr>
            </w:pPr>
          </w:p>
        </w:tc>
        <w:tc>
          <w:tcPr>
            <w:tcW w:w="321" w:type="dxa"/>
            <w:noWrap/>
            <w:vAlign w:val="center"/>
          </w:tcPr>
          <w:p w:rsidR="001F0E77" w:rsidRPr="007942A4" w:rsidRDefault="001F0E77" w:rsidP="001F0E77">
            <w:pPr>
              <w:spacing w:line="360" w:lineRule="auto"/>
              <w:jc w:val="center"/>
              <w:rPr>
                <w:rFonts w:eastAsia="Arial Unicode MS"/>
                <w:sz w:val="20"/>
                <w:szCs w:val="20"/>
              </w:rPr>
            </w:pPr>
          </w:p>
        </w:tc>
        <w:tc>
          <w:tcPr>
            <w:tcW w:w="284" w:type="dxa"/>
            <w:noWrap/>
            <w:vAlign w:val="center"/>
          </w:tcPr>
          <w:p w:rsidR="001F0E77" w:rsidRPr="007942A4" w:rsidRDefault="001F0E77" w:rsidP="001F0E77">
            <w:pPr>
              <w:spacing w:line="360" w:lineRule="auto"/>
              <w:jc w:val="center"/>
              <w:rPr>
                <w:rFonts w:eastAsia="Arial Unicode MS"/>
                <w:sz w:val="20"/>
                <w:szCs w:val="20"/>
              </w:rPr>
            </w:pPr>
          </w:p>
        </w:tc>
        <w:tc>
          <w:tcPr>
            <w:tcW w:w="295" w:type="dxa"/>
            <w:noWrap/>
            <w:vAlign w:val="center"/>
          </w:tcPr>
          <w:p w:rsidR="001F0E77" w:rsidRPr="007942A4" w:rsidRDefault="001F0E77" w:rsidP="001F0E77">
            <w:pPr>
              <w:spacing w:line="360" w:lineRule="auto"/>
              <w:jc w:val="center"/>
              <w:rPr>
                <w:rFonts w:eastAsia="Arial Unicode MS"/>
                <w:sz w:val="20"/>
                <w:szCs w:val="20"/>
              </w:rPr>
            </w:pPr>
          </w:p>
        </w:tc>
        <w:tc>
          <w:tcPr>
            <w:tcW w:w="284" w:type="dxa"/>
            <w:noWrap/>
            <w:vAlign w:val="center"/>
          </w:tcPr>
          <w:p w:rsidR="001F0E77" w:rsidRPr="007942A4" w:rsidRDefault="001F0E77" w:rsidP="001F0E77">
            <w:pPr>
              <w:spacing w:line="360" w:lineRule="auto"/>
              <w:jc w:val="center"/>
              <w:rPr>
                <w:rFonts w:eastAsia="Arial Unicode MS"/>
                <w:sz w:val="20"/>
                <w:szCs w:val="20"/>
              </w:rPr>
            </w:pPr>
          </w:p>
        </w:tc>
        <w:tc>
          <w:tcPr>
            <w:tcW w:w="283" w:type="dxa"/>
            <w:noWrap/>
            <w:vAlign w:val="center"/>
          </w:tcPr>
          <w:p w:rsidR="001F0E77" w:rsidRPr="007942A4" w:rsidRDefault="001F0E77" w:rsidP="001F0E77">
            <w:pPr>
              <w:spacing w:line="360" w:lineRule="auto"/>
              <w:jc w:val="center"/>
              <w:rPr>
                <w:rFonts w:eastAsia="Arial Unicode MS"/>
                <w:sz w:val="20"/>
                <w:szCs w:val="20"/>
              </w:rPr>
            </w:pPr>
          </w:p>
        </w:tc>
        <w:tc>
          <w:tcPr>
            <w:tcW w:w="284" w:type="dxa"/>
            <w:noWrap/>
            <w:vAlign w:val="center"/>
          </w:tcPr>
          <w:p w:rsidR="001F0E77" w:rsidRPr="007942A4" w:rsidRDefault="001F0E77" w:rsidP="001F0E77">
            <w:pPr>
              <w:spacing w:line="360" w:lineRule="auto"/>
              <w:jc w:val="center"/>
              <w:rPr>
                <w:rFonts w:eastAsia="Arial Unicode MS"/>
                <w:sz w:val="20"/>
                <w:szCs w:val="20"/>
              </w:rPr>
            </w:pPr>
          </w:p>
        </w:tc>
        <w:tc>
          <w:tcPr>
            <w:tcW w:w="283" w:type="dxa"/>
            <w:noWrap/>
            <w:vAlign w:val="center"/>
          </w:tcPr>
          <w:p w:rsidR="001F0E77" w:rsidRPr="007942A4" w:rsidRDefault="001F0E77" w:rsidP="001F0E77">
            <w:pPr>
              <w:spacing w:line="360" w:lineRule="auto"/>
              <w:jc w:val="center"/>
              <w:rPr>
                <w:rFonts w:eastAsia="Arial Unicode MS"/>
                <w:sz w:val="20"/>
                <w:szCs w:val="20"/>
              </w:rPr>
            </w:pPr>
          </w:p>
        </w:tc>
        <w:tc>
          <w:tcPr>
            <w:tcW w:w="284" w:type="dxa"/>
            <w:noWrap/>
            <w:vAlign w:val="center"/>
          </w:tcPr>
          <w:p w:rsidR="001F0E77" w:rsidRPr="007942A4" w:rsidRDefault="001F0E77" w:rsidP="001F0E77">
            <w:pPr>
              <w:spacing w:line="360" w:lineRule="auto"/>
              <w:jc w:val="center"/>
              <w:rPr>
                <w:rFonts w:eastAsia="Arial Unicode MS"/>
                <w:sz w:val="20"/>
                <w:szCs w:val="20"/>
              </w:rPr>
            </w:pPr>
          </w:p>
        </w:tc>
        <w:tc>
          <w:tcPr>
            <w:tcW w:w="283" w:type="dxa"/>
            <w:noWrap/>
            <w:vAlign w:val="center"/>
          </w:tcPr>
          <w:p w:rsidR="001F0E77" w:rsidRPr="007942A4" w:rsidRDefault="001F0E77" w:rsidP="001F0E77">
            <w:pPr>
              <w:spacing w:line="360" w:lineRule="auto"/>
              <w:jc w:val="center"/>
              <w:rPr>
                <w:rFonts w:eastAsia="Arial Unicode MS"/>
                <w:sz w:val="20"/>
                <w:szCs w:val="20"/>
              </w:rPr>
            </w:pPr>
          </w:p>
        </w:tc>
        <w:tc>
          <w:tcPr>
            <w:tcW w:w="318" w:type="dxa"/>
            <w:noWrap/>
            <w:vAlign w:val="center"/>
          </w:tcPr>
          <w:p w:rsidR="001F0E77" w:rsidRPr="007942A4" w:rsidRDefault="001F0E77" w:rsidP="001F0E77">
            <w:pPr>
              <w:spacing w:line="360" w:lineRule="auto"/>
              <w:jc w:val="center"/>
              <w:rPr>
                <w:rFonts w:eastAsia="Arial Unicode MS"/>
                <w:sz w:val="20"/>
                <w:szCs w:val="20"/>
              </w:rPr>
            </w:pPr>
          </w:p>
        </w:tc>
        <w:tc>
          <w:tcPr>
            <w:tcW w:w="283" w:type="dxa"/>
            <w:noWrap/>
            <w:vAlign w:val="center"/>
          </w:tcPr>
          <w:p w:rsidR="001F0E77" w:rsidRPr="007942A4" w:rsidRDefault="001F0E77" w:rsidP="001F0E77">
            <w:pPr>
              <w:spacing w:line="360" w:lineRule="auto"/>
              <w:jc w:val="center"/>
              <w:rPr>
                <w:rFonts w:eastAsia="Arial Unicode MS"/>
                <w:sz w:val="20"/>
                <w:szCs w:val="20"/>
              </w:rPr>
            </w:pPr>
          </w:p>
        </w:tc>
        <w:tc>
          <w:tcPr>
            <w:tcW w:w="218" w:type="dxa"/>
            <w:noWrap/>
            <w:vAlign w:val="center"/>
          </w:tcPr>
          <w:p w:rsidR="001F0E77" w:rsidRPr="007942A4" w:rsidRDefault="001F0E77" w:rsidP="001F0E77">
            <w:pPr>
              <w:spacing w:line="360" w:lineRule="auto"/>
              <w:jc w:val="center"/>
              <w:rPr>
                <w:rFonts w:eastAsia="Arial Unicode MS"/>
                <w:sz w:val="20"/>
                <w:szCs w:val="20"/>
              </w:rPr>
            </w:pPr>
          </w:p>
        </w:tc>
        <w:tc>
          <w:tcPr>
            <w:tcW w:w="283" w:type="dxa"/>
            <w:noWrap/>
            <w:vAlign w:val="center"/>
          </w:tcPr>
          <w:p w:rsidR="001F0E77" w:rsidRPr="007942A4" w:rsidRDefault="001F0E77" w:rsidP="001F0E77">
            <w:pPr>
              <w:spacing w:line="360" w:lineRule="auto"/>
              <w:jc w:val="center"/>
              <w:rPr>
                <w:rFonts w:eastAsia="Arial Unicode MS"/>
                <w:sz w:val="20"/>
                <w:szCs w:val="20"/>
              </w:rPr>
            </w:pPr>
          </w:p>
        </w:tc>
        <w:tc>
          <w:tcPr>
            <w:tcW w:w="284" w:type="dxa"/>
            <w:noWrap/>
            <w:vAlign w:val="center"/>
          </w:tcPr>
          <w:p w:rsidR="001F0E77" w:rsidRPr="007942A4" w:rsidRDefault="001F0E77" w:rsidP="001F0E77">
            <w:pPr>
              <w:spacing w:line="360" w:lineRule="auto"/>
              <w:jc w:val="center"/>
              <w:rPr>
                <w:rFonts w:eastAsia="Arial Unicode MS"/>
                <w:sz w:val="20"/>
                <w:szCs w:val="20"/>
              </w:rPr>
            </w:pPr>
          </w:p>
        </w:tc>
        <w:tc>
          <w:tcPr>
            <w:tcW w:w="283" w:type="dxa"/>
            <w:noWrap/>
            <w:vAlign w:val="center"/>
          </w:tcPr>
          <w:p w:rsidR="001F0E77" w:rsidRPr="007942A4" w:rsidRDefault="001F0E77" w:rsidP="001F0E77">
            <w:pPr>
              <w:spacing w:line="360" w:lineRule="auto"/>
              <w:jc w:val="center"/>
              <w:rPr>
                <w:rFonts w:eastAsia="Arial Unicode MS"/>
                <w:sz w:val="20"/>
                <w:szCs w:val="20"/>
              </w:rPr>
            </w:pPr>
            <w:r w:rsidRPr="007942A4">
              <w:rPr>
                <w:rFonts w:eastAsia="Arial Unicode MS"/>
                <w:sz w:val="20"/>
                <w:szCs w:val="20"/>
              </w:rPr>
              <w:t>Х</w:t>
            </w:r>
          </w:p>
        </w:tc>
        <w:tc>
          <w:tcPr>
            <w:tcW w:w="284" w:type="dxa"/>
            <w:noWrap/>
            <w:vAlign w:val="center"/>
          </w:tcPr>
          <w:p w:rsidR="001F0E77" w:rsidRPr="002114C3" w:rsidRDefault="001F0E77" w:rsidP="001F0E77">
            <w:pPr>
              <w:spacing w:line="360" w:lineRule="auto"/>
              <w:jc w:val="center"/>
              <w:rPr>
                <w:rFonts w:eastAsia="Arial Unicode MS"/>
                <w:sz w:val="20"/>
                <w:szCs w:val="20"/>
                <w:lang w:val="en-US"/>
              </w:rPr>
            </w:pPr>
            <w:r>
              <w:rPr>
                <w:rFonts w:eastAsia="Arial Unicode MS"/>
                <w:sz w:val="20"/>
                <w:szCs w:val="20"/>
                <w:lang w:val="en-US"/>
              </w:rPr>
              <w:t>O</w:t>
            </w:r>
          </w:p>
        </w:tc>
        <w:tc>
          <w:tcPr>
            <w:tcW w:w="272" w:type="dxa"/>
            <w:noWrap/>
            <w:vAlign w:val="center"/>
          </w:tcPr>
          <w:p w:rsidR="001F0E77" w:rsidRPr="007942A4" w:rsidRDefault="001F0E77" w:rsidP="001F0E77">
            <w:pPr>
              <w:spacing w:line="360" w:lineRule="auto"/>
              <w:jc w:val="center"/>
              <w:rPr>
                <w:rFonts w:eastAsia="Arial Unicode MS"/>
                <w:sz w:val="20"/>
                <w:szCs w:val="20"/>
              </w:rPr>
            </w:pPr>
          </w:p>
        </w:tc>
        <w:tc>
          <w:tcPr>
            <w:tcW w:w="358" w:type="dxa"/>
            <w:noWrap/>
            <w:vAlign w:val="center"/>
          </w:tcPr>
          <w:p w:rsidR="001F0E77" w:rsidRPr="002114C3" w:rsidRDefault="001F0E77" w:rsidP="001F0E77">
            <w:pPr>
              <w:spacing w:line="360" w:lineRule="auto"/>
              <w:jc w:val="center"/>
              <w:rPr>
                <w:rFonts w:eastAsia="Arial Unicode MS"/>
                <w:sz w:val="20"/>
                <w:szCs w:val="20"/>
                <w:lang w:val="en-US"/>
              </w:rPr>
            </w:pPr>
            <w:r>
              <w:rPr>
                <w:rFonts w:eastAsia="Arial Unicode MS"/>
                <w:sz w:val="20"/>
                <w:szCs w:val="20"/>
                <w:lang w:val="en-US"/>
              </w:rPr>
              <w:t>O</w:t>
            </w:r>
          </w:p>
        </w:tc>
        <w:tc>
          <w:tcPr>
            <w:tcW w:w="283" w:type="dxa"/>
            <w:noWrap/>
            <w:vAlign w:val="center"/>
          </w:tcPr>
          <w:p w:rsidR="001F0E77" w:rsidRPr="007942A4" w:rsidRDefault="001F0E77" w:rsidP="001F0E77">
            <w:pPr>
              <w:spacing w:line="360" w:lineRule="auto"/>
              <w:jc w:val="center"/>
              <w:rPr>
                <w:rFonts w:eastAsia="Arial Unicode MS"/>
                <w:sz w:val="20"/>
                <w:szCs w:val="20"/>
              </w:rPr>
            </w:pPr>
          </w:p>
        </w:tc>
        <w:tc>
          <w:tcPr>
            <w:tcW w:w="284" w:type="dxa"/>
            <w:noWrap/>
            <w:vAlign w:val="center"/>
          </w:tcPr>
          <w:p w:rsidR="001F0E77" w:rsidRPr="007942A4" w:rsidRDefault="001F0E77" w:rsidP="001F0E77">
            <w:pPr>
              <w:spacing w:line="360" w:lineRule="auto"/>
              <w:jc w:val="center"/>
              <w:rPr>
                <w:rFonts w:eastAsia="Arial Unicode MS"/>
                <w:sz w:val="20"/>
                <w:szCs w:val="20"/>
              </w:rPr>
            </w:pPr>
          </w:p>
        </w:tc>
        <w:tc>
          <w:tcPr>
            <w:tcW w:w="283" w:type="dxa"/>
            <w:tcBorders>
              <w:right w:val="single" w:sz="4" w:space="0" w:color="auto"/>
            </w:tcBorders>
            <w:noWrap/>
            <w:vAlign w:val="center"/>
          </w:tcPr>
          <w:p w:rsidR="001F0E77" w:rsidRPr="007942A4" w:rsidRDefault="001F0E77" w:rsidP="001F0E77">
            <w:pPr>
              <w:spacing w:line="360" w:lineRule="auto"/>
              <w:jc w:val="center"/>
              <w:rPr>
                <w:rFonts w:eastAsia="Arial Unicode MS"/>
                <w:sz w:val="20"/>
                <w:szCs w:val="20"/>
              </w:rPr>
            </w:pPr>
          </w:p>
        </w:tc>
      </w:tr>
      <w:tr w:rsidR="001F0E77" w:rsidRPr="00E45E9F">
        <w:trPr>
          <w:trHeight w:val="255"/>
        </w:trPr>
        <w:tc>
          <w:tcPr>
            <w:tcW w:w="918" w:type="dxa"/>
            <w:tcBorders>
              <w:left w:val="single" w:sz="4" w:space="0" w:color="auto"/>
            </w:tcBorders>
            <w:noWrap/>
            <w:vAlign w:val="center"/>
          </w:tcPr>
          <w:p w:rsidR="001F0E77" w:rsidRPr="007942A4" w:rsidRDefault="001F0E77" w:rsidP="001F0E77">
            <w:pPr>
              <w:spacing w:line="360" w:lineRule="auto"/>
              <w:ind w:firstLine="185"/>
              <w:jc w:val="center"/>
              <w:rPr>
                <w:sz w:val="20"/>
                <w:szCs w:val="20"/>
              </w:rPr>
            </w:pPr>
            <w:r>
              <w:rPr>
                <w:sz w:val="20"/>
                <w:szCs w:val="20"/>
              </w:rPr>
              <w:t>32,48</w:t>
            </w:r>
          </w:p>
        </w:tc>
        <w:tc>
          <w:tcPr>
            <w:tcW w:w="347" w:type="dxa"/>
            <w:noWrap/>
            <w:vAlign w:val="center"/>
          </w:tcPr>
          <w:p w:rsidR="001F0E77" w:rsidRPr="007942A4" w:rsidRDefault="001F0E77" w:rsidP="001F0E77">
            <w:pPr>
              <w:spacing w:line="360" w:lineRule="auto"/>
              <w:jc w:val="center"/>
              <w:rPr>
                <w:rFonts w:eastAsia="Arial Unicode MS"/>
                <w:sz w:val="20"/>
                <w:szCs w:val="20"/>
              </w:rPr>
            </w:pPr>
          </w:p>
        </w:tc>
        <w:tc>
          <w:tcPr>
            <w:tcW w:w="360" w:type="dxa"/>
            <w:noWrap/>
            <w:vAlign w:val="center"/>
          </w:tcPr>
          <w:p w:rsidR="001F0E77" w:rsidRPr="007942A4" w:rsidRDefault="001F0E77" w:rsidP="001F0E77">
            <w:pPr>
              <w:spacing w:line="360" w:lineRule="auto"/>
              <w:jc w:val="center"/>
              <w:rPr>
                <w:rFonts w:eastAsia="Arial Unicode MS"/>
                <w:sz w:val="20"/>
                <w:szCs w:val="20"/>
              </w:rPr>
            </w:pPr>
            <w:r w:rsidRPr="007942A4">
              <w:rPr>
                <w:rFonts w:eastAsia="Arial Unicode MS"/>
                <w:sz w:val="20"/>
                <w:szCs w:val="20"/>
              </w:rPr>
              <w:t>О</w:t>
            </w:r>
          </w:p>
        </w:tc>
        <w:tc>
          <w:tcPr>
            <w:tcW w:w="360" w:type="dxa"/>
            <w:noWrap/>
            <w:vAlign w:val="center"/>
          </w:tcPr>
          <w:p w:rsidR="001F0E77" w:rsidRPr="007942A4" w:rsidRDefault="001F0E77" w:rsidP="001F0E77">
            <w:pPr>
              <w:spacing w:line="360" w:lineRule="auto"/>
              <w:jc w:val="center"/>
              <w:rPr>
                <w:rFonts w:eastAsia="Arial Unicode MS"/>
                <w:sz w:val="20"/>
                <w:szCs w:val="20"/>
              </w:rPr>
            </w:pPr>
          </w:p>
        </w:tc>
        <w:tc>
          <w:tcPr>
            <w:tcW w:w="321" w:type="dxa"/>
            <w:noWrap/>
            <w:vAlign w:val="center"/>
          </w:tcPr>
          <w:p w:rsidR="001F0E77" w:rsidRPr="007942A4" w:rsidRDefault="001F0E77" w:rsidP="001F0E77">
            <w:pPr>
              <w:spacing w:line="360" w:lineRule="auto"/>
              <w:jc w:val="center"/>
              <w:rPr>
                <w:rFonts w:eastAsia="Arial Unicode MS"/>
                <w:sz w:val="20"/>
                <w:szCs w:val="20"/>
              </w:rPr>
            </w:pPr>
          </w:p>
        </w:tc>
        <w:tc>
          <w:tcPr>
            <w:tcW w:w="284" w:type="dxa"/>
            <w:noWrap/>
            <w:vAlign w:val="center"/>
          </w:tcPr>
          <w:p w:rsidR="001F0E77" w:rsidRPr="007942A4" w:rsidRDefault="001F0E77" w:rsidP="001F0E77">
            <w:pPr>
              <w:spacing w:line="360" w:lineRule="auto"/>
              <w:jc w:val="center"/>
              <w:rPr>
                <w:rFonts w:eastAsia="Arial Unicode MS"/>
                <w:sz w:val="20"/>
                <w:szCs w:val="20"/>
              </w:rPr>
            </w:pPr>
          </w:p>
        </w:tc>
        <w:tc>
          <w:tcPr>
            <w:tcW w:w="295" w:type="dxa"/>
            <w:noWrap/>
            <w:vAlign w:val="center"/>
          </w:tcPr>
          <w:p w:rsidR="001F0E77" w:rsidRPr="007942A4" w:rsidRDefault="001F0E77" w:rsidP="001F0E77">
            <w:pPr>
              <w:spacing w:line="360" w:lineRule="auto"/>
              <w:jc w:val="center"/>
              <w:rPr>
                <w:rFonts w:eastAsia="Arial Unicode MS"/>
                <w:sz w:val="20"/>
                <w:szCs w:val="20"/>
              </w:rPr>
            </w:pPr>
          </w:p>
        </w:tc>
        <w:tc>
          <w:tcPr>
            <w:tcW w:w="284" w:type="dxa"/>
            <w:noWrap/>
            <w:vAlign w:val="center"/>
          </w:tcPr>
          <w:p w:rsidR="001F0E77" w:rsidRPr="007942A4" w:rsidRDefault="001F0E77" w:rsidP="001F0E77">
            <w:pPr>
              <w:spacing w:line="360" w:lineRule="auto"/>
              <w:jc w:val="center"/>
              <w:rPr>
                <w:rFonts w:eastAsia="Arial Unicode MS"/>
                <w:sz w:val="20"/>
                <w:szCs w:val="20"/>
              </w:rPr>
            </w:pPr>
          </w:p>
        </w:tc>
        <w:tc>
          <w:tcPr>
            <w:tcW w:w="283" w:type="dxa"/>
            <w:noWrap/>
            <w:vAlign w:val="center"/>
          </w:tcPr>
          <w:p w:rsidR="001F0E77" w:rsidRPr="007942A4" w:rsidRDefault="001F0E77" w:rsidP="001F0E77">
            <w:pPr>
              <w:spacing w:line="360" w:lineRule="auto"/>
              <w:jc w:val="center"/>
              <w:rPr>
                <w:rFonts w:eastAsia="Arial Unicode MS"/>
                <w:sz w:val="20"/>
                <w:szCs w:val="20"/>
              </w:rPr>
            </w:pPr>
          </w:p>
        </w:tc>
        <w:tc>
          <w:tcPr>
            <w:tcW w:w="284" w:type="dxa"/>
            <w:noWrap/>
            <w:vAlign w:val="center"/>
          </w:tcPr>
          <w:p w:rsidR="001F0E77" w:rsidRPr="007942A4" w:rsidRDefault="001F0E77" w:rsidP="001F0E77">
            <w:pPr>
              <w:spacing w:line="360" w:lineRule="auto"/>
              <w:jc w:val="center"/>
              <w:rPr>
                <w:rFonts w:eastAsia="Arial Unicode MS"/>
                <w:sz w:val="20"/>
                <w:szCs w:val="20"/>
              </w:rPr>
            </w:pPr>
          </w:p>
        </w:tc>
        <w:tc>
          <w:tcPr>
            <w:tcW w:w="283" w:type="dxa"/>
            <w:noWrap/>
            <w:vAlign w:val="center"/>
          </w:tcPr>
          <w:p w:rsidR="001F0E77" w:rsidRPr="007942A4" w:rsidRDefault="001F0E77" w:rsidP="001F0E77">
            <w:pPr>
              <w:spacing w:line="360" w:lineRule="auto"/>
              <w:jc w:val="center"/>
              <w:rPr>
                <w:rFonts w:eastAsia="Arial Unicode MS"/>
                <w:sz w:val="20"/>
                <w:szCs w:val="20"/>
              </w:rPr>
            </w:pPr>
          </w:p>
        </w:tc>
        <w:tc>
          <w:tcPr>
            <w:tcW w:w="284" w:type="dxa"/>
            <w:noWrap/>
            <w:vAlign w:val="center"/>
          </w:tcPr>
          <w:p w:rsidR="001F0E77" w:rsidRPr="007942A4" w:rsidRDefault="001F0E77" w:rsidP="001F0E77">
            <w:pPr>
              <w:spacing w:line="360" w:lineRule="auto"/>
              <w:jc w:val="center"/>
              <w:rPr>
                <w:rFonts w:eastAsia="Arial Unicode MS"/>
                <w:sz w:val="20"/>
                <w:szCs w:val="20"/>
              </w:rPr>
            </w:pPr>
          </w:p>
        </w:tc>
        <w:tc>
          <w:tcPr>
            <w:tcW w:w="283" w:type="dxa"/>
            <w:noWrap/>
            <w:vAlign w:val="center"/>
          </w:tcPr>
          <w:p w:rsidR="001F0E77" w:rsidRPr="007942A4" w:rsidRDefault="001F0E77" w:rsidP="001F0E77">
            <w:pPr>
              <w:spacing w:line="360" w:lineRule="auto"/>
              <w:jc w:val="center"/>
              <w:rPr>
                <w:rFonts w:eastAsia="Arial Unicode MS"/>
                <w:sz w:val="20"/>
                <w:szCs w:val="20"/>
              </w:rPr>
            </w:pPr>
          </w:p>
        </w:tc>
        <w:tc>
          <w:tcPr>
            <w:tcW w:w="318" w:type="dxa"/>
            <w:noWrap/>
            <w:vAlign w:val="center"/>
          </w:tcPr>
          <w:p w:rsidR="001F0E77" w:rsidRPr="007942A4" w:rsidRDefault="001F0E77" w:rsidP="001F0E77">
            <w:pPr>
              <w:spacing w:line="360" w:lineRule="auto"/>
              <w:jc w:val="center"/>
              <w:rPr>
                <w:rFonts w:eastAsia="Arial Unicode MS"/>
                <w:sz w:val="20"/>
                <w:szCs w:val="20"/>
              </w:rPr>
            </w:pPr>
          </w:p>
        </w:tc>
        <w:tc>
          <w:tcPr>
            <w:tcW w:w="283" w:type="dxa"/>
            <w:noWrap/>
            <w:vAlign w:val="center"/>
          </w:tcPr>
          <w:p w:rsidR="001F0E77" w:rsidRPr="002114C3" w:rsidRDefault="001F0E77" w:rsidP="001F0E77">
            <w:pPr>
              <w:spacing w:line="360" w:lineRule="auto"/>
              <w:jc w:val="center"/>
              <w:rPr>
                <w:rFonts w:eastAsia="Arial Unicode MS"/>
                <w:sz w:val="20"/>
                <w:szCs w:val="20"/>
                <w:lang w:val="en-US"/>
              </w:rPr>
            </w:pPr>
          </w:p>
        </w:tc>
        <w:tc>
          <w:tcPr>
            <w:tcW w:w="218" w:type="dxa"/>
            <w:noWrap/>
            <w:vAlign w:val="center"/>
          </w:tcPr>
          <w:p w:rsidR="001F0E77" w:rsidRPr="007942A4" w:rsidRDefault="001F0E77" w:rsidP="001F0E77">
            <w:pPr>
              <w:spacing w:line="360" w:lineRule="auto"/>
              <w:jc w:val="center"/>
              <w:rPr>
                <w:rFonts w:eastAsia="Arial Unicode MS"/>
                <w:sz w:val="20"/>
                <w:szCs w:val="20"/>
              </w:rPr>
            </w:pPr>
          </w:p>
        </w:tc>
        <w:tc>
          <w:tcPr>
            <w:tcW w:w="283" w:type="dxa"/>
            <w:noWrap/>
            <w:vAlign w:val="center"/>
          </w:tcPr>
          <w:p w:rsidR="001F0E77" w:rsidRPr="007942A4" w:rsidRDefault="001F0E77" w:rsidP="001F0E77">
            <w:pPr>
              <w:spacing w:line="360" w:lineRule="auto"/>
              <w:jc w:val="center"/>
              <w:rPr>
                <w:rFonts w:eastAsia="Arial Unicode MS"/>
                <w:sz w:val="20"/>
                <w:szCs w:val="20"/>
              </w:rPr>
            </w:pPr>
          </w:p>
        </w:tc>
        <w:tc>
          <w:tcPr>
            <w:tcW w:w="284" w:type="dxa"/>
            <w:noWrap/>
            <w:vAlign w:val="center"/>
          </w:tcPr>
          <w:p w:rsidR="001F0E77" w:rsidRPr="007942A4" w:rsidRDefault="001F0E77" w:rsidP="001F0E77">
            <w:pPr>
              <w:spacing w:line="360" w:lineRule="auto"/>
              <w:jc w:val="center"/>
              <w:rPr>
                <w:rFonts w:eastAsia="Arial Unicode MS"/>
                <w:sz w:val="20"/>
                <w:szCs w:val="20"/>
              </w:rPr>
            </w:pPr>
          </w:p>
        </w:tc>
        <w:tc>
          <w:tcPr>
            <w:tcW w:w="283" w:type="dxa"/>
            <w:noWrap/>
            <w:vAlign w:val="center"/>
          </w:tcPr>
          <w:p w:rsidR="001F0E77" w:rsidRPr="007942A4" w:rsidRDefault="001F0E77" w:rsidP="001F0E77">
            <w:pPr>
              <w:spacing w:line="360" w:lineRule="auto"/>
              <w:jc w:val="center"/>
              <w:rPr>
                <w:rFonts w:eastAsia="Arial Unicode MS"/>
                <w:sz w:val="20"/>
                <w:szCs w:val="20"/>
              </w:rPr>
            </w:pPr>
            <w:r w:rsidRPr="007942A4">
              <w:rPr>
                <w:rFonts w:eastAsia="Arial Unicode MS"/>
                <w:sz w:val="20"/>
                <w:szCs w:val="20"/>
              </w:rPr>
              <w:t>Х</w:t>
            </w:r>
          </w:p>
        </w:tc>
        <w:tc>
          <w:tcPr>
            <w:tcW w:w="284" w:type="dxa"/>
            <w:noWrap/>
            <w:vAlign w:val="center"/>
          </w:tcPr>
          <w:p w:rsidR="001F0E77" w:rsidRPr="007942A4" w:rsidRDefault="001F0E77" w:rsidP="001F0E77">
            <w:pPr>
              <w:spacing w:line="360" w:lineRule="auto"/>
              <w:jc w:val="center"/>
              <w:rPr>
                <w:rFonts w:eastAsia="Arial Unicode MS"/>
                <w:sz w:val="20"/>
                <w:szCs w:val="20"/>
              </w:rPr>
            </w:pPr>
          </w:p>
        </w:tc>
        <w:tc>
          <w:tcPr>
            <w:tcW w:w="272" w:type="dxa"/>
            <w:noWrap/>
            <w:vAlign w:val="center"/>
          </w:tcPr>
          <w:p w:rsidR="001F0E77" w:rsidRPr="007942A4" w:rsidRDefault="001F0E77" w:rsidP="001F0E77">
            <w:pPr>
              <w:spacing w:line="360" w:lineRule="auto"/>
              <w:jc w:val="center"/>
              <w:rPr>
                <w:rFonts w:eastAsia="Arial Unicode MS"/>
                <w:sz w:val="20"/>
                <w:szCs w:val="20"/>
              </w:rPr>
            </w:pPr>
          </w:p>
        </w:tc>
        <w:tc>
          <w:tcPr>
            <w:tcW w:w="358" w:type="dxa"/>
            <w:noWrap/>
            <w:vAlign w:val="center"/>
          </w:tcPr>
          <w:p w:rsidR="001F0E77" w:rsidRPr="007942A4" w:rsidRDefault="001F0E77" w:rsidP="001F0E77">
            <w:pPr>
              <w:spacing w:line="360" w:lineRule="auto"/>
              <w:jc w:val="center"/>
              <w:rPr>
                <w:rFonts w:eastAsia="Arial Unicode MS"/>
                <w:sz w:val="20"/>
                <w:szCs w:val="20"/>
              </w:rPr>
            </w:pPr>
          </w:p>
        </w:tc>
        <w:tc>
          <w:tcPr>
            <w:tcW w:w="283" w:type="dxa"/>
            <w:noWrap/>
            <w:vAlign w:val="center"/>
          </w:tcPr>
          <w:p w:rsidR="001F0E77" w:rsidRPr="007942A4" w:rsidRDefault="001F0E77" w:rsidP="001F0E77">
            <w:pPr>
              <w:spacing w:line="360" w:lineRule="auto"/>
              <w:jc w:val="center"/>
              <w:rPr>
                <w:rFonts w:eastAsia="Arial Unicode MS"/>
                <w:sz w:val="20"/>
                <w:szCs w:val="20"/>
              </w:rPr>
            </w:pPr>
          </w:p>
        </w:tc>
        <w:tc>
          <w:tcPr>
            <w:tcW w:w="284" w:type="dxa"/>
            <w:noWrap/>
            <w:vAlign w:val="center"/>
          </w:tcPr>
          <w:p w:rsidR="001F0E77" w:rsidRPr="007942A4" w:rsidRDefault="001F0E77" w:rsidP="001F0E77">
            <w:pPr>
              <w:spacing w:line="360" w:lineRule="auto"/>
              <w:jc w:val="center"/>
              <w:rPr>
                <w:rFonts w:eastAsia="Arial Unicode MS"/>
                <w:sz w:val="20"/>
                <w:szCs w:val="20"/>
              </w:rPr>
            </w:pPr>
          </w:p>
        </w:tc>
        <w:tc>
          <w:tcPr>
            <w:tcW w:w="283" w:type="dxa"/>
            <w:tcBorders>
              <w:right w:val="single" w:sz="4" w:space="0" w:color="auto"/>
            </w:tcBorders>
            <w:noWrap/>
            <w:vAlign w:val="center"/>
          </w:tcPr>
          <w:p w:rsidR="001F0E77" w:rsidRPr="007942A4" w:rsidRDefault="001F0E77" w:rsidP="001F0E77">
            <w:pPr>
              <w:spacing w:line="360" w:lineRule="auto"/>
              <w:jc w:val="center"/>
              <w:rPr>
                <w:rFonts w:eastAsia="Arial Unicode MS"/>
                <w:sz w:val="20"/>
                <w:szCs w:val="20"/>
              </w:rPr>
            </w:pPr>
          </w:p>
        </w:tc>
      </w:tr>
      <w:tr w:rsidR="001F0E77" w:rsidRPr="00E45E9F">
        <w:trPr>
          <w:trHeight w:val="255"/>
        </w:trPr>
        <w:tc>
          <w:tcPr>
            <w:tcW w:w="918" w:type="dxa"/>
            <w:tcBorders>
              <w:left w:val="single" w:sz="4" w:space="0" w:color="auto"/>
            </w:tcBorders>
            <w:noWrap/>
            <w:vAlign w:val="center"/>
          </w:tcPr>
          <w:p w:rsidR="001F0E77" w:rsidRPr="007942A4" w:rsidRDefault="001F0E77" w:rsidP="001F0E77">
            <w:pPr>
              <w:spacing w:line="360" w:lineRule="auto"/>
              <w:ind w:firstLine="185"/>
              <w:jc w:val="center"/>
              <w:rPr>
                <w:sz w:val="20"/>
                <w:szCs w:val="20"/>
              </w:rPr>
            </w:pPr>
            <w:r>
              <w:rPr>
                <w:sz w:val="20"/>
                <w:szCs w:val="20"/>
              </w:rPr>
              <w:t>27,48</w:t>
            </w:r>
          </w:p>
        </w:tc>
        <w:tc>
          <w:tcPr>
            <w:tcW w:w="347" w:type="dxa"/>
            <w:noWrap/>
            <w:vAlign w:val="center"/>
          </w:tcPr>
          <w:p w:rsidR="001F0E77" w:rsidRPr="007942A4" w:rsidRDefault="001F0E77" w:rsidP="001F0E77">
            <w:pPr>
              <w:spacing w:line="360" w:lineRule="auto"/>
              <w:jc w:val="center"/>
              <w:rPr>
                <w:rFonts w:eastAsia="Arial Unicode MS"/>
                <w:sz w:val="20"/>
                <w:szCs w:val="20"/>
              </w:rPr>
            </w:pPr>
          </w:p>
        </w:tc>
        <w:tc>
          <w:tcPr>
            <w:tcW w:w="360" w:type="dxa"/>
            <w:noWrap/>
            <w:vAlign w:val="center"/>
          </w:tcPr>
          <w:p w:rsidR="001F0E77" w:rsidRPr="007942A4" w:rsidRDefault="001F0E77" w:rsidP="001F0E77">
            <w:pPr>
              <w:spacing w:line="360" w:lineRule="auto"/>
              <w:jc w:val="center"/>
              <w:rPr>
                <w:rFonts w:eastAsia="Arial Unicode MS"/>
                <w:sz w:val="20"/>
                <w:szCs w:val="20"/>
              </w:rPr>
            </w:pPr>
            <w:r w:rsidRPr="007942A4">
              <w:rPr>
                <w:rFonts w:eastAsia="Arial Unicode MS"/>
                <w:sz w:val="20"/>
                <w:szCs w:val="20"/>
              </w:rPr>
              <w:t>О</w:t>
            </w:r>
          </w:p>
        </w:tc>
        <w:tc>
          <w:tcPr>
            <w:tcW w:w="360" w:type="dxa"/>
            <w:noWrap/>
            <w:vAlign w:val="center"/>
          </w:tcPr>
          <w:p w:rsidR="001F0E77" w:rsidRPr="007942A4" w:rsidRDefault="001F0E77" w:rsidP="001F0E77">
            <w:pPr>
              <w:spacing w:line="360" w:lineRule="auto"/>
              <w:jc w:val="center"/>
              <w:rPr>
                <w:rFonts w:eastAsia="Arial Unicode MS"/>
                <w:sz w:val="20"/>
                <w:szCs w:val="20"/>
              </w:rPr>
            </w:pPr>
          </w:p>
        </w:tc>
        <w:tc>
          <w:tcPr>
            <w:tcW w:w="321" w:type="dxa"/>
            <w:noWrap/>
            <w:vAlign w:val="center"/>
          </w:tcPr>
          <w:p w:rsidR="001F0E77" w:rsidRPr="007942A4" w:rsidRDefault="001F0E77" w:rsidP="001F0E77">
            <w:pPr>
              <w:spacing w:line="360" w:lineRule="auto"/>
              <w:jc w:val="center"/>
              <w:rPr>
                <w:rFonts w:eastAsia="Arial Unicode MS"/>
                <w:sz w:val="20"/>
                <w:szCs w:val="20"/>
              </w:rPr>
            </w:pPr>
          </w:p>
        </w:tc>
        <w:tc>
          <w:tcPr>
            <w:tcW w:w="284" w:type="dxa"/>
            <w:noWrap/>
            <w:vAlign w:val="center"/>
          </w:tcPr>
          <w:p w:rsidR="001F0E77" w:rsidRPr="007942A4" w:rsidRDefault="001F0E77" w:rsidP="001F0E77">
            <w:pPr>
              <w:spacing w:line="360" w:lineRule="auto"/>
              <w:jc w:val="center"/>
              <w:rPr>
                <w:rFonts w:eastAsia="Arial Unicode MS"/>
                <w:sz w:val="20"/>
                <w:szCs w:val="20"/>
              </w:rPr>
            </w:pPr>
            <w:r w:rsidRPr="007942A4">
              <w:rPr>
                <w:rFonts w:eastAsia="Arial Unicode MS"/>
                <w:sz w:val="20"/>
                <w:szCs w:val="20"/>
              </w:rPr>
              <w:t>Х</w:t>
            </w:r>
          </w:p>
        </w:tc>
        <w:tc>
          <w:tcPr>
            <w:tcW w:w="295" w:type="dxa"/>
            <w:noWrap/>
            <w:vAlign w:val="center"/>
          </w:tcPr>
          <w:p w:rsidR="001F0E77" w:rsidRPr="00052A4E" w:rsidRDefault="001F0E77" w:rsidP="001F0E77">
            <w:pPr>
              <w:spacing w:line="360" w:lineRule="auto"/>
              <w:jc w:val="center"/>
              <w:rPr>
                <w:rFonts w:eastAsia="Arial Unicode MS"/>
                <w:sz w:val="20"/>
                <w:szCs w:val="20"/>
                <w:lang w:val="en-US"/>
              </w:rPr>
            </w:pPr>
          </w:p>
        </w:tc>
        <w:tc>
          <w:tcPr>
            <w:tcW w:w="284" w:type="dxa"/>
            <w:noWrap/>
            <w:vAlign w:val="center"/>
          </w:tcPr>
          <w:p w:rsidR="001F0E77" w:rsidRPr="007942A4" w:rsidRDefault="001F0E77" w:rsidP="001F0E77">
            <w:pPr>
              <w:spacing w:line="360" w:lineRule="auto"/>
              <w:jc w:val="center"/>
              <w:rPr>
                <w:rFonts w:eastAsia="Arial Unicode MS"/>
                <w:sz w:val="20"/>
                <w:szCs w:val="20"/>
              </w:rPr>
            </w:pPr>
          </w:p>
        </w:tc>
        <w:tc>
          <w:tcPr>
            <w:tcW w:w="283" w:type="dxa"/>
            <w:noWrap/>
            <w:vAlign w:val="center"/>
          </w:tcPr>
          <w:p w:rsidR="001F0E77" w:rsidRPr="007942A4" w:rsidRDefault="001F0E77" w:rsidP="001F0E77">
            <w:pPr>
              <w:spacing w:line="360" w:lineRule="auto"/>
              <w:jc w:val="center"/>
              <w:rPr>
                <w:rFonts w:eastAsia="Arial Unicode MS"/>
                <w:sz w:val="20"/>
                <w:szCs w:val="20"/>
              </w:rPr>
            </w:pPr>
          </w:p>
        </w:tc>
        <w:tc>
          <w:tcPr>
            <w:tcW w:w="284" w:type="dxa"/>
            <w:noWrap/>
            <w:vAlign w:val="center"/>
          </w:tcPr>
          <w:p w:rsidR="001F0E77" w:rsidRPr="007942A4" w:rsidRDefault="001F0E77" w:rsidP="001F0E77">
            <w:pPr>
              <w:spacing w:line="360" w:lineRule="auto"/>
              <w:jc w:val="center"/>
              <w:rPr>
                <w:rFonts w:eastAsia="Arial Unicode MS"/>
                <w:sz w:val="20"/>
                <w:szCs w:val="20"/>
              </w:rPr>
            </w:pPr>
          </w:p>
        </w:tc>
        <w:tc>
          <w:tcPr>
            <w:tcW w:w="283" w:type="dxa"/>
            <w:noWrap/>
            <w:vAlign w:val="center"/>
          </w:tcPr>
          <w:p w:rsidR="001F0E77" w:rsidRPr="007942A4" w:rsidRDefault="001F0E77" w:rsidP="001F0E77">
            <w:pPr>
              <w:spacing w:line="360" w:lineRule="auto"/>
              <w:jc w:val="center"/>
              <w:rPr>
                <w:rFonts w:eastAsia="Arial Unicode MS"/>
                <w:sz w:val="20"/>
                <w:szCs w:val="20"/>
              </w:rPr>
            </w:pPr>
          </w:p>
        </w:tc>
        <w:tc>
          <w:tcPr>
            <w:tcW w:w="284" w:type="dxa"/>
            <w:noWrap/>
            <w:vAlign w:val="center"/>
          </w:tcPr>
          <w:p w:rsidR="001F0E77" w:rsidRPr="007942A4" w:rsidRDefault="001F0E77" w:rsidP="001F0E77">
            <w:pPr>
              <w:spacing w:line="360" w:lineRule="auto"/>
              <w:jc w:val="center"/>
              <w:rPr>
                <w:rFonts w:eastAsia="Arial Unicode MS"/>
                <w:sz w:val="20"/>
                <w:szCs w:val="20"/>
              </w:rPr>
            </w:pPr>
          </w:p>
        </w:tc>
        <w:tc>
          <w:tcPr>
            <w:tcW w:w="283" w:type="dxa"/>
            <w:noWrap/>
            <w:vAlign w:val="center"/>
          </w:tcPr>
          <w:p w:rsidR="001F0E77" w:rsidRPr="007942A4" w:rsidRDefault="001F0E77" w:rsidP="001F0E77">
            <w:pPr>
              <w:spacing w:line="360" w:lineRule="auto"/>
              <w:jc w:val="center"/>
              <w:rPr>
                <w:rFonts w:eastAsia="Arial Unicode MS"/>
                <w:sz w:val="20"/>
                <w:szCs w:val="20"/>
              </w:rPr>
            </w:pPr>
          </w:p>
        </w:tc>
        <w:tc>
          <w:tcPr>
            <w:tcW w:w="318" w:type="dxa"/>
            <w:noWrap/>
            <w:vAlign w:val="center"/>
          </w:tcPr>
          <w:p w:rsidR="001F0E77" w:rsidRPr="007942A4" w:rsidRDefault="001F0E77" w:rsidP="001F0E77">
            <w:pPr>
              <w:spacing w:line="360" w:lineRule="auto"/>
              <w:jc w:val="center"/>
              <w:rPr>
                <w:rFonts w:eastAsia="Arial Unicode MS"/>
                <w:sz w:val="20"/>
                <w:szCs w:val="20"/>
              </w:rPr>
            </w:pPr>
            <w:r w:rsidRPr="007942A4">
              <w:rPr>
                <w:rFonts w:eastAsia="Arial Unicode MS"/>
                <w:sz w:val="20"/>
                <w:szCs w:val="20"/>
              </w:rPr>
              <w:t>Х</w:t>
            </w:r>
          </w:p>
        </w:tc>
        <w:tc>
          <w:tcPr>
            <w:tcW w:w="283" w:type="dxa"/>
            <w:noWrap/>
            <w:vAlign w:val="center"/>
          </w:tcPr>
          <w:p w:rsidR="001F0E77" w:rsidRPr="002114C3" w:rsidRDefault="001F0E77" w:rsidP="001F0E77">
            <w:pPr>
              <w:spacing w:line="360" w:lineRule="auto"/>
              <w:jc w:val="center"/>
              <w:rPr>
                <w:rFonts w:eastAsia="Arial Unicode MS"/>
                <w:sz w:val="20"/>
                <w:szCs w:val="20"/>
                <w:lang w:val="en-US"/>
              </w:rPr>
            </w:pPr>
            <w:r>
              <w:rPr>
                <w:rFonts w:eastAsia="Arial Unicode MS"/>
                <w:sz w:val="20"/>
                <w:szCs w:val="20"/>
                <w:lang w:val="en-US"/>
              </w:rPr>
              <w:t>X</w:t>
            </w:r>
          </w:p>
        </w:tc>
        <w:tc>
          <w:tcPr>
            <w:tcW w:w="218" w:type="dxa"/>
            <w:noWrap/>
            <w:vAlign w:val="center"/>
          </w:tcPr>
          <w:p w:rsidR="001F0E77" w:rsidRPr="002114C3" w:rsidRDefault="001F0E77" w:rsidP="001F0E77">
            <w:pPr>
              <w:spacing w:line="360" w:lineRule="auto"/>
              <w:jc w:val="center"/>
              <w:rPr>
                <w:rFonts w:eastAsia="Arial Unicode MS"/>
                <w:sz w:val="20"/>
                <w:szCs w:val="20"/>
                <w:lang w:val="en-US"/>
              </w:rPr>
            </w:pPr>
          </w:p>
        </w:tc>
        <w:tc>
          <w:tcPr>
            <w:tcW w:w="283" w:type="dxa"/>
            <w:noWrap/>
            <w:vAlign w:val="center"/>
          </w:tcPr>
          <w:p w:rsidR="001F0E77" w:rsidRPr="007942A4" w:rsidRDefault="001F0E77" w:rsidP="001F0E77">
            <w:pPr>
              <w:spacing w:line="360" w:lineRule="auto"/>
              <w:jc w:val="center"/>
              <w:rPr>
                <w:rFonts w:eastAsia="Arial Unicode MS"/>
                <w:sz w:val="20"/>
                <w:szCs w:val="20"/>
              </w:rPr>
            </w:pPr>
          </w:p>
        </w:tc>
        <w:tc>
          <w:tcPr>
            <w:tcW w:w="284" w:type="dxa"/>
            <w:noWrap/>
            <w:vAlign w:val="center"/>
          </w:tcPr>
          <w:p w:rsidR="001F0E77" w:rsidRPr="007942A4" w:rsidRDefault="001F0E77" w:rsidP="001F0E77">
            <w:pPr>
              <w:spacing w:line="360" w:lineRule="auto"/>
              <w:jc w:val="center"/>
              <w:rPr>
                <w:rFonts w:eastAsia="Arial Unicode MS"/>
                <w:sz w:val="20"/>
                <w:szCs w:val="20"/>
              </w:rPr>
            </w:pPr>
            <w:r w:rsidRPr="007942A4">
              <w:rPr>
                <w:rFonts w:eastAsia="Arial Unicode MS"/>
                <w:sz w:val="20"/>
                <w:szCs w:val="20"/>
              </w:rPr>
              <w:t>Х</w:t>
            </w:r>
          </w:p>
        </w:tc>
        <w:tc>
          <w:tcPr>
            <w:tcW w:w="283" w:type="dxa"/>
            <w:noWrap/>
            <w:vAlign w:val="center"/>
          </w:tcPr>
          <w:p w:rsidR="001F0E77" w:rsidRPr="007942A4" w:rsidRDefault="001F0E77" w:rsidP="001F0E77">
            <w:pPr>
              <w:spacing w:line="360" w:lineRule="auto"/>
              <w:jc w:val="center"/>
              <w:rPr>
                <w:rFonts w:eastAsia="Arial Unicode MS"/>
                <w:sz w:val="20"/>
                <w:szCs w:val="20"/>
              </w:rPr>
            </w:pPr>
          </w:p>
        </w:tc>
        <w:tc>
          <w:tcPr>
            <w:tcW w:w="284" w:type="dxa"/>
            <w:noWrap/>
            <w:vAlign w:val="center"/>
          </w:tcPr>
          <w:p w:rsidR="001F0E77" w:rsidRPr="007942A4" w:rsidRDefault="001F0E77" w:rsidP="001F0E77">
            <w:pPr>
              <w:spacing w:line="360" w:lineRule="auto"/>
              <w:jc w:val="center"/>
              <w:rPr>
                <w:rFonts w:eastAsia="Arial Unicode MS"/>
                <w:sz w:val="20"/>
                <w:szCs w:val="20"/>
              </w:rPr>
            </w:pPr>
          </w:p>
        </w:tc>
        <w:tc>
          <w:tcPr>
            <w:tcW w:w="272" w:type="dxa"/>
            <w:noWrap/>
            <w:vAlign w:val="center"/>
          </w:tcPr>
          <w:p w:rsidR="001F0E77" w:rsidRPr="007942A4" w:rsidRDefault="001F0E77" w:rsidP="001F0E77">
            <w:pPr>
              <w:spacing w:line="360" w:lineRule="auto"/>
              <w:jc w:val="center"/>
              <w:rPr>
                <w:rFonts w:eastAsia="Arial Unicode MS"/>
                <w:sz w:val="20"/>
                <w:szCs w:val="20"/>
              </w:rPr>
            </w:pPr>
          </w:p>
        </w:tc>
        <w:tc>
          <w:tcPr>
            <w:tcW w:w="358" w:type="dxa"/>
            <w:noWrap/>
            <w:vAlign w:val="center"/>
          </w:tcPr>
          <w:p w:rsidR="001F0E77" w:rsidRPr="007942A4" w:rsidRDefault="001F0E77" w:rsidP="001F0E77">
            <w:pPr>
              <w:spacing w:line="360" w:lineRule="auto"/>
              <w:jc w:val="center"/>
              <w:rPr>
                <w:rFonts w:eastAsia="Arial Unicode MS"/>
                <w:sz w:val="20"/>
                <w:szCs w:val="20"/>
              </w:rPr>
            </w:pPr>
          </w:p>
        </w:tc>
        <w:tc>
          <w:tcPr>
            <w:tcW w:w="283" w:type="dxa"/>
            <w:noWrap/>
            <w:vAlign w:val="center"/>
          </w:tcPr>
          <w:p w:rsidR="001F0E77" w:rsidRPr="007942A4" w:rsidRDefault="001F0E77" w:rsidP="001F0E77">
            <w:pPr>
              <w:spacing w:line="360" w:lineRule="auto"/>
              <w:jc w:val="center"/>
              <w:rPr>
                <w:rFonts w:eastAsia="Arial Unicode MS"/>
                <w:sz w:val="20"/>
                <w:szCs w:val="20"/>
              </w:rPr>
            </w:pPr>
          </w:p>
        </w:tc>
        <w:tc>
          <w:tcPr>
            <w:tcW w:w="284" w:type="dxa"/>
            <w:noWrap/>
            <w:vAlign w:val="center"/>
          </w:tcPr>
          <w:p w:rsidR="001F0E77" w:rsidRPr="007942A4" w:rsidRDefault="001F0E77" w:rsidP="001F0E77">
            <w:pPr>
              <w:spacing w:line="360" w:lineRule="auto"/>
              <w:jc w:val="center"/>
              <w:rPr>
                <w:rFonts w:eastAsia="Arial Unicode MS"/>
                <w:sz w:val="20"/>
                <w:szCs w:val="20"/>
              </w:rPr>
            </w:pPr>
          </w:p>
        </w:tc>
        <w:tc>
          <w:tcPr>
            <w:tcW w:w="283" w:type="dxa"/>
            <w:tcBorders>
              <w:right w:val="single" w:sz="4" w:space="0" w:color="auto"/>
            </w:tcBorders>
            <w:noWrap/>
            <w:vAlign w:val="center"/>
          </w:tcPr>
          <w:p w:rsidR="001F0E77" w:rsidRPr="007942A4" w:rsidRDefault="001F0E77" w:rsidP="001F0E77">
            <w:pPr>
              <w:spacing w:line="360" w:lineRule="auto"/>
              <w:jc w:val="center"/>
              <w:rPr>
                <w:rFonts w:eastAsia="Arial Unicode MS"/>
                <w:sz w:val="20"/>
                <w:szCs w:val="20"/>
              </w:rPr>
            </w:pPr>
          </w:p>
        </w:tc>
      </w:tr>
      <w:tr w:rsidR="001F0E77" w:rsidRPr="00E45E9F">
        <w:trPr>
          <w:trHeight w:val="255"/>
        </w:trPr>
        <w:tc>
          <w:tcPr>
            <w:tcW w:w="918" w:type="dxa"/>
            <w:tcBorders>
              <w:left w:val="single" w:sz="4" w:space="0" w:color="auto"/>
            </w:tcBorders>
            <w:noWrap/>
            <w:vAlign w:val="center"/>
          </w:tcPr>
          <w:p w:rsidR="001F0E77" w:rsidRPr="007942A4" w:rsidRDefault="001F0E77" w:rsidP="001F0E77">
            <w:pPr>
              <w:spacing w:line="360" w:lineRule="auto"/>
              <w:ind w:firstLine="185"/>
              <w:jc w:val="center"/>
              <w:rPr>
                <w:sz w:val="20"/>
                <w:szCs w:val="20"/>
              </w:rPr>
            </w:pPr>
            <w:r>
              <w:rPr>
                <w:sz w:val="20"/>
                <w:szCs w:val="20"/>
              </w:rPr>
              <w:t>22,48</w:t>
            </w:r>
          </w:p>
        </w:tc>
        <w:tc>
          <w:tcPr>
            <w:tcW w:w="347" w:type="dxa"/>
            <w:noWrap/>
            <w:vAlign w:val="center"/>
          </w:tcPr>
          <w:p w:rsidR="001F0E77" w:rsidRPr="007942A4" w:rsidRDefault="001F0E77" w:rsidP="001F0E77">
            <w:pPr>
              <w:spacing w:line="360" w:lineRule="auto"/>
              <w:jc w:val="center"/>
              <w:rPr>
                <w:rFonts w:eastAsia="Arial Unicode MS"/>
                <w:sz w:val="20"/>
                <w:szCs w:val="20"/>
              </w:rPr>
            </w:pPr>
          </w:p>
        </w:tc>
        <w:tc>
          <w:tcPr>
            <w:tcW w:w="360" w:type="dxa"/>
            <w:noWrap/>
            <w:vAlign w:val="center"/>
          </w:tcPr>
          <w:p w:rsidR="001F0E77" w:rsidRPr="007942A4" w:rsidRDefault="001F0E77" w:rsidP="001F0E77">
            <w:pPr>
              <w:spacing w:line="360" w:lineRule="auto"/>
              <w:jc w:val="center"/>
              <w:rPr>
                <w:rFonts w:eastAsia="Arial Unicode MS"/>
                <w:sz w:val="20"/>
                <w:szCs w:val="20"/>
              </w:rPr>
            </w:pPr>
            <w:r w:rsidRPr="007942A4">
              <w:rPr>
                <w:rFonts w:eastAsia="Arial Unicode MS"/>
                <w:sz w:val="20"/>
                <w:szCs w:val="20"/>
              </w:rPr>
              <w:t>О</w:t>
            </w:r>
          </w:p>
        </w:tc>
        <w:tc>
          <w:tcPr>
            <w:tcW w:w="360" w:type="dxa"/>
            <w:noWrap/>
            <w:vAlign w:val="center"/>
          </w:tcPr>
          <w:p w:rsidR="001F0E77" w:rsidRPr="007942A4" w:rsidRDefault="001F0E77" w:rsidP="001F0E77">
            <w:pPr>
              <w:spacing w:line="360" w:lineRule="auto"/>
              <w:jc w:val="center"/>
              <w:rPr>
                <w:rFonts w:eastAsia="Arial Unicode MS"/>
                <w:sz w:val="20"/>
                <w:szCs w:val="20"/>
              </w:rPr>
            </w:pPr>
            <w:r w:rsidRPr="007942A4">
              <w:rPr>
                <w:rFonts w:eastAsia="Arial Unicode MS"/>
                <w:sz w:val="20"/>
                <w:szCs w:val="20"/>
              </w:rPr>
              <w:t>Х</w:t>
            </w:r>
          </w:p>
        </w:tc>
        <w:tc>
          <w:tcPr>
            <w:tcW w:w="321" w:type="dxa"/>
            <w:noWrap/>
            <w:vAlign w:val="center"/>
          </w:tcPr>
          <w:p w:rsidR="001F0E77" w:rsidRPr="007942A4" w:rsidRDefault="001F0E77" w:rsidP="001F0E77">
            <w:pPr>
              <w:spacing w:line="360" w:lineRule="auto"/>
              <w:jc w:val="center"/>
              <w:rPr>
                <w:rFonts w:eastAsia="Arial Unicode MS"/>
                <w:sz w:val="20"/>
                <w:szCs w:val="20"/>
              </w:rPr>
            </w:pPr>
          </w:p>
        </w:tc>
        <w:tc>
          <w:tcPr>
            <w:tcW w:w="284" w:type="dxa"/>
            <w:noWrap/>
            <w:vAlign w:val="center"/>
          </w:tcPr>
          <w:p w:rsidR="001F0E77" w:rsidRPr="007942A4" w:rsidRDefault="001F0E77" w:rsidP="001F0E77">
            <w:pPr>
              <w:spacing w:line="360" w:lineRule="auto"/>
              <w:jc w:val="center"/>
              <w:rPr>
                <w:rFonts w:eastAsia="Arial Unicode MS"/>
                <w:sz w:val="20"/>
                <w:szCs w:val="20"/>
              </w:rPr>
            </w:pPr>
            <w:r w:rsidRPr="007942A4">
              <w:rPr>
                <w:rFonts w:eastAsia="Arial Unicode MS"/>
                <w:sz w:val="20"/>
                <w:szCs w:val="20"/>
              </w:rPr>
              <w:t>Х</w:t>
            </w:r>
          </w:p>
        </w:tc>
        <w:tc>
          <w:tcPr>
            <w:tcW w:w="295" w:type="dxa"/>
            <w:noWrap/>
            <w:vAlign w:val="center"/>
          </w:tcPr>
          <w:p w:rsidR="001F0E77" w:rsidRPr="007942A4" w:rsidRDefault="001F0E77" w:rsidP="001F0E77">
            <w:pPr>
              <w:spacing w:line="360" w:lineRule="auto"/>
              <w:jc w:val="center"/>
              <w:rPr>
                <w:rFonts w:eastAsia="Arial Unicode MS"/>
                <w:sz w:val="20"/>
                <w:szCs w:val="20"/>
              </w:rPr>
            </w:pPr>
            <w:r w:rsidRPr="007942A4">
              <w:rPr>
                <w:rFonts w:eastAsia="Arial Unicode MS"/>
                <w:sz w:val="20"/>
                <w:szCs w:val="20"/>
              </w:rPr>
              <w:t>О</w:t>
            </w:r>
          </w:p>
        </w:tc>
        <w:tc>
          <w:tcPr>
            <w:tcW w:w="284" w:type="dxa"/>
            <w:noWrap/>
            <w:vAlign w:val="center"/>
          </w:tcPr>
          <w:p w:rsidR="001F0E77" w:rsidRPr="007942A4" w:rsidRDefault="001F0E77" w:rsidP="001F0E77">
            <w:pPr>
              <w:spacing w:line="360" w:lineRule="auto"/>
              <w:jc w:val="center"/>
              <w:rPr>
                <w:rFonts w:eastAsia="Arial Unicode MS"/>
                <w:sz w:val="20"/>
                <w:szCs w:val="20"/>
              </w:rPr>
            </w:pPr>
            <w:r w:rsidRPr="007942A4">
              <w:rPr>
                <w:rFonts w:eastAsia="Arial Unicode MS"/>
                <w:sz w:val="20"/>
                <w:szCs w:val="20"/>
              </w:rPr>
              <w:t>Х</w:t>
            </w:r>
          </w:p>
        </w:tc>
        <w:tc>
          <w:tcPr>
            <w:tcW w:w="283" w:type="dxa"/>
            <w:noWrap/>
            <w:vAlign w:val="center"/>
          </w:tcPr>
          <w:p w:rsidR="001F0E77" w:rsidRPr="007942A4" w:rsidRDefault="001F0E77" w:rsidP="001F0E77">
            <w:pPr>
              <w:spacing w:line="360" w:lineRule="auto"/>
              <w:jc w:val="center"/>
              <w:rPr>
                <w:rFonts w:eastAsia="Arial Unicode MS"/>
                <w:sz w:val="20"/>
                <w:szCs w:val="20"/>
              </w:rPr>
            </w:pPr>
          </w:p>
        </w:tc>
        <w:tc>
          <w:tcPr>
            <w:tcW w:w="284" w:type="dxa"/>
            <w:noWrap/>
            <w:vAlign w:val="center"/>
          </w:tcPr>
          <w:p w:rsidR="001F0E77" w:rsidRPr="007942A4" w:rsidRDefault="001F0E77" w:rsidP="001F0E77">
            <w:pPr>
              <w:spacing w:line="360" w:lineRule="auto"/>
              <w:jc w:val="center"/>
              <w:rPr>
                <w:rFonts w:eastAsia="Arial Unicode MS"/>
                <w:sz w:val="20"/>
                <w:szCs w:val="20"/>
              </w:rPr>
            </w:pPr>
          </w:p>
        </w:tc>
        <w:tc>
          <w:tcPr>
            <w:tcW w:w="283" w:type="dxa"/>
            <w:noWrap/>
            <w:vAlign w:val="center"/>
          </w:tcPr>
          <w:p w:rsidR="001F0E77" w:rsidRPr="007942A4" w:rsidRDefault="001F0E77" w:rsidP="001F0E77">
            <w:pPr>
              <w:spacing w:line="360" w:lineRule="auto"/>
              <w:jc w:val="center"/>
              <w:rPr>
                <w:rFonts w:eastAsia="Arial Unicode MS"/>
                <w:sz w:val="20"/>
                <w:szCs w:val="20"/>
              </w:rPr>
            </w:pPr>
          </w:p>
        </w:tc>
        <w:tc>
          <w:tcPr>
            <w:tcW w:w="284" w:type="dxa"/>
            <w:noWrap/>
            <w:vAlign w:val="center"/>
          </w:tcPr>
          <w:p w:rsidR="001F0E77" w:rsidRPr="007942A4" w:rsidRDefault="001F0E77" w:rsidP="001F0E77">
            <w:pPr>
              <w:spacing w:line="360" w:lineRule="auto"/>
              <w:jc w:val="center"/>
              <w:rPr>
                <w:rFonts w:eastAsia="Arial Unicode MS"/>
                <w:sz w:val="20"/>
                <w:szCs w:val="20"/>
              </w:rPr>
            </w:pPr>
            <w:r w:rsidRPr="007942A4">
              <w:rPr>
                <w:rFonts w:eastAsia="Arial Unicode MS"/>
                <w:sz w:val="20"/>
                <w:szCs w:val="20"/>
              </w:rPr>
              <w:t>Х</w:t>
            </w:r>
          </w:p>
        </w:tc>
        <w:tc>
          <w:tcPr>
            <w:tcW w:w="283" w:type="dxa"/>
            <w:noWrap/>
            <w:vAlign w:val="center"/>
          </w:tcPr>
          <w:p w:rsidR="001F0E77" w:rsidRPr="00052A4E" w:rsidRDefault="001F0E77" w:rsidP="001F0E77">
            <w:pPr>
              <w:spacing w:line="360" w:lineRule="auto"/>
              <w:jc w:val="center"/>
              <w:rPr>
                <w:rFonts w:eastAsia="Arial Unicode MS"/>
                <w:sz w:val="20"/>
                <w:szCs w:val="20"/>
                <w:lang w:val="en-US"/>
              </w:rPr>
            </w:pPr>
          </w:p>
        </w:tc>
        <w:tc>
          <w:tcPr>
            <w:tcW w:w="318" w:type="dxa"/>
            <w:noWrap/>
            <w:vAlign w:val="center"/>
          </w:tcPr>
          <w:p w:rsidR="001F0E77" w:rsidRPr="007942A4" w:rsidRDefault="001F0E77" w:rsidP="001F0E77">
            <w:pPr>
              <w:spacing w:line="360" w:lineRule="auto"/>
              <w:jc w:val="center"/>
              <w:rPr>
                <w:rFonts w:eastAsia="Arial Unicode MS"/>
                <w:sz w:val="20"/>
                <w:szCs w:val="20"/>
              </w:rPr>
            </w:pPr>
            <w:r w:rsidRPr="007942A4">
              <w:rPr>
                <w:rFonts w:eastAsia="Arial Unicode MS"/>
                <w:sz w:val="20"/>
                <w:szCs w:val="20"/>
              </w:rPr>
              <w:t>Х</w:t>
            </w:r>
          </w:p>
        </w:tc>
        <w:tc>
          <w:tcPr>
            <w:tcW w:w="283" w:type="dxa"/>
            <w:noWrap/>
            <w:vAlign w:val="center"/>
          </w:tcPr>
          <w:p w:rsidR="001F0E77" w:rsidRPr="002114C3" w:rsidRDefault="001F0E77" w:rsidP="001F0E77">
            <w:pPr>
              <w:spacing w:line="360" w:lineRule="auto"/>
              <w:jc w:val="center"/>
              <w:rPr>
                <w:rFonts w:eastAsia="Arial Unicode MS"/>
                <w:sz w:val="20"/>
                <w:szCs w:val="20"/>
                <w:lang w:val="en-US"/>
              </w:rPr>
            </w:pPr>
            <w:r>
              <w:rPr>
                <w:rFonts w:eastAsia="Arial Unicode MS"/>
                <w:sz w:val="20"/>
                <w:szCs w:val="20"/>
                <w:lang w:val="en-US"/>
              </w:rPr>
              <w:t>O</w:t>
            </w:r>
          </w:p>
        </w:tc>
        <w:tc>
          <w:tcPr>
            <w:tcW w:w="218" w:type="dxa"/>
            <w:noWrap/>
            <w:vAlign w:val="center"/>
          </w:tcPr>
          <w:p w:rsidR="001F0E77" w:rsidRPr="002114C3" w:rsidRDefault="001F0E77" w:rsidP="001F0E77">
            <w:pPr>
              <w:spacing w:line="360" w:lineRule="auto"/>
              <w:jc w:val="center"/>
              <w:rPr>
                <w:rFonts w:eastAsia="Arial Unicode MS"/>
                <w:sz w:val="20"/>
                <w:szCs w:val="20"/>
                <w:lang w:val="en-US"/>
              </w:rPr>
            </w:pPr>
            <w:r>
              <w:rPr>
                <w:rFonts w:eastAsia="Arial Unicode MS"/>
                <w:sz w:val="20"/>
                <w:szCs w:val="20"/>
                <w:lang w:val="en-US"/>
              </w:rPr>
              <w:t>O</w:t>
            </w:r>
          </w:p>
        </w:tc>
        <w:tc>
          <w:tcPr>
            <w:tcW w:w="283" w:type="dxa"/>
            <w:noWrap/>
            <w:vAlign w:val="center"/>
          </w:tcPr>
          <w:p w:rsidR="001F0E77" w:rsidRPr="007942A4" w:rsidRDefault="001F0E77" w:rsidP="001F0E77">
            <w:pPr>
              <w:spacing w:line="360" w:lineRule="auto"/>
              <w:jc w:val="center"/>
              <w:rPr>
                <w:rFonts w:eastAsia="Arial Unicode MS"/>
                <w:sz w:val="20"/>
                <w:szCs w:val="20"/>
              </w:rPr>
            </w:pPr>
            <w:r w:rsidRPr="007942A4">
              <w:rPr>
                <w:rFonts w:eastAsia="Arial Unicode MS"/>
                <w:sz w:val="20"/>
                <w:szCs w:val="20"/>
              </w:rPr>
              <w:t>Х</w:t>
            </w:r>
          </w:p>
        </w:tc>
        <w:tc>
          <w:tcPr>
            <w:tcW w:w="284" w:type="dxa"/>
            <w:noWrap/>
            <w:vAlign w:val="center"/>
          </w:tcPr>
          <w:p w:rsidR="001F0E77" w:rsidRPr="007942A4" w:rsidRDefault="001F0E77" w:rsidP="001F0E77">
            <w:pPr>
              <w:spacing w:line="360" w:lineRule="auto"/>
              <w:jc w:val="center"/>
              <w:rPr>
                <w:rFonts w:eastAsia="Arial Unicode MS"/>
                <w:sz w:val="20"/>
                <w:szCs w:val="20"/>
              </w:rPr>
            </w:pPr>
            <w:r w:rsidRPr="007942A4">
              <w:rPr>
                <w:rFonts w:eastAsia="Arial Unicode MS"/>
                <w:sz w:val="20"/>
                <w:szCs w:val="20"/>
              </w:rPr>
              <w:t>Х</w:t>
            </w:r>
          </w:p>
        </w:tc>
        <w:tc>
          <w:tcPr>
            <w:tcW w:w="283" w:type="dxa"/>
            <w:noWrap/>
            <w:vAlign w:val="center"/>
          </w:tcPr>
          <w:p w:rsidR="001F0E77" w:rsidRPr="007942A4" w:rsidRDefault="001F0E77" w:rsidP="001F0E77">
            <w:pPr>
              <w:spacing w:line="360" w:lineRule="auto"/>
              <w:jc w:val="center"/>
              <w:rPr>
                <w:rFonts w:eastAsia="Arial Unicode MS"/>
                <w:sz w:val="20"/>
                <w:szCs w:val="20"/>
              </w:rPr>
            </w:pPr>
          </w:p>
        </w:tc>
        <w:tc>
          <w:tcPr>
            <w:tcW w:w="284" w:type="dxa"/>
            <w:noWrap/>
            <w:vAlign w:val="center"/>
          </w:tcPr>
          <w:p w:rsidR="001F0E77" w:rsidRPr="007942A4" w:rsidRDefault="001F0E77" w:rsidP="001F0E77">
            <w:pPr>
              <w:spacing w:line="360" w:lineRule="auto"/>
              <w:jc w:val="center"/>
              <w:rPr>
                <w:rFonts w:eastAsia="Arial Unicode MS"/>
                <w:sz w:val="20"/>
                <w:szCs w:val="20"/>
              </w:rPr>
            </w:pPr>
          </w:p>
        </w:tc>
        <w:tc>
          <w:tcPr>
            <w:tcW w:w="272" w:type="dxa"/>
            <w:noWrap/>
            <w:vAlign w:val="center"/>
          </w:tcPr>
          <w:p w:rsidR="001F0E77" w:rsidRPr="007942A4" w:rsidRDefault="001F0E77" w:rsidP="001F0E77">
            <w:pPr>
              <w:spacing w:line="360" w:lineRule="auto"/>
              <w:jc w:val="center"/>
              <w:rPr>
                <w:rFonts w:eastAsia="Arial Unicode MS"/>
                <w:sz w:val="20"/>
                <w:szCs w:val="20"/>
              </w:rPr>
            </w:pPr>
          </w:p>
        </w:tc>
        <w:tc>
          <w:tcPr>
            <w:tcW w:w="358" w:type="dxa"/>
            <w:noWrap/>
            <w:vAlign w:val="center"/>
          </w:tcPr>
          <w:p w:rsidR="001F0E77" w:rsidRPr="007942A4" w:rsidRDefault="001F0E77" w:rsidP="001F0E77">
            <w:pPr>
              <w:spacing w:line="360" w:lineRule="auto"/>
              <w:jc w:val="center"/>
              <w:rPr>
                <w:rFonts w:eastAsia="Arial Unicode MS"/>
                <w:sz w:val="20"/>
                <w:szCs w:val="20"/>
              </w:rPr>
            </w:pPr>
          </w:p>
        </w:tc>
        <w:tc>
          <w:tcPr>
            <w:tcW w:w="283" w:type="dxa"/>
            <w:noWrap/>
            <w:vAlign w:val="center"/>
          </w:tcPr>
          <w:p w:rsidR="001F0E77" w:rsidRPr="007942A4" w:rsidRDefault="001F0E77" w:rsidP="001F0E77">
            <w:pPr>
              <w:spacing w:line="360" w:lineRule="auto"/>
              <w:jc w:val="center"/>
              <w:rPr>
                <w:rFonts w:eastAsia="Arial Unicode MS"/>
                <w:sz w:val="20"/>
                <w:szCs w:val="20"/>
              </w:rPr>
            </w:pPr>
          </w:p>
        </w:tc>
        <w:tc>
          <w:tcPr>
            <w:tcW w:w="284" w:type="dxa"/>
            <w:noWrap/>
            <w:vAlign w:val="center"/>
          </w:tcPr>
          <w:p w:rsidR="001F0E77" w:rsidRPr="007942A4" w:rsidRDefault="001F0E77" w:rsidP="001F0E77">
            <w:pPr>
              <w:spacing w:line="360" w:lineRule="auto"/>
              <w:jc w:val="center"/>
              <w:rPr>
                <w:rFonts w:eastAsia="Arial Unicode MS"/>
                <w:sz w:val="20"/>
                <w:szCs w:val="20"/>
              </w:rPr>
            </w:pPr>
          </w:p>
        </w:tc>
        <w:tc>
          <w:tcPr>
            <w:tcW w:w="283" w:type="dxa"/>
            <w:tcBorders>
              <w:right w:val="single" w:sz="4" w:space="0" w:color="auto"/>
            </w:tcBorders>
            <w:noWrap/>
            <w:vAlign w:val="center"/>
          </w:tcPr>
          <w:p w:rsidR="001F0E77" w:rsidRPr="007942A4" w:rsidRDefault="001F0E77" w:rsidP="001F0E77">
            <w:pPr>
              <w:spacing w:line="360" w:lineRule="auto"/>
              <w:jc w:val="center"/>
              <w:rPr>
                <w:rFonts w:eastAsia="Arial Unicode MS"/>
                <w:sz w:val="20"/>
                <w:szCs w:val="20"/>
              </w:rPr>
            </w:pPr>
          </w:p>
        </w:tc>
      </w:tr>
      <w:tr w:rsidR="001F0E77" w:rsidRPr="00E45E9F">
        <w:trPr>
          <w:trHeight w:val="255"/>
        </w:trPr>
        <w:tc>
          <w:tcPr>
            <w:tcW w:w="918" w:type="dxa"/>
            <w:tcBorders>
              <w:left w:val="single" w:sz="4" w:space="0" w:color="auto"/>
            </w:tcBorders>
            <w:noWrap/>
            <w:vAlign w:val="center"/>
          </w:tcPr>
          <w:p w:rsidR="001F0E77" w:rsidRPr="007942A4" w:rsidRDefault="001F0E77" w:rsidP="001F0E77">
            <w:pPr>
              <w:spacing w:line="360" w:lineRule="auto"/>
              <w:ind w:firstLine="185"/>
              <w:jc w:val="center"/>
              <w:rPr>
                <w:sz w:val="20"/>
                <w:szCs w:val="20"/>
              </w:rPr>
            </w:pPr>
            <w:r>
              <w:rPr>
                <w:sz w:val="20"/>
                <w:szCs w:val="20"/>
              </w:rPr>
              <w:t>17,48</w:t>
            </w:r>
          </w:p>
        </w:tc>
        <w:tc>
          <w:tcPr>
            <w:tcW w:w="347" w:type="dxa"/>
            <w:noWrap/>
            <w:vAlign w:val="center"/>
          </w:tcPr>
          <w:p w:rsidR="001F0E77" w:rsidRPr="007942A4" w:rsidRDefault="001F0E77" w:rsidP="001F0E77">
            <w:pPr>
              <w:spacing w:line="360" w:lineRule="auto"/>
              <w:jc w:val="center"/>
              <w:rPr>
                <w:rFonts w:eastAsia="Arial Unicode MS"/>
                <w:sz w:val="20"/>
                <w:szCs w:val="20"/>
              </w:rPr>
            </w:pPr>
          </w:p>
        </w:tc>
        <w:tc>
          <w:tcPr>
            <w:tcW w:w="360" w:type="dxa"/>
            <w:noWrap/>
            <w:vAlign w:val="center"/>
          </w:tcPr>
          <w:p w:rsidR="001F0E77" w:rsidRPr="00052A4E" w:rsidRDefault="001F0E77" w:rsidP="001F0E77">
            <w:pPr>
              <w:spacing w:line="360" w:lineRule="auto"/>
              <w:jc w:val="center"/>
              <w:rPr>
                <w:rFonts w:eastAsia="Arial Unicode MS"/>
                <w:sz w:val="20"/>
                <w:szCs w:val="20"/>
                <w:lang w:val="en-US"/>
              </w:rPr>
            </w:pPr>
            <w:r>
              <w:rPr>
                <w:rFonts w:eastAsia="Arial Unicode MS"/>
                <w:sz w:val="20"/>
                <w:szCs w:val="20"/>
              </w:rPr>
              <w:t>O</w:t>
            </w:r>
          </w:p>
        </w:tc>
        <w:tc>
          <w:tcPr>
            <w:tcW w:w="360" w:type="dxa"/>
            <w:noWrap/>
            <w:vAlign w:val="center"/>
          </w:tcPr>
          <w:p w:rsidR="001F0E77" w:rsidRPr="007942A4" w:rsidRDefault="001F0E77" w:rsidP="001F0E77">
            <w:pPr>
              <w:spacing w:line="360" w:lineRule="auto"/>
              <w:jc w:val="center"/>
              <w:rPr>
                <w:rFonts w:eastAsia="Arial Unicode MS"/>
                <w:sz w:val="20"/>
                <w:szCs w:val="20"/>
              </w:rPr>
            </w:pPr>
            <w:r w:rsidRPr="007942A4">
              <w:rPr>
                <w:rFonts w:eastAsia="Arial Unicode MS"/>
                <w:sz w:val="20"/>
                <w:szCs w:val="20"/>
              </w:rPr>
              <w:t>О</w:t>
            </w:r>
          </w:p>
        </w:tc>
        <w:tc>
          <w:tcPr>
            <w:tcW w:w="321" w:type="dxa"/>
            <w:noWrap/>
            <w:vAlign w:val="center"/>
          </w:tcPr>
          <w:p w:rsidR="001F0E77" w:rsidRPr="007942A4" w:rsidRDefault="001F0E77" w:rsidP="001F0E77">
            <w:pPr>
              <w:spacing w:line="360" w:lineRule="auto"/>
              <w:jc w:val="center"/>
              <w:rPr>
                <w:rFonts w:eastAsia="Arial Unicode MS"/>
                <w:sz w:val="20"/>
                <w:szCs w:val="20"/>
              </w:rPr>
            </w:pPr>
            <w:r w:rsidRPr="007942A4">
              <w:rPr>
                <w:rFonts w:eastAsia="Arial Unicode MS"/>
                <w:sz w:val="20"/>
                <w:szCs w:val="20"/>
              </w:rPr>
              <w:t>Х</w:t>
            </w:r>
          </w:p>
        </w:tc>
        <w:tc>
          <w:tcPr>
            <w:tcW w:w="284" w:type="dxa"/>
            <w:noWrap/>
            <w:vAlign w:val="center"/>
          </w:tcPr>
          <w:p w:rsidR="001F0E77" w:rsidRPr="007942A4" w:rsidRDefault="001F0E77" w:rsidP="001F0E77">
            <w:pPr>
              <w:spacing w:line="360" w:lineRule="auto"/>
              <w:jc w:val="center"/>
              <w:rPr>
                <w:rFonts w:eastAsia="Arial Unicode MS"/>
                <w:sz w:val="20"/>
                <w:szCs w:val="20"/>
              </w:rPr>
            </w:pPr>
          </w:p>
        </w:tc>
        <w:tc>
          <w:tcPr>
            <w:tcW w:w="295" w:type="dxa"/>
            <w:noWrap/>
            <w:vAlign w:val="center"/>
          </w:tcPr>
          <w:p w:rsidR="001F0E77" w:rsidRPr="00052A4E" w:rsidRDefault="001F0E77" w:rsidP="001F0E77">
            <w:pPr>
              <w:spacing w:line="360" w:lineRule="auto"/>
              <w:jc w:val="center"/>
              <w:rPr>
                <w:rFonts w:eastAsia="Arial Unicode MS"/>
                <w:sz w:val="20"/>
                <w:szCs w:val="20"/>
                <w:lang w:val="en-US"/>
              </w:rPr>
            </w:pPr>
            <w:r>
              <w:rPr>
                <w:rFonts w:eastAsia="Arial Unicode MS"/>
                <w:sz w:val="20"/>
                <w:szCs w:val="20"/>
                <w:lang w:val="en-US"/>
              </w:rPr>
              <w:t>O</w:t>
            </w:r>
          </w:p>
        </w:tc>
        <w:tc>
          <w:tcPr>
            <w:tcW w:w="284" w:type="dxa"/>
            <w:noWrap/>
            <w:vAlign w:val="center"/>
          </w:tcPr>
          <w:p w:rsidR="001F0E77" w:rsidRPr="007942A4" w:rsidRDefault="001F0E77" w:rsidP="001F0E77">
            <w:pPr>
              <w:spacing w:line="360" w:lineRule="auto"/>
              <w:jc w:val="center"/>
              <w:rPr>
                <w:rFonts w:eastAsia="Arial Unicode MS"/>
                <w:sz w:val="20"/>
                <w:szCs w:val="20"/>
              </w:rPr>
            </w:pPr>
            <w:r w:rsidRPr="007942A4">
              <w:rPr>
                <w:rFonts w:eastAsia="Arial Unicode MS"/>
                <w:sz w:val="20"/>
                <w:szCs w:val="20"/>
              </w:rPr>
              <w:t>О</w:t>
            </w:r>
          </w:p>
        </w:tc>
        <w:tc>
          <w:tcPr>
            <w:tcW w:w="283" w:type="dxa"/>
            <w:noWrap/>
            <w:vAlign w:val="center"/>
          </w:tcPr>
          <w:p w:rsidR="001F0E77" w:rsidRPr="007942A4" w:rsidRDefault="001F0E77" w:rsidP="001F0E77">
            <w:pPr>
              <w:spacing w:line="360" w:lineRule="auto"/>
              <w:jc w:val="center"/>
              <w:rPr>
                <w:rFonts w:eastAsia="Arial Unicode MS"/>
                <w:sz w:val="20"/>
                <w:szCs w:val="20"/>
              </w:rPr>
            </w:pPr>
            <w:r w:rsidRPr="007942A4">
              <w:rPr>
                <w:rFonts w:eastAsia="Arial Unicode MS"/>
                <w:sz w:val="20"/>
                <w:szCs w:val="20"/>
              </w:rPr>
              <w:t>Х</w:t>
            </w:r>
          </w:p>
        </w:tc>
        <w:tc>
          <w:tcPr>
            <w:tcW w:w="284" w:type="dxa"/>
            <w:noWrap/>
            <w:vAlign w:val="center"/>
          </w:tcPr>
          <w:p w:rsidR="001F0E77" w:rsidRPr="007942A4" w:rsidRDefault="001F0E77" w:rsidP="001F0E77">
            <w:pPr>
              <w:spacing w:line="360" w:lineRule="auto"/>
              <w:jc w:val="center"/>
              <w:rPr>
                <w:rFonts w:eastAsia="Arial Unicode MS"/>
                <w:sz w:val="20"/>
                <w:szCs w:val="20"/>
              </w:rPr>
            </w:pPr>
            <w:r w:rsidRPr="007942A4">
              <w:rPr>
                <w:rFonts w:eastAsia="Arial Unicode MS"/>
                <w:sz w:val="20"/>
                <w:szCs w:val="20"/>
              </w:rPr>
              <w:t>Х</w:t>
            </w:r>
          </w:p>
        </w:tc>
        <w:tc>
          <w:tcPr>
            <w:tcW w:w="283" w:type="dxa"/>
            <w:noWrap/>
            <w:vAlign w:val="center"/>
          </w:tcPr>
          <w:p w:rsidR="001F0E77" w:rsidRPr="007942A4" w:rsidRDefault="001F0E77" w:rsidP="001F0E77">
            <w:pPr>
              <w:spacing w:line="360" w:lineRule="auto"/>
              <w:jc w:val="center"/>
              <w:rPr>
                <w:rFonts w:eastAsia="Arial Unicode MS"/>
                <w:sz w:val="20"/>
                <w:szCs w:val="20"/>
              </w:rPr>
            </w:pPr>
            <w:r w:rsidRPr="007942A4">
              <w:rPr>
                <w:rFonts w:eastAsia="Arial Unicode MS"/>
                <w:sz w:val="20"/>
                <w:szCs w:val="20"/>
              </w:rPr>
              <w:t>Х</w:t>
            </w:r>
          </w:p>
        </w:tc>
        <w:tc>
          <w:tcPr>
            <w:tcW w:w="284" w:type="dxa"/>
            <w:noWrap/>
            <w:vAlign w:val="center"/>
          </w:tcPr>
          <w:p w:rsidR="001F0E77" w:rsidRPr="007942A4" w:rsidRDefault="001F0E77" w:rsidP="001F0E77">
            <w:pPr>
              <w:spacing w:line="360" w:lineRule="auto"/>
              <w:jc w:val="center"/>
              <w:rPr>
                <w:rFonts w:eastAsia="Arial Unicode MS"/>
                <w:sz w:val="20"/>
                <w:szCs w:val="20"/>
              </w:rPr>
            </w:pPr>
            <w:r w:rsidRPr="007942A4">
              <w:rPr>
                <w:rFonts w:eastAsia="Arial Unicode MS"/>
                <w:sz w:val="20"/>
                <w:szCs w:val="20"/>
              </w:rPr>
              <w:t>Х</w:t>
            </w:r>
          </w:p>
        </w:tc>
        <w:tc>
          <w:tcPr>
            <w:tcW w:w="283" w:type="dxa"/>
            <w:noWrap/>
            <w:vAlign w:val="center"/>
          </w:tcPr>
          <w:p w:rsidR="001F0E77" w:rsidRPr="00052A4E" w:rsidRDefault="001F0E77" w:rsidP="001F0E77">
            <w:pPr>
              <w:spacing w:line="360" w:lineRule="auto"/>
              <w:jc w:val="center"/>
              <w:rPr>
                <w:rFonts w:eastAsia="Arial Unicode MS"/>
                <w:sz w:val="20"/>
                <w:szCs w:val="20"/>
                <w:lang w:val="en-US"/>
              </w:rPr>
            </w:pPr>
            <w:r>
              <w:rPr>
                <w:rFonts w:eastAsia="Arial Unicode MS"/>
                <w:sz w:val="20"/>
                <w:szCs w:val="20"/>
                <w:lang w:val="en-US"/>
              </w:rPr>
              <w:t>O</w:t>
            </w:r>
          </w:p>
        </w:tc>
        <w:tc>
          <w:tcPr>
            <w:tcW w:w="318" w:type="dxa"/>
            <w:noWrap/>
            <w:vAlign w:val="center"/>
          </w:tcPr>
          <w:p w:rsidR="001F0E77" w:rsidRPr="007942A4" w:rsidRDefault="001F0E77" w:rsidP="001F0E77">
            <w:pPr>
              <w:spacing w:line="360" w:lineRule="auto"/>
              <w:jc w:val="center"/>
              <w:rPr>
                <w:rFonts w:eastAsia="Arial Unicode MS"/>
                <w:sz w:val="20"/>
                <w:szCs w:val="20"/>
              </w:rPr>
            </w:pPr>
          </w:p>
        </w:tc>
        <w:tc>
          <w:tcPr>
            <w:tcW w:w="283" w:type="dxa"/>
            <w:noWrap/>
            <w:vAlign w:val="center"/>
          </w:tcPr>
          <w:p w:rsidR="001F0E77" w:rsidRPr="007942A4" w:rsidRDefault="001F0E77" w:rsidP="001F0E77">
            <w:pPr>
              <w:spacing w:line="360" w:lineRule="auto"/>
              <w:jc w:val="center"/>
              <w:rPr>
                <w:rFonts w:eastAsia="Arial Unicode MS"/>
                <w:sz w:val="20"/>
                <w:szCs w:val="20"/>
              </w:rPr>
            </w:pPr>
          </w:p>
        </w:tc>
        <w:tc>
          <w:tcPr>
            <w:tcW w:w="218" w:type="dxa"/>
            <w:noWrap/>
            <w:vAlign w:val="center"/>
          </w:tcPr>
          <w:p w:rsidR="001F0E77" w:rsidRPr="002114C3" w:rsidRDefault="001F0E77" w:rsidP="001F0E77">
            <w:pPr>
              <w:spacing w:line="360" w:lineRule="auto"/>
              <w:jc w:val="center"/>
              <w:rPr>
                <w:rFonts w:eastAsia="Arial Unicode MS"/>
                <w:sz w:val="20"/>
                <w:szCs w:val="20"/>
                <w:lang w:val="en-US"/>
              </w:rPr>
            </w:pPr>
            <w:r>
              <w:rPr>
                <w:rFonts w:eastAsia="Arial Unicode MS"/>
                <w:sz w:val="20"/>
                <w:szCs w:val="20"/>
                <w:lang w:val="en-US"/>
              </w:rPr>
              <w:t>O</w:t>
            </w:r>
          </w:p>
        </w:tc>
        <w:tc>
          <w:tcPr>
            <w:tcW w:w="283" w:type="dxa"/>
            <w:noWrap/>
            <w:vAlign w:val="center"/>
          </w:tcPr>
          <w:p w:rsidR="001F0E77" w:rsidRPr="007942A4" w:rsidRDefault="001F0E77" w:rsidP="001F0E77">
            <w:pPr>
              <w:spacing w:line="360" w:lineRule="auto"/>
              <w:jc w:val="center"/>
              <w:rPr>
                <w:rFonts w:eastAsia="Arial Unicode MS"/>
                <w:sz w:val="20"/>
                <w:szCs w:val="20"/>
              </w:rPr>
            </w:pPr>
            <w:r w:rsidRPr="007942A4">
              <w:rPr>
                <w:rFonts w:eastAsia="Arial Unicode MS"/>
                <w:sz w:val="20"/>
                <w:szCs w:val="20"/>
              </w:rPr>
              <w:t>О</w:t>
            </w:r>
          </w:p>
        </w:tc>
        <w:tc>
          <w:tcPr>
            <w:tcW w:w="284" w:type="dxa"/>
            <w:noWrap/>
            <w:vAlign w:val="center"/>
          </w:tcPr>
          <w:p w:rsidR="001F0E77" w:rsidRPr="007942A4" w:rsidRDefault="001F0E77" w:rsidP="001F0E77">
            <w:pPr>
              <w:spacing w:line="360" w:lineRule="auto"/>
              <w:jc w:val="center"/>
              <w:rPr>
                <w:rFonts w:eastAsia="Arial Unicode MS"/>
                <w:sz w:val="20"/>
                <w:szCs w:val="20"/>
              </w:rPr>
            </w:pPr>
          </w:p>
        </w:tc>
        <w:tc>
          <w:tcPr>
            <w:tcW w:w="283" w:type="dxa"/>
            <w:noWrap/>
            <w:vAlign w:val="center"/>
          </w:tcPr>
          <w:p w:rsidR="001F0E77" w:rsidRPr="007942A4" w:rsidRDefault="001F0E77" w:rsidP="001F0E77">
            <w:pPr>
              <w:spacing w:line="360" w:lineRule="auto"/>
              <w:jc w:val="center"/>
              <w:rPr>
                <w:rFonts w:eastAsia="Arial Unicode MS"/>
                <w:sz w:val="20"/>
                <w:szCs w:val="20"/>
              </w:rPr>
            </w:pPr>
          </w:p>
        </w:tc>
        <w:tc>
          <w:tcPr>
            <w:tcW w:w="284" w:type="dxa"/>
            <w:noWrap/>
            <w:vAlign w:val="center"/>
          </w:tcPr>
          <w:p w:rsidR="001F0E77" w:rsidRPr="007942A4" w:rsidRDefault="001F0E77" w:rsidP="001F0E77">
            <w:pPr>
              <w:spacing w:line="360" w:lineRule="auto"/>
              <w:jc w:val="center"/>
              <w:rPr>
                <w:rFonts w:eastAsia="Arial Unicode MS"/>
                <w:sz w:val="20"/>
                <w:szCs w:val="20"/>
              </w:rPr>
            </w:pPr>
          </w:p>
        </w:tc>
        <w:tc>
          <w:tcPr>
            <w:tcW w:w="272" w:type="dxa"/>
            <w:noWrap/>
            <w:vAlign w:val="center"/>
          </w:tcPr>
          <w:p w:rsidR="001F0E77" w:rsidRPr="007942A4" w:rsidRDefault="001F0E77" w:rsidP="001F0E77">
            <w:pPr>
              <w:spacing w:line="360" w:lineRule="auto"/>
              <w:jc w:val="center"/>
              <w:rPr>
                <w:rFonts w:eastAsia="Arial Unicode MS"/>
                <w:sz w:val="20"/>
                <w:szCs w:val="20"/>
              </w:rPr>
            </w:pPr>
          </w:p>
        </w:tc>
        <w:tc>
          <w:tcPr>
            <w:tcW w:w="358" w:type="dxa"/>
            <w:noWrap/>
            <w:vAlign w:val="center"/>
          </w:tcPr>
          <w:p w:rsidR="001F0E77" w:rsidRPr="007942A4" w:rsidRDefault="001F0E77" w:rsidP="001F0E77">
            <w:pPr>
              <w:spacing w:line="360" w:lineRule="auto"/>
              <w:jc w:val="center"/>
              <w:rPr>
                <w:rFonts w:eastAsia="Arial Unicode MS"/>
                <w:sz w:val="20"/>
                <w:szCs w:val="20"/>
              </w:rPr>
            </w:pPr>
          </w:p>
        </w:tc>
        <w:tc>
          <w:tcPr>
            <w:tcW w:w="283" w:type="dxa"/>
            <w:noWrap/>
            <w:vAlign w:val="center"/>
          </w:tcPr>
          <w:p w:rsidR="001F0E77" w:rsidRPr="007942A4" w:rsidRDefault="001F0E77" w:rsidP="001F0E77">
            <w:pPr>
              <w:spacing w:line="360" w:lineRule="auto"/>
              <w:jc w:val="center"/>
              <w:rPr>
                <w:rFonts w:eastAsia="Arial Unicode MS"/>
                <w:sz w:val="20"/>
                <w:szCs w:val="20"/>
              </w:rPr>
            </w:pPr>
          </w:p>
        </w:tc>
        <w:tc>
          <w:tcPr>
            <w:tcW w:w="284" w:type="dxa"/>
            <w:noWrap/>
            <w:vAlign w:val="center"/>
          </w:tcPr>
          <w:p w:rsidR="001F0E77" w:rsidRPr="007942A4" w:rsidRDefault="001F0E77" w:rsidP="001F0E77">
            <w:pPr>
              <w:spacing w:line="360" w:lineRule="auto"/>
              <w:jc w:val="center"/>
              <w:rPr>
                <w:rFonts w:eastAsia="Arial Unicode MS"/>
                <w:sz w:val="20"/>
                <w:szCs w:val="20"/>
              </w:rPr>
            </w:pPr>
          </w:p>
        </w:tc>
        <w:tc>
          <w:tcPr>
            <w:tcW w:w="283" w:type="dxa"/>
            <w:tcBorders>
              <w:right w:val="single" w:sz="4" w:space="0" w:color="auto"/>
            </w:tcBorders>
            <w:noWrap/>
            <w:vAlign w:val="center"/>
          </w:tcPr>
          <w:p w:rsidR="001F0E77" w:rsidRPr="007942A4" w:rsidRDefault="001F0E77" w:rsidP="001F0E77">
            <w:pPr>
              <w:spacing w:line="360" w:lineRule="auto"/>
              <w:jc w:val="center"/>
              <w:rPr>
                <w:rFonts w:eastAsia="Arial Unicode MS"/>
                <w:sz w:val="20"/>
                <w:szCs w:val="20"/>
              </w:rPr>
            </w:pPr>
          </w:p>
        </w:tc>
      </w:tr>
      <w:tr w:rsidR="001F0E77" w:rsidRPr="00E45E9F">
        <w:trPr>
          <w:trHeight w:val="255"/>
        </w:trPr>
        <w:tc>
          <w:tcPr>
            <w:tcW w:w="918" w:type="dxa"/>
            <w:tcBorders>
              <w:left w:val="single" w:sz="4" w:space="0" w:color="auto"/>
            </w:tcBorders>
            <w:noWrap/>
            <w:vAlign w:val="center"/>
          </w:tcPr>
          <w:p w:rsidR="001F0E77" w:rsidRPr="007942A4" w:rsidRDefault="001F0E77" w:rsidP="001F0E77">
            <w:pPr>
              <w:spacing w:line="360" w:lineRule="auto"/>
              <w:ind w:firstLine="185"/>
              <w:jc w:val="center"/>
              <w:rPr>
                <w:sz w:val="20"/>
                <w:szCs w:val="20"/>
              </w:rPr>
            </w:pPr>
            <w:r>
              <w:rPr>
                <w:sz w:val="20"/>
                <w:szCs w:val="20"/>
              </w:rPr>
              <w:t>12,48</w:t>
            </w:r>
          </w:p>
        </w:tc>
        <w:tc>
          <w:tcPr>
            <w:tcW w:w="347" w:type="dxa"/>
            <w:noWrap/>
            <w:vAlign w:val="center"/>
          </w:tcPr>
          <w:p w:rsidR="001F0E77" w:rsidRPr="007942A4" w:rsidRDefault="001F0E77" w:rsidP="001F0E77">
            <w:pPr>
              <w:spacing w:line="360" w:lineRule="auto"/>
              <w:jc w:val="center"/>
              <w:rPr>
                <w:rFonts w:eastAsia="Arial Unicode MS"/>
                <w:sz w:val="20"/>
                <w:szCs w:val="20"/>
              </w:rPr>
            </w:pPr>
          </w:p>
        </w:tc>
        <w:tc>
          <w:tcPr>
            <w:tcW w:w="360" w:type="dxa"/>
            <w:noWrap/>
            <w:vAlign w:val="center"/>
          </w:tcPr>
          <w:p w:rsidR="001F0E77" w:rsidRPr="007942A4" w:rsidRDefault="001F0E77" w:rsidP="001F0E77">
            <w:pPr>
              <w:spacing w:line="360" w:lineRule="auto"/>
              <w:jc w:val="center"/>
              <w:rPr>
                <w:rFonts w:eastAsia="Arial Unicode MS"/>
                <w:sz w:val="20"/>
                <w:szCs w:val="20"/>
              </w:rPr>
            </w:pPr>
          </w:p>
        </w:tc>
        <w:tc>
          <w:tcPr>
            <w:tcW w:w="360" w:type="dxa"/>
            <w:noWrap/>
            <w:vAlign w:val="center"/>
          </w:tcPr>
          <w:p w:rsidR="001F0E77" w:rsidRPr="007942A4" w:rsidRDefault="001F0E77" w:rsidP="001F0E77">
            <w:pPr>
              <w:spacing w:line="360" w:lineRule="auto"/>
              <w:jc w:val="center"/>
              <w:rPr>
                <w:rFonts w:eastAsia="Arial Unicode MS"/>
                <w:sz w:val="20"/>
                <w:szCs w:val="20"/>
              </w:rPr>
            </w:pPr>
            <w:r w:rsidRPr="007942A4">
              <w:rPr>
                <w:rFonts w:eastAsia="Arial Unicode MS"/>
                <w:sz w:val="20"/>
                <w:szCs w:val="20"/>
              </w:rPr>
              <w:t>О</w:t>
            </w:r>
          </w:p>
        </w:tc>
        <w:tc>
          <w:tcPr>
            <w:tcW w:w="321" w:type="dxa"/>
            <w:noWrap/>
            <w:vAlign w:val="center"/>
          </w:tcPr>
          <w:p w:rsidR="001F0E77" w:rsidRPr="007942A4" w:rsidRDefault="001F0E77" w:rsidP="001F0E77">
            <w:pPr>
              <w:spacing w:line="360" w:lineRule="auto"/>
              <w:jc w:val="center"/>
              <w:rPr>
                <w:rFonts w:eastAsia="Arial Unicode MS"/>
                <w:sz w:val="20"/>
                <w:szCs w:val="20"/>
              </w:rPr>
            </w:pPr>
            <w:r w:rsidRPr="007942A4">
              <w:rPr>
                <w:rFonts w:eastAsia="Arial Unicode MS"/>
                <w:sz w:val="20"/>
                <w:szCs w:val="20"/>
              </w:rPr>
              <w:t>Х</w:t>
            </w:r>
          </w:p>
        </w:tc>
        <w:tc>
          <w:tcPr>
            <w:tcW w:w="284" w:type="dxa"/>
            <w:noWrap/>
            <w:vAlign w:val="center"/>
          </w:tcPr>
          <w:p w:rsidR="001F0E77" w:rsidRPr="007942A4" w:rsidRDefault="001F0E77" w:rsidP="001F0E77">
            <w:pPr>
              <w:spacing w:line="360" w:lineRule="auto"/>
              <w:jc w:val="center"/>
              <w:rPr>
                <w:rFonts w:eastAsia="Arial Unicode MS"/>
                <w:sz w:val="20"/>
                <w:szCs w:val="20"/>
              </w:rPr>
            </w:pPr>
          </w:p>
        </w:tc>
        <w:tc>
          <w:tcPr>
            <w:tcW w:w="295" w:type="dxa"/>
            <w:noWrap/>
            <w:vAlign w:val="center"/>
          </w:tcPr>
          <w:p w:rsidR="001F0E77" w:rsidRPr="007942A4" w:rsidRDefault="001F0E77" w:rsidP="001F0E77">
            <w:pPr>
              <w:spacing w:line="360" w:lineRule="auto"/>
              <w:jc w:val="center"/>
              <w:rPr>
                <w:rFonts w:eastAsia="Arial Unicode MS"/>
                <w:sz w:val="20"/>
                <w:szCs w:val="20"/>
              </w:rPr>
            </w:pPr>
          </w:p>
        </w:tc>
        <w:tc>
          <w:tcPr>
            <w:tcW w:w="284" w:type="dxa"/>
            <w:noWrap/>
            <w:vAlign w:val="center"/>
          </w:tcPr>
          <w:p w:rsidR="001F0E77" w:rsidRPr="007942A4" w:rsidRDefault="001F0E77" w:rsidP="001F0E77">
            <w:pPr>
              <w:spacing w:line="360" w:lineRule="auto"/>
              <w:jc w:val="center"/>
              <w:rPr>
                <w:rFonts w:eastAsia="Arial Unicode MS"/>
                <w:sz w:val="20"/>
                <w:szCs w:val="20"/>
              </w:rPr>
            </w:pPr>
            <w:r w:rsidRPr="007942A4">
              <w:rPr>
                <w:rFonts w:eastAsia="Arial Unicode MS"/>
                <w:sz w:val="20"/>
                <w:szCs w:val="20"/>
              </w:rPr>
              <w:t>О</w:t>
            </w:r>
          </w:p>
        </w:tc>
        <w:tc>
          <w:tcPr>
            <w:tcW w:w="283" w:type="dxa"/>
            <w:noWrap/>
            <w:vAlign w:val="center"/>
          </w:tcPr>
          <w:p w:rsidR="001F0E77" w:rsidRPr="007942A4" w:rsidRDefault="001F0E77" w:rsidP="001F0E77">
            <w:pPr>
              <w:spacing w:line="360" w:lineRule="auto"/>
              <w:jc w:val="center"/>
              <w:rPr>
                <w:rFonts w:eastAsia="Arial Unicode MS"/>
                <w:sz w:val="20"/>
                <w:szCs w:val="20"/>
              </w:rPr>
            </w:pPr>
            <w:r w:rsidRPr="007942A4">
              <w:rPr>
                <w:rFonts w:eastAsia="Arial Unicode MS"/>
                <w:sz w:val="20"/>
                <w:szCs w:val="20"/>
              </w:rPr>
              <w:t>О</w:t>
            </w:r>
          </w:p>
        </w:tc>
        <w:tc>
          <w:tcPr>
            <w:tcW w:w="284" w:type="dxa"/>
            <w:noWrap/>
            <w:vAlign w:val="center"/>
          </w:tcPr>
          <w:p w:rsidR="001F0E77" w:rsidRPr="007942A4" w:rsidRDefault="001F0E77" w:rsidP="001F0E77">
            <w:pPr>
              <w:spacing w:line="360" w:lineRule="auto"/>
              <w:jc w:val="center"/>
              <w:rPr>
                <w:rFonts w:eastAsia="Arial Unicode MS"/>
                <w:sz w:val="20"/>
                <w:szCs w:val="20"/>
              </w:rPr>
            </w:pPr>
            <w:r w:rsidRPr="007942A4">
              <w:rPr>
                <w:rFonts w:eastAsia="Arial Unicode MS"/>
                <w:sz w:val="20"/>
                <w:szCs w:val="20"/>
              </w:rPr>
              <w:t>О</w:t>
            </w:r>
          </w:p>
        </w:tc>
        <w:tc>
          <w:tcPr>
            <w:tcW w:w="283" w:type="dxa"/>
            <w:noWrap/>
            <w:vAlign w:val="center"/>
          </w:tcPr>
          <w:p w:rsidR="001F0E77" w:rsidRPr="007942A4" w:rsidRDefault="001F0E77" w:rsidP="001F0E77">
            <w:pPr>
              <w:spacing w:line="360" w:lineRule="auto"/>
              <w:jc w:val="center"/>
              <w:rPr>
                <w:rFonts w:eastAsia="Arial Unicode MS"/>
                <w:sz w:val="20"/>
                <w:szCs w:val="20"/>
              </w:rPr>
            </w:pPr>
            <w:r w:rsidRPr="007942A4">
              <w:rPr>
                <w:rFonts w:eastAsia="Arial Unicode MS"/>
                <w:sz w:val="20"/>
                <w:szCs w:val="20"/>
              </w:rPr>
              <w:t>О</w:t>
            </w:r>
          </w:p>
        </w:tc>
        <w:tc>
          <w:tcPr>
            <w:tcW w:w="284" w:type="dxa"/>
            <w:noWrap/>
            <w:vAlign w:val="center"/>
          </w:tcPr>
          <w:p w:rsidR="001F0E77" w:rsidRPr="007942A4" w:rsidRDefault="001F0E77" w:rsidP="001F0E77">
            <w:pPr>
              <w:spacing w:line="360" w:lineRule="auto"/>
              <w:jc w:val="center"/>
              <w:rPr>
                <w:rFonts w:eastAsia="Arial Unicode MS"/>
                <w:sz w:val="20"/>
                <w:szCs w:val="20"/>
              </w:rPr>
            </w:pPr>
          </w:p>
        </w:tc>
        <w:tc>
          <w:tcPr>
            <w:tcW w:w="283" w:type="dxa"/>
            <w:noWrap/>
            <w:vAlign w:val="center"/>
          </w:tcPr>
          <w:p w:rsidR="001F0E77" w:rsidRPr="007942A4" w:rsidRDefault="001F0E77" w:rsidP="001F0E77">
            <w:pPr>
              <w:spacing w:line="360" w:lineRule="auto"/>
              <w:jc w:val="center"/>
              <w:rPr>
                <w:rFonts w:eastAsia="Arial Unicode MS"/>
                <w:sz w:val="20"/>
                <w:szCs w:val="20"/>
              </w:rPr>
            </w:pPr>
          </w:p>
        </w:tc>
        <w:tc>
          <w:tcPr>
            <w:tcW w:w="318" w:type="dxa"/>
            <w:noWrap/>
            <w:vAlign w:val="center"/>
          </w:tcPr>
          <w:p w:rsidR="001F0E77" w:rsidRPr="007942A4" w:rsidRDefault="001F0E77" w:rsidP="001F0E77">
            <w:pPr>
              <w:spacing w:line="360" w:lineRule="auto"/>
              <w:jc w:val="center"/>
              <w:rPr>
                <w:rFonts w:eastAsia="Arial Unicode MS"/>
                <w:sz w:val="20"/>
                <w:szCs w:val="20"/>
              </w:rPr>
            </w:pPr>
          </w:p>
        </w:tc>
        <w:tc>
          <w:tcPr>
            <w:tcW w:w="283" w:type="dxa"/>
            <w:noWrap/>
            <w:vAlign w:val="center"/>
          </w:tcPr>
          <w:p w:rsidR="001F0E77" w:rsidRPr="007942A4" w:rsidRDefault="001F0E77" w:rsidP="001F0E77">
            <w:pPr>
              <w:spacing w:line="360" w:lineRule="auto"/>
              <w:jc w:val="center"/>
              <w:rPr>
                <w:rFonts w:eastAsia="Arial Unicode MS"/>
                <w:sz w:val="20"/>
                <w:szCs w:val="20"/>
              </w:rPr>
            </w:pPr>
          </w:p>
        </w:tc>
        <w:tc>
          <w:tcPr>
            <w:tcW w:w="218" w:type="dxa"/>
            <w:noWrap/>
            <w:vAlign w:val="center"/>
          </w:tcPr>
          <w:p w:rsidR="001F0E77" w:rsidRPr="007942A4" w:rsidRDefault="001F0E77" w:rsidP="001F0E77">
            <w:pPr>
              <w:spacing w:line="360" w:lineRule="auto"/>
              <w:jc w:val="center"/>
              <w:rPr>
                <w:rFonts w:eastAsia="Arial Unicode MS"/>
                <w:sz w:val="20"/>
                <w:szCs w:val="20"/>
              </w:rPr>
            </w:pPr>
          </w:p>
        </w:tc>
        <w:tc>
          <w:tcPr>
            <w:tcW w:w="283" w:type="dxa"/>
            <w:noWrap/>
            <w:vAlign w:val="center"/>
          </w:tcPr>
          <w:p w:rsidR="001F0E77" w:rsidRPr="007942A4" w:rsidRDefault="001F0E77" w:rsidP="001F0E77">
            <w:pPr>
              <w:spacing w:line="360" w:lineRule="auto"/>
              <w:jc w:val="center"/>
              <w:rPr>
                <w:rFonts w:eastAsia="Arial Unicode MS"/>
                <w:sz w:val="20"/>
                <w:szCs w:val="20"/>
              </w:rPr>
            </w:pPr>
          </w:p>
        </w:tc>
        <w:tc>
          <w:tcPr>
            <w:tcW w:w="284" w:type="dxa"/>
            <w:noWrap/>
            <w:vAlign w:val="center"/>
          </w:tcPr>
          <w:p w:rsidR="001F0E77" w:rsidRPr="007942A4" w:rsidRDefault="001F0E77" w:rsidP="001F0E77">
            <w:pPr>
              <w:spacing w:line="360" w:lineRule="auto"/>
              <w:jc w:val="center"/>
              <w:rPr>
                <w:rFonts w:eastAsia="Arial Unicode MS"/>
                <w:sz w:val="20"/>
                <w:szCs w:val="20"/>
              </w:rPr>
            </w:pPr>
          </w:p>
        </w:tc>
        <w:tc>
          <w:tcPr>
            <w:tcW w:w="283" w:type="dxa"/>
            <w:noWrap/>
            <w:vAlign w:val="center"/>
          </w:tcPr>
          <w:p w:rsidR="001F0E77" w:rsidRPr="007942A4" w:rsidRDefault="001F0E77" w:rsidP="001F0E77">
            <w:pPr>
              <w:spacing w:line="360" w:lineRule="auto"/>
              <w:jc w:val="center"/>
              <w:rPr>
                <w:rFonts w:eastAsia="Arial Unicode MS"/>
                <w:sz w:val="20"/>
                <w:szCs w:val="20"/>
              </w:rPr>
            </w:pPr>
          </w:p>
        </w:tc>
        <w:tc>
          <w:tcPr>
            <w:tcW w:w="284" w:type="dxa"/>
            <w:noWrap/>
            <w:vAlign w:val="center"/>
          </w:tcPr>
          <w:p w:rsidR="001F0E77" w:rsidRPr="007942A4" w:rsidRDefault="001F0E77" w:rsidP="001F0E77">
            <w:pPr>
              <w:spacing w:line="360" w:lineRule="auto"/>
              <w:jc w:val="center"/>
              <w:rPr>
                <w:rFonts w:eastAsia="Arial Unicode MS"/>
                <w:sz w:val="20"/>
                <w:szCs w:val="20"/>
              </w:rPr>
            </w:pPr>
          </w:p>
        </w:tc>
        <w:tc>
          <w:tcPr>
            <w:tcW w:w="272" w:type="dxa"/>
            <w:noWrap/>
            <w:vAlign w:val="center"/>
          </w:tcPr>
          <w:p w:rsidR="001F0E77" w:rsidRPr="007942A4" w:rsidRDefault="001F0E77" w:rsidP="001F0E77">
            <w:pPr>
              <w:spacing w:line="360" w:lineRule="auto"/>
              <w:jc w:val="center"/>
              <w:rPr>
                <w:rFonts w:eastAsia="Arial Unicode MS"/>
                <w:sz w:val="20"/>
                <w:szCs w:val="20"/>
              </w:rPr>
            </w:pPr>
          </w:p>
        </w:tc>
        <w:tc>
          <w:tcPr>
            <w:tcW w:w="358" w:type="dxa"/>
            <w:noWrap/>
            <w:vAlign w:val="center"/>
          </w:tcPr>
          <w:p w:rsidR="001F0E77" w:rsidRPr="007942A4" w:rsidRDefault="001F0E77" w:rsidP="001F0E77">
            <w:pPr>
              <w:spacing w:line="360" w:lineRule="auto"/>
              <w:jc w:val="center"/>
              <w:rPr>
                <w:rFonts w:eastAsia="Arial Unicode MS"/>
                <w:sz w:val="20"/>
                <w:szCs w:val="20"/>
              </w:rPr>
            </w:pPr>
          </w:p>
        </w:tc>
        <w:tc>
          <w:tcPr>
            <w:tcW w:w="283" w:type="dxa"/>
            <w:noWrap/>
            <w:vAlign w:val="center"/>
          </w:tcPr>
          <w:p w:rsidR="001F0E77" w:rsidRPr="007942A4" w:rsidRDefault="001F0E77" w:rsidP="001F0E77">
            <w:pPr>
              <w:spacing w:line="360" w:lineRule="auto"/>
              <w:jc w:val="center"/>
              <w:rPr>
                <w:rFonts w:eastAsia="Arial Unicode MS"/>
                <w:sz w:val="20"/>
                <w:szCs w:val="20"/>
              </w:rPr>
            </w:pPr>
          </w:p>
        </w:tc>
        <w:tc>
          <w:tcPr>
            <w:tcW w:w="284" w:type="dxa"/>
            <w:noWrap/>
            <w:vAlign w:val="center"/>
          </w:tcPr>
          <w:p w:rsidR="001F0E77" w:rsidRPr="007942A4" w:rsidRDefault="001F0E77" w:rsidP="001F0E77">
            <w:pPr>
              <w:spacing w:line="360" w:lineRule="auto"/>
              <w:jc w:val="center"/>
              <w:rPr>
                <w:rFonts w:eastAsia="Arial Unicode MS"/>
                <w:sz w:val="20"/>
                <w:szCs w:val="20"/>
              </w:rPr>
            </w:pPr>
          </w:p>
        </w:tc>
        <w:tc>
          <w:tcPr>
            <w:tcW w:w="283" w:type="dxa"/>
            <w:tcBorders>
              <w:right w:val="single" w:sz="4" w:space="0" w:color="auto"/>
            </w:tcBorders>
            <w:noWrap/>
            <w:vAlign w:val="center"/>
          </w:tcPr>
          <w:p w:rsidR="001F0E77" w:rsidRPr="007942A4" w:rsidRDefault="001F0E77" w:rsidP="001F0E77">
            <w:pPr>
              <w:spacing w:line="360" w:lineRule="auto"/>
              <w:jc w:val="center"/>
              <w:rPr>
                <w:rFonts w:eastAsia="Arial Unicode MS"/>
                <w:sz w:val="20"/>
                <w:szCs w:val="20"/>
              </w:rPr>
            </w:pPr>
          </w:p>
        </w:tc>
      </w:tr>
      <w:tr w:rsidR="001F0E77" w:rsidRPr="00E45E9F">
        <w:trPr>
          <w:trHeight w:val="255"/>
        </w:trPr>
        <w:tc>
          <w:tcPr>
            <w:tcW w:w="918" w:type="dxa"/>
            <w:tcBorders>
              <w:left w:val="single" w:sz="4" w:space="0" w:color="auto"/>
              <w:bottom w:val="single" w:sz="4" w:space="0" w:color="auto"/>
            </w:tcBorders>
            <w:noWrap/>
            <w:vAlign w:val="center"/>
          </w:tcPr>
          <w:p w:rsidR="001F0E77" w:rsidRPr="007942A4" w:rsidRDefault="001F0E77" w:rsidP="001F0E77">
            <w:pPr>
              <w:spacing w:line="360" w:lineRule="auto"/>
              <w:ind w:firstLine="185"/>
              <w:jc w:val="center"/>
              <w:rPr>
                <w:sz w:val="20"/>
                <w:szCs w:val="20"/>
              </w:rPr>
            </w:pPr>
            <w:r>
              <w:rPr>
                <w:sz w:val="20"/>
                <w:szCs w:val="20"/>
              </w:rPr>
              <w:t>7,48</w:t>
            </w:r>
          </w:p>
        </w:tc>
        <w:tc>
          <w:tcPr>
            <w:tcW w:w="347" w:type="dxa"/>
            <w:tcBorders>
              <w:bottom w:val="single" w:sz="4" w:space="0" w:color="auto"/>
            </w:tcBorders>
            <w:noWrap/>
            <w:vAlign w:val="center"/>
          </w:tcPr>
          <w:p w:rsidR="001F0E77" w:rsidRPr="007942A4" w:rsidRDefault="001F0E77" w:rsidP="001F0E77">
            <w:pPr>
              <w:spacing w:line="360" w:lineRule="auto"/>
              <w:jc w:val="center"/>
              <w:rPr>
                <w:rFonts w:eastAsia="Arial Unicode MS"/>
                <w:sz w:val="20"/>
                <w:szCs w:val="20"/>
              </w:rPr>
            </w:pPr>
          </w:p>
        </w:tc>
        <w:tc>
          <w:tcPr>
            <w:tcW w:w="360" w:type="dxa"/>
            <w:tcBorders>
              <w:bottom w:val="single" w:sz="4" w:space="0" w:color="auto"/>
            </w:tcBorders>
            <w:noWrap/>
            <w:vAlign w:val="center"/>
          </w:tcPr>
          <w:p w:rsidR="001F0E77" w:rsidRPr="007942A4" w:rsidRDefault="001F0E77" w:rsidP="001F0E77">
            <w:pPr>
              <w:spacing w:line="360" w:lineRule="auto"/>
              <w:jc w:val="center"/>
              <w:rPr>
                <w:rFonts w:eastAsia="Arial Unicode MS"/>
                <w:sz w:val="20"/>
                <w:szCs w:val="20"/>
              </w:rPr>
            </w:pPr>
          </w:p>
        </w:tc>
        <w:tc>
          <w:tcPr>
            <w:tcW w:w="360" w:type="dxa"/>
            <w:tcBorders>
              <w:bottom w:val="single" w:sz="4" w:space="0" w:color="auto"/>
            </w:tcBorders>
            <w:noWrap/>
            <w:vAlign w:val="center"/>
          </w:tcPr>
          <w:p w:rsidR="001F0E77" w:rsidRPr="007942A4" w:rsidRDefault="001F0E77" w:rsidP="001F0E77">
            <w:pPr>
              <w:spacing w:line="360" w:lineRule="auto"/>
              <w:jc w:val="center"/>
              <w:rPr>
                <w:rFonts w:eastAsia="Arial Unicode MS"/>
                <w:sz w:val="20"/>
                <w:szCs w:val="20"/>
              </w:rPr>
            </w:pPr>
            <w:r w:rsidRPr="007942A4">
              <w:rPr>
                <w:rFonts w:eastAsia="Arial Unicode MS"/>
                <w:sz w:val="20"/>
                <w:szCs w:val="20"/>
              </w:rPr>
              <w:t>О</w:t>
            </w:r>
          </w:p>
        </w:tc>
        <w:tc>
          <w:tcPr>
            <w:tcW w:w="321" w:type="dxa"/>
            <w:tcBorders>
              <w:bottom w:val="single" w:sz="4" w:space="0" w:color="auto"/>
            </w:tcBorders>
            <w:noWrap/>
            <w:vAlign w:val="center"/>
          </w:tcPr>
          <w:p w:rsidR="001F0E77" w:rsidRPr="007942A4" w:rsidRDefault="001F0E77" w:rsidP="001F0E77">
            <w:pPr>
              <w:spacing w:line="360" w:lineRule="auto"/>
              <w:jc w:val="center"/>
              <w:rPr>
                <w:rFonts w:eastAsia="Arial Unicode MS"/>
                <w:sz w:val="20"/>
                <w:szCs w:val="20"/>
              </w:rPr>
            </w:pPr>
          </w:p>
        </w:tc>
        <w:tc>
          <w:tcPr>
            <w:tcW w:w="284" w:type="dxa"/>
            <w:tcBorders>
              <w:bottom w:val="single" w:sz="4" w:space="0" w:color="auto"/>
            </w:tcBorders>
            <w:noWrap/>
            <w:vAlign w:val="center"/>
          </w:tcPr>
          <w:p w:rsidR="001F0E77" w:rsidRPr="007942A4" w:rsidRDefault="001F0E77" w:rsidP="001F0E77">
            <w:pPr>
              <w:spacing w:line="360" w:lineRule="auto"/>
              <w:jc w:val="center"/>
              <w:rPr>
                <w:rFonts w:eastAsia="Arial Unicode MS"/>
                <w:sz w:val="20"/>
                <w:szCs w:val="20"/>
              </w:rPr>
            </w:pPr>
          </w:p>
        </w:tc>
        <w:tc>
          <w:tcPr>
            <w:tcW w:w="295" w:type="dxa"/>
            <w:tcBorders>
              <w:bottom w:val="single" w:sz="4" w:space="0" w:color="auto"/>
            </w:tcBorders>
            <w:noWrap/>
            <w:vAlign w:val="center"/>
          </w:tcPr>
          <w:p w:rsidR="001F0E77" w:rsidRPr="007942A4" w:rsidRDefault="001F0E77" w:rsidP="001F0E77">
            <w:pPr>
              <w:spacing w:line="360" w:lineRule="auto"/>
              <w:jc w:val="center"/>
              <w:rPr>
                <w:rFonts w:eastAsia="Arial Unicode MS"/>
                <w:sz w:val="20"/>
                <w:szCs w:val="20"/>
              </w:rPr>
            </w:pPr>
          </w:p>
        </w:tc>
        <w:tc>
          <w:tcPr>
            <w:tcW w:w="284" w:type="dxa"/>
            <w:tcBorders>
              <w:bottom w:val="single" w:sz="4" w:space="0" w:color="auto"/>
            </w:tcBorders>
            <w:noWrap/>
            <w:vAlign w:val="center"/>
          </w:tcPr>
          <w:p w:rsidR="001F0E77" w:rsidRPr="007942A4" w:rsidRDefault="001F0E77" w:rsidP="001F0E77">
            <w:pPr>
              <w:spacing w:line="360" w:lineRule="auto"/>
              <w:jc w:val="center"/>
              <w:rPr>
                <w:rFonts w:eastAsia="Arial Unicode MS"/>
                <w:sz w:val="20"/>
                <w:szCs w:val="20"/>
              </w:rPr>
            </w:pPr>
          </w:p>
        </w:tc>
        <w:tc>
          <w:tcPr>
            <w:tcW w:w="283" w:type="dxa"/>
            <w:tcBorders>
              <w:bottom w:val="single" w:sz="4" w:space="0" w:color="auto"/>
            </w:tcBorders>
            <w:noWrap/>
            <w:vAlign w:val="center"/>
          </w:tcPr>
          <w:p w:rsidR="001F0E77" w:rsidRPr="007942A4" w:rsidRDefault="001F0E77" w:rsidP="001F0E77">
            <w:pPr>
              <w:spacing w:line="360" w:lineRule="auto"/>
              <w:jc w:val="center"/>
              <w:rPr>
                <w:rFonts w:eastAsia="Arial Unicode MS"/>
                <w:sz w:val="20"/>
                <w:szCs w:val="20"/>
              </w:rPr>
            </w:pPr>
          </w:p>
        </w:tc>
        <w:tc>
          <w:tcPr>
            <w:tcW w:w="284" w:type="dxa"/>
            <w:tcBorders>
              <w:bottom w:val="single" w:sz="4" w:space="0" w:color="auto"/>
            </w:tcBorders>
            <w:noWrap/>
            <w:vAlign w:val="center"/>
          </w:tcPr>
          <w:p w:rsidR="001F0E77" w:rsidRPr="007942A4" w:rsidRDefault="001F0E77" w:rsidP="001F0E77">
            <w:pPr>
              <w:spacing w:line="360" w:lineRule="auto"/>
              <w:jc w:val="center"/>
              <w:rPr>
                <w:rFonts w:eastAsia="Arial Unicode MS"/>
                <w:sz w:val="20"/>
                <w:szCs w:val="20"/>
              </w:rPr>
            </w:pPr>
          </w:p>
        </w:tc>
        <w:tc>
          <w:tcPr>
            <w:tcW w:w="283" w:type="dxa"/>
            <w:tcBorders>
              <w:bottom w:val="single" w:sz="4" w:space="0" w:color="auto"/>
            </w:tcBorders>
            <w:noWrap/>
            <w:vAlign w:val="center"/>
          </w:tcPr>
          <w:p w:rsidR="001F0E77" w:rsidRPr="007942A4" w:rsidRDefault="001F0E77" w:rsidP="001F0E77">
            <w:pPr>
              <w:spacing w:line="360" w:lineRule="auto"/>
              <w:jc w:val="center"/>
              <w:rPr>
                <w:rFonts w:eastAsia="Arial Unicode MS"/>
                <w:sz w:val="20"/>
                <w:szCs w:val="20"/>
              </w:rPr>
            </w:pPr>
          </w:p>
        </w:tc>
        <w:tc>
          <w:tcPr>
            <w:tcW w:w="284" w:type="dxa"/>
            <w:tcBorders>
              <w:bottom w:val="single" w:sz="4" w:space="0" w:color="auto"/>
            </w:tcBorders>
            <w:noWrap/>
            <w:vAlign w:val="center"/>
          </w:tcPr>
          <w:p w:rsidR="001F0E77" w:rsidRPr="007942A4" w:rsidRDefault="001F0E77" w:rsidP="001F0E77">
            <w:pPr>
              <w:spacing w:line="360" w:lineRule="auto"/>
              <w:jc w:val="center"/>
              <w:rPr>
                <w:rFonts w:eastAsia="Arial Unicode MS"/>
                <w:sz w:val="20"/>
                <w:szCs w:val="20"/>
              </w:rPr>
            </w:pPr>
          </w:p>
        </w:tc>
        <w:tc>
          <w:tcPr>
            <w:tcW w:w="283" w:type="dxa"/>
            <w:tcBorders>
              <w:bottom w:val="single" w:sz="4" w:space="0" w:color="auto"/>
            </w:tcBorders>
            <w:noWrap/>
            <w:vAlign w:val="center"/>
          </w:tcPr>
          <w:p w:rsidR="001F0E77" w:rsidRPr="007942A4" w:rsidRDefault="001F0E77" w:rsidP="001F0E77">
            <w:pPr>
              <w:spacing w:line="360" w:lineRule="auto"/>
              <w:jc w:val="center"/>
              <w:rPr>
                <w:rFonts w:eastAsia="Arial Unicode MS"/>
                <w:sz w:val="20"/>
                <w:szCs w:val="20"/>
              </w:rPr>
            </w:pPr>
          </w:p>
        </w:tc>
        <w:tc>
          <w:tcPr>
            <w:tcW w:w="318" w:type="dxa"/>
            <w:tcBorders>
              <w:bottom w:val="single" w:sz="4" w:space="0" w:color="auto"/>
            </w:tcBorders>
            <w:noWrap/>
            <w:vAlign w:val="center"/>
          </w:tcPr>
          <w:p w:rsidR="001F0E77" w:rsidRPr="007942A4" w:rsidRDefault="001F0E77" w:rsidP="001F0E77">
            <w:pPr>
              <w:spacing w:line="360" w:lineRule="auto"/>
              <w:jc w:val="center"/>
              <w:rPr>
                <w:rFonts w:eastAsia="Arial Unicode MS"/>
                <w:sz w:val="20"/>
                <w:szCs w:val="20"/>
              </w:rPr>
            </w:pPr>
          </w:p>
        </w:tc>
        <w:tc>
          <w:tcPr>
            <w:tcW w:w="283" w:type="dxa"/>
            <w:tcBorders>
              <w:bottom w:val="single" w:sz="4" w:space="0" w:color="auto"/>
            </w:tcBorders>
            <w:noWrap/>
            <w:vAlign w:val="center"/>
          </w:tcPr>
          <w:p w:rsidR="001F0E77" w:rsidRPr="007942A4" w:rsidRDefault="001F0E77" w:rsidP="001F0E77">
            <w:pPr>
              <w:spacing w:line="360" w:lineRule="auto"/>
              <w:jc w:val="center"/>
              <w:rPr>
                <w:rFonts w:eastAsia="Arial Unicode MS"/>
                <w:sz w:val="20"/>
                <w:szCs w:val="20"/>
              </w:rPr>
            </w:pPr>
          </w:p>
        </w:tc>
        <w:tc>
          <w:tcPr>
            <w:tcW w:w="218" w:type="dxa"/>
            <w:tcBorders>
              <w:bottom w:val="single" w:sz="4" w:space="0" w:color="auto"/>
            </w:tcBorders>
            <w:noWrap/>
            <w:vAlign w:val="center"/>
          </w:tcPr>
          <w:p w:rsidR="001F0E77" w:rsidRPr="007942A4" w:rsidRDefault="001F0E77" w:rsidP="001F0E77">
            <w:pPr>
              <w:spacing w:line="360" w:lineRule="auto"/>
              <w:jc w:val="center"/>
              <w:rPr>
                <w:rFonts w:eastAsia="Arial Unicode MS"/>
                <w:sz w:val="20"/>
                <w:szCs w:val="20"/>
              </w:rPr>
            </w:pPr>
          </w:p>
        </w:tc>
        <w:tc>
          <w:tcPr>
            <w:tcW w:w="283" w:type="dxa"/>
            <w:tcBorders>
              <w:bottom w:val="single" w:sz="4" w:space="0" w:color="auto"/>
            </w:tcBorders>
            <w:noWrap/>
            <w:vAlign w:val="center"/>
          </w:tcPr>
          <w:p w:rsidR="001F0E77" w:rsidRPr="007942A4" w:rsidRDefault="001F0E77" w:rsidP="001F0E77">
            <w:pPr>
              <w:spacing w:line="360" w:lineRule="auto"/>
              <w:jc w:val="center"/>
              <w:rPr>
                <w:rFonts w:eastAsia="Arial Unicode MS"/>
                <w:sz w:val="20"/>
                <w:szCs w:val="20"/>
              </w:rPr>
            </w:pPr>
          </w:p>
        </w:tc>
        <w:tc>
          <w:tcPr>
            <w:tcW w:w="284" w:type="dxa"/>
            <w:tcBorders>
              <w:bottom w:val="single" w:sz="4" w:space="0" w:color="auto"/>
            </w:tcBorders>
            <w:noWrap/>
            <w:vAlign w:val="center"/>
          </w:tcPr>
          <w:p w:rsidR="001F0E77" w:rsidRPr="007942A4" w:rsidRDefault="001F0E77" w:rsidP="001F0E77">
            <w:pPr>
              <w:spacing w:line="360" w:lineRule="auto"/>
              <w:jc w:val="center"/>
              <w:rPr>
                <w:rFonts w:eastAsia="Arial Unicode MS"/>
                <w:sz w:val="20"/>
                <w:szCs w:val="20"/>
              </w:rPr>
            </w:pPr>
          </w:p>
        </w:tc>
        <w:tc>
          <w:tcPr>
            <w:tcW w:w="283" w:type="dxa"/>
            <w:tcBorders>
              <w:bottom w:val="single" w:sz="4" w:space="0" w:color="auto"/>
            </w:tcBorders>
            <w:noWrap/>
            <w:vAlign w:val="center"/>
          </w:tcPr>
          <w:p w:rsidR="001F0E77" w:rsidRPr="007942A4" w:rsidRDefault="001F0E77" w:rsidP="001F0E77">
            <w:pPr>
              <w:spacing w:line="360" w:lineRule="auto"/>
              <w:jc w:val="center"/>
              <w:rPr>
                <w:rFonts w:eastAsia="Arial Unicode MS"/>
                <w:sz w:val="20"/>
                <w:szCs w:val="20"/>
              </w:rPr>
            </w:pPr>
          </w:p>
        </w:tc>
        <w:tc>
          <w:tcPr>
            <w:tcW w:w="284" w:type="dxa"/>
            <w:tcBorders>
              <w:bottom w:val="single" w:sz="4" w:space="0" w:color="auto"/>
            </w:tcBorders>
            <w:noWrap/>
            <w:vAlign w:val="center"/>
          </w:tcPr>
          <w:p w:rsidR="001F0E77" w:rsidRPr="007942A4" w:rsidRDefault="001F0E77" w:rsidP="001F0E77">
            <w:pPr>
              <w:spacing w:line="360" w:lineRule="auto"/>
              <w:jc w:val="center"/>
              <w:rPr>
                <w:rFonts w:eastAsia="Arial Unicode MS"/>
                <w:sz w:val="20"/>
                <w:szCs w:val="20"/>
              </w:rPr>
            </w:pPr>
          </w:p>
        </w:tc>
        <w:tc>
          <w:tcPr>
            <w:tcW w:w="272" w:type="dxa"/>
            <w:tcBorders>
              <w:bottom w:val="single" w:sz="4" w:space="0" w:color="auto"/>
            </w:tcBorders>
            <w:noWrap/>
            <w:vAlign w:val="center"/>
          </w:tcPr>
          <w:p w:rsidR="001F0E77" w:rsidRPr="007942A4" w:rsidRDefault="001F0E77" w:rsidP="001F0E77">
            <w:pPr>
              <w:spacing w:line="360" w:lineRule="auto"/>
              <w:jc w:val="center"/>
              <w:rPr>
                <w:rFonts w:eastAsia="Arial Unicode MS"/>
                <w:sz w:val="20"/>
                <w:szCs w:val="20"/>
              </w:rPr>
            </w:pPr>
          </w:p>
        </w:tc>
        <w:tc>
          <w:tcPr>
            <w:tcW w:w="358" w:type="dxa"/>
            <w:tcBorders>
              <w:bottom w:val="single" w:sz="4" w:space="0" w:color="auto"/>
            </w:tcBorders>
            <w:noWrap/>
            <w:vAlign w:val="center"/>
          </w:tcPr>
          <w:p w:rsidR="001F0E77" w:rsidRPr="007942A4" w:rsidRDefault="001F0E77" w:rsidP="001F0E77">
            <w:pPr>
              <w:spacing w:line="360" w:lineRule="auto"/>
              <w:jc w:val="center"/>
              <w:rPr>
                <w:rFonts w:eastAsia="Arial Unicode MS"/>
                <w:sz w:val="20"/>
                <w:szCs w:val="20"/>
              </w:rPr>
            </w:pPr>
          </w:p>
        </w:tc>
        <w:tc>
          <w:tcPr>
            <w:tcW w:w="283" w:type="dxa"/>
            <w:tcBorders>
              <w:bottom w:val="single" w:sz="4" w:space="0" w:color="auto"/>
            </w:tcBorders>
            <w:noWrap/>
            <w:vAlign w:val="center"/>
          </w:tcPr>
          <w:p w:rsidR="001F0E77" w:rsidRPr="007942A4" w:rsidRDefault="001F0E77" w:rsidP="001F0E77">
            <w:pPr>
              <w:spacing w:line="360" w:lineRule="auto"/>
              <w:jc w:val="center"/>
              <w:rPr>
                <w:rFonts w:eastAsia="Arial Unicode MS"/>
                <w:sz w:val="20"/>
                <w:szCs w:val="20"/>
              </w:rPr>
            </w:pPr>
          </w:p>
        </w:tc>
        <w:tc>
          <w:tcPr>
            <w:tcW w:w="284" w:type="dxa"/>
            <w:tcBorders>
              <w:bottom w:val="single" w:sz="4" w:space="0" w:color="auto"/>
            </w:tcBorders>
            <w:noWrap/>
            <w:vAlign w:val="center"/>
          </w:tcPr>
          <w:p w:rsidR="001F0E77" w:rsidRPr="007942A4" w:rsidRDefault="001F0E77" w:rsidP="001F0E77">
            <w:pPr>
              <w:spacing w:line="360" w:lineRule="auto"/>
              <w:jc w:val="center"/>
              <w:rPr>
                <w:rFonts w:eastAsia="Arial Unicode MS"/>
                <w:sz w:val="20"/>
                <w:szCs w:val="20"/>
              </w:rPr>
            </w:pPr>
          </w:p>
        </w:tc>
        <w:tc>
          <w:tcPr>
            <w:tcW w:w="283" w:type="dxa"/>
            <w:tcBorders>
              <w:bottom w:val="single" w:sz="4" w:space="0" w:color="auto"/>
              <w:right w:val="single" w:sz="4" w:space="0" w:color="auto"/>
            </w:tcBorders>
            <w:vAlign w:val="center"/>
          </w:tcPr>
          <w:p w:rsidR="001F0E77" w:rsidRPr="007942A4" w:rsidRDefault="001F0E77" w:rsidP="001F0E77">
            <w:pPr>
              <w:spacing w:line="360" w:lineRule="auto"/>
              <w:jc w:val="center"/>
              <w:rPr>
                <w:rFonts w:eastAsia="Arial Unicode MS"/>
                <w:sz w:val="20"/>
                <w:szCs w:val="20"/>
              </w:rPr>
            </w:pPr>
          </w:p>
        </w:tc>
      </w:tr>
      <w:tr w:rsidR="001F0E77" w:rsidRPr="00E45E9F">
        <w:trPr>
          <w:trHeight w:val="188"/>
        </w:trPr>
        <w:tc>
          <w:tcPr>
            <w:tcW w:w="918" w:type="dxa"/>
            <w:tcBorders>
              <w:top w:val="single" w:sz="4" w:space="0" w:color="auto"/>
              <w:left w:val="single" w:sz="4" w:space="0" w:color="auto"/>
              <w:bottom w:val="single" w:sz="4" w:space="0" w:color="auto"/>
            </w:tcBorders>
            <w:noWrap/>
            <w:vAlign w:val="center"/>
          </w:tcPr>
          <w:p w:rsidR="001F0E77" w:rsidRPr="007942A4" w:rsidRDefault="001F0E77" w:rsidP="001F0E77">
            <w:pPr>
              <w:spacing w:line="360" w:lineRule="auto"/>
              <w:ind w:firstLine="185"/>
              <w:jc w:val="center"/>
              <w:rPr>
                <w:rFonts w:eastAsia="Arial Unicode MS"/>
                <w:sz w:val="20"/>
                <w:szCs w:val="20"/>
              </w:rPr>
            </w:pPr>
            <w:r w:rsidRPr="007942A4">
              <w:rPr>
                <w:sz w:val="20"/>
                <w:szCs w:val="20"/>
              </w:rPr>
              <w:t>Номер изменения</w:t>
            </w:r>
          </w:p>
        </w:tc>
        <w:tc>
          <w:tcPr>
            <w:tcW w:w="347" w:type="dxa"/>
            <w:tcBorders>
              <w:top w:val="single" w:sz="4" w:space="0" w:color="auto"/>
              <w:bottom w:val="single" w:sz="4" w:space="0" w:color="auto"/>
            </w:tcBorders>
            <w:noWrap/>
            <w:vAlign w:val="center"/>
          </w:tcPr>
          <w:p w:rsidR="001F0E77" w:rsidRPr="007942A4" w:rsidRDefault="001F0E77" w:rsidP="001F0E77">
            <w:pPr>
              <w:spacing w:line="360" w:lineRule="auto"/>
              <w:jc w:val="center"/>
              <w:rPr>
                <w:rFonts w:eastAsia="Arial Unicode MS"/>
                <w:sz w:val="20"/>
                <w:szCs w:val="20"/>
              </w:rPr>
            </w:pPr>
            <w:r w:rsidRPr="007942A4">
              <w:rPr>
                <w:sz w:val="20"/>
                <w:szCs w:val="20"/>
              </w:rPr>
              <w:t>1</w:t>
            </w:r>
          </w:p>
        </w:tc>
        <w:tc>
          <w:tcPr>
            <w:tcW w:w="360" w:type="dxa"/>
            <w:tcBorders>
              <w:top w:val="single" w:sz="4" w:space="0" w:color="auto"/>
              <w:bottom w:val="single" w:sz="4" w:space="0" w:color="auto"/>
            </w:tcBorders>
            <w:noWrap/>
            <w:vAlign w:val="center"/>
          </w:tcPr>
          <w:p w:rsidR="001F0E77" w:rsidRPr="007942A4" w:rsidRDefault="001F0E77" w:rsidP="001F0E77">
            <w:pPr>
              <w:spacing w:line="360" w:lineRule="auto"/>
              <w:jc w:val="center"/>
              <w:rPr>
                <w:rFonts w:eastAsia="Arial Unicode MS"/>
                <w:sz w:val="20"/>
                <w:szCs w:val="20"/>
              </w:rPr>
            </w:pPr>
            <w:r w:rsidRPr="007942A4">
              <w:rPr>
                <w:sz w:val="20"/>
                <w:szCs w:val="20"/>
              </w:rPr>
              <w:t>2</w:t>
            </w:r>
          </w:p>
        </w:tc>
        <w:tc>
          <w:tcPr>
            <w:tcW w:w="360" w:type="dxa"/>
            <w:tcBorders>
              <w:top w:val="single" w:sz="4" w:space="0" w:color="auto"/>
              <w:bottom w:val="single" w:sz="4" w:space="0" w:color="auto"/>
            </w:tcBorders>
            <w:noWrap/>
            <w:vAlign w:val="center"/>
          </w:tcPr>
          <w:p w:rsidR="001F0E77" w:rsidRPr="007942A4" w:rsidRDefault="001F0E77" w:rsidP="001F0E77">
            <w:pPr>
              <w:spacing w:line="360" w:lineRule="auto"/>
              <w:jc w:val="center"/>
              <w:rPr>
                <w:rFonts w:eastAsia="Arial Unicode MS"/>
                <w:sz w:val="20"/>
                <w:szCs w:val="20"/>
              </w:rPr>
            </w:pPr>
            <w:r w:rsidRPr="007942A4">
              <w:rPr>
                <w:sz w:val="20"/>
                <w:szCs w:val="20"/>
              </w:rPr>
              <w:t>3</w:t>
            </w:r>
          </w:p>
        </w:tc>
        <w:tc>
          <w:tcPr>
            <w:tcW w:w="321" w:type="dxa"/>
            <w:tcBorders>
              <w:top w:val="single" w:sz="4" w:space="0" w:color="auto"/>
              <w:bottom w:val="single" w:sz="4" w:space="0" w:color="auto"/>
            </w:tcBorders>
            <w:noWrap/>
            <w:vAlign w:val="center"/>
          </w:tcPr>
          <w:p w:rsidR="001F0E77" w:rsidRPr="007942A4" w:rsidRDefault="001F0E77" w:rsidP="001F0E77">
            <w:pPr>
              <w:spacing w:line="360" w:lineRule="auto"/>
              <w:jc w:val="center"/>
              <w:rPr>
                <w:rFonts w:eastAsia="Arial Unicode MS"/>
                <w:sz w:val="20"/>
                <w:szCs w:val="20"/>
              </w:rPr>
            </w:pPr>
            <w:r w:rsidRPr="007942A4">
              <w:rPr>
                <w:sz w:val="20"/>
                <w:szCs w:val="20"/>
              </w:rPr>
              <w:t>4</w:t>
            </w:r>
          </w:p>
        </w:tc>
        <w:tc>
          <w:tcPr>
            <w:tcW w:w="284" w:type="dxa"/>
            <w:tcBorders>
              <w:top w:val="single" w:sz="4" w:space="0" w:color="auto"/>
              <w:bottom w:val="single" w:sz="4" w:space="0" w:color="auto"/>
            </w:tcBorders>
            <w:noWrap/>
            <w:vAlign w:val="center"/>
          </w:tcPr>
          <w:p w:rsidR="001F0E77" w:rsidRPr="007942A4" w:rsidRDefault="001F0E77" w:rsidP="001F0E77">
            <w:pPr>
              <w:spacing w:line="360" w:lineRule="auto"/>
              <w:jc w:val="center"/>
              <w:rPr>
                <w:rFonts w:eastAsia="Arial Unicode MS"/>
                <w:sz w:val="20"/>
                <w:szCs w:val="20"/>
              </w:rPr>
            </w:pPr>
            <w:r w:rsidRPr="007942A4">
              <w:rPr>
                <w:sz w:val="20"/>
                <w:szCs w:val="20"/>
              </w:rPr>
              <w:t>5</w:t>
            </w:r>
          </w:p>
        </w:tc>
        <w:tc>
          <w:tcPr>
            <w:tcW w:w="295" w:type="dxa"/>
            <w:tcBorders>
              <w:top w:val="single" w:sz="4" w:space="0" w:color="auto"/>
              <w:bottom w:val="single" w:sz="4" w:space="0" w:color="auto"/>
            </w:tcBorders>
            <w:noWrap/>
            <w:vAlign w:val="center"/>
          </w:tcPr>
          <w:p w:rsidR="001F0E77" w:rsidRPr="007942A4" w:rsidRDefault="001F0E77" w:rsidP="001F0E77">
            <w:pPr>
              <w:spacing w:line="360" w:lineRule="auto"/>
              <w:jc w:val="center"/>
              <w:rPr>
                <w:rFonts w:eastAsia="Arial Unicode MS"/>
                <w:sz w:val="20"/>
                <w:szCs w:val="20"/>
              </w:rPr>
            </w:pPr>
            <w:r w:rsidRPr="007942A4">
              <w:rPr>
                <w:sz w:val="20"/>
                <w:szCs w:val="20"/>
              </w:rPr>
              <w:t>6</w:t>
            </w:r>
          </w:p>
        </w:tc>
        <w:tc>
          <w:tcPr>
            <w:tcW w:w="284" w:type="dxa"/>
            <w:tcBorders>
              <w:top w:val="single" w:sz="4" w:space="0" w:color="auto"/>
              <w:bottom w:val="single" w:sz="4" w:space="0" w:color="auto"/>
            </w:tcBorders>
            <w:noWrap/>
            <w:vAlign w:val="center"/>
          </w:tcPr>
          <w:p w:rsidR="001F0E77" w:rsidRPr="007942A4" w:rsidRDefault="001F0E77" w:rsidP="001F0E77">
            <w:pPr>
              <w:spacing w:line="360" w:lineRule="auto"/>
              <w:jc w:val="center"/>
              <w:rPr>
                <w:rFonts w:eastAsia="Arial Unicode MS"/>
                <w:sz w:val="20"/>
                <w:szCs w:val="20"/>
              </w:rPr>
            </w:pPr>
            <w:r w:rsidRPr="007942A4">
              <w:rPr>
                <w:sz w:val="20"/>
                <w:szCs w:val="20"/>
              </w:rPr>
              <w:t>7</w:t>
            </w:r>
          </w:p>
        </w:tc>
        <w:tc>
          <w:tcPr>
            <w:tcW w:w="283" w:type="dxa"/>
            <w:tcBorders>
              <w:top w:val="single" w:sz="4" w:space="0" w:color="auto"/>
              <w:bottom w:val="single" w:sz="4" w:space="0" w:color="auto"/>
            </w:tcBorders>
            <w:noWrap/>
            <w:vAlign w:val="center"/>
          </w:tcPr>
          <w:p w:rsidR="001F0E77" w:rsidRPr="007942A4" w:rsidRDefault="001F0E77" w:rsidP="001F0E77">
            <w:pPr>
              <w:spacing w:line="360" w:lineRule="auto"/>
              <w:jc w:val="center"/>
              <w:rPr>
                <w:rFonts w:eastAsia="Arial Unicode MS"/>
                <w:sz w:val="20"/>
                <w:szCs w:val="20"/>
              </w:rPr>
            </w:pPr>
            <w:r w:rsidRPr="007942A4">
              <w:rPr>
                <w:sz w:val="20"/>
                <w:szCs w:val="20"/>
              </w:rPr>
              <w:t>8</w:t>
            </w:r>
          </w:p>
        </w:tc>
        <w:tc>
          <w:tcPr>
            <w:tcW w:w="284" w:type="dxa"/>
            <w:tcBorders>
              <w:top w:val="single" w:sz="4" w:space="0" w:color="auto"/>
              <w:bottom w:val="single" w:sz="4" w:space="0" w:color="auto"/>
            </w:tcBorders>
            <w:noWrap/>
            <w:vAlign w:val="center"/>
          </w:tcPr>
          <w:p w:rsidR="001F0E77" w:rsidRPr="007942A4" w:rsidRDefault="001F0E77" w:rsidP="001F0E77">
            <w:pPr>
              <w:spacing w:line="360" w:lineRule="auto"/>
              <w:jc w:val="center"/>
              <w:rPr>
                <w:rFonts w:eastAsia="Arial Unicode MS"/>
                <w:sz w:val="20"/>
                <w:szCs w:val="20"/>
              </w:rPr>
            </w:pPr>
            <w:r w:rsidRPr="007942A4">
              <w:rPr>
                <w:sz w:val="20"/>
                <w:szCs w:val="20"/>
              </w:rPr>
              <w:t>9</w:t>
            </w:r>
          </w:p>
        </w:tc>
        <w:tc>
          <w:tcPr>
            <w:tcW w:w="283" w:type="dxa"/>
            <w:tcBorders>
              <w:top w:val="single" w:sz="4" w:space="0" w:color="auto"/>
              <w:bottom w:val="single" w:sz="4" w:space="0" w:color="auto"/>
            </w:tcBorders>
            <w:noWrap/>
            <w:vAlign w:val="center"/>
          </w:tcPr>
          <w:p w:rsidR="001F0E77" w:rsidRPr="007942A4" w:rsidRDefault="001F0E77" w:rsidP="001F0E77">
            <w:pPr>
              <w:spacing w:line="360" w:lineRule="auto"/>
              <w:jc w:val="center"/>
              <w:rPr>
                <w:rFonts w:eastAsia="Arial Unicode MS"/>
                <w:sz w:val="20"/>
                <w:szCs w:val="20"/>
              </w:rPr>
            </w:pPr>
            <w:r w:rsidRPr="007942A4">
              <w:rPr>
                <w:sz w:val="20"/>
                <w:szCs w:val="20"/>
              </w:rPr>
              <w:t>10</w:t>
            </w:r>
          </w:p>
        </w:tc>
        <w:tc>
          <w:tcPr>
            <w:tcW w:w="284" w:type="dxa"/>
            <w:tcBorders>
              <w:top w:val="single" w:sz="4" w:space="0" w:color="auto"/>
              <w:bottom w:val="single" w:sz="4" w:space="0" w:color="auto"/>
            </w:tcBorders>
            <w:noWrap/>
            <w:vAlign w:val="center"/>
          </w:tcPr>
          <w:p w:rsidR="001F0E77" w:rsidRPr="007942A4" w:rsidRDefault="001F0E77" w:rsidP="001F0E77">
            <w:pPr>
              <w:spacing w:line="360" w:lineRule="auto"/>
              <w:jc w:val="center"/>
              <w:rPr>
                <w:rFonts w:eastAsia="Arial Unicode MS"/>
                <w:sz w:val="20"/>
                <w:szCs w:val="20"/>
              </w:rPr>
            </w:pPr>
            <w:r w:rsidRPr="007942A4">
              <w:rPr>
                <w:sz w:val="20"/>
                <w:szCs w:val="20"/>
              </w:rPr>
              <w:t>11</w:t>
            </w:r>
          </w:p>
        </w:tc>
        <w:tc>
          <w:tcPr>
            <w:tcW w:w="283" w:type="dxa"/>
            <w:tcBorders>
              <w:top w:val="single" w:sz="4" w:space="0" w:color="auto"/>
              <w:bottom w:val="single" w:sz="4" w:space="0" w:color="auto"/>
            </w:tcBorders>
            <w:noWrap/>
            <w:vAlign w:val="center"/>
          </w:tcPr>
          <w:p w:rsidR="001F0E77" w:rsidRPr="007942A4" w:rsidRDefault="001F0E77" w:rsidP="001F0E77">
            <w:pPr>
              <w:spacing w:line="360" w:lineRule="auto"/>
              <w:jc w:val="center"/>
              <w:rPr>
                <w:rFonts w:eastAsia="Arial Unicode MS"/>
                <w:sz w:val="20"/>
                <w:szCs w:val="20"/>
              </w:rPr>
            </w:pPr>
            <w:r w:rsidRPr="007942A4">
              <w:rPr>
                <w:sz w:val="20"/>
                <w:szCs w:val="20"/>
              </w:rPr>
              <w:t>12</w:t>
            </w:r>
          </w:p>
        </w:tc>
        <w:tc>
          <w:tcPr>
            <w:tcW w:w="318" w:type="dxa"/>
            <w:tcBorders>
              <w:top w:val="single" w:sz="4" w:space="0" w:color="auto"/>
              <w:bottom w:val="single" w:sz="4" w:space="0" w:color="auto"/>
            </w:tcBorders>
            <w:noWrap/>
            <w:vAlign w:val="center"/>
          </w:tcPr>
          <w:p w:rsidR="001F0E77" w:rsidRPr="007942A4" w:rsidRDefault="001F0E77" w:rsidP="001F0E77">
            <w:pPr>
              <w:spacing w:line="360" w:lineRule="auto"/>
              <w:jc w:val="center"/>
              <w:rPr>
                <w:rFonts w:eastAsia="Arial Unicode MS"/>
                <w:sz w:val="20"/>
                <w:szCs w:val="20"/>
              </w:rPr>
            </w:pPr>
            <w:r w:rsidRPr="007942A4">
              <w:rPr>
                <w:sz w:val="20"/>
                <w:szCs w:val="20"/>
              </w:rPr>
              <w:t>13</w:t>
            </w:r>
          </w:p>
        </w:tc>
        <w:tc>
          <w:tcPr>
            <w:tcW w:w="283" w:type="dxa"/>
            <w:tcBorders>
              <w:top w:val="single" w:sz="4" w:space="0" w:color="auto"/>
              <w:bottom w:val="single" w:sz="4" w:space="0" w:color="auto"/>
            </w:tcBorders>
            <w:noWrap/>
            <w:vAlign w:val="center"/>
          </w:tcPr>
          <w:p w:rsidR="001F0E77" w:rsidRPr="007942A4" w:rsidRDefault="001F0E77" w:rsidP="001F0E77">
            <w:pPr>
              <w:spacing w:line="360" w:lineRule="auto"/>
              <w:jc w:val="center"/>
              <w:rPr>
                <w:rFonts w:eastAsia="Arial Unicode MS"/>
                <w:sz w:val="20"/>
                <w:szCs w:val="20"/>
              </w:rPr>
            </w:pPr>
            <w:r w:rsidRPr="007942A4">
              <w:rPr>
                <w:sz w:val="20"/>
                <w:szCs w:val="20"/>
              </w:rPr>
              <w:t>14</w:t>
            </w:r>
          </w:p>
        </w:tc>
        <w:tc>
          <w:tcPr>
            <w:tcW w:w="218" w:type="dxa"/>
            <w:tcBorders>
              <w:top w:val="single" w:sz="4" w:space="0" w:color="auto"/>
              <w:bottom w:val="single" w:sz="4" w:space="0" w:color="auto"/>
            </w:tcBorders>
            <w:noWrap/>
            <w:vAlign w:val="center"/>
          </w:tcPr>
          <w:p w:rsidR="001F0E77" w:rsidRPr="007942A4" w:rsidRDefault="001F0E77" w:rsidP="001F0E77">
            <w:pPr>
              <w:spacing w:line="360" w:lineRule="auto"/>
              <w:jc w:val="center"/>
              <w:rPr>
                <w:rFonts w:eastAsia="Arial Unicode MS"/>
                <w:sz w:val="20"/>
                <w:szCs w:val="20"/>
              </w:rPr>
            </w:pPr>
            <w:r w:rsidRPr="007942A4">
              <w:rPr>
                <w:sz w:val="20"/>
                <w:szCs w:val="20"/>
              </w:rPr>
              <w:t>15</w:t>
            </w:r>
          </w:p>
        </w:tc>
        <w:tc>
          <w:tcPr>
            <w:tcW w:w="283" w:type="dxa"/>
            <w:tcBorders>
              <w:top w:val="single" w:sz="4" w:space="0" w:color="auto"/>
              <w:bottom w:val="single" w:sz="4" w:space="0" w:color="auto"/>
            </w:tcBorders>
            <w:noWrap/>
            <w:vAlign w:val="center"/>
          </w:tcPr>
          <w:p w:rsidR="001F0E77" w:rsidRPr="007942A4" w:rsidRDefault="001F0E77" w:rsidP="001F0E77">
            <w:pPr>
              <w:spacing w:line="360" w:lineRule="auto"/>
              <w:jc w:val="center"/>
              <w:rPr>
                <w:rFonts w:eastAsia="Arial Unicode MS"/>
                <w:sz w:val="20"/>
                <w:szCs w:val="20"/>
              </w:rPr>
            </w:pPr>
            <w:r w:rsidRPr="007942A4">
              <w:rPr>
                <w:sz w:val="20"/>
                <w:szCs w:val="20"/>
              </w:rPr>
              <w:t>16</w:t>
            </w:r>
          </w:p>
        </w:tc>
        <w:tc>
          <w:tcPr>
            <w:tcW w:w="284" w:type="dxa"/>
            <w:tcBorders>
              <w:top w:val="single" w:sz="4" w:space="0" w:color="auto"/>
              <w:bottom w:val="single" w:sz="4" w:space="0" w:color="auto"/>
            </w:tcBorders>
            <w:noWrap/>
            <w:vAlign w:val="center"/>
          </w:tcPr>
          <w:p w:rsidR="001F0E77" w:rsidRPr="007942A4" w:rsidRDefault="001F0E77" w:rsidP="001F0E77">
            <w:pPr>
              <w:spacing w:line="360" w:lineRule="auto"/>
              <w:jc w:val="center"/>
              <w:rPr>
                <w:rFonts w:eastAsia="Arial Unicode MS"/>
                <w:sz w:val="20"/>
                <w:szCs w:val="20"/>
              </w:rPr>
            </w:pPr>
            <w:r w:rsidRPr="007942A4">
              <w:rPr>
                <w:sz w:val="20"/>
                <w:szCs w:val="20"/>
              </w:rPr>
              <w:t>17</w:t>
            </w:r>
          </w:p>
        </w:tc>
        <w:tc>
          <w:tcPr>
            <w:tcW w:w="283" w:type="dxa"/>
            <w:tcBorders>
              <w:top w:val="single" w:sz="4" w:space="0" w:color="auto"/>
              <w:bottom w:val="single" w:sz="4" w:space="0" w:color="auto"/>
            </w:tcBorders>
            <w:noWrap/>
            <w:vAlign w:val="center"/>
          </w:tcPr>
          <w:p w:rsidR="001F0E77" w:rsidRPr="007942A4" w:rsidRDefault="001F0E77" w:rsidP="001F0E77">
            <w:pPr>
              <w:spacing w:line="360" w:lineRule="auto"/>
              <w:jc w:val="center"/>
              <w:rPr>
                <w:rFonts w:eastAsia="Arial Unicode MS"/>
                <w:sz w:val="20"/>
                <w:szCs w:val="20"/>
              </w:rPr>
            </w:pPr>
            <w:r w:rsidRPr="007942A4">
              <w:rPr>
                <w:sz w:val="20"/>
                <w:szCs w:val="20"/>
              </w:rPr>
              <w:t>18</w:t>
            </w:r>
          </w:p>
        </w:tc>
        <w:tc>
          <w:tcPr>
            <w:tcW w:w="284" w:type="dxa"/>
            <w:tcBorders>
              <w:top w:val="single" w:sz="4" w:space="0" w:color="auto"/>
              <w:bottom w:val="single" w:sz="4" w:space="0" w:color="auto"/>
            </w:tcBorders>
            <w:noWrap/>
            <w:vAlign w:val="center"/>
          </w:tcPr>
          <w:p w:rsidR="001F0E77" w:rsidRPr="007942A4" w:rsidRDefault="001F0E77" w:rsidP="001F0E77">
            <w:pPr>
              <w:spacing w:line="360" w:lineRule="auto"/>
              <w:jc w:val="center"/>
              <w:rPr>
                <w:rFonts w:eastAsia="Arial Unicode MS"/>
                <w:sz w:val="20"/>
                <w:szCs w:val="20"/>
              </w:rPr>
            </w:pPr>
            <w:r w:rsidRPr="007942A4">
              <w:rPr>
                <w:sz w:val="20"/>
                <w:szCs w:val="20"/>
              </w:rPr>
              <w:t>19</w:t>
            </w:r>
          </w:p>
        </w:tc>
        <w:tc>
          <w:tcPr>
            <w:tcW w:w="272" w:type="dxa"/>
            <w:tcBorders>
              <w:top w:val="single" w:sz="4" w:space="0" w:color="auto"/>
              <w:bottom w:val="single" w:sz="4" w:space="0" w:color="auto"/>
            </w:tcBorders>
            <w:noWrap/>
            <w:vAlign w:val="center"/>
          </w:tcPr>
          <w:p w:rsidR="001F0E77" w:rsidRPr="007942A4" w:rsidRDefault="001F0E77" w:rsidP="001F0E77">
            <w:pPr>
              <w:spacing w:line="360" w:lineRule="auto"/>
              <w:jc w:val="center"/>
              <w:rPr>
                <w:rFonts w:eastAsia="Arial Unicode MS"/>
                <w:sz w:val="20"/>
                <w:szCs w:val="20"/>
              </w:rPr>
            </w:pPr>
            <w:r w:rsidRPr="007942A4">
              <w:rPr>
                <w:sz w:val="20"/>
                <w:szCs w:val="20"/>
              </w:rPr>
              <w:t>20</w:t>
            </w:r>
          </w:p>
        </w:tc>
        <w:tc>
          <w:tcPr>
            <w:tcW w:w="358" w:type="dxa"/>
            <w:tcBorders>
              <w:top w:val="single" w:sz="4" w:space="0" w:color="auto"/>
              <w:bottom w:val="single" w:sz="4" w:space="0" w:color="auto"/>
            </w:tcBorders>
            <w:noWrap/>
            <w:vAlign w:val="center"/>
          </w:tcPr>
          <w:p w:rsidR="001F0E77" w:rsidRPr="007942A4" w:rsidRDefault="001F0E77" w:rsidP="001F0E77">
            <w:pPr>
              <w:spacing w:line="360" w:lineRule="auto"/>
              <w:jc w:val="center"/>
              <w:rPr>
                <w:rFonts w:eastAsia="Arial Unicode MS"/>
                <w:sz w:val="20"/>
                <w:szCs w:val="20"/>
              </w:rPr>
            </w:pPr>
            <w:r w:rsidRPr="007942A4">
              <w:rPr>
                <w:sz w:val="20"/>
                <w:szCs w:val="20"/>
              </w:rPr>
              <w:t>21</w:t>
            </w:r>
          </w:p>
        </w:tc>
        <w:tc>
          <w:tcPr>
            <w:tcW w:w="283" w:type="dxa"/>
            <w:tcBorders>
              <w:top w:val="single" w:sz="4" w:space="0" w:color="auto"/>
              <w:bottom w:val="single" w:sz="4" w:space="0" w:color="auto"/>
            </w:tcBorders>
            <w:noWrap/>
            <w:vAlign w:val="center"/>
          </w:tcPr>
          <w:p w:rsidR="001F0E77" w:rsidRPr="007942A4" w:rsidRDefault="001F0E77" w:rsidP="001F0E77">
            <w:pPr>
              <w:spacing w:line="360" w:lineRule="auto"/>
              <w:jc w:val="center"/>
              <w:rPr>
                <w:rFonts w:eastAsia="Arial Unicode MS"/>
                <w:sz w:val="20"/>
                <w:szCs w:val="20"/>
              </w:rPr>
            </w:pPr>
            <w:r w:rsidRPr="007942A4">
              <w:rPr>
                <w:sz w:val="20"/>
                <w:szCs w:val="20"/>
              </w:rPr>
              <w:t>22</w:t>
            </w:r>
          </w:p>
        </w:tc>
        <w:tc>
          <w:tcPr>
            <w:tcW w:w="284" w:type="dxa"/>
            <w:tcBorders>
              <w:top w:val="single" w:sz="4" w:space="0" w:color="auto"/>
              <w:bottom w:val="single" w:sz="4" w:space="0" w:color="auto"/>
            </w:tcBorders>
            <w:noWrap/>
            <w:vAlign w:val="center"/>
          </w:tcPr>
          <w:p w:rsidR="001F0E77" w:rsidRPr="007942A4" w:rsidRDefault="001F0E77" w:rsidP="001F0E77">
            <w:pPr>
              <w:spacing w:line="360" w:lineRule="auto"/>
              <w:jc w:val="center"/>
              <w:rPr>
                <w:rFonts w:eastAsia="Arial Unicode MS"/>
                <w:sz w:val="20"/>
                <w:szCs w:val="20"/>
              </w:rPr>
            </w:pPr>
            <w:r w:rsidRPr="007942A4">
              <w:rPr>
                <w:sz w:val="20"/>
                <w:szCs w:val="20"/>
              </w:rPr>
              <w:t>23</w:t>
            </w:r>
          </w:p>
        </w:tc>
        <w:tc>
          <w:tcPr>
            <w:tcW w:w="283" w:type="dxa"/>
            <w:tcBorders>
              <w:top w:val="single" w:sz="4" w:space="0" w:color="auto"/>
              <w:bottom w:val="single" w:sz="4" w:space="0" w:color="auto"/>
              <w:right w:val="single" w:sz="4" w:space="0" w:color="auto"/>
            </w:tcBorders>
            <w:noWrap/>
            <w:vAlign w:val="center"/>
          </w:tcPr>
          <w:p w:rsidR="001F0E77" w:rsidRPr="007942A4" w:rsidRDefault="001F0E77" w:rsidP="001F0E77">
            <w:pPr>
              <w:spacing w:line="360" w:lineRule="auto"/>
              <w:jc w:val="center"/>
              <w:rPr>
                <w:rFonts w:eastAsia="Arial Unicode MS"/>
                <w:sz w:val="20"/>
                <w:szCs w:val="20"/>
              </w:rPr>
            </w:pPr>
            <w:r w:rsidRPr="007942A4">
              <w:rPr>
                <w:sz w:val="20"/>
                <w:szCs w:val="20"/>
              </w:rPr>
              <w:t>24</w:t>
            </w:r>
          </w:p>
        </w:tc>
      </w:tr>
    </w:tbl>
    <w:p w:rsidR="00EE4F16" w:rsidRPr="00372FF3" w:rsidRDefault="00EE4F16" w:rsidP="00EE4F16">
      <w:pPr>
        <w:spacing w:line="360" w:lineRule="auto"/>
        <w:ind w:firstLine="709"/>
        <w:jc w:val="both"/>
        <w:rPr>
          <w:sz w:val="26"/>
          <w:szCs w:val="26"/>
        </w:rPr>
      </w:pPr>
    </w:p>
    <w:p w:rsidR="00D66346" w:rsidRPr="00A03D40" w:rsidRDefault="00D66346" w:rsidP="00D66346">
      <w:pPr>
        <w:spacing w:line="360" w:lineRule="auto"/>
        <w:ind w:firstLine="709"/>
        <w:jc w:val="both"/>
        <w:rPr>
          <w:sz w:val="26"/>
          <w:szCs w:val="26"/>
        </w:rPr>
      </w:pPr>
    </w:p>
    <w:p w:rsidR="00502DDF" w:rsidRPr="00A03D40" w:rsidRDefault="00502DDF" w:rsidP="00502DDF">
      <w:pPr>
        <w:spacing w:line="360" w:lineRule="auto"/>
        <w:ind w:firstLine="709"/>
        <w:jc w:val="both"/>
        <w:rPr>
          <w:sz w:val="26"/>
          <w:szCs w:val="26"/>
        </w:rPr>
      </w:pPr>
    </w:p>
    <w:p w:rsidR="00502DDF" w:rsidRPr="00A03D40" w:rsidRDefault="00502DDF" w:rsidP="00502DDF">
      <w:pPr>
        <w:spacing w:line="360" w:lineRule="auto"/>
        <w:ind w:firstLine="709"/>
        <w:jc w:val="both"/>
        <w:rPr>
          <w:sz w:val="26"/>
          <w:szCs w:val="26"/>
        </w:rPr>
      </w:pPr>
    </w:p>
    <w:p w:rsidR="009D0D82" w:rsidRPr="003160A6" w:rsidRDefault="009D0D82" w:rsidP="009D0D82">
      <w:pPr>
        <w:spacing w:line="360" w:lineRule="auto"/>
        <w:ind w:firstLine="709"/>
        <w:jc w:val="both"/>
        <w:rPr>
          <w:sz w:val="26"/>
          <w:szCs w:val="26"/>
        </w:rPr>
      </w:pPr>
    </w:p>
    <w:p w:rsidR="009D0D82" w:rsidRPr="003160A6" w:rsidRDefault="009D0D82" w:rsidP="00FB7F38">
      <w:pPr>
        <w:spacing w:line="360" w:lineRule="auto"/>
        <w:ind w:firstLine="709"/>
        <w:jc w:val="both"/>
        <w:rPr>
          <w:sz w:val="26"/>
          <w:szCs w:val="26"/>
        </w:rPr>
      </w:pPr>
    </w:p>
    <w:p w:rsidR="00FB7F38" w:rsidRPr="003160A6" w:rsidRDefault="00FB7F38" w:rsidP="00FB7F38">
      <w:pPr>
        <w:spacing w:line="360" w:lineRule="auto"/>
        <w:ind w:firstLine="709"/>
        <w:jc w:val="both"/>
        <w:rPr>
          <w:sz w:val="26"/>
          <w:szCs w:val="26"/>
        </w:rPr>
      </w:pPr>
    </w:p>
    <w:p w:rsidR="00FB7F38" w:rsidRPr="00EF6A24" w:rsidRDefault="00FB7F38" w:rsidP="00FB7F38">
      <w:pPr>
        <w:spacing w:line="360" w:lineRule="auto"/>
        <w:ind w:firstLine="709"/>
        <w:jc w:val="both"/>
        <w:rPr>
          <w:sz w:val="26"/>
          <w:szCs w:val="26"/>
        </w:rPr>
      </w:pPr>
    </w:p>
    <w:p w:rsidR="009E1F25" w:rsidRPr="00EF6A24" w:rsidRDefault="009E1F25" w:rsidP="009E1F25">
      <w:pPr>
        <w:pStyle w:val="ConsNormal"/>
        <w:widowControl/>
        <w:spacing w:line="360" w:lineRule="auto"/>
        <w:ind w:firstLine="709"/>
        <w:jc w:val="both"/>
        <w:rPr>
          <w:rFonts w:ascii="Times New Roman" w:hAnsi="Times New Roman" w:cs="Times New Roman"/>
          <w:sz w:val="26"/>
          <w:szCs w:val="26"/>
        </w:rPr>
      </w:pPr>
    </w:p>
    <w:p w:rsidR="009E1F25" w:rsidRPr="00E629EA" w:rsidRDefault="009E1F25" w:rsidP="009E1F25">
      <w:pPr>
        <w:spacing w:line="360" w:lineRule="auto"/>
        <w:ind w:firstLine="709"/>
        <w:jc w:val="both"/>
        <w:rPr>
          <w:sz w:val="26"/>
          <w:szCs w:val="26"/>
        </w:rPr>
      </w:pPr>
    </w:p>
    <w:p w:rsidR="009E1F25" w:rsidRPr="00EF6A24" w:rsidRDefault="009E1F25" w:rsidP="009E1F25">
      <w:pPr>
        <w:pStyle w:val="ConsNormal"/>
        <w:widowControl/>
        <w:spacing w:line="360" w:lineRule="auto"/>
        <w:ind w:firstLine="709"/>
        <w:jc w:val="both"/>
        <w:rPr>
          <w:rFonts w:ascii="Times New Roman" w:hAnsi="Times New Roman" w:cs="Times New Roman"/>
          <w:sz w:val="26"/>
          <w:szCs w:val="26"/>
        </w:rPr>
      </w:pPr>
    </w:p>
    <w:p w:rsidR="00954CB3" w:rsidRPr="00EF6A24" w:rsidRDefault="00954CB3" w:rsidP="00954CB3">
      <w:pPr>
        <w:spacing w:line="360" w:lineRule="auto"/>
        <w:ind w:firstLine="709"/>
        <w:jc w:val="both"/>
        <w:rPr>
          <w:sz w:val="26"/>
          <w:szCs w:val="26"/>
        </w:rPr>
      </w:pPr>
    </w:p>
    <w:p w:rsidR="00954CB3" w:rsidRDefault="00954CB3" w:rsidP="009B42A0">
      <w:pPr>
        <w:spacing w:line="360" w:lineRule="auto"/>
        <w:ind w:firstLine="709"/>
        <w:jc w:val="both"/>
        <w:rPr>
          <w:sz w:val="26"/>
          <w:szCs w:val="26"/>
        </w:rPr>
      </w:pPr>
    </w:p>
    <w:p w:rsidR="001F0E77" w:rsidRPr="00372FF3" w:rsidRDefault="001F0E77" w:rsidP="001F0E77">
      <w:pPr>
        <w:spacing w:line="360" w:lineRule="auto"/>
        <w:ind w:firstLine="709"/>
        <w:jc w:val="center"/>
        <w:rPr>
          <w:sz w:val="26"/>
          <w:szCs w:val="26"/>
        </w:rPr>
      </w:pPr>
      <w:r w:rsidRPr="00372FF3">
        <w:rPr>
          <w:sz w:val="26"/>
          <w:szCs w:val="26"/>
        </w:rPr>
        <w:t xml:space="preserve">Рисунок 5 - Изменение курсовых цен акции А </w:t>
      </w:r>
      <w:r w:rsidRPr="009F6F6E">
        <w:rPr>
          <w:sz w:val="26"/>
          <w:szCs w:val="26"/>
        </w:rPr>
        <w:t xml:space="preserve">ОАО </w:t>
      </w:r>
      <w:r>
        <w:rPr>
          <w:sz w:val="26"/>
          <w:szCs w:val="26"/>
        </w:rPr>
        <w:t>“Телеком</w:t>
      </w:r>
      <w:r w:rsidRPr="00372FF3">
        <w:rPr>
          <w:sz w:val="26"/>
          <w:szCs w:val="26"/>
        </w:rPr>
        <w:t xml:space="preserve">” на фондовой бирже в апреле </w:t>
      </w:r>
      <w:smartTag w:uri="urn:schemas-microsoft-com:office:smarttags" w:element="metricconverter">
        <w:smartTagPr>
          <w:attr w:name="ProductID" w:val="2010 г"/>
        </w:smartTagPr>
        <w:r w:rsidRPr="00372FF3">
          <w:rPr>
            <w:sz w:val="26"/>
            <w:szCs w:val="26"/>
          </w:rPr>
          <w:t>2010 г</w:t>
        </w:r>
      </w:smartTag>
      <w:r w:rsidRPr="00372FF3">
        <w:rPr>
          <w:sz w:val="26"/>
          <w:szCs w:val="26"/>
        </w:rPr>
        <w:t>.</w:t>
      </w:r>
    </w:p>
    <w:p w:rsidR="001F0E77" w:rsidRPr="00372FF3" w:rsidRDefault="001F0E77" w:rsidP="001F0E77">
      <w:pPr>
        <w:ind w:firstLine="708"/>
        <w:rPr>
          <w:sz w:val="26"/>
          <w:szCs w:val="26"/>
        </w:rPr>
      </w:pPr>
    </w:p>
    <w:p w:rsidR="001F0E77" w:rsidRDefault="001F0E77" w:rsidP="001F0E77">
      <w:pPr>
        <w:pStyle w:val="a3"/>
        <w:spacing w:line="360" w:lineRule="auto"/>
        <w:ind w:firstLine="709"/>
        <w:rPr>
          <w:sz w:val="26"/>
          <w:szCs w:val="26"/>
        </w:rPr>
      </w:pPr>
      <w:r w:rsidRPr="00372FF3">
        <w:rPr>
          <w:sz w:val="26"/>
          <w:szCs w:val="26"/>
        </w:rPr>
        <w:t>По графику видно, что минимальная ц</w:t>
      </w:r>
      <w:r>
        <w:rPr>
          <w:sz w:val="26"/>
          <w:szCs w:val="26"/>
        </w:rPr>
        <w:t>ена на рынке, которая равна 7,48</w:t>
      </w:r>
      <w:r w:rsidRPr="00372FF3">
        <w:rPr>
          <w:sz w:val="26"/>
          <w:szCs w:val="26"/>
        </w:rPr>
        <w:t xml:space="preserve"> руб., - после 3 изменения, а</w:t>
      </w:r>
      <w:r>
        <w:rPr>
          <w:sz w:val="26"/>
          <w:szCs w:val="26"/>
        </w:rPr>
        <w:t xml:space="preserve"> максимальная цена, равная 57,48</w:t>
      </w:r>
      <w:r w:rsidRPr="00372FF3">
        <w:rPr>
          <w:sz w:val="26"/>
          <w:szCs w:val="26"/>
        </w:rPr>
        <w:t xml:space="preserve"> руб., - после 23 и 24 изменения. На интервале 8-10 видна ценовая платформа, к</w:t>
      </w:r>
      <w:r>
        <w:rPr>
          <w:sz w:val="26"/>
          <w:szCs w:val="26"/>
        </w:rPr>
        <w:t>оторая находится на уровне 12,48</w:t>
      </w:r>
      <w:r w:rsidRPr="00372FF3">
        <w:rPr>
          <w:sz w:val="26"/>
          <w:szCs w:val="26"/>
        </w:rPr>
        <w:t xml:space="preserve"> руб. Ценовая платформа - это период, за который цены были стабильными и не изменялись. Максимальный рост и максимальное падение цены составляют 4 шага. После 16 изменения виден повышательный канал.</w:t>
      </w:r>
    </w:p>
    <w:p w:rsidR="00C5082D" w:rsidRDefault="00C5082D" w:rsidP="001F0E77">
      <w:pPr>
        <w:pStyle w:val="a3"/>
        <w:spacing w:line="360" w:lineRule="auto"/>
        <w:ind w:firstLine="709"/>
        <w:rPr>
          <w:sz w:val="26"/>
          <w:szCs w:val="26"/>
        </w:rPr>
      </w:pPr>
    </w:p>
    <w:p w:rsidR="00C5082D" w:rsidRDefault="00C5082D" w:rsidP="00C5082D">
      <w:pPr>
        <w:spacing w:line="360" w:lineRule="auto"/>
        <w:ind w:left="360"/>
        <w:jc w:val="both"/>
        <w:rPr>
          <w:sz w:val="26"/>
          <w:szCs w:val="26"/>
        </w:rPr>
      </w:pPr>
      <w:r>
        <w:rPr>
          <w:sz w:val="26"/>
          <w:szCs w:val="26"/>
        </w:rPr>
        <w:t xml:space="preserve">     3.4.</w:t>
      </w:r>
      <w:r w:rsidRPr="00372FF3">
        <w:rPr>
          <w:sz w:val="26"/>
          <w:szCs w:val="26"/>
        </w:rPr>
        <w:t xml:space="preserve">График </w:t>
      </w:r>
      <w:r>
        <w:rPr>
          <w:sz w:val="26"/>
          <w:szCs w:val="26"/>
        </w:rPr>
        <w:t>колебания цен</w:t>
      </w:r>
    </w:p>
    <w:p w:rsidR="006A1012" w:rsidRDefault="006A1012" w:rsidP="00C5082D">
      <w:pPr>
        <w:spacing w:line="360" w:lineRule="auto"/>
        <w:ind w:left="360"/>
        <w:jc w:val="both"/>
        <w:rPr>
          <w:sz w:val="26"/>
          <w:szCs w:val="26"/>
        </w:rPr>
      </w:pPr>
    </w:p>
    <w:p w:rsidR="00C5082D" w:rsidRDefault="00C5082D" w:rsidP="00C5082D">
      <w:pPr>
        <w:spacing w:line="360" w:lineRule="auto"/>
        <w:ind w:firstLine="709"/>
        <w:jc w:val="both"/>
        <w:rPr>
          <w:sz w:val="26"/>
          <w:szCs w:val="26"/>
        </w:rPr>
      </w:pPr>
      <w:r w:rsidRPr="009F6F6E">
        <w:rPr>
          <w:sz w:val="26"/>
          <w:szCs w:val="26"/>
        </w:rPr>
        <w:t>Менее распространенный метод слежения за тенденцией рынка называется “колебания”. Устойчиво повышательным считается такой рынок, где каждое последующее повышение цены превышает предыдущий пик, а устойчиво понижательным – если каждое последующее понижение цены достигает более низкого уровня, чем при предыдущем понижении. Если же при повышательной тенденции новое повышение цены не достигает предыдущего пика, то рынок считается слабым, т.е. тенденция роста не устойчива. Если при понижательной тенденции при очередном снижении цен не достигается предыдущий минимум, рынок считается сильным.</w:t>
      </w:r>
      <w:r>
        <w:rPr>
          <w:sz w:val="26"/>
          <w:szCs w:val="26"/>
        </w:rPr>
        <w:t xml:space="preserve"> </w:t>
      </w:r>
      <w:r w:rsidRPr="00D5489E">
        <w:rPr>
          <w:sz w:val="26"/>
          <w:szCs w:val="26"/>
        </w:rPr>
        <w:t>[</w:t>
      </w:r>
      <w:r>
        <w:rPr>
          <w:sz w:val="26"/>
          <w:szCs w:val="26"/>
          <w:lang w:val="en-US"/>
        </w:rPr>
        <w:t>6]</w:t>
      </w:r>
    </w:p>
    <w:p w:rsidR="00C5082D" w:rsidRDefault="00C5082D" w:rsidP="00C5082D">
      <w:pPr>
        <w:spacing w:line="360" w:lineRule="auto"/>
        <w:ind w:firstLine="709"/>
        <w:jc w:val="both"/>
        <w:rPr>
          <w:sz w:val="26"/>
          <w:szCs w:val="26"/>
        </w:rPr>
      </w:pPr>
      <w:r w:rsidRPr="009F6F6E">
        <w:rPr>
          <w:sz w:val="26"/>
          <w:szCs w:val="26"/>
        </w:rPr>
        <w:t>В таблице 10 представлены изменения цен а</w:t>
      </w:r>
      <w:r>
        <w:rPr>
          <w:sz w:val="26"/>
          <w:szCs w:val="26"/>
        </w:rPr>
        <w:t>кции А ОАО “Телеком</w:t>
      </w:r>
      <w:r w:rsidRPr="009F6F6E">
        <w:rPr>
          <w:sz w:val="26"/>
          <w:szCs w:val="26"/>
        </w:rPr>
        <w:t xml:space="preserve">” за </w:t>
      </w:r>
      <w:r>
        <w:rPr>
          <w:sz w:val="26"/>
          <w:szCs w:val="26"/>
        </w:rPr>
        <w:t>12 месяцев 2010</w:t>
      </w:r>
      <w:r w:rsidRPr="009F6F6E">
        <w:rPr>
          <w:sz w:val="26"/>
          <w:szCs w:val="26"/>
        </w:rPr>
        <w:t xml:space="preserve"> года.</w:t>
      </w:r>
    </w:p>
    <w:p w:rsidR="00C5082D" w:rsidRPr="002114C3" w:rsidRDefault="00C5082D" w:rsidP="00C5082D">
      <w:pPr>
        <w:pStyle w:val="a3"/>
        <w:spacing w:line="360" w:lineRule="auto"/>
        <w:ind w:firstLine="709"/>
        <w:jc w:val="center"/>
        <w:rPr>
          <w:sz w:val="26"/>
          <w:szCs w:val="26"/>
        </w:rPr>
      </w:pPr>
      <w:r>
        <w:rPr>
          <w:sz w:val="26"/>
          <w:szCs w:val="26"/>
        </w:rPr>
        <w:t xml:space="preserve">Таблица 10 - </w:t>
      </w:r>
      <w:r w:rsidRPr="002114C3">
        <w:rPr>
          <w:sz w:val="26"/>
          <w:szCs w:val="26"/>
        </w:rPr>
        <w:t>Изменение цен акции А</w:t>
      </w:r>
      <w:r>
        <w:rPr>
          <w:sz w:val="26"/>
          <w:szCs w:val="26"/>
        </w:rPr>
        <w:t xml:space="preserve"> </w:t>
      </w:r>
      <w:r w:rsidR="006A1012">
        <w:rPr>
          <w:sz w:val="26"/>
          <w:szCs w:val="26"/>
        </w:rPr>
        <w:t>ОАО “Телеком</w:t>
      </w:r>
      <w:r w:rsidRPr="009F6F6E">
        <w:rPr>
          <w:sz w:val="26"/>
          <w:szCs w:val="26"/>
        </w:rPr>
        <w:t>”</w:t>
      </w:r>
      <w:r>
        <w:rPr>
          <w:sz w:val="26"/>
          <w:szCs w:val="26"/>
        </w:rPr>
        <w:t xml:space="preserve"> </w:t>
      </w:r>
      <w:r w:rsidRPr="002114C3">
        <w:rPr>
          <w:sz w:val="26"/>
          <w:szCs w:val="26"/>
        </w:rPr>
        <w:t>на фондовой бирже за 12 месяцев 2010г.</w:t>
      </w:r>
    </w:p>
    <w:tbl>
      <w:tblPr>
        <w:tblW w:w="2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3"/>
        <w:gridCol w:w="1418"/>
      </w:tblGrid>
      <w:tr w:rsidR="00C5082D" w:rsidRPr="009F6F6E">
        <w:trPr>
          <w:trHeight w:val="451"/>
          <w:jc w:val="center"/>
        </w:trPr>
        <w:tc>
          <w:tcPr>
            <w:tcW w:w="1303" w:type="dxa"/>
            <w:shd w:val="clear" w:color="auto" w:fill="FFFFFF"/>
            <w:vAlign w:val="center"/>
          </w:tcPr>
          <w:p w:rsidR="00C5082D" w:rsidRPr="009F6F6E" w:rsidRDefault="00C5082D" w:rsidP="00790C75">
            <w:pPr>
              <w:spacing w:line="360" w:lineRule="auto"/>
              <w:ind w:firstLine="72"/>
              <w:jc w:val="center"/>
              <w:rPr>
                <w:sz w:val="20"/>
                <w:szCs w:val="20"/>
              </w:rPr>
            </w:pPr>
            <w:r w:rsidRPr="009F6F6E">
              <w:rPr>
                <w:sz w:val="20"/>
                <w:szCs w:val="20"/>
              </w:rPr>
              <w:t>Месяц</w:t>
            </w:r>
          </w:p>
        </w:tc>
        <w:tc>
          <w:tcPr>
            <w:tcW w:w="1418" w:type="dxa"/>
            <w:shd w:val="clear" w:color="auto" w:fill="FFFFFF"/>
            <w:vAlign w:val="center"/>
          </w:tcPr>
          <w:p w:rsidR="00C5082D" w:rsidRPr="009F6F6E" w:rsidRDefault="00C5082D" w:rsidP="00790C75">
            <w:pPr>
              <w:spacing w:line="360" w:lineRule="auto"/>
              <w:ind w:firstLine="72"/>
              <w:jc w:val="center"/>
              <w:rPr>
                <w:sz w:val="20"/>
                <w:szCs w:val="20"/>
              </w:rPr>
            </w:pPr>
            <w:r w:rsidRPr="009F6F6E">
              <w:rPr>
                <w:sz w:val="20"/>
                <w:szCs w:val="20"/>
              </w:rPr>
              <w:t>Цена, руб.</w:t>
            </w:r>
          </w:p>
        </w:tc>
      </w:tr>
      <w:tr w:rsidR="00C5082D" w:rsidRPr="009F6F6E">
        <w:trPr>
          <w:trHeight w:val="390"/>
          <w:jc w:val="center"/>
        </w:trPr>
        <w:tc>
          <w:tcPr>
            <w:tcW w:w="1303" w:type="dxa"/>
            <w:shd w:val="clear" w:color="auto" w:fill="FFFFFF"/>
            <w:vAlign w:val="center"/>
          </w:tcPr>
          <w:p w:rsidR="00C5082D" w:rsidRPr="009F6F6E" w:rsidRDefault="00C5082D" w:rsidP="00790C75">
            <w:pPr>
              <w:spacing w:line="360" w:lineRule="auto"/>
              <w:ind w:firstLine="72"/>
              <w:jc w:val="center"/>
              <w:rPr>
                <w:sz w:val="20"/>
                <w:szCs w:val="20"/>
              </w:rPr>
            </w:pPr>
            <w:r w:rsidRPr="009F6F6E">
              <w:rPr>
                <w:sz w:val="20"/>
                <w:szCs w:val="20"/>
              </w:rPr>
              <w:t>1</w:t>
            </w:r>
          </w:p>
        </w:tc>
        <w:tc>
          <w:tcPr>
            <w:tcW w:w="1418" w:type="dxa"/>
            <w:shd w:val="clear" w:color="auto" w:fill="FFFFFF"/>
            <w:vAlign w:val="center"/>
          </w:tcPr>
          <w:p w:rsidR="00C5082D" w:rsidRPr="009F6F6E" w:rsidRDefault="00C5082D" w:rsidP="00790C75">
            <w:pPr>
              <w:spacing w:line="360" w:lineRule="auto"/>
              <w:ind w:firstLine="72"/>
              <w:jc w:val="center"/>
              <w:rPr>
                <w:sz w:val="20"/>
                <w:szCs w:val="20"/>
              </w:rPr>
            </w:pPr>
            <w:r>
              <w:rPr>
                <w:sz w:val="20"/>
                <w:szCs w:val="20"/>
              </w:rPr>
              <w:t>30,63</w:t>
            </w:r>
          </w:p>
        </w:tc>
      </w:tr>
      <w:tr w:rsidR="00C5082D" w:rsidRPr="009F6F6E">
        <w:trPr>
          <w:trHeight w:val="390"/>
          <w:jc w:val="center"/>
        </w:trPr>
        <w:tc>
          <w:tcPr>
            <w:tcW w:w="1303" w:type="dxa"/>
            <w:shd w:val="clear" w:color="auto" w:fill="FFFFFF"/>
            <w:vAlign w:val="center"/>
          </w:tcPr>
          <w:p w:rsidR="00C5082D" w:rsidRPr="009F6F6E" w:rsidRDefault="00C5082D" w:rsidP="00790C75">
            <w:pPr>
              <w:spacing w:line="360" w:lineRule="auto"/>
              <w:ind w:firstLine="72"/>
              <w:jc w:val="center"/>
              <w:rPr>
                <w:sz w:val="20"/>
                <w:szCs w:val="20"/>
              </w:rPr>
            </w:pPr>
            <w:r w:rsidRPr="009F6F6E">
              <w:rPr>
                <w:sz w:val="20"/>
                <w:szCs w:val="20"/>
              </w:rPr>
              <w:t>2</w:t>
            </w:r>
          </w:p>
        </w:tc>
        <w:tc>
          <w:tcPr>
            <w:tcW w:w="1418" w:type="dxa"/>
            <w:shd w:val="clear" w:color="auto" w:fill="FFFFFF"/>
            <w:vAlign w:val="center"/>
          </w:tcPr>
          <w:p w:rsidR="00C5082D" w:rsidRPr="009F6F6E" w:rsidRDefault="00C5082D" w:rsidP="00790C75">
            <w:pPr>
              <w:spacing w:line="360" w:lineRule="auto"/>
              <w:ind w:firstLine="72"/>
              <w:jc w:val="center"/>
              <w:rPr>
                <w:sz w:val="20"/>
                <w:szCs w:val="20"/>
              </w:rPr>
            </w:pPr>
            <w:r>
              <w:rPr>
                <w:sz w:val="20"/>
                <w:szCs w:val="20"/>
              </w:rPr>
              <w:t>50,63</w:t>
            </w:r>
          </w:p>
        </w:tc>
      </w:tr>
      <w:tr w:rsidR="00C5082D" w:rsidRPr="009F6F6E">
        <w:trPr>
          <w:trHeight w:val="390"/>
          <w:jc w:val="center"/>
        </w:trPr>
        <w:tc>
          <w:tcPr>
            <w:tcW w:w="1303" w:type="dxa"/>
            <w:shd w:val="clear" w:color="auto" w:fill="FFFFFF"/>
            <w:vAlign w:val="center"/>
          </w:tcPr>
          <w:p w:rsidR="00C5082D" w:rsidRPr="009F6F6E" w:rsidRDefault="00C5082D" w:rsidP="00790C75">
            <w:pPr>
              <w:spacing w:line="360" w:lineRule="auto"/>
              <w:ind w:firstLine="72"/>
              <w:jc w:val="center"/>
              <w:rPr>
                <w:sz w:val="20"/>
                <w:szCs w:val="20"/>
              </w:rPr>
            </w:pPr>
            <w:r w:rsidRPr="009F6F6E">
              <w:rPr>
                <w:sz w:val="20"/>
                <w:szCs w:val="20"/>
              </w:rPr>
              <w:t>3</w:t>
            </w:r>
          </w:p>
        </w:tc>
        <w:tc>
          <w:tcPr>
            <w:tcW w:w="1418" w:type="dxa"/>
            <w:shd w:val="clear" w:color="auto" w:fill="FFFFFF"/>
            <w:vAlign w:val="center"/>
          </w:tcPr>
          <w:p w:rsidR="00C5082D" w:rsidRPr="009F6F6E" w:rsidRDefault="00C5082D" w:rsidP="00790C75">
            <w:pPr>
              <w:spacing w:line="360" w:lineRule="auto"/>
              <w:ind w:firstLine="72"/>
              <w:jc w:val="center"/>
              <w:rPr>
                <w:sz w:val="20"/>
                <w:szCs w:val="20"/>
              </w:rPr>
            </w:pPr>
            <w:r>
              <w:rPr>
                <w:sz w:val="20"/>
                <w:szCs w:val="20"/>
              </w:rPr>
              <w:t>120,63</w:t>
            </w:r>
          </w:p>
        </w:tc>
      </w:tr>
      <w:tr w:rsidR="00C5082D" w:rsidRPr="009F6F6E">
        <w:trPr>
          <w:trHeight w:val="390"/>
          <w:jc w:val="center"/>
        </w:trPr>
        <w:tc>
          <w:tcPr>
            <w:tcW w:w="1303" w:type="dxa"/>
            <w:shd w:val="clear" w:color="auto" w:fill="FFFFFF"/>
            <w:vAlign w:val="center"/>
          </w:tcPr>
          <w:p w:rsidR="00C5082D" w:rsidRPr="009F6F6E" w:rsidRDefault="00C5082D" w:rsidP="00790C75">
            <w:pPr>
              <w:spacing w:line="360" w:lineRule="auto"/>
              <w:ind w:firstLine="72"/>
              <w:jc w:val="center"/>
              <w:rPr>
                <w:sz w:val="20"/>
                <w:szCs w:val="20"/>
              </w:rPr>
            </w:pPr>
            <w:r w:rsidRPr="009F6F6E">
              <w:rPr>
                <w:sz w:val="20"/>
                <w:szCs w:val="20"/>
              </w:rPr>
              <w:t>4</w:t>
            </w:r>
          </w:p>
        </w:tc>
        <w:tc>
          <w:tcPr>
            <w:tcW w:w="1418" w:type="dxa"/>
            <w:shd w:val="clear" w:color="auto" w:fill="FFFFFF"/>
            <w:vAlign w:val="center"/>
          </w:tcPr>
          <w:p w:rsidR="00C5082D" w:rsidRPr="009F6F6E" w:rsidRDefault="00C5082D" w:rsidP="00790C75">
            <w:pPr>
              <w:spacing w:line="360" w:lineRule="auto"/>
              <w:ind w:firstLine="72"/>
              <w:jc w:val="center"/>
              <w:rPr>
                <w:sz w:val="20"/>
                <w:szCs w:val="20"/>
              </w:rPr>
            </w:pPr>
            <w:r>
              <w:rPr>
                <w:sz w:val="20"/>
                <w:szCs w:val="20"/>
              </w:rPr>
              <w:t>140,63</w:t>
            </w:r>
          </w:p>
        </w:tc>
      </w:tr>
      <w:tr w:rsidR="00C5082D" w:rsidRPr="009F6F6E">
        <w:trPr>
          <w:trHeight w:val="390"/>
          <w:jc w:val="center"/>
        </w:trPr>
        <w:tc>
          <w:tcPr>
            <w:tcW w:w="1303" w:type="dxa"/>
            <w:shd w:val="clear" w:color="auto" w:fill="FFFFFF"/>
            <w:vAlign w:val="center"/>
          </w:tcPr>
          <w:p w:rsidR="00C5082D" w:rsidRPr="009F6F6E" w:rsidRDefault="00C5082D" w:rsidP="00790C75">
            <w:pPr>
              <w:spacing w:line="360" w:lineRule="auto"/>
              <w:ind w:firstLine="72"/>
              <w:jc w:val="center"/>
              <w:rPr>
                <w:sz w:val="20"/>
                <w:szCs w:val="20"/>
              </w:rPr>
            </w:pPr>
            <w:r w:rsidRPr="009F6F6E">
              <w:rPr>
                <w:sz w:val="20"/>
                <w:szCs w:val="20"/>
              </w:rPr>
              <w:t>5</w:t>
            </w:r>
          </w:p>
        </w:tc>
        <w:tc>
          <w:tcPr>
            <w:tcW w:w="1418" w:type="dxa"/>
            <w:shd w:val="clear" w:color="auto" w:fill="FFFFFF"/>
            <w:vAlign w:val="center"/>
          </w:tcPr>
          <w:p w:rsidR="00C5082D" w:rsidRPr="009F6F6E" w:rsidRDefault="00C5082D" w:rsidP="00790C75">
            <w:pPr>
              <w:spacing w:line="360" w:lineRule="auto"/>
              <w:ind w:firstLine="72"/>
              <w:jc w:val="center"/>
              <w:rPr>
                <w:sz w:val="20"/>
                <w:szCs w:val="20"/>
              </w:rPr>
            </w:pPr>
            <w:r>
              <w:rPr>
                <w:sz w:val="20"/>
                <w:szCs w:val="20"/>
              </w:rPr>
              <w:t>190,63</w:t>
            </w:r>
          </w:p>
        </w:tc>
      </w:tr>
      <w:tr w:rsidR="00C5082D" w:rsidRPr="009F6F6E">
        <w:trPr>
          <w:trHeight w:val="390"/>
          <w:jc w:val="center"/>
        </w:trPr>
        <w:tc>
          <w:tcPr>
            <w:tcW w:w="1303" w:type="dxa"/>
            <w:shd w:val="clear" w:color="auto" w:fill="FFFFFF"/>
            <w:vAlign w:val="center"/>
          </w:tcPr>
          <w:p w:rsidR="00C5082D" w:rsidRPr="009F6F6E" w:rsidRDefault="00C5082D" w:rsidP="00790C75">
            <w:pPr>
              <w:spacing w:line="360" w:lineRule="auto"/>
              <w:ind w:firstLine="72"/>
              <w:jc w:val="center"/>
              <w:rPr>
                <w:sz w:val="20"/>
                <w:szCs w:val="20"/>
              </w:rPr>
            </w:pPr>
            <w:r w:rsidRPr="009F6F6E">
              <w:rPr>
                <w:sz w:val="20"/>
                <w:szCs w:val="20"/>
              </w:rPr>
              <w:t>6</w:t>
            </w:r>
          </w:p>
        </w:tc>
        <w:tc>
          <w:tcPr>
            <w:tcW w:w="1418" w:type="dxa"/>
            <w:shd w:val="clear" w:color="auto" w:fill="FFFFFF"/>
            <w:vAlign w:val="center"/>
          </w:tcPr>
          <w:p w:rsidR="00C5082D" w:rsidRPr="009F6F6E" w:rsidRDefault="00C5082D" w:rsidP="00790C75">
            <w:pPr>
              <w:spacing w:line="360" w:lineRule="auto"/>
              <w:ind w:firstLine="72"/>
              <w:jc w:val="center"/>
              <w:rPr>
                <w:sz w:val="20"/>
                <w:szCs w:val="20"/>
              </w:rPr>
            </w:pPr>
            <w:r>
              <w:rPr>
                <w:sz w:val="20"/>
                <w:szCs w:val="20"/>
              </w:rPr>
              <w:t>170,63</w:t>
            </w:r>
          </w:p>
        </w:tc>
      </w:tr>
      <w:tr w:rsidR="00C5082D" w:rsidRPr="009F6F6E">
        <w:trPr>
          <w:trHeight w:val="390"/>
          <w:jc w:val="center"/>
        </w:trPr>
        <w:tc>
          <w:tcPr>
            <w:tcW w:w="1303" w:type="dxa"/>
            <w:shd w:val="clear" w:color="auto" w:fill="FFFFFF"/>
            <w:vAlign w:val="center"/>
          </w:tcPr>
          <w:p w:rsidR="00C5082D" w:rsidRPr="009F6F6E" w:rsidRDefault="00C5082D" w:rsidP="00790C75">
            <w:pPr>
              <w:spacing w:line="360" w:lineRule="auto"/>
              <w:ind w:firstLine="72"/>
              <w:jc w:val="center"/>
              <w:rPr>
                <w:sz w:val="20"/>
                <w:szCs w:val="20"/>
              </w:rPr>
            </w:pPr>
            <w:r w:rsidRPr="009F6F6E">
              <w:rPr>
                <w:sz w:val="20"/>
                <w:szCs w:val="20"/>
              </w:rPr>
              <w:t>7</w:t>
            </w:r>
          </w:p>
        </w:tc>
        <w:tc>
          <w:tcPr>
            <w:tcW w:w="1418" w:type="dxa"/>
            <w:shd w:val="clear" w:color="auto" w:fill="FFFFFF"/>
            <w:vAlign w:val="center"/>
          </w:tcPr>
          <w:p w:rsidR="00C5082D" w:rsidRPr="009F6F6E" w:rsidRDefault="00C5082D" w:rsidP="00790C75">
            <w:pPr>
              <w:spacing w:line="360" w:lineRule="auto"/>
              <w:ind w:firstLine="72"/>
              <w:jc w:val="center"/>
              <w:rPr>
                <w:sz w:val="20"/>
                <w:szCs w:val="20"/>
              </w:rPr>
            </w:pPr>
            <w:r>
              <w:rPr>
                <w:sz w:val="20"/>
                <w:szCs w:val="20"/>
              </w:rPr>
              <w:t>160,63</w:t>
            </w:r>
          </w:p>
        </w:tc>
      </w:tr>
      <w:tr w:rsidR="00C5082D" w:rsidRPr="009F6F6E">
        <w:trPr>
          <w:trHeight w:val="390"/>
          <w:jc w:val="center"/>
        </w:trPr>
        <w:tc>
          <w:tcPr>
            <w:tcW w:w="1303" w:type="dxa"/>
            <w:shd w:val="clear" w:color="auto" w:fill="FFFFFF"/>
            <w:vAlign w:val="center"/>
          </w:tcPr>
          <w:p w:rsidR="00C5082D" w:rsidRPr="009F6F6E" w:rsidRDefault="00C5082D" w:rsidP="00790C75">
            <w:pPr>
              <w:spacing w:line="360" w:lineRule="auto"/>
              <w:ind w:firstLine="72"/>
              <w:jc w:val="center"/>
              <w:rPr>
                <w:sz w:val="20"/>
                <w:szCs w:val="20"/>
              </w:rPr>
            </w:pPr>
            <w:r w:rsidRPr="009F6F6E">
              <w:rPr>
                <w:sz w:val="20"/>
                <w:szCs w:val="20"/>
              </w:rPr>
              <w:t>8</w:t>
            </w:r>
          </w:p>
        </w:tc>
        <w:tc>
          <w:tcPr>
            <w:tcW w:w="1418" w:type="dxa"/>
            <w:shd w:val="clear" w:color="auto" w:fill="FFFFFF"/>
            <w:vAlign w:val="center"/>
          </w:tcPr>
          <w:p w:rsidR="00C5082D" w:rsidRPr="009F6F6E" w:rsidRDefault="00C5082D" w:rsidP="00790C75">
            <w:pPr>
              <w:spacing w:line="360" w:lineRule="auto"/>
              <w:ind w:firstLine="72"/>
              <w:jc w:val="center"/>
              <w:rPr>
                <w:sz w:val="20"/>
                <w:szCs w:val="20"/>
              </w:rPr>
            </w:pPr>
            <w:r>
              <w:rPr>
                <w:sz w:val="20"/>
                <w:szCs w:val="20"/>
              </w:rPr>
              <w:t>220,63</w:t>
            </w:r>
          </w:p>
        </w:tc>
      </w:tr>
      <w:tr w:rsidR="00C5082D" w:rsidRPr="009F6F6E">
        <w:trPr>
          <w:trHeight w:val="390"/>
          <w:jc w:val="center"/>
        </w:trPr>
        <w:tc>
          <w:tcPr>
            <w:tcW w:w="1303" w:type="dxa"/>
            <w:shd w:val="clear" w:color="auto" w:fill="FFFFFF"/>
            <w:vAlign w:val="center"/>
          </w:tcPr>
          <w:p w:rsidR="00C5082D" w:rsidRPr="009F6F6E" w:rsidRDefault="00C5082D" w:rsidP="00790C75">
            <w:pPr>
              <w:spacing w:line="360" w:lineRule="auto"/>
              <w:ind w:firstLine="72"/>
              <w:jc w:val="center"/>
              <w:rPr>
                <w:sz w:val="20"/>
                <w:szCs w:val="20"/>
              </w:rPr>
            </w:pPr>
            <w:r w:rsidRPr="009F6F6E">
              <w:rPr>
                <w:sz w:val="20"/>
                <w:szCs w:val="20"/>
              </w:rPr>
              <w:t>9</w:t>
            </w:r>
          </w:p>
        </w:tc>
        <w:tc>
          <w:tcPr>
            <w:tcW w:w="1418" w:type="dxa"/>
            <w:shd w:val="clear" w:color="auto" w:fill="FFFFFF"/>
            <w:vAlign w:val="center"/>
          </w:tcPr>
          <w:p w:rsidR="00C5082D" w:rsidRPr="009F6F6E" w:rsidRDefault="00C5082D" w:rsidP="00790C75">
            <w:pPr>
              <w:spacing w:line="360" w:lineRule="auto"/>
              <w:ind w:firstLine="72"/>
              <w:jc w:val="center"/>
              <w:rPr>
                <w:sz w:val="20"/>
                <w:szCs w:val="20"/>
              </w:rPr>
            </w:pPr>
            <w:r>
              <w:rPr>
                <w:sz w:val="20"/>
                <w:szCs w:val="20"/>
              </w:rPr>
              <w:t>180,63</w:t>
            </w:r>
          </w:p>
        </w:tc>
      </w:tr>
      <w:tr w:rsidR="00C5082D" w:rsidRPr="009F6F6E">
        <w:trPr>
          <w:trHeight w:val="390"/>
          <w:jc w:val="center"/>
        </w:trPr>
        <w:tc>
          <w:tcPr>
            <w:tcW w:w="1303" w:type="dxa"/>
            <w:shd w:val="clear" w:color="auto" w:fill="FFFFFF"/>
            <w:vAlign w:val="center"/>
          </w:tcPr>
          <w:p w:rsidR="00C5082D" w:rsidRPr="009F6F6E" w:rsidRDefault="00C5082D" w:rsidP="00790C75">
            <w:pPr>
              <w:spacing w:line="360" w:lineRule="auto"/>
              <w:ind w:firstLine="72"/>
              <w:jc w:val="center"/>
              <w:rPr>
                <w:sz w:val="20"/>
                <w:szCs w:val="20"/>
              </w:rPr>
            </w:pPr>
            <w:r w:rsidRPr="009F6F6E">
              <w:rPr>
                <w:sz w:val="20"/>
                <w:szCs w:val="20"/>
              </w:rPr>
              <w:t>10</w:t>
            </w:r>
          </w:p>
        </w:tc>
        <w:tc>
          <w:tcPr>
            <w:tcW w:w="1418" w:type="dxa"/>
            <w:shd w:val="clear" w:color="auto" w:fill="FFFFFF"/>
            <w:vAlign w:val="center"/>
          </w:tcPr>
          <w:p w:rsidR="00C5082D" w:rsidRPr="009F6F6E" w:rsidRDefault="00C5082D" w:rsidP="00790C75">
            <w:pPr>
              <w:spacing w:line="360" w:lineRule="auto"/>
              <w:ind w:firstLine="72"/>
              <w:jc w:val="center"/>
              <w:rPr>
                <w:sz w:val="20"/>
                <w:szCs w:val="20"/>
              </w:rPr>
            </w:pPr>
            <w:r>
              <w:rPr>
                <w:sz w:val="20"/>
                <w:szCs w:val="20"/>
              </w:rPr>
              <w:t>190,63</w:t>
            </w:r>
          </w:p>
        </w:tc>
      </w:tr>
      <w:tr w:rsidR="00C5082D" w:rsidRPr="009F6F6E">
        <w:trPr>
          <w:trHeight w:val="390"/>
          <w:jc w:val="center"/>
        </w:trPr>
        <w:tc>
          <w:tcPr>
            <w:tcW w:w="1303" w:type="dxa"/>
            <w:shd w:val="clear" w:color="auto" w:fill="FFFFFF"/>
            <w:vAlign w:val="center"/>
          </w:tcPr>
          <w:p w:rsidR="00C5082D" w:rsidRPr="009F6F6E" w:rsidRDefault="00C5082D" w:rsidP="00790C75">
            <w:pPr>
              <w:spacing w:line="360" w:lineRule="auto"/>
              <w:ind w:firstLine="72"/>
              <w:jc w:val="center"/>
              <w:rPr>
                <w:sz w:val="20"/>
                <w:szCs w:val="20"/>
              </w:rPr>
            </w:pPr>
            <w:r w:rsidRPr="009F6F6E">
              <w:rPr>
                <w:sz w:val="20"/>
                <w:szCs w:val="20"/>
              </w:rPr>
              <w:t>11</w:t>
            </w:r>
          </w:p>
        </w:tc>
        <w:tc>
          <w:tcPr>
            <w:tcW w:w="1418" w:type="dxa"/>
            <w:shd w:val="clear" w:color="auto" w:fill="FFFFFF"/>
            <w:vAlign w:val="center"/>
          </w:tcPr>
          <w:p w:rsidR="00C5082D" w:rsidRPr="009F6F6E" w:rsidRDefault="00C5082D" w:rsidP="00790C75">
            <w:pPr>
              <w:spacing w:line="360" w:lineRule="auto"/>
              <w:ind w:firstLine="72"/>
              <w:jc w:val="center"/>
              <w:rPr>
                <w:sz w:val="20"/>
                <w:szCs w:val="20"/>
              </w:rPr>
            </w:pPr>
            <w:r>
              <w:rPr>
                <w:sz w:val="20"/>
                <w:szCs w:val="20"/>
              </w:rPr>
              <w:t>200,63</w:t>
            </w:r>
          </w:p>
        </w:tc>
      </w:tr>
      <w:tr w:rsidR="00C5082D" w:rsidRPr="009F6F6E">
        <w:trPr>
          <w:trHeight w:val="390"/>
          <w:jc w:val="center"/>
        </w:trPr>
        <w:tc>
          <w:tcPr>
            <w:tcW w:w="1303" w:type="dxa"/>
            <w:shd w:val="clear" w:color="auto" w:fill="FFFFFF"/>
            <w:vAlign w:val="center"/>
          </w:tcPr>
          <w:p w:rsidR="00C5082D" w:rsidRPr="009F6F6E" w:rsidRDefault="00C5082D" w:rsidP="00790C75">
            <w:pPr>
              <w:spacing w:line="360" w:lineRule="auto"/>
              <w:ind w:firstLine="72"/>
              <w:jc w:val="center"/>
              <w:rPr>
                <w:sz w:val="20"/>
                <w:szCs w:val="20"/>
              </w:rPr>
            </w:pPr>
            <w:r w:rsidRPr="009F6F6E">
              <w:rPr>
                <w:sz w:val="20"/>
                <w:szCs w:val="20"/>
              </w:rPr>
              <w:t>12</w:t>
            </w:r>
          </w:p>
        </w:tc>
        <w:tc>
          <w:tcPr>
            <w:tcW w:w="1418" w:type="dxa"/>
            <w:shd w:val="clear" w:color="auto" w:fill="FFFFFF"/>
            <w:vAlign w:val="center"/>
          </w:tcPr>
          <w:p w:rsidR="00C5082D" w:rsidRPr="009F6F6E" w:rsidRDefault="00C5082D" w:rsidP="00790C75">
            <w:pPr>
              <w:spacing w:line="360" w:lineRule="auto"/>
              <w:ind w:firstLine="72"/>
              <w:jc w:val="center"/>
              <w:rPr>
                <w:sz w:val="20"/>
                <w:szCs w:val="20"/>
              </w:rPr>
            </w:pPr>
            <w:r>
              <w:rPr>
                <w:sz w:val="20"/>
                <w:szCs w:val="20"/>
              </w:rPr>
              <w:t>220,63</w:t>
            </w:r>
          </w:p>
        </w:tc>
      </w:tr>
    </w:tbl>
    <w:p w:rsidR="00C5082D" w:rsidRPr="009F6F6E" w:rsidRDefault="00C5082D" w:rsidP="00C5082D">
      <w:pPr>
        <w:spacing w:line="360" w:lineRule="auto"/>
        <w:ind w:firstLine="709"/>
        <w:jc w:val="both"/>
        <w:rPr>
          <w:sz w:val="26"/>
          <w:szCs w:val="26"/>
        </w:rPr>
      </w:pPr>
    </w:p>
    <w:p w:rsidR="00C5082D" w:rsidRPr="00FC3413" w:rsidRDefault="00F74B52" w:rsidP="00C5082D">
      <w:pPr>
        <w:spacing w:line="360" w:lineRule="auto"/>
        <w:ind w:firstLine="709"/>
        <w:jc w:val="both"/>
        <w:rPr>
          <w:sz w:val="26"/>
          <w:szCs w:val="26"/>
        </w:rPr>
      </w:pPr>
      <w:r>
        <w:pict>
          <v:shape id="_x0000_i1174" type="#_x0000_t75" style="width:388.5pt;height:251.25pt">
            <v:imagedata r:id="rId294" o:title=""/>
          </v:shape>
        </w:pict>
      </w:r>
    </w:p>
    <w:p w:rsidR="00FC3413" w:rsidRPr="009F6F6E" w:rsidRDefault="00FC3413" w:rsidP="00FC3413">
      <w:pPr>
        <w:pStyle w:val="a3"/>
        <w:spacing w:line="360" w:lineRule="auto"/>
        <w:ind w:firstLine="709"/>
        <w:jc w:val="center"/>
        <w:rPr>
          <w:sz w:val="26"/>
          <w:szCs w:val="26"/>
        </w:rPr>
      </w:pPr>
      <w:r w:rsidRPr="009F6F6E">
        <w:rPr>
          <w:sz w:val="26"/>
          <w:szCs w:val="26"/>
        </w:rPr>
        <w:t>Рисунок 6 - Изме</w:t>
      </w:r>
      <w:r>
        <w:rPr>
          <w:sz w:val="26"/>
          <w:szCs w:val="26"/>
        </w:rPr>
        <w:t>нение цен акции А ОАО “Телеком</w:t>
      </w:r>
      <w:r w:rsidRPr="009F6F6E">
        <w:rPr>
          <w:sz w:val="26"/>
          <w:szCs w:val="26"/>
        </w:rPr>
        <w:t xml:space="preserve">” на фондовой бирже за 12 месяцев </w:t>
      </w:r>
      <w:smartTag w:uri="urn:schemas-microsoft-com:office:smarttags" w:element="metricconverter">
        <w:smartTagPr>
          <w:attr w:name="ProductID" w:val="2010 г"/>
        </w:smartTagPr>
        <w:r w:rsidRPr="009F6F6E">
          <w:rPr>
            <w:sz w:val="26"/>
            <w:szCs w:val="26"/>
          </w:rPr>
          <w:t>2010 г</w:t>
        </w:r>
      </w:smartTag>
      <w:r w:rsidRPr="009F6F6E">
        <w:rPr>
          <w:sz w:val="26"/>
          <w:szCs w:val="26"/>
        </w:rPr>
        <w:t>.</w:t>
      </w:r>
    </w:p>
    <w:p w:rsidR="00FC3413" w:rsidRDefault="00FC3413" w:rsidP="00FC3413">
      <w:pPr>
        <w:spacing w:line="360" w:lineRule="auto"/>
        <w:ind w:firstLine="709"/>
        <w:jc w:val="both"/>
        <w:rPr>
          <w:sz w:val="26"/>
          <w:szCs w:val="26"/>
        </w:rPr>
      </w:pPr>
      <w:r>
        <w:rPr>
          <w:sz w:val="26"/>
          <w:szCs w:val="26"/>
        </w:rPr>
        <w:t xml:space="preserve">По графику видно, что в </w:t>
      </w:r>
      <w:smartTag w:uri="urn:schemas-microsoft-com:office:smarttags" w:element="metricconverter">
        <w:smartTagPr>
          <w:attr w:name="ProductID" w:val="2010 г"/>
        </w:smartTagPr>
        <w:r>
          <w:rPr>
            <w:sz w:val="26"/>
            <w:szCs w:val="26"/>
          </w:rPr>
          <w:t>2010</w:t>
        </w:r>
        <w:r w:rsidRPr="009F6F6E">
          <w:rPr>
            <w:sz w:val="26"/>
            <w:szCs w:val="26"/>
          </w:rPr>
          <w:t xml:space="preserve"> г</w:t>
        </w:r>
      </w:smartTag>
      <w:r w:rsidRPr="009F6F6E">
        <w:rPr>
          <w:sz w:val="26"/>
          <w:szCs w:val="26"/>
        </w:rPr>
        <w:t xml:space="preserve">. стоимость акций повышалась, несмотря на то, что наблюдались небольшие снижения цены в июне, июле, сентябре. В остальные периоды наблюдалось повышение цены акций. Последняя цена в </w:t>
      </w:r>
      <w:smartTag w:uri="urn:schemas-microsoft-com:office:smarttags" w:element="metricconverter">
        <w:smartTagPr>
          <w:attr w:name="ProductID" w:val="2000 г"/>
        </w:smartTagPr>
        <w:r w:rsidRPr="009F6F6E">
          <w:rPr>
            <w:sz w:val="26"/>
            <w:szCs w:val="26"/>
          </w:rPr>
          <w:t>2008 г</w:t>
        </w:r>
      </w:smartTag>
      <w:r w:rsidRPr="009F6F6E">
        <w:rPr>
          <w:sz w:val="26"/>
          <w:szCs w:val="26"/>
        </w:rPr>
        <w:t xml:space="preserve">. составила </w:t>
      </w:r>
      <w:r>
        <w:rPr>
          <w:sz w:val="26"/>
          <w:szCs w:val="26"/>
        </w:rPr>
        <w:t>220,63</w:t>
      </w:r>
      <w:r w:rsidRPr="009F6F6E">
        <w:rPr>
          <w:sz w:val="26"/>
          <w:szCs w:val="26"/>
        </w:rPr>
        <w:t xml:space="preserve"> руб. В соответствии с общей повышательной тенденцией можно сказать, что в дальнейшем цена будет продолжать расти. В целом можно сказать, что рынок сильный.</w:t>
      </w:r>
    </w:p>
    <w:p w:rsidR="000C61E0" w:rsidRDefault="000C61E0" w:rsidP="00FC3413">
      <w:pPr>
        <w:spacing w:line="360" w:lineRule="auto"/>
        <w:ind w:firstLine="709"/>
        <w:jc w:val="both"/>
        <w:rPr>
          <w:sz w:val="26"/>
          <w:szCs w:val="26"/>
        </w:rPr>
      </w:pPr>
    </w:p>
    <w:p w:rsidR="000C61E0" w:rsidRDefault="000C61E0" w:rsidP="00FC3413">
      <w:pPr>
        <w:spacing w:line="360" w:lineRule="auto"/>
        <w:ind w:firstLine="709"/>
        <w:jc w:val="both"/>
        <w:rPr>
          <w:sz w:val="26"/>
          <w:szCs w:val="26"/>
        </w:rPr>
      </w:pPr>
    </w:p>
    <w:p w:rsidR="000C61E0" w:rsidRDefault="000C61E0" w:rsidP="00FC3413">
      <w:pPr>
        <w:spacing w:line="360" w:lineRule="auto"/>
        <w:ind w:firstLine="709"/>
        <w:jc w:val="both"/>
        <w:rPr>
          <w:sz w:val="26"/>
          <w:szCs w:val="26"/>
        </w:rPr>
      </w:pPr>
    </w:p>
    <w:p w:rsidR="000C61E0" w:rsidRDefault="000C61E0" w:rsidP="00FC3413">
      <w:pPr>
        <w:spacing w:line="360" w:lineRule="auto"/>
        <w:ind w:firstLine="709"/>
        <w:jc w:val="both"/>
        <w:rPr>
          <w:sz w:val="26"/>
          <w:szCs w:val="26"/>
        </w:rPr>
      </w:pPr>
    </w:p>
    <w:p w:rsidR="000C61E0" w:rsidRDefault="000C61E0" w:rsidP="00FC3413">
      <w:pPr>
        <w:spacing w:line="360" w:lineRule="auto"/>
        <w:ind w:firstLine="709"/>
        <w:jc w:val="both"/>
        <w:rPr>
          <w:sz w:val="26"/>
          <w:szCs w:val="26"/>
        </w:rPr>
      </w:pPr>
    </w:p>
    <w:p w:rsidR="000C61E0" w:rsidRDefault="000C61E0" w:rsidP="00FC3413">
      <w:pPr>
        <w:spacing w:line="360" w:lineRule="auto"/>
        <w:ind w:firstLine="709"/>
        <w:jc w:val="both"/>
        <w:rPr>
          <w:sz w:val="26"/>
          <w:szCs w:val="26"/>
        </w:rPr>
      </w:pPr>
    </w:p>
    <w:p w:rsidR="000C61E0" w:rsidRDefault="000C61E0" w:rsidP="00FC3413">
      <w:pPr>
        <w:spacing w:line="360" w:lineRule="auto"/>
        <w:ind w:firstLine="709"/>
        <w:jc w:val="both"/>
        <w:rPr>
          <w:sz w:val="26"/>
          <w:szCs w:val="26"/>
        </w:rPr>
      </w:pPr>
    </w:p>
    <w:p w:rsidR="000C61E0" w:rsidRDefault="000C61E0" w:rsidP="00FC3413">
      <w:pPr>
        <w:spacing w:line="360" w:lineRule="auto"/>
        <w:ind w:firstLine="709"/>
        <w:jc w:val="both"/>
        <w:rPr>
          <w:sz w:val="26"/>
          <w:szCs w:val="26"/>
        </w:rPr>
      </w:pPr>
    </w:p>
    <w:p w:rsidR="000C61E0" w:rsidRPr="000C61E0" w:rsidRDefault="000C61E0" w:rsidP="000C61E0">
      <w:pPr>
        <w:spacing w:line="360" w:lineRule="auto"/>
        <w:rPr>
          <w:sz w:val="26"/>
          <w:szCs w:val="26"/>
        </w:rPr>
      </w:pPr>
      <w:r w:rsidRPr="000C61E0">
        <w:rPr>
          <w:sz w:val="26"/>
          <w:szCs w:val="26"/>
        </w:rPr>
        <w:t>ЗАКЛЮЧЕНИЕ</w:t>
      </w:r>
    </w:p>
    <w:p w:rsidR="000C61E0" w:rsidRPr="000C61E0" w:rsidRDefault="000C61E0" w:rsidP="000C61E0">
      <w:pPr>
        <w:spacing w:line="360" w:lineRule="auto"/>
        <w:ind w:firstLine="709"/>
        <w:jc w:val="both"/>
        <w:rPr>
          <w:sz w:val="26"/>
          <w:szCs w:val="26"/>
        </w:rPr>
      </w:pPr>
    </w:p>
    <w:p w:rsidR="000C61E0" w:rsidRPr="00040850" w:rsidRDefault="000C61E0" w:rsidP="000C61E0">
      <w:pPr>
        <w:spacing w:line="360" w:lineRule="auto"/>
        <w:ind w:firstLine="709"/>
        <w:jc w:val="both"/>
        <w:rPr>
          <w:sz w:val="26"/>
          <w:szCs w:val="26"/>
        </w:rPr>
      </w:pPr>
      <w:r w:rsidRPr="00040850">
        <w:rPr>
          <w:sz w:val="26"/>
          <w:szCs w:val="26"/>
        </w:rPr>
        <w:t>Акционерные общества являются неотъемлемой частью рыночной экономики. Выпускаемые ими ценные бумаги размещаются между предприятиями, организациями и физическими лицами.</w:t>
      </w:r>
    </w:p>
    <w:p w:rsidR="000C61E0" w:rsidRPr="001F667E" w:rsidRDefault="000C61E0" w:rsidP="000C61E0">
      <w:pPr>
        <w:spacing w:line="360" w:lineRule="auto"/>
        <w:ind w:firstLine="709"/>
        <w:jc w:val="both"/>
        <w:rPr>
          <w:sz w:val="26"/>
          <w:szCs w:val="26"/>
        </w:rPr>
      </w:pPr>
      <w:r w:rsidRPr="001F667E">
        <w:rPr>
          <w:sz w:val="26"/>
          <w:szCs w:val="26"/>
        </w:rPr>
        <w:t xml:space="preserve">На примере открытого акционерного общества </w:t>
      </w:r>
      <w:r>
        <w:rPr>
          <w:sz w:val="26"/>
          <w:szCs w:val="26"/>
        </w:rPr>
        <w:t>“Телеком</w:t>
      </w:r>
      <w:r w:rsidRPr="009F6F6E">
        <w:rPr>
          <w:sz w:val="26"/>
          <w:szCs w:val="26"/>
        </w:rPr>
        <w:t>”</w:t>
      </w:r>
      <w:r w:rsidRPr="001F667E">
        <w:rPr>
          <w:sz w:val="26"/>
          <w:szCs w:val="26"/>
        </w:rPr>
        <w:t xml:space="preserve"> мы рассмотрели механизм функционирования рынка ценных бумаг</w:t>
      </w:r>
      <w:r>
        <w:rPr>
          <w:sz w:val="26"/>
          <w:szCs w:val="26"/>
        </w:rPr>
        <w:t>, методы анализа и прогнозирования ситуации на данном рынке</w:t>
      </w:r>
      <w:r w:rsidRPr="001F667E">
        <w:rPr>
          <w:sz w:val="26"/>
          <w:szCs w:val="26"/>
        </w:rPr>
        <w:t>. По результатам, полученным в ходе этой работы, можно сделать следующие выводы:</w:t>
      </w:r>
    </w:p>
    <w:p w:rsidR="000C61E0" w:rsidRPr="001F667E" w:rsidRDefault="000C61E0" w:rsidP="000C61E0">
      <w:pPr>
        <w:spacing w:line="360" w:lineRule="auto"/>
        <w:ind w:firstLine="709"/>
        <w:jc w:val="both"/>
        <w:rPr>
          <w:sz w:val="26"/>
          <w:szCs w:val="26"/>
        </w:rPr>
      </w:pPr>
      <w:r w:rsidRPr="001F667E">
        <w:rPr>
          <w:sz w:val="26"/>
          <w:szCs w:val="26"/>
        </w:rPr>
        <w:t xml:space="preserve">- акции ОАО </w:t>
      </w:r>
      <w:r>
        <w:rPr>
          <w:sz w:val="26"/>
          <w:szCs w:val="26"/>
        </w:rPr>
        <w:t>“Телеком</w:t>
      </w:r>
      <w:r w:rsidRPr="009F6F6E">
        <w:rPr>
          <w:sz w:val="26"/>
          <w:szCs w:val="26"/>
        </w:rPr>
        <w:t>”</w:t>
      </w:r>
      <w:r w:rsidRPr="001F667E">
        <w:rPr>
          <w:sz w:val="26"/>
          <w:szCs w:val="26"/>
        </w:rPr>
        <w:t xml:space="preserve"> приносят своим владельцам доход в виде </w:t>
      </w:r>
      <w:r>
        <w:rPr>
          <w:sz w:val="26"/>
          <w:szCs w:val="26"/>
        </w:rPr>
        <w:t>фиксированного</w:t>
      </w:r>
      <w:r w:rsidRPr="009A41CD">
        <w:rPr>
          <w:sz w:val="26"/>
          <w:szCs w:val="26"/>
        </w:rPr>
        <w:t xml:space="preserve"> дивиденд</w:t>
      </w:r>
      <w:r>
        <w:rPr>
          <w:sz w:val="26"/>
          <w:szCs w:val="26"/>
        </w:rPr>
        <w:t>а</w:t>
      </w:r>
      <w:r w:rsidRPr="009A41CD">
        <w:rPr>
          <w:sz w:val="26"/>
          <w:szCs w:val="26"/>
        </w:rPr>
        <w:t xml:space="preserve"> по привилегированным акциям в размерах: 25% - классические и кумулятивные; 35% - долевые</w:t>
      </w:r>
      <w:r>
        <w:rPr>
          <w:sz w:val="26"/>
          <w:szCs w:val="26"/>
        </w:rPr>
        <w:t>;</w:t>
      </w:r>
      <w:r w:rsidRPr="001F667E">
        <w:rPr>
          <w:sz w:val="26"/>
          <w:szCs w:val="26"/>
        </w:rPr>
        <w:t xml:space="preserve"> и </w:t>
      </w:r>
      <w:r w:rsidR="006A1012">
        <w:rPr>
          <w:sz w:val="26"/>
          <w:szCs w:val="26"/>
        </w:rPr>
        <w:t>26,8</w:t>
      </w:r>
      <w:r w:rsidRPr="001F667E">
        <w:rPr>
          <w:sz w:val="26"/>
          <w:szCs w:val="26"/>
        </w:rPr>
        <w:t>% по обыкновенным акциям</w:t>
      </w:r>
      <w:r>
        <w:rPr>
          <w:sz w:val="26"/>
          <w:szCs w:val="26"/>
        </w:rPr>
        <w:t xml:space="preserve"> в 2010 году</w:t>
      </w:r>
      <w:r w:rsidRPr="001F667E">
        <w:rPr>
          <w:sz w:val="26"/>
          <w:szCs w:val="26"/>
        </w:rPr>
        <w:t>;</w:t>
      </w:r>
    </w:p>
    <w:p w:rsidR="000C61E0" w:rsidRDefault="000C61E0" w:rsidP="000C61E0">
      <w:pPr>
        <w:spacing w:line="360" w:lineRule="auto"/>
        <w:ind w:firstLine="709"/>
        <w:jc w:val="both"/>
        <w:rPr>
          <w:sz w:val="26"/>
          <w:szCs w:val="26"/>
        </w:rPr>
      </w:pPr>
      <w:r w:rsidRPr="001F667E">
        <w:rPr>
          <w:sz w:val="26"/>
          <w:szCs w:val="26"/>
        </w:rPr>
        <w:t>- действительная стоимость акций ниже курсовой стоимости</w:t>
      </w:r>
      <w:r>
        <w:rPr>
          <w:sz w:val="26"/>
          <w:szCs w:val="26"/>
        </w:rPr>
        <w:t xml:space="preserve"> на октябрь 2010 года</w:t>
      </w:r>
      <w:r w:rsidRPr="001F667E">
        <w:rPr>
          <w:sz w:val="26"/>
          <w:szCs w:val="26"/>
        </w:rPr>
        <w:t>, поэтому нецелесообразно приобретать акции</w:t>
      </w:r>
      <w:r>
        <w:rPr>
          <w:sz w:val="26"/>
          <w:szCs w:val="26"/>
        </w:rPr>
        <w:t xml:space="preserve"> в данный момент</w:t>
      </w:r>
      <w:r w:rsidRPr="001F667E">
        <w:rPr>
          <w:sz w:val="26"/>
          <w:szCs w:val="26"/>
        </w:rPr>
        <w:t>;</w:t>
      </w:r>
    </w:p>
    <w:p w:rsidR="000C61E0" w:rsidRPr="001F667E" w:rsidRDefault="000C61E0" w:rsidP="000C61E0">
      <w:pPr>
        <w:spacing w:line="360" w:lineRule="auto"/>
        <w:ind w:firstLine="709"/>
        <w:jc w:val="both"/>
        <w:rPr>
          <w:sz w:val="26"/>
          <w:szCs w:val="26"/>
        </w:rPr>
      </w:pPr>
      <w:r w:rsidRPr="001F667E">
        <w:rPr>
          <w:sz w:val="26"/>
          <w:szCs w:val="26"/>
        </w:rPr>
        <w:t xml:space="preserve">- на основании рисунка </w:t>
      </w:r>
      <w:r>
        <w:rPr>
          <w:sz w:val="26"/>
          <w:szCs w:val="26"/>
        </w:rPr>
        <w:t>6 можно предположить, что в 2011</w:t>
      </w:r>
      <w:r w:rsidRPr="001F667E">
        <w:rPr>
          <w:sz w:val="26"/>
          <w:szCs w:val="26"/>
        </w:rPr>
        <w:t xml:space="preserve"> году произойдет дальнейшее увеличение стоимости акций;</w:t>
      </w:r>
    </w:p>
    <w:p w:rsidR="000C61E0" w:rsidRDefault="000C61E0" w:rsidP="000C61E0">
      <w:pPr>
        <w:spacing w:line="360" w:lineRule="auto"/>
        <w:ind w:firstLine="709"/>
        <w:jc w:val="both"/>
        <w:rPr>
          <w:sz w:val="26"/>
          <w:szCs w:val="26"/>
        </w:rPr>
      </w:pPr>
      <w:r w:rsidRPr="001F667E">
        <w:rPr>
          <w:sz w:val="26"/>
          <w:szCs w:val="26"/>
        </w:rPr>
        <w:t>- по результатам технического анализа методом скользящей средней наблюдается</w:t>
      </w:r>
      <w:r>
        <w:rPr>
          <w:sz w:val="26"/>
          <w:szCs w:val="26"/>
        </w:rPr>
        <w:t xml:space="preserve"> общее повышение цен акций в 2010</w:t>
      </w:r>
      <w:r w:rsidRPr="001F667E">
        <w:rPr>
          <w:sz w:val="26"/>
          <w:szCs w:val="26"/>
        </w:rPr>
        <w:t xml:space="preserve"> году;</w:t>
      </w:r>
    </w:p>
    <w:p w:rsidR="000C61E0" w:rsidRPr="001F667E" w:rsidRDefault="000C61E0" w:rsidP="000C61E0">
      <w:pPr>
        <w:spacing w:line="360" w:lineRule="auto"/>
        <w:ind w:firstLine="709"/>
        <w:jc w:val="both"/>
        <w:rPr>
          <w:sz w:val="26"/>
          <w:szCs w:val="26"/>
        </w:rPr>
      </w:pPr>
      <w:r w:rsidRPr="001F667E">
        <w:rPr>
          <w:sz w:val="26"/>
          <w:szCs w:val="26"/>
        </w:rPr>
        <w:t>- по результатам технического анализа с помощью такого инструмента, как столбиковые чарты предполагается дальнейшее понижение стоимости акций в следующем году;</w:t>
      </w:r>
    </w:p>
    <w:p w:rsidR="000C61E0" w:rsidRPr="001F667E" w:rsidRDefault="000C61E0" w:rsidP="000C61E0">
      <w:pPr>
        <w:spacing w:line="360" w:lineRule="auto"/>
        <w:ind w:firstLine="709"/>
        <w:jc w:val="both"/>
        <w:rPr>
          <w:sz w:val="26"/>
          <w:szCs w:val="26"/>
        </w:rPr>
      </w:pPr>
      <w:r w:rsidRPr="001F667E">
        <w:rPr>
          <w:sz w:val="26"/>
          <w:szCs w:val="26"/>
        </w:rPr>
        <w:t xml:space="preserve">- </w:t>
      </w:r>
      <w:r>
        <w:rPr>
          <w:sz w:val="26"/>
          <w:szCs w:val="26"/>
        </w:rPr>
        <w:t>по данным таблицы 5</w:t>
      </w:r>
      <w:r w:rsidRPr="001F667E">
        <w:rPr>
          <w:sz w:val="26"/>
          <w:szCs w:val="26"/>
        </w:rPr>
        <w:t xml:space="preserve"> по </w:t>
      </w:r>
      <w:r>
        <w:rPr>
          <w:sz w:val="26"/>
          <w:szCs w:val="26"/>
        </w:rPr>
        <w:t>первому</w:t>
      </w:r>
      <w:r w:rsidRPr="001F667E">
        <w:rPr>
          <w:sz w:val="26"/>
          <w:szCs w:val="26"/>
        </w:rPr>
        <w:t xml:space="preserve"> типу облигаций (номинальная стоимость облигаций</w:t>
      </w:r>
      <w:r>
        <w:rPr>
          <w:sz w:val="26"/>
          <w:szCs w:val="26"/>
        </w:rPr>
        <w:t xml:space="preserve"> - 10</w:t>
      </w:r>
      <w:r w:rsidRPr="001F667E">
        <w:rPr>
          <w:sz w:val="26"/>
          <w:szCs w:val="26"/>
        </w:rPr>
        <w:t xml:space="preserve"> руб,</w:t>
      </w:r>
      <w:r>
        <w:rPr>
          <w:sz w:val="26"/>
          <w:szCs w:val="26"/>
        </w:rPr>
        <w:t xml:space="preserve"> купонная ставка - 14%, срок</w:t>
      </w:r>
      <w:r w:rsidRPr="001F667E">
        <w:rPr>
          <w:sz w:val="26"/>
          <w:szCs w:val="26"/>
        </w:rPr>
        <w:t xml:space="preserve"> погашения </w:t>
      </w:r>
      <w:r>
        <w:rPr>
          <w:sz w:val="26"/>
          <w:szCs w:val="26"/>
        </w:rPr>
        <w:t>- 6</w:t>
      </w:r>
      <w:r w:rsidRPr="001F667E">
        <w:rPr>
          <w:sz w:val="26"/>
          <w:szCs w:val="26"/>
        </w:rPr>
        <w:t xml:space="preserve"> лет)</w:t>
      </w:r>
      <w:r>
        <w:rPr>
          <w:sz w:val="26"/>
          <w:szCs w:val="26"/>
        </w:rPr>
        <w:t xml:space="preserve"> можно проследить следующие тенденции:</w:t>
      </w:r>
      <w:r w:rsidRPr="001F667E">
        <w:rPr>
          <w:sz w:val="26"/>
          <w:szCs w:val="26"/>
        </w:rPr>
        <w:t xml:space="preserve"> </w:t>
      </w:r>
      <w:r>
        <w:rPr>
          <w:sz w:val="26"/>
          <w:szCs w:val="26"/>
        </w:rPr>
        <w:t>с</w:t>
      </w:r>
      <w:r w:rsidRPr="00A03D40">
        <w:rPr>
          <w:sz w:val="26"/>
          <w:szCs w:val="26"/>
        </w:rPr>
        <w:t>реднегодовая доходность достигает максимума в год выпуска облига</w:t>
      </w:r>
      <w:r>
        <w:rPr>
          <w:sz w:val="26"/>
          <w:szCs w:val="26"/>
        </w:rPr>
        <w:t>ции, а минимума в год погашения</w:t>
      </w:r>
      <w:r w:rsidRPr="00BD6C8D">
        <w:rPr>
          <w:sz w:val="26"/>
          <w:szCs w:val="26"/>
        </w:rPr>
        <w:t>;</w:t>
      </w:r>
      <w:r>
        <w:rPr>
          <w:sz w:val="26"/>
          <w:szCs w:val="26"/>
        </w:rPr>
        <w:t xml:space="preserve"> к</w:t>
      </w:r>
      <w:r w:rsidRPr="00A03D40">
        <w:rPr>
          <w:sz w:val="26"/>
          <w:szCs w:val="26"/>
        </w:rPr>
        <w:t>урсовая стоимость вначале повы</w:t>
      </w:r>
      <w:r>
        <w:rPr>
          <w:sz w:val="26"/>
          <w:szCs w:val="26"/>
        </w:rPr>
        <w:t>шается, а в 2008 году начинает</w:t>
      </w:r>
      <w:r w:rsidRPr="00A03D40">
        <w:rPr>
          <w:sz w:val="26"/>
          <w:szCs w:val="26"/>
        </w:rPr>
        <w:t xml:space="preserve"> сниж</w:t>
      </w:r>
      <w:r>
        <w:rPr>
          <w:sz w:val="26"/>
          <w:szCs w:val="26"/>
        </w:rPr>
        <w:t>аться; т</w:t>
      </w:r>
      <w:r w:rsidRPr="00A03D40">
        <w:rPr>
          <w:sz w:val="26"/>
          <w:szCs w:val="26"/>
        </w:rPr>
        <w:t>екущая доходность обратно пропорциональна курсовой стоимости</w:t>
      </w:r>
      <w:r w:rsidRPr="001F667E">
        <w:rPr>
          <w:sz w:val="26"/>
          <w:szCs w:val="26"/>
        </w:rPr>
        <w:t>;</w:t>
      </w:r>
    </w:p>
    <w:p w:rsidR="000C61E0" w:rsidRPr="001F667E" w:rsidRDefault="000C61E0" w:rsidP="000C61E0">
      <w:pPr>
        <w:spacing w:line="360" w:lineRule="auto"/>
        <w:ind w:firstLine="709"/>
        <w:jc w:val="both"/>
        <w:rPr>
          <w:sz w:val="26"/>
          <w:szCs w:val="26"/>
        </w:rPr>
      </w:pPr>
      <w:r w:rsidRPr="001F667E">
        <w:rPr>
          <w:sz w:val="26"/>
          <w:szCs w:val="26"/>
        </w:rPr>
        <w:t xml:space="preserve">Если в дальнейшем ставка рефинансирования ЦБ РФ </w:t>
      </w:r>
      <w:r>
        <w:rPr>
          <w:sz w:val="26"/>
          <w:szCs w:val="26"/>
        </w:rPr>
        <w:t>будет стабильна</w:t>
      </w:r>
      <w:r w:rsidRPr="001F667E">
        <w:rPr>
          <w:sz w:val="26"/>
          <w:szCs w:val="26"/>
        </w:rPr>
        <w:t xml:space="preserve">, то дивиденды, получаемые по акциям и облигациям, будут приносить </w:t>
      </w:r>
      <w:r>
        <w:rPr>
          <w:sz w:val="26"/>
          <w:szCs w:val="26"/>
        </w:rPr>
        <w:t>высокий</w:t>
      </w:r>
      <w:r w:rsidRPr="001F667E">
        <w:rPr>
          <w:sz w:val="26"/>
          <w:szCs w:val="26"/>
        </w:rPr>
        <w:t xml:space="preserve"> доход </w:t>
      </w:r>
      <w:r>
        <w:rPr>
          <w:sz w:val="26"/>
          <w:szCs w:val="26"/>
        </w:rPr>
        <w:t xml:space="preserve">их </w:t>
      </w:r>
      <w:r w:rsidRPr="001F667E">
        <w:rPr>
          <w:sz w:val="26"/>
          <w:szCs w:val="26"/>
        </w:rPr>
        <w:t>владельцам.</w:t>
      </w:r>
    </w:p>
    <w:p w:rsidR="000C61E0" w:rsidRPr="009F6F6E" w:rsidRDefault="000C61E0" w:rsidP="00FC3413">
      <w:pPr>
        <w:spacing w:line="360" w:lineRule="auto"/>
        <w:ind w:firstLine="709"/>
        <w:jc w:val="both"/>
        <w:rPr>
          <w:sz w:val="26"/>
          <w:szCs w:val="26"/>
        </w:rPr>
      </w:pPr>
    </w:p>
    <w:p w:rsidR="000C61E0" w:rsidRDefault="000C61E0" w:rsidP="000C61E0">
      <w:pPr>
        <w:spacing w:line="360" w:lineRule="auto"/>
        <w:rPr>
          <w:sz w:val="26"/>
          <w:szCs w:val="26"/>
          <w:lang w:val="en-US"/>
        </w:rPr>
      </w:pPr>
      <w:r w:rsidRPr="00545F3A">
        <w:rPr>
          <w:sz w:val="26"/>
          <w:szCs w:val="26"/>
        </w:rPr>
        <w:t>СПИСОК ИСПОЛЬЗОВАННЫХ ИСТОЧНИКОВ</w:t>
      </w:r>
    </w:p>
    <w:p w:rsidR="000C61E0" w:rsidRPr="00EF2ECA" w:rsidRDefault="000C61E0" w:rsidP="000C61E0">
      <w:pPr>
        <w:spacing w:line="360" w:lineRule="auto"/>
        <w:rPr>
          <w:sz w:val="26"/>
          <w:szCs w:val="26"/>
          <w:lang w:val="en-US"/>
        </w:rPr>
      </w:pPr>
    </w:p>
    <w:p w:rsidR="000C61E0" w:rsidRPr="00A57F67" w:rsidRDefault="000C61E0" w:rsidP="000C61E0">
      <w:pPr>
        <w:numPr>
          <w:ilvl w:val="0"/>
          <w:numId w:val="3"/>
        </w:numPr>
        <w:spacing w:line="360" w:lineRule="auto"/>
        <w:ind w:left="0" w:right="567" w:firstLine="0"/>
        <w:jc w:val="both"/>
        <w:rPr>
          <w:sz w:val="26"/>
          <w:szCs w:val="26"/>
        </w:rPr>
      </w:pPr>
      <w:r w:rsidRPr="00A57F67">
        <w:rPr>
          <w:sz w:val="26"/>
          <w:szCs w:val="26"/>
        </w:rPr>
        <w:t xml:space="preserve">Федеральный закон “Об акционерных обществах” (об АО) от 26.12.1995 </w:t>
      </w:r>
      <w:r w:rsidRPr="00A57F67">
        <w:rPr>
          <w:sz w:val="26"/>
          <w:szCs w:val="26"/>
          <w:lang w:val="en-US"/>
        </w:rPr>
        <w:t>N</w:t>
      </w:r>
      <w:r w:rsidRPr="00A57F67">
        <w:rPr>
          <w:sz w:val="26"/>
          <w:szCs w:val="26"/>
        </w:rPr>
        <w:t xml:space="preserve"> 208-ФЗ </w:t>
      </w:r>
    </w:p>
    <w:p w:rsidR="000C61E0" w:rsidRDefault="000C61E0" w:rsidP="000C61E0">
      <w:pPr>
        <w:pStyle w:val="f"/>
        <w:numPr>
          <w:ilvl w:val="0"/>
          <w:numId w:val="3"/>
        </w:numPr>
        <w:spacing w:line="360" w:lineRule="auto"/>
        <w:ind w:left="0" w:firstLine="0"/>
        <w:jc w:val="both"/>
        <w:rPr>
          <w:color w:val="000000"/>
          <w:sz w:val="26"/>
          <w:szCs w:val="26"/>
        </w:rPr>
      </w:pPr>
      <w:r w:rsidRPr="00A57F67">
        <w:rPr>
          <w:color w:val="000000"/>
          <w:sz w:val="26"/>
          <w:szCs w:val="26"/>
        </w:rPr>
        <w:t>"Положение о порядке выплаты дивидендов по акциям и процентов по облигациям"(утв. Минэкономики и финансов РФ 10.01.1992)</w:t>
      </w:r>
    </w:p>
    <w:p w:rsidR="000C61E0" w:rsidRPr="001C332B" w:rsidRDefault="000C61E0" w:rsidP="000C61E0">
      <w:pPr>
        <w:numPr>
          <w:ilvl w:val="0"/>
          <w:numId w:val="3"/>
        </w:numPr>
        <w:tabs>
          <w:tab w:val="left" w:pos="0"/>
        </w:tabs>
        <w:spacing w:line="360" w:lineRule="auto"/>
        <w:jc w:val="both"/>
        <w:rPr>
          <w:sz w:val="26"/>
          <w:szCs w:val="26"/>
        </w:rPr>
      </w:pPr>
      <w:r w:rsidRPr="001C332B">
        <w:rPr>
          <w:sz w:val="26"/>
          <w:szCs w:val="26"/>
        </w:rPr>
        <w:t>Об акционерных обществах: Федеральный закон №208-ФЗ от 26.12.95г. Принят Гос. Думой 24.11.95г. (в ред. Федеральных законов от  13.06.1996 N 65-ФЗ, от 24.05.1999 N 101-ФЗ, от 07.08.2001 N 120-ФЗ, от 21.03.2002 N 31-ФЗ, от 31.10.2002 N 134-ФЗ, от 27.02.2003 N 29-ФЗ, от 24.02.2004 N 5-ФЗ, от 06.04.2004 N 17-ФЗ, от 02.12.2004 N 153-ФЗ, от 29.12.2004 N 192-ФЗ, от 27.12.2005 N 194-ФЗ, от 31.12.2005 N 208-ФЗ, от 05.01.2006 N 7-ФЗ, от 27.07.2006 N 138-ФЗ, от 27.07.2006 N 146-ФЗ, от 27.07.2006 N 155-ФЗ, от 18.12.2006 N 231-ФЗ, от 05.02.2007 N 13-ФЗ, от 24.07.2007 N 220-ФЗ, от 01.12.2007 N 318-ФЗ, от 29.04.2008 N 58-ФЗ) [Электронный ресурс] : справ. правовая система Консультант Плюс. – 1 электрон. диск (CD-ROM); Windows 98 / МЕ / NТ4 / 2000 / ХР;</w:t>
      </w:r>
    </w:p>
    <w:p w:rsidR="000C61E0" w:rsidRPr="001C332B" w:rsidRDefault="000C61E0" w:rsidP="000C61E0">
      <w:pPr>
        <w:numPr>
          <w:ilvl w:val="0"/>
          <w:numId w:val="3"/>
        </w:numPr>
        <w:tabs>
          <w:tab w:val="left" w:pos="0"/>
        </w:tabs>
        <w:spacing w:line="360" w:lineRule="auto"/>
        <w:jc w:val="both"/>
        <w:rPr>
          <w:sz w:val="26"/>
          <w:szCs w:val="26"/>
        </w:rPr>
      </w:pPr>
      <w:r w:rsidRPr="001C332B">
        <w:rPr>
          <w:sz w:val="26"/>
          <w:szCs w:val="26"/>
        </w:rPr>
        <w:t>Электронный каталог Центрального банка [Электронный  ресурс]:  содержит данные об изменении ставки рефинансирования в период 199</w:t>
      </w:r>
      <w:r>
        <w:rPr>
          <w:sz w:val="26"/>
          <w:szCs w:val="26"/>
        </w:rPr>
        <w:t>9 – 2010</w:t>
      </w:r>
      <w:r w:rsidRPr="001C332B">
        <w:rPr>
          <w:sz w:val="26"/>
          <w:szCs w:val="26"/>
        </w:rPr>
        <w:t xml:space="preserve"> гг..  – Электрон.  дан. – М., [2008]. – Режим доступа: http://www.cbr.ru.</w:t>
      </w:r>
    </w:p>
    <w:p w:rsidR="000C61E0" w:rsidRPr="008B3088" w:rsidRDefault="000C61E0" w:rsidP="000C61E0">
      <w:pPr>
        <w:numPr>
          <w:ilvl w:val="0"/>
          <w:numId w:val="3"/>
        </w:numPr>
        <w:autoSpaceDE w:val="0"/>
        <w:autoSpaceDN w:val="0"/>
        <w:adjustRightInd w:val="0"/>
        <w:spacing w:line="360" w:lineRule="auto"/>
        <w:ind w:left="0" w:firstLine="0"/>
        <w:rPr>
          <w:color w:val="000000"/>
          <w:sz w:val="26"/>
          <w:szCs w:val="26"/>
        </w:rPr>
      </w:pPr>
      <w:r w:rsidRPr="00A57F67">
        <w:rPr>
          <w:rFonts w:eastAsia="Times-Bold"/>
          <w:bCs/>
          <w:sz w:val="26"/>
          <w:szCs w:val="26"/>
        </w:rPr>
        <w:t xml:space="preserve">Рынок </w:t>
      </w:r>
      <w:r w:rsidRPr="00A57F67">
        <w:rPr>
          <w:rFonts w:eastAsia="Times-Roman"/>
          <w:sz w:val="26"/>
          <w:szCs w:val="26"/>
        </w:rPr>
        <w:t>ценных бумаг: учебник для студентов вузов, обучающихся по экономическим специальностям / под ред. Е.Ф. Жукова. — 3-е изд., перераб. и доп. — М.: ЮНИТИ-ДАНА, 2009. - 567 с.</w:t>
      </w:r>
    </w:p>
    <w:p w:rsidR="000C61E0" w:rsidRPr="00A57F67" w:rsidRDefault="000C61E0" w:rsidP="000C61E0">
      <w:pPr>
        <w:numPr>
          <w:ilvl w:val="0"/>
          <w:numId w:val="3"/>
        </w:numPr>
        <w:autoSpaceDE w:val="0"/>
        <w:autoSpaceDN w:val="0"/>
        <w:adjustRightInd w:val="0"/>
        <w:spacing w:line="360" w:lineRule="auto"/>
        <w:ind w:left="0" w:firstLine="0"/>
        <w:rPr>
          <w:color w:val="000000"/>
          <w:sz w:val="26"/>
          <w:szCs w:val="26"/>
        </w:rPr>
      </w:pPr>
      <w:r w:rsidRPr="00D5489E">
        <w:rPr>
          <w:rFonts w:eastAsia="Times-Bold"/>
          <w:bCs/>
          <w:sz w:val="26"/>
          <w:szCs w:val="26"/>
        </w:rPr>
        <w:t>Петрик</w:t>
      </w:r>
      <w:r>
        <w:rPr>
          <w:rFonts w:eastAsia="Times-Bold"/>
          <w:bCs/>
          <w:sz w:val="26"/>
          <w:szCs w:val="26"/>
        </w:rPr>
        <w:t xml:space="preserve"> </w:t>
      </w:r>
      <w:r w:rsidRPr="00D5489E">
        <w:rPr>
          <w:rFonts w:eastAsia="Times-Bold"/>
          <w:bCs/>
          <w:sz w:val="26"/>
          <w:szCs w:val="26"/>
        </w:rPr>
        <w:t>Н.И.</w:t>
      </w:r>
      <w:r w:rsidRPr="00D5489E">
        <w:rPr>
          <w:sz w:val="26"/>
        </w:rPr>
        <w:t xml:space="preserve"> </w:t>
      </w:r>
      <w:r w:rsidRPr="00D5489E">
        <w:rPr>
          <w:rFonts w:eastAsia="Times-Bold"/>
          <w:bCs/>
          <w:sz w:val="26"/>
          <w:szCs w:val="26"/>
        </w:rPr>
        <w:t>Эмиссия и обращение ценных бумаг: Методические указания к выполнению курсовой работы по</w:t>
      </w:r>
      <w:r>
        <w:rPr>
          <w:rFonts w:eastAsia="Times-Bold"/>
          <w:bCs/>
          <w:sz w:val="26"/>
          <w:szCs w:val="26"/>
        </w:rPr>
        <w:t xml:space="preserve"> дисциплине </w:t>
      </w:r>
      <w:r w:rsidRPr="00D5489E">
        <w:rPr>
          <w:rFonts w:eastAsia="Times-Bold"/>
          <w:bCs/>
          <w:sz w:val="26"/>
          <w:szCs w:val="26"/>
        </w:rPr>
        <w:t>“</w:t>
      </w:r>
      <w:r>
        <w:rPr>
          <w:rFonts w:eastAsia="Times-Bold"/>
          <w:bCs/>
          <w:sz w:val="26"/>
          <w:szCs w:val="26"/>
        </w:rPr>
        <w:t>Рынок ценных бумаг</w:t>
      </w:r>
      <w:r w:rsidRPr="00D5489E">
        <w:rPr>
          <w:rFonts w:eastAsia="Times-Bold"/>
          <w:bCs/>
          <w:sz w:val="26"/>
          <w:szCs w:val="26"/>
        </w:rPr>
        <w:t>” - Архангельск: Изд-во АГТУ, 2003.-26 с.</w:t>
      </w:r>
    </w:p>
    <w:p w:rsidR="000C61E0" w:rsidRPr="001C332B" w:rsidRDefault="000C61E0" w:rsidP="000C61E0">
      <w:pPr>
        <w:numPr>
          <w:ilvl w:val="0"/>
          <w:numId w:val="3"/>
        </w:numPr>
        <w:tabs>
          <w:tab w:val="left" w:pos="0"/>
        </w:tabs>
        <w:spacing w:line="360" w:lineRule="auto"/>
        <w:jc w:val="both"/>
        <w:rPr>
          <w:sz w:val="26"/>
          <w:szCs w:val="26"/>
        </w:rPr>
      </w:pPr>
      <w:r w:rsidRPr="001C332B">
        <w:rPr>
          <w:sz w:val="26"/>
          <w:szCs w:val="26"/>
        </w:rPr>
        <w:t>О рынке ценных бумаг: Федеральный закон №39-ФЗ от 22.04.96г. Принят Гос. Думой 20.03.96г.; одобрен Советом Федерации 11.04.96г. (в ред. Федеральных законов от 26.11.1998 N 182-ФЗ, от 08.07.1999 N 139-ФЗ, от 07.08.2001 N 121-ФЗ, от 28.12.2002 N 185-ФЗ, от 29.06.2004 N 58-ФЗ, от 28.07.2004 N 89-ФЗ, от 07.03.2005 N 16-ФЗ, от 18.06.2005 N 61-ФЗ, от 27.12.2005 N 194-ФЗ, от 05.01.2006 N 7-ФЗ, от 15.04.2006 N 51-ФЗ, от 27.07.2006 N 138-ФЗ, от 16.10.2006 N 160-ФЗ, от 30.12.2006 N 282-ФЗ, от 26.04.2007 N 63-ФЗ, от 17.05.2007 N 83-ФЗ, от 02.10.2007 N 225-ФЗ, от 06.12.2007 N 334-ФЗ, от 06.12.2007 N 336-ФЗ) [Электронный ресурс] : справ. правовая система Консультант Плюс. – 1 электрон. диск (CD-ROM); Windows 98 / МЕ / NТ4 / 2000 / ХР;</w:t>
      </w:r>
    </w:p>
    <w:p w:rsidR="000C61E0" w:rsidRPr="00A57F67" w:rsidRDefault="000C61E0" w:rsidP="000C61E0">
      <w:pPr>
        <w:numPr>
          <w:ilvl w:val="0"/>
          <w:numId w:val="3"/>
        </w:numPr>
        <w:tabs>
          <w:tab w:val="left" w:pos="0"/>
        </w:tabs>
        <w:spacing w:line="360" w:lineRule="auto"/>
        <w:ind w:left="0" w:firstLine="0"/>
        <w:jc w:val="both"/>
        <w:rPr>
          <w:sz w:val="26"/>
          <w:szCs w:val="26"/>
        </w:rPr>
      </w:pPr>
      <w:r w:rsidRPr="00A57F67">
        <w:rPr>
          <w:sz w:val="26"/>
          <w:szCs w:val="26"/>
        </w:rPr>
        <w:t xml:space="preserve">Википедия [Электронный ресурс]: свободная энциклопедия – Электрон. дан. – [2010]. – Режим доступа: </w:t>
      </w:r>
      <w:r w:rsidRPr="00A57F67">
        <w:rPr>
          <w:sz w:val="26"/>
          <w:szCs w:val="26"/>
          <w:lang w:val="en-US"/>
        </w:rPr>
        <w:t>http</w:t>
      </w:r>
      <w:r w:rsidRPr="00A57F67">
        <w:rPr>
          <w:sz w:val="26"/>
          <w:szCs w:val="26"/>
        </w:rPr>
        <w:t>://</w:t>
      </w:r>
      <w:r w:rsidRPr="00A57F67">
        <w:rPr>
          <w:sz w:val="26"/>
          <w:szCs w:val="26"/>
          <w:lang w:val="en-US"/>
        </w:rPr>
        <w:t>www</w:t>
      </w:r>
      <w:r w:rsidRPr="00A57F67">
        <w:rPr>
          <w:sz w:val="26"/>
          <w:szCs w:val="26"/>
        </w:rPr>
        <w:t>.</w:t>
      </w:r>
      <w:r w:rsidRPr="00A57F67">
        <w:rPr>
          <w:sz w:val="26"/>
          <w:szCs w:val="26"/>
          <w:lang w:val="en-US"/>
        </w:rPr>
        <w:t>wikipedia</w:t>
      </w:r>
      <w:r w:rsidRPr="00A57F67">
        <w:rPr>
          <w:sz w:val="26"/>
          <w:szCs w:val="26"/>
        </w:rPr>
        <w:t>.</w:t>
      </w:r>
      <w:r w:rsidRPr="00A57F67">
        <w:rPr>
          <w:sz w:val="26"/>
          <w:szCs w:val="26"/>
          <w:lang w:val="en-US"/>
        </w:rPr>
        <w:t>ru</w:t>
      </w:r>
    </w:p>
    <w:p w:rsidR="000C61E0" w:rsidRPr="00A57F67" w:rsidRDefault="000C61E0" w:rsidP="000C61E0">
      <w:pPr>
        <w:numPr>
          <w:ilvl w:val="0"/>
          <w:numId w:val="3"/>
        </w:numPr>
        <w:autoSpaceDE w:val="0"/>
        <w:autoSpaceDN w:val="0"/>
        <w:adjustRightInd w:val="0"/>
        <w:spacing w:line="360" w:lineRule="auto"/>
        <w:ind w:left="0" w:firstLine="0"/>
        <w:jc w:val="both"/>
        <w:rPr>
          <w:color w:val="000000"/>
          <w:sz w:val="26"/>
          <w:szCs w:val="26"/>
        </w:rPr>
      </w:pPr>
      <w:r w:rsidRPr="00A57F67">
        <w:rPr>
          <w:rFonts w:eastAsia="Calibri"/>
          <w:bCs/>
          <w:sz w:val="26"/>
          <w:szCs w:val="26"/>
        </w:rPr>
        <w:t xml:space="preserve">Рынок </w:t>
      </w:r>
      <w:r w:rsidRPr="00A57F67">
        <w:rPr>
          <w:rFonts w:eastAsia="Calibri"/>
          <w:sz w:val="26"/>
          <w:szCs w:val="26"/>
        </w:rPr>
        <w:t>ценных бумаг: Учебник / Под ред. В.А. Галанова, А.И. Басова. - 2-е изд., перераб. и доп. - М.: Финансы и статистика 2006. - 448 с : ил.</w:t>
      </w:r>
    </w:p>
    <w:p w:rsidR="000C61E0" w:rsidRDefault="000C61E0" w:rsidP="000C61E0">
      <w:pPr>
        <w:pStyle w:val="f"/>
        <w:spacing w:line="360" w:lineRule="auto"/>
        <w:jc w:val="both"/>
        <w:rPr>
          <w:color w:val="000000"/>
          <w:sz w:val="26"/>
          <w:szCs w:val="26"/>
        </w:rPr>
      </w:pPr>
    </w:p>
    <w:p w:rsidR="00D242A5" w:rsidRDefault="00D242A5" w:rsidP="000C61E0">
      <w:pPr>
        <w:pStyle w:val="f"/>
        <w:spacing w:line="360" w:lineRule="auto"/>
        <w:jc w:val="both"/>
        <w:rPr>
          <w:color w:val="000000"/>
          <w:sz w:val="26"/>
          <w:szCs w:val="26"/>
        </w:rPr>
      </w:pPr>
    </w:p>
    <w:p w:rsidR="00D242A5" w:rsidRDefault="00D242A5" w:rsidP="000C61E0">
      <w:pPr>
        <w:pStyle w:val="f"/>
        <w:spacing w:line="360" w:lineRule="auto"/>
        <w:jc w:val="both"/>
        <w:rPr>
          <w:color w:val="000000"/>
          <w:sz w:val="26"/>
          <w:szCs w:val="26"/>
        </w:rPr>
      </w:pPr>
    </w:p>
    <w:p w:rsidR="00D242A5" w:rsidRDefault="00D242A5" w:rsidP="000C61E0">
      <w:pPr>
        <w:pStyle w:val="f"/>
        <w:spacing w:line="360" w:lineRule="auto"/>
        <w:jc w:val="both"/>
        <w:rPr>
          <w:color w:val="000000"/>
          <w:sz w:val="26"/>
          <w:szCs w:val="26"/>
        </w:rPr>
      </w:pPr>
    </w:p>
    <w:p w:rsidR="00D242A5" w:rsidRDefault="00D242A5" w:rsidP="000C61E0">
      <w:pPr>
        <w:pStyle w:val="f"/>
        <w:spacing w:line="360" w:lineRule="auto"/>
        <w:jc w:val="both"/>
        <w:rPr>
          <w:color w:val="000000"/>
          <w:sz w:val="26"/>
          <w:szCs w:val="26"/>
        </w:rPr>
      </w:pPr>
    </w:p>
    <w:p w:rsidR="00D242A5" w:rsidRDefault="00D242A5" w:rsidP="000C61E0">
      <w:pPr>
        <w:pStyle w:val="f"/>
        <w:spacing w:line="360" w:lineRule="auto"/>
        <w:jc w:val="both"/>
        <w:rPr>
          <w:color w:val="000000"/>
          <w:sz w:val="26"/>
          <w:szCs w:val="26"/>
        </w:rPr>
      </w:pPr>
    </w:p>
    <w:p w:rsidR="00D242A5" w:rsidRDefault="00D242A5" w:rsidP="000C61E0">
      <w:pPr>
        <w:pStyle w:val="f"/>
        <w:spacing w:line="360" w:lineRule="auto"/>
        <w:jc w:val="both"/>
        <w:rPr>
          <w:color w:val="000000"/>
          <w:sz w:val="26"/>
          <w:szCs w:val="26"/>
        </w:rPr>
      </w:pPr>
    </w:p>
    <w:p w:rsidR="00D242A5" w:rsidRDefault="00D242A5" w:rsidP="000C61E0">
      <w:pPr>
        <w:pStyle w:val="f"/>
        <w:spacing w:line="360" w:lineRule="auto"/>
        <w:jc w:val="both"/>
        <w:rPr>
          <w:color w:val="000000"/>
          <w:sz w:val="26"/>
          <w:szCs w:val="26"/>
        </w:rPr>
      </w:pPr>
    </w:p>
    <w:p w:rsidR="00D242A5" w:rsidRDefault="00D242A5" w:rsidP="000C61E0">
      <w:pPr>
        <w:pStyle w:val="f"/>
        <w:spacing w:line="360" w:lineRule="auto"/>
        <w:jc w:val="both"/>
        <w:rPr>
          <w:color w:val="000000"/>
          <w:sz w:val="26"/>
          <w:szCs w:val="26"/>
        </w:rPr>
      </w:pPr>
    </w:p>
    <w:p w:rsidR="00D242A5" w:rsidRDefault="00D242A5" w:rsidP="000C61E0">
      <w:pPr>
        <w:pStyle w:val="f"/>
        <w:spacing w:line="360" w:lineRule="auto"/>
        <w:jc w:val="both"/>
        <w:rPr>
          <w:color w:val="000000"/>
          <w:sz w:val="26"/>
          <w:szCs w:val="26"/>
        </w:rPr>
      </w:pPr>
    </w:p>
    <w:p w:rsidR="00D242A5" w:rsidRDefault="00D242A5" w:rsidP="000C61E0">
      <w:pPr>
        <w:pStyle w:val="f"/>
        <w:spacing w:line="360" w:lineRule="auto"/>
        <w:jc w:val="both"/>
        <w:rPr>
          <w:color w:val="000000"/>
          <w:sz w:val="26"/>
          <w:szCs w:val="26"/>
        </w:rPr>
      </w:pPr>
    </w:p>
    <w:p w:rsidR="00D242A5" w:rsidRDefault="00D242A5" w:rsidP="000C61E0">
      <w:pPr>
        <w:pStyle w:val="f"/>
        <w:spacing w:line="360" w:lineRule="auto"/>
        <w:jc w:val="both"/>
        <w:rPr>
          <w:color w:val="000000"/>
          <w:sz w:val="26"/>
          <w:szCs w:val="26"/>
        </w:rPr>
      </w:pPr>
    </w:p>
    <w:p w:rsidR="00D242A5" w:rsidRDefault="00D242A5" w:rsidP="000C61E0">
      <w:pPr>
        <w:pStyle w:val="f"/>
        <w:spacing w:line="360" w:lineRule="auto"/>
        <w:jc w:val="both"/>
        <w:rPr>
          <w:color w:val="000000"/>
          <w:sz w:val="26"/>
          <w:szCs w:val="26"/>
        </w:rPr>
      </w:pPr>
    </w:p>
    <w:p w:rsidR="00D242A5" w:rsidRDefault="00D242A5" w:rsidP="000C61E0">
      <w:pPr>
        <w:pStyle w:val="f"/>
        <w:spacing w:line="360" w:lineRule="auto"/>
        <w:jc w:val="both"/>
        <w:rPr>
          <w:color w:val="000000"/>
          <w:sz w:val="26"/>
          <w:szCs w:val="26"/>
        </w:rPr>
      </w:pPr>
    </w:p>
    <w:p w:rsidR="00D242A5" w:rsidRPr="00E629EA" w:rsidRDefault="00D242A5" w:rsidP="007E659F">
      <w:pPr>
        <w:spacing w:line="360" w:lineRule="auto"/>
        <w:ind w:right="567"/>
        <w:rPr>
          <w:sz w:val="26"/>
          <w:szCs w:val="26"/>
        </w:rPr>
      </w:pPr>
      <w:r w:rsidRPr="00E629EA">
        <w:rPr>
          <w:sz w:val="26"/>
          <w:szCs w:val="26"/>
        </w:rPr>
        <w:t>ПРИЛОЖЕНИЕ А</w:t>
      </w:r>
    </w:p>
    <w:p w:rsidR="00D242A5" w:rsidRDefault="00D242A5" w:rsidP="00D242A5">
      <w:pPr>
        <w:spacing w:line="360" w:lineRule="auto"/>
        <w:ind w:right="567"/>
        <w:jc w:val="center"/>
        <w:rPr>
          <w:sz w:val="26"/>
          <w:szCs w:val="26"/>
        </w:rPr>
      </w:pPr>
    </w:p>
    <w:p w:rsidR="00D242A5" w:rsidRPr="00E629EA" w:rsidRDefault="00D242A5" w:rsidP="00D242A5">
      <w:pPr>
        <w:spacing w:line="360" w:lineRule="auto"/>
        <w:ind w:right="567"/>
        <w:jc w:val="center"/>
        <w:rPr>
          <w:sz w:val="26"/>
          <w:szCs w:val="26"/>
        </w:rPr>
      </w:pPr>
      <w:r w:rsidRPr="00E629EA">
        <w:rPr>
          <w:sz w:val="26"/>
          <w:szCs w:val="26"/>
        </w:rPr>
        <w:t xml:space="preserve">Таблица 11 - </w:t>
      </w:r>
      <w:r w:rsidRPr="00E629EA">
        <w:rPr>
          <w:rStyle w:val="a5"/>
          <w:b w:val="0"/>
          <w:color w:val="000000"/>
          <w:sz w:val="26"/>
          <w:szCs w:val="26"/>
        </w:rPr>
        <w:t>Ставка рефинансирования Центрального банка РФ</w:t>
      </w:r>
    </w:p>
    <w:p w:rsidR="00D242A5" w:rsidRPr="00F97037" w:rsidRDefault="00D242A5" w:rsidP="00D242A5">
      <w:pPr>
        <w:rPr>
          <w:vanish/>
          <w:color w:val="000000"/>
          <w:sz w:val="27"/>
        </w:rPr>
      </w:pPr>
    </w:p>
    <w:tbl>
      <w:tblPr>
        <w:tblW w:w="5000" w:type="pct"/>
        <w:tblCellSpacing w:w="0" w:type="dxa"/>
        <w:shd w:val="clear" w:color="auto" w:fill="4B5B65"/>
        <w:tblCellMar>
          <w:left w:w="0" w:type="dxa"/>
          <w:right w:w="0" w:type="dxa"/>
        </w:tblCellMar>
        <w:tblLook w:val="04A0" w:firstRow="1" w:lastRow="0" w:firstColumn="1" w:lastColumn="0" w:noHBand="0" w:noVBand="1"/>
      </w:tblPr>
      <w:tblGrid>
        <w:gridCol w:w="9355"/>
      </w:tblGrid>
      <w:tr w:rsidR="00D242A5" w:rsidRPr="00F97037">
        <w:trPr>
          <w:tblCellSpacing w:w="0" w:type="dxa"/>
        </w:trPr>
        <w:tc>
          <w:tcPr>
            <w:tcW w:w="0" w:type="auto"/>
            <w:shd w:val="clear" w:color="auto" w:fill="4B5B65"/>
            <w:vAlign w:val="center"/>
          </w:tcPr>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3561"/>
              <w:gridCol w:w="732"/>
              <w:gridCol w:w="5062"/>
            </w:tblGrid>
            <w:tr w:rsidR="00D242A5" w:rsidRPr="00F97037">
              <w:trPr>
                <w:tblCellSpacing w:w="7" w:type="dxa"/>
                <w:jc w:val="center"/>
              </w:trPr>
              <w:tc>
                <w:tcPr>
                  <w:tcW w:w="0" w:type="auto"/>
                  <w:shd w:val="clear" w:color="auto" w:fill="FFFFFF"/>
                  <w:noWrap/>
                  <w:vAlign w:val="center"/>
                </w:tcPr>
                <w:p w:rsidR="00D242A5" w:rsidRPr="00B46B0F" w:rsidRDefault="00D242A5" w:rsidP="00D242A5">
                  <w:pPr>
                    <w:spacing w:before="100" w:beforeAutospacing="1" w:after="100" w:afterAutospacing="1"/>
                    <w:jc w:val="center"/>
                    <w:rPr>
                      <w:sz w:val="20"/>
                      <w:szCs w:val="20"/>
                    </w:rPr>
                  </w:pPr>
                  <w:r w:rsidRPr="00B46B0F">
                    <w:rPr>
                      <w:sz w:val="20"/>
                      <w:szCs w:val="20"/>
                    </w:rPr>
                    <w:t>Период действия</w:t>
                  </w:r>
                </w:p>
              </w:tc>
              <w:tc>
                <w:tcPr>
                  <w:tcW w:w="386" w:type="pct"/>
                  <w:shd w:val="clear" w:color="auto" w:fill="FFFFFF"/>
                  <w:vAlign w:val="center"/>
                </w:tcPr>
                <w:p w:rsidR="00D242A5" w:rsidRPr="00B46B0F" w:rsidRDefault="00D242A5" w:rsidP="00D242A5">
                  <w:pPr>
                    <w:spacing w:before="100" w:beforeAutospacing="1" w:after="100" w:afterAutospacing="1"/>
                    <w:jc w:val="center"/>
                    <w:rPr>
                      <w:sz w:val="20"/>
                      <w:szCs w:val="20"/>
                    </w:rPr>
                  </w:pPr>
                  <w:r w:rsidRPr="00B46B0F">
                    <w:rPr>
                      <w:sz w:val="20"/>
                      <w:szCs w:val="20"/>
                    </w:rPr>
                    <w:t>%</w:t>
                  </w:r>
                </w:p>
              </w:tc>
              <w:tc>
                <w:tcPr>
                  <w:tcW w:w="0" w:type="auto"/>
                  <w:shd w:val="clear" w:color="auto" w:fill="FFFFFF"/>
                  <w:vAlign w:val="center"/>
                </w:tcPr>
                <w:p w:rsidR="00D242A5" w:rsidRPr="00B46B0F" w:rsidRDefault="00D242A5" w:rsidP="00D242A5">
                  <w:pPr>
                    <w:spacing w:before="100" w:beforeAutospacing="1" w:after="100" w:afterAutospacing="1"/>
                    <w:jc w:val="center"/>
                    <w:rPr>
                      <w:sz w:val="20"/>
                      <w:szCs w:val="20"/>
                    </w:rPr>
                  </w:pPr>
                  <w:r w:rsidRPr="00B46B0F">
                    <w:rPr>
                      <w:sz w:val="20"/>
                      <w:szCs w:val="20"/>
                    </w:rPr>
                    <w:t>Нормативный документ</w:t>
                  </w:r>
                </w:p>
              </w:tc>
            </w:tr>
            <w:tr w:rsidR="00D242A5" w:rsidRPr="00F97037">
              <w:trPr>
                <w:tblCellSpacing w:w="7" w:type="dxa"/>
                <w:jc w:val="center"/>
              </w:trPr>
              <w:tc>
                <w:tcPr>
                  <w:tcW w:w="0" w:type="auto"/>
                  <w:shd w:val="clear" w:color="auto" w:fill="FFFFFF"/>
                  <w:noWrap/>
                </w:tcPr>
                <w:p w:rsidR="00D242A5" w:rsidRPr="00B46B0F" w:rsidRDefault="00D242A5" w:rsidP="00D242A5">
                  <w:pPr>
                    <w:rPr>
                      <w:sz w:val="20"/>
                      <w:szCs w:val="20"/>
                    </w:rPr>
                  </w:pPr>
                  <w:r w:rsidRPr="00B46B0F">
                    <w:rPr>
                      <w:sz w:val="20"/>
                      <w:szCs w:val="20"/>
                    </w:rPr>
                    <w:t xml:space="preserve">1 июня </w:t>
                  </w:r>
                  <w:smartTag w:uri="urn:schemas-microsoft-com:office:smarttags" w:element="metricconverter">
                    <w:smartTagPr>
                      <w:attr w:name="ProductID" w:val="2010 г"/>
                    </w:smartTagPr>
                    <w:r w:rsidRPr="00B46B0F">
                      <w:rPr>
                        <w:sz w:val="20"/>
                        <w:szCs w:val="20"/>
                      </w:rPr>
                      <w:t>2010 г</w:t>
                    </w:r>
                  </w:smartTag>
                  <w:r w:rsidRPr="00B46B0F">
                    <w:rPr>
                      <w:sz w:val="20"/>
                      <w:szCs w:val="20"/>
                    </w:rPr>
                    <w:t>. –</w:t>
                  </w:r>
                </w:p>
              </w:tc>
              <w:tc>
                <w:tcPr>
                  <w:tcW w:w="0" w:type="auto"/>
                  <w:shd w:val="clear" w:color="auto" w:fill="FFFFFF"/>
                  <w:vAlign w:val="center"/>
                </w:tcPr>
                <w:p w:rsidR="00D242A5" w:rsidRPr="00B46B0F" w:rsidRDefault="00D242A5" w:rsidP="00D242A5">
                  <w:pPr>
                    <w:jc w:val="center"/>
                    <w:rPr>
                      <w:sz w:val="20"/>
                      <w:szCs w:val="20"/>
                    </w:rPr>
                  </w:pPr>
                  <w:r w:rsidRPr="00B46B0F">
                    <w:rPr>
                      <w:sz w:val="20"/>
                      <w:szCs w:val="20"/>
                    </w:rPr>
                    <w:t>7,75</w:t>
                  </w:r>
                </w:p>
              </w:tc>
              <w:tc>
                <w:tcPr>
                  <w:tcW w:w="0" w:type="auto"/>
                  <w:shd w:val="clear" w:color="auto" w:fill="FFFFFF"/>
                  <w:vAlign w:val="center"/>
                </w:tcPr>
                <w:p w:rsidR="00D242A5" w:rsidRPr="00B46B0F" w:rsidRDefault="00D242A5" w:rsidP="00D242A5">
                  <w:pPr>
                    <w:rPr>
                      <w:sz w:val="20"/>
                      <w:szCs w:val="20"/>
                    </w:rPr>
                  </w:pPr>
                  <w:r w:rsidRPr="00B46B0F">
                    <w:rPr>
                      <w:sz w:val="20"/>
                      <w:szCs w:val="20"/>
                    </w:rPr>
                    <w:t>Указание Банка России от 31.05.2010 № 2450-У "О размере ставки рефинансирования Банка России"</w:t>
                  </w:r>
                </w:p>
              </w:tc>
            </w:tr>
            <w:tr w:rsidR="00D242A5" w:rsidRPr="00F97037">
              <w:trPr>
                <w:tblCellSpacing w:w="7" w:type="dxa"/>
                <w:jc w:val="center"/>
              </w:trPr>
              <w:tc>
                <w:tcPr>
                  <w:tcW w:w="0" w:type="auto"/>
                  <w:shd w:val="clear" w:color="auto" w:fill="FFFFFF"/>
                  <w:noWrap/>
                </w:tcPr>
                <w:p w:rsidR="00D242A5" w:rsidRPr="00B46B0F" w:rsidRDefault="00D242A5" w:rsidP="00D242A5">
                  <w:pPr>
                    <w:rPr>
                      <w:sz w:val="20"/>
                      <w:szCs w:val="20"/>
                    </w:rPr>
                  </w:pPr>
                  <w:r w:rsidRPr="00B46B0F">
                    <w:rPr>
                      <w:sz w:val="20"/>
                      <w:szCs w:val="20"/>
                    </w:rPr>
                    <w:t xml:space="preserve">30 апреля </w:t>
                  </w:r>
                  <w:smartTag w:uri="urn:schemas-microsoft-com:office:smarttags" w:element="metricconverter">
                    <w:smartTagPr>
                      <w:attr w:name="ProductID" w:val="2010 г"/>
                    </w:smartTagPr>
                    <w:r w:rsidRPr="00B46B0F">
                      <w:rPr>
                        <w:sz w:val="20"/>
                        <w:szCs w:val="20"/>
                      </w:rPr>
                      <w:t>2010 г</w:t>
                    </w:r>
                  </w:smartTag>
                  <w:r w:rsidRPr="00B46B0F">
                    <w:rPr>
                      <w:sz w:val="20"/>
                      <w:szCs w:val="20"/>
                    </w:rPr>
                    <w:t xml:space="preserve">. – 31 мая </w:t>
                  </w:r>
                  <w:smartTag w:uri="urn:schemas-microsoft-com:office:smarttags" w:element="metricconverter">
                    <w:smartTagPr>
                      <w:attr w:name="ProductID" w:val="2010 г"/>
                    </w:smartTagPr>
                    <w:r w:rsidRPr="00B46B0F">
                      <w:rPr>
                        <w:sz w:val="20"/>
                        <w:szCs w:val="20"/>
                      </w:rPr>
                      <w:t>2010 г</w:t>
                    </w:r>
                  </w:smartTag>
                  <w:r w:rsidRPr="00B46B0F">
                    <w:rPr>
                      <w:sz w:val="20"/>
                      <w:szCs w:val="20"/>
                    </w:rPr>
                    <w:t>.</w:t>
                  </w:r>
                </w:p>
              </w:tc>
              <w:tc>
                <w:tcPr>
                  <w:tcW w:w="0" w:type="auto"/>
                  <w:shd w:val="clear" w:color="auto" w:fill="FFFFFF"/>
                  <w:vAlign w:val="center"/>
                </w:tcPr>
                <w:p w:rsidR="00D242A5" w:rsidRPr="00B46B0F" w:rsidRDefault="00D242A5" w:rsidP="00D242A5">
                  <w:pPr>
                    <w:jc w:val="center"/>
                    <w:rPr>
                      <w:sz w:val="20"/>
                      <w:szCs w:val="20"/>
                    </w:rPr>
                  </w:pPr>
                  <w:r w:rsidRPr="00B46B0F">
                    <w:rPr>
                      <w:sz w:val="20"/>
                      <w:szCs w:val="20"/>
                    </w:rPr>
                    <w:t>8</w:t>
                  </w:r>
                </w:p>
              </w:tc>
              <w:tc>
                <w:tcPr>
                  <w:tcW w:w="0" w:type="auto"/>
                  <w:shd w:val="clear" w:color="auto" w:fill="FFFFFF"/>
                  <w:vAlign w:val="center"/>
                </w:tcPr>
                <w:p w:rsidR="00D242A5" w:rsidRPr="00B46B0F" w:rsidRDefault="00D242A5" w:rsidP="00D242A5">
                  <w:pPr>
                    <w:rPr>
                      <w:sz w:val="20"/>
                      <w:szCs w:val="20"/>
                    </w:rPr>
                  </w:pPr>
                  <w:r w:rsidRPr="00B46B0F">
                    <w:rPr>
                      <w:sz w:val="20"/>
                      <w:szCs w:val="20"/>
                    </w:rPr>
                    <w:t>Указание Банка России от 29.04.2010 № 2439-У "О размере ставки рефинансирования Банка России"</w:t>
                  </w:r>
                </w:p>
              </w:tc>
            </w:tr>
            <w:tr w:rsidR="00D242A5" w:rsidRPr="00F97037">
              <w:trPr>
                <w:tblCellSpacing w:w="7" w:type="dxa"/>
                <w:jc w:val="center"/>
              </w:trPr>
              <w:tc>
                <w:tcPr>
                  <w:tcW w:w="0" w:type="auto"/>
                  <w:shd w:val="clear" w:color="auto" w:fill="FFFFFF"/>
                  <w:noWrap/>
                </w:tcPr>
                <w:p w:rsidR="00D242A5" w:rsidRPr="00B46B0F" w:rsidRDefault="00D242A5" w:rsidP="00D242A5">
                  <w:pPr>
                    <w:rPr>
                      <w:sz w:val="20"/>
                      <w:szCs w:val="20"/>
                    </w:rPr>
                  </w:pPr>
                  <w:r w:rsidRPr="00B46B0F">
                    <w:rPr>
                      <w:sz w:val="20"/>
                      <w:szCs w:val="20"/>
                    </w:rPr>
                    <w:t xml:space="preserve">29 марта </w:t>
                  </w:r>
                  <w:smartTag w:uri="urn:schemas-microsoft-com:office:smarttags" w:element="metricconverter">
                    <w:smartTagPr>
                      <w:attr w:name="ProductID" w:val="2010 г"/>
                    </w:smartTagPr>
                    <w:r w:rsidRPr="00B46B0F">
                      <w:rPr>
                        <w:sz w:val="20"/>
                        <w:szCs w:val="20"/>
                      </w:rPr>
                      <w:t>2010 г</w:t>
                    </w:r>
                  </w:smartTag>
                  <w:r w:rsidRPr="00B46B0F">
                    <w:rPr>
                      <w:sz w:val="20"/>
                      <w:szCs w:val="20"/>
                    </w:rPr>
                    <w:t xml:space="preserve">. – 29 апреля </w:t>
                  </w:r>
                  <w:smartTag w:uri="urn:schemas-microsoft-com:office:smarttags" w:element="metricconverter">
                    <w:smartTagPr>
                      <w:attr w:name="ProductID" w:val="2010 г"/>
                    </w:smartTagPr>
                    <w:r w:rsidRPr="00B46B0F">
                      <w:rPr>
                        <w:sz w:val="20"/>
                        <w:szCs w:val="20"/>
                      </w:rPr>
                      <w:t>2010 г</w:t>
                    </w:r>
                  </w:smartTag>
                  <w:r w:rsidRPr="00B46B0F">
                    <w:rPr>
                      <w:sz w:val="20"/>
                      <w:szCs w:val="20"/>
                    </w:rPr>
                    <w:t>.</w:t>
                  </w:r>
                </w:p>
              </w:tc>
              <w:tc>
                <w:tcPr>
                  <w:tcW w:w="0" w:type="auto"/>
                  <w:shd w:val="clear" w:color="auto" w:fill="FFFFFF"/>
                  <w:vAlign w:val="center"/>
                </w:tcPr>
                <w:p w:rsidR="00D242A5" w:rsidRPr="00B46B0F" w:rsidRDefault="00D242A5" w:rsidP="00D242A5">
                  <w:pPr>
                    <w:jc w:val="center"/>
                    <w:rPr>
                      <w:sz w:val="20"/>
                      <w:szCs w:val="20"/>
                    </w:rPr>
                  </w:pPr>
                  <w:r w:rsidRPr="00B46B0F">
                    <w:rPr>
                      <w:sz w:val="20"/>
                      <w:szCs w:val="20"/>
                    </w:rPr>
                    <w:t>8,25</w:t>
                  </w:r>
                </w:p>
              </w:tc>
              <w:tc>
                <w:tcPr>
                  <w:tcW w:w="0" w:type="auto"/>
                  <w:shd w:val="clear" w:color="auto" w:fill="FFFFFF"/>
                  <w:vAlign w:val="center"/>
                </w:tcPr>
                <w:p w:rsidR="00D242A5" w:rsidRPr="00B46B0F" w:rsidRDefault="00D242A5" w:rsidP="00D242A5">
                  <w:pPr>
                    <w:rPr>
                      <w:sz w:val="20"/>
                      <w:szCs w:val="20"/>
                    </w:rPr>
                  </w:pPr>
                  <w:r w:rsidRPr="00B46B0F">
                    <w:rPr>
                      <w:sz w:val="20"/>
                      <w:szCs w:val="20"/>
                    </w:rPr>
                    <w:t>Указание Банка России от 26.03.2010 № 2415-У "О размере ставки рефинансирования Банка России"</w:t>
                  </w:r>
                </w:p>
              </w:tc>
            </w:tr>
            <w:tr w:rsidR="00D242A5" w:rsidRPr="00F97037">
              <w:trPr>
                <w:tblCellSpacing w:w="7" w:type="dxa"/>
                <w:jc w:val="center"/>
              </w:trPr>
              <w:tc>
                <w:tcPr>
                  <w:tcW w:w="0" w:type="auto"/>
                  <w:shd w:val="clear" w:color="auto" w:fill="FFFFFF"/>
                  <w:noWrap/>
                </w:tcPr>
                <w:p w:rsidR="00D242A5" w:rsidRPr="00B46B0F" w:rsidRDefault="00D242A5" w:rsidP="00D242A5">
                  <w:pPr>
                    <w:rPr>
                      <w:sz w:val="20"/>
                      <w:szCs w:val="20"/>
                    </w:rPr>
                  </w:pPr>
                  <w:r w:rsidRPr="00B46B0F">
                    <w:rPr>
                      <w:sz w:val="20"/>
                      <w:szCs w:val="20"/>
                    </w:rPr>
                    <w:t xml:space="preserve">24 февраля </w:t>
                  </w:r>
                  <w:smartTag w:uri="urn:schemas-microsoft-com:office:smarttags" w:element="metricconverter">
                    <w:smartTagPr>
                      <w:attr w:name="ProductID" w:val="2010 г"/>
                    </w:smartTagPr>
                    <w:r w:rsidRPr="00B46B0F">
                      <w:rPr>
                        <w:sz w:val="20"/>
                        <w:szCs w:val="20"/>
                      </w:rPr>
                      <w:t>2010 г</w:t>
                    </w:r>
                  </w:smartTag>
                  <w:r w:rsidRPr="00B46B0F">
                    <w:rPr>
                      <w:sz w:val="20"/>
                      <w:szCs w:val="20"/>
                    </w:rPr>
                    <w:t xml:space="preserve">. – 28 марта </w:t>
                  </w:r>
                  <w:smartTag w:uri="urn:schemas-microsoft-com:office:smarttags" w:element="metricconverter">
                    <w:smartTagPr>
                      <w:attr w:name="ProductID" w:val="2010 г"/>
                    </w:smartTagPr>
                    <w:r w:rsidRPr="00B46B0F">
                      <w:rPr>
                        <w:sz w:val="20"/>
                        <w:szCs w:val="20"/>
                      </w:rPr>
                      <w:t>2010 г</w:t>
                    </w:r>
                  </w:smartTag>
                  <w:r w:rsidRPr="00B46B0F">
                    <w:rPr>
                      <w:sz w:val="20"/>
                      <w:szCs w:val="20"/>
                    </w:rPr>
                    <w:t>.</w:t>
                  </w:r>
                </w:p>
              </w:tc>
              <w:tc>
                <w:tcPr>
                  <w:tcW w:w="0" w:type="auto"/>
                  <w:shd w:val="clear" w:color="auto" w:fill="FFFFFF"/>
                  <w:vAlign w:val="center"/>
                </w:tcPr>
                <w:p w:rsidR="00D242A5" w:rsidRPr="00B46B0F" w:rsidRDefault="00D242A5" w:rsidP="00D242A5">
                  <w:pPr>
                    <w:jc w:val="center"/>
                    <w:rPr>
                      <w:sz w:val="20"/>
                      <w:szCs w:val="20"/>
                    </w:rPr>
                  </w:pPr>
                  <w:r w:rsidRPr="00B46B0F">
                    <w:rPr>
                      <w:sz w:val="20"/>
                      <w:szCs w:val="20"/>
                    </w:rPr>
                    <w:t>8,5</w:t>
                  </w:r>
                </w:p>
              </w:tc>
              <w:tc>
                <w:tcPr>
                  <w:tcW w:w="0" w:type="auto"/>
                  <w:shd w:val="clear" w:color="auto" w:fill="FFFFFF"/>
                  <w:vAlign w:val="center"/>
                </w:tcPr>
                <w:p w:rsidR="00D242A5" w:rsidRPr="00B46B0F" w:rsidRDefault="00D242A5" w:rsidP="00D242A5">
                  <w:pPr>
                    <w:rPr>
                      <w:sz w:val="20"/>
                      <w:szCs w:val="20"/>
                    </w:rPr>
                  </w:pPr>
                  <w:r w:rsidRPr="00B46B0F">
                    <w:rPr>
                      <w:sz w:val="20"/>
                      <w:szCs w:val="20"/>
                    </w:rPr>
                    <w:t>Указание Банка России от 19.02.2010 № 2399-У "О размере ставки рефинансирования Банка России"</w:t>
                  </w:r>
                </w:p>
              </w:tc>
            </w:tr>
            <w:tr w:rsidR="00D242A5" w:rsidRPr="00F97037">
              <w:trPr>
                <w:tblCellSpacing w:w="7" w:type="dxa"/>
                <w:jc w:val="center"/>
              </w:trPr>
              <w:tc>
                <w:tcPr>
                  <w:tcW w:w="0" w:type="auto"/>
                  <w:shd w:val="clear" w:color="auto" w:fill="FFFFFF"/>
                  <w:noWrap/>
                </w:tcPr>
                <w:p w:rsidR="00D242A5" w:rsidRPr="00B46B0F" w:rsidRDefault="00D242A5" w:rsidP="00D242A5">
                  <w:pPr>
                    <w:rPr>
                      <w:sz w:val="20"/>
                      <w:szCs w:val="20"/>
                    </w:rPr>
                  </w:pPr>
                  <w:r w:rsidRPr="00B46B0F">
                    <w:rPr>
                      <w:sz w:val="20"/>
                      <w:szCs w:val="20"/>
                    </w:rPr>
                    <w:t xml:space="preserve">28 декабря  </w:t>
                  </w:r>
                  <w:smartTag w:uri="urn:schemas-microsoft-com:office:smarttags" w:element="metricconverter">
                    <w:smartTagPr>
                      <w:attr w:name="ProductID" w:val="2009 г"/>
                    </w:smartTagPr>
                    <w:r w:rsidRPr="00B46B0F">
                      <w:rPr>
                        <w:sz w:val="20"/>
                        <w:szCs w:val="20"/>
                      </w:rPr>
                      <w:t>2009 г</w:t>
                    </w:r>
                  </w:smartTag>
                  <w:r w:rsidRPr="00B46B0F">
                    <w:rPr>
                      <w:sz w:val="20"/>
                      <w:szCs w:val="20"/>
                    </w:rPr>
                    <w:t xml:space="preserve">. – 23 февраля </w:t>
                  </w:r>
                  <w:smartTag w:uri="urn:schemas-microsoft-com:office:smarttags" w:element="metricconverter">
                    <w:smartTagPr>
                      <w:attr w:name="ProductID" w:val="2010 г"/>
                    </w:smartTagPr>
                    <w:r w:rsidRPr="00B46B0F">
                      <w:rPr>
                        <w:sz w:val="20"/>
                        <w:szCs w:val="20"/>
                      </w:rPr>
                      <w:t>2010 г</w:t>
                    </w:r>
                  </w:smartTag>
                  <w:r w:rsidRPr="00B46B0F">
                    <w:rPr>
                      <w:sz w:val="20"/>
                      <w:szCs w:val="20"/>
                    </w:rPr>
                    <w:t>.</w:t>
                  </w:r>
                </w:p>
              </w:tc>
              <w:tc>
                <w:tcPr>
                  <w:tcW w:w="0" w:type="auto"/>
                  <w:shd w:val="clear" w:color="auto" w:fill="FFFFFF"/>
                  <w:vAlign w:val="center"/>
                </w:tcPr>
                <w:p w:rsidR="00D242A5" w:rsidRPr="00B46B0F" w:rsidRDefault="00D242A5" w:rsidP="00D242A5">
                  <w:pPr>
                    <w:jc w:val="center"/>
                    <w:rPr>
                      <w:sz w:val="20"/>
                      <w:szCs w:val="20"/>
                    </w:rPr>
                  </w:pPr>
                  <w:r w:rsidRPr="00B46B0F">
                    <w:rPr>
                      <w:sz w:val="20"/>
                      <w:szCs w:val="20"/>
                    </w:rPr>
                    <w:t>8,75</w:t>
                  </w:r>
                </w:p>
              </w:tc>
              <w:tc>
                <w:tcPr>
                  <w:tcW w:w="0" w:type="auto"/>
                  <w:shd w:val="clear" w:color="auto" w:fill="FFFFFF"/>
                  <w:vAlign w:val="center"/>
                </w:tcPr>
                <w:p w:rsidR="00D242A5" w:rsidRPr="00B46B0F" w:rsidRDefault="00D242A5" w:rsidP="00D242A5">
                  <w:pPr>
                    <w:rPr>
                      <w:sz w:val="20"/>
                      <w:szCs w:val="20"/>
                    </w:rPr>
                  </w:pPr>
                  <w:r w:rsidRPr="00B46B0F">
                    <w:rPr>
                      <w:sz w:val="20"/>
                      <w:szCs w:val="20"/>
                    </w:rPr>
                    <w:t>Указание Банка России от 25.12.2009 № 2369-У "О размере ставки рефинансирования Банка России"</w:t>
                  </w:r>
                </w:p>
              </w:tc>
            </w:tr>
            <w:tr w:rsidR="00D242A5" w:rsidRPr="00F97037">
              <w:trPr>
                <w:tblCellSpacing w:w="7" w:type="dxa"/>
                <w:jc w:val="center"/>
              </w:trPr>
              <w:tc>
                <w:tcPr>
                  <w:tcW w:w="0" w:type="auto"/>
                  <w:shd w:val="clear" w:color="auto" w:fill="FFFFFF"/>
                  <w:noWrap/>
                </w:tcPr>
                <w:p w:rsidR="00D242A5" w:rsidRPr="00B46B0F" w:rsidRDefault="00D242A5" w:rsidP="00D242A5">
                  <w:pPr>
                    <w:rPr>
                      <w:sz w:val="20"/>
                      <w:szCs w:val="20"/>
                    </w:rPr>
                  </w:pPr>
                  <w:r w:rsidRPr="00B46B0F">
                    <w:rPr>
                      <w:sz w:val="20"/>
                      <w:szCs w:val="20"/>
                    </w:rPr>
                    <w:t xml:space="preserve">25 ноября </w:t>
                  </w:r>
                  <w:smartTag w:uri="urn:schemas-microsoft-com:office:smarttags" w:element="metricconverter">
                    <w:smartTagPr>
                      <w:attr w:name="ProductID" w:val="2009 г"/>
                    </w:smartTagPr>
                    <w:r w:rsidRPr="00B46B0F">
                      <w:rPr>
                        <w:sz w:val="20"/>
                        <w:szCs w:val="20"/>
                      </w:rPr>
                      <w:t>2009 г</w:t>
                    </w:r>
                  </w:smartTag>
                  <w:r w:rsidRPr="00B46B0F">
                    <w:rPr>
                      <w:sz w:val="20"/>
                      <w:szCs w:val="20"/>
                    </w:rPr>
                    <w:t xml:space="preserve">. – 27 декабря </w:t>
                  </w:r>
                  <w:smartTag w:uri="urn:schemas-microsoft-com:office:smarttags" w:element="metricconverter">
                    <w:smartTagPr>
                      <w:attr w:name="ProductID" w:val="2009 г"/>
                    </w:smartTagPr>
                    <w:r w:rsidRPr="00B46B0F">
                      <w:rPr>
                        <w:sz w:val="20"/>
                        <w:szCs w:val="20"/>
                      </w:rPr>
                      <w:t>2009 г</w:t>
                    </w:r>
                  </w:smartTag>
                  <w:r w:rsidRPr="00B46B0F">
                    <w:rPr>
                      <w:sz w:val="20"/>
                      <w:szCs w:val="20"/>
                    </w:rPr>
                    <w:t>.</w:t>
                  </w:r>
                </w:p>
              </w:tc>
              <w:tc>
                <w:tcPr>
                  <w:tcW w:w="0" w:type="auto"/>
                  <w:shd w:val="clear" w:color="auto" w:fill="FFFFFF"/>
                  <w:vAlign w:val="center"/>
                </w:tcPr>
                <w:p w:rsidR="00D242A5" w:rsidRPr="00B46B0F" w:rsidRDefault="00D242A5" w:rsidP="00D242A5">
                  <w:pPr>
                    <w:jc w:val="center"/>
                    <w:rPr>
                      <w:sz w:val="20"/>
                      <w:szCs w:val="20"/>
                    </w:rPr>
                  </w:pPr>
                  <w:r w:rsidRPr="00B46B0F">
                    <w:rPr>
                      <w:sz w:val="20"/>
                      <w:szCs w:val="20"/>
                    </w:rPr>
                    <w:t>9</w:t>
                  </w:r>
                </w:p>
              </w:tc>
              <w:tc>
                <w:tcPr>
                  <w:tcW w:w="0" w:type="auto"/>
                  <w:shd w:val="clear" w:color="auto" w:fill="FFFFFF"/>
                  <w:vAlign w:val="center"/>
                </w:tcPr>
                <w:p w:rsidR="00D242A5" w:rsidRPr="00B46B0F" w:rsidRDefault="00D242A5" w:rsidP="00D242A5">
                  <w:pPr>
                    <w:rPr>
                      <w:sz w:val="20"/>
                      <w:szCs w:val="20"/>
                    </w:rPr>
                  </w:pPr>
                  <w:r w:rsidRPr="00B46B0F">
                    <w:rPr>
                      <w:sz w:val="20"/>
                      <w:szCs w:val="20"/>
                    </w:rPr>
                    <w:t>Указание Банка России от 24.11.2009 № 2336-У "О размере ставки рефинансирования Банка России"</w:t>
                  </w:r>
                </w:p>
              </w:tc>
            </w:tr>
            <w:tr w:rsidR="00D242A5" w:rsidRPr="00F97037">
              <w:trPr>
                <w:tblCellSpacing w:w="7" w:type="dxa"/>
                <w:jc w:val="center"/>
              </w:trPr>
              <w:tc>
                <w:tcPr>
                  <w:tcW w:w="0" w:type="auto"/>
                  <w:shd w:val="clear" w:color="auto" w:fill="FFFFFF"/>
                  <w:noWrap/>
                </w:tcPr>
                <w:p w:rsidR="00D242A5" w:rsidRPr="00B46B0F" w:rsidRDefault="00D242A5" w:rsidP="00D242A5">
                  <w:pPr>
                    <w:rPr>
                      <w:sz w:val="20"/>
                      <w:szCs w:val="20"/>
                    </w:rPr>
                  </w:pPr>
                  <w:r w:rsidRPr="00B46B0F">
                    <w:rPr>
                      <w:sz w:val="20"/>
                      <w:szCs w:val="20"/>
                    </w:rPr>
                    <w:t xml:space="preserve">30 октября </w:t>
                  </w:r>
                  <w:smartTag w:uri="urn:schemas-microsoft-com:office:smarttags" w:element="metricconverter">
                    <w:smartTagPr>
                      <w:attr w:name="ProductID" w:val="2009 г"/>
                    </w:smartTagPr>
                    <w:r w:rsidRPr="00B46B0F">
                      <w:rPr>
                        <w:sz w:val="20"/>
                        <w:szCs w:val="20"/>
                      </w:rPr>
                      <w:t>2009 г</w:t>
                    </w:r>
                  </w:smartTag>
                  <w:r w:rsidRPr="00B46B0F">
                    <w:rPr>
                      <w:sz w:val="20"/>
                      <w:szCs w:val="20"/>
                    </w:rPr>
                    <w:t xml:space="preserve">. – 24 ноября </w:t>
                  </w:r>
                  <w:smartTag w:uri="urn:schemas-microsoft-com:office:smarttags" w:element="metricconverter">
                    <w:smartTagPr>
                      <w:attr w:name="ProductID" w:val="2009 г"/>
                    </w:smartTagPr>
                    <w:r w:rsidRPr="00B46B0F">
                      <w:rPr>
                        <w:sz w:val="20"/>
                        <w:szCs w:val="20"/>
                      </w:rPr>
                      <w:t>2009 г</w:t>
                    </w:r>
                  </w:smartTag>
                  <w:r w:rsidRPr="00B46B0F">
                    <w:rPr>
                      <w:sz w:val="20"/>
                      <w:szCs w:val="20"/>
                    </w:rPr>
                    <w:t>.</w:t>
                  </w:r>
                </w:p>
              </w:tc>
              <w:tc>
                <w:tcPr>
                  <w:tcW w:w="0" w:type="auto"/>
                  <w:shd w:val="clear" w:color="auto" w:fill="FFFFFF"/>
                  <w:vAlign w:val="center"/>
                </w:tcPr>
                <w:p w:rsidR="00D242A5" w:rsidRPr="00B46B0F" w:rsidRDefault="00D242A5" w:rsidP="00D242A5">
                  <w:pPr>
                    <w:jc w:val="center"/>
                    <w:rPr>
                      <w:sz w:val="20"/>
                      <w:szCs w:val="20"/>
                    </w:rPr>
                  </w:pPr>
                  <w:r w:rsidRPr="00B46B0F">
                    <w:rPr>
                      <w:sz w:val="20"/>
                      <w:szCs w:val="20"/>
                    </w:rPr>
                    <w:t>9,5</w:t>
                  </w:r>
                </w:p>
              </w:tc>
              <w:tc>
                <w:tcPr>
                  <w:tcW w:w="0" w:type="auto"/>
                  <w:shd w:val="clear" w:color="auto" w:fill="FFFFFF"/>
                  <w:vAlign w:val="center"/>
                </w:tcPr>
                <w:p w:rsidR="00D242A5" w:rsidRPr="00B46B0F" w:rsidRDefault="00D242A5" w:rsidP="00D242A5">
                  <w:pPr>
                    <w:rPr>
                      <w:sz w:val="20"/>
                      <w:szCs w:val="20"/>
                    </w:rPr>
                  </w:pPr>
                  <w:r w:rsidRPr="00B46B0F">
                    <w:rPr>
                      <w:sz w:val="20"/>
                      <w:szCs w:val="20"/>
                    </w:rPr>
                    <w:t>Указание Банка России от 29.10.2009 № 2313-У "О размере ставки рефинансирования Банка России"</w:t>
                  </w:r>
                </w:p>
              </w:tc>
            </w:tr>
            <w:tr w:rsidR="00D242A5" w:rsidRPr="00F97037">
              <w:trPr>
                <w:tblCellSpacing w:w="7" w:type="dxa"/>
                <w:jc w:val="center"/>
              </w:trPr>
              <w:tc>
                <w:tcPr>
                  <w:tcW w:w="0" w:type="auto"/>
                  <w:shd w:val="clear" w:color="auto" w:fill="FFFFFF"/>
                  <w:noWrap/>
                </w:tcPr>
                <w:p w:rsidR="00D242A5" w:rsidRPr="00B46B0F" w:rsidRDefault="00D242A5" w:rsidP="00D242A5">
                  <w:pPr>
                    <w:rPr>
                      <w:sz w:val="20"/>
                      <w:szCs w:val="20"/>
                    </w:rPr>
                  </w:pPr>
                  <w:r w:rsidRPr="00B46B0F">
                    <w:rPr>
                      <w:sz w:val="20"/>
                      <w:szCs w:val="20"/>
                    </w:rPr>
                    <w:t xml:space="preserve">30 сентября </w:t>
                  </w:r>
                  <w:smartTag w:uri="urn:schemas-microsoft-com:office:smarttags" w:element="metricconverter">
                    <w:smartTagPr>
                      <w:attr w:name="ProductID" w:val="2009 г"/>
                    </w:smartTagPr>
                    <w:r w:rsidRPr="00B46B0F">
                      <w:rPr>
                        <w:sz w:val="20"/>
                        <w:szCs w:val="20"/>
                      </w:rPr>
                      <w:t>2009 г</w:t>
                    </w:r>
                  </w:smartTag>
                  <w:r w:rsidRPr="00B46B0F">
                    <w:rPr>
                      <w:sz w:val="20"/>
                      <w:szCs w:val="20"/>
                    </w:rPr>
                    <w:t xml:space="preserve">. – 29 октября </w:t>
                  </w:r>
                  <w:smartTag w:uri="urn:schemas-microsoft-com:office:smarttags" w:element="metricconverter">
                    <w:smartTagPr>
                      <w:attr w:name="ProductID" w:val="2009 г"/>
                    </w:smartTagPr>
                    <w:r w:rsidRPr="00B46B0F">
                      <w:rPr>
                        <w:sz w:val="20"/>
                        <w:szCs w:val="20"/>
                      </w:rPr>
                      <w:t>2009 г</w:t>
                    </w:r>
                  </w:smartTag>
                  <w:r w:rsidRPr="00B46B0F">
                    <w:rPr>
                      <w:sz w:val="20"/>
                      <w:szCs w:val="20"/>
                    </w:rPr>
                    <w:t>.</w:t>
                  </w:r>
                </w:p>
              </w:tc>
              <w:tc>
                <w:tcPr>
                  <w:tcW w:w="0" w:type="auto"/>
                  <w:shd w:val="clear" w:color="auto" w:fill="FFFFFF"/>
                  <w:vAlign w:val="center"/>
                </w:tcPr>
                <w:p w:rsidR="00D242A5" w:rsidRPr="00B46B0F" w:rsidRDefault="00D242A5" w:rsidP="00D242A5">
                  <w:pPr>
                    <w:jc w:val="center"/>
                    <w:rPr>
                      <w:sz w:val="20"/>
                      <w:szCs w:val="20"/>
                    </w:rPr>
                  </w:pPr>
                  <w:r w:rsidRPr="00B46B0F">
                    <w:rPr>
                      <w:sz w:val="20"/>
                      <w:szCs w:val="20"/>
                    </w:rPr>
                    <w:t>10</w:t>
                  </w:r>
                </w:p>
              </w:tc>
              <w:tc>
                <w:tcPr>
                  <w:tcW w:w="0" w:type="auto"/>
                  <w:shd w:val="clear" w:color="auto" w:fill="FFFFFF"/>
                  <w:vAlign w:val="center"/>
                </w:tcPr>
                <w:p w:rsidR="00D242A5" w:rsidRPr="00B46B0F" w:rsidRDefault="00D242A5" w:rsidP="00D242A5">
                  <w:pPr>
                    <w:rPr>
                      <w:sz w:val="20"/>
                      <w:szCs w:val="20"/>
                    </w:rPr>
                  </w:pPr>
                  <w:r w:rsidRPr="00B46B0F">
                    <w:rPr>
                      <w:sz w:val="20"/>
                      <w:szCs w:val="20"/>
                    </w:rPr>
                    <w:t>Указание Банка России от 29.09.2009 № 2299-У "О размере ставки рефинансирования Банка России"</w:t>
                  </w:r>
                </w:p>
              </w:tc>
            </w:tr>
            <w:tr w:rsidR="00D242A5" w:rsidRPr="00F97037">
              <w:trPr>
                <w:tblCellSpacing w:w="7" w:type="dxa"/>
                <w:jc w:val="center"/>
              </w:trPr>
              <w:tc>
                <w:tcPr>
                  <w:tcW w:w="0" w:type="auto"/>
                  <w:shd w:val="clear" w:color="auto" w:fill="FFFFFF"/>
                  <w:noWrap/>
                </w:tcPr>
                <w:p w:rsidR="00D242A5" w:rsidRPr="00B46B0F" w:rsidRDefault="00D242A5" w:rsidP="00D242A5">
                  <w:pPr>
                    <w:rPr>
                      <w:sz w:val="20"/>
                      <w:szCs w:val="20"/>
                    </w:rPr>
                  </w:pPr>
                  <w:r w:rsidRPr="00B46B0F">
                    <w:rPr>
                      <w:sz w:val="20"/>
                      <w:szCs w:val="20"/>
                    </w:rPr>
                    <w:t xml:space="preserve">15 сентября </w:t>
                  </w:r>
                  <w:smartTag w:uri="urn:schemas-microsoft-com:office:smarttags" w:element="metricconverter">
                    <w:smartTagPr>
                      <w:attr w:name="ProductID" w:val="2009 г"/>
                    </w:smartTagPr>
                    <w:r w:rsidRPr="00B46B0F">
                      <w:rPr>
                        <w:sz w:val="20"/>
                        <w:szCs w:val="20"/>
                      </w:rPr>
                      <w:t>2009 г</w:t>
                    </w:r>
                  </w:smartTag>
                  <w:r w:rsidRPr="00B46B0F">
                    <w:rPr>
                      <w:sz w:val="20"/>
                      <w:szCs w:val="20"/>
                    </w:rPr>
                    <w:t xml:space="preserve">. – 29 сентября </w:t>
                  </w:r>
                  <w:smartTag w:uri="urn:schemas-microsoft-com:office:smarttags" w:element="metricconverter">
                    <w:smartTagPr>
                      <w:attr w:name="ProductID" w:val="2009 г"/>
                    </w:smartTagPr>
                    <w:r w:rsidRPr="00B46B0F">
                      <w:rPr>
                        <w:sz w:val="20"/>
                        <w:szCs w:val="20"/>
                      </w:rPr>
                      <w:t>2009 г</w:t>
                    </w:r>
                  </w:smartTag>
                  <w:r w:rsidRPr="00B46B0F">
                    <w:rPr>
                      <w:sz w:val="20"/>
                      <w:szCs w:val="20"/>
                    </w:rPr>
                    <w:t>.</w:t>
                  </w:r>
                </w:p>
              </w:tc>
              <w:tc>
                <w:tcPr>
                  <w:tcW w:w="0" w:type="auto"/>
                  <w:shd w:val="clear" w:color="auto" w:fill="FFFFFF"/>
                  <w:vAlign w:val="center"/>
                </w:tcPr>
                <w:p w:rsidR="00D242A5" w:rsidRPr="00B46B0F" w:rsidRDefault="00D242A5" w:rsidP="00D242A5">
                  <w:pPr>
                    <w:jc w:val="center"/>
                    <w:rPr>
                      <w:sz w:val="20"/>
                      <w:szCs w:val="20"/>
                    </w:rPr>
                  </w:pPr>
                  <w:r w:rsidRPr="00B46B0F">
                    <w:rPr>
                      <w:sz w:val="20"/>
                      <w:szCs w:val="20"/>
                    </w:rPr>
                    <w:t>10,5</w:t>
                  </w:r>
                </w:p>
              </w:tc>
              <w:tc>
                <w:tcPr>
                  <w:tcW w:w="0" w:type="auto"/>
                  <w:shd w:val="clear" w:color="auto" w:fill="FFFFFF"/>
                  <w:vAlign w:val="center"/>
                </w:tcPr>
                <w:p w:rsidR="00D242A5" w:rsidRPr="00B46B0F" w:rsidRDefault="00D242A5" w:rsidP="00D242A5">
                  <w:pPr>
                    <w:rPr>
                      <w:sz w:val="20"/>
                      <w:szCs w:val="20"/>
                    </w:rPr>
                  </w:pPr>
                  <w:r w:rsidRPr="00B46B0F">
                    <w:rPr>
                      <w:sz w:val="20"/>
                      <w:szCs w:val="20"/>
                    </w:rPr>
                    <w:t>Указание Банка России от 14.09.2009 № 2287-У "О размере ставки рефинансирования Банка России"</w:t>
                  </w:r>
                </w:p>
              </w:tc>
            </w:tr>
            <w:tr w:rsidR="00D242A5" w:rsidRPr="00F97037">
              <w:trPr>
                <w:tblCellSpacing w:w="7" w:type="dxa"/>
                <w:jc w:val="center"/>
              </w:trPr>
              <w:tc>
                <w:tcPr>
                  <w:tcW w:w="0" w:type="auto"/>
                  <w:shd w:val="clear" w:color="auto" w:fill="FFFFFF"/>
                  <w:noWrap/>
                </w:tcPr>
                <w:p w:rsidR="00D242A5" w:rsidRPr="00B46B0F" w:rsidRDefault="00D242A5" w:rsidP="00D242A5">
                  <w:pPr>
                    <w:rPr>
                      <w:sz w:val="20"/>
                      <w:szCs w:val="20"/>
                    </w:rPr>
                  </w:pPr>
                  <w:r w:rsidRPr="00B46B0F">
                    <w:rPr>
                      <w:sz w:val="20"/>
                      <w:szCs w:val="20"/>
                    </w:rPr>
                    <w:t xml:space="preserve">10 августа </w:t>
                  </w:r>
                  <w:smartTag w:uri="urn:schemas-microsoft-com:office:smarttags" w:element="metricconverter">
                    <w:smartTagPr>
                      <w:attr w:name="ProductID" w:val="2009 г"/>
                    </w:smartTagPr>
                    <w:r w:rsidRPr="00B46B0F">
                      <w:rPr>
                        <w:sz w:val="20"/>
                        <w:szCs w:val="20"/>
                      </w:rPr>
                      <w:t>2009 г</w:t>
                    </w:r>
                  </w:smartTag>
                  <w:r w:rsidRPr="00B46B0F">
                    <w:rPr>
                      <w:sz w:val="20"/>
                      <w:szCs w:val="20"/>
                    </w:rPr>
                    <w:t xml:space="preserve">. – 14 сентября </w:t>
                  </w:r>
                  <w:smartTag w:uri="urn:schemas-microsoft-com:office:smarttags" w:element="metricconverter">
                    <w:smartTagPr>
                      <w:attr w:name="ProductID" w:val="2009 г"/>
                    </w:smartTagPr>
                    <w:r w:rsidRPr="00B46B0F">
                      <w:rPr>
                        <w:sz w:val="20"/>
                        <w:szCs w:val="20"/>
                      </w:rPr>
                      <w:t>2009 г</w:t>
                    </w:r>
                  </w:smartTag>
                  <w:r w:rsidRPr="00B46B0F">
                    <w:rPr>
                      <w:sz w:val="20"/>
                      <w:szCs w:val="20"/>
                    </w:rPr>
                    <w:t>.</w:t>
                  </w:r>
                </w:p>
              </w:tc>
              <w:tc>
                <w:tcPr>
                  <w:tcW w:w="0" w:type="auto"/>
                  <w:shd w:val="clear" w:color="auto" w:fill="FFFFFF"/>
                  <w:vAlign w:val="center"/>
                </w:tcPr>
                <w:p w:rsidR="00D242A5" w:rsidRPr="00B46B0F" w:rsidRDefault="00D242A5" w:rsidP="00D242A5">
                  <w:pPr>
                    <w:jc w:val="center"/>
                    <w:rPr>
                      <w:sz w:val="20"/>
                      <w:szCs w:val="20"/>
                    </w:rPr>
                  </w:pPr>
                  <w:r w:rsidRPr="00B46B0F">
                    <w:rPr>
                      <w:sz w:val="20"/>
                      <w:szCs w:val="20"/>
                    </w:rPr>
                    <w:t>10,75</w:t>
                  </w:r>
                </w:p>
              </w:tc>
              <w:tc>
                <w:tcPr>
                  <w:tcW w:w="0" w:type="auto"/>
                  <w:shd w:val="clear" w:color="auto" w:fill="FFFFFF"/>
                  <w:vAlign w:val="center"/>
                </w:tcPr>
                <w:p w:rsidR="00D242A5" w:rsidRPr="00B46B0F" w:rsidRDefault="00D242A5" w:rsidP="00D242A5">
                  <w:pPr>
                    <w:rPr>
                      <w:sz w:val="20"/>
                      <w:szCs w:val="20"/>
                    </w:rPr>
                  </w:pPr>
                  <w:r w:rsidRPr="00B46B0F">
                    <w:rPr>
                      <w:sz w:val="20"/>
                      <w:szCs w:val="20"/>
                    </w:rPr>
                    <w:t>Указание Банка России от 07.08.2009 № 2270-У "О размере ставки рефинансирования Банка России"</w:t>
                  </w:r>
                </w:p>
              </w:tc>
            </w:tr>
            <w:tr w:rsidR="00D242A5" w:rsidRPr="00F97037">
              <w:trPr>
                <w:tblCellSpacing w:w="7" w:type="dxa"/>
                <w:jc w:val="center"/>
              </w:trPr>
              <w:tc>
                <w:tcPr>
                  <w:tcW w:w="0" w:type="auto"/>
                  <w:shd w:val="clear" w:color="auto" w:fill="FFFFFF"/>
                  <w:noWrap/>
                </w:tcPr>
                <w:p w:rsidR="00D242A5" w:rsidRPr="00B46B0F" w:rsidRDefault="00D242A5" w:rsidP="00D242A5">
                  <w:pPr>
                    <w:rPr>
                      <w:sz w:val="20"/>
                      <w:szCs w:val="20"/>
                    </w:rPr>
                  </w:pPr>
                  <w:r w:rsidRPr="00B46B0F">
                    <w:rPr>
                      <w:sz w:val="20"/>
                      <w:szCs w:val="20"/>
                    </w:rPr>
                    <w:t xml:space="preserve">13 июля </w:t>
                  </w:r>
                  <w:smartTag w:uri="urn:schemas-microsoft-com:office:smarttags" w:element="metricconverter">
                    <w:smartTagPr>
                      <w:attr w:name="ProductID" w:val="2009 г"/>
                    </w:smartTagPr>
                    <w:r w:rsidRPr="00B46B0F">
                      <w:rPr>
                        <w:sz w:val="20"/>
                        <w:szCs w:val="20"/>
                      </w:rPr>
                      <w:t>2009 г</w:t>
                    </w:r>
                  </w:smartTag>
                  <w:r w:rsidRPr="00B46B0F">
                    <w:rPr>
                      <w:sz w:val="20"/>
                      <w:szCs w:val="20"/>
                    </w:rPr>
                    <w:t xml:space="preserve">. – 9 августа </w:t>
                  </w:r>
                  <w:smartTag w:uri="urn:schemas-microsoft-com:office:smarttags" w:element="metricconverter">
                    <w:smartTagPr>
                      <w:attr w:name="ProductID" w:val="2009 г"/>
                    </w:smartTagPr>
                    <w:r w:rsidRPr="00B46B0F">
                      <w:rPr>
                        <w:sz w:val="20"/>
                        <w:szCs w:val="20"/>
                      </w:rPr>
                      <w:t>2009 г</w:t>
                    </w:r>
                  </w:smartTag>
                  <w:r w:rsidRPr="00B46B0F">
                    <w:rPr>
                      <w:sz w:val="20"/>
                      <w:szCs w:val="20"/>
                    </w:rPr>
                    <w:t>.</w:t>
                  </w:r>
                </w:p>
              </w:tc>
              <w:tc>
                <w:tcPr>
                  <w:tcW w:w="0" w:type="auto"/>
                  <w:shd w:val="clear" w:color="auto" w:fill="FFFFFF"/>
                  <w:vAlign w:val="center"/>
                </w:tcPr>
                <w:p w:rsidR="00D242A5" w:rsidRPr="00B46B0F" w:rsidRDefault="00D242A5" w:rsidP="00D242A5">
                  <w:pPr>
                    <w:jc w:val="center"/>
                    <w:rPr>
                      <w:sz w:val="20"/>
                      <w:szCs w:val="20"/>
                    </w:rPr>
                  </w:pPr>
                  <w:r w:rsidRPr="00B46B0F">
                    <w:rPr>
                      <w:sz w:val="20"/>
                      <w:szCs w:val="20"/>
                    </w:rPr>
                    <w:t>11</w:t>
                  </w:r>
                </w:p>
              </w:tc>
              <w:tc>
                <w:tcPr>
                  <w:tcW w:w="0" w:type="auto"/>
                  <w:shd w:val="clear" w:color="auto" w:fill="FFFFFF"/>
                  <w:vAlign w:val="center"/>
                </w:tcPr>
                <w:p w:rsidR="00D242A5" w:rsidRPr="00B46B0F" w:rsidRDefault="00D242A5" w:rsidP="00D242A5">
                  <w:pPr>
                    <w:rPr>
                      <w:sz w:val="20"/>
                      <w:szCs w:val="20"/>
                    </w:rPr>
                  </w:pPr>
                  <w:r w:rsidRPr="00B46B0F">
                    <w:rPr>
                      <w:sz w:val="20"/>
                      <w:szCs w:val="20"/>
                    </w:rPr>
                    <w:t>Указание Банка России от 10.07.2009 № 2259-У "О размере ставки рефинансирования Банка России"</w:t>
                  </w:r>
                </w:p>
              </w:tc>
            </w:tr>
            <w:tr w:rsidR="00D242A5" w:rsidRPr="00F97037">
              <w:trPr>
                <w:tblCellSpacing w:w="7" w:type="dxa"/>
                <w:jc w:val="center"/>
              </w:trPr>
              <w:tc>
                <w:tcPr>
                  <w:tcW w:w="0" w:type="auto"/>
                  <w:shd w:val="clear" w:color="auto" w:fill="FFFFFF"/>
                  <w:noWrap/>
                </w:tcPr>
                <w:p w:rsidR="00D242A5" w:rsidRPr="00B46B0F" w:rsidRDefault="00D242A5" w:rsidP="00D242A5">
                  <w:pPr>
                    <w:rPr>
                      <w:sz w:val="20"/>
                      <w:szCs w:val="20"/>
                    </w:rPr>
                  </w:pPr>
                  <w:r w:rsidRPr="00B46B0F">
                    <w:rPr>
                      <w:sz w:val="20"/>
                      <w:szCs w:val="20"/>
                    </w:rPr>
                    <w:t xml:space="preserve">5 июня </w:t>
                  </w:r>
                  <w:smartTag w:uri="urn:schemas-microsoft-com:office:smarttags" w:element="metricconverter">
                    <w:smartTagPr>
                      <w:attr w:name="ProductID" w:val="2009 г"/>
                    </w:smartTagPr>
                    <w:r w:rsidRPr="00B46B0F">
                      <w:rPr>
                        <w:sz w:val="20"/>
                        <w:szCs w:val="20"/>
                      </w:rPr>
                      <w:t>2009 г</w:t>
                    </w:r>
                  </w:smartTag>
                  <w:r w:rsidRPr="00B46B0F">
                    <w:rPr>
                      <w:sz w:val="20"/>
                      <w:szCs w:val="20"/>
                    </w:rPr>
                    <w:t xml:space="preserve">. – 12 июля </w:t>
                  </w:r>
                  <w:smartTag w:uri="urn:schemas-microsoft-com:office:smarttags" w:element="metricconverter">
                    <w:smartTagPr>
                      <w:attr w:name="ProductID" w:val="2009 г"/>
                    </w:smartTagPr>
                    <w:r w:rsidRPr="00B46B0F">
                      <w:rPr>
                        <w:sz w:val="20"/>
                        <w:szCs w:val="20"/>
                      </w:rPr>
                      <w:t>2009 г</w:t>
                    </w:r>
                  </w:smartTag>
                  <w:r w:rsidRPr="00B46B0F">
                    <w:rPr>
                      <w:sz w:val="20"/>
                      <w:szCs w:val="20"/>
                    </w:rPr>
                    <w:t>.</w:t>
                  </w:r>
                </w:p>
              </w:tc>
              <w:tc>
                <w:tcPr>
                  <w:tcW w:w="0" w:type="auto"/>
                  <w:shd w:val="clear" w:color="auto" w:fill="FFFFFF"/>
                  <w:vAlign w:val="center"/>
                </w:tcPr>
                <w:p w:rsidR="00D242A5" w:rsidRPr="00B46B0F" w:rsidRDefault="00D242A5" w:rsidP="00D242A5">
                  <w:pPr>
                    <w:jc w:val="center"/>
                    <w:rPr>
                      <w:sz w:val="20"/>
                      <w:szCs w:val="20"/>
                    </w:rPr>
                  </w:pPr>
                  <w:r w:rsidRPr="00B46B0F">
                    <w:rPr>
                      <w:sz w:val="20"/>
                      <w:szCs w:val="20"/>
                    </w:rPr>
                    <w:t>11,5</w:t>
                  </w:r>
                </w:p>
              </w:tc>
              <w:tc>
                <w:tcPr>
                  <w:tcW w:w="0" w:type="auto"/>
                  <w:shd w:val="clear" w:color="auto" w:fill="FFFFFF"/>
                  <w:vAlign w:val="center"/>
                </w:tcPr>
                <w:p w:rsidR="00D242A5" w:rsidRPr="00B46B0F" w:rsidRDefault="00D242A5" w:rsidP="00D242A5">
                  <w:pPr>
                    <w:rPr>
                      <w:sz w:val="20"/>
                      <w:szCs w:val="20"/>
                    </w:rPr>
                  </w:pPr>
                  <w:r w:rsidRPr="00B46B0F">
                    <w:rPr>
                      <w:sz w:val="20"/>
                      <w:szCs w:val="20"/>
                    </w:rPr>
                    <w:t>Указание Банка России от 04.06.2009 № 2247-У "О размере ставки рефинансирования Банка России"</w:t>
                  </w:r>
                </w:p>
              </w:tc>
            </w:tr>
            <w:tr w:rsidR="00D242A5" w:rsidRPr="00F97037">
              <w:trPr>
                <w:tblCellSpacing w:w="7" w:type="dxa"/>
                <w:jc w:val="center"/>
              </w:trPr>
              <w:tc>
                <w:tcPr>
                  <w:tcW w:w="0" w:type="auto"/>
                  <w:shd w:val="clear" w:color="auto" w:fill="FFFFFF"/>
                  <w:noWrap/>
                </w:tcPr>
                <w:p w:rsidR="00D242A5" w:rsidRPr="00B46B0F" w:rsidRDefault="00D242A5" w:rsidP="00D242A5">
                  <w:pPr>
                    <w:rPr>
                      <w:sz w:val="20"/>
                      <w:szCs w:val="20"/>
                    </w:rPr>
                  </w:pPr>
                  <w:r w:rsidRPr="00B46B0F">
                    <w:rPr>
                      <w:sz w:val="20"/>
                      <w:szCs w:val="20"/>
                    </w:rPr>
                    <w:t xml:space="preserve">14 мая </w:t>
                  </w:r>
                  <w:smartTag w:uri="urn:schemas-microsoft-com:office:smarttags" w:element="metricconverter">
                    <w:smartTagPr>
                      <w:attr w:name="ProductID" w:val="2009 г"/>
                    </w:smartTagPr>
                    <w:r w:rsidRPr="00B46B0F">
                      <w:rPr>
                        <w:sz w:val="20"/>
                        <w:szCs w:val="20"/>
                      </w:rPr>
                      <w:t>2009 г</w:t>
                    </w:r>
                  </w:smartTag>
                  <w:r w:rsidRPr="00B46B0F">
                    <w:rPr>
                      <w:sz w:val="20"/>
                      <w:szCs w:val="20"/>
                    </w:rPr>
                    <w:t xml:space="preserve">. – 4 июня </w:t>
                  </w:r>
                  <w:smartTag w:uri="urn:schemas-microsoft-com:office:smarttags" w:element="metricconverter">
                    <w:smartTagPr>
                      <w:attr w:name="ProductID" w:val="2009 г"/>
                    </w:smartTagPr>
                    <w:r w:rsidRPr="00B46B0F">
                      <w:rPr>
                        <w:sz w:val="20"/>
                        <w:szCs w:val="20"/>
                      </w:rPr>
                      <w:t>2009 г</w:t>
                    </w:r>
                  </w:smartTag>
                  <w:r w:rsidRPr="00B46B0F">
                    <w:rPr>
                      <w:sz w:val="20"/>
                      <w:szCs w:val="20"/>
                    </w:rPr>
                    <w:t>.</w:t>
                  </w:r>
                </w:p>
              </w:tc>
              <w:tc>
                <w:tcPr>
                  <w:tcW w:w="0" w:type="auto"/>
                  <w:shd w:val="clear" w:color="auto" w:fill="FFFFFF"/>
                  <w:vAlign w:val="center"/>
                </w:tcPr>
                <w:p w:rsidR="00D242A5" w:rsidRPr="00B46B0F" w:rsidRDefault="00D242A5" w:rsidP="00D242A5">
                  <w:pPr>
                    <w:jc w:val="center"/>
                    <w:rPr>
                      <w:sz w:val="20"/>
                      <w:szCs w:val="20"/>
                    </w:rPr>
                  </w:pPr>
                  <w:r w:rsidRPr="00B46B0F">
                    <w:rPr>
                      <w:sz w:val="20"/>
                      <w:szCs w:val="20"/>
                    </w:rPr>
                    <w:t>12</w:t>
                  </w:r>
                </w:p>
              </w:tc>
              <w:tc>
                <w:tcPr>
                  <w:tcW w:w="0" w:type="auto"/>
                  <w:shd w:val="clear" w:color="auto" w:fill="FFFFFF"/>
                  <w:vAlign w:val="center"/>
                </w:tcPr>
                <w:p w:rsidR="00D242A5" w:rsidRPr="00B46B0F" w:rsidRDefault="00D242A5" w:rsidP="00D242A5">
                  <w:pPr>
                    <w:rPr>
                      <w:sz w:val="20"/>
                      <w:szCs w:val="20"/>
                    </w:rPr>
                  </w:pPr>
                  <w:r w:rsidRPr="00B46B0F">
                    <w:rPr>
                      <w:sz w:val="20"/>
                      <w:szCs w:val="20"/>
                    </w:rPr>
                    <w:t>Указание Банка России от 13.05.2009 № 2230-У "О размере ставки рефинансирования Банка России"</w:t>
                  </w:r>
                </w:p>
              </w:tc>
            </w:tr>
            <w:tr w:rsidR="00D242A5" w:rsidRPr="00F97037">
              <w:trPr>
                <w:tblCellSpacing w:w="7" w:type="dxa"/>
                <w:jc w:val="center"/>
              </w:trPr>
              <w:tc>
                <w:tcPr>
                  <w:tcW w:w="0" w:type="auto"/>
                  <w:shd w:val="clear" w:color="auto" w:fill="FFFFFF"/>
                  <w:noWrap/>
                </w:tcPr>
                <w:p w:rsidR="00D242A5" w:rsidRPr="00B46B0F" w:rsidRDefault="00D242A5" w:rsidP="00D242A5">
                  <w:pPr>
                    <w:rPr>
                      <w:sz w:val="20"/>
                      <w:szCs w:val="20"/>
                    </w:rPr>
                  </w:pPr>
                  <w:r w:rsidRPr="00B46B0F">
                    <w:rPr>
                      <w:sz w:val="20"/>
                      <w:szCs w:val="20"/>
                    </w:rPr>
                    <w:t xml:space="preserve">24 апреля </w:t>
                  </w:r>
                  <w:smartTag w:uri="urn:schemas-microsoft-com:office:smarttags" w:element="metricconverter">
                    <w:smartTagPr>
                      <w:attr w:name="ProductID" w:val="2009 г"/>
                    </w:smartTagPr>
                    <w:r w:rsidRPr="00B46B0F">
                      <w:rPr>
                        <w:sz w:val="20"/>
                        <w:szCs w:val="20"/>
                      </w:rPr>
                      <w:t>2009 г</w:t>
                    </w:r>
                  </w:smartTag>
                  <w:r w:rsidRPr="00B46B0F">
                    <w:rPr>
                      <w:sz w:val="20"/>
                      <w:szCs w:val="20"/>
                    </w:rPr>
                    <w:t xml:space="preserve">. – 13 мая </w:t>
                  </w:r>
                  <w:smartTag w:uri="urn:schemas-microsoft-com:office:smarttags" w:element="metricconverter">
                    <w:smartTagPr>
                      <w:attr w:name="ProductID" w:val="2009 г"/>
                    </w:smartTagPr>
                    <w:r w:rsidRPr="00B46B0F">
                      <w:rPr>
                        <w:sz w:val="20"/>
                        <w:szCs w:val="20"/>
                      </w:rPr>
                      <w:t>2009 г</w:t>
                    </w:r>
                  </w:smartTag>
                  <w:r w:rsidRPr="00B46B0F">
                    <w:rPr>
                      <w:sz w:val="20"/>
                      <w:szCs w:val="20"/>
                    </w:rPr>
                    <w:t>.</w:t>
                  </w:r>
                </w:p>
              </w:tc>
              <w:tc>
                <w:tcPr>
                  <w:tcW w:w="0" w:type="auto"/>
                  <w:shd w:val="clear" w:color="auto" w:fill="FFFFFF"/>
                  <w:vAlign w:val="center"/>
                </w:tcPr>
                <w:p w:rsidR="00D242A5" w:rsidRPr="00B46B0F" w:rsidRDefault="00D242A5" w:rsidP="00D242A5">
                  <w:pPr>
                    <w:jc w:val="center"/>
                    <w:rPr>
                      <w:sz w:val="20"/>
                      <w:szCs w:val="20"/>
                    </w:rPr>
                  </w:pPr>
                  <w:r w:rsidRPr="00B46B0F">
                    <w:rPr>
                      <w:sz w:val="20"/>
                      <w:szCs w:val="20"/>
                    </w:rPr>
                    <w:t>12,5</w:t>
                  </w:r>
                </w:p>
              </w:tc>
              <w:tc>
                <w:tcPr>
                  <w:tcW w:w="0" w:type="auto"/>
                  <w:shd w:val="clear" w:color="auto" w:fill="FFFFFF"/>
                  <w:vAlign w:val="center"/>
                </w:tcPr>
                <w:p w:rsidR="00D242A5" w:rsidRPr="00B46B0F" w:rsidRDefault="00D242A5" w:rsidP="00D242A5">
                  <w:pPr>
                    <w:rPr>
                      <w:sz w:val="20"/>
                      <w:szCs w:val="20"/>
                    </w:rPr>
                  </w:pPr>
                  <w:r w:rsidRPr="00B46B0F">
                    <w:rPr>
                      <w:sz w:val="20"/>
                      <w:szCs w:val="20"/>
                    </w:rPr>
                    <w:t>Указание Банка России от 23.04.2009 № 2222-У "О размере ставки рефинансирования Банка России"</w:t>
                  </w:r>
                </w:p>
              </w:tc>
            </w:tr>
            <w:tr w:rsidR="00D242A5" w:rsidRPr="00F97037">
              <w:trPr>
                <w:tblCellSpacing w:w="7" w:type="dxa"/>
                <w:jc w:val="center"/>
              </w:trPr>
              <w:tc>
                <w:tcPr>
                  <w:tcW w:w="0" w:type="auto"/>
                  <w:shd w:val="clear" w:color="auto" w:fill="FFFFFF"/>
                  <w:noWrap/>
                </w:tcPr>
                <w:p w:rsidR="00D242A5" w:rsidRPr="00B46B0F" w:rsidRDefault="00D242A5" w:rsidP="00D242A5">
                  <w:pPr>
                    <w:rPr>
                      <w:sz w:val="20"/>
                      <w:szCs w:val="20"/>
                    </w:rPr>
                  </w:pPr>
                  <w:r w:rsidRPr="00B46B0F">
                    <w:rPr>
                      <w:sz w:val="20"/>
                      <w:szCs w:val="20"/>
                    </w:rPr>
                    <w:t xml:space="preserve">1 декабря </w:t>
                  </w:r>
                  <w:smartTag w:uri="urn:schemas-microsoft-com:office:smarttags" w:element="metricconverter">
                    <w:smartTagPr>
                      <w:attr w:name="ProductID" w:val="2008 г"/>
                    </w:smartTagPr>
                    <w:r w:rsidRPr="00B46B0F">
                      <w:rPr>
                        <w:sz w:val="20"/>
                        <w:szCs w:val="20"/>
                      </w:rPr>
                      <w:t>2008 г</w:t>
                    </w:r>
                  </w:smartTag>
                  <w:r w:rsidRPr="00B46B0F">
                    <w:rPr>
                      <w:sz w:val="20"/>
                      <w:szCs w:val="20"/>
                    </w:rPr>
                    <w:t xml:space="preserve">. – 23 апреля </w:t>
                  </w:r>
                  <w:smartTag w:uri="urn:schemas-microsoft-com:office:smarttags" w:element="metricconverter">
                    <w:smartTagPr>
                      <w:attr w:name="ProductID" w:val="2009 г"/>
                    </w:smartTagPr>
                    <w:r w:rsidRPr="00B46B0F">
                      <w:rPr>
                        <w:sz w:val="20"/>
                        <w:szCs w:val="20"/>
                      </w:rPr>
                      <w:t>2009 г</w:t>
                    </w:r>
                  </w:smartTag>
                  <w:r w:rsidRPr="00B46B0F">
                    <w:rPr>
                      <w:sz w:val="20"/>
                      <w:szCs w:val="20"/>
                    </w:rPr>
                    <w:t>.</w:t>
                  </w:r>
                </w:p>
              </w:tc>
              <w:tc>
                <w:tcPr>
                  <w:tcW w:w="0" w:type="auto"/>
                  <w:shd w:val="clear" w:color="auto" w:fill="FFFFFF"/>
                  <w:vAlign w:val="center"/>
                </w:tcPr>
                <w:p w:rsidR="00D242A5" w:rsidRPr="00B46B0F" w:rsidRDefault="00D242A5" w:rsidP="00D242A5">
                  <w:pPr>
                    <w:jc w:val="center"/>
                    <w:rPr>
                      <w:sz w:val="20"/>
                      <w:szCs w:val="20"/>
                    </w:rPr>
                  </w:pPr>
                  <w:r w:rsidRPr="00B46B0F">
                    <w:rPr>
                      <w:sz w:val="20"/>
                      <w:szCs w:val="20"/>
                    </w:rPr>
                    <w:t>13</w:t>
                  </w:r>
                </w:p>
              </w:tc>
              <w:tc>
                <w:tcPr>
                  <w:tcW w:w="0" w:type="auto"/>
                  <w:shd w:val="clear" w:color="auto" w:fill="FFFFFF"/>
                  <w:vAlign w:val="center"/>
                </w:tcPr>
                <w:p w:rsidR="00D242A5" w:rsidRPr="00B46B0F" w:rsidRDefault="00D242A5" w:rsidP="00D242A5">
                  <w:pPr>
                    <w:rPr>
                      <w:sz w:val="20"/>
                      <w:szCs w:val="20"/>
                    </w:rPr>
                  </w:pPr>
                  <w:r w:rsidRPr="00B46B0F">
                    <w:rPr>
                      <w:sz w:val="20"/>
                      <w:szCs w:val="20"/>
                    </w:rPr>
                    <w:t>Указание Банка России от 28.11.2008 № 2135-У "О размере ставки рефинансирования Банка России"</w:t>
                  </w:r>
                </w:p>
              </w:tc>
            </w:tr>
            <w:tr w:rsidR="00D242A5" w:rsidRPr="00F97037">
              <w:trPr>
                <w:tblCellSpacing w:w="7" w:type="dxa"/>
                <w:jc w:val="center"/>
              </w:trPr>
              <w:tc>
                <w:tcPr>
                  <w:tcW w:w="0" w:type="auto"/>
                  <w:shd w:val="clear" w:color="auto" w:fill="FFFFFF"/>
                  <w:noWrap/>
                </w:tcPr>
                <w:p w:rsidR="00D242A5" w:rsidRPr="00B46B0F" w:rsidRDefault="00D242A5" w:rsidP="00D242A5">
                  <w:pPr>
                    <w:rPr>
                      <w:sz w:val="20"/>
                      <w:szCs w:val="20"/>
                    </w:rPr>
                  </w:pPr>
                  <w:r w:rsidRPr="00B46B0F">
                    <w:rPr>
                      <w:sz w:val="20"/>
                      <w:szCs w:val="20"/>
                    </w:rPr>
                    <w:t xml:space="preserve">12 ноября </w:t>
                  </w:r>
                  <w:smartTag w:uri="urn:schemas-microsoft-com:office:smarttags" w:element="metricconverter">
                    <w:smartTagPr>
                      <w:attr w:name="ProductID" w:val="2008 г"/>
                    </w:smartTagPr>
                    <w:r w:rsidRPr="00B46B0F">
                      <w:rPr>
                        <w:sz w:val="20"/>
                        <w:szCs w:val="20"/>
                      </w:rPr>
                      <w:t>2008 г</w:t>
                    </w:r>
                  </w:smartTag>
                  <w:r w:rsidRPr="00B46B0F">
                    <w:rPr>
                      <w:sz w:val="20"/>
                      <w:szCs w:val="20"/>
                    </w:rPr>
                    <w:t xml:space="preserve">. – 30 ноября </w:t>
                  </w:r>
                  <w:smartTag w:uri="urn:schemas-microsoft-com:office:smarttags" w:element="metricconverter">
                    <w:smartTagPr>
                      <w:attr w:name="ProductID" w:val="2008 г"/>
                    </w:smartTagPr>
                    <w:r w:rsidRPr="00B46B0F">
                      <w:rPr>
                        <w:sz w:val="20"/>
                        <w:szCs w:val="20"/>
                      </w:rPr>
                      <w:t>2008 г</w:t>
                    </w:r>
                  </w:smartTag>
                  <w:r w:rsidRPr="00B46B0F">
                    <w:rPr>
                      <w:sz w:val="20"/>
                      <w:szCs w:val="20"/>
                    </w:rPr>
                    <w:t>.</w:t>
                  </w:r>
                </w:p>
              </w:tc>
              <w:tc>
                <w:tcPr>
                  <w:tcW w:w="0" w:type="auto"/>
                  <w:shd w:val="clear" w:color="auto" w:fill="FFFFFF"/>
                  <w:vAlign w:val="center"/>
                </w:tcPr>
                <w:p w:rsidR="00D242A5" w:rsidRPr="00B46B0F" w:rsidRDefault="00D242A5" w:rsidP="00D242A5">
                  <w:pPr>
                    <w:jc w:val="center"/>
                    <w:rPr>
                      <w:sz w:val="20"/>
                      <w:szCs w:val="20"/>
                    </w:rPr>
                  </w:pPr>
                  <w:r w:rsidRPr="00B46B0F">
                    <w:rPr>
                      <w:sz w:val="20"/>
                      <w:szCs w:val="20"/>
                    </w:rPr>
                    <w:t>12</w:t>
                  </w:r>
                </w:p>
              </w:tc>
              <w:tc>
                <w:tcPr>
                  <w:tcW w:w="0" w:type="auto"/>
                  <w:shd w:val="clear" w:color="auto" w:fill="FFFFFF"/>
                  <w:vAlign w:val="center"/>
                </w:tcPr>
                <w:p w:rsidR="00D242A5" w:rsidRPr="00B46B0F" w:rsidRDefault="00D242A5" w:rsidP="00D242A5">
                  <w:pPr>
                    <w:rPr>
                      <w:sz w:val="20"/>
                      <w:szCs w:val="20"/>
                    </w:rPr>
                  </w:pPr>
                  <w:r w:rsidRPr="00B46B0F">
                    <w:rPr>
                      <w:sz w:val="20"/>
                      <w:szCs w:val="20"/>
                    </w:rPr>
                    <w:t>Указание Банка России от 11.11.2008 № 2123-У "О размере ставки рефинансирования Банка России"</w:t>
                  </w:r>
                </w:p>
              </w:tc>
            </w:tr>
            <w:tr w:rsidR="00D242A5" w:rsidRPr="00F97037">
              <w:trPr>
                <w:tblCellSpacing w:w="7" w:type="dxa"/>
                <w:jc w:val="center"/>
              </w:trPr>
              <w:tc>
                <w:tcPr>
                  <w:tcW w:w="0" w:type="auto"/>
                  <w:shd w:val="clear" w:color="auto" w:fill="FFFFFF"/>
                  <w:noWrap/>
                </w:tcPr>
                <w:p w:rsidR="00D242A5" w:rsidRPr="00B46B0F" w:rsidRDefault="00D242A5" w:rsidP="00D242A5">
                  <w:pPr>
                    <w:rPr>
                      <w:sz w:val="20"/>
                      <w:szCs w:val="20"/>
                    </w:rPr>
                  </w:pPr>
                  <w:r w:rsidRPr="00B46B0F">
                    <w:rPr>
                      <w:sz w:val="20"/>
                      <w:szCs w:val="20"/>
                    </w:rPr>
                    <w:t xml:space="preserve">14 июля </w:t>
                  </w:r>
                  <w:smartTag w:uri="urn:schemas-microsoft-com:office:smarttags" w:element="metricconverter">
                    <w:smartTagPr>
                      <w:attr w:name="ProductID" w:val="2008 г"/>
                    </w:smartTagPr>
                    <w:r w:rsidRPr="00B46B0F">
                      <w:rPr>
                        <w:sz w:val="20"/>
                        <w:szCs w:val="20"/>
                      </w:rPr>
                      <w:t>2008 г</w:t>
                    </w:r>
                  </w:smartTag>
                  <w:r w:rsidRPr="00B46B0F">
                    <w:rPr>
                      <w:sz w:val="20"/>
                      <w:szCs w:val="20"/>
                    </w:rPr>
                    <w:t xml:space="preserve">. – 11 ноября </w:t>
                  </w:r>
                  <w:smartTag w:uri="urn:schemas-microsoft-com:office:smarttags" w:element="metricconverter">
                    <w:smartTagPr>
                      <w:attr w:name="ProductID" w:val="2008 г"/>
                    </w:smartTagPr>
                    <w:r w:rsidRPr="00B46B0F">
                      <w:rPr>
                        <w:sz w:val="20"/>
                        <w:szCs w:val="20"/>
                      </w:rPr>
                      <w:t>2008 г</w:t>
                    </w:r>
                  </w:smartTag>
                  <w:r w:rsidRPr="00B46B0F">
                    <w:rPr>
                      <w:sz w:val="20"/>
                      <w:szCs w:val="20"/>
                    </w:rPr>
                    <w:t>.</w:t>
                  </w:r>
                </w:p>
              </w:tc>
              <w:tc>
                <w:tcPr>
                  <w:tcW w:w="0" w:type="auto"/>
                  <w:shd w:val="clear" w:color="auto" w:fill="FFFFFF"/>
                  <w:vAlign w:val="center"/>
                </w:tcPr>
                <w:p w:rsidR="00D242A5" w:rsidRPr="00B46B0F" w:rsidRDefault="00D242A5" w:rsidP="00D242A5">
                  <w:pPr>
                    <w:jc w:val="center"/>
                    <w:rPr>
                      <w:sz w:val="20"/>
                      <w:szCs w:val="20"/>
                    </w:rPr>
                  </w:pPr>
                  <w:r w:rsidRPr="00B46B0F">
                    <w:rPr>
                      <w:sz w:val="20"/>
                      <w:szCs w:val="20"/>
                    </w:rPr>
                    <w:t>11</w:t>
                  </w:r>
                </w:p>
              </w:tc>
              <w:tc>
                <w:tcPr>
                  <w:tcW w:w="0" w:type="auto"/>
                  <w:shd w:val="clear" w:color="auto" w:fill="FFFFFF"/>
                  <w:vAlign w:val="center"/>
                </w:tcPr>
                <w:p w:rsidR="00D242A5" w:rsidRPr="00B46B0F" w:rsidRDefault="00D242A5" w:rsidP="00D242A5">
                  <w:pPr>
                    <w:rPr>
                      <w:sz w:val="20"/>
                      <w:szCs w:val="20"/>
                    </w:rPr>
                  </w:pPr>
                  <w:r w:rsidRPr="00B46B0F">
                    <w:rPr>
                      <w:sz w:val="20"/>
                      <w:szCs w:val="20"/>
                    </w:rPr>
                    <w:t>Указание Банка России от 11.07.2008 № 2037-У "О размере ставки рефинансирования Банка России"</w:t>
                  </w:r>
                </w:p>
              </w:tc>
            </w:tr>
            <w:tr w:rsidR="00D242A5" w:rsidRPr="00F97037">
              <w:trPr>
                <w:tblCellSpacing w:w="7" w:type="dxa"/>
                <w:jc w:val="center"/>
              </w:trPr>
              <w:tc>
                <w:tcPr>
                  <w:tcW w:w="0" w:type="auto"/>
                  <w:shd w:val="clear" w:color="auto" w:fill="FFFFFF"/>
                  <w:noWrap/>
                </w:tcPr>
                <w:p w:rsidR="00D242A5" w:rsidRPr="00B46B0F" w:rsidRDefault="00D242A5" w:rsidP="00D242A5">
                  <w:pPr>
                    <w:rPr>
                      <w:sz w:val="20"/>
                      <w:szCs w:val="20"/>
                    </w:rPr>
                  </w:pPr>
                  <w:r w:rsidRPr="00B46B0F">
                    <w:rPr>
                      <w:sz w:val="20"/>
                      <w:szCs w:val="20"/>
                    </w:rPr>
                    <w:t xml:space="preserve">10 июня </w:t>
                  </w:r>
                  <w:smartTag w:uri="urn:schemas-microsoft-com:office:smarttags" w:element="metricconverter">
                    <w:smartTagPr>
                      <w:attr w:name="ProductID" w:val="2008 г"/>
                    </w:smartTagPr>
                    <w:r w:rsidRPr="00B46B0F">
                      <w:rPr>
                        <w:sz w:val="20"/>
                        <w:szCs w:val="20"/>
                      </w:rPr>
                      <w:t>2008 г</w:t>
                    </w:r>
                  </w:smartTag>
                  <w:r w:rsidRPr="00B46B0F">
                    <w:rPr>
                      <w:sz w:val="20"/>
                      <w:szCs w:val="20"/>
                    </w:rPr>
                    <w:t xml:space="preserve">. – 13 июля </w:t>
                  </w:r>
                  <w:smartTag w:uri="urn:schemas-microsoft-com:office:smarttags" w:element="metricconverter">
                    <w:smartTagPr>
                      <w:attr w:name="ProductID" w:val="2008 г"/>
                    </w:smartTagPr>
                    <w:r w:rsidRPr="00B46B0F">
                      <w:rPr>
                        <w:sz w:val="20"/>
                        <w:szCs w:val="20"/>
                      </w:rPr>
                      <w:t>2008 г</w:t>
                    </w:r>
                  </w:smartTag>
                  <w:r w:rsidRPr="00B46B0F">
                    <w:rPr>
                      <w:sz w:val="20"/>
                      <w:szCs w:val="20"/>
                    </w:rPr>
                    <w:t>.</w:t>
                  </w:r>
                </w:p>
              </w:tc>
              <w:tc>
                <w:tcPr>
                  <w:tcW w:w="0" w:type="auto"/>
                  <w:shd w:val="clear" w:color="auto" w:fill="FFFFFF"/>
                  <w:vAlign w:val="center"/>
                </w:tcPr>
                <w:p w:rsidR="00D242A5" w:rsidRPr="00B46B0F" w:rsidRDefault="00D242A5" w:rsidP="00D242A5">
                  <w:pPr>
                    <w:jc w:val="center"/>
                    <w:rPr>
                      <w:sz w:val="20"/>
                      <w:szCs w:val="20"/>
                    </w:rPr>
                  </w:pPr>
                  <w:r w:rsidRPr="00B46B0F">
                    <w:rPr>
                      <w:sz w:val="20"/>
                      <w:szCs w:val="20"/>
                    </w:rPr>
                    <w:t>10,75</w:t>
                  </w:r>
                </w:p>
              </w:tc>
              <w:tc>
                <w:tcPr>
                  <w:tcW w:w="0" w:type="auto"/>
                  <w:shd w:val="clear" w:color="auto" w:fill="FFFFFF"/>
                  <w:vAlign w:val="center"/>
                </w:tcPr>
                <w:p w:rsidR="00D242A5" w:rsidRPr="00B46B0F" w:rsidRDefault="00D242A5" w:rsidP="00D242A5">
                  <w:pPr>
                    <w:rPr>
                      <w:sz w:val="20"/>
                      <w:szCs w:val="20"/>
                    </w:rPr>
                  </w:pPr>
                  <w:r w:rsidRPr="00B46B0F">
                    <w:rPr>
                      <w:sz w:val="20"/>
                      <w:szCs w:val="20"/>
                    </w:rPr>
                    <w:t>Указание Банка России от 09.06.2008 № 2022-У "О размере ставки рефинансирования Банка России"</w:t>
                  </w:r>
                </w:p>
              </w:tc>
            </w:tr>
            <w:tr w:rsidR="00D242A5" w:rsidRPr="00F97037">
              <w:trPr>
                <w:tblCellSpacing w:w="7" w:type="dxa"/>
                <w:jc w:val="center"/>
              </w:trPr>
              <w:tc>
                <w:tcPr>
                  <w:tcW w:w="0" w:type="auto"/>
                  <w:shd w:val="clear" w:color="auto" w:fill="FFFFFF"/>
                  <w:noWrap/>
                </w:tcPr>
                <w:p w:rsidR="00D242A5" w:rsidRPr="00B46B0F" w:rsidRDefault="00D242A5" w:rsidP="00D242A5">
                  <w:pPr>
                    <w:rPr>
                      <w:sz w:val="20"/>
                      <w:szCs w:val="20"/>
                    </w:rPr>
                  </w:pPr>
                  <w:r w:rsidRPr="00B46B0F">
                    <w:rPr>
                      <w:sz w:val="20"/>
                      <w:szCs w:val="20"/>
                    </w:rPr>
                    <w:t xml:space="preserve">29 апреля </w:t>
                  </w:r>
                  <w:smartTag w:uri="urn:schemas-microsoft-com:office:smarttags" w:element="metricconverter">
                    <w:smartTagPr>
                      <w:attr w:name="ProductID" w:val="2008 г"/>
                    </w:smartTagPr>
                    <w:r w:rsidRPr="00B46B0F">
                      <w:rPr>
                        <w:sz w:val="20"/>
                        <w:szCs w:val="20"/>
                      </w:rPr>
                      <w:t>2008 г</w:t>
                    </w:r>
                  </w:smartTag>
                  <w:r w:rsidRPr="00B46B0F">
                    <w:rPr>
                      <w:sz w:val="20"/>
                      <w:szCs w:val="20"/>
                    </w:rPr>
                    <w:t xml:space="preserve">. – 9 июня </w:t>
                  </w:r>
                  <w:smartTag w:uri="urn:schemas-microsoft-com:office:smarttags" w:element="metricconverter">
                    <w:smartTagPr>
                      <w:attr w:name="ProductID" w:val="2008 г"/>
                    </w:smartTagPr>
                    <w:r w:rsidRPr="00B46B0F">
                      <w:rPr>
                        <w:sz w:val="20"/>
                        <w:szCs w:val="20"/>
                      </w:rPr>
                      <w:t>2008 г</w:t>
                    </w:r>
                  </w:smartTag>
                  <w:r w:rsidRPr="00B46B0F">
                    <w:rPr>
                      <w:sz w:val="20"/>
                      <w:szCs w:val="20"/>
                    </w:rPr>
                    <w:t>.</w:t>
                  </w:r>
                </w:p>
              </w:tc>
              <w:tc>
                <w:tcPr>
                  <w:tcW w:w="0" w:type="auto"/>
                  <w:shd w:val="clear" w:color="auto" w:fill="FFFFFF"/>
                  <w:vAlign w:val="center"/>
                </w:tcPr>
                <w:p w:rsidR="00D242A5" w:rsidRPr="00B46B0F" w:rsidRDefault="00D242A5" w:rsidP="00D242A5">
                  <w:pPr>
                    <w:jc w:val="center"/>
                    <w:rPr>
                      <w:sz w:val="20"/>
                      <w:szCs w:val="20"/>
                    </w:rPr>
                  </w:pPr>
                  <w:r w:rsidRPr="00B46B0F">
                    <w:rPr>
                      <w:sz w:val="20"/>
                      <w:szCs w:val="20"/>
                    </w:rPr>
                    <w:t>10,5</w:t>
                  </w:r>
                </w:p>
              </w:tc>
              <w:tc>
                <w:tcPr>
                  <w:tcW w:w="0" w:type="auto"/>
                  <w:shd w:val="clear" w:color="auto" w:fill="FFFFFF"/>
                  <w:vAlign w:val="center"/>
                </w:tcPr>
                <w:p w:rsidR="00D242A5" w:rsidRPr="00B46B0F" w:rsidRDefault="00D242A5" w:rsidP="00D242A5">
                  <w:pPr>
                    <w:rPr>
                      <w:sz w:val="20"/>
                      <w:szCs w:val="20"/>
                    </w:rPr>
                  </w:pPr>
                  <w:r w:rsidRPr="00B46B0F">
                    <w:rPr>
                      <w:sz w:val="20"/>
                      <w:szCs w:val="20"/>
                    </w:rPr>
                    <w:t>Указание Банка России от 28.04.2008 № 1997-У "О размере ставки рефинансирования Банка России"</w:t>
                  </w:r>
                </w:p>
              </w:tc>
            </w:tr>
            <w:tr w:rsidR="00D242A5" w:rsidRPr="00F97037">
              <w:trPr>
                <w:tblCellSpacing w:w="7" w:type="dxa"/>
                <w:jc w:val="center"/>
              </w:trPr>
              <w:tc>
                <w:tcPr>
                  <w:tcW w:w="0" w:type="auto"/>
                  <w:shd w:val="clear" w:color="auto" w:fill="FFFFFF"/>
                  <w:noWrap/>
                </w:tcPr>
                <w:p w:rsidR="00D242A5" w:rsidRPr="00B46B0F" w:rsidRDefault="00D242A5" w:rsidP="00D242A5">
                  <w:pPr>
                    <w:rPr>
                      <w:sz w:val="20"/>
                      <w:szCs w:val="20"/>
                    </w:rPr>
                  </w:pPr>
                  <w:r w:rsidRPr="00B46B0F">
                    <w:rPr>
                      <w:sz w:val="20"/>
                      <w:szCs w:val="20"/>
                    </w:rPr>
                    <w:t xml:space="preserve">4 февраля </w:t>
                  </w:r>
                  <w:smartTag w:uri="urn:schemas-microsoft-com:office:smarttags" w:element="metricconverter">
                    <w:smartTagPr>
                      <w:attr w:name="ProductID" w:val="2008 г"/>
                    </w:smartTagPr>
                    <w:r w:rsidRPr="00B46B0F">
                      <w:rPr>
                        <w:sz w:val="20"/>
                        <w:szCs w:val="20"/>
                      </w:rPr>
                      <w:t>2008 г</w:t>
                    </w:r>
                  </w:smartTag>
                  <w:r w:rsidRPr="00B46B0F">
                    <w:rPr>
                      <w:sz w:val="20"/>
                      <w:szCs w:val="20"/>
                    </w:rPr>
                    <w:t xml:space="preserve">. – 28 апреля </w:t>
                  </w:r>
                  <w:smartTag w:uri="urn:schemas-microsoft-com:office:smarttags" w:element="metricconverter">
                    <w:smartTagPr>
                      <w:attr w:name="ProductID" w:val="2008 г"/>
                    </w:smartTagPr>
                    <w:r w:rsidRPr="00B46B0F">
                      <w:rPr>
                        <w:sz w:val="20"/>
                        <w:szCs w:val="20"/>
                      </w:rPr>
                      <w:t>2008 г</w:t>
                    </w:r>
                  </w:smartTag>
                  <w:r w:rsidRPr="00B46B0F">
                    <w:rPr>
                      <w:sz w:val="20"/>
                      <w:szCs w:val="20"/>
                    </w:rPr>
                    <w:t>.</w:t>
                  </w:r>
                </w:p>
              </w:tc>
              <w:tc>
                <w:tcPr>
                  <w:tcW w:w="0" w:type="auto"/>
                  <w:shd w:val="clear" w:color="auto" w:fill="FFFFFF"/>
                  <w:vAlign w:val="center"/>
                </w:tcPr>
                <w:p w:rsidR="00D242A5" w:rsidRPr="00B46B0F" w:rsidRDefault="00D242A5" w:rsidP="00D242A5">
                  <w:pPr>
                    <w:jc w:val="center"/>
                    <w:rPr>
                      <w:sz w:val="20"/>
                      <w:szCs w:val="20"/>
                    </w:rPr>
                  </w:pPr>
                  <w:r w:rsidRPr="00B46B0F">
                    <w:rPr>
                      <w:sz w:val="20"/>
                      <w:szCs w:val="20"/>
                    </w:rPr>
                    <w:t>10,25</w:t>
                  </w:r>
                </w:p>
              </w:tc>
              <w:tc>
                <w:tcPr>
                  <w:tcW w:w="0" w:type="auto"/>
                  <w:shd w:val="clear" w:color="auto" w:fill="FFFFFF"/>
                  <w:vAlign w:val="center"/>
                </w:tcPr>
                <w:p w:rsidR="00D242A5" w:rsidRPr="00B46B0F" w:rsidRDefault="00D242A5" w:rsidP="00D242A5">
                  <w:pPr>
                    <w:rPr>
                      <w:sz w:val="20"/>
                      <w:szCs w:val="20"/>
                    </w:rPr>
                  </w:pPr>
                  <w:r w:rsidRPr="00B46B0F">
                    <w:rPr>
                      <w:sz w:val="20"/>
                      <w:szCs w:val="20"/>
                    </w:rPr>
                    <w:t>Указание Банка России от 01.02.2008 № 1975-У "О размере ставки рефинансирования Банка России"</w:t>
                  </w:r>
                </w:p>
              </w:tc>
            </w:tr>
            <w:tr w:rsidR="00D242A5" w:rsidRPr="00F97037">
              <w:trPr>
                <w:tblCellSpacing w:w="7" w:type="dxa"/>
                <w:jc w:val="center"/>
              </w:trPr>
              <w:tc>
                <w:tcPr>
                  <w:tcW w:w="0" w:type="auto"/>
                  <w:shd w:val="clear" w:color="auto" w:fill="FFFFFF"/>
                  <w:noWrap/>
                </w:tcPr>
                <w:p w:rsidR="00D242A5" w:rsidRPr="00B46B0F" w:rsidRDefault="00D242A5" w:rsidP="00D242A5">
                  <w:pPr>
                    <w:rPr>
                      <w:sz w:val="20"/>
                      <w:szCs w:val="20"/>
                    </w:rPr>
                  </w:pPr>
                  <w:r w:rsidRPr="00B46B0F">
                    <w:rPr>
                      <w:sz w:val="20"/>
                      <w:szCs w:val="20"/>
                    </w:rPr>
                    <w:t xml:space="preserve">19 июня </w:t>
                  </w:r>
                  <w:smartTag w:uri="urn:schemas-microsoft-com:office:smarttags" w:element="metricconverter">
                    <w:smartTagPr>
                      <w:attr w:name="ProductID" w:val="2007 г"/>
                    </w:smartTagPr>
                    <w:r w:rsidRPr="00B46B0F">
                      <w:rPr>
                        <w:sz w:val="20"/>
                        <w:szCs w:val="20"/>
                      </w:rPr>
                      <w:t>2007 г</w:t>
                    </w:r>
                  </w:smartTag>
                  <w:r w:rsidRPr="00B46B0F">
                    <w:rPr>
                      <w:sz w:val="20"/>
                      <w:szCs w:val="20"/>
                    </w:rPr>
                    <w:t xml:space="preserve">. – 3 февраля </w:t>
                  </w:r>
                  <w:smartTag w:uri="urn:schemas-microsoft-com:office:smarttags" w:element="metricconverter">
                    <w:smartTagPr>
                      <w:attr w:name="ProductID" w:val="2008 г"/>
                    </w:smartTagPr>
                    <w:r w:rsidRPr="00B46B0F">
                      <w:rPr>
                        <w:sz w:val="20"/>
                        <w:szCs w:val="20"/>
                      </w:rPr>
                      <w:t>2008 г</w:t>
                    </w:r>
                  </w:smartTag>
                  <w:r w:rsidRPr="00B46B0F">
                    <w:rPr>
                      <w:sz w:val="20"/>
                      <w:szCs w:val="20"/>
                    </w:rPr>
                    <w:t>.</w:t>
                  </w:r>
                </w:p>
              </w:tc>
              <w:tc>
                <w:tcPr>
                  <w:tcW w:w="0" w:type="auto"/>
                  <w:shd w:val="clear" w:color="auto" w:fill="FFFFFF"/>
                  <w:vAlign w:val="center"/>
                </w:tcPr>
                <w:p w:rsidR="00D242A5" w:rsidRPr="00B46B0F" w:rsidRDefault="00D242A5" w:rsidP="00D242A5">
                  <w:pPr>
                    <w:jc w:val="center"/>
                    <w:rPr>
                      <w:sz w:val="20"/>
                      <w:szCs w:val="20"/>
                    </w:rPr>
                  </w:pPr>
                  <w:r w:rsidRPr="00B46B0F">
                    <w:rPr>
                      <w:sz w:val="20"/>
                      <w:szCs w:val="20"/>
                    </w:rPr>
                    <w:t>10</w:t>
                  </w:r>
                </w:p>
              </w:tc>
              <w:tc>
                <w:tcPr>
                  <w:tcW w:w="0" w:type="auto"/>
                  <w:shd w:val="clear" w:color="auto" w:fill="FFFFFF"/>
                  <w:vAlign w:val="center"/>
                </w:tcPr>
                <w:p w:rsidR="00D242A5" w:rsidRPr="00B46B0F" w:rsidRDefault="00D242A5" w:rsidP="00D242A5">
                  <w:pPr>
                    <w:rPr>
                      <w:sz w:val="20"/>
                      <w:szCs w:val="20"/>
                    </w:rPr>
                  </w:pPr>
                  <w:r w:rsidRPr="00B46B0F">
                    <w:rPr>
                      <w:sz w:val="20"/>
                      <w:szCs w:val="20"/>
                    </w:rPr>
                    <w:t>Телеграмма Банка России от 18.06.2007 № 1839-У</w:t>
                  </w:r>
                </w:p>
              </w:tc>
            </w:tr>
            <w:tr w:rsidR="00D242A5" w:rsidRPr="00F97037">
              <w:trPr>
                <w:tblCellSpacing w:w="7" w:type="dxa"/>
                <w:jc w:val="center"/>
              </w:trPr>
              <w:tc>
                <w:tcPr>
                  <w:tcW w:w="0" w:type="auto"/>
                  <w:shd w:val="clear" w:color="auto" w:fill="FFFFFF"/>
                  <w:noWrap/>
                </w:tcPr>
                <w:p w:rsidR="00D242A5" w:rsidRPr="00B46B0F" w:rsidRDefault="00D242A5" w:rsidP="00D242A5">
                  <w:pPr>
                    <w:rPr>
                      <w:sz w:val="20"/>
                      <w:szCs w:val="20"/>
                    </w:rPr>
                  </w:pPr>
                  <w:r w:rsidRPr="00B46B0F">
                    <w:rPr>
                      <w:sz w:val="20"/>
                      <w:szCs w:val="20"/>
                    </w:rPr>
                    <w:t xml:space="preserve">29 января </w:t>
                  </w:r>
                  <w:smartTag w:uri="urn:schemas-microsoft-com:office:smarttags" w:element="metricconverter">
                    <w:smartTagPr>
                      <w:attr w:name="ProductID" w:val="2007 г"/>
                    </w:smartTagPr>
                    <w:r w:rsidRPr="00B46B0F">
                      <w:rPr>
                        <w:sz w:val="20"/>
                        <w:szCs w:val="20"/>
                      </w:rPr>
                      <w:t>2007 г</w:t>
                    </w:r>
                  </w:smartTag>
                  <w:r w:rsidRPr="00B46B0F">
                    <w:rPr>
                      <w:sz w:val="20"/>
                      <w:szCs w:val="20"/>
                    </w:rPr>
                    <w:t xml:space="preserve">. – 18 июня </w:t>
                  </w:r>
                  <w:smartTag w:uri="urn:schemas-microsoft-com:office:smarttags" w:element="metricconverter">
                    <w:smartTagPr>
                      <w:attr w:name="ProductID" w:val="2007 г"/>
                    </w:smartTagPr>
                    <w:r w:rsidRPr="00B46B0F">
                      <w:rPr>
                        <w:sz w:val="20"/>
                        <w:szCs w:val="20"/>
                      </w:rPr>
                      <w:t>2007 г</w:t>
                    </w:r>
                  </w:smartTag>
                  <w:r w:rsidRPr="00B46B0F">
                    <w:rPr>
                      <w:sz w:val="20"/>
                      <w:szCs w:val="20"/>
                    </w:rPr>
                    <w:t>.</w:t>
                  </w:r>
                </w:p>
              </w:tc>
              <w:tc>
                <w:tcPr>
                  <w:tcW w:w="0" w:type="auto"/>
                  <w:shd w:val="clear" w:color="auto" w:fill="FFFFFF"/>
                  <w:vAlign w:val="center"/>
                </w:tcPr>
                <w:p w:rsidR="00D242A5" w:rsidRPr="00B46B0F" w:rsidRDefault="00D242A5" w:rsidP="00D242A5">
                  <w:pPr>
                    <w:jc w:val="center"/>
                    <w:rPr>
                      <w:sz w:val="20"/>
                      <w:szCs w:val="20"/>
                    </w:rPr>
                  </w:pPr>
                  <w:r w:rsidRPr="00B46B0F">
                    <w:rPr>
                      <w:sz w:val="20"/>
                      <w:szCs w:val="20"/>
                    </w:rPr>
                    <w:t>10,5</w:t>
                  </w:r>
                </w:p>
              </w:tc>
              <w:tc>
                <w:tcPr>
                  <w:tcW w:w="0" w:type="auto"/>
                  <w:shd w:val="clear" w:color="auto" w:fill="FFFFFF"/>
                  <w:vAlign w:val="center"/>
                </w:tcPr>
                <w:p w:rsidR="00D242A5" w:rsidRPr="00B46B0F" w:rsidRDefault="00D242A5" w:rsidP="00D242A5">
                  <w:pPr>
                    <w:rPr>
                      <w:sz w:val="20"/>
                      <w:szCs w:val="20"/>
                    </w:rPr>
                  </w:pPr>
                  <w:r w:rsidRPr="00B46B0F">
                    <w:rPr>
                      <w:sz w:val="20"/>
                      <w:szCs w:val="20"/>
                    </w:rPr>
                    <w:t>Телеграмма Банка России от 26.01.2007 № 1788-У</w:t>
                  </w:r>
                </w:p>
              </w:tc>
            </w:tr>
            <w:tr w:rsidR="00D242A5" w:rsidRPr="00F97037">
              <w:trPr>
                <w:tblCellSpacing w:w="7" w:type="dxa"/>
                <w:jc w:val="center"/>
              </w:trPr>
              <w:tc>
                <w:tcPr>
                  <w:tcW w:w="0" w:type="auto"/>
                  <w:shd w:val="clear" w:color="auto" w:fill="FFFFFF"/>
                  <w:noWrap/>
                </w:tcPr>
                <w:p w:rsidR="00D242A5" w:rsidRPr="00B46B0F" w:rsidRDefault="00D242A5" w:rsidP="00D242A5">
                  <w:pPr>
                    <w:rPr>
                      <w:sz w:val="20"/>
                      <w:szCs w:val="20"/>
                    </w:rPr>
                  </w:pPr>
                  <w:r w:rsidRPr="00B46B0F">
                    <w:rPr>
                      <w:sz w:val="20"/>
                      <w:szCs w:val="20"/>
                    </w:rPr>
                    <w:t xml:space="preserve">23 октября </w:t>
                  </w:r>
                  <w:smartTag w:uri="urn:schemas-microsoft-com:office:smarttags" w:element="metricconverter">
                    <w:smartTagPr>
                      <w:attr w:name="ProductID" w:val="2006 г"/>
                    </w:smartTagPr>
                    <w:r w:rsidRPr="00B46B0F">
                      <w:rPr>
                        <w:sz w:val="20"/>
                        <w:szCs w:val="20"/>
                      </w:rPr>
                      <w:t>2006 г</w:t>
                    </w:r>
                  </w:smartTag>
                  <w:r w:rsidRPr="00B46B0F">
                    <w:rPr>
                      <w:sz w:val="20"/>
                      <w:szCs w:val="20"/>
                    </w:rPr>
                    <w:t xml:space="preserve">. – 28 января </w:t>
                  </w:r>
                  <w:smartTag w:uri="urn:schemas-microsoft-com:office:smarttags" w:element="metricconverter">
                    <w:smartTagPr>
                      <w:attr w:name="ProductID" w:val="2007 г"/>
                    </w:smartTagPr>
                    <w:r w:rsidRPr="00B46B0F">
                      <w:rPr>
                        <w:sz w:val="20"/>
                        <w:szCs w:val="20"/>
                      </w:rPr>
                      <w:t>2007 г</w:t>
                    </w:r>
                  </w:smartTag>
                  <w:r w:rsidRPr="00B46B0F">
                    <w:rPr>
                      <w:sz w:val="20"/>
                      <w:szCs w:val="20"/>
                    </w:rPr>
                    <w:t>.</w:t>
                  </w:r>
                </w:p>
              </w:tc>
              <w:tc>
                <w:tcPr>
                  <w:tcW w:w="0" w:type="auto"/>
                  <w:shd w:val="clear" w:color="auto" w:fill="FFFFFF"/>
                  <w:vAlign w:val="center"/>
                </w:tcPr>
                <w:p w:rsidR="00D242A5" w:rsidRPr="00B46B0F" w:rsidRDefault="00D242A5" w:rsidP="00D242A5">
                  <w:pPr>
                    <w:jc w:val="center"/>
                    <w:rPr>
                      <w:sz w:val="20"/>
                      <w:szCs w:val="20"/>
                    </w:rPr>
                  </w:pPr>
                  <w:r w:rsidRPr="00B46B0F">
                    <w:rPr>
                      <w:sz w:val="20"/>
                      <w:szCs w:val="20"/>
                    </w:rPr>
                    <w:t>11</w:t>
                  </w:r>
                </w:p>
              </w:tc>
              <w:tc>
                <w:tcPr>
                  <w:tcW w:w="0" w:type="auto"/>
                  <w:shd w:val="clear" w:color="auto" w:fill="FFFFFF"/>
                  <w:vAlign w:val="center"/>
                </w:tcPr>
                <w:p w:rsidR="00D242A5" w:rsidRPr="00B46B0F" w:rsidRDefault="00D242A5" w:rsidP="00D242A5">
                  <w:pPr>
                    <w:rPr>
                      <w:sz w:val="20"/>
                      <w:szCs w:val="20"/>
                    </w:rPr>
                  </w:pPr>
                  <w:r w:rsidRPr="00B46B0F">
                    <w:rPr>
                      <w:sz w:val="20"/>
                      <w:szCs w:val="20"/>
                    </w:rPr>
                    <w:t>Телеграмма Банка России от 20.10.2006 № 1734-У</w:t>
                  </w:r>
                </w:p>
              </w:tc>
            </w:tr>
            <w:tr w:rsidR="00D242A5" w:rsidRPr="00F97037">
              <w:trPr>
                <w:tblCellSpacing w:w="7" w:type="dxa"/>
                <w:jc w:val="center"/>
              </w:trPr>
              <w:tc>
                <w:tcPr>
                  <w:tcW w:w="0" w:type="auto"/>
                  <w:shd w:val="clear" w:color="auto" w:fill="FFFFFF"/>
                  <w:noWrap/>
                </w:tcPr>
                <w:p w:rsidR="00D242A5" w:rsidRPr="00B46B0F" w:rsidRDefault="00D242A5" w:rsidP="00D242A5">
                  <w:pPr>
                    <w:rPr>
                      <w:sz w:val="20"/>
                      <w:szCs w:val="20"/>
                    </w:rPr>
                  </w:pPr>
                  <w:r w:rsidRPr="00B46B0F">
                    <w:rPr>
                      <w:sz w:val="20"/>
                      <w:szCs w:val="20"/>
                    </w:rPr>
                    <w:t xml:space="preserve">26 июня </w:t>
                  </w:r>
                  <w:smartTag w:uri="urn:schemas-microsoft-com:office:smarttags" w:element="metricconverter">
                    <w:smartTagPr>
                      <w:attr w:name="ProductID" w:val="2006 г"/>
                    </w:smartTagPr>
                    <w:r w:rsidRPr="00B46B0F">
                      <w:rPr>
                        <w:sz w:val="20"/>
                        <w:szCs w:val="20"/>
                      </w:rPr>
                      <w:t>2006 г</w:t>
                    </w:r>
                  </w:smartTag>
                  <w:r w:rsidRPr="00B46B0F">
                    <w:rPr>
                      <w:sz w:val="20"/>
                      <w:szCs w:val="20"/>
                    </w:rPr>
                    <w:t xml:space="preserve">. – 22 октября </w:t>
                  </w:r>
                  <w:smartTag w:uri="urn:schemas-microsoft-com:office:smarttags" w:element="metricconverter">
                    <w:smartTagPr>
                      <w:attr w:name="ProductID" w:val="2006 г"/>
                    </w:smartTagPr>
                    <w:r w:rsidRPr="00B46B0F">
                      <w:rPr>
                        <w:sz w:val="20"/>
                        <w:szCs w:val="20"/>
                      </w:rPr>
                      <w:t>2006 г</w:t>
                    </w:r>
                  </w:smartTag>
                  <w:r w:rsidRPr="00B46B0F">
                    <w:rPr>
                      <w:sz w:val="20"/>
                      <w:szCs w:val="20"/>
                    </w:rPr>
                    <w:t>.</w:t>
                  </w:r>
                </w:p>
              </w:tc>
              <w:tc>
                <w:tcPr>
                  <w:tcW w:w="0" w:type="auto"/>
                  <w:shd w:val="clear" w:color="auto" w:fill="FFFFFF"/>
                  <w:vAlign w:val="center"/>
                </w:tcPr>
                <w:p w:rsidR="00D242A5" w:rsidRPr="00B46B0F" w:rsidRDefault="00D242A5" w:rsidP="00D242A5">
                  <w:pPr>
                    <w:jc w:val="center"/>
                    <w:rPr>
                      <w:sz w:val="20"/>
                      <w:szCs w:val="20"/>
                    </w:rPr>
                  </w:pPr>
                  <w:r w:rsidRPr="00B46B0F">
                    <w:rPr>
                      <w:sz w:val="20"/>
                      <w:szCs w:val="20"/>
                    </w:rPr>
                    <w:t>11,5</w:t>
                  </w:r>
                </w:p>
              </w:tc>
              <w:tc>
                <w:tcPr>
                  <w:tcW w:w="0" w:type="auto"/>
                  <w:shd w:val="clear" w:color="auto" w:fill="FFFFFF"/>
                  <w:vAlign w:val="center"/>
                </w:tcPr>
                <w:p w:rsidR="00D242A5" w:rsidRPr="00B46B0F" w:rsidRDefault="00D242A5" w:rsidP="00D242A5">
                  <w:pPr>
                    <w:rPr>
                      <w:sz w:val="20"/>
                      <w:szCs w:val="20"/>
                    </w:rPr>
                  </w:pPr>
                  <w:r w:rsidRPr="00B46B0F">
                    <w:rPr>
                      <w:sz w:val="20"/>
                      <w:szCs w:val="20"/>
                    </w:rPr>
                    <w:t>Телеграмма Банка России от 23.06.2006 № 1696-У</w:t>
                  </w:r>
                </w:p>
              </w:tc>
            </w:tr>
            <w:tr w:rsidR="00D242A5" w:rsidRPr="00F97037">
              <w:trPr>
                <w:tblCellSpacing w:w="7" w:type="dxa"/>
                <w:jc w:val="center"/>
              </w:trPr>
              <w:tc>
                <w:tcPr>
                  <w:tcW w:w="0" w:type="auto"/>
                  <w:shd w:val="clear" w:color="auto" w:fill="FFFFFF"/>
                  <w:noWrap/>
                </w:tcPr>
                <w:p w:rsidR="00D242A5" w:rsidRPr="00B46B0F" w:rsidRDefault="00D242A5" w:rsidP="00D242A5">
                  <w:pPr>
                    <w:rPr>
                      <w:sz w:val="20"/>
                      <w:szCs w:val="20"/>
                    </w:rPr>
                  </w:pPr>
                  <w:r w:rsidRPr="00B46B0F">
                    <w:rPr>
                      <w:sz w:val="20"/>
                      <w:szCs w:val="20"/>
                    </w:rPr>
                    <w:t xml:space="preserve">26 декабря </w:t>
                  </w:r>
                  <w:smartTag w:uri="urn:schemas-microsoft-com:office:smarttags" w:element="metricconverter">
                    <w:smartTagPr>
                      <w:attr w:name="ProductID" w:val="2005 г"/>
                    </w:smartTagPr>
                    <w:r w:rsidRPr="00B46B0F">
                      <w:rPr>
                        <w:sz w:val="20"/>
                        <w:szCs w:val="20"/>
                      </w:rPr>
                      <w:t>2005 г</w:t>
                    </w:r>
                  </w:smartTag>
                  <w:r w:rsidRPr="00B46B0F">
                    <w:rPr>
                      <w:sz w:val="20"/>
                      <w:szCs w:val="20"/>
                    </w:rPr>
                    <w:t xml:space="preserve">. – 25 июня </w:t>
                  </w:r>
                  <w:smartTag w:uri="urn:schemas-microsoft-com:office:smarttags" w:element="metricconverter">
                    <w:smartTagPr>
                      <w:attr w:name="ProductID" w:val="2006 г"/>
                    </w:smartTagPr>
                    <w:r w:rsidRPr="00B46B0F">
                      <w:rPr>
                        <w:sz w:val="20"/>
                        <w:szCs w:val="20"/>
                      </w:rPr>
                      <w:t>2006 г</w:t>
                    </w:r>
                  </w:smartTag>
                  <w:r w:rsidRPr="00B46B0F">
                    <w:rPr>
                      <w:sz w:val="20"/>
                      <w:szCs w:val="20"/>
                    </w:rPr>
                    <w:t>.</w:t>
                  </w:r>
                </w:p>
              </w:tc>
              <w:tc>
                <w:tcPr>
                  <w:tcW w:w="0" w:type="auto"/>
                  <w:shd w:val="clear" w:color="auto" w:fill="FFFFFF"/>
                  <w:vAlign w:val="center"/>
                </w:tcPr>
                <w:p w:rsidR="00D242A5" w:rsidRPr="00B46B0F" w:rsidRDefault="00D242A5" w:rsidP="00D242A5">
                  <w:pPr>
                    <w:jc w:val="center"/>
                    <w:rPr>
                      <w:sz w:val="20"/>
                      <w:szCs w:val="20"/>
                    </w:rPr>
                  </w:pPr>
                  <w:r w:rsidRPr="00B46B0F">
                    <w:rPr>
                      <w:sz w:val="20"/>
                      <w:szCs w:val="20"/>
                    </w:rPr>
                    <w:t>12</w:t>
                  </w:r>
                </w:p>
              </w:tc>
              <w:tc>
                <w:tcPr>
                  <w:tcW w:w="0" w:type="auto"/>
                  <w:shd w:val="clear" w:color="auto" w:fill="FFFFFF"/>
                  <w:vAlign w:val="center"/>
                </w:tcPr>
                <w:p w:rsidR="00D242A5" w:rsidRPr="00B46B0F" w:rsidRDefault="00D242A5" w:rsidP="00D242A5">
                  <w:pPr>
                    <w:rPr>
                      <w:sz w:val="20"/>
                      <w:szCs w:val="20"/>
                    </w:rPr>
                  </w:pPr>
                  <w:r w:rsidRPr="00B46B0F">
                    <w:rPr>
                      <w:sz w:val="20"/>
                      <w:szCs w:val="20"/>
                    </w:rPr>
                    <w:t>Телеграмма Банка России от 23.12.2005 № 1643-У</w:t>
                  </w:r>
                </w:p>
              </w:tc>
            </w:tr>
            <w:tr w:rsidR="00D242A5" w:rsidRPr="00F97037">
              <w:trPr>
                <w:tblCellSpacing w:w="7" w:type="dxa"/>
                <w:jc w:val="center"/>
              </w:trPr>
              <w:tc>
                <w:tcPr>
                  <w:tcW w:w="0" w:type="auto"/>
                  <w:shd w:val="clear" w:color="auto" w:fill="FFFFFF"/>
                  <w:noWrap/>
                </w:tcPr>
                <w:p w:rsidR="00D242A5" w:rsidRPr="00B46B0F" w:rsidRDefault="00D242A5" w:rsidP="00D242A5">
                  <w:pPr>
                    <w:rPr>
                      <w:sz w:val="20"/>
                      <w:szCs w:val="20"/>
                    </w:rPr>
                  </w:pPr>
                  <w:r w:rsidRPr="00B46B0F">
                    <w:rPr>
                      <w:sz w:val="20"/>
                      <w:szCs w:val="20"/>
                    </w:rPr>
                    <w:t xml:space="preserve">15 июня </w:t>
                  </w:r>
                  <w:smartTag w:uri="urn:schemas-microsoft-com:office:smarttags" w:element="metricconverter">
                    <w:smartTagPr>
                      <w:attr w:name="ProductID" w:val="2004 г"/>
                    </w:smartTagPr>
                    <w:r w:rsidRPr="00B46B0F">
                      <w:rPr>
                        <w:sz w:val="20"/>
                        <w:szCs w:val="20"/>
                      </w:rPr>
                      <w:t>2004 г</w:t>
                    </w:r>
                  </w:smartTag>
                  <w:r w:rsidRPr="00B46B0F">
                    <w:rPr>
                      <w:sz w:val="20"/>
                      <w:szCs w:val="20"/>
                    </w:rPr>
                    <w:t xml:space="preserve">. – 25 декабря </w:t>
                  </w:r>
                  <w:smartTag w:uri="urn:schemas-microsoft-com:office:smarttags" w:element="metricconverter">
                    <w:smartTagPr>
                      <w:attr w:name="ProductID" w:val="2005 г"/>
                    </w:smartTagPr>
                    <w:r w:rsidRPr="00B46B0F">
                      <w:rPr>
                        <w:sz w:val="20"/>
                        <w:szCs w:val="20"/>
                      </w:rPr>
                      <w:t>2005 г</w:t>
                    </w:r>
                  </w:smartTag>
                  <w:r w:rsidRPr="00B46B0F">
                    <w:rPr>
                      <w:sz w:val="20"/>
                      <w:szCs w:val="20"/>
                    </w:rPr>
                    <w:t>.</w:t>
                  </w:r>
                </w:p>
              </w:tc>
              <w:tc>
                <w:tcPr>
                  <w:tcW w:w="0" w:type="auto"/>
                  <w:shd w:val="clear" w:color="auto" w:fill="FFFFFF"/>
                  <w:vAlign w:val="center"/>
                </w:tcPr>
                <w:p w:rsidR="00D242A5" w:rsidRPr="00B46B0F" w:rsidRDefault="00D242A5" w:rsidP="00D242A5">
                  <w:pPr>
                    <w:jc w:val="center"/>
                    <w:rPr>
                      <w:sz w:val="20"/>
                      <w:szCs w:val="20"/>
                    </w:rPr>
                  </w:pPr>
                  <w:r w:rsidRPr="00B46B0F">
                    <w:rPr>
                      <w:sz w:val="20"/>
                      <w:szCs w:val="20"/>
                    </w:rPr>
                    <w:t>13</w:t>
                  </w:r>
                </w:p>
              </w:tc>
              <w:tc>
                <w:tcPr>
                  <w:tcW w:w="0" w:type="auto"/>
                  <w:shd w:val="clear" w:color="auto" w:fill="FFFFFF"/>
                  <w:vAlign w:val="center"/>
                </w:tcPr>
                <w:p w:rsidR="00D242A5" w:rsidRPr="00B46B0F" w:rsidRDefault="00D242A5" w:rsidP="00D242A5">
                  <w:pPr>
                    <w:rPr>
                      <w:sz w:val="20"/>
                      <w:szCs w:val="20"/>
                    </w:rPr>
                  </w:pPr>
                  <w:r w:rsidRPr="00B46B0F">
                    <w:rPr>
                      <w:sz w:val="20"/>
                      <w:szCs w:val="20"/>
                    </w:rPr>
                    <w:t>Телеграмма Банка России от 11.06.2004 № 1443-У</w:t>
                  </w:r>
                </w:p>
              </w:tc>
            </w:tr>
          </w:tbl>
          <w:p w:rsidR="00D242A5" w:rsidRPr="00F97037" w:rsidRDefault="00D242A5" w:rsidP="00D242A5">
            <w:pPr>
              <w:rPr>
                <w:color w:val="001F4B"/>
                <w:sz w:val="20"/>
                <w:szCs w:val="20"/>
              </w:rPr>
            </w:pPr>
          </w:p>
        </w:tc>
      </w:tr>
    </w:tbl>
    <w:p w:rsidR="00D242A5" w:rsidRPr="00F97037" w:rsidRDefault="00D242A5" w:rsidP="00D242A5">
      <w:pPr>
        <w:rPr>
          <w:vanish/>
          <w:color w:val="000000"/>
          <w:sz w:val="27"/>
        </w:rPr>
      </w:pPr>
    </w:p>
    <w:p w:rsidR="00D242A5" w:rsidRDefault="00D242A5" w:rsidP="00D242A5">
      <w:pPr>
        <w:spacing w:line="360" w:lineRule="auto"/>
        <w:ind w:right="567"/>
        <w:jc w:val="both"/>
        <w:rPr>
          <w:sz w:val="26"/>
          <w:szCs w:val="26"/>
        </w:rPr>
      </w:pPr>
    </w:p>
    <w:p w:rsidR="00D242A5" w:rsidRPr="00A57F67" w:rsidRDefault="00D242A5" w:rsidP="000C61E0">
      <w:pPr>
        <w:pStyle w:val="f"/>
        <w:spacing w:line="360" w:lineRule="auto"/>
        <w:jc w:val="both"/>
        <w:rPr>
          <w:color w:val="000000"/>
          <w:sz w:val="26"/>
          <w:szCs w:val="26"/>
        </w:rPr>
      </w:pPr>
    </w:p>
    <w:p w:rsidR="00C5082D" w:rsidRDefault="00C5082D" w:rsidP="001F0E77">
      <w:pPr>
        <w:pStyle w:val="a3"/>
        <w:spacing w:line="360" w:lineRule="auto"/>
        <w:ind w:firstLine="709"/>
        <w:rPr>
          <w:sz w:val="26"/>
          <w:szCs w:val="26"/>
        </w:rPr>
      </w:pPr>
    </w:p>
    <w:p w:rsidR="001F0E77" w:rsidRPr="00372FF3" w:rsidRDefault="001F0E77" w:rsidP="001F0E77">
      <w:pPr>
        <w:pStyle w:val="a3"/>
        <w:spacing w:line="360" w:lineRule="auto"/>
        <w:ind w:firstLine="709"/>
        <w:rPr>
          <w:sz w:val="26"/>
          <w:szCs w:val="26"/>
        </w:rPr>
      </w:pPr>
    </w:p>
    <w:p w:rsidR="009B42A0" w:rsidRPr="00EF6A24" w:rsidRDefault="009B42A0" w:rsidP="009B42A0">
      <w:pPr>
        <w:spacing w:line="360" w:lineRule="auto"/>
        <w:ind w:firstLine="709"/>
        <w:jc w:val="both"/>
        <w:rPr>
          <w:sz w:val="26"/>
          <w:szCs w:val="26"/>
        </w:rPr>
      </w:pPr>
    </w:p>
    <w:p w:rsidR="009B42A0" w:rsidRPr="00D85B71" w:rsidRDefault="009B42A0" w:rsidP="009B42A0">
      <w:pPr>
        <w:spacing w:line="360" w:lineRule="auto"/>
        <w:ind w:firstLine="709"/>
        <w:jc w:val="both"/>
        <w:rPr>
          <w:sz w:val="26"/>
          <w:szCs w:val="26"/>
        </w:rPr>
      </w:pPr>
    </w:p>
    <w:p w:rsidR="009B42A0" w:rsidRPr="009B42A0" w:rsidRDefault="009B42A0" w:rsidP="009B42A0">
      <w:pPr>
        <w:spacing w:line="360" w:lineRule="auto"/>
        <w:ind w:firstLine="709"/>
        <w:jc w:val="both"/>
        <w:rPr>
          <w:sz w:val="26"/>
          <w:szCs w:val="26"/>
        </w:rPr>
      </w:pPr>
    </w:p>
    <w:p w:rsidR="009B42A0" w:rsidRPr="009B42A0" w:rsidRDefault="009B42A0" w:rsidP="009B42A0">
      <w:pPr>
        <w:spacing w:line="360" w:lineRule="auto"/>
        <w:ind w:firstLine="709"/>
        <w:jc w:val="both"/>
        <w:rPr>
          <w:position w:val="-28"/>
          <w:sz w:val="26"/>
          <w:szCs w:val="26"/>
        </w:rPr>
      </w:pPr>
    </w:p>
    <w:p w:rsidR="009B42A0" w:rsidRDefault="009B42A0" w:rsidP="009B42A0">
      <w:pPr>
        <w:spacing w:line="360" w:lineRule="auto"/>
        <w:ind w:firstLine="709"/>
        <w:jc w:val="both"/>
        <w:rPr>
          <w:position w:val="-28"/>
          <w:sz w:val="26"/>
          <w:szCs w:val="26"/>
        </w:rPr>
      </w:pPr>
    </w:p>
    <w:p w:rsidR="009B42A0" w:rsidRDefault="009B42A0" w:rsidP="009B42A0">
      <w:pPr>
        <w:tabs>
          <w:tab w:val="left" w:pos="708"/>
          <w:tab w:val="left" w:pos="1416"/>
          <w:tab w:val="left" w:pos="2124"/>
          <w:tab w:val="left" w:pos="2832"/>
          <w:tab w:val="right" w:pos="9354"/>
        </w:tabs>
        <w:spacing w:line="312" w:lineRule="auto"/>
        <w:jc w:val="both"/>
        <w:rPr>
          <w:sz w:val="26"/>
          <w:szCs w:val="26"/>
        </w:rPr>
      </w:pPr>
    </w:p>
    <w:p w:rsidR="009B42A0" w:rsidRDefault="009B42A0" w:rsidP="009B42A0">
      <w:pPr>
        <w:tabs>
          <w:tab w:val="left" w:pos="708"/>
          <w:tab w:val="left" w:pos="1416"/>
          <w:tab w:val="left" w:pos="2124"/>
          <w:tab w:val="left" w:pos="2832"/>
          <w:tab w:val="right" w:pos="9354"/>
        </w:tabs>
        <w:spacing w:line="312" w:lineRule="auto"/>
        <w:jc w:val="both"/>
        <w:rPr>
          <w:sz w:val="26"/>
          <w:szCs w:val="26"/>
        </w:rPr>
      </w:pPr>
    </w:p>
    <w:p w:rsidR="009B42A0" w:rsidRDefault="009B42A0" w:rsidP="009B42A0">
      <w:pPr>
        <w:tabs>
          <w:tab w:val="left" w:pos="708"/>
          <w:tab w:val="left" w:pos="1416"/>
          <w:tab w:val="left" w:pos="2124"/>
          <w:tab w:val="left" w:pos="2832"/>
          <w:tab w:val="right" w:pos="9354"/>
        </w:tabs>
        <w:spacing w:line="312" w:lineRule="auto"/>
        <w:jc w:val="both"/>
        <w:rPr>
          <w:sz w:val="26"/>
          <w:szCs w:val="26"/>
        </w:rPr>
      </w:pPr>
    </w:p>
    <w:p w:rsidR="009B42A0" w:rsidRDefault="009B42A0" w:rsidP="00D73D4D">
      <w:pPr>
        <w:tabs>
          <w:tab w:val="left" w:pos="720"/>
        </w:tabs>
        <w:spacing w:line="312" w:lineRule="auto"/>
        <w:jc w:val="center"/>
        <w:rPr>
          <w:sz w:val="26"/>
          <w:szCs w:val="26"/>
        </w:rPr>
      </w:pPr>
    </w:p>
    <w:p w:rsidR="00D73D4D" w:rsidRDefault="00D73D4D" w:rsidP="00D73D4D">
      <w:pPr>
        <w:spacing w:line="360" w:lineRule="auto"/>
        <w:ind w:firstLine="709"/>
        <w:jc w:val="both"/>
        <w:rPr>
          <w:sz w:val="26"/>
          <w:szCs w:val="26"/>
        </w:rPr>
      </w:pPr>
    </w:p>
    <w:p w:rsidR="00D73D4D" w:rsidRPr="00D85B71" w:rsidRDefault="00D73D4D" w:rsidP="00D73D4D">
      <w:pPr>
        <w:spacing w:line="360" w:lineRule="auto"/>
        <w:ind w:firstLine="709"/>
        <w:jc w:val="both"/>
        <w:rPr>
          <w:sz w:val="26"/>
          <w:szCs w:val="26"/>
        </w:rPr>
      </w:pPr>
    </w:p>
    <w:p w:rsidR="00D73D4D" w:rsidRPr="00D85B71" w:rsidRDefault="00D73D4D" w:rsidP="00D73D4D">
      <w:pPr>
        <w:spacing w:line="360" w:lineRule="auto"/>
        <w:ind w:firstLine="709"/>
        <w:jc w:val="both"/>
        <w:rPr>
          <w:sz w:val="26"/>
          <w:szCs w:val="26"/>
        </w:rPr>
      </w:pPr>
    </w:p>
    <w:p w:rsidR="00D73D4D" w:rsidRPr="001F5583" w:rsidRDefault="00D73D4D" w:rsidP="00D73D4D">
      <w:pPr>
        <w:autoSpaceDE w:val="0"/>
        <w:autoSpaceDN w:val="0"/>
        <w:adjustRightInd w:val="0"/>
        <w:spacing w:line="360" w:lineRule="auto"/>
        <w:jc w:val="both"/>
        <w:rPr>
          <w:sz w:val="26"/>
          <w:szCs w:val="26"/>
        </w:rPr>
      </w:pPr>
    </w:p>
    <w:p w:rsidR="001F5583" w:rsidRPr="001F5583" w:rsidRDefault="001F5583" w:rsidP="001F5583">
      <w:pPr>
        <w:rPr>
          <w:b/>
          <w:sz w:val="26"/>
          <w:szCs w:val="26"/>
        </w:rPr>
      </w:pPr>
    </w:p>
    <w:p w:rsidR="001F5583" w:rsidRPr="00FB49FD" w:rsidRDefault="001F5583" w:rsidP="001F5583">
      <w:pPr>
        <w:spacing w:line="360" w:lineRule="auto"/>
        <w:ind w:firstLine="709"/>
        <w:jc w:val="both"/>
        <w:rPr>
          <w:sz w:val="26"/>
          <w:szCs w:val="26"/>
        </w:rPr>
      </w:pPr>
    </w:p>
    <w:p w:rsidR="001F5583" w:rsidRPr="00FB49FD" w:rsidRDefault="001F5583" w:rsidP="001F5583">
      <w:pPr>
        <w:spacing w:line="360" w:lineRule="auto"/>
        <w:ind w:firstLine="709"/>
        <w:jc w:val="both"/>
        <w:rPr>
          <w:sz w:val="26"/>
          <w:szCs w:val="26"/>
        </w:rPr>
      </w:pPr>
    </w:p>
    <w:p w:rsidR="001F5583" w:rsidRPr="003B2880" w:rsidRDefault="001F5583" w:rsidP="001F5583">
      <w:pPr>
        <w:spacing w:line="360" w:lineRule="auto"/>
        <w:ind w:firstLine="709"/>
        <w:jc w:val="both"/>
        <w:rPr>
          <w:sz w:val="26"/>
          <w:szCs w:val="26"/>
        </w:rPr>
      </w:pPr>
      <w:r w:rsidRPr="003B2880">
        <w:rPr>
          <w:sz w:val="26"/>
          <w:szCs w:val="26"/>
        </w:rPr>
        <w:t>:</w:t>
      </w:r>
    </w:p>
    <w:p w:rsidR="001F5583" w:rsidRPr="009A41CD" w:rsidRDefault="001F5583" w:rsidP="001F5583">
      <w:pPr>
        <w:spacing w:line="360" w:lineRule="auto"/>
        <w:ind w:firstLine="708"/>
        <w:jc w:val="both"/>
        <w:rPr>
          <w:sz w:val="26"/>
          <w:szCs w:val="26"/>
        </w:rPr>
      </w:pPr>
    </w:p>
    <w:p w:rsidR="00C33BDB" w:rsidRDefault="00C33BDB" w:rsidP="00C33BDB">
      <w:pPr>
        <w:jc w:val="both"/>
      </w:pPr>
      <w:bookmarkStart w:id="2" w:name="_GoBack"/>
      <w:bookmarkEnd w:id="2"/>
    </w:p>
    <w:sectPr w:rsidR="00C33BDB" w:rsidSect="0098223C">
      <w:footerReference w:type="even" r:id="rId295"/>
      <w:footerReference w:type="default" r:id="rId296"/>
      <w:pgSz w:w="11906" w:h="16838"/>
      <w:pgMar w:top="1134" w:right="850" w:bottom="1134" w:left="1701"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73F" w:rsidRDefault="00CF373F">
      <w:r>
        <w:separator/>
      </w:r>
    </w:p>
  </w:endnote>
  <w:endnote w:type="continuationSeparator" w:id="0">
    <w:p w:rsidR="00CF373F" w:rsidRDefault="00CF3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imes-Bold">
    <w:altName w:val="Arial Unicode MS"/>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15E" w:rsidRDefault="007C515E" w:rsidP="008D4EB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C515E" w:rsidRDefault="007C515E" w:rsidP="0098223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15E" w:rsidRDefault="007C515E" w:rsidP="008D4EB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954AE">
      <w:rPr>
        <w:rStyle w:val="a7"/>
        <w:noProof/>
      </w:rPr>
      <w:t>5</w:t>
    </w:r>
    <w:r>
      <w:rPr>
        <w:rStyle w:val="a7"/>
      </w:rPr>
      <w:fldChar w:fldCharType="end"/>
    </w:r>
  </w:p>
  <w:p w:rsidR="007C515E" w:rsidRDefault="007C515E" w:rsidP="0098223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73F" w:rsidRDefault="00CF373F">
      <w:r>
        <w:separator/>
      </w:r>
    </w:p>
  </w:footnote>
  <w:footnote w:type="continuationSeparator" w:id="0">
    <w:p w:rsidR="00CF373F" w:rsidRDefault="00CF37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F572B"/>
    <w:multiLevelType w:val="multilevel"/>
    <w:tmpl w:val="0BAAEC4E"/>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3967761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85E106C"/>
    <w:multiLevelType w:val="multilevel"/>
    <w:tmpl w:val="DD32503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741D4298"/>
    <w:multiLevelType w:val="hybridMultilevel"/>
    <w:tmpl w:val="F4608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3BDB"/>
    <w:rsid w:val="000629DC"/>
    <w:rsid w:val="000C61E0"/>
    <w:rsid w:val="000D6388"/>
    <w:rsid w:val="001975A8"/>
    <w:rsid w:val="001E3868"/>
    <w:rsid w:val="001F0E77"/>
    <w:rsid w:val="001F5583"/>
    <w:rsid w:val="00274157"/>
    <w:rsid w:val="002C7187"/>
    <w:rsid w:val="00376AC9"/>
    <w:rsid w:val="004960B6"/>
    <w:rsid w:val="004E21FB"/>
    <w:rsid w:val="00502DDF"/>
    <w:rsid w:val="00516834"/>
    <w:rsid w:val="006A1012"/>
    <w:rsid w:val="006D4B0D"/>
    <w:rsid w:val="00790C75"/>
    <w:rsid w:val="007C515E"/>
    <w:rsid w:val="007E659F"/>
    <w:rsid w:val="007F3AEC"/>
    <w:rsid w:val="00824B52"/>
    <w:rsid w:val="008566FD"/>
    <w:rsid w:val="008D4EB4"/>
    <w:rsid w:val="00954CB3"/>
    <w:rsid w:val="0098223C"/>
    <w:rsid w:val="009B42A0"/>
    <w:rsid w:val="009D0D82"/>
    <w:rsid w:val="009E1F25"/>
    <w:rsid w:val="009F777D"/>
    <w:rsid w:val="00A570A3"/>
    <w:rsid w:val="00AA19BD"/>
    <w:rsid w:val="00AC2E36"/>
    <w:rsid w:val="00B23418"/>
    <w:rsid w:val="00C33BDB"/>
    <w:rsid w:val="00C45415"/>
    <w:rsid w:val="00C5082D"/>
    <w:rsid w:val="00C53880"/>
    <w:rsid w:val="00C72AA5"/>
    <w:rsid w:val="00C954AE"/>
    <w:rsid w:val="00CF2784"/>
    <w:rsid w:val="00CF373F"/>
    <w:rsid w:val="00D202B5"/>
    <w:rsid w:val="00D242A5"/>
    <w:rsid w:val="00D66346"/>
    <w:rsid w:val="00D73D4D"/>
    <w:rsid w:val="00E452BE"/>
    <w:rsid w:val="00E66B86"/>
    <w:rsid w:val="00EE4F16"/>
    <w:rsid w:val="00F74B52"/>
    <w:rsid w:val="00FB7F38"/>
    <w:rsid w:val="00FC3413"/>
    <w:rsid w:val="00FD5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76"/>
    <o:shapelayout v:ext="edit">
      <o:idmap v:ext="edit" data="1"/>
    </o:shapelayout>
  </w:shapeDefaults>
  <w:decimalSymbol w:val=","/>
  <w:listSeparator w:val=";"/>
  <w15:chartTrackingRefBased/>
  <w15:docId w15:val="{39180A52-B914-4DAF-AAB7-56F3B3051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BDB"/>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954CB3"/>
    <w:pPr>
      <w:widowControl w:val="0"/>
      <w:autoSpaceDE w:val="0"/>
      <w:autoSpaceDN w:val="0"/>
      <w:adjustRightInd w:val="0"/>
      <w:ind w:firstLine="720"/>
    </w:pPr>
    <w:rPr>
      <w:rFonts w:ascii="Arial" w:hAnsi="Arial" w:cs="Arial"/>
    </w:rPr>
  </w:style>
  <w:style w:type="paragraph" w:styleId="a3">
    <w:name w:val="Body Text"/>
    <w:basedOn w:val="a"/>
    <w:link w:val="a4"/>
    <w:rsid w:val="00954CB3"/>
    <w:pPr>
      <w:jc w:val="both"/>
    </w:pPr>
    <w:rPr>
      <w:sz w:val="24"/>
      <w:szCs w:val="24"/>
    </w:rPr>
  </w:style>
  <w:style w:type="character" w:customStyle="1" w:styleId="a4">
    <w:name w:val="Основной текст Знак"/>
    <w:basedOn w:val="a0"/>
    <w:link w:val="a3"/>
    <w:rsid w:val="00954CB3"/>
    <w:rPr>
      <w:sz w:val="24"/>
      <w:szCs w:val="24"/>
      <w:lang w:val="ru-RU" w:eastAsia="ru-RU" w:bidi="ar-SA"/>
    </w:rPr>
  </w:style>
  <w:style w:type="paragraph" w:customStyle="1" w:styleId="f">
    <w:name w:val="f"/>
    <w:basedOn w:val="a"/>
    <w:rsid w:val="000C61E0"/>
    <w:pPr>
      <w:spacing w:before="100" w:beforeAutospacing="1" w:after="100" w:afterAutospacing="1"/>
    </w:pPr>
    <w:rPr>
      <w:sz w:val="24"/>
      <w:szCs w:val="24"/>
    </w:rPr>
  </w:style>
  <w:style w:type="character" w:styleId="a5">
    <w:name w:val="Strong"/>
    <w:basedOn w:val="a0"/>
    <w:qFormat/>
    <w:rsid w:val="00D242A5"/>
    <w:rPr>
      <w:b/>
      <w:bCs/>
    </w:rPr>
  </w:style>
  <w:style w:type="paragraph" w:styleId="a6">
    <w:name w:val="footer"/>
    <w:basedOn w:val="a"/>
    <w:rsid w:val="0098223C"/>
    <w:pPr>
      <w:tabs>
        <w:tab w:val="center" w:pos="4677"/>
        <w:tab w:val="right" w:pos="9355"/>
      </w:tabs>
    </w:pPr>
  </w:style>
  <w:style w:type="character" w:styleId="a7">
    <w:name w:val="page number"/>
    <w:basedOn w:val="a0"/>
    <w:rsid w:val="0098223C"/>
  </w:style>
  <w:style w:type="table" w:styleId="a8">
    <w:name w:val="Table Grid"/>
    <w:basedOn w:val="a1"/>
    <w:rsid w:val="005168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6.wmf"/><Relationship Id="rId170" Type="http://schemas.openxmlformats.org/officeDocument/2006/relationships/oleObject" Target="embeddings/oleObject83.bin"/><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oleObject" Target="embeddings/oleObject110.bin"/><Relationship Id="rId247" Type="http://schemas.openxmlformats.org/officeDocument/2006/relationships/image" Target="media/image120.wmf"/><Relationship Id="rId107" Type="http://schemas.openxmlformats.org/officeDocument/2006/relationships/image" Target="media/image50.wmf"/><Relationship Id="rId268" Type="http://schemas.openxmlformats.org/officeDocument/2006/relationships/image" Target="media/image132.wmf"/><Relationship Id="rId289" Type="http://schemas.openxmlformats.org/officeDocument/2006/relationships/image" Target="media/image143.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image" Target="media/image34.wmf"/><Relationship Id="rId128" Type="http://schemas.openxmlformats.org/officeDocument/2006/relationships/oleObject" Target="embeddings/oleObject62.bin"/><Relationship Id="rId149" Type="http://schemas.openxmlformats.org/officeDocument/2006/relationships/image" Target="media/image71.wmf"/><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oleObject" Target="embeddings/oleObject78.bin"/><Relationship Id="rId181" Type="http://schemas.openxmlformats.org/officeDocument/2006/relationships/oleObject" Target="embeddings/oleObject88.bin"/><Relationship Id="rId216" Type="http://schemas.openxmlformats.org/officeDocument/2006/relationships/oleObject" Target="embeddings/oleObject105.bin"/><Relationship Id="rId237" Type="http://schemas.openxmlformats.org/officeDocument/2006/relationships/image" Target="media/image115.wmf"/><Relationship Id="rId258" Type="http://schemas.openxmlformats.org/officeDocument/2006/relationships/image" Target="media/image126.wmf"/><Relationship Id="rId279" Type="http://schemas.openxmlformats.org/officeDocument/2006/relationships/oleObject" Target="embeddings/oleObject136.bin"/><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image" Target="media/image29.wmf"/><Relationship Id="rId118" Type="http://schemas.openxmlformats.org/officeDocument/2006/relationships/oleObject" Target="embeddings/oleObject57.bin"/><Relationship Id="rId139" Type="http://schemas.openxmlformats.org/officeDocument/2006/relationships/image" Target="media/image66.wmf"/><Relationship Id="rId290" Type="http://schemas.openxmlformats.org/officeDocument/2006/relationships/oleObject" Target="embeddings/oleObject141.bin"/><Relationship Id="rId85" Type="http://schemas.openxmlformats.org/officeDocument/2006/relationships/image" Target="media/image39.wmf"/><Relationship Id="rId150" Type="http://schemas.openxmlformats.org/officeDocument/2006/relationships/oleObject" Target="embeddings/oleObject73.bin"/><Relationship Id="rId171" Type="http://schemas.openxmlformats.org/officeDocument/2006/relationships/image" Target="media/image82.wmf"/><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image" Target="media/image111.wmf"/><Relationship Id="rId248" Type="http://schemas.openxmlformats.org/officeDocument/2006/relationships/oleObject" Target="embeddings/oleObject122.bin"/><Relationship Id="rId269" Type="http://schemas.openxmlformats.org/officeDocument/2006/relationships/oleObject" Target="embeddings/oleObject131.bin"/><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oleObject" Target="embeddings/oleObject52.bin"/><Relationship Id="rId129" Type="http://schemas.openxmlformats.org/officeDocument/2006/relationships/image" Target="media/image61.wmf"/><Relationship Id="rId280" Type="http://schemas.openxmlformats.org/officeDocument/2006/relationships/image" Target="media/image138.wmf"/><Relationship Id="rId54" Type="http://schemas.openxmlformats.org/officeDocument/2006/relationships/image" Target="media/image24.wmf"/><Relationship Id="rId75" Type="http://schemas.openxmlformats.org/officeDocument/2006/relationships/oleObject" Target="embeddings/oleObject35.bin"/><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7.wmf"/><Relationship Id="rId182" Type="http://schemas.openxmlformats.org/officeDocument/2006/relationships/image" Target="media/image88.wmf"/><Relationship Id="rId217" Type="http://schemas.openxmlformats.org/officeDocument/2006/relationships/image" Target="media/image106.wmf"/><Relationship Id="rId6" Type="http://schemas.openxmlformats.org/officeDocument/2006/relationships/endnotes" Target="endnotes.xml"/><Relationship Id="rId238" Type="http://schemas.openxmlformats.org/officeDocument/2006/relationships/oleObject" Target="embeddings/oleObject117.bin"/><Relationship Id="rId259" Type="http://schemas.openxmlformats.org/officeDocument/2006/relationships/oleObject" Target="embeddings/oleObject127.bin"/><Relationship Id="rId23" Type="http://schemas.openxmlformats.org/officeDocument/2006/relationships/image" Target="media/image9.wmf"/><Relationship Id="rId119" Type="http://schemas.openxmlformats.org/officeDocument/2006/relationships/image" Target="media/image56.wmf"/><Relationship Id="rId270" Type="http://schemas.openxmlformats.org/officeDocument/2006/relationships/image" Target="media/image133.wmf"/><Relationship Id="rId291" Type="http://schemas.openxmlformats.org/officeDocument/2006/relationships/image" Target="media/image144.wmf"/><Relationship Id="rId44" Type="http://schemas.openxmlformats.org/officeDocument/2006/relationships/image" Target="media/image19.wmf"/><Relationship Id="rId65" Type="http://schemas.openxmlformats.org/officeDocument/2006/relationships/oleObject" Target="embeddings/oleObject30.bin"/><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2.wmf"/><Relationship Id="rId172" Type="http://schemas.openxmlformats.org/officeDocument/2006/relationships/oleObject" Target="embeddings/oleObject84.bin"/><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oleObject" Target="embeddings/oleObject111.bin"/><Relationship Id="rId249" Type="http://schemas.openxmlformats.org/officeDocument/2006/relationships/image" Target="media/image121.wmf"/><Relationship Id="rId13" Type="http://schemas.openxmlformats.org/officeDocument/2006/relationships/image" Target="media/image4.wmf"/><Relationship Id="rId109" Type="http://schemas.openxmlformats.org/officeDocument/2006/relationships/image" Target="media/image51.wmf"/><Relationship Id="rId260" Type="http://schemas.openxmlformats.org/officeDocument/2006/relationships/image" Target="media/image127.wmf"/><Relationship Id="rId281" Type="http://schemas.openxmlformats.org/officeDocument/2006/relationships/oleObject" Target="embeddings/oleObject137.bin"/><Relationship Id="rId34" Type="http://schemas.openxmlformats.org/officeDocument/2006/relationships/image" Target="media/image14.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image" Target="media/image45.wmf"/><Relationship Id="rId120" Type="http://schemas.openxmlformats.org/officeDocument/2006/relationships/oleObject" Target="embeddings/oleObject58.bin"/><Relationship Id="rId141" Type="http://schemas.openxmlformats.org/officeDocument/2006/relationships/image" Target="media/image67.wmf"/><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oleObject" Target="embeddings/oleObject44.bin"/><Relationship Id="rId162" Type="http://schemas.openxmlformats.org/officeDocument/2006/relationships/oleObject" Target="embeddings/oleObject79.bin"/><Relationship Id="rId183" Type="http://schemas.openxmlformats.org/officeDocument/2006/relationships/oleObject" Target="embeddings/oleObject89.bin"/><Relationship Id="rId213" Type="http://schemas.openxmlformats.org/officeDocument/2006/relationships/image" Target="media/image104.wmf"/><Relationship Id="rId218" Type="http://schemas.openxmlformats.org/officeDocument/2006/relationships/oleObject" Target="embeddings/oleObject106.bin"/><Relationship Id="rId234" Type="http://schemas.openxmlformats.org/officeDocument/2006/relationships/oleObject" Target="embeddings/oleObject115.bin"/><Relationship Id="rId239"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oleObject" Target="embeddings/oleObject123.bin"/><Relationship Id="rId255" Type="http://schemas.openxmlformats.org/officeDocument/2006/relationships/image" Target="media/image124.wmf"/><Relationship Id="rId271" Type="http://schemas.openxmlformats.org/officeDocument/2006/relationships/oleObject" Target="embeddings/oleObject132.bin"/><Relationship Id="rId276" Type="http://schemas.openxmlformats.org/officeDocument/2006/relationships/image" Target="media/image136.wmf"/><Relationship Id="rId292" Type="http://schemas.openxmlformats.org/officeDocument/2006/relationships/oleObject" Target="embeddings/oleObject142.bin"/><Relationship Id="rId297" Type="http://schemas.openxmlformats.org/officeDocument/2006/relationships/fontTable" Target="fontTable.xml"/><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3.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6.bin"/><Relationship Id="rId157" Type="http://schemas.openxmlformats.org/officeDocument/2006/relationships/image" Target="media/image75.wmf"/><Relationship Id="rId178" Type="http://schemas.openxmlformats.org/officeDocument/2006/relationships/image" Target="media/image86.wmf"/><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oleObject" Target="embeddings/oleObject74.bin"/><Relationship Id="rId173" Type="http://schemas.openxmlformats.org/officeDocument/2006/relationships/image" Target="media/image83.emf"/><Relationship Id="rId194" Type="http://schemas.openxmlformats.org/officeDocument/2006/relationships/image" Target="media/image94.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1.wmf"/><Relationship Id="rId229" Type="http://schemas.openxmlformats.org/officeDocument/2006/relationships/image" Target="media/image112.wmf"/><Relationship Id="rId19" Type="http://schemas.openxmlformats.org/officeDocument/2006/relationships/image" Target="media/image7.wmf"/><Relationship Id="rId224" Type="http://schemas.openxmlformats.org/officeDocument/2006/relationships/oleObject" Target="embeddings/oleObject109.bin"/><Relationship Id="rId240" Type="http://schemas.openxmlformats.org/officeDocument/2006/relationships/oleObject" Target="embeddings/oleObject118.bin"/><Relationship Id="rId245" Type="http://schemas.openxmlformats.org/officeDocument/2006/relationships/image" Target="media/image119.wmf"/><Relationship Id="rId261" Type="http://schemas.openxmlformats.org/officeDocument/2006/relationships/image" Target="media/image128.wmf"/><Relationship Id="rId266" Type="http://schemas.openxmlformats.org/officeDocument/2006/relationships/image" Target="media/image131.wmf"/><Relationship Id="rId287" Type="http://schemas.openxmlformats.org/officeDocument/2006/relationships/oleObject" Target="embeddings/oleObject140.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oleObject" Target="embeddings/oleObject82.bin"/><Relationship Id="rId282" Type="http://schemas.openxmlformats.org/officeDocument/2006/relationships/image" Target="media/image139.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image" Target="media/image78.wmf"/><Relationship Id="rId184" Type="http://schemas.openxmlformats.org/officeDocument/2006/relationships/image" Target="media/image89.wmf"/><Relationship Id="rId189" Type="http://schemas.openxmlformats.org/officeDocument/2006/relationships/oleObject" Target="embeddings/oleObject92.bin"/><Relationship Id="rId219" Type="http://schemas.openxmlformats.org/officeDocument/2006/relationships/image" Target="media/image107.wmf"/><Relationship Id="rId3" Type="http://schemas.openxmlformats.org/officeDocument/2006/relationships/settings" Target="settings.xml"/><Relationship Id="rId214" Type="http://schemas.openxmlformats.org/officeDocument/2006/relationships/oleObject" Target="embeddings/oleObject104.bin"/><Relationship Id="rId230" Type="http://schemas.openxmlformats.org/officeDocument/2006/relationships/oleObject" Target="embeddings/oleObject112.bin"/><Relationship Id="rId235" Type="http://schemas.openxmlformats.org/officeDocument/2006/relationships/image" Target="media/image114.wmf"/><Relationship Id="rId251" Type="http://schemas.openxmlformats.org/officeDocument/2006/relationships/image" Target="media/image122.wmf"/><Relationship Id="rId256" Type="http://schemas.openxmlformats.org/officeDocument/2006/relationships/oleObject" Target="embeddings/oleObject126.bin"/><Relationship Id="rId277" Type="http://schemas.openxmlformats.org/officeDocument/2006/relationships/oleObject" Target="embeddings/oleObject135.bin"/><Relationship Id="rId298" Type="http://schemas.openxmlformats.org/officeDocument/2006/relationships/theme" Target="theme/theme1.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77.bin"/><Relationship Id="rId272" Type="http://schemas.openxmlformats.org/officeDocument/2006/relationships/image" Target="media/image134.wmf"/><Relationship Id="rId293" Type="http://schemas.openxmlformats.org/officeDocument/2006/relationships/image" Target="media/image145.png"/><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oleObject" Target="embeddings/oleObject42.bin"/><Relationship Id="rId111" Type="http://schemas.openxmlformats.org/officeDocument/2006/relationships/image" Target="media/image52.wmf"/><Relationship Id="rId132" Type="http://schemas.openxmlformats.org/officeDocument/2006/relationships/oleObject" Target="embeddings/oleObject64.bin"/><Relationship Id="rId153" Type="http://schemas.openxmlformats.org/officeDocument/2006/relationships/image" Target="media/image73.wmf"/><Relationship Id="rId174" Type="http://schemas.openxmlformats.org/officeDocument/2006/relationships/image" Target="media/image84.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image" Target="media/image102.wmf"/><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oleObject" Target="embeddings/oleObject107.bin"/><Relationship Id="rId225" Type="http://schemas.openxmlformats.org/officeDocument/2006/relationships/image" Target="media/image110.wmf"/><Relationship Id="rId241" Type="http://schemas.openxmlformats.org/officeDocument/2006/relationships/image" Target="media/image117.wmf"/><Relationship Id="rId246" Type="http://schemas.openxmlformats.org/officeDocument/2006/relationships/oleObject" Target="embeddings/oleObject121.bin"/><Relationship Id="rId267" Type="http://schemas.openxmlformats.org/officeDocument/2006/relationships/oleObject" Target="embeddings/oleObject130.bin"/><Relationship Id="rId288" Type="http://schemas.openxmlformats.org/officeDocument/2006/relationships/image" Target="media/image142.emf"/><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oleObject" Target="embeddings/oleObject51.bin"/><Relationship Id="rId127" Type="http://schemas.openxmlformats.org/officeDocument/2006/relationships/image" Target="media/image60.wmf"/><Relationship Id="rId262" Type="http://schemas.openxmlformats.org/officeDocument/2006/relationships/oleObject" Target="embeddings/oleObject128.bin"/><Relationship Id="rId283" Type="http://schemas.openxmlformats.org/officeDocument/2006/relationships/oleObject" Target="embeddings/oleObject138.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43" Type="http://schemas.openxmlformats.org/officeDocument/2006/relationships/image" Target="media/image68.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1.wmf"/><Relationship Id="rId185" Type="http://schemas.openxmlformats.org/officeDocument/2006/relationships/oleObject" Target="embeddings/oleObject90.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7.wmf"/><Relationship Id="rId210" Type="http://schemas.openxmlformats.org/officeDocument/2006/relationships/oleObject" Target="embeddings/oleObject102.bin"/><Relationship Id="rId215" Type="http://schemas.openxmlformats.org/officeDocument/2006/relationships/image" Target="media/image105.wmf"/><Relationship Id="rId236" Type="http://schemas.openxmlformats.org/officeDocument/2006/relationships/oleObject" Target="embeddings/oleObject116.bin"/><Relationship Id="rId257" Type="http://schemas.openxmlformats.org/officeDocument/2006/relationships/image" Target="media/image125.wmf"/><Relationship Id="rId278" Type="http://schemas.openxmlformats.org/officeDocument/2006/relationships/image" Target="media/image137.wmf"/><Relationship Id="rId26" Type="http://schemas.openxmlformats.org/officeDocument/2006/relationships/oleObject" Target="embeddings/oleObject10.bin"/><Relationship Id="rId231" Type="http://schemas.openxmlformats.org/officeDocument/2006/relationships/oleObject" Target="embeddings/oleObject113.bin"/><Relationship Id="rId252" Type="http://schemas.openxmlformats.org/officeDocument/2006/relationships/oleObject" Target="embeddings/oleObject124.bin"/><Relationship Id="rId273" Type="http://schemas.openxmlformats.org/officeDocument/2006/relationships/oleObject" Target="embeddings/oleObject133.bin"/><Relationship Id="rId294" Type="http://schemas.openxmlformats.org/officeDocument/2006/relationships/image" Target="media/image146.emf"/><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image" Target="media/image63.wmf"/><Relationship Id="rId154" Type="http://schemas.openxmlformats.org/officeDocument/2006/relationships/oleObject" Target="embeddings/oleObject75.bin"/><Relationship Id="rId175" Type="http://schemas.openxmlformats.org/officeDocument/2006/relationships/oleObject" Target="embeddings/oleObject85.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oleObject" Target="embeddings/oleObject119.bin"/><Relationship Id="rId263" Type="http://schemas.openxmlformats.org/officeDocument/2006/relationships/image" Target="media/image129.wmf"/><Relationship Id="rId284" Type="http://schemas.openxmlformats.org/officeDocument/2006/relationships/image" Target="media/image140.wmf"/><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image" Target="media/image58.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image" Target="media/image79.wmf"/><Relationship Id="rId186" Type="http://schemas.openxmlformats.org/officeDocument/2006/relationships/image" Target="media/image90.wmf"/><Relationship Id="rId211" Type="http://schemas.openxmlformats.org/officeDocument/2006/relationships/image" Target="media/image103.wmf"/><Relationship Id="rId232" Type="http://schemas.openxmlformats.org/officeDocument/2006/relationships/oleObject" Target="embeddings/oleObject114.bin"/><Relationship Id="rId253" Type="http://schemas.openxmlformats.org/officeDocument/2006/relationships/image" Target="media/image123.wmf"/><Relationship Id="rId274" Type="http://schemas.openxmlformats.org/officeDocument/2006/relationships/image" Target="media/image135.wmf"/><Relationship Id="rId295" Type="http://schemas.openxmlformats.org/officeDocument/2006/relationships/footer" Target="footer1.xml"/><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image" Target="media/image53.wmf"/><Relationship Id="rId134" Type="http://schemas.openxmlformats.org/officeDocument/2006/relationships/oleObject" Target="embeddings/oleObject65.bin"/><Relationship Id="rId80" Type="http://schemas.openxmlformats.org/officeDocument/2006/relationships/image" Target="media/image37.wmf"/><Relationship Id="rId155" Type="http://schemas.openxmlformats.org/officeDocument/2006/relationships/image" Target="media/image74.wmf"/><Relationship Id="rId176" Type="http://schemas.openxmlformats.org/officeDocument/2006/relationships/image" Target="media/image85.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oleObject" Target="embeddings/oleObject108.bin"/><Relationship Id="rId243" Type="http://schemas.openxmlformats.org/officeDocument/2006/relationships/image" Target="media/image118.wmf"/><Relationship Id="rId264" Type="http://schemas.openxmlformats.org/officeDocument/2006/relationships/image" Target="media/image130.wmf"/><Relationship Id="rId285" Type="http://schemas.openxmlformats.org/officeDocument/2006/relationships/oleObject" Target="embeddings/oleObject139.bin"/><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image" Target="media/image48.wmf"/><Relationship Id="rId124" Type="http://schemas.openxmlformats.org/officeDocument/2006/relationships/oleObject" Target="embeddings/oleObject60.bin"/><Relationship Id="rId70" Type="http://schemas.openxmlformats.org/officeDocument/2006/relationships/image" Target="media/image32.wmf"/><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81.bin"/><Relationship Id="rId187" Type="http://schemas.openxmlformats.org/officeDocument/2006/relationships/oleObject" Target="embeddings/oleObject91.bin"/><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3.wmf"/><Relationship Id="rId254" Type="http://schemas.openxmlformats.org/officeDocument/2006/relationships/oleObject" Target="embeddings/oleObject125.bin"/><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5.bin"/><Relationship Id="rId275" Type="http://schemas.openxmlformats.org/officeDocument/2006/relationships/oleObject" Target="embeddings/oleObject134.bin"/><Relationship Id="rId296" Type="http://schemas.openxmlformats.org/officeDocument/2006/relationships/footer" Target="footer2.xml"/><Relationship Id="rId60" Type="http://schemas.openxmlformats.org/officeDocument/2006/relationships/image" Target="media/image27.wmf"/><Relationship Id="rId81" Type="http://schemas.openxmlformats.org/officeDocument/2006/relationships/oleObject" Target="embeddings/oleObject38.bin"/><Relationship Id="rId135" Type="http://schemas.openxmlformats.org/officeDocument/2006/relationships/image" Target="media/image64.wmf"/><Relationship Id="rId156" Type="http://schemas.openxmlformats.org/officeDocument/2006/relationships/oleObject" Target="embeddings/oleObject76.bin"/><Relationship Id="rId177" Type="http://schemas.openxmlformats.org/officeDocument/2006/relationships/oleObject" Target="embeddings/oleObject86.bin"/><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image" Target="media/image109.wmf"/><Relationship Id="rId244" Type="http://schemas.openxmlformats.org/officeDocument/2006/relationships/oleObject" Target="embeddings/oleObject120.bin"/><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oleObject" Target="embeddings/oleObject129.bin"/><Relationship Id="rId286" Type="http://schemas.openxmlformats.org/officeDocument/2006/relationships/image" Target="media/image141.wmf"/><Relationship Id="rId50" Type="http://schemas.openxmlformats.org/officeDocument/2006/relationships/image" Target="media/image22.wmf"/><Relationship Id="rId104" Type="http://schemas.openxmlformats.org/officeDocument/2006/relationships/oleObject" Target="embeddings/oleObject50.bin"/><Relationship Id="rId125" Type="http://schemas.openxmlformats.org/officeDocument/2006/relationships/image" Target="media/image59.wmf"/><Relationship Id="rId146" Type="http://schemas.openxmlformats.org/officeDocument/2006/relationships/oleObject" Target="embeddings/oleObject71.bin"/><Relationship Id="rId167" Type="http://schemas.openxmlformats.org/officeDocument/2006/relationships/image" Target="media/image80.wmf"/><Relationship Id="rId188" Type="http://schemas.openxmlformats.org/officeDocument/2006/relationships/image" Target="media/image9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6535</Words>
  <Characters>37251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43699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cp:lastModifiedBy>admin</cp:lastModifiedBy>
  <cp:revision>2</cp:revision>
  <dcterms:created xsi:type="dcterms:W3CDTF">2014-04-11T18:09:00Z</dcterms:created>
  <dcterms:modified xsi:type="dcterms:W3CDTF">2014-04-11T18:09:00Z</dcterms:modified>
</cp:coreProperties>
</file>